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574BE5" w14:textId="7768BC5E" w:rsidR="00F679E7" w:rsidRPr="00D848A5" w:rsidRDefault="00AD70A9" w:rsidP="00AD70A9">
      <w:pPr>
        <w:spacing w:line="360" w:lineRule="auto"/>
        <w:rPr>
          <w:rFonts w:ascii="Times" w:hAnsi="Times"/>
          <w:b/>
          <w:color w:val="000000" w:themeColor="text1"/>
          <w:sz w:val="40"/>
          <w:lang w:val="nl-NL"/>
        </w:rPr>
      </w:pPr>
      <w:r w:rsidRPr="00D848A5">
        <w:rPr>
          <w:rFonts w:ascii="Times" w:hAnsi="Times"/>
          <w:b/>
          <w:color w:val="000000" w:themeColor="text1"/>
          <w:sz w:val="40"/>
          <w:lang w:val="nl-NL"/>
        </w:rPr>
        <w:t xml:space="preserve">Het </w:t>
      </w:r>
      <w:r w:rsidR="00104FED" w:rsidRPr="00D848A5">
        <w:rPr>
          <w:rFonts w:ascii="Times" w:hAnsi="Times"/>
          <w:b/>
          <w:color w:val="000000" w:themeColor="text1"/>
          <w:sz w:val="40"/>
          <w:lang w:val="nl-NL"/>
        </w:rPr>
        <w:t>Van Abbemuseum</w:t>
      </w:r>
      <w:r w:rsidRPr="00D848A5">
        <w:rPr>
          <w:rFonts w:ascii="Times" w:hAnsi="Times"/>
          <w:b/>
          <w:color w:val="000000" w:themeColor="text1"/>
          <w:sz w:val="40"/>
          <w:lang w:val="nl-NL"/>
        </w:rPr>
        <w:t xml:space="preserve"> in dialoog</w:t>
      </w:r>
    </w:p>
    <w:p w14:paraId="2A6413EA" w14:textId="4C5BDE8B" w:rsidR="00702349" w:rsidRPr="00D848A5" w:rsidRDefault="00702349" w:rsidP="00AD70A9">
      <w:pPr>
        <w:spacing w:line="360" w:lineRule="auto"/>
        <w:rPr>
          <w:rFonts w:ascii="Times" w:hAnsi="Times"/>
          <w:color w:val="000000" w:themeColor="text1"/>
          <w:sz w:val="28"/>
          <w:lang w:val="nl-NL"/>
        </w:rPr>
      </w:pPr>
      <w:r w:rsidRPr="00D848A5">
        <w:rPr>
          <w:rFonts w:ascii="Times" w:hAnsi="Times"/>
          <w:color w:val="000000" w:themeColor="text1"/>
          <w:sz w:val="28"/>
          <w:lang w:val="nl-NL"/>
        </w:rPr>
        <w:t>Onderzoek naa</w:t>
      </w:r>
      <w:r w:rsidR="00104FED" w:rsidRPr="00D848A5">
        <w:rPr>
          <w:rFonts w:ascii="Times" w:hAnsi="Times"/>
          <w:color w:val="000000" w:themeColor="text1"/>
          <w:sz w:val="28"/>
          <w:lang w:val="nl-NL"/>
        </w:rPr>
        <w:t xml:space="preserve">r de invloed van de dialoog op </w:t>
      </w:r>
      <w:r w:rsidR="00390825" w:rsidRPr="00D848A5">
        <w:rPr>
          <w:rFonts w:ascii="Times" w:hAnsi="Times"/>
          <w:color w:val="000000" w:themeColor="text1"/>
          <w:sz w:val="28"/>
          <w:lang w:val="nl-NL"/>
        </w:rPr>
        <w:t xml:space="preserve">het </w:t>
      </w:r>
      <w:r w:rsidR="00104FED" w:rsidRPr="00D848A5">
        <w:rPr>
          <w:rFonts w:ascii="Times" w:hAnsi="Times"/>
          <w:color w:val="000000" w:themeColor="text1"/>
          <w:sz w:val="28"/>
          <w:lang w:val="nl-NL"/>
        </w:rPr>
        <w:t>collectie- en presentatiebeleid</w:t>
      </w:r>
      <w:r w:rsidR="00390825" w:rsidRPr="00D848A5">
        <w:rPr>
          <w:rFonts w:ascii="Times" w:hAnsi="Times"/>
          <w:color w:val="000000" w:themeColor="text1"/>
          <w:sz w:val="28"/>
          <w:lang w:val="nl-NL"/>
        </w:rPr>
        <w:t xml:space="preserve"> van het Van Abbemuseum. </w:t>
      </w:r>
    </w:p>
    <w:p w14:paraId="2CD09595" w14:textId="59073A10" w:rsidR="00AD70A9" w:rsidRPr="00D848A5" w:rsidRDefault="00AD70A9" w:rsidP="00AD70A9">
      <w:pPr>
        <w:spacing w:line="360" w:lineRule="auto"/>
        <w:rPr>
          <w:rFonts w:ascii="Times" w:hAnsi="Times"/>
          <w:b/>
          <w:color w:val="000000" w:themeColor="text1"/>
          <w:lang w:val="nl-NL"/>
        </w:rPr>
      </w:pPr>
    </w:p>
    <w:p w14:paraId="054B55DA" w14:textId="21C6D738" w:rsidR="00AD70A9" w:rsidRPr="00D848A5" w:rsidRDefault="00AD70A9" w:rsidP="00AD70A9">
      <w:pPr>
        <w:spacing w:line="360" w:lineRule="auto"/>
        <w:rPr>
          <w:rFonts w:ascii="Times" w:hAnsi="Times"/>
          <w:b/>
          <w:color w:val="000000" w:themeColor="text1"/>
          <w:lang w:val="nl-NL"/>
        </w:rPr>
      </w:pPr>
    </w:p>
    <w:p w14:paraId="643B45B3" w14:textId="50EDD35F" w:rsidR="00AD70A9" w:rsidRPr="00D848A5" w:rsidRDefault="00AD70A9" w:rsidP="00AD70A9">
      <w:pPr>
        <w:spacing w:line="360" w:lineRule="auto"/>
        <w:rPr>
          <w:rFonts w:ascii="Times" w:hAnsi="Times"/>
          <w:b/>
          <w:color w:val="000000" w:themeColor="text1"/>
          <w:lang w:val="nl-NL"/>
        </w:rPr>
      </w:pPr>
    </w:p>
    <w:p w14:paraId="4ED2BA34" w14:textId="053E3CCE" w:rsidR="00AD70A9" w:rsidRPr="00D848A5" w:rsidRDefault="00AD70A9" w:rsidP="00AD70A9">
      <w:pPr>
        <w:spacing w:line="360" w:lineRule="auto"/>
        <w:rPr>
          <w:rFonts w:ascii="Times" w:hAnsi="Times"/>
          <w:b/>
          <w:color w:val="000000" w:themeColor="text1"/>
          <w:lang w:val="nl-NL"/>
        </w:rPr>
      </w:pPr>
    </w:p>
    <w:p w14:paraId="3FAF4B21" w14:textId="42E215D8" w:rsidR="00AD70A9" w:rsidRPr="00D848A5" w:rsidRDefault="00AD70A9" w:rsidP="00AD70A9">
      <w:pPr>
        <w:spacing w:line="360" w:lineRule="auto"/>
        <w:rPr>
          <w:rFonts w:ascii="Times" w:hAnsi="Times"/>
          <w:b/>
          <w:color w:val="000000" w:themeColor="text1"/>
          <w:lang w:val="nl-NL"/>
        </w:rPr>
      </w:pPr>
    </w:p>
    <w:p w14:paraId="766CC5AC" w14:textId="45E85F41" w:rsidR="00AD70A9" w:rsidRPr="00D848A5" w:rsidRDefault="00AD70A9" w:rsidP="00AD70A9">
      <w:pPr>
        <w:spacing w:line="360" w:lineRule="auto"/>
        <w:rPr>
          <w:rFonts w:ascii="Times" w:hAnsi="Times"/>
          <w:b/>
          <w:color w:val="000000" w:themeColor="text1"/>
          <w:lang w:val="nl-NL"/>
        </w:rPr>
      </w:pPr>
    </w:p>
    <w:p w14:paraId="7E9B1F8B" w14:textId="20161D05" w:rsidR="00AD70A9" w:rsidRPr="00D848A5" w:rsidRDefault="00AD70A9" w:rsidP="00AD70A9">
      <w:pPr>
        <w:spacing w:line="360" w:lineRule="auto"/>
        <w:rPr>
          <w:rFonts w:ascii="Times" w:hAnsi="Times"/>
          <w:b/>
          <w:color w:val="000000" w:themeColor="text1"/>
          <w:lang w:val="nl-NL"/>
        </w:rPr>
      </w:pPr>
    </w:p>
    <w:p w14:paraId="0B6416AC" w14:textId="19C66D66" w:rsidR="00AD70A9" w:rsidRPr="00D848A5" w:rsidRDefault="00AD70A9" w:rsidP="00AD70A9">
      <w:pPr>
        <w:spacing w:line="360" w:lineRule="auto"/>
        <w:rPr>
          <w:rFonts w:ascii="Times" w:hAnsi="Times"/>
          <w:b/>
          <w:color w:val="000000" w:themeColor="text1"/>
          <w:lang w:val="nl-NL"/>
        </w:rPr>
      </w:pPr>
    </w:p>
    <w:p w14:paraId="6C5F9C46" w14:textId="2AFB0871" w:rsidR="00AD70A9" w:rsidRPr="00D848A5" w:rsidRDefault="00AD70A9" w:rsidP="00AD70A9">
      <w:pPr>
        <w:spacing w:line="360" w:lineRule="auto"/>
        <w:rPr>
          <w:rFonts w:ascii="Times" w:hAnsi="Times"/>
          <w:b/>
          <w:color w:val="000000" w:themeColor="text1"/>
          <w:lang w:val="nl-NL"/>
        </w:rPr>
      </w:pPr>
    </w:p>
    <w:p w14:paraId="7B7F96D0" w14:textId="68C99981" w:rsidR="00AD70A9" w:rsidRPr="00D848A5" w:rsidRDefault="00AD70A9" w:rsidP="00AD70A9">
      <w:pPr>
        <w:spacing w:line="360" w:lineRule="auto"/>
        <w:rPr>
          <w:rFonts w:ascii="Times" w:hAnsi="Times"/>
          <w:b/>
          <w:color w:val="000000" w:themeColor="text1"/>
          <w:lang w:val="nl-NL"/>
        </w:rPr>
      </w:pPr>
    </w:p>
    <w:p w14:paraId="1912D217" w14:textId="0212893C" w:rsidR="00AD70A9" w:rsidRPr="00D848A5" w:rsidRDefault="00AD70A9" w:rsidP="00AD70A9">
      <w:pPr>
        <w:spacing w:line="360" w:lineRule="auto"/>
        <w:rPr>
          <w:rFonts w:ascii="Times" w:hAnsi="Times"/>
          <w:b/>
          <w:color w:val="000000" w:themeColor="text1"/>
          <w:lang w:val="nl-NL"/>
        </w:rPr>
      </w:pPr>
    </w:p>
    <w:p w14:paraId="1C278436" w14:textId="3307D50D" w:rsidR="00AD70A9" w:rsidRPr="00D848A5" w:rsidRDefault="00AD70A9" w:rsidP="00AD70A9">
      <w:pPr>
        <w:spacing w:line="360" w:lineRule="auto"/>
        <w:rPr>
          <w:rFonts w:ascii="Times" w:hAnsi="Times"/>
          <w:b/>
          <w:color w:val="000000" w:themeColor="text1"/>
          <w:lang w:val="nl-NL"/>
        </w:rPr>
      </w:pPr>
    </w:p>
    <w:p w14:paraId="4E851E80" w14:textId="63EFF8FA" w:rsidR="00AD70A9" w:rsidRPr="00D848A5" w:rsidRDefault="00AD70A9" w:rsidP="00AD70A9">
      <w:pPr>
        <w:spacing w:line="360" w:lineRule="auto"/>
        <w:rPr>
          <w:rFonts w:ascii="Times" w:hAnsi="Times"/>
          <w:b/>
          <w:color w:val="000000" w:themeColor="text1"/>
          <w:lang w:val="nl-NL"/>
        </w:rPr>
      </w:pPr>
    </w:p>
    <w:p w14:paraId="082F7EEB" w14:textId="2124A6A9" w:rsidR="00AD70A9" w:rsidRPr="00D848A5" w:rsidRDefault="00AD70A9" w:rsidP="00AD70A9">
      <w:pPr>
        <w:spacing w:line="360" w:lineRule="auto"/>
        <w:rPr>
          <w:rFonts w:ascii="Times" w:hAnsi="Times"/>
          <w:b/>
          <w:color w:val="000000" w:themeColor="text1"/>
          <w:lang w:val="nl-NL"/>
        </w:rPr>
      </w:pPr>
    </w:p>
    <w:p w14:paraId="161A5818" w14:textId="0BB25B20" w:rsidR="00AD70A9" w:rsidRPr="00D848A5" w:rsidRDefault="00AD70A9" w:rsidP="00AD70A9">
      <w:pPr>
        <w:spacing w:line="360" w:lineRule="auto"/>
        <w:rPr>
          <w:rFonts w:ascii="Times" w:hAnsi="Times"/>
          <w:b/>
          <w:color w:val="000000" w:themeColor="text1"/>
          <w:lang w:val="nl-NL"/>
        </w:rPr>
      </w:pPr>
    </w:p>
    <w:p w14:paraId="545E9C43" w14:textId="4C9D94AD" w:rsidR="00AD70A9" w:rsidRPr="00D848A5" w:rsidRDefault="00AD70A9" w:rsidP="00AD70A9">
      <w:pPr>
        <w:spacing w:line="360" w:lineRule="auto"/>
        <w:rPr>
          <w:rFonts w:ascii="Times" w:hAnsi="Times"/>
          <w:b/>
          <w:color w:val="000000" w:themeColor="text1"/>
          <w:lang w:val="nl-NL"/>
        </w:rPr>
      </w:pPr>
    </w:p>
    <w:p w14:paraId="545D7E9F" w14:textId="21CF886F" w:rsidR="00AD70A9" w:rsidRPr="00D848A5" w:rsidRDefault="00AD70A9" w:rsidP="00AD70A9">
      <w:pPr>
        <w:spacing w:line="360" w:lineRule="auto"/>
        <w:rPr>
          <w:rFonts w:ascii="Times" w:hAnsi="Times"/>
          <w:b/>
          <w:color w:val="000000" w:themeColor="text1"/>
          <w:lang w:val="nl-NL"/>
        </w:rPr>
      </w:pPr>
    </w:p>
    <w:p w14:paraId="31B1C8AA" w14:textId="0C6C0065" w:rsidR="00AD70A9" w:rsidRPr="00D848A5" w:rsidRDefault="00AD70A9" w:rsidP="00AD70A9">
      <w:pPr>
        <w:spacing w:line="360" w:lineRule="auto"/>
        <w:rPr>
          <w:rFonts w:ascii="Times" w:hAnsi="Times"/>
          <w:b/>
          <w:color w:val="000000" w:themeColor="text1"/>
          <w:lang w:val="nl-NL"/>
        </w:rPr>
      </w:pPr>
    </w:p>
    <w:p w14:paraId="42E102C7" w14:textId="4D345E7D" w:rsidR="00AD70A9" w:rsidRPr="00D848A5" w:rsidRDefault="00AD70A9" w:rsidP="00AD70A9">
      <w:pPr>
        <w:spacing w:line="360" w:lineRule="auto"/>
        <w:rPr>
          <w:rFonts w:ascii="Times" w:hAnsi="Times"/>
          <w:b/>
          <w:color w:val="000000" w:themeColor="text1"/>
          <w:lang w:val="nl-NL"/>
        </w:rPr>
      </w:pPr>
    </w:p>
    <w:p w14:paraId="6D19C536" w14:textId="10AFA6BA" w:rsidR="00AD70A9" w:rsidRPr="00D848A5" w:rsidRDefault="00AD70A9" w:rsidP="00AD70A9">
      <w:pPr>
        <w:spacing w:line="360" w:lineRule="auto"/>
        <w:rPr>
          <w:rFonts w:ascii="Times" w:hAnsi="Times"/>
          <w:b/>
          <w:color w:val="000000" w:themeColor="text1"/>
          <w:lang w:val="nl-NL"/>
        </w:rPr>
      </w:pPr>
    </w:p>
    <w:p w14:paraId="74833BE9" w14:textId="77777777" w:rsidR="00AD70A9" w:rsidRPr="00D848A5" w:rsidRDefault="00AD70A9" w:rsidP="00AD70A9">
      <w:pPr>
        <w:spacing w:line="360" w:lineRule="auto"/>
        <w:rPr>
          <w:rFonts w:ascii="Times" w:hAnsi="Times"/>
          <w:b/>
          <w:color w:val="000000" w:themeColor="text1"/>
          <w:lang w:val="nl-NL"/>
        </w:rPr>
      </w:pPr>
    </w:p>
    <w:p w14:paraId="046FDC4C" w14:textId="5262F838" w:rsidR="00AD70A9" w:rsidRPr="00D848A5" w:rsidRDefault="00AD70A9" w:rsidP="00AD70A9">
      <w:pPr>
        <w:spacing w:line="360" w:lineRule="auto"/>
        <w:rPr>
          <w:rFonts w:ascii="Times" w:hAnsi="Times"/>
          <w:color w:val="000000" w:themeColor="text1"/>
          <w:lang w:val="nl-NL"/>
        </w:rPr>
      </w:pPr>
    </w:p>
    <w:p w14:paraId="39D9676B" w14:textId="04EF54CD" w:rsidR="00AD70A9" w:rsidRPr="00D848A5" w:rsidRDefault="00AD70A9" w:rsidP="00AD70A9">
      <w:pPr>
        <w:spacing w:line="360" w:lineRule="auto"/>
        <w:rPr>
          <w:rFonts w:ascii="Times" w:hAnsi="Times"/>
          <w:color w:val="000000" w:themeColor="text1"/>
          <w:lang w:val="nl-NL"/>
        </w:rPr>
      </w:pPr>
      <w:r w:rsidRPr="00D848A5">
        <w:rPr>
          <w:rFonts w:ascii="Times" w:hAnsi="Times"/>
          <w:color w:val="000000" w:themeColor="text1"/>
          <w:lang w:val="nl-NL"/>
        </w:rPr>
        <w:t>Student: Emma van der Bijl</w:t>
      </w:r>
    </w:p>
    <w:p w14:paraId="73A8251A" w14:textId="5C007C1F" w:rsidR="00AD70A9" w:rsidRPr="00D848A5" w:rsidRDefault="00AD70A9" w:rsidP="00AD70A9">
      <w:pPr>
        <w:spacing w:line="360" w:lineRule="auto"/>
        <w:rPr>
          <w:rFonts w:ascii="Times" w:hAnsi="Times"/>
          <w:color w:val="000000" w:themeColor="text1"/>
          <w:lang w:val="nl-NL"/>
        </w:rPr>
      </w:pPr>
      <w:r w:rsidRPr="00D848A5">
        <w:rPr>
          <w:rFonts w:ascii="Times" w:hAnsi="Times"/>
          <w:color w:val="000000" w:themeColor="text1"/>
          <w:lang w:val="nl-NL"/>
        </w:rPr>
        <w:t>Studentnummer: 6370993</w:t>
      </w:r>
    </w:p>
    <w:p w14:paraId="26515B1E" w14:textId="291E78AF" w:rsidR="00AD70A9" w:rsidRPr="00D848A5" w:rsidRDefault="00AD70A9" w:rsidP="00AD70A9">
      <w:pPr>
        <w:spacing w:line="360" w:lineRule="auto"/>
        <w:rPr>
          <w:rFonts w:ascii="Times" w:hAnsi="Times"/>
          <w:color w:val="000000" w:themeColor="text1"/>
          <w:lang w:val="nl-NL"/>
        </w:rPr>
      </w:pPr>
      <w:r w:rsidRPr="00D848A5">
        <w:rPr>
          <w:rFonts w:ascii="Times" w:hAnsi="Times"/>
          <w:color w:val="000000" w:themeColor="text1"/>
          <w:lang w:val="nl-NL"/>
        </w:rPr>
        <w:t>Begeleider: L.S. Boersma</w:t>
      </w:r>
    </w:p>
    <w:p w14:paraId="1108A69F" w14:textId="5944A7CD" w:rsidR="00AB2B9E" w:rsidRPr="00D848A5" w:rsidRDefault="00AB2B9E" w:rsidP="00AD70A9">
      <w:pPr>
        <w:spacing w:line="360" w:lineRule="auto"/>
        <w:rPr>
          <w:rFonts w:ascii="Times" w:hAnsi="Times"/>
          <w:color w:val="000000" w:themeColor="text1"/>
          <w:lang w:val="nl-NL"/>
        </w:rPr>
      </w:pPr>
      <w:r w:rsidRPr="00D848A5">
        <w:rPr>
          <w:rFonts w:ascii="Times" w:hAnsi="Times"/>
          <w:color w:val="000000" w:themeColor="text1"/>
          <w:lang w:val="nl-NL"/>
        </w:rPr>
        <w:t xml:space="preserve">Aantal woorden: </w:t>
      </w:r>
      <w:r w:rsidR="00654FBB">
        <w:rPr>
          <w:rFonts w:ascii="Times" w:hAnsi="Times"/>
          <w:color w:val="000000" w:themeColor="text1"/>
          <w:lang w:val="nl-NL"/>
        </w:rPr>
        <w:t>8427</w:t>
      </w:r>
      <w:bookmarkStart w:id="0" w:name="_GoBack"/>
      <w:bookmarkEnd w:id="0"/>
    </w:p>
    <w:p w14:paraId="478DC037" w14:textId="3A507448" w:rsidR="00AD70A9" w:rsidRPr="00D848A5" w:rsidRDefault="00AD70A9" w:rsidP="00AD70A9">
      <w:pPr>
        <w:spacing w:line="360" w:lineRule="auto"/>
        <w:rPr>
          <w:rFonts w:ascii="Times" w:hAnsi="Times"/>
          <w:color w:val="000000" w:themeColor="text1"/>
          <w:lang w:val="nl-NL"/>
        </w:rPr>
      </w:pPr>
      <w:r w:rsidRPr="00D848A5">
        <w:rPr>
          <w:rFonts w:ascii="Times" w:hAnsi="Times"/>
          <w:color w:val="000000" w:themeColor="text1"/>
          <w:lang w:val="nl-NL"/>
        </w:rPr>
        <w:t>Datum: 15-06-2020</w:t>
      </w:r>
    </w:p>
    <w:p w14:paraId="564FD561" w14:textId="53F749DB" w:rsidR="00AD70A9" w:rsidRPr="00D848A5" w:rsidRDefault="00AD70A9" w:rsidP="00AD70A9">
      <w:pPr>
        <w:spacing w:line="360" w:lineRule="auto"/>
        <w:rPr>
          <w:rFonts w:ascii="Times" w:hAnsi="Times"/>
          <w:color w:val="000000" w:themeColor="text1"/>
          <w:lang w:val="nl-NL"/>
        </w:rPr>
      </w:pPr>
      <w:r w:rsidRPr="00D848A5">
        <w:rPr>
          <w:rFonts w:ascii="Times" w:hAnsi="Times"/>
          <w:color w:val="000000" w:themeColor="text1"/>
          <w:lang w:val="nl-NL"/>
        </w:rPr>
        <w:t xml:space="preserve">Eindwerkstuk Premaster Kunstgeschiedenis </w:t>
      </w:r>
    </w:p>
    <w:p w14:paraId="50D930C6" w14:textId="77777777" w:rsidR="00AB2B9E" w:rsidRPr="00D848A5" w:rsidRDefault="00AB2B9E" w:rsidP="00AD70A9">
      <w:pPr>
        <w:spacing w:line="360" w:lineRule="auto"/>
        <w:rPr>
          <w:rFonts w:ascii="Times" w:hAnsi="Times"/>
          <w:color w:val="000000" w:themeColor="text1"/>
          <w:lang w:val="nl-NL"/>
        </w:rPr>
      </w:pPr>
    </w:p>
    <w:p w14:paraId="7C22FD67" w14:textId="5897AD73" w:rsidR="00AD70A9" w:rsidRPr="00D848A5" w:rsidRDefault="00AD70A9" w:rsidP="00AD70A9">
      <w:pPr>
        <w:spacing w:line="360" w:lineRule="auto"/>
        <w:rPr>
          <w:rFonts w:ascii="Times" w:hAnsi="Times"/>
          <w:b/>
          <w:color w:val="000000" w:themeColor="text1"/>
          <w:lang w:val="nl-NL"/>
        </w:rPr>
      </w:pPr>
      <w:r w:rsidRPr="00D848A5">
        <w:rPr>
          <w:rFonts w:ascii="Times" w:hAnsi="Times"/>
          <w:b/>
          <w:color w:val="000000" w:themeColor="text1"/>
          <w:lang w:val="nl-NL"/>
        </w:rPr>
        <w:lastRenderedPageBreak/>
        <w:t xml:space="preserve">Inhoudsopgave </w:t>
      </w:r>
    </w:p>
    <w:p w14:paraId="4DE5F210" w14:textId="09842F20" w:rsidR="00AD70A9" w:rsidRPr="00D848A5" w:rsidRDefault="00AD70A9" w:rsidP="00AD70A9">
      <w:pPr>
        <w:spacing w:line="360" w:lineRule="auto"/>
        <w:rPr>
          <w:rFonts w:ascii="Times" w:hAnsi="Times"/>
          <w:b/>
          <w:color w:val="000000" w:themeColor="text1"/>
          <w:lang w:val="nl-NL"/>
        </w:rPr>
      </w:pPr>
    </w:p>
    <w:p w14:paraId="2F1093E6" w14:textId="313D1C60" w:rsidR="00AD70A9" w:rsidRPr="00D848A5" w:rsidRDefault="00AD70A9" w:rsidP="00AD70A9">
      <w:pPr>
        <w:spacing w:line="360" w:lineRule="auto"/>
        <w:rPr>
          <w:rFonts w:ascii="Times" w:hAnsi="Times"/>
          <w:color w:val="000000" w:themeColor="text1"/>
          <w:lang w:val="nl-NL"/>
        </w:rPr>
      </w:pPr>
      <w:r w:rsidRPr="00D848A5">
        <w:rPr>
          <w:rFonts w:ascii="Times" w:hAnsi="Times"/>
          <w:color w:val="000000" w:themeColor="text1"/>
          <w:lang w:val="nl-NL"/>
        </w:rPr>
        <w:t>Samenvatting</w:t>
      </w:r>
      <w:r w:rsidR="00877555" w:rsidRPr="00D848A5">
        <w:rPr>
          <w:rFonts w:ascii="Times" w:hAnsi="Times"/>
          <w:color w:val="000000" w:themeColor="text1"/>
          <w:lang w:val="nl-NL"/>
        </w:rPr>
        <w:t>…………………………………………………………………. 3</w:t>
      </w:r>
    </w:p>
    <w:p w14:paraId="3F75B63C" w14:textId="21DCFA6F" w:rsidR="00AD70A9" w:rsidRPr="00D848A5" w:rsidRDefault="00AD70A9" w:rsidP="00AD70A9">
      <w:pPr>
        <w:spacing w:line="360" w:lineRule="auto"/>
        <w:rPr>
          <w:rFonts w:ascii="Times" w:hAnsi="Times"/>
          <w:color w:val="000000" w:themeColor="text1"/>
          <w:lang w:val="nl-NL"/>
        </w:rPr>
      </w:pPr>
    </w:p>
    <w:p w14:paraId="3580379C" w14:textId="2A653D1A" w:rsidR="00AD70A9" w:rsidRPr="00D848A5" w:rsidRDefault="00AD70A9" w:rsidP="00AD70A9">
      <w:pPr>
        <w:spacing w:line="360" w:lineRule="auto"/>
        <w:rPr>
          <w:rFonts w:ascii="Times" w:hAnsi="Times"/>
          <w:color w:val="000000" w:themeColor="text1"/>
          <w:lang w:val="nl-NL"/>
        </w:rPr>
      </w:pPr>
      <w:r w:rsidRPr="00D848A5">
        <w:rPr>
          <w:rFonts w:ascii="Times" w:hAnsi="Times"/>
          <w:color w:val="000000" w:themeColor="text1"/>
          <w:lang w:val="nl-NL"/>
        </w:rPr>
        <w:t>Inleiding</w:t>
      </w:r>
      <w:r w:rsidR="00877555" w:rsidRPr="00D848A5">
        <w:rPr>
          <w:rFonts w:ascii="Times" w:hAnsi="Times"/>
          <w:color w:val="000000" w:themeColor="text1"/>
          <w:lang w:val="nl-NL"/>
        </w:rPr>
        <w:t>………………………………………………………………………. 4</w:t>
      </w:r>
    </w:p>
    <w:p w14:paraId="511C4D1A" w14:textId="45C6B3F0" w:rsidR="00AD70A9" w:rsidRPr="00D848A5" w:rsidRDefault="00AD70A9" w:rsidP="00AD70A9">
      <w:pPr>
        <w:spacing w:line="360" w:lineRule="auto"/>
        <w:rPr>
          <w:rFonts w:ascii="Times" w:hAnsi="Times"/>
          <w:color w:val="000000" w:themeColor="text1"/>
          <w:lang w:val="nl-NL"/>
        </w:rPr>
      </w:pPr>
    </w:p>
    <w:p w14:paraId="72F1E1B1" w14:textId="08E5D3E8" w:rsidR="00AD70A9" w:rsidRPr="00D848A5" w:rsidRDefault="00AD70A9" w:rsidP="00AD70A9">
      <w:pPr>
        <w:spacing w:line="360" w:lineRule="auto"/>
        <w:rPr>
          <w:rFonts w:ascii="Times" w:hAnsi="Times"/>
          <w:color w:val="000000" w:themeColor="text1"/>
          <w:lang w:val="nl-NL"/>
        </w:rPr>
      </w:pPr>
      <w:r w:rsidRPr="00D848A5">
        <w:rPr>
          <w:rFonts w:ascii="Times" w:hAnsi="Times"/>
          <w:color w:val="000000" w:themeColor="text1"/>
          <w:lang w:val="nl-NL"/>
        </w:rPr>
        <w:t xml:space="preserve">Hoofdstuk 1: </w:t>
      </w:r>
      <w:r w:rsidR="00702349" w:rsidRPr="00D848A5">
        <w:rPr>
          <w:rFonts w:ascii="Times" w:hAnsi="Times"/>
          <w:color w:val="000000" w:themeColor="text1"/>
          <w:lang w:val="nl-NL"/>
        </w:rPr>
        <w:t>De dialoog aangaan</w:t>
      </w:r>
      <w:r w:rsidR="00877555" w:rsidRPr="00D848A5">
        <w:rPr>
          <w:rFonts w:ascii="Times" w:hAnsi="Times"/>
          <w:color w:val="000000" w:themeColor="text1"/>
          <w:lang w:val="nl-NL"/>
        </w:rPr>
        <w:t>…………………………………………….. 9</w:t>
      </w:r>
    </w:p>
    <w:p w14:paraId="4CFB3025" w14:textId="4B074072" w:rsidR="00702349" w:rsidRPr="00D848A5" w:rsidRDefault="00702349" w:rsidP="00AD70A9">
      <w:pPr>
        <w:spacing w:line="360" w:lineRule="auto"/>
        <w:rPr>
          <w:rFonts w:ascii="Times" w:hAnsi="Times"/>
          <w:i/>
          <w:color w:val="000000" w:themeColor="text1"/>
          <w:lang w:val="nl-NL"/>
        </w:rPr>
      </w:pPr>
      <w:r w:rsidRPr="00D848A5">
        <w:rPr>
          <w:rFonts w:ascii="Times" w:hAnsi="Times"/>
          <w:i/>
          <w:color w:val="000000" w:themeColor="text1"/>
          <w:lang w:val="nl-NL"/>
        </w:rPr>
        <w:t>De functie van de kritische dialoog in het museum</w:t>
      </w:r>
    </w:p>
    <w:p w14:paraId="057CCB40" w14:textId="1F8E15B7" w:rsidR="00AD70A9" w:rsidRPr="00D848A5" w:rsidRDefault="00AD70A9" w:rsidP="00AD70A9">
      <w:pPr>
        <w:spacing w:line="360" w:lineRule="auto"/>
        <w:rPr>
          <w:rFonts w:ascii="Times" w:hAnsi="Times"/>
          <w:color w:val="000000" w:themeColor="text1"/>
          <w:lang w:val="nl-NL"/>
        </w:rPr>
      </w:pPr>
    </w:p>
    <w:p w14:paraId="51A85093" w14:textId="274AE74E" w:rsidR="00AD70A9" w:rsidRPr="00D848A5" w:rsidRDefault="00AD70A9" w:rsidP="00A53F4A">
      <w:pPr>
        <w:tabs>
          <w:tab w:val="left" w:pos="7513"/>
          <w:tab w:val="left" w:pos="7655"/>
          <w:tab w:val="left" w:pos="7797"/>
        </w:tabs>
        <w:spacing w:line="360" w:lineRule="auto"/>
        <w:rPr>
          <w:rFonts w:ascii="Times" w:hAnsi="Times"/>
          <w:color w:val="000000" w:themeColor="text1"/>
          <w:lang w:val="nl-NL"/>
        </w:rPr>
      </w:pPr>
      <w:r w:rsidRPr="00D848A5">
        <w:rPr>
          <w:rFonts w:ascii="Times" w:hAnsi="Times"/>
          <w:color w:val="000000" w:themeColor="text1"/>
          <w:lang w:val="nl-NL"/>
        </w:rPr>
        <w:t xml:space="preserve">Hoofdstuk 2: </w:t>
      </w:r>
      <w:r w:rsidR="005B1F4E" w:rsidRPr="00D848A5">
        <w:rPr>
          <w:rFonts w:ascii="Times" w:hAnsi="Times"/>
          <w:color w:val="000000" w:themeColor="text1"/>
          <w:lang w:val="nl-NL"/>
        </w:rPr>
        <w:t>Het museum in dialoog</w:t>
      </w:r>
      <w:r w:rsidR="00A53F4A" w:rsidRPr="00D848A5">
        <w:rPr>
          <w:rFonts w:ascii="Times" w:hAnsi="Times"/>
          <w:color w:val="000000" w:themeColor="text1"/>
          <w:lang w:val="nl-NL"/>
        </w:rPr>
        <w:t>..</w:t>
      </w:r>
      <w:r w:rsidR="00877555" w:rsidRPr="00D848A5">
        <w:rPr>
          <w:rFonts w:ascii="Times" w:hAnsi="Times"/>
          <w:color w:val="000000" w:themeColor="text1"/>
          <w:lang w:val="nl-NL"/>
        </w:rPr>
        <w:t>……………………………………….. 18</w:t>
      </w:r>
    </w:p>
    <w:p w14:paraId="0E2D5296" w14:textId="1843C5A1" w:rsidR="0066442F" w:rsidRPr="00D848A5" w:rsidRDefault="00702349" w:rsidP="00AD70A9">
      <w:pPr>
        <w:spacing w:line="360" w:lineRule="auto"/>
        <w:rPr>
          <w:rFonts w:ascii="Times" w:hAnsi="Times"/>
          <w:i/>
          <w:color w:val="000000" w:themeColor="text1"/>
          <w:lang w:val="nl-NL"/>
        </w:rPr>
      </w:pPr>
      <w:r w:rsidRPr="00D848A5">
        <w:rPr>
          <w:rFonts w:ascii="Times" w:hAnsi="Times"/>
          <w:i/>
          <w:color w:val="000000" w:themeColor="text1"/>
          <w:lang w:val="nl-NL"/>
        </w:rPr>
        <w:t>De rol van het museum in de dialoog</w:t>
      </w:r>
    </w:p>
    <w:p w14:paraId="5E81D158" w14:textId="77777777" w:rsidR="00702349" w:rsidRPr="00D848A5" w:rsidRDefault="00702349" w:rsidP="00AD70A9">
      <w:pPr>
        <w:spacing w:line="360" w:lineRule="auto"/>
        <w:rPr>
          <w:rFonts w:ascii="Times" w:hAnsi="Times"/>
          <w:i/>
          <w:color w:val="000000" w:themeColor="text1"/>
          <w:lang w:val="nl-NL"/>
        </w:rPr>
      </w:pPr>
    </w:p>
    <w:p w14:paraId="32C95B6E" w14:textId="247CE04B" w:rsidR="00AD70A9" w:rsidRPr="00D848A5" w:rsidRDefault="00AD70A9" w:rsidP="00877555">
      <w:pPr>
        <w:tabs>
          <w:tab w:val="left" w:pos="7513"/>
          <w:tab w:val="left" w:pos="7655"/>
        </w:tabs>
        <w:spacing w:line="360" w:lineRule="auto"/>
        <w:rPr>
          <w:rFonts w:ascii="Times" w:hAnsi="Times"/>
          <w:color w:val="000000" w:themeColor="text1"/>
          <w:lang w:val="nl-NL"/>
        </w:rPr>
      </w:pPr>
      <w:r w:rsidRPr="00D848A5">
        <w:rPr>
          <w:rFonts w:ascii="Times" w:hAnsi="Times"/>
          <w:color w:val="000000" w:themeColor="text1"/>
          <w:lang w:val="nl-NL"/>
        </w:rPr>
        <w:t>Conclusie</w:t>
      </w:r>
      <w:r w:rsidR="00877555" w:rsidRPr="00D848A5">
        <w:rPr>
          <w:rFonts w:ascii="Times" w:hAnsi="Times"/>
          <w:color w:val="000000" w:themeColor="text1"/>
          <w:lang w:val="nl-NL"/>
        </w:rPr>
        <w:t>…………………………………………………………………….... 27</w:t>
      </w:r>
    </w:p>
    <w:p w14:paraId="73341D23" w14:textId="314EC36C" w:rsidR="00AD70A9" w:rsidRPr="00D848A5" w:rsidRDefault="00AD70A9" w:rsidP="00AD70A9">
      <w:pPr>
        <w:spacing w:line="360" w:lineRule="auto"/>
        <w:rPr>
          <w:rFonts w:ascii="Times" w:hAnsi="Times"/>
          <w:color w:val="000000" w:themeColor="text1"/>
          <w:lang w:val="nl-NL"/>
        </w:rPr>
      </w:pPr>
    </w:p>
    <w:p w14:paraId="35ABDBE1" w14:textId="26957BFD" w:rsidR="00AD70A9" w:rsidRPr="00D848A5" w:rsidRDefault="00AD70A9" w:rsidP="00877555">
      <w:pPr>
        <w:tabs>
          <w:tab w:val="left" w:pos="7371"/>
          <w:tab w:val="left" w:pos="7513"/>
          <w:tab w:val="left" w:pos="7655"/>
        </w:tabs>
        <w:spacing w:line="360" w:lineRule="auto"/>
        <w:rPr>
          <w:rFonts w:ascii="Times" w:hAnsi="Times"/>
          <w:color w:val="000000" w:themeColor="text1"/>
          <w:lang w:val="nl-NL"/>
        </w:rPr>
      </w:pPr>
      <w:r w:rsidRPr="00D848A5">
        <w:rPr>
          <w:rFonts w:ascii="Times" w:hAnsi="Times"/>
          <w:color w:val="000000" w:themeColor="text1"/>
          <w:lang w:val="nl-NL"/>
        </w:rPr>
        <w:t>Literatuurlijst</w:t>
      </w:r>
      <w:r w:rsidR="00877555" w:rsidRPr="00D848A5">
        <w:rPr>
          <w:rFonts w:ascii="Times" w:hAnsi="Times"/>
          <w:color w:val="000000" w:themeColor="text1"/>
          <w:lang w:val="nl-NL"/>
        </w:rPr>
        <w:t>………………………………………………………………….. 29</w:t>
      </w:r>
    </w:p>
    <w:p w14:paraId="186D07C6" w14:textId="29CFFEF0" w:rsidR="00AD70A9" w:rsidRPr="00D848A5" w:rsidRDefault="00AD70A9" w:rsidP="00AD70A9">
      <w:pPr>
        <w:spacing w:line="360" w:lineRule="auto"/>
        <w:rPr>
          <w:rFonts w:ascii="Times" w:hAnsi="Times"/>
          <w:color w:val="000000" w:themeColor="text1"/>
          <w:lang w:val="nl-NL"/>
        </w:rPr>
      </w:pPr>
    </w:p>
    <w:p w14:paraId="2B740605" w14:textId="1D17B693" w:rsidR="00AD70A9" w:rsidRPr="00D848A5" w:rsidRDefault="00AD70A9" w:rsidP="00AD70A9">
      <w:pPr>
        <w:spacing w:line="360" w:lineRule="auto"/>
        <w:rPr>
          <w:rFonts w:ascii="Times" w:hAnsi="Times"/>
          <w:color w:val="000000" w:themeColor="text1"/>
          <w:lang w:val="nl-NL"/>
        </w:rPr>
      </w:pPr>
    </w:p>
    <w:p w14:paraId="31C3E731" w14:textId="438908B6" w:rsidR="00AD70A9" w:rsidRPr="00D848A5" w:rsidRDefault="00AD70A9" w:rsidP="00AD70A9">
      <w:pPr>
        <w:spacing w:line="360" w:lineRule="auto"/>
        <w:rPr>
          <w:rFonts w:ascii="Times" w:hAnsi="Times"/>
          <w:color w:val="000000" w:themeColor="text1"/>
          <w:lang w:val="nl-NL"/>
        </w:rPr>
      </w:pPr>
    </w:p>
    <w:p w14:paraId="7B1FF3A6" w14:textId="13D316BA" w:rsidR="00AD70A9" w:rsidRPr="00D848A5" w:rsidRDefault="00AD70A9" w:rsidP="00AD70A9">
      <w:pPr>
        <w:spacing w:line="360" w:lineRule="auto"/>
        <w:rPr>
          <w:rFonts w:ascii="Times" w:hAnsi="Times"/>
          <w:color w:val="000000" w:themeColor="text1"/>
          <w:lang w:val="nl-NL"/>
        </w:rPr>
      </w:pPr>
    </w:p>
    <w:p w14:paraId="241B94F2" w14:textId="512DC44E" w:rsidR="00AD70A9" w:rsidRPr="00D848A5" w:rsidRDefault="00AD70A9" w:rsidP="00AD70A9">
      <w:pPr>
        <w:spacing w:line="360" w:lineRule="auto"/>
        <w:rPr>
          <w:rFonts w:ascii="Times" w:hAnsi="Times"/>
          <w:color w:val="000000" w:themeColor="text1"/>
          <w:lang w:val="nl-NL"/>
        </w:rPr>
      </w:pPr>
    </w:p>
    <w:p w14:paraId="63D0CD9C" w14:textId="5C6CBB61" w:rsidR="00AD70A9" w:rsidRPr="00D848A5" w:rsidRDefault="00AD70A9" w:rsidP="00AD70A9">
      <w:pPr>
        <w:spacing w:line="360" w:lineRule="auto"/>
        <w:rPr>
          <w:rFonts w:ascii="Times" w:hAnsi="Times"/>
          <w:color w:val="000000" w:themeColor="text1"/>
          <w:lang w:val="nl-NL"/>
        </w:rPr>
      </w:pPr>
    </w:p>
    <w:p w14:paraId="525D4CAF" w14:textId="6053A43F" w:rsidR="00AD70A9" w:rsidRPr="00D848A5" w:rsidRDefault="00AD70A9" w:rsidP="00AD70A9">
      <w:pPr>
        <w:spacing w:line="360" w:lineRule="auto"/>
        <w:rPr>
          <w:rFonts w:ascii="Times" w:hAnsi="Times"/>
          <w:color w:val="000000" w:themeColor="text1"/>
          <w:lang w:val="nl-NL"/>
        </w:rPr>
      </w:pPr>
    </w:p>
    <w:p w14:paraId="03D0FA74" w14:textId="0324E765" w:rsidR="00AD70A9" w:rsidRPr="00D848A5" w:rsidRDefault="00AD70A9" w:rsidP="00AD70A9">
      <w:pPr>
        <w:spacing w:line="360" w:lineRule="auto"/>
        <w:rPr>
          <w:rFonts w:ascii="Times" w:hAnsi="Times"/>
          <w:color w:val="000000" w:themeColor="text1"/>
          <w:lang w:val="nl-NL"/>
        </w:rPr>
      </w:pPr>
    </w:p>
    <w:p w14:paraId="39CDCA75" w14:textId="26DCD043" w:rsidR="00AD70A9" w:rsidRPr="00D848A5" w:rsidRDefault="00AD70A9" w:rsidP="00AD70A9">
      <w:pPr>
        <w:spacing w:line="360" w:lineRule="auto"/>
        <w:rPr>
          <w:rFonts w:ascii="Times" w:hAnsi="Times"/>
          <w:color w:val="000000" w:themeColor="text1"/>
          <w:lang w:val="nl-NL"/>
        </w:rPr>
      </w:pPr>
    </w:p>
    <w:p w14:paraId="002E5816" w14:textId="0CF5EAE2" w:rsidR="00AD70A9" w:rsidRPr="00D848A5" w:rsidRDefault="00AD70A9" w:rsidP="00AD70A9">
      <w:pPr>
        <w:spacing w:line="360" w:lineRule="auto"/>
        <w:rPr>
          <w:rFonts w:ascii="Times" w:hAnsi="Times"/>
          <w:color w:val="000000" w:themeColor="text1"/>
          <w:lang w:val="nl-NL"/>
        </w:rPr>
      </w:pPr>
    </w:p>
    <w:p w14:paraId="51409DFE" w14:textId="36FA02D7" w:rsidR="00AD70A9" w:rsidRPr="00D848A5" w:rsidRDefault="00AD70A9" w:rsidP="00AD70A9">
      <w:pPr>
        <w:spacing w:line="360" w:lineRule="auto"/>
        <w:rPr>
          <w:rFonts w:ascii="Times" w:hAnsi="Times"/>
          <w:color w:val="000000" w:themeColor="text1"/>
          <w:lang w:val="nl-NL"/>
        </w:rPr>
      </w:pPr>
    </w:p>
    <w:p w14:paraId="304BBA0A" w14:textId="642CD37E" w:rsidR="00AD70A9" w:rsidRPr="00D848A5" w:rsidRDefault="00AD70A9" w:rsidP="00AD70A9">
      <w:pPr>
        <w:spacing w:line="360" w:lineRule="auto"/>
        <w:rPr>
          <w:rFonts w:ascii="Times" w:hAnsi="Times"/>
          <w:color w:val="000000" w:themeColor="text1"/>
          <w:lang w:val="nl-NL"/>
        </w:rPr>
      </w:pPr>
    </w:p>
    <w:p w14:paraId="26BA7C04" w14:textId="5B3466DD" w:rsidR="00AD70A9" w:rsidRPr="00D848A5" w:rsidRDefault="00AD70A9" w:rsidP="00AD70A9">
      <w:pPr>
        <w:spacing w:line="360" w:lineRule="auto"/>
        <w:rPr>
          <w:rFonts w:ascii="Times" w:hAnsi="Times"/>
          <w:color w:val="000000" w:themeColor="text1"/>
          <w:lang w:val="nl-NL"/>
        </w:rPr>
      </w:pPr>
    </w:p>
    <w:p w14:paraId="045B1C15" w14:textId="7B017119" w:rsidR="00AD70A9" w:rsidRPr="00D848A5" w:rsidRDefault="00AD70A9" w:rsidP="00AD70A9">
      <w:pPr>
        <w:spacing w:line="360" w:lineRule="auto"/>
        <w:rPr>
          <w:rFonts w:ascii="Times" w:hAnsi="Times"/>
          <w:color w:val="000000" w:themeColor="text1"/>
          <w:lang w:val="nl-NL"/>
        </w:rPr>
      </w:pPr>
    </w:p>
    <w:p w14:paraId="015CD475" w14:textId="77777777" w:rsidR="00A85F2A" w:rsidRPr="00D848A5" w:rsidRDefault="00A85F2A" w:rsidP="00AD70A9">
      <w:pPr>
        <w:spacing w:line="360" w:lineRule="auto"/>
        <w:rPr>
          <w:rFonts w:ascii="Times" w:hAnsi="Times"/>
          <w:color w:val="000000" w:themeColor="text1"/>
          <w:lang w:val="nl-NL"/>
        </w:rPr>
      </w:pPr>
    </w:p>
    <w:p w14:paraId="5D492DF6" w14:textId="5B7525A2" w:rsidR="00AD70A9" w:rsidRPr="00D848A5" w:rsidRDefault="00AD70A9" w:rsidP="00AD70A9">
      <w:pPr>
        <w:spacing w:line="360" w:lineRule="auto"/>
        <w:rPr>
          <w:rFonts w:ascii="Times" w:hAnsi="Times"/>
          <w:color w:val="000000" w:themeColor="text1"/>
          <w:lang w:val="nl-NL"/>
        </w:rPr>
      </w:pPr>
    </w:p>
    <w:p w14:paraId="3831ADF0" w14:textId="4FB9CCC5" w:rsidR="00AD70A9" w:rsidRPr="00D848A5" w:rsidRDefault="00AD70A9" w:rsidP="00AD70A9">
      <w:pPr>
        <w:spacing w:line="360" w:lineRule="auto"/>
        <w:rPr>
          <w:rFonts w:ascii="Times" w:hAnsi="Times"/>
          <w:color w:val="000000" w:themeColor="text1"/>
          <w:lang w:val="nl-NL"/>
        </w:rPr>
      </w:pPr>
    </w:p>
    <w:p w14:paraId="11E6CC29" w14:textId="734FF19A" w:rsidR="0066442F" w:rsidRPr="00D848A5" w:rsidRDefault="0066442F" w:rsidP="00AD70A9">
      <w:pPr>
        <w:spacing w:line="360" w:lineRule="auto"/>
        <w:rPr>
          <w:rFonts w:ascii="Times" w:hAnsi="Times"/>
          <w:color w:val="000000" w:themeColor="text1"/>
          <w:lang w:val="nl-NL"/>
        </w:rPr>
      </w:pPr>
    </w:p>
    <w:p w14:paraId="5CF4A8F0" w14:textId="12BD7E6F" w:rsidR="00702349" w:rsidRPr="00D848A5" w:rsidRDefault="00702349" w:rsidP="00AD70A9">
      <w:pPr>
        <w:spacing w:line="360" w:lineRule="auto"/>
        <w:rPr>
          <w:rFonts w:ascii="Times" w:hAnsi="Times"/>
          <w:b/>
          <w:color w:val="000000" w:themeColor="text1"/>
          <w:lang w:val="nl-NL"/>
        </w:rPr>
      </w:pPr>
      <w:r w:rsidRPr="00D848A5">
        <w:rPr>
          <w:rFonts w:ascii="Times" w:hAnsi="Times"/>
          <w:b/>
          <w:color w:val="000000" w:themeColor="text1"/>
          <w:lang w:val="nl-NL"/>
        </w:rPr>
        <w:lastRenderedPageBreak/>
        <w:t xml:space="preserve">Samenvatting </w:t>
      </w:r>
    </w:p>
    <w:p w14:paraId="2F949958" w14:textId="77777777" w:rsidR="00C85EAA" w:rsidRPr="00D848A5" w:rsidRDefault="00C85EAA" w:rsidP="00C85EAA">
      <w:pPr>
        <w:rPr>
          <w:rFonts w:ascii="Times" w:hAnsi="Times" w:cstheme="minorHAnsi"/>
          <w:color w:val="000000" w:themeColor="text1"/>
          <w:lang w:val="nl-NL"/>
        </w:rPr>
      </w:pPr>
    </w:p>
    <w:p w14:paraId="2CE8179E" w14:textId="238CB732" w:rsidR="0022025F" w:rsidRPr="00D848A5" w:rsidRDefault="00C85EAA" w:rsidP="0022025F">
      <w:pPr>
        <w:spacing w:line="360" w:lineRule="auto"/>
        <w:rPr>
          <w:rFonts w:ascii="Times" w:hAnsi="Times"/>
          <w:color w:val="000000" w:themeColor="text1"/>
          <w:lang w:val="nl-NL"/>
        </w:rPr>
      </w:pPr>
      <w:r w:rsidRPr="00D848A5">
        <w:rPr>
          <w:rFonts w:ascii="Times" w:hAnsi="Times" w:cstheme="minorBidi"/>
          <w:color w:val="000000" w:themeColor="text1"/>
          <w:lang w:val="nl-NL"/>
        </w:rPr>
        <w:t>In de in 2019 voorgestelde museumdefinitie roept ICOM musea op de kritische dialoog over verleden en toekomst te faciliteren. De definitie komt voort uit de ontwikkeling binnen de samenleving en de cultuursector om de geschiedenis opnieuw te bekijken en een podium te bieden aan minderheden die voorheen niet in de westerse canon pasten. Echter</w:t>
      </w:r>
      <w:r w:rsidR="000B430B" w:rsidRPr="00D848A5">
        <w:rPr>
          <w:rFonts w:ascii="Times" w:hAnsi="Times"/>
          <w:color w:val="000000" w:themeColor="text1"/>
          <w:lang w:val="nl-NL"/>
        </w:rPr>
        <w:t xml:space="preserve">, zelden wordt expliciet benoemd wat men verstaat onder de dialoog als gespreksvorm en als methode om in te zetten in het museum en lijken de termen dialoog, discussie en debat vaak op dezelfde manier gebruikt te worden. </w:t>
      </w:r>
      <w:r w:rsidRPr="00D848A5">
        <w:rPr>
          <w:rFonts w:ascii="Times" w:hAnsi="Times" w:cstheme="minorBidi"/>
          <w:color w:val="000000" w:themeColor="text1"/>
          <w:lang w:val="nl-NL"/>
        </w:rPr>
        <w:t xml:space="preserve">Dit onderzoek gaat dieper in op de vraag </w:t>
      </w:r>
      <w:r w:rsidR="0022025F" w:rsidRPr="00D848A5">
        <w:rPr>
          <w:rFonts w:ascii="Times" w:hAnsi="Times"/>
          <w:i/>
          <w:color w:val="000000" w:themeColor="text1"/>
          <w:lang w:val="nl-NL"/>
        </w:rPr>
        <w:t xml:space="preserve">Welk effect heeft de veranderende rol van musea, als ruimte voor de kritische dialoog, op het creëren van een inclusief en divers collectie- en presentatiebeleid toegespitst op het Van Abbemuseum in Eindhoven?  </w:t>
      </w:r>
    </w:p>
    <w:p w14:paraId="087E5E0A" w14:textId="7EF234FF" w:rsidR="00C85EAA" w:rsidRPr="00D848A5" w:rsidRDefault="00C85EAA" w:rsidP="00C85EAA">
      <w:pPr>
        <w:spacing w:line="360" w:lineRule="auto"/>
        <w:rPr>
          <w:rFonts w:ascii="Times" w:hAnsi="Times"/>
          <w:color w:val="000000" w:themeColor="text1"/>
          <w:lang w:val="nl-NL"/>
        </w:rPr>
      </w:pPr>
      <w:r w:rsidRPr="00D848A5">
        <w:rPr>
          <w:rFonts w:ascii="Times" w:hAnsi="Times" w:cstheme="minorHAnsi"/>
          <w:i/>
          <w:color w:val="000000" w:themeColor="text1"/>
          <w:lang w:val="nl-NL"/>
        </w:rPr>
        <w:tab/>
      </w:r>
      <w:r w:rsidRPr="00D848A5">
        <w:rPr>
          <w:rFonts w:ascii="Times" w:hAnsi="Times" w:cstheme="minorBidi"/>
          <w:color w:val="000000" w:themeColor="text1"/>
          <w:lang w:val="nl-NL"/>
        </w:rPr>
        <w:t xml:space="preserve">Er kan verschil gemaakt worden tussen twee vormen van dialoog. In de reflectieve dialoog reflecteren deelnemers vanuit een onderzoekende houding op hun denken en gedrag en wat hiervan de impact is op anderen. Wanneer dit slaagt zullen er nieuwe inzichten ontstaan die in de generatieve dialoog verwerkt kunnen worden tot uitvoerbare concepten. Door de reflectieve en generatieve dialoog in musea te faciliteren kan er meerstemmigheid gegeven worden aan de collectie. Waar ICOM oproept tot kritische dialoog, biedt de dialoog geen ruimte voor kritiek: het heeft baat bij openheid en ruimte voor alle vooronderstellingen die leven. Door de reflectieve en generatieve dialoog aan te gaan kan wel kritisch denken als resultaat behaald worden. </w:t>
      </w:r>
    </w:p>
    <w:p w14:paraId="72EA5775" w14:textId="77777777" w:rsidR="00C85EAA" w:rsidRPr="00D848A5" w:rsidRDefault="00C85EAA" w:rsidP="00C85EAA">
      <w:pPr>
        <w:spacing w:line="360" w:lineRule="auto"/>
        <w:rPr>
          <w:rFonts w:ascii="Times" w:hAnsi="Times" w:cstheme="minorHAnsi"/>
          <w:color w:val="000000" w:themeColor="text1"/>
          <w:lang w:val="nl-NL"/>
        </w:rPr>
      </w:pPr>
      <w:r w:rsidRPr="00D848A5">
        <w:rPr>
          <w:rFonts w:ascii="Times" w:hAnsi="Times" w:cstheme="minorHAnsi"/>
          <w:color w:val="000000" w:themeColor="text1"/>
          <w:lang w:val="nl-NL"/>
        </w:rPr>
        <w:tab/>
        <w:t xml:space="preserve">Het Van Abbemuseum wilt fungeren als ruimte waar verschillende verhalen ervaringen verteld worden om daarmee bezoekers en het museum uit te dagen inzichten te delen en de eigen blik te verruimen. Voor het creëren van een inclusief en divers collectie- en presentatiebeleid wordt er onder andere contact gelegd met vertegenwoordigers van roepen die ondervertegenwoordigd zijn in het museum en zijn er publieksgroepen actief. In beide gevallen hebben de betrokken invloed op het verzamelen en presenteren van de collectie, om zo een completer verhaal te kunnen vertellen. Ook werkt het museum samen met kunstenaars die de collectie uitdagen en opnieuw onderzoeken. Deze aanpak wordt echter door verschillende andere musea te populistisch en te politiek bevonden. </w:t>
      </w:r>
      <w:r w:rsidRPr="00D848A5">
        <w:rPr>
          <w:rFonts w:ascii="Times" w:hAnsi="Times"/>
          <w:color w:val="000000" w:themeColor="text1"/>
          <w:lang w:val="nl-NL"/>
        </w:rPr>
        <w:t xml:space="preserve">De verschillende verwachtingen van museum en betrokken kunnen ervoor zorgen dat de dialoog niet op gang komt. Het is aan het museum de doelgroepen zo goed mogelijk te betrekken en het is aan de individuele bezoeker open te staan voor de dialoog. </w:t>
      </w:r>
    </w:p>
    <w:p w14:paraId="7B2ED070" w14:textId="77777777" w:rsidR="00C85EAA" w:rsidRPr="00D848A5" w:rsidRDefault="00C85EAA" w:rsidP="007C1421">
      <w:pPr>
        <w:spacing w:line="360" w:lineRule="auto"/>
        <w:rPr>
          <w:rFonts w:ascii="Times" w:hAnsi="Times"/>
          <w:b/>
          <w:color w:val="000000" w:themeColor="text1"/>
          <w:lang w:val="nl-NL"/>
        </w:rPr>
      </w:pPr>
    </w:p>
    <w:p w14:paraId="51EAAB2E" w14:textId="23E3F4B0" w:rsidR="007C1421" w:rsidRPr="00D848A5" w:rsidRDefault="00702349" w:rsidP="007C1421">
      <w:pPr>
        <w:spacing w:line="360" w:lineRule="auto"/>
        <w:rPr>
          <w:rFonts w:ascii="Times" w:hAnsi="Times"/>
          <w:b/>
          <w:color w:val="000000" w:themeColor="text1"/>
          <w:lang w:val="nl-NL"/>
        </w:rPr>
      </w:pPr>
      <w:r w:rsidRPr="00D848A5">
        <w:rPr>
          <w:rFonts w:ascii="Times" w:hAnsi="Times"/>
          <w:b/>
          <w:color w:val="000000" w:themeColor="text1"/>
          <w:lang w:val="nl-NL"/>
        </w:rPr>
        <w:lastRenderedPageBreak/>
        <w:t>Inleiding</w:t>
      </w:r>
      <w:r w:rsidR="007C1421" w:rsidRPr="00D848A5">
        <w:rPr>
          <w:rFonts w:ascii="Times" w:hAnsi="Times"/>
          <w:b/>
          <w:color w:val="000000" w:themeColor="text1"/>
          <w:lang w:val="nl-NL"/>
        </w:rPr>
        <w:tab/>
      </w:r>
      <w:r w:rsidR="007C1421" w:rsidRPr="00D848A5">
        <w:rPr>
          <w:rFonts w:ascii="Times" w:hAnsi="Times"/>
          <w:b/>
          <w:color w:val="000000" w:themeColor="text1"/>
          <w:lang w:val="nl-NL"/>
        </w:rPr>
        <w:tab/>
      </w:r>
      <w:r w:rsidR="007C1421" w:rsidRPr="00D848A5">
        <w:rPr>
          <w:rFonts w:ascii="Times" w:hAnsi="Times"/>
          <w:color w:val="000000" w:themeColor="text1"/>
          <w:lang w:val="nl-NL"/>
        </w:rPr>
        <w:t xml:space="preserve"> </w:t>
      </w:r>
    </w:p>
    <w:p w14:paraId="32B5F7A0" w14:textId="77777777" w:rsidR="007C1421" w:rsidRPr="00D848A5" w:rsidRDefault="007C1421" w:rsidP="007C1421">
      <w:pPr>
        <w:rPr>
          <w:rFonts w:ascii="Times" w:hAnsi="Times"/>
          <w:b/>
          <w:color w:val="000000" w:themeColor="text1"/>
          <w:lang w:val="nl-NL"/>
        </w:rPr>
      </w:pPr>
    </w:p>
    <w:p w14:paraId="09E98EE5" w14:textId="77777777" w:rsidR="007C1421" w:rsidRPr="00D848A5" w:rsidRDefault="007C1421" w:rsidP="007C1421">
      <w:pPr>
        <w:spacing w:line="360" w:lineRule="auto"/>
        <w:rPr>
          <w:rFonts w:ascii="Times" w:hAnsi="Times"/>
          <w:color w:val="000000" w:themeColor="text1"/>
          <w:lang w:val="nl-NL"/>
        </w:rPr>
      </w:pPr>
      <w:r w:rsidRPr="00D848A5">
        <w:rPr>
          <w:rFonts w:ascii="Times" w:hAnsi="Times"/>
          <w:color w:val="000000" w:themeColor="text1"/>
          <w:lang w:val="nl-NL"/>
        </w:rPr>
        <w:t xml:space="preserve">In 2019 stelde International Council of Museums (ICOM) tijdens de ICOM General Conference in Kyoto een vernieuwde museumdefinitie voor: </w:t>
      </w:r>
    </w:p>
    <w:p w14:paraId="601B8B88" w14:textId="77777777" w:rsidR="007C1421" w:rsidRPr="00D848A5" w:rsidRDefault="007C1421" w:rsidP="007C1421">
      <w:pPr>
        <w:spacing w:line="360" w:lineRule="auto"/>
        <w:rPr>
          <w:rFonts w:ascii="Times" w:hAnsi="Times"/>
          <w:color w:val="000000" w:themeColor="text1"/>
          <w:lang w:val="nl-NL"/>
        </w:rPr>
      </w:pPr>
    </w:p>
    <w:p w14:paraId="1BC4BDEB" w14:textId="77777777" w:rsidR="007C1421" w:rsidRPr="00D848A5" w:rsidRDefault="007C1421" w:rsidP="007C1421">
      <w:pPr>
        <w:spacing w:line="360" w:lineRule="auto"/>
        <w:ind w:left="720"/>
        <w:rPr>
          <w:rFonts w:ascii="Times" w:hAnsi="Times"/>
          <w:color w:val="000000" w:themeColor="text1"/>
          <w:lang w:val="nl-NL"/>
        </w:rPr>
      </w:pPr>
      <w:r w:rsidRPr="00D848A5">
        <w:rPr>
          <w:rFonts w:ascii="Times" w:hAnsi="Times"/>
          <w:color w:val="000000" w:themeColor="text1"/>
          <w:lang w:val="nl-NL"/>
        </w:rPr>
        <w:t xml:space="preserve">‘Musea zijn democratiserende, inclusieve en meerstemmige ruimtes voor kritische dialoog over het verleden en de toekomst. Terwijl ze de conflicten en uitdagingen van het heden erkennen en aanpakken, houden ze artefacten en exemplaren in beheer voor de samenleving, bewaren ze uiteenlopende herinneringen voor toekomstige generaties en garanderen ze gelijke rechten en gelijke toegang tot het erfgoed voor alle mensen. </w:t>
      </w:r>
    </w:p>
    <w:p w14:paraId="65B6AE38" w14:textId="77777777" w:rsidR="007C1421" w:rsidRPr="00D848A5" w:rsidRDefault="007C1421" w:rsidP="007C1421">
      <w:pPr>
        <w:spacing w:line="360" w:lineRule="auto"/>
        <w:ind w:left="720" w:firstLine="100"/>
        <w:rPr>
          <w:rFonts w:ascii="Times" w:hAnsi="Times"/>
          <w:color w:val="000000" w:themeColor="text1"/>
          <w:lang w:val="nl-NL"/>
        </w:rPr>
      </w:pPr>
      <w:r w:rsidRPr="00D848A5">
        <w:rPr>
          <w:rFonts w:ascii="Times" w:hAnsi="Times"/>
          <w:color w:val="000000" w:themeColor="text1"/>
          <w:lang w:val="nl-NL"/>
        </w:rPr>
        <w:t>Musea hebben geen winstoogmerk. Ze zijn participatief en transparant en werken in actief partnerschap met en voor diverse gemeenschappen om inzichten in de wereld te verzamelen, te bewaren, te onderzoeken, te interpreteren en te tentoonstellen. Met als doel bij te dragen aan de menselijke waardigheid, sociale rechtvaardigheid, wereldwijde gelijkheid en planetair welzijn’.</w:t>
      </w:r>
      <w:r w:rsidRPr="00D848A5">
        <w:rPr>
          <w:rStyle w:val="FootnoteReference"/>
          <w:rFonts w:ascii="Times" w:hAnsi="Times"/>
          <w:color w:val="000000" w:themeColor="text1"/>
          <w:lang w:val="nl-NL"/>
        </w:rPr>
        <w:footnoteReference w:id="1"/>
      </w:r>
    </w:p>
    <w:p w14:paraId="2C468FFC" w14:textId="77777777" w:rsidR="007C1421" w:rsidRPr="00D848A5" w:rsidRDefault="007C1421" w:rsidP="007C1421">
      <w:pPr>
        <w:spacing w:line="360" w:lineRule="auto"/>
        <w:rPr>
          <w:rFonts w:ascii="Times" w:hAnsi="Times"/>
          <w:color w:val="000000" w:themeColor="text1"/>
          <w:lang w:val="nl-NL"/>
        </w:rPr>
      </w:pPr>
    </w:p>
    <w:p w14:paraId="2A0E70C5" w14:textId="2C049575" w:rsidR="007C1421" w:rsidRPr="00D848A5" w:rsidRDefault="00C85EAA" w:rsidP="007C1421">
      <w:pPr>
        <w:spacing w:line="360" w:lineRule="auto"/>
        <w:rPr>
          <w:rFonts w:ascii="Times" w:hAnsi="Times"/>
          <w:color w:val="000000" w:themeColor="text1"/>
          <w:lang w:val="nl-NL"/>
        </w:rPr>
      </w:pPr>
      <w:r w:rsidRPr="00D848A5">
        <w:rPr>
          <w:rFonts w:ascii="Times" w:hAnsi="Times"/>
          <w:color w:val="000000" w:themeColor="text1"/>
          <w:lang w:val="nl-NL"/>
        </w:rPr>
        <w:t xml:space="preserve">De huidige definitie van zo’n veertig jaar geleden is volgens ICOM verouderd. Met een nieuwe definitie wilt ICOM </w:t>
      </w:r>
      <w:r w:rsidR="007C1421" w:rsidRPr="00D848A5">
        <w:rPr>
          <w:rFonts w:ascii="Times" w:hAnsi="Times"/>
          <w:color w:val="000000" w:themeColor="text1"/>
          <w:lang w:val="nl-NL"/>
        </w:rPr>
        <w:t xml:space="preserve">de musea van nu </w:t>
      </w:r>
      <w:r w:rsidRPr="00D848A5">
        <w:rPr>
          <w:rFonts w:ascii="Times" w:hAnsi="Times"/>
          <w:color w:val="000000" w:themeColor="text1"/>
          <w:lang w:val="nl-NL"/>
        </w:rPr>
        <w:t>weerspiegelen</w:t>
      </w:r>
      <w:r w:rsidR="007C1421" w:rsidRPr="00D848A5">
        <w:rPr>
          <w:rFonts w:ascii="Times" w:hAnsi="Times"/>
          <w:color w:val="000000" w:themeColor="text1"/>
          <w:lang w:val="nl-NL"/>
        </w:rPr>
        <w:t>.</w:t>
      </w:r>
      <w:r w:rsidR="007C1421" w:rsidRPr="00D848A5">
        <w:rPr>
          <w:rStyle w:val="FootnoteReference"/>
          <w:rFonts w:ascii="Times" w:hAnsi="Times"/>
          <w:color w:val="000000" w:themeColor="text1"/>
          <w:lang w:val="nl-NL"/>
        </w:rPr>
        <w:footnoteReference w:id="2"/>
      </w:r>
      <w:r w:rsidR="007C1421" w:rsidRPr="00D848A5">
        <w:rPr>
          <w:rFonts w:ascii="Times" w:hAnsi="Times"/>
          <w:color w:val="000000" w:themeColor="text1"/>
          <w:lang w:val="nl-NL"/>
        </w:rPr>
        <w:t xml:space="preserve"> Een van de ontwikkelingen waar de definitie op inspeelt is de verschuiving van museum als tempel naar ontmoetingsplaats, waar het publiek een steeds grotere rol krijgt en diversiteit en inclusie centraal staan. </w:t>
      </w:r>
    </w:p>
    <w:p w14:paraId="0708EE37" w14:textId="13C171C9" w:rsidR="007C1421" w:rsidRPr="00D848A5" w:rsidRDefault="007C1421" w:rsidP="007C1421">
      <w:pPr>
        <w:spacing w:line="360" w:lineRule="auto"/>
        <w:rPr>
          <w:rFonts w:ascii="Times" w:hAnsi="Times"/>
          <w:color w:val="000000" w:themeColor="text1"/>
          <w:lang w:val="nl-NL"/>
        </w:rPr>
      </w:pPr>
      <w:r w:rsidRPr="00D848A5">
        <w:rPr>
          <w:rFonts w:ascii="Times" w:hAnsi="Times"/>
          <w:color w:val="000000" w:themeColor="text1"/>
          <w:lang w:val="nl-NL"/>
        </w:rPr>
        <w:tab/>
        <w:t xml:space="preserve">De nieuwe definitie bracht tijdens de conferentie in Kyoto zoveel discussie, </w:t>
      </w:r>
      <w:r w:rsidR="00C529B0" w:rsidRPr="00D848A5">
        <w:rPr>
          <w:rFonts w:ascii="Times" w:hAnsi="Times"/>
          <w:color w:val="000000" w:themeColor="text1"/>
          <w:lang w:val="nl-NL"/>
        </w:rPr>
        <w:t>daar</w:t>
      </w:r>
      <w:r w:rsidRPr="00D848A5">
        <w:rPr>
          <w:rFonts w:ascii="Times" w:hAnsi="Times"/>
          <w:color w:val="000000" w:themeColor="text1"/>
          <w:lang w:val="nl-NL"/>
        </w:rPr>
        <w:t xml:space="preserve"> is besloten de stemming tot juni 2020 uit te stellen. De belangrijkste tegenargumenten zijn dat de veranderingen in de definitie te ingrijpend, tijdsbepaald, politiek en eenzijdig zijn.</w:t>
      </w:r>
      <w:r w:rsidRPr="00D848A5">
        <w:rPr>
          <w:rStyle w:val="FootnoteReference"/>
          <w:rFonts w:ascii="Times" w:hAnsi="Times"/>
          <w:color w:val="000000" w:themeColor="text1"/>
          <w:lang w:val="nl-NL"/>
        </w:rPr>
        <w:footnoteReference w:id="3"/>
      </w:r>
    </w:p>
    <w:p w14:paraId="7CA773BE" w14:textId="1D1B43DC" w:rsidR="007C1421" w:rsidRPr="00D848A5" w:rsidRDefault="007C1421" w:rsidP="007C1421">
      <w:pPr>
        <w:spacing w:line="360" w:lineRule="auto"/>
        <w:rPr>
          <w:rFonts w:ascii="Times" w:hAnsi="Times"/>
          <w:color w:val="000000" w:themeColor="text1"/>
          <w:lang w:val="nl-NL"/>
        </w:rPr>
      </w:pPr>
      <w:r w:rsidRPr="00D848A5">
        <w:rPr>
          <w:rFonts w:ascii="Times" w:hAnsi="Times"/>
          <w:color w:val="000000" w:themeColor="text1"/>
          <w:lang w:val="nl-NL"/>
        </w:rPr>
        <w:t xml:space="preserve">Veel van de aspecten uit de voorgestelde definitie van ICOM spelen in op de sociale ontwikkelingen en demografische veranderingen die in de samenleving gaande zijn. </w:t>
      </w:r>
      <w:r w:rsidR="00C529B0" w:rsidRPr="00D848A5">
        <w:rPr>
          <w:rFonts w:ascii="Times" w:hAnsi="Times"/>
          <w:color w:val="000000" w:themeColor="text1"/>
          <w:lang w:val="nl-NL"/>
        </w:rPr>
        <w:t>Zo stelde de</w:t>
      </w:r>
      <w:r w:rsidRPr="00D848A5">
        <w:rPr>
          <w:rFonts w:ascii="Times" w:hAnsi="Times"/>
          <w:color w:val="000000" w:themeColor="text1"/>
          <w:lang w:val="nl-NL"/>
        </w:rPr>
        <w:t xml:space="preserve"> Raad van Cultuur in zijn museumsectoradvies uit 2018 dat het de uitdaging is voor de museumsector om zich te profileren als platform van verbinding tussen verschillende maatschappelijke groepen.</w:t>
      </w:r>
      <w:r w:rsidRPr="00D848A5">
        <w:rPr>
          <w:rStyle w:val="FootnoteReference"/>
          <w:rFonts w:ascii="Times" w:hAnsi="Times"/>
          <w:color w:val="000000" w:themeColor="text1"/>
          <w:lang w:val="nl-NL"/>
        </w:rPr>
        <w:footnoteReference w:id="4"/>
      </w:r>
      <w:r w:rsidRPr="00D848A5">
        <w:rPr>
          <w:rFonts w:ascii="Times" w:hAnsi="Times"/>
          <w:color w:val="000000" w:themeColor="text1"/>
          <w:lang w:val="nl-NL"/>
        </w:rPr>
        <w:t xml:space="preserve"> In de </w:t>
      </w:r>
      <w:r w:rsidRPr="00D848A5">
        <w:rPr>
          <w:rFonts w:ascii="Times" w:hAnsi="Times"/>
          <w:i/>
          <w:color w:val="000000" w:themeColor="text1"/>
          <w:lang w:val="nl-NL"/>
        </w:rPr>
        <w:t>Staat van Cultuur van 2019</w:t>
      </w:r>
      <w:r w:rsidRPr="00D848A5">
        <w:rPr>
          <w:rFonts w:ascii="Times" w:hAnsi="Times"/>
          <w:color w:val="000000" w:themeColor="text1"/>
          <w:lang w:val="nl-NL"/>
        </w:rPr>
        <w:t>, uitgegeven door de Boekmanstichting, w</w:t>
      </w:r>
      <w:r w:rsidR="0022025F" w:rsidRPr="00D848A5">
        <w:rPr>
          <w:rFonts w:ascii="Times" w:hAnsi="Times"/>
          <w:color w:val="000000" w:themeColor="text1"/>
          <w:lang w:val="nl-NL"/>
        </w:rPr>
        <w:t>ordt</w:t>
      </w:r>
      <w:r w:rsidRPr="00D848A5">
        <w:rPr>
          <w:rFonts w:ascii="Times" w:hAnsi="Times"/>
          <w:color w:val="000000" w:themeColor="text1"/>
          <w:lang w:val="nl-NL"/>
        </w:rPr>
        <w:t xml:space="preserve"> onder meer opgemerkt dat musea een verschuiving hebben gemaakt </w:t>
      </w:r>
      <w:r w:rsidRPr="00D848A5">
        <w:rPr>
          <w:rFonts w:ascii="Times" w:hAnsi="Times"/>
          <w:color w:val="000000" w:themeColor="text1"/>
          <w:lang w:val="nl-NL"/>
        </w:rPr>
        <w:lastRenderedPageBreak/>
        <w:t>van een collectie gerichte naar sociaal maatschappelijk gerichte invulling. Het museum wordt, zo staat er, een laboratorium voor de dialoog, waarin de samenleving een rol speelt.</w:t>
      </w:r>
      <w:r w:rsidRPr="00D848A5">
        <w:rPr>
          <w:rStyle w:val="FootnoteReference"/>
          <w:rFonts w:ascii="Times" w:hAnsi="Times"/>
          <w:color w:val="000000" w:themeColor="text1"/>
          <w:lang w:val="nl-NL"/>
        </w:rPr>
        <w:footnoteReference w:id="5"/>
      </w:r>
    </w:p>
    <w:p w14:paraId="3F102FF7" w14:textId="565250C5" w:rsidR="007C1421" w:rsidRPr="00D848A5" w:rsidRDefault="007C1421" w:rsidP="007C1421">
      <w:pPr>
        <w:spacing w:line="360" w:lineRule="auto"/>
        <w:rPr>
          <w:rFonts w:ascii="Times" w:hAnsi="Times"/>
          <w:color w:val="000000" w:themeColor="text1"/>
          <w:lang w:val="nl-NL"/>
        </w:rPr>
      </w:pPr>
      <w:r w:rsidRPr="00D848A5">
        <w:rPr>
          <w:rFonts w:ascii="Times" w:hAnsi="Times"/>
          <w:color w:val="000000" w:themeColor="text1"/>
          <w:lang w:val="nl-NL"/>
        </w:rPr>
        <w:tab/>
        <w:t xml:space="preserve">Deze dialoog keert terug in de voorgestelde museumdefinitie van ICOM: het museum moet ruimte bieden aan de kritische dialoog over het verleden en de toekomst. </w:t>
      </w:r>
    </w:p>
    <w:p w14:paraId="6B0CFEF4" w14:textId="26463E95" w:rsidR="007C1421" w:rsidRPr="00D848A5" w:rsidRDefault="007C1421" w:rsidP="007C1421">
      <w:pPr>
        <w:spacing w:line="360" w:lineRule="auto"/>
        <w:rPr>
          <w:rFonts w:ascii="Times" w:hAnsi="Times"/>
          <w:color w:val="000000" w:themeColor="text1"/>
          <w:lang w:val="nl-NL"/>
        </w:rPr>
      </w:pPr>
      <w:r w:rsidRPr="00D848A5">
        <w:rPr>
          <w:rFonts w:ascii="Times" w:hAnsi="Times"/>
          <w:color w:val="000000" w:themeColor="text1"/>
          <w:lang w:val="nl-NL"/>
        </w:rPr>
        <w:t xml:space="preserve">De ontwikkelingen binnen de samenleving en de cultuursector richten zich op de toekomst. </w:t>
      </w:r>
      <w:r w:rsidR="00C529B0" w:rsidRPr="00D848A5">
        <w:rPr>
          <w:rFonts w:ascii="Times" w:hAnsi="Times"/>
          <w:color w:val="000000" w:themeColor="text1"/>
          <w:lang w:val="nl-NL"/>
        </w:rPr>
        <w:t>Deze ontwikkelingen komen voort uit visies die op dit moment heersen, maar geven ons ook de gelegenheid de geschiedenis opnieuw te bekijken.</w:t>
      </w:r>
      <w:r w:rsidRPr="00D848A5">
        <w:rPr>
          <w:rFonts w:ascii="Times" w:hAnsi="Times"/>
          <w:color w:val="000000" w:themeColor="text1"/>
          <w:lang w:val="nl-NL"/>
        </w:rPr>
        <w:t xml:space="preserve"> Zo komt er steeds meer verruiming van de heersende canon. Er wordt in musea een podium geboden aan minderheden, die voorheen niet in de klassieke, westerse canon pasten. Welke rol kan het museum als ruimte voor kritische dialoog in deze ontwikkeling aannemen? Dit onderzoek gaat dieper in op de vraag </w:t>
      </w:r>
      <w:r w:rsidRPr="00D848A5">
        <w:rPr>
          <w:rFonts w:ascii="Times" w:hAnsi="Times"/>
          <w:i/>
          <w:color w:val="000000" w:themeColor="text1"/>
          <w:lang w:val="nl-NL"/>
        </w:rPr>
        <w:t xml:space="preserve">Welk effect heeft de veranderende rol van musea, als ruimte voor de kritische dialoog, op het creëren van een inclusief en divers collectie- en presentatiebeleid </w:t>
      </w:r>
      <w:r w:rsidR="0022025F" w:rsidRPr="00D848A5">
        <w:rPr>
          <w:rFonts w:ascii="Times" w:hAnsi="Times"/>
          <w:i/>
          <w:color w:val="000000" w:themeColor="text1"/>
          <w:lang w:val="nl-NL"/>
        </w:rPr>
        <w:t xml:space="preserve">toegespitst op het Van Abbemuseum in Eindhoven? </w:t>
      </w:r>
      <w:r w:rsidRPr="00D848A5">
        <w:rPr>
          <w:rFonts w:ascii="Times" w:hAnsi="Times"/>
          <w:i/>
          <w:color w:val="000000" w:themeColor="text1"/>
          <w:lang w:val="nl-NL"/>
        </w:rPr>
        <w:t xml:space="preserve"> </w:t>
      </w:r>
    </w:p>
    <w:p w14:paraId="6C9DC9E1" w14:textId="77777777" w:rsidR="007C1421" w:rsidRPr="00D848A5" w:rsidRDefault="007C1421" w:rsidP="007C1421">
      <w:pPr>
        <w:spacing w:line="360" w:lineRule="auto"/>
        <w:rPr>
          <w:rFonts w:ascii="Times" w:hAnsi="Times"/>
          <w:color w:val="000000" w:themeColor="text1"/>
          <w:lang w:val="nl-NL"/>
        </w:rPr>
      </w:pPr>
    </w:p>
    <w:p w14:paraId="7C56A4A9" w14:textId="677404A6" w:rsidR="007C1421" w:rsidRPr="00D848A5" w:rsidRDefault="007C1421" w:rsidP="007C1421">
      <w:pPr>
        <w:spacing w:line="360" w:lineRule="auto"/>
        <w:rPr>
          <w:rFonts w:ascii="Times" w:hAnsi="Times"/>
          <w:color w:val="000000" w:themeColor="text1"/>
          <w:lang w:val="nl-NL"/>
        </w:rPr>
      </w:pPr>
      <w:r w:rsidRPr="00D848A5">
        <w:rPr>
          <w:rFonts w:ascii="Times" w:hAnsi="Times"/>
          <w:color w:val="000000" w:themeColor="text1"/>
          <w:lang w:val="nl-NL"/>
        </w:rPr>
        <w:t xml:space="preserve">De voorgestelde museumdefinitie van ICOM is in 2019 bediscussieerd en deze discussie is in 2020 nog steeds gaande. Ook de sociaal-maatschappelijke ontwikkelingen waarin diversiteit, inclusie en de verschuiving van museum </w:t>
      </w:r>
      <w:r w:rsidR="00606342" w:rsidRPr="00D848A5">
        <w:rPr>
          <w:rFonts w:ascii="Times" w:hAnsi="Times"/>
          <w:color w:val="000000" w:themeColor="text1"/>
          <w:lang w:val="nl-NL"/>
        </w:rPr>
        <w:t>van</w:t>
      </w:r>
      <w:r w:rsidRPr="00D848A5">
        <w:rPr>
          <w:rFonts w:ascii="Times" w:hAnsi="Times"/>
          <w:color w:val="000000" w:themeColor="text1"/>
          <w:lang w:val="nl-NL"/>
        </w:rPr>
        <w:t xml:space="preserve"> tempel naar een open plek waar ruimte is voor het publieke debat, zijn volop gaande. Daarnaast wordt er in veel publicaties gesproken van</w:t>
      </w:r>
      <w:r w:rsidR="00606342" w:rsidRPr="00D848A5">
        <w:rPr>
          <w:rFonts w:ascii="Times" w:hAnsi="Times"/>
          <w:color w:val="000000" w:themeColor="text1"/>
          <w:lang w:val="nl-NL"/>
        </w:rPr>
        <w:t xml:space="preserve"> een</w:t>
      </w:r>
      <w:r w:rsidRPr="00D848A5">
        <w:rPr>
          <w:rFonts w:ascii="Times" w:hAnsi="Times"/>
          <w:color w:val="000000" w:themeColor="text1"/>
          <w:lang w:val="nl-NL"/>
        </w:rPr>
        <w:t xml:space="preserve"> dialoog. Toch wordt zelden expliciet benoemd w</w:t>
      </w:r>
      <w:r w:rsidR="00606342" w:rsidRPr="00D848A5">
        <w:rPr>
          <w:rFonts w:ascii="Times" w:hAnsi="Times"/>
          <w:color w:val="000000" w:themeColor="text1"/>
          <w:lang w:val="nl-NL"/>
        </w:rPr>
        <w:t>at men verstaat onder de dialoog als gespreksvorm en als methode om in te zetten in het museum</w:t>
      </w:r>
      <w:r w:rsidR="007A3125" w:rsidRPr="00D848A5">
        <w:rPr>
          <w:rFonts w:ascii="Times" w:hAnsi="Times"/>
          <w:color w:val="000000" w:themeColor="text1"/>
          <w:lang w:val="nl-NL"/>
        </w:rPr>
        <w:t xml:space="preserve"> en </w:t>
      </w:r>
      <w:r w:rsidR="00C529B0" w:rsidRPr="00D848A5">
        <w:rPr>
          <w:rFonts w:ascii="Times" w:hAnsi="Times"/>
          <w:color w:val="000000" w:themeColor="text1"/>
          <w:lang w:val="nl-NL"/>
        </w:rPr>
        <w:t>lijken de termen dialoog, discussie en debat vaak op dezelfde manier gebruikt te worden</w:t>
      </w:r>
      <w:r w:rsidRPr="00D848A5">
        <w:rPr>
          <w:rFonts w:ascii="Times" w:hAnsi="Times"/>
          <w:color w:val="000000" w:themeColor="text1"/>
          <w:lang w:val="nl-NL"/>
        </w:rPr>
        <w:t xml:space="preserve">. De dialoog kan betrekking hebben op de collectie en </w:t>
      </w:r>
      <w:r w:rsidR="00C32B76" w:rsidRPr="00D848A5">
        <w:rPr>
          <w:rFonts w:ascii="Times" w:hAnsi="Times"/>
          <w:color w:val="000000" w:themeColor="text1"/>
          <w:lang w:val="nl-NL"/>
        </w:rPr>
        <w:t>haar</w:t>
      </w:r>
      <w:r w:rsidRPr="00D848A5">
        <w:rPr>
          <w:rFonts w:ascii="Times" w:hAnsi="Times"/>
          <w:color w:val="000000" w:themeColor="text1"/>
          <w:lang w:val="nl-NL"/>
        </w:rPr>
        <w:t xml:space="preserve"> context, de relatie tussen publiek en de collectie of het publiek en het museum in </w:t>
      </w:r>
      <w:r w:rsidR="00C32B76" w:rsidRPr="00D848A5">
        <w:rPr>
          <w:rFonts w:ascii="Times" w:hAnsi="Times"/>
          <w:color w:val="000000" w:themeColor="text1"/>
          <w:lang w:val="nl-NL"/>
        </w:rPr>
        <w:t>zijn</w:t>
      </w:r>
      <w:r w:rsidRPr="00D848A5">
        <w:rPr>
          <w:rFonts w:ascii="Times" w:hAnsi="Times"/>
          <w:color w:val="000000" w:themeColor="text1"/>
          <w:lang w:val="nl-NL"/>
        </w:rPr>
        <w:t xml:space="preserve"> maatschappelijk betrokken rol. Afgezien van de onduidelijkheid over </w:t>
      </w:r>
      <w:r w:rsidR="00606342" w:rsidRPr="00D848A5">
        <w:rPr>
          <w:rFonts w:ascii="Times" w:hAnsi="Times"/>
          <w:color w:val="000000" w:themeColor="text1"/>
          <w:lang w:val="nl-NL"/>
        </w:rPr>
        <w:t>wat de dialoog inhoudt en hoe de dialoog ingezet kan worden in musea,</w:t>
      </w:r>
      <w:r w:rsidRPr="00D848A5">
        <w:rPr>
          <w:rFonts w:ascii="Times" w:hAnsi="Times"/>
          <w:color w:val="000000" w:themeColor="text1"/>
          <w:lang w:val="nl-NL"/>
        </w:rPr>
        <w:t xml:space="preserve"> streeft de dialoog naar inclusiviteit. Dit streven is terug te zien in de visie en het beleid van het Van Abbemuseum, dat in dit onderzoek als casestudy wordt gebruikt. Sinds de aanstelling van Charles Esche als directeur van het Van Abbemuseum in 2004, is het museum een voorloper in het verbreden en inclusief maken van de collectie.</w:t>
      </w:r>
      <w:r w:rsidRPr="00D848A5">
        <w:rPr>
          <w:rStyle w:val="FootnoteReference"/>
          <w:rFonts w:ascii="Times" w:hAnsi="Times"/>
          <w:color w:val="000000" w:themeColor="text1"/>
          <w:lang w:val="nl-NL"/>
        </w:rPr>
        <w:footnoteReference w:id="6"/>
      </w:r>
      <w:r w:rsidRPr="00D848A5">
        <w:rPr>
          <w:rFonts w:ascii="Times" w:hAnsi="Times"/>
          <w:color w:val="000000" w:themeColor="text1"/>
          <w:lang w:val="nl-NL"/>
        </w:rPr>
        <w:t xml:space="preserve"> Door discussie en onderzoek is het museum zich gaan heroriënteren op de collectie, waarbij de status quo van de </w:t>
      </w:r>
      <w:r w:rsidR="00C529B0" w:rsidRPr="00D848A5">
        <w:rPr>
          <w:rFonts w:ascii="Times" w:hAnsi="Times"/>
          <w:color w:val="000000" w:themeColor="text1"/>
          <w:lang w:val="nl-NL"/>
        </w:rPr>
        <w:t>w</w:t>
      </w:r>
      <w:r w:rsidRPr="00D848A5">
        <w:rPr>
          <w:rFonts w:ascii="Times" w:hAnsi="Times"/>
          <w:color w:val="000000" w:themeColor="text1"/>
          <w:lang w:val="nl-NL"/>
        </w:rPr>
        <w:t xml:space="preserve">esterse cultuur </w:t>
      </w:r>
      <w:r w:rsidR="00C529B0" w:rsidRPr="00D848A5">
        <w:rPr>
          <w:rFonts w:ascii="Times" w:hAnsi="Times"/>
          <w:color w:val="000000" w:themeColor="text1"/>
          <w:lang w:val="nl-NL"/>
        </w:rPr>
        <w:t xml:space="preserve">door het museum </w:t>
      </w:r>
      <w:r w:rsidRPr="00D848A5">
        <w:rPr>
          <w:rFonts w:ascii="Times" w:hAnsi="Times"/>
          <w:color w:val="000000" w:themeColor="text1"/>
          <w:lang w:val="nl-NL"/>
        </w:rPr>
        <w:t>werd bevraagd.</w:t>
      </w:r>
      <w:r w:rsidRPr="00D848A5">
        <w:rPr>
          <w:rStyle w:val="FootnoteReference"/>
          <w:rFonts w:ascii="Times" w:hAnsi="Times"/>
          <w:color w:val="000000" w:themeColor="text1"/>
          <w:lang w:val="nl-NL"/>
        </w:rPr>
        <w:footnoteReference w:id="7"/>
      </w:r>
      <w:r w:rsidRPr="00D848A5">
        <w:rPr>
          <w:rFonts w:ascii="Times" w:hAnsi="Times"/>
          <w:color w:val="000000" w:themeColor="text1"/>
          <w:lang w:val="nl-NL"/>
        </w:rPr>
        <w:t xml:space="preserve"> In de loop der jaren is het museum zich gaan </w:t>
      </w:r>
      <w:r w:rsidRPr="00D848A5">
        <w:rPr>
          <w:rFonts w:ascii="Times" w:hAnsi="Times"/>
          <w:color w:val="000000" w:themeColor="text1"/>
          <w:lang w:val="nl-NL"/>
        </w:rPr>
        <w:lastRenderedPageBreak/>
        <w:t>concentreren op het verzamelen van kunst die zich verhoudt tot sociale veranderingen, diversiteit en maatschappelijke en politieke ontwikkelingen. Daarnaast is er sinds de komst van Esche meer nadruk gelegd op het verzamelen van kunst uit Oost-Europa, het Midden-Oosten en Azië.</w:t>
      </w:r>
      <w:r w:rsidRPr="00D848A5">
        <w:rPr>
          <w:rStyle w:val="FootnoteReference"/>
          <w:rFonts w:ascii="Times" w:hAnsi="Times"/>
          <w:color w:val="000000" w:themeColor="text1"/>
          <w:lang w:val="nl-NL"/>
        </w:rPr>
        <w:footnoteReference w:id="8"/>
      </w:r>
      <w:r w:rsidRPr="00D848A5">
        <w:rPr>
          <w:rFonts w:ascii="Times" w:hAnsi="Times"/>
          <w:color w:val="000000" w:themeColor="text1"/>
          <w:lang w:val="nl-NL"/>
        </w:rPr>
        <w:t xml:space="preserve"> Inmiddels heeft het museum tal van initiatieven opgezet met betrekking tot het verbreden van kennis over de collectie en het betrekken van bezoekers en </w:t>
      </w:r>
      <w:r w:rsidR="00C32B76" w:rsidRPr="00D848A5">
        <w:rPr>
          <w:rFonts w:ascii="Times" w:hAnsi="Times"/>
          <w:color w:val="000000" w:themeColor="text1"/>
          <w:lang w:val="nl-NL"/>
        </w:rPr>
        <w:t>externe contacten</w:t>
      </w:r>
      <w:r w:rsidRPr="00D848A5">
        <w:rPr>
          <w:rFonts w:ascii="Times" w:hAnsi="Times"/>
          <w:color w:val="000000" w:themeColor="text1"/>
          <w:lang w:val="nl-NL"/>
        </w:rPr>
        <w:t xml:space="preserve"> in het collectie- en presentatiebeleid. Als casestudy worden deze initiatieven onderzocht en gekoppeld aan </w:t>
      </w:r>
      <w:r w:rsidR="00606342" w:rsidRPr="00D848A5">
        <w:rPr>
          <w:rFonts w:ascii="Times" w:hAnsi="Times"/>
          <w:color w:val="000000" w:themeColor="text1"/>
          <w:lang w:val="nl-NL"/>
        </w:rPr>
        <w:t>relevante</w:t>
      </w:r>
      <w:r w:rsidRPr="00D848A5">
        <w:rPr>
          <w:rFonts w:ascii="Times" w:hAnsi="Times"/>
          <w:color w:val="000000" w:themeColor="text1"/>
          <w:lang w:val="nl-NL"/>
        </w:rPr>
        <w:t xml:space="preserve"> theorieën. </w:t>
      </w:r>
    </w:p>
    <w:p w14:paraId="22F7E534" w14:textId="77777777" w:rsidR="007C1421" w:rsidRPr="00D848A5" w:rsidRDefault="007C1421" w:rsidP="007C1421">
      <w:pPr>
        <w:spacing w:line="360" w:lineRule="auto"/>
        <w:rPr>
          <w:rFonts w:ascii="Times" w:hAnsi="Times"/>
          <w:color w:val="000000" w:themeColor="text1"/>
          <w:lang w:val="nl-NL"/>
        </w:rPr>
      </w:pPr>
    </w:p>
    <w:p w14:paraId="595921C2" w14:textId="1ACF20AD" w:rsidR="006A4EDD" w:rsidRPr="00D848A5" w:rsidRDefault="007C1421" w:rsidP="006A4EDD">
      <w:pPr>
        <w:spacing w:line="360" w:lineRule="auto"/>
        <w:rPr>
          <w:rFonts w:ascii="Times" w:hAnsi="Times"/>
          <w:color w:val="000000" w:themeColor="text1"/>
          <w:lang w:val="nl-NL"/>
        </w:rPr>
      </w:pPr>
      <w:r w:rsidRPr="00D848A5">
        <w:rPr>
          <w:rFonts w:ascii="Times" w:hAnsi="Times"/>
          <w:color w:val="000000" w:themeColor="text1"/>
          <w:lang w:val="nl-NL"/>
        </w:rPr>
        <w:t>In het onderzoek wordt gewerkt vanuit de museologie als theoretisch kader. De museologie houdt zich bezig met de geschiedenis van musea en het verzamelen. De nieuwe voorgestelde definitie van ICOM volgt op ontwikkelingen die gaande zijn binnen de museumwereld. In de jaren zeventig van de vorige eeuw speelde de dialoog ook een belangrijk rol voor musea. De musea openden zich in die tijd naar de samenleving en werd een plek voor debat tussen burgers.</w:t>
      </w:r>
      <w:r w:rsidRPr="00D848A5">
        <w:rPr>
          <w:rStyle w:val="FootnoteReference"/>
          <w:rFonts w:ascii="Times" w:hAnsi="Times"/>
          <w:color w:val="000000" w:themeColor="text1"/>
          <w:lang w:val="nl-NL"/>
        </w:rPr>
        <w:footnoteReference w:id="9"/>
      </w:r>
      <w:r w:rsidRPr="00D848A5">
        <w:rPr>
          <w:rFonts w:ascii="Times" w:hAnsi="Times"/>
          <w:color w:val="000000" w:themeColor="text1"/>
          <w:lang w:val="nl-NL"/>
        </w:rPr>
        <w:t xml:space="preserve"> </w:t>
      </w:r>
      <w:r w:rsidR="00606342" w:rsidRPr="00D848A5">
        <w:rPr>
          <w:rFonts w:ascii="Times" w:hAnsi="Times"/>
          <w:color w:val="000000" w:themeColor="text1"/>
          <w:lang w:val="nl-NL"/>
        </w:rPr>
        <w:t xml:space="preserve">Onder leiding van Jean Leering maakte het Van Abbemuseum actief </w:t>
      </w:r>
      <w:r w:rsidR="006A4EDD" w:rsidRPr="00D848A5">
        <w:rPr>
          <w:rFonts w:ascii="Times" w:hAnsi="Times"/>
          <w:color w:val="000000" w:themeColor="text1"/>
          <w:lang w:val="nl-NL"/>
        </w:rPr>
        <w:t>deel uit van deze verandering en is nu met directeur Charles Esche weer opnieuw in gang gezet.</w:t>
      </w:r>
      <w:r w:rsidR="006A4EDD" w:rsidRPr="00D848A5">
        <w:rPr>
          <w:rStyle w:val="FootnoteReference"/>
          <w:rFonts w:ascii="Times" w:hAnsi="Times"/>
          <w:color w:val="000000" w:themeColor="text1"/>
          <w:lang w:val="nl-NL"/>
        </w:rPr>
        <w:footnoteReference w:id="10"/>
      </w:r>
    </w:p>
    <w:p w14:paraId="4FD1FC5F" w14:textId="53F78293" w:rsidR="007C1421" w:rsidRPr="00D848A5" w:rsidRDefault="007C1421" w:rsidP="006A4EDD">
      <w:pPr>
        <w:spacing w:line="360" w:lineRule="auto"/>
        <w:ind w:firstLine="720"/>
        <w:rPr>
          <w:rFonts w:ascii="Times" w:hAnsi="Times"/>
          <w:color w:val="000000" w:themeColor="text1"/>
          <w:lang w:val="nl-NL"/>
        </w:rPr>
      </w:pPr>
      <w:r w:rsidRPr="00D848A5">
        <w:rPr>
          <w:rFonts w:ascii="Times" w:hAnsi="Times"/>
          <w:color w:val="000000" w:themeColor="text1"/>
          <w:lang w:val="nl-NL"/>
        </w:rPr>
        <w:t xml:space="preserve">Naast museologie spelen ook emancipatoire theorieën een rol in het onderzoek, in verband met het veranderen van verzamel- en tentoonstellingsbeleid. Deze theorieën kwamen in de jaren zeventig op en waren gericht feminisme en gender. Daarnaast kwam er meer belangstelling voor bijvoorbeeld postkolonialisme. Deze theorieën droegen bij aan een eerste stap om de klassieke canon te verbreden.  </w:t>
      </w:r>
    </w:p>
    <w:p w14:paraId="45CBACFE" w14:textId="77777777" w:rsidR="007C1421" w:rsidRPr="00D848A5" w:rsidRDefault="007C1421" w:rsidP="007C1421">
      <w:pPr>
        <w:spacing w:line="360" w:lineRule="auto"/>
        <w:rPr>
          <w:rFonts w:ascii="Times" w:hAnsi="Times"/>
          <w:color w:val="000000" w:themeColor="text1"/>
          <w:lang w:val="nl-NL"/>
        </w:rPr>
      </w:pPr>
    </w:p>
    <w:p w14:paraId="31B85601" w14:textId="0C53856A" w:rsidR="007C1421" w:rsidRPr="00D848A5" w:rsidRDefault="007C1421" w:rsidP="006A4EDD">
      <w:pPr>
        <w:spacing w:line="360" w:lineRule="auto"/>
        <w:rPr>
          <w:rFonts w:ascii="Times" w:hAnsi="Times"/>
          <w:color w:val="000000" w:themeColor="text1"/>
          <w:lang w:val="nl-NL"/>
        </w:rPr>
      </w:pPr>
      <w:r w:rsidRPr="00D848A5">
        <w:rPr>
          <w:rFonts w:ascii="Times" w:hAnsi="Times"/>
          <w:color w:val="000000" w:themeColor="text1"/>
          <w:lang w:val="nl-NL"/>
        </w:rPr>
        <w:t>Als leidraad in het onderzoek wordt gebruik gemaakt van secundaire bronnen</w:t>
      </w:r>
      <w:r w:rsidR="006A4EDD" w:rsidRPr="00D848A5">
        <w:rPr>
          <w:rFonts w:ascii="Times" w:hAnsi="Times"/>
          <w:color w:val="000000" w:themeColor="text1"/>
          <w:lang w:val="nl-NL"/>
        </w:rPr>
        <w:t xml:space="preserve"> en bestaat uit twee hoofdstukken.</w:t>
      </w:r>
      <w:r w:rsidRPr="00D848A5">
        <w:rPr>
          <w:rFonts w:ascii="Times" w:hAnsi="Times"/>
          <w:color w:val="000000" w:themeColor="text1"/>
          <w:lang w:val="nl-NL"/>
        </w:rPr>
        <w:t xml:space="preserve"> In het eerste hoofdstuk wordt het begrip dialoog geduid en wordt geschetst wat musea onder dit begrip verstaan. Het hoofdstuk geeft antwoord op de vraag ‘</w:t>
      </w:r>
      <w:r w:rsidRPr="00D848A5">
        <w:rPr>
          <w:rFonts w:ascii="Times" w:hAnsi="Times"/>
          <w:i/>
          <w:color w:val="000000" w:themeColor="text1"/>
          <w:lang w:val="nl-NL"/>
        </w:rPr>
        <w:t xml:space="preserve">welke functie kan de kritische dialoog binnen het museum vervullen?’ </w:t>
      </w:r>
      <w:r w:rsidRPr="00D848A5">
        <w:rPr>
          <w:rFonts w:ascii="Times" w:hAnsi="Times"/>
          <w:color w:val="000000" w:themeColor="text1"/>
          <w:lang w:val="nl-NL"/>
        </w:rPr>
        <w:t xml:space="preserve">Voor het formuleren van een antwoord zijn een aantal publicaties van belang geweest, onder meer het boek </w:t>
      </w:r>
      <w:r w:rsidRPr="00D848A5">
        <w:rPr>
          <w:rFonts w:ascii="Times" w:hAnsi="Times"/>
          <w:i/>
          <w:color w:val="000000" w:themeColor="text1"/>
          <w:lang w:val="nl-NL"/>
        </w:rPr>
        <w:t xml:space="preserve">Dialogue and the art of thinking, </w:t>
      </w:r>
      <w:r w:rsidRPr="00D848A5">
        <w:rPr>
          <w:rFonts w:ascii="Times" w:hAnsi="Times"/>
          <w:color w:val="000000" w:themeColor="text1"/>
          <w:lang w:val="nl-NL"/>
        </w:rPr>
        <w:t>van William Isaacs.</w:t>
      </w:r>
      <w:r w:rsidRPr="00D848A5">
        <w:rPr>
          <w:rStyle w:val="FootnoteReference"/>
          <w:rFonts w:ascii="Times" w:hAnsi="Times"/>
          <w:color w:val="000000" w:themeColor="text1"/>
          <w:lang w:val="nl-NL"/>
        </w:rPr>
        <w:footnoteReference w:id="11"/>
      </w:r>
      <w:r w:rsidRPr="00D848A5">
        <w:rPr>
          <w:rFonts w:ascii="Times" w:hAnsi="Times"/>
          <w:color w:val="000000" w:themeColor="text1"/>
          <w:lang w:val="nl-NL"/>
        </w:rPr>
        <w:t xml:space="preserve"> Isaacs geeft een definitie van de dialoog als gespreksvorm</w:t>
      </w:r>
      <w:r w:rsidR="006A4EDD" w:rsidRPr="00D848A5">
        <w:rPr>
          <w:rFonts w:ascii="Times" w:hAnsi="Times"/>
          <w:color w:val="000000" w:themeColor="text1"/>
          <w:lang w:val="nl-NL"/>
        </w:rPr>
        <w:t xml:space="preserve">, </w:t>
      </w:r>
      <w:r w:rsidRPr="00D848A5">
        <w:rPr>
          <w:rFonts w:ascii="Times" w:hAnsi="Times"/>
          <w:color w:val="000000" w:themeColor="text1"/>
          <w:lang w:val="nl-NL"/>
        </w:rPr>
        <w:t xml:space="preserve">stelt voorwaarden en beschrijft </w:t>
      </w:r>
      <w:r w:rsidR="006A4EDD" w:rsidRPr="00D848A5">
        <w:rPr>
          <w:rFonts w:ascii="Times" w:hAnsi="Times"/>
          <w:color w:val="000000" w:themeColor="text1"/>
          <w:lang w:val="nl-NL"/>
        </w:rPr>
        <w:t xml:space="preserve">de </w:t>
      </w:r>
      <w:r w:rsidRPr="00D848A5">
        <w:rPr>
          <w:rFonts w:ascii="Times" w:hAnsi="Times"/>
          <w:color w:val="000000" w:themeColor="text1"/>
          <w:lang w:val="nl-NL"/>
        </w:rPr>
        <w:t xml:space="preserve">vaardigheden die nodig zijn om de dialoog te voeren. Daarnaast schrijft Isaacs over de toepassing van de dialoog. Voor het definiëren van de dialoog is tevens gebruik gemaakt van het boek </w:t>
      </w:r>
      <w:r w:rsidRPr="00D848A5">
        <w:rPr>
          <w:rFonts w:ascii="Times" w:hAnsi="Times"/>
          <w:i/>
          <w:color w:val="000000" w:themeColor="text1"/>
          <w:lang w:val="nl-NL"/>
        </w:rPr>
        <w:t xml:space="preserve">Over dialoog, </w:t>
      </w:r>
      <w:r w:rsidRPr="00D848A5">
        <w:rPr>
          <w:rFonts w:ascii="Times" w:hAnsi="Times"/>
          <w:color w:val="000000" w:themeColor="text1"/>
          <w:lang w:val="nl-NL"/>
        </w:rPr>
        <w:t xml:space="preserve">van filosoof </w:t>
      </w:r>
      <w:r w:rsidRPr="00D848A5">
        <w:rPr>
          <w:rFonts w:ascii="Times" w:hAnsi="Times"/>
          <w:color w:val="000000" w:themeColor="text1"/>
          <w:lang w:val="nl-NL"/>
        </w:rPr>
        <w:lastRenderedPageBreak/>
        <w:t>David Bohm (1917-1992), uitgebracht in 2018.</w:t>
      </w:r>
      <w:r w:rsidRPr="00D848A5">
        <w:rPr>
          <w:rStyle w:val="FootnoteReference"/>
          <w:rFonts w:ascii="Times" w:hAnsi="Times"/>
          <w:color w:val="000000" w:themeColor="text1"/>
          <w:lang w:val="nl-NL"/>
        </w:rPr>
        <w:footnoteReference w:id="12"/>
      </w:r>
      <w:r w:rsidRPr="00D848A5">
        <w:rPr>
          <w:rFonts w:ascii="Times" w:hAnsi="Times"/>
          <w:color w:val="000000" w:themeColor="text1"/>
          <w:lang w:val="nl-NL"/>
        </w:rPr>
        <w:t xml:space="preserve"> Bohm beschrijft het belang van de creatieve dialoog, voor het delen van inzichten en onderzoeken van aannames die gemaakt worden. Hij stelt dat </w:t>
      </w:r>
      <w:r w:rsidR="006A4EDD" w:rsidRPr="00D848A5">
        <w:rPr>
          <w:rFonts w:ascii="Times" w:hAnsi="Times"/>
          <w:color w:val="000000" w:themeColor="text1"/>
          <w:lang w:val="nl-NL"/>
        </w:rPr>
        <w:t xml:space="preserve">de </w:t>
      </w:r>
      <w:r w:rsidRPr="00D848A5">
        <w:rPr>
          <w:rFonts w:ascii="Times" w:hAnsi="Times"/>
          <w:color w:val="000000" w:themeColor="text1"/>
          <w:lang w:val="nl-NL"/>
        </w:rPr>
        <w:t xml:space="preserve">dialoog bijdraagt om ons beter te verhouden tot onszelf, anderen en de wereld om ons heen. In </w:t>
      </w:r>
      <w:r w:rsidR="00DB4EFD" w:rsidRPr="00D848A5">
        <w:rPr>
          <w:rFonts w:ascii="Times" w:hAnsi="Times"/>
          <w:color w:val="000000" w:themeColor="text1"/>
          <w:lang w:val="nl-NL"/>
        </w:rPr>
        <w:t>het eerste hoofdstuk</w:t>
      </w:r>
      <w:r w:rsidRPr="00D848A5">
        <w:rPr>
          <w:rFonts w:ascii="Times" w:hAnsi="Times"/>
          <w:color w:val="000000" w:themeColor="text1"/>
          <w:lang w:val="nl-NL"/>
        </w:rPr>
        <w:t xml:space="preserve"> wordt ook beschreven wat musea onder het begrip kritische dialoog verstaan. Hiervoor is onder meer gebruik gemaakt van het artikel “Museum exhibitions and dynamics of dialogue” van Kathleen McLean.</w:t>
      </w:r>
      <w:r w:rsidRPr="00D848A5">
        <w:rPr>
          <w:rStyle w:val="FootnoteReference"/>
          <w:rFonts w:ascii="Times" w:hAnsi="Times"/>
          <w:color w:val="000000" w:themeColor="text1"/>
          <w:lang w:val="nl-NL"/>
        </w:rPr>
        <w:footnoteReference w:id="13"/>
      </w:r>
      <w:r w:rsidRPr="00D848A5">
        <w:rPr>
          <w:rFonts w:ascii="Times" w:hAnsi="Times"/>
          <w:color w:val="000000" w:themeColor="text1"/>
          <w:lang w:val="nl-NL"/>
        </w:rPr>
        <w:t xml:space="preserve"> In</w:t>
      </w:r>
      <w:r w:rsidR="006A4EDD" w:rsidRPr="00D848A5">
        <w:rPr>
          <w:rFonts w:ascii="Times" w:hAnsi="Times"/>
          <w:color w:val="000000" w:themeColor="text1"/>
          <w:lang w:val="nl-NL"/>
        </w:rPr>
        <w:t xml:space="preserve"> dit</w:t>
      </w:r>
      <w:r w:rsidRPr="00D848A5">
        <w:rPr>
          <w:rFonts w:ascii="Times" w:hAnsi="Times"/>
          <w:color w:val="000000" w:themeColor="text1"/>
          <w:lang w:val="nl-NL"/>
        </w:rPr>
        <w:t xml:space="preserve"> artikel </w:t>
      </w:r>
      <w:r w:rsidR="00C529B0" w:rsidRPr="00D848A5">
        <w:rPr>
          <w:rFonts w:ascii="Times" w:hAnsi="Times"/>
          <w:color w:val="000000" w:themeColor="text1"/>
          <w:lang w:val="nl-NL"/>
        </w:rPr>
        <w:t>bespreekt</w:t>
      </w:r>
      <w:r w:rsidRPr="00D848A5">
        <w:rPr>
          <w:rFonts w:ascii="Times" w:hAnsi="Times"/>
          <w:color w:val="000000" w:themeColor="text1"/>
          <w:lang w:val="nl-NL"/>
        </w:rPr>
        <w:t xml:space="preserve"> zij onder andere het geloven in en zoeken naar een universele waarheid. Ze pleit dat het promoten van een universele waarheid ten koste gaat van andere waarheden die kunnen bestaan. McLean laat in haar artikel zien hoe de rol van bezoeker en museum door de jaren heen veranderd is en op welke manier verschillende waarheden door middel van de dialoog een plek kunnen krijgen in het museum. Tevens wordt in hoofdstuk één gekeken hoe de visie en missie van het Van Abbemuseum in Eindhoven overeenkomt met de besproken theorieën. Dit is onderzocht aan de hand van het beleidsplan van het Van Abbemuseum uit de periode 2018 – 2020.</w:t>
      </w:r>
      <w:r w:rsidRPr="00D848A5">
        <w:rPr>
          <w:rStyle w:val="FootnoteReference"/>
          <w:rFonts w:ascii="Times" w:hAnsi="Times"/>
          <w:color w:val="000000" w:themeColor="text1"/>
          <w:lang w:val="nl-NL"/>
        </w:rPr>
        <w:footnoteReference w:id="14"/>
      </w:r>
    </w:p>
    <w:p w14:paraId="07C83404" w14:textId="223A3CAB" w:rsidR="007C1421" w:rsidRPr="00D848A5" w:rsidRDefault="007C1421" w:rsidP="007C1421">
      <w:pPr>
        <w:spacing w:line="360" w:lineRule="auto"/>
        <w:ind w:firstLine="720"/>
        <w:rPr>
          <w:rFonts w:ascii="Times" w:hAnsi="Times"/>
          <w:color w:val="000000" w:themeColor="text1"/>
          <w:lang w:val="nl-NL"/>
        </w:rPr>
      </w:pPr>
      <w:r w:rsidRPr="00D848A5">
        <w:rPr>
          <w:rFonts w:ascii="Times" w:hAnsi="Times"/>
          <w:color w:val="000000" w:themeColor="text1"/>
          <w:lang w:val="nl-NL"/>
        </w:rPr>
        <w:t>Hoofdstuk twee gaat verder in op de rol die musea innemen in het faciliteren van de kritische dialoog. Er wordt onderzocht wat de beweegredenen zijn om de kritische dialoog te faciliteren en op welke manier het Van Abbemuseum de kritische dialoog een rol laat spelen in haar verzamel- en tentoonstellingsbeleid. In dit hoofdstuk staat de vraag ‘</w:t>
      </w:r>
      <w:r w:rsidRPr="00D848A5">
        <w:rPr>
          <w:rFonts w:ascii="Times" w:hAnsi="Times"/>
          <w:i/>
          <w:color w:val="000000" w:themeColor="text1"/>
          <w:lang w:val="nl-NL"/>
        </w:rPr>
        <w:t>wat wordt er verstaan onder de rol van het museum als facilitator van de dialoog?’</w:t>
      </w:r>
      <w:r w:rsidRPr="00D848A5">
        <w:rPr>
          <w:rFonts w:ascii="Times" w:hAnsi="Times"/>
          <w:color w:val="000000" w:themeColor="text1"/>
          <w:lang w:val="nl-NL"/>
        </w:rPr>
        <w:t xml:space="preserve"> centraal. Een aantal bronnen waren belangrijk in het formuleren van het antwoord. Om de rol te duiden van het museum als facilitator van de kritische dialoog is gebruik gemaakt van het essay “Museums as Contact Zones”, geschreven in 1997 door James Clifford.</w:t>
      </w:r>
      <w:r w:rsidRPr="00D848A5">
        <w:rPr>
          <w:rStyle w:val="FootnoteReference"/>
          <w:rFonts w:ascii="Times" w:hAnsi="Times"/>
          <w:color w:val="000000" w:themeColor="text1"/>
          <w:lang w:val="nl-NL"/>
        </w:rPr>
        <w:footnoteReference w:id="15"/>
      </w:r>
      <w:r w:rsidRPr="00D848A5">
        <w:rPr>
          <w:rFonts w:ascii="Times" w:hAnsi="Times"/>
          <w:color w:val="000000" w:themeColor="text1"/>
          <w:lang w:val="nl-NL"/>
        </w:rPr>
        <w:t xml:space="preserve"> In zijn essay problematiseert Clifford de eenzijdige relatie tussen musea en de </w:t>
      </w:r>
      <w:r w:rsidR="006A4EDD" w:rsidRPr="00D848A5">
        <w:rPr>
          <w:rFonts w:ascii="Times" w:hAnsi="Times"/>
          <w:color w:val="000000" w:themeColor="text1"/>
          <w:lang w:val="nl-NL"/>
        </w:rPr>
        <w:t>oorspronkelijke</w:t>
      </w:r>
      <w:r w:rsidRPr="00D848A5">
        <w:rPr>
          <w:rFonts w:ascii="Times" w:hAnsi="Times"/>
          <w:color w:val="000000" w:themeColor="text1"/>
          <w:lang w:val="nl-NL"/>
        </w:rPr>
        <w:t xml:space="preserve"> inwoners van de Verenigde Staten. Hij gebruikt hiervoor een casus van het Portland Art Museum, waar een gesprek ontstaat tussen de museummedewerkers en de inheemse bezoekers. Daarnaast is ook gebruik gemaakt van het artikel “Reflective debate, radical transparency and trust in the museum” van Bernadette Lynch.</w:t>
      </w:r>
      <w:r w:rsidRPr="00D848A5">
        <w:rPr>
          <w:rStyle w:val="FootnoteReference"/>
          <w:rFonts w:ascii="Times" w:hAnsi="Times"/>
          <w:color w:val="000000" w:themeColor="text1"/>
          <w:lang w:val="nl-NL"/>
        </w:rPr>
        <w:footnoteReference w:id="16"/>
      </w:r>
      <w:r w:rsidRPr="00D848A5">
        <w:rPr>
          <w:rFonts w:ascii="Times" w:hAnsi="Times"/>
          <w:color w:val="000000" w:themeColor="text1"/>
          <w:lang w:val="nl-NL"/>
        </w:rPr>
        <w:t xml:space="preserve"> In dit artikel onderzoekt Lynch hoe het museum een plek kan zijn waar verschil in visie aanwezig is en hoe een museum betrokken kan zijn in het sociale debat. Ze gaat verder in op welke rol publieksbemiddeling hierin kan spelen. De casestudy van het </w:t>
      </w:r>
      <w:r w:rsidRPr="00D848A5">
        <w:rPr>
          <w:rFonts w:ascii="Times" w:hAnsi="Times"/>
          <w:color w:val="000000" w:themeColor="text1"/>
          <w:lang w:val="nl-NL"/>
        </w:rPr>
        <w:lastRenderedPageBreak/>
        <w:t>Van Abbemuseum is in dit hoofdstuk tot stand gekomen door gebruik van het beleidsplan uit de periode 2018 tot 2020 en de reflectie van het Van Abbemuseum op het advies van de Cultuurraad.</w:t>
      </w:r>
      <w:r w:rsidRPr="00D848A5">
        <w:rPr>
          <w:rStyle w:val="FootnoteReference"/>
          <w:rFonts w:ascii="Times" w:hAnsi="Times"/>
          <w:color w:val="000000" w:themeColor="text1"/>
          <w:lang w:val="nl-NL"/>
        </w:rPr>
        <w:footnoteReference w:id="17"/>
      </w:r>
      <w:r w:rsidR="006A4EDD" w:rsidRPr="00D848A5">
        <w:rPr>
          <w:rFonts w:ascii="Times" w:hAnsi="Times"/>
          <w:color w:val="000000" w:themeColor="text1"/>
          <w:lang w:val="nl-NL"/>
        </w:rPr>
        <w:t xml:space="preserve"> </w:t>
      </w:r>
      <w:r w:rsidRPr="00D848A5">
        <w:rPr>
          <w:rFonts w:ascii="Times" w:hAnsi="Times"/>
          <w:color w:val="000000" w:themeColor="text1"/>
          <w:lang w:val="nl-NL"/>
        </w:rPr>
        <w:t>Voor een analyse van het verzamel- en tentoonstellingsbeleid gelden het</w:t>
      </w:r>
      <w:r w:rsidR="00307656" w:rsidRPr="00D848A5">
        <w:rPr>
          <w:rFonts w:ascii="Times" w:hAnsi="Times"/>
          <w:color w:val="000000" w:themeColor="text1"/>
          <w:lang w:val="nl-NL"/>
        </w:rPr>
        <w:t xml:space="preserve"> </w:t>
      </w:r>
      <w:r w:rsidRPr="00D848A5">
        <w:rPr>
          <w:rFonts w:ascii="Times" w:hAnsi="Times"/>
          <w:color w:val="000000" w:themeColor="text1"/>
          <w:lang w:val="nl-NL"/>
        </w:rPr>
        <w:t>collectie</w:t>
      </w:r>
      <w:r w:rsidR="006A4EDD" w:rsidRPr="00D848A5">
        <w:rPr>
          <w:rFonts w:ascii="Times" w:hAnsi="Times"/>
          <w:color w:val="000000" w:themeColor="text1"/>
          <w:lang w:val="nl-NL"/>
        </w:rPr>
        <w:t>plan en</w:t>
      </w:r>
      <w:r w:rsidRPr="00D848A5">
        <w:rPr>
          <w:rFonts w:ascii="Times" w:hAnsi="Times"/>
          <w:color w:val="000000" w:themeColor="text1"/>
          <w:lang w:val="nl-NL"/>
        </w:rPr>
        <w:t xml:space="preserve"> presentatieplan voor de periode 2020-2021 als belangrijkste bronnen.</w:t>
      </w:r>
      <w:r w:rsidRPr="00D848A5">
        <w:rPr>
          <w:rStyle w:val="FootnoteReference"/>
          <w:rFonts w:ascii="Times" w:hAnsi="Times"/>
          <w:color w:val="000000" w:themeColor="text1"/>
          <w:lang w:val="nl-NL"/>
        </w:rPr>
        <w:footnoteReference w:id="18"/>
      </w:r>
      <w:r w:rsidRPr="00D848A5">
        <w:rPr>
          <w:rFonts w:ascii="Times" w:hAnsi="Times"/>
          <w:color w:val="000000" w:themeColor="text1"/>
          <w:lang w:val="nl-NL"/>
        </w:rPr>
        <w:t xml:space="preserve"> Aan de hand van deze bronnen is een koppeling gemaakt tussen de theorie over het museum als facilitator van de kritische dialoog en </w:t>
      </w:r>
      <w:r w:rsidR="006A4EDD" w:rsidRPr="00D848A5">
        <w:rPr>
          <w:rFonts w:ascii="Times" w:hAnsi="Times"/>
          <w:color w:val="000000" w:themeColor="text1"/>
          <w:lang w:val="nl-NL"/>
        </w:rPr>
        <w:t>de</w:t>
      </w:r>
      <w:r w:rsidRPr="00D848A5">
        <w:rPr>
          <w:rFonts w:ascii="Times" w:hAnsi="Times"/>
          <w:color w:val="000000" w:themeColor="text1"/>
          <w:lang w:val="nl-NL"/>
        </w:rPr>
        <w:t xml:space="preserve"> initiatieven en ideeën van het Van Abbemuseum </w:t>
      </w:r>
      <w:r w:rsidR="006A4EDD" w:rsidRPr="00D848A5">
        <w:rPr>
          <w:rFonts w:ascii="Times" w:hAnsi="Times"/>
          <w:color w:val="000000" w:themeColor="text1"/>
          <w:lang w:val="nl-NL"/>
        </w:rPr>
        <w:t xml:space="preserve">die </w:t>
      </w:r>
      <w:r w:rsidRPr="00D848A5">
        <w:rPr>
          <w:rFonts w:ascii="Times" w:hAnsi="Times"/>
          <w:color w:val="000000" w:themeColor="text1"/>
          <w:lang w:val="nl-NL"/>
        </w:rPr>
        <w:t xml:space="preserve">deze theorieën in praktijk laten uitkomen. </w:t>
      </w:r>
    </w:p>
    <w:p w14:paraId="26803427" w14:textId="77777777" w:rsidR="007C1421" w:rsidRPr="00D848A5" w:rsidRDefault="007C1421" w:rsidP="007C1421">
      <w:pPr>
        <w:spacing w:line="360" w:lineRule="auto"/>
        <w:ind w:firstLine="720"/>
        <w:rPr>
          <w:rFonts w:ascii="Times" w:hAnsi="Times"/>
          <w:color w:val="000000" w:themeColor="text1"/>
          <w:lang w:val="nl-NL"/>
        </w:rPr>
      </w:pPr>
      <w:r w:rsidRPr="00D848A5">
        <w:rPr>
          <w:rFonts w:ascii="Times" w:hAnsi="Times"/>
          <w:color w:val="000000" w:themeColor="text1"/>
          <w:lang w:val="nl-NL"/>
        </w:rPr>
        <w:t>Na het beantwoorden van de twee deelvragen volgt een conclusie, waarin de relatie tussen de kritische dialoog en het collectie- en presentatiebeleid van het Van Abbemuseum uiteen wordt gezet. Ook is hier een suggestie voor verder onderzoek.</w:t>
      </w:r>
    </w:p>
    <w:p w14:paraId="1F5D8693" w14:textId="77777777" w:rsidR="007C1421" w:rsidRPr="00D848A5" w:rsidRDefault="007C1421" w:rsidP="007C1421">
      <w:pPr>
        <w:spacing w:line="360" w:lineRule="auto"/>
        <w:ind w:firstLine="720"/>
        <w:rPr>
          <w:rFonts w:ascii="Times" w:hAnsi="Times"/>
          <w:color w:val="000000" w:themeColor="text1"/>
          <w:lang w:val="nl-NL"/>
        </w:rPr>
      </w:pPr>
    </w:p>
    <w:p w14:paraId="6200770A" w14:textId="66F2D900" w:rsidR="007C1421" w:rsidRPr="00D848A5" w:rsidRDefault="007C1421" w:rsidP="007C1421">
      <w:pPr>
        <w:spacing w:line="360" w:lineRule="auto"/>
        <w:rPr>
          <w:rFonts w:ascii="Times" w:hAnsi="Times"/>
          <w:color w:val="000000" w:themeColor="text1"/>
          <w:lang w:val="nl-NL"/>
        </w:rPr>
      </w:pPr>
      <w:r w:rsidRPr="00D848A5">
        <w:rPr>
          <w:rFonts w:ascii="Times" w:hAnsi="Times"/>
          <w:color w:val="000000" w:themeColor="text1"/>
          <w:lang w:val="nl-NL"/>
        </w:rPr>
        <w:t xml:space="preserve">Met dit onderzoek hoop ik een beter beeld te schetsen van wat de kritische dialoog inhoudt </w:t>
      </w:r>
      <w:r w:rsidR="006A4EDD" w:rsidRPr="00D848A5">
        <w:rPr>
          <w:rFonts w:ascii="Times" w:hAnsi="Times"/>
          <w:color w:val="000000" w:themeColor="text1"/>
          <w:lang w:val="nl-NL"/>
        </w:rPr>
        <w:t xml:space="preserve">in voorgestelde museumdefinitie van ICOM </w:t>
      </w:r>
      <w:r w:rsidRPr="00D848A5">
        <w:rPr>
          <w:rFonts w:ascii="Times" w:hAnsi="Times"/>
          <w:color w:val="000000" w:themeColor="text1"/>
          <w:lang w:val="nl-NL"/>
        </w:rPr>
        <w:t xml:space="preserve">en wat de invloed van de dialoog </w:t>
      </w:r>
      <w:r w:rsidR="00C529B0" w:rsidRPr="00D848A5">
        <w:rPr>
          <w:rFonts w:ascii="Times" w:hAnsi="Times"/>
          <w:color w:val="000000" w:themeColor="text1"/>
          <w:lang w:val="nl-NL"/>
        </w:rPr>
        <w:t>is</w:t>
      </w:r>
      <w:r w:rsidRPr="00D848A5">
        <w:rPr>
          <w:rFonts w:ascii="Times" w:hAnsi="Times"/>
          <w:color w:val="000000" w:themeColor="text1"/>
          <w:lang w:val="nl-NL"/>
        </w:rPr>
        <w:t xml:space="preserve"> op de kunsthistorische canon in relatie tot het collectie- en presentatiebeleid binnen het Van Abbemuseum.  </w:t>
      </w:r>
    </w:p>
    <w:p w14:paraId="46E398F8" w14:textId="77777777" w:rsidR="007C1421" w:rsidRPr="00D848A5" w:rsidRDefault="007C1421" w:rsidP="007C1421">
      <w:pPr>
        <w:spacing w:line="360" w:lineRule="auto"/>
        <w:rPr>
          <w:rFonts w:ascii="Times" w:hAnsi="Times"/>
          <w:color w:val="000000" w:themeColor="text1"/>
          <w:lang w:val="nl-NL"/>
        </w:rPr>
      </w:pPr>
    </w:p>
    <w:p w14:paraId="24702FDF" w14:textId="77777777" w:rsidR="007C1421" w:rsidRPr="00D848A5" w:rsidRDefault="007C1421" w:rsidP="007C1421">
      <w:pPr>
        <w:spacing w:line="360" w:lineRule="auto"/>
        <w:rPr>
          <w:rFonts w:ascii="Times" w:hAnsi="Times"/>
          <w:color w:val="000000" w:themeColor="text1"/>
          <w:lang w:val="nl-NL"/>
        </w:rPr>
      </w:pPr>
    </w:p>
    <w:p w14:paraId="7EE94650" w14:textId="77777777" w:rsidR="007C1421" w:rsidRPr="00D848A5" w:rsidRDefault="007C1421" w:rsidP="007C1421">
      <w:pPr>
        <w:spacing w:line="360" w:lineRule="auto"/>
        <w:rPr>
          <w:rFonts w:ascii="Times" w:hAnsi="Times"/>
          <w:color w:val="000000" w:themeColor="text1"/>
          <w:lang w:val="nl-NL"/>
        </w:rPr>
      </w:pPr>
    </w:p>
    <w:p w14:paraId="563B7621" w14:textId="77777777" w:rsidR="007C1421" w:rsidRPr="00D848A5" w:rsidRDefault="007C1421" w:rsidP="007C1421">
      <w:pPr>
        <w:spacing w:line="360" w:lineRule="auto"/>
        <w:rPr>
          <w:rFonts w:ascii="Times" w:hAnsi="Times"/>
          <w:color w:val="000000" w:themeColor="text1"/>
          <w:lang w:val="nl-NL"/>
        </w:rPr>
      </w:pPr>
    </w:p>
    <w:p w14:paraId="422FAE9F" w14:textId="77777777" w:rsidR="007C1421" w:rsidRPr="00D848A5" w:rsidRDefault="007C1421" w:rsidP="007C1421">
      <w:pPr>
        <w:spacing w:line="360" w:lineRule="auto"/>
        <w:rPr>
          <w:rFonts w:ascii="Times" w:hAnsi="Times"/>
          <w:color w:val="000000" w:themeColor="text1"/>
          <w:lang w:val="nl-NL"/>
        </w:rPr>
      </w:pPr>
    </w:p>
    <w:p w14:paraId="3A4AF369" w14:textId="77777777" w:rsidR="007C1421" w:rsidRPr="00D848A5" w:rsidRDefault="007C1421" w:rsidP="007C1421">
      <w:pPr>
        <w:spacing w:line="360" w:lineRule="auto"/>
        <w:rPr>
          <w:color w:val="000000" w:themeColor="text1"/>
          <w:lang w:val="nl-NL"/>
        </w:rPr>
      </w:pPr>
    </w:p>
    <w:p w14:paraId="65E0DAA5" w14:textId="3548F7DC" w:rsidR="0066442F" w:rsidRPr="00D848A5" w:rsidRDefault="0066442F" w:rsidP="00AD70A9">
      <w:pPr>
        <w:spacing w:line="360" w:lineRule="auto"/>
        <w:rPr>
          <w:rFonts w:ascii="Times" w:hAnsi="Times"/>
          <w:color w:val="000000" w:themeColor="text1"/>
          <w:lang w:val="nl-NL"/>
        </w:rPr>
      </w:pPr>
    </w:p>
    <w:p w14:paraId="4B59730F" w14:textId="419FF2DF" w:rsidR="00702349" w:rsidRPr="00D848A5" w:rsidRDefault="00702349" w:rsidP="00AD70A9">
      <w:pPr>
        <w:spacing w:line="360" w:lineRule="auto"/>
        <w:rPr>
          <w:rFonts w:ascii="Times" w:hAnsi="Times"/>
          <w:color w:val="000000" w:themeColor="text1"/>
          <w:lang w:val="nl-NL"/>
        </w:rPr>
      </w:pPr>
    </w:p>
    <w:p w14:paraId="3035287C" w14:textId="025EDDDD" w:rsidR="00702349" w:rsidRPr="00D848A5" w:rsidRDefault="00702349" w:rsidP="00AD70A9">
      <w:pPr>
        <w:spacing w:line="360" w:lineRule="auto"/>
        <w:rPr>
          <w:rFonts w:ascii="Times" w:hAnsi="Times"/>
          <w:color w:val="000000" w:themeColor="text1"/>
          <w:lang w:val="nl-NL"/>
        </w:rPr>
      </w:pPr>
    </w:p>
    <w:p w14:paraId="0C721F56" w14:textId="1128D4A1" w:rsidR="00702349" w:rsidRPr="00D848A5" w:rsidRDefault="00702349" w:rsidP="00AD70A9">
      <w:pPr>
        <w:spacing w:line="360" w:lineRule="auto"/>
        <w:rPr>
          <w:rFonts w:ascii="Times" w:hAnsi="Times"/>
          <w:color w:val="000000" w:themeColor="text1"/>
          <w:lang w:val="nl-NL"/>
        </w:rPr>
      </w:pPr>
    </w:p>
    <w:p w14:paraId="6671D94D" w14:textId="38AA521A" w:rsidR="00702349" w:rsidRPr="00D848A5" w:rsidRDefault="00702349" w:rsidP="00AD70A9">
      <w:pPr>
        <w:spacing w:line="360" w:lineRule="auto"/>
        <w:rPr>
          <w:rFonts w:ascii="Times" w:hAnsi="Times"/>
          <w:color w:val="000000" w:themeColor="text1"/>
          <w:lang w:val="nl-NL"/>
        </w:rPr>
      </w:pPr>
    </w:p>
    <w:p w14:paraId="791C799F" w14:textId="5472C238" w:rsidR="00702349" w:rsidRPr="00D848A5" w:rsidRDefault="00702349" w:rsidP="00AD70A9">
      <w:pPr>
        <w:spacing w:line="360" w:lineRule="auto"/>
        <w:rPr>
          <w:rFonts w:ascii="Times" w:hAnsi="Times"/>
          <w:color w:val="000000" w:themeColor="text1"/>
          <w:lang w:val="nl-NL"/>
        </w:rPr>
      </w:pPr>
    </w:p>
    <w:p w14:paraId="5191C91E" w14:textId="60DD5784" w:rsidR="00702349" w:rsidRPr="00D848A5" w:rsidRDefault="00702349" w:rsidP="00AD70A9">
      <w:pPr>
        <w:spacing w:line="360" w:lineRule="auto"/>
        <w:rPr>
          <w:rFonts w:ascii="Times" w:hAnsi="Times"/>
          <w:color w:val="000000" w:themeColor="text1"/>
          <w:lang w:val="nl-NL"/>
        </w:rPr>
      </w:pPr>
    </w:p>
    <w:p w14:paraId="26735811" w14:textId="3B9C7232" w:rsidR="00702349" w:rsidRPr="00D848A5" w:rsidRDefault="00702349" w:rsidP="00AD70A9">
      <w:pPr>
        <w:spacing w:line="360" w:lineRule="auto"/>
        <w:rPr>
          <w:rFonts w:ascii="Times" w:hAnsi="Times"/>
          <w:color w:val="000000" w:themeColor="text1"/>
          <w:lang w:val="nl-NL"/>
        </w:rPr>
      </w:pPr>
    </w:p>
    <w:p w14:paraId="292EE308" w14:textId="77777777" w:rsidR="007C1421" w:rsidRPr="00D848A5" w:rsidRDefault="007C1421" w:rsidP="00702349">
      <w:pPr>
        <w:spacing w:line="360" w:lineRule="auto"/>
        <w:rPr>
          <w:rFonts w:ascii="Times" w:hAnsi="Times"/>
          <w:color w:val="000000" w:themeColor="text1"/>
          <w:lang w:val="nl-NL"/>
        </w:rPr>
      </w:pPr>
    </w:p>
    <w:p w14:paraId="33038DE9" w14:textId="7D686670" w:rsidR="00702349" w:rsidRPr="00D848A5" w:rsidRDefault="00702349" w:rsidP="00702349">
      <w:pPr>
        <w:spacing w:line="360" w:lineRule="auto"/>
        <w:rPr>
          <w:rFonts w:ascii="Times" w:hAnsi="Times"/>
          <w:b/>
          <w:color w:val="000000" w:themeColor="text1"/>
          <w:lang w:val="nl-NL"/>
        </w:rPr>
      </w:pPr>
      <w:r w:rsidRPr="00D848A5">
        <w:rPr>
          <w:rFonts w:ascii="Times" w:hAnsi="Times"/>
          <w:b/>
          <w:color w:val="000000" w:themeColor="text1"/>
          <w:lang w:val="nl-NL"/>
        </w:rPr>
        <w:lastRenderedPageBreak/>
        <w:t xml:space="preserve">Hoofdstuk 1. De dialoog aangaan  </w:t>
      </w:r>
    </w:p>
    <w:p w14:paraId="3C2E95F3" w14:textId="77777777" w:rsidR="00702349" w:rsidRPr="00D848A5" w:rsidRDefault="00702349" w:rsidP="00702349">
      <w:pPr>
        <w:spacing w:line="360" w:lineRule="auto"/>
        <w:rPr>
          <w:rFonts w:ascii="Times" w:hAnsi="Times"/>
          <w:b/>
          <w:color w:val="000000" w:themeColor="text1"/>
          <w:lang w:val="nl-NL"/>
        </w:rPr>
      </w:pPr>
    </w:p>
    <w:p w14:paraId="623B5B39" w14:textId="272A8FAA" w:rsidR="00702349" w:rsidRPr="00D848A5" w:rsidRDefault="00702349" w:rsidP="00702349">
      <w:pPr>
        <w:spacing w:line="360" w:lineRule="auto"/>
        <w:rPr>
          <w:rFonts w:ascii="Times" w:hAnsi="Times"/>
          <w:color w:val="000000" w:themeColor="text1"/>
          <w:lang w:val="nl-NL"/>
        </w:rPr>
      </w:pPr>
      <w:r w:rsidRPr="00D848A5">
        <w:rPr>
          <w:rFonts w:ascii="Times" w:hAnsi="Times"/>
          <w:color w:val="000000" w:themeColor="text1"/>
          <w:lang w:val="nl-NL"/>
        </w:rPr>
        <w:t>In de in 2019 voorgestelde museumdefinitie van ICOM worden musea opgeroepen de kritische dialoog over verleden en toekomst te faciliteren.</w:t>
      </w:r>
      <w:r w:rsidRPr="00D848A5">
        <w:rPr>
          <w:rStyle w:val="FootnoteReference"/>
          <w:rFonts w:ascii="Times" w:hAnsi="Times"/>
          <w:color w:val="000000" w:themeColor="text1"/>
          <w:lang w:val="nl-NL"/>
        </w:rPr>
        <w:footnoteReference w:id="19"/>
      </w:r>
      <w:r w:rsidRPr="00D848A5">
        <w:rPr>
          <w:rFonts w:ascii="Times" w:hAnsi="Times"/>
          <w:color w:val="000000" w:themeColor="text1"/>
          <w:lang w:val="nl-NL"/>
        </w:rPr>
        <w:t xml:space="preserve"> </w:t>
      </w:r>
      <w:r w:rsidR="00CB2B43" w:rsidRPr="00D848A5">
        <w:rPr>
          <w:rFonts w:ascii="Times" w:hAnsi="Times"/>
          <w:color w:val="000000" w:themeColor="text1"/>
          <w:lang w:val="nl-NL"/>
        </w:rPr>
        <w:t>W</w:t>
      </w:r>
      <w:r w:rsidRPr="00D848A5">
        <w:rPr>
          <w:rFonts w:ascii="Times" w:hAnsi="Times"/>
          <w:color w:val="000000" w:themeColor="text1"/>
          <w:lang w:val="nl-NL"/>
        </w:rPr>
        <w:t xml:space="preserve">at wordt er eigenlijk verstaan onder </w:t>
      </w:r>
      <w:r w:rsidR="00CB2B43" w:rsidRPr="00D848A5">
        <w:rPr>
          <w:rFonts w:ascii="Times" w:hAnsi="Times"/>
          <w:color w:val="000000" w:themeColor="text1"/>
          <w:lang w:val="nl-NL"/>
        </w:rPr>
        <w:t>de d</w:t>
      </w:r>
      <w:r w:rsidRPr="00D848A5">
        <w:rPr>
          <w:rFonts w:ascii="Times" w:hAnsi="Times"/>
          <w:color w:val="000000" w:themeColor="text1"/>
          <w:lang w:val="nl-NL"/>
        </w:rPr>
        <w:t xml:space="preserve">ialoog, hoe ontstaat een dialoog en welke functie kan zij vervullen binnen het museum? </w:t>
      </w:r>
    </w:p>
    <w:p w14:paraId="1A2792A5" w14:textId="77777777" w:rsidR="00702349" w:rsidRPr="00D848A5" w:rsidRDefault="00702349" w:rsidP="00702349">
      <w:pPr>
        <w:spacing w:line="360" w:lineRule="auto"/>
        <w:rPr>
          <w:rFonts w:ascii="Times" w:hAnsi="Times"/>
          <w:color w:val="000000" w:themeColor="text1"/>
          <w:lang w:val="nl-NL"/>
        </w:rPr>
      </w:pPr>
    </w:p>
    <w:p w14:paraId="7B317DDC" w14:textId="77777777" w:rsidR="00702349" w:rsidRPr="00D848A5" w:rsidRDefault="00702349" w:rsidP="00702349">
      <w:pPr>
        <w:spacing w:line="360" w:lineRule="auto"/>
        <w:rPr>
          <w:rFonts w:ascii="Times" w:hAnsi="Times"/>
          <w:b/>
          <w:color w:val="000000" w:themeColor="text1"/>
          <w:lang w:val="nl-NL"/>
        </w:rPr>
      </w:pPr>
      <w:r w:rsidRPr="00D848A5">
        <w:rPr>
          <w:rFonts w:ascii="Times" w:hAnsi="Times"/>
          <w:b/>
          <w:color w:val="000000" w:themeColor="text1"/>
          <w:lang w:val="nl-NL"/>
        </w:rPr>
        <w:t>Dia logos</w:t>
      </w:r>
    </w:p>
    <w:p w14:paraId="34B64A6C" w14:textId="4D7DD03B" w:rsidR="00702349" w:rsidRPr="00D848A5" w:rsidRDefault="00702349" w:rsidP="00702349">
      <w:pPr>
        <w:spacing w:line="360" w:lineRule="auto"/>
        <w:rPr>
          <w:rFonts w:ascii="Times" w:hAnsi="Times"/>
          <w:color w:val="000000" w:themeColor="text1"/>
          <w:lang w:val="nl-NL"/>
        </w:rPr>
      </w:pPr>
      <w:r w:rsidRPr="00D848A5">
        <w:rPr>
          <w:rFonts w:ascii="Times" w:hAnsi="Times"/>
          <w:color w:val="000000" w:themeColor="text1"/>
          <w:lang w:val="nl-NL"/>
        </w:rPr>
        <w:t xml:space="preserve">Het woord dialoog vindt haar oorsprong in de Griekse woorden </w:t>
      </w:r>
      <w:r w:rsidRPr="00D848A5">
        <w:rPr>
          <w:rFonts w:ascii="Times" w:hAnsi="Times"/>
          <w:i/>
          <w:color w:val="000000" w:themeColor="text1"/>
          <w:lang w:val="nl-NL"/>
        </w:rPr>
        <w:t xml:space="preserve">dia </w:t>
      </w:r>
      <w:r w:rsidRPr="00D848A5">
        <w:rPr>
          <w:rFonts w:ascii="Times" w:hAnsi="Times"/>
          <w:color w:val="000000" w:themeColor="text1"/>
          <w:lang w:val="nl-NL"/>
        </w:rPr>
        <w:t xml:space="preserve">en </w:t>
      </w:r>
      <w:r w:rsidRPr="00D848A5">
        <w:rPr>
          <w:rFonts w:ascii="Times" w:hAnsi="Times"/>
          <w:i/>
          <w:color w:val="000000" w:themeColor="text1"/>
          <w:lang w:val="nl-NL"/>
        </w:rPr>
        <w:t xml:space="preserve">logos. </w:t>
      </w:r>
      <w:r w:rsidRPr="00D848A5">
        <w:rPr>
          <w:rFonts w:ascii="Times" w:hAnsi="Times"/>
          <w:color w:val="000000" w:themeColor="text1"/>
          <w:lang w:val="nl-NL"/>
        </w:rPr>
        <w:t xml:space="preserve">Logos betekent </w:t>
      </w:r>
      <w:r w:rsidRPr="00D848A5">
        <w:rPr>
          <w:rFonts w:ascii="Times" w:hAnsi="Times"/>
          <w:i/>
          <w:color w:val="000000" w:themeColor="text1"/>
          <w:lang w:val="nl-NL"/>
        </w:rPr>
        <w:t xml:space="preserve">woord </w:t>
      </w:r>
      <w:r w:rsidRPr="00D848A5">
        <w:rPr>
          <w:rFonts w:ascii="Times" w:hAnsi="Times"/>
          <w:color w:val="000000" w:themeColor="text1"/>
          <w:lang w:val="nl-NL"/>
        </w:rPr>
        <w:t xml:space="preserve">of </w:t>
      </w:r>
      <w:r w:rsidRPr="00D848A5">
        <w:rPr>
          <w:rFonts w:ascii="Times" w:hAnsi="Times"/>
          <w:i/>
          <w:color w:val="000000" w:themeColor="text1"/>
          <w:lang w:val="nl-NL"/>
        </w:rPr>
        <w:t>betekenis van het woord</w:t>
      </w:r>
      <w:r w:rsidR="00220CE8" w:rsidRPr="00D848A5">
        <w:rPr>
          <w:rFonts w:ascii="Times" w:hAnsi="Times"/>
          <w:i/>
          <w:color w:val="000000" w:themeColor="text1"/>
          <w:lang w:val="nl-NL"/>
        </w:rPr>
        <w:t xml:space="preserve">, </w:t>
      </w:r>
      <w:r w:rsidR="00220CE8" w:rsidRPr="00D848A5">
        <w:rPr>
          <w:rFonts w:ascii="Times" w:hAnsi="Times"/>
          <w:color w:val="000000" w:themeColor="text1"/>
          <w:lang w:val="nl-NL"/>
        </w:rPr>
        <w:t>dia</w:t>
      </w:r>
      <w:r w:rsidRPr="00D848A5">
        <w:rPr>
          <w:rFonts w:ascii="Times" w:hAnsi="Times"/>
          <w:color w:val="000000" w:themeColor="text1"/>
          <w:lang w:val="nl-NL"/>
        </w:rPr>
        <w:t xml:space="preserve"> betekent </w:t>
      </w:r>
      <w:r w:rsidRPr="00D848A5">
        <w:rPr>
          <w:rFonts w:ascii="Times" w:hAnsi="Times"/>
          <w:i/>
          <w:color w:val="000000" w:themeColor="text1"/>
          <w:lang w:val="nl-NL"/>
        </w:rPr>
        <w:t>door.</w:t>
      </w:r>
      <w:r w:rsidRPr="00D848A5">
        <w:rPr>
          <w:rStyle w:val="FootnoteReference"/>
          <w:rFonts w:ascii="Times" w:hAnsi="Times"/>
          <w:i/>
          <w:color w:val="000000" w:themeColor="text1"/>
          <w:lang w:val="nl-NL"/>
        </w:rPr>
        <w:footnoteReference w:id="20"/>
      </w:r>
      <w:r w:rsidRPr="00D848A5">
        <w:rPr>
          <w:rFonts w:ascii="Times" w:hAnsi="Times"/>
          <w:i/>
          <w:color w:val="000000" w:themeColor="text1"/>
          <w:lang w:val="nl-NL"/>
        </w:rPr>
        <w:t xml:space="preserve"> </w:t>
      </w:r>
      <w:r w:rsidRPr="00D848A5">
        <w:rPr>
          <w:rFonts w:ascii="Times" w:hAnsi="Times"/>
          <w:color w:val="000000" w:themeColor="text1"/>
          <w:lang w:val="nl-NL"/>
        </w:rPr>
        <w:t xml:space="preserve">De filosoof en natuurkundige David Bohm stelt in zijn boek </w:t>
      </w:r>
      <w:r w:rsidRPr="00D848A5">
        <w:rPr>
          <w:rFonts w:ascii="Times" w:hAnsi="Times"/>
          <w:i/>
          <w:color w:val="000000" w:themeColor="text1"/>
          <w:lang w:val="nl-NL"/>
        </w:rPr>
        <w:t xml:space="preserve">Over dialoog </w:t>
      </w:r>
      <w:r w:rsidRPr="00D848A5">
        <w:rPr>
          <w:rFonts w:ascii="Times" w:hAnsi="Times"/>
          <w:color w:val="000000" w:themeColor="text1"/>
          <w:lang w:val="nl-NL"/>
        </w:rPr>
        <w:t xml:space="preserve">dat gesprekspartners in een dialoog gezamenlijk denken. Dit gezamenlijk denken maakt het mogelijk om inzichten te delen en </w:t>
      </w:r>
      <w:r w:rsidR="00CB2B43" w:rsidRPr="00D848A5">
        <w:rPr>
          <w:rFonts w:ascii="Times" w:hAnsi="Times"/>
          <w:color w:val="000000" w:themeColor="text1"/>
          <w:lang w:val="nl-NL"/>
        </w:rPr>
        <w:t>nieuwe zienswijzen te creëren</w:t>
      </w:r>
      <w:r w:rsidRPr="00D848A5">
        <w:rPr>
          <w:rFonts w:ascii="Times" w:hAnsi="Times"/>
          <w:color w:val="000000" w:themeColor="text1"/>
          <w:lang w:val="nl-NL"/>
        </w:rPr>
        <w:t xml:space="preserve">. Bohm suggereert in zijn boek dat er, op basis van bovenstaande vertaling van het begrip, ook gesproken kan worden over dialoog als </w:t>
      </w:r>
      <w:r w:rsidRPr="00D848A5">
        <w:rPr>
          <w:rFonts w:ascii="Times" w:hAnsi="Times"/>
          <w:i/>
          <w:color w:val="000000" w:themeColor="text1"/>
          <w:lang w:val="nl-NL"/>
        </w:rPr>
        <w:t>stroom van betekenis.</w:t>
      </w:r>
      <w:r w:rsidRPr="00D848A5">
        <w:rPr>
          <w:rStyle w:val="FootnoteReference"/>
          <w:rFonts w:ascii="Times" w:hAnsi="Times"/>
          <w:i/>
          <w:color w:val="000000" w:themeColor="text1"/>
          <w:lang w:val="nl-NL"/>
        </w:rPr>
        <w:footnoteReference w:id="21"/>
      </w:r>
      <w:r w:rsidRPr="00D848A5">
        <w:rPr>
          <w:rFonts w:ascii="Times" w:hAnsi="Times"/>
          <w:i/>
          <w:color w:val="000000" w:themeColor="text1"/>
          <w:lang w:val="nl-NL"/>
        </w:rPr>
        <w:t xml:space="preserve"> </w:t>
      </w:r>
      <w:r w:rsidRPr="00D848A5">
        <w:rPr>
          <w:rFonts w:ascii="Times" w:hAnsi="Times"/>
          <w:color w:val="000000" w:themeColor="text1"/>
          <w:lang w:val="nl-NL"/>
        </w:rPr>
        <w:t>Hij bedoelt hiermee dat de dialoog een dynamiek veroorzaakt waarin betekenisgeving centraal staat. Uit die dynamiek kan vervolgens een nieuw denkbeeld voortkomen, waardoor er vanuit een ander uitgangspunt gekeken wordt.</w:t>
      </w:r>
      <w:r w:rsidRPr="00D848A5">
        <w:rPr>
          <w:rStyle w:val="FootnoteReference"/>
          <w:rFonts w:ascii="Times" w:hAnsi="Times"/>
          <w:color w:val="000000" w:themeColor="text1"/>
          <w:lang w:val="nl-NL"/>
        </w:rPr>
        <w:footnoteReference w:id="22"/>
      </w:r>
      <w:r w:rsidRPr="00D848A5">
        <w:rPr>
          <w:rFonts w:ascii="Times" w:hAnsi="Times"/>
          <w:color w:val="000000" w:themeColor="text1"/>
          <w:lang w:val="nl-NL"/>
        </w:rPr>
        <w:t xml:space="preserve"> </w:t>
      </w:r>
    </w:p>
    <w:p w14:paraId="5051E17B" w14:textId="2EA139DC" w:rsidR="00702349" w:rsidRPr="00D848A5" w:rsidRDefault="00702349" w:rsidP="00702349">
      <w:pPr>
        <w:spacing w:line="360" w:lineRule="auto"/>
        <w:ind w:firstLine="720"/>
        <w:rPr>
          <w:rFonts w:ascii="Times" w:hAnsi="Times"/>
          <w:color w:val="000000" w:themeColor="text1"/>
          <w:lang w:val="nl-NL"/>
        </w:rPr>
      </w:pPr>
      <w:r w:rsidRPr="00D848A5">
        <w:rPr>
          <w:rFonts w:ascii="Times" w:hAnsi="Times"/>
          <w:color w:val="000000" w:themeColor="text1"/>
          <w:lang w:val="nl-NL"/>
        </w:rPr>
        <w:t>De Duitse hoogleraar Otto Scharmer heeft een model ontwikkeld waarin hij gespreksvoering ingedeeld heeft in vier stappen.</w:t>
      </w:r>
      <w:r w:rsidRPr="00D848A5">
        <w:rPr>
          <w:rStyle w:val="FootnoteReference"/>
          <w:rFonts w:ascii="Times" w:hAnsi="Times"/>
          <w:color w:val="000000" w:themeColor="text1"/>
          <w:lang w:val="nl-NL"/>
        </w:rPr>
        <w:footnoteReference w:id="23"/>
      </w:r>
      <w:r w:rsidRPr="00D848A5">
        <w:rPr>
          <w:rFonts w:ascii="Times" w:hAnsi="Times"/>
          <w:color w:val="000000" w:themeColor="text1"/>
          <w:lang w:val="nl-NL"/>
        </w:rPr>
        <w:t xml:space="preserve"> In het model is te zien dat er twee vormen van dialoog bestaan. Scharmer maakt verschil tussen de reflectieve dialoog en de generatieve dialoog.  In de reflectieve dialoog reflecteren deelnemers op hetgeen ze doen en wat de impact van dit gedrag is op anderen. De reflectieve dialoog wordt gedreven door nieuwsgierigheid of een onderzoekende houding.</w:t>
      </w:r>
      <w:r w:rsidRPr="00D848A5">
        <w:rPr>
          <w:rStyle w:val="FootnoteReference"/>
          <w:rFonts w:ascii="Times" w:hAnsi="Times"/>
          <w:color w:val="000000" w:themeColor="text1"/>
          <w:lang w:val="nl-NL"/>
        </w:rPr>
        <w:t xml:space="preserve"> </w:t>
      </w:r>
      <w:r w:rsidRPr="00D848A5">
        <w:rPr>
          <w:rStyle w:val="FootnoteReference"/>
          <w:rFonts w:ascii="Times" w:hAnsi="Times"/>
          <w:color w:val="000000" w:themeColor="text1"/>
          <w:lang w:val="nl-NL"/>
        </w:rPr>
        <w:footnoteReference w:id="24"/>
      </w:r>
      <w:r w:rsidRPr="00D848A5">
        <w:rPr>
          <w:rFonts w:ascii="Times" w:hAnsi="Times"/>
          <w:color w:val="000000" w:themeColor="text1"/>
          <w:lang w:val="nl-NL"/>
        </w:rPr>
        <w:t xml:space="preserve">  Dit zorgt er in het beste geval voor dat deelnemers hun eigen positie, met hun verleden, erkennen en uitspreken, zodat er nieuwe betekenis of inzicht kan ontstaan, vanuit verschillende gezichtspunten. </w:t>
      </w:r>
      <w:r w:rsidR="00402716" w:rsidRPr="00D848A5">
        <w:rPr>
          <w:rFonts w:ascii="Times" w:hAnsi="Times"/>
          <w:color w:val="000000" w:themeColor="text1"/>
          <w:lang w:val="nl-NL"/>
        </w:rPr>
        <w:t xml:space="preserve">Deze nieuwe inzichten kunnen in de generatieve dialoog </w:t>
      </w:r>
      <w:r w:rsidR="00412DE2" w:rsidRPr="00D848A5">
        <w:rPr>
          <w:rFonts w:ascii="Times" w:hAnsi="Times"/>
          <w:color w:val="000000" w:themeColor="text1"/>
          <w:lang w:val="nl-NL"/>
        </w:rPr>
        <w:t>verwerkt worden tot uitvoerbare concepten</w:t>
      </w:r>
      <w:r w:rsidRPr="00D848A5">
        <w:rPr>
          <w:rFonts w:ascii="Times" w:hAnsi="Times"/>
          <w:color w:val="000000" w:themeColor="text1"/>
          <w:lang w:val="nl-NL"/>
        </w:rPr>
        <w:t>.</w:t>
      </w:r>
      <w:r w:rsidR="003523C5" w:rsidRPr="00D848A5">
        <w:rPr>
          <w:rFonts w:ascii="Times" w:hAnsi="Times"/>
          <w:color w:val="000000" w:themeColor="text1"/>
          <w:lang w:val="nl-NL"/>
        </w:rPr>
        <w:t xml:space="preserve"> De generatieve dialoog kenmerkt zich door de nieuwe mogelijkheden die gecreëerd worden.</w:t>
      </w:r>
      <w:r w:rsidR="003523C5" w:rsidRPr="00D848A5">
        <w:rPr>
          <w:rStyle w:val="FootnoteReference"/>
          <w:rFonts w:ascii="Times" w:hAnsi="Times"/>
          <w:color w:val="000000" w:themeColor="text1"/>
          <w:lang w:val="nl-NL"/>
        </w:rPr>
        <w:footnoteReference w:id="25"/>
      </w:r>
      <w:r w:rsidR="003523C5" w:rsidRPr="00D848A5">
        <w:rPr>
          <w:rFonts w:ascii="Times" w:hAnsi="Times"/>
          <w:color w:val="000000" w:themeColor="text1"/>
          <w:lang w:val="nl-NL"/>
        </w:rPr>
        <w:t xml:space="preserve"> De individuele deelnemers vormen nu samen een groep, waarbij de traditionele posities worden losgelaten.  Deze vorm van dialoog is lastig te ontwikkelen, maar biedt veel mogelijkheden wanneer het </w:t>
      </w:r>
      <w:r w:rsidR="00F21BA2" w:rsidRPr="00D848A5">
        <w:rPr>
          <w:rFonts w:ascii="Times" w:hAnsi="Times"/>
          <w:noProof/>
          <w:color w:val="000000" w:themeColor="text1"/>
          <w:lang w:val="nl-NL"/>
        </w:rPr>
        <w:lastRenderedPageBreak/>
        <mc:AlternateContent>
          <mc:Choice Requires="wps">
            <w:drawing>
              <wp:anchor distT="0" distB="0" distL="114300" distR="114300" simplePos="0" relativeHeight="251659264" behindDoc="0" locked="0" layoutInCell="1" allowOverlap="1" wp14:anchorId="1F4166D3" wp14:editId="7E32AB6E">
                <wp:simplePos x="0" y="0"/>
                <wp:positionH relativeFrom="margin">
                  <wp:posOffset>-12700</wp:posOffset>
                </wp:positionH>
                <wp:positionV relativeFrom="margin">
                  <wp:posOffset>3632200</wp:posOffset>
                </wp:positionV>
                <wp:extent cx="3340100" cy="55880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3340100" cy="558800"/>
                        </a:xfrm>
                        <a:prstGeom prst="rect">
                          <a:avLst/>
                        </a:prstGeom>
                        <a:solidFill>
                          <a:schemeClr val="lt1"/>
                        </a:solidFill>
                        <a:ln w="6350">
                          <a:noFill/>
                        </a:ln>
                      </wps:spPr>
                      <wps:txbx>
                        <w:txbxContent>
                          <w:p w14:paraId="1C53E733" w14:textId="5F7B299C" w:rsidR="00307656" w:rsidRPr="00B87867" w:rsidRDefault="00307656" w:rsidP="002B48F4">
                            <w:pPr>
                              <w:rPr>
                                <w:rFonts w:ascii="Times" w:hAnsi="Times"/>
                                <w:sz w:val="20"/>
                                <w:szCs w:val="20"/>
                              </w:rPr>
                            </w:pPr>
                            <w:r>
                              <w:rPr>
                                <w:rFonts w:ascii="Times" w:hAnsi="Times"/>
                                <w:sz w:val="20"/>
                                <w:szCs w:val="20"/>
                              </w:rPr>
                              <w:t xml:space="preserve">Afb. 1. </w:t>
                            </w:r>
                            <w:r w:rsidRPr="00B87867">
                              <w:rPr>
                                <w:rFonts w:ascii="Times" w:hAnsi="Times"/>
                                <w:sz w:val="20"/>
                                <w:szCs w:val="20"/>
                              </w:rPr>
                              <w:t xml:space="preserve">Isaacs, William. </w:t>
                            </w:r>
                            <w:r w:rsidRPr="00B87867">
                              <w:rPr>
                                <w:rFonts w:ascii="Times" w:hAnsi="Times"/>
                                <w:i/>
                                <w:sz w:val="20"/>
                                <w:szCs w:val="20"/>
                              </w:rPr>
                              <w:t xml:space="preserve">Dialogue and the art of thinking together. </w:t>
                            </w:r>
                            <w:r w:rsidRPr="00B87867">
                              <w:rPr>
                                <w:rFonts w:ascii="Times" w:hAnsi="Times"/>
                                <w:sz w:val="20"/>
                                <w:szCs w:val="20"/>
                              </w:rPr>
                              <w:t xml:space="preserve">252.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4166D3" id="_x0000_t202" coordsize="21600,21600" o:spt="202" path="m,l,21600r21600,l21600,xe">
                <v:stroke joinstyle="miter"/>
                <v:path gradientshapeok="t" o:connecttype="rect"/>
              </v:shapetype>
              <v:shape id="Text Box 3" o:spid="_x0000_s1026" type="#_x0000_t202" style="position:absolute;left:0;text-align:left;margin-left:-1pt;margin-top:286pt;width:263pt;height:4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" fillcolor="white [3201]" stroked="f" strokeweight=".5pt">
                <v:textbox>
                  <w:txbxContent>
                    <w:p w14:paraId="1C53E733" w14:textId="5F7B299C" w:rsidR="00307656" w:rsidRPr="00B87867" w:rsidRDefault="00307656" w:rsidP="002B48F4">
                      <w:pPr>
                        <w:rPr>
                          <w:rFonts w:ascii="Times" w:hAnsi="Times"/>
                          <w:sz w:val="20"/>
                          <w:szCs w:val="20"/>
                        </w:rPr>
                      </w:pPr>
                      <w:r>
                        <w:rPr>
                          <w:rFonts w:ascii="Times" w:hAnsi="Times"/>
                          <w:sz w:val="20"/>
                          <w:szCs w:val="20"/>
                        </w:rPr>
                        <w:t xml:space="preserve">Afb. 1. </w:t>
                      </w:r>
                      <w:r w:rsidRPr="00B87867">
                        <w:rPr>
                          <w:rFonts w:ascii="Times" w:hAnsi="Times"/>
                          <w:sz w:val="20"/>
                          <w:szCs w:val="20"/>
                        </w:rPr>
                        <w:t xml:space="preserve">Isaacs, William. </w:t>
                      </w:r>
                      <w:r w:rsidRPr="00B87867">
                        <w:rPr>
                          <w:rFonts w:ascii="Times" w:hAnsi="Times"/>
                          <w:i/>
                          <w:sz w:val="20"/>
                          <w:szCs w:val="20"/>
                        </w:rPr>
                        <w:t xml:space="preserve">Dialogue and the art of thinking together. </w:t>
                      </w:r>
                      <w:r w:rsidRPr="00B87867">
                        <w:rPr>
                          <w:rFonts w:ascii="Times" w:hAnsi="Times"/>
                          <w:sz w:val="20"/>
                          <w:szCs w:val="20"/>
                        </w:rPr>
                        <w:t xml:space="preserve">252. </w:t>
                      </w:r>
                    </w:p>
                  </w:txbxContent>
                </v:textbox>
                <w10:wrap type="topAndBottom" anchorx="margin" anchory="margin"/>
              </v:shape>
            </w:pict>
          </mc:Fallback>
        </mc:AlternateContent>
      </w:r>
      <w:r w:rsidR="003523C5" w:rsidRPr="00D848A5">
        <w:rPr>
          <w:rFonts w:ascii="Times" w:hAnsi="Times"/>
          <w:color w:val="000000" w:themeColor="text1"/>
          <w:lang w:val="nl-NL"/>
        </w:rPr>
        <w:t xml:space="preserve">lukt deze dialoog te voeren. </w:t>
      </w:r>
      <w:r w:rsidR="00220CE8" w:rsidRPr="00D848A5">
        <w:rPr>
          <w:rFonts w:ascii="Times" w:hAnsi="Times"/>
          <w:color w:val="000000" w:themeColor="text1"/>
          <w:lang w:val="nl-NL"/>
        </w:rPr>
        <w:t>In dat geval</w:t>
      </w:r>
      <w:r w:rsidR="003523C5" w:rsidRPr="00D848A5">
        <w:rPr>
          <w:rFonts w:ascii="Times" w:hAnsi="Times"/>
          <w:color w:val="000000" w:themeColor="text1"/>
          <w:lang w:val="nl-NL"/>
        </w:rPr>
        <w:t xml:space="preserve"> ontstaat er ruimte voor verandering en voor </w:t>
      </w:r>
      <w:r w:rsidR="00220CE8" w:rsidRPr="00D848A5">
        <w:rPr>
          <w:rFonts w:ascii="Times" w:hAnsi="Times"/>
          <w:color w:val="000000" w:themeColor="text1"/>
          <w:lang w:val="nl-NL"/>
        </w:rPr>
        <w:t xml:space="preserve">het </w:t>
      </w:r>
      <w:r w:rsidR="003523C5" w:rsidRPr="00D848A5">
        <w:rPr>
          <w:rFonts w:ascii="Times" w:hAnsi="Times"/>
          <w:color w:val="000000" w:themeColor="text1"/>
          <w:lang w:val="nl-NL"/>
        </w:rPr>
        <w:t>verzamelen van ideeën</w:t>
      </w:r>
      <w:r w:rsidR="002C3E96" w:rsidRPr="00D848A5">
        <w:rPr>
          <w:rFonts w:ascii="Times" w:hAnsi="Times"/>
          <w:color w:val="000000" w:themeColor="text1"/>
          <w:lang w:val="nl-NL"/>
        </w:rPr>
        <w:t xml:space="preserve"> voor</w:t>
      </w:r>
      <w:r w:rsidR="003523C5" w:rsidRPr="00D848A5">
        <w:rPr>
          <w:rFonts w:ascii="Times" w:hAnsi="Times"/>
          <w:color w:val="000000" w:themeColor="text1"/>
          <w:lang w:val="nl-NL"/>
        </w:rPr>
        <w:t xml:space="preserve"> hoe de verandering uitgevoerd kan worden.</w:t>
      </w:r>
      <w:r w:rsidR="003523C5" w:rsidRPr="00D848A5">
        <w:rPr>
          <w:rStyle w:val="FootnoteReference"/>
          <w:rFonts w:ascii="Times" w:hAnsi="Times"/>
          <w:color w:val="000000" w:themeColor="text1"/>
          <w:lang w:val="nl-NL"/>
        </w:rPr>
        <w:footnoteReference w:id="26"/>
      </w:r>
      <w:r w:rsidR="003523C5" w:rsidRPr="00D848A5">
        <w:rPr>
          <w:rFonts w:ascii="Times" w:hAnsi="Times"/>
          <w:color w:val="000000" w:themeColor="text1"/>
          <w:lang w:val="nl-NL"/>
        </w:rPr>
        <w:t xml:space="preserve"> </w:t>
      </w:r>
      <w:r w:rsidRPr="00D848A5">
        <w:rPr>
          <w:rFonts w:ascii="Times" w:hAnsi="Times"/>
          <w:color w:val="000000" w:themeColor="text1"/>
          <w:lang w:val="nl-NL"/>
        </w:rPr>
        <w:t xml:space="preserve"> </w:t>
      </w:r>
      <w:r w:rsidR="00000A8F" w:rsidRPr="00D848A5">
        <w:rPr>
          <w:rFonts w:ascii="Times" w:hAnsi="Times"/>
          <w:noProof/>
          <w:color w:val="000000" w:themeColor="text1"/>
          <w:lang w:val="nl-NL"/>
        </w:rPr>
        <w:drawing>
          <wp:anchor distT="0" distB="0" distL="114300" distR="114300" simplePos="0" relativeHeight="251662336" behindDoc="1" locked="0" layoutInCell="1" allowOverlap="1" wp14:anchorId="0FA935F7" wp14:editId="2DFF2656">
            <wp:simplePos x="0" y="0"/>
            <wp:positionH relativeFrom="column">
              <wp:posOffset>75565</wp:posOffset>
            </wp:positionH>
            <wp:positionV relativeFrom="paragraph">
              <wp:posOffset>0</wp:posOffset>
            </wp:positionV>
            <wp:extent cx="5723890" cy="3594100"/>
            <wp:effectExtent l="0" t="0" r="3810" b="0"/>
            <wp:wrapTight wrapText="bothSides">
              <wp:wrapPolygon edited="0">
                <wp:start x="0" y="0"/>
                <wp:lineTo x="0" y="21524"/>
                <wp:lineTo x="21566" y="21524"/>
                <wp:lineTo x="2156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0-06-10 at 16.24.17.png"/>
                    <pic:cNvPicPr/>
                  </pic:nvPicPr>
                  <pic:blipFill rotWithShape="1">
                    <a:blip r:embed="rId7">
                      <a:extLst>
                        <a:ext uri="{28A0092B-C50C-407E-A947-70E740481C1C}">
                          <a14:useLocalDpi xmlns:a14="http://schemas.microsoft.com/office/drawing/2010/main" val="0"/>
                        </a:ext>
                      </a:extLst>
                    </a:blip>
                    <a:srcRect r="4657" b="11765"/>
                    <a:stretch/>
                  </pic:blipFill>
                  <pic:spPr bwMode="auto">
                    <a:xfrm>
                      <a:off x="0" y="0"/>
                      <a:ext cx="5723890" cy="359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23C5" w:rsidRPr="00D848A5">
        <w:rPr>
          <w:rFonts w:ascii="Times" w:hAnsi="Times"/>
          <w:color w:val="000000" w:themeColor="text1"/>
          <w:lang w:val="nl-NL"/>
        </w:rPr>
        <w:t>IC</w:t>
      </w:r>
      <w:r w:rsidRPr="00D848A5">
        <w:rPr>
          <w:rFonts w:ascii="Times" w:hAnsi="Times"/>
          <w:color w:val="000000" w:themeColor="text1"/>
          <w:lang w:val="nl-NL"/>
        </w:rPr>
        <w:t xml:space="preserve">OM heeft de dialoog als één begrip geïmplementeerd in de voorgestelde museumdefinitie uit 2019. Terwijl juist het nuanceverschil tussen beide vormen van dialoog belangrijk is. De reflectieve dialoog zorgt voor nieuwe inzichten, maar geeft geen concretisering aan hoe deze nieuwe inzichten een rol kunnen spelen, bijvoorbeeld binnen het museum. De generatieve dialoog geeft de nieuwe inzichten als het ware handen en voeten, doordat ze aanzet tot verandering en implementatie van nieuwe ideeën. </w:t>
      </w:r>
    </w:p>
    <w:p w14:paraId="70441A20" w14:textId="1DDCA46D" w:rsidR="00702349" w:rsidRPr="00D848A5" w:rsidRDefault="00702349" w:rsidP="00702349">
      <w:pPr>
        <w:spacing w:line="360" w:lineRule="auto"/>
        <w:ind w:firstLine="720"/>
        <w:rPr>
          <w:rFonts w:ascii="Times" w:hAnsi="Times"/>
          <w:color w:val="000000" w:themeColor="text1"/>
          <w:lang w:val="nl-NL"/>
        </w:rPr>
      </w:pPr>
      <w:r w:rsidRPr="00D848A5">
        <w:rPr>
          <w:rFonts w:ascii="Times" w:hAnsi="Times"/>
          <w:color w:val="000000" w:themeColor="text1"/>
          <w:lang w:val="nl-NL"/>
        </w:rPr>
        <w:t>In het model van Scharmer is te zien dat aan de (reflectieve) dialoog vaak een discussie voorafgaat. In een discussie is het doel om de ander te overtuigen van het eigen gelijk.</w:t>
      </w:r>
      <w:r w:rsidRPr="00D848A5">
        <w:rPr>
          <w:rStyle w:val="FootnoteReference"/>
          <w:rFonts w:ascii="Times" w:hAnsi="Times"/>
          <w:color w:val="000000" w:themeColor="text1"/>
          <w:lang w:val="nl-NL"/>
        </w:rPr>
        <w:footnoteReference w:id="27"/>
      </w:r>
      <w:r w:rsidRPr="00D848A5">
        <w:rPr>
          <w:rFonts w:ascii="Times" w:hAnsi="Times"/>
          <w:color w:val="000000" w:themeColor="text1"/>
          <w:lang w:val="nl-NL"/>
        </w:rPr>
        <w:t xml:space="preserve"> Hierdoor komen verschillende gezichtspunten en meningen boven tafel. Vaak komen deze meningen voort uit vooronderstellingen.</w:t>
      </w:r>
      <w:r w:rsidRPr="00D848A5">
        <w:rPr>
          <w:rStyle w:val="FootnoteReference"/>
          <w:rFonts w:ascii="Times" w:hAnsi="Times"/>
          <w:color w:val="000000" w:themeColor="text1"/>
          <w:lang w:val="nl-NL"/>
        </w:rPr>
        <w:footnoteReference w:id="28"/>
      </w:r>
      <w:r w:rsidRPr="00D848A5">
        <w:rPr>
          <w:rFonts w:ascii="Times" w:hAnsi="Times"/>
          <w:color w:val="000000" w:themeColor="text1"/>
          <w:lang w:val="nl-NL"/>
        </w:rPr>
        <w:t xml:space="preserve"> Deze vooronderstellingen komen volgens Bohm voort uit fragmentatie. Hij beschrijft deze fragmentatie als het losmaken van zaken die niet los zouden moeten zijn.</w:t>
      </w:r>
      <w:r w:rsidRPr="00D848A5">
        <w:rPr>
          <w:rStyle w:val="FootnoteReference"/>
          <w:rFonts w:ascii="Times" w:hAnsi="Times"/>
          <w:color w:val="000000" w:themeColor="text1"/>
          <w:lang w:val="nl-NL"/>
        </w:rPr>
        <w:footnoteReference w:id="29"/>
      </w:r>
      <w:r w:rsidRPr="00D848A5">
        <w:rPr>
          <w:rFonts w:ascii="Times" w:hAnsi="Times"/>
          <w:color w:val="000000" w:themeColor="text1"/>
          <w:lang w:val="nl-NL"/>
        </w:rPr>
        <w:t xml:space="preserve"> Het gaat om het opdelen van de waarneembare wereld. Waar de </w:t>
      </w:r>
      <w:r w:rsidRPr="00D848A5">
        <w:rPr>
          <w:rFonts w:ascii="Times" w:hAnsi="Times"/>
          <w:color w:val="000000" w:themeColor="text1"/>
          <w:lang w:val="nl-NL"/>
        </w:rPr>
        <w:lastRenderedPageBreak/>
        <w:t>wereld bestaat uit nuances die samen een geheel vormen, nemen wij alleen bepaalde onderdelen uit de waarneembare wereld en scheiden deze van de rest. Aan deze afzonderlijke delen kennen we steeds meer waarde toe en deze gaan een grotere rol spelen in ons denken. Al deze onderdelen vormen de vooronderstellingen en uiteindelijk ook een mening, waarmee iemand zichzelf kan identificeren.</w:t>
      </w:r>
      <w:r w:rsidRPr="00D848A5">
        <w:rPr>
          <w:rStyle w:val="FootnoteReference"/>
          <w:rFonts w:ascii="Times" w:hAnsi="Times"/>
          <w:color w:val="000000" w:themeColor="text1"/>
          <w:lang w:val="nl-NL"/>
        </w:rPr>
        <w:footnoteReference w:id="30"/>
      </w:r>
      <w:r w:rsidRPr="00D848A5">
        <w:rPr>
          <w:rFonts w:ascii="Times" w:hAnsi="Times"/>
          <w:color w:val="000000" w:themeColor="text1"/>
          <w:lang w:val="nl-NL"/>
        </w:rPr>
        <w:t xml:space="preserve"> De fragmentatie die Bohm beschrijft is ook terug te zien in </w:t>
      </w:r>
      <w:r w:rsidR="00412DE2" w:rsidRPr="00D848A5">
        <w:rPr>
          <w:rFonts w:ascii="Times" w:hAnsi="Times"/>
          <w:color w:val="000000" w:themeColor="text1"/>
          <w:lang w:val="nl-NL"/>
        </w:rPr>
        <w:t>het ontstaan van de kunsthistorische canon</w:t>
      </w:r>
      <w:r w:rsidRPr="00D848A5">
        <w:rPr>
          <w:rFonts w:ascii="Times" w:hAnsi="Times"/>
          <w:color w:val="000000" w:themeColor="text1"/>
          <w:lang w:val="nl-NL"/>
        </w:rPr>
        <w:t>. Bepaalde kunstenaars, kunstwerken en stromingen zijn uitgelicht, waardoor ook de waarde van deze kunstenaars, kunstwerken en stromingen</w:t>
      </w:r>
      <w:r w:rsidR="00C276B2" w:rsidRPr="00D848A5">
        <w:rPr>
          <w:rFonts w:ascii="Times" w:hAnsi="Times"/>
          <w:color w:val="000000" w:themeColor="text1"/>
          <w:lang w:val="nl-NL"/>
        </w:rPr>
        <w:t xml:space="preserve"> is</w:t>
      </w:r>
      <w:r w:rsidR="0056749A" w:rsidRPr="00D848A5">
        <w:rPr>
          <w:rFonts w:ascii="Times" w:hAnsi="Times"/>
          <w:color w:val="000000" w:themeColor="text1"/>
          <w:lang w:val="nl-NL"/>
        </w:rPr>
        <w:t xml:space="preserve"> </w:t>
      </w:r>
      <w:r w:rsidRPr="00D848A5">
        <w:rPr>
          <w:rFonts w:ascii="Times" w:hAnsi="Times"/>
          <w:color w:val="000000" w:themeColor="text1"/>
          <w:lang w:val="nl-NL"/>
        </w:rPr>
        <w:t>toegenomen</w:t>
      </w:r>
      <w:r w:rsidR="00C276B2" w:rsidRPr="00D848A5">
        <w:rPr>
          <w:rFonts w:ascii="Times" w:hAnsi="Times"/>
          <w:color w:val="000000" w:themeColor="text1"/>
          <w:lang w:val="nl-NL"/>
        </w:rPr>
        <w:t xml:space="preserve">. Door het toekennen van waarde, vanuit een bepaalde tijd of cultuur, zijn alleen zij onderdeel geworden van de kunsthistorische canon en zijn er dus ook onderdelen weggevallen doordat ze niet werden uitgelicht. </w:t>
      </w:r>
      <w:r w:rsidRPr="00D848A5">
        <w:rPr>
          <w:rFonts w:ascii="Times" w:hAnsi="Times"/>
          <w:color w:val="000000" w:themeColor="text1"/>
          <w:lang w:val="nl-NL"/>
        </w:rPr>
        <w:t xml:space="preserve">Zo bestaat </w:t>
      </w:r>
      <w:r w:rsidR="00354696" w:rsidRPr="00D848A5">
        <w:rPr>
          <w:rFonts w:ascii="Times" w:hAnsi="Times"/>
          <w:color w:val="000000" w:themeColor="text1"/>
          <w:lang w:val="nl-NL"/>
        </w:rPr>
        <w:t xml:space="preserve">dus ook </w:t>
      </w:r>
      <w:r w:rsidRPr="00D848A5">
        <w:rPr>
          <w:rFonts w:ascii="Times" w:hAnsi="Times"/>
          <w:color w:val="000000" w:themeColor="text1"/>
          <w:lang w:val="nl-NL"/>
        </w:rPr>
        <w:t xml:space="preserve">de kunsthistorische canon uit losse fragmenten, die op hun beurt </w:t>
      </w:r>
      <w:r w:rsidR="00714517" w:rsidRPr="00D848A5">
        <w:rPr>
          <w:rFonts w:ascii="Times" w:hAnsi="Times"/>
          <w:color w:val="000000" w:themeColor="text1"/>
          <w:lang w:val="nl-NL"/>
        </w:rPr>
        <w:t>weer</w:t>
      </w:r>
      <w:r w:rsidRPr="00D848A5">
        <w:rPr>
          <w:rFonts w:ascii="Times" w:hAnsi="Times"/>
          <w:color w:val="000000" w:themeColor="text1"/>
          <w:lang w:val="nl-NL"/>
        </w:rPr>
        <w:t xml:space="preserve"> onderdeel zijn van een groter geheel. Een groot deel van de nuance en context van kunstenaars en kunstwerken is verloren gegaan in de zoektocht naar </w:t>
      </w:r>
      <w:r w:rsidR="00B27DC4" w:rsidRPr="00D848A5">
        <w:rPr>
          <w:rFonts w:ascii="Times" w:hAnsi="Times"/>
          <w:color w:val="000000" w:themeColor="text1"/>
          <w:lang w:val="nl-NL"/>
        </w:rPr>
        <w:t>en het schrijven van de geschiedenis</w:t>
      </w:r>
      <w:r w:rsidRPr="00D848A5">
        <w:rPr>
          <w:rFonts w:ascii="Times" w:hAnsi="Times"/>
          <w:color w:val="000000" w:themeColor="text1"/>
          <w:lang w:val="nl-NL"/>
        </w:rPr>
        <w:t>.</w:t>
      </w:r>
      <w:r w:rsidRPr="00D848A5">
        <w:rPr>
          <w:rStyle w:val="FootnoteReference"/>
          <w:rFonts w:ascii="Times" w:hAnsi="Times"/>
          <w:color w:val="000000" w:themeColor="text1"/>
          <w:lang w:val="nl-NL"/>
        </w:rPr>
        <w:footnoteReference w:id="31"/>
      </w:r>
      <w:r w:rsidRPr="00D848A5">
        <w:rPr>
          <w:rFonts w:ascii="Times" w:hAnsi="Times"/>
          <w:color w:val="000000" w:themeColor="text1"/>
          <w:lang w:val="nl-NL"/>
        </w:rPr>
        <w:t xml:space="preserve"> Deze </w:t>
      </w:r>
      <w:r w:rsidR="00B27DC4" w:rsidRPr="00D848A5">
        <w:rPr>
          <w:rFonts w:ascii="Times" w:hAnsi="Times"/>
          <w:color w:val="000000" w:themeColor="text1"/>
          <w:lang w:val="nl-NL"/>
        </w:rPr>
        <w:t xml:space="preserve">“geschiedenis” </w:t>
      </w:r>
      <w:r w:rsidRPr="00D848A5">
        <w:rPr>
          <w:rFonts w:ascii="Times" w:hAnsi="Times"/>
          <w:color w:val="000000" w:themeColor="text1"/>
          <w:lang w:val="nl-NL"/>
        </w:rPr>
        <w:t xml:space="preserve">bestaat echter vaak uit fragmentatie en vooronderstellingen van bijvoorbeeld onderzoekers of curatoren en kan ervoor zorgen dat het promoten van </w:t>
      </w:r>
      <w:r w:rsidR="00B27DC4" w:rsidRPr="00D848A5">
        <w:rPr>
          <w:rFonts w:ascii="Times" w:hAnsi="Times"/>
          <w:color w:val="000000" w:themeColor="text1"/>
          <w:lang w:val="nl-NL"/>
        </w:rPr>
        <w:t xml:space="preserve">een bepaalde geschiedenis ten koste gaat van </w:t>
      </w:r>
      <w:r w:rsidR="00926D77" w:rsidRPr="00D848A5">
        <w:rPr>
          <w:rFonts w:ascii="Times" w:hAnsi="Times"/>
          <w:color w:val="000000" w:themeColor="text1"/>
          <w:lang w:val="nl-NL"/>
        </w:rPr>
        <w:t>andere visies op bepaalde thema’s</w:t>
      </w:r>
      <w:r w:rsidRPr="00D848A5">
        <w:rPr>
          <w:rFonts w:ascii="Times" w:hAnsi="Times"/>
          <w:color w:val="000000" w:themeColor="text1"/>
          <w:lang w:val="nl-NL"/>
        </w:rPr>
        <w:t>.</w:t>
      </w:r>
      <w:r w:rsidRPr="00D848A5">
        <w:rPr>
          <w:rStyle w:val="FootnoteReference"/>
          <w:rFonts w:ascii="Times" w:hAnsi="Times"/>
          <w:color w:val="000000" w:themeColor="text1"/>
          <w:lang w:val="nl-NL"/>
        </w:rPr>
        <w:footnoteReference w:id="32"/>
      </w:r>
      <w:r w:rsidRPr="00D848A5">
        <w:rPr>
          <w:rFonts w:ascii="Times" w:hAnsi="Times"/>
          <w:color w:val="000000" w:themeColor="text1"/>
          <w:lang w:val="nl-NL"/>
        </w:rPr>
        <w:t xml:space="preserve">       </w:t>
      </w:r>
    </w:p>
    <w:p w14:paraId="7FAB33C9" w14:textId="41D26AF3" w:rsidR="00702349" w:rsidRPr="00D848A5" w:rsidRDefault="00702349" w:rsidP="00702349">
      <w:pPr>
        <w:spacing w:line="360" w:lineRule="auto"/>
        <w:ind w:firstLine="720"/>
        <w:rPr>
          <w:rFonts w:ascii="Times" w:hAnsi="Times"/>
          <w:color w:val="000000" w:themeColor="text1"/>
          <w:lang w:val="nl-NL"/>
        </w:rPr>
      </w:pPr>
      <w:r w:rsidRPr="00D848A5">
        <w:rPr>
          <w:rFonts w:ascii="Times" w:hAnsi="Times"/>
          <w:color w:val="000000" w:themeColor="text1"/>
          <w:lang w:val="nl-NL"/>
        </w:rPr>
        <w:t xml:space="preserve">Het Van Abbemuseum heeft lange tijd de collectie beschouwd vanuit de westerse canon. Aanvankelijk gaf het museum alleen aandacht aan eigentijdse, Nederlandse schilderkunst. De collectie is na de </w:t>
      </w:r>
      <w:r w:rsidR="00C46B6F" w:rsidRPr="00D848A5">
        <w:rPr>
          <w:rFonts w:ascii="Times" w:hAnsi="Times"/>
          <w:color w:val="000000" w:themeColor="text1"/>
          <w:lang w:val="nl-NL"/>
        </w:rPr>
        <w:t>T</w:t>
      </w:r>
      <w:r w:rsidRPr="00D848A5">
        <w:rPr>
          <w:rFonts w:ascii="Times" w:hAnsi="Times"/>
          <w:color w:val="000000" w:themeColor="text1"/>
          <w:lang w:val="nl-NL"/>
        </w:rPr>
        <w:t xml:space="preserve">weede </w:t>
      </w:r>
      <w:r w:rsidR="00C46B6F" w:rsidRPr="00D848A5">
        <w:rPr>
          <w:rFonts w:ascii="Times" w:hAnsi="Times"/>
          <w:color w:val="000000" w:themeColor="text1"/>
          <w:lang w:val="nl-NL"/>
        </w:rPr>
        <w:t>W</w:t>
      </w:r>
      <w:r w:rsidRPr="00D848A5">
        <w:rPr>
          <w:rFonts w:ascii="Times" w:hAnsi="Times"/>
          <w:color w:val="000000" w:themeColor="text1"/>
          <w:lang w:val="nl-NL"/>
        </w:rPr>
        <w:t xml:space="preserve">ereldoorlog uitgebreid met moderne en hedendaagse kunst, voornamelijk afkomstig uit West-Europa en de Verenigde Staten. Zoals het museum zelf schrijft in </w:t>
      </w:r>
      <w:r w:rsidR="006474D2" w:rsidRPr="00D848A5">
        <w:rPr>
          <w:rFonts w:ascii="Times" w:hAnsi="Times"/>
          <w:color w:val="000000" w:themeColor="text1"/>
          <w:lang w:val="nl-NL"/>
        </w:rPr>
        <w:t>zijn</w:t>
      </w:r>
      <w:r w:rsidRPr="00D848A5">
        <w:rPr>
          <w:rFonts w:ascii="Times" w:hAnsi="Times"/>
          <w:color w:val="000000" w:themeColor="text1"/>
          <w:lang w:val="nl-NL"/>
        </w:rPr>
        <w:t xml:space="preserve"> beleidsplan uit 2017, is er door globalisering en geopolitieke verschuivingen in de afgelopen decennia een kritische reflectie nodig op de westerse culturele identiteit en op de plek die Europa inneemt in de rest van de wereld.</w:t>
      </w:r>
      <w:r w:rsidRPr="00D848A5">
        <w:rPr>
          <w:rStyle w:val="FootnoteReference"/>
          <w:rFonts w:ascii="Times" w:hAnsi="Times"/>
          <w:color w:val="000000" w:themeColor="text1"/>
          <w:lang w:val="nl-NL"/>
        </w:rPr>
        <w:footnoteReference w:id="33"/>
      </w:r>
      <w:r w:rsidRPr="00D848A5">
        <w:rPr>
          <w:rFonts w:ascii="Times" w:hAnsi="Times"/>
          <w:color w:val="000000" w:themeColor="text1"/>
          <w:lang w:val="nl-NL"/>
        </w:rPr>
        <w:t xml:space="preserve"> Het museum wil de westerse canon loslaten en verder onderzoek doen naar wie of wat de collectie presenteert. Het Van Abbemuseum lijkt zich dus bewust van de fragmentatie die in de collectie aanwezig is en wil investeren in het onderzoeken van </w:t>
      </w:r>
      <w:r w:rsidR="00805E95" w:rsidRPr="00D848A5">
        <w:rPr>
          <w:rFonts w:ascii="Times" w:hAnsi="Times"/>
          <w:color w:val="000000" w:themeColor="text1"/>
          <w:lang w:val="nl-NL"/>
        </w:rPr>
        <w:t>zijn</w:t>
      </w:r>
      <w:r w:rsidRPr="00D848A5">
        <w:rPr>
          <w:rFonts w:ascii="Times" w:hAnsi="Times"/>
          <w:color w:val="000000" w:themeColor="text1"/>
          <w:lang w:val="nl-NL"/>
        </w:rPr>
        <w:t xml:space="preserve"> eigen aannames en de “universele” waarheid die deze aannames kunnen suggereren. </w:t>
      </w:r>
    </w:p>
    <w:p w14:paraId="65EE9117" w14:textId="6F499D7F" w:rsidR="00702349" w:rsidRPr="00D848A5" w:rsidRDefault="00702349" w:rsidP="00702349">
      <w:pPr>
        <w:spacing w:line="360" w:lineRule="auto"/>
        <w:ind w:firstLine="720"/>
        <w:rPr>
          <w:rFonts w:ascii="Times" w:hAnsi="Times"/>
          <w:color w:val="000000" w:themeColor="text1"/>
          <w:lang w:val="nl-NL"/>
        </w:rPr>
      </w:pPr>
      <w:r w:rsidRPr="00D848A5">
        <w:rPr>
          <w:rFonts w:ascii="Times" w:hAnsi="Times"/>
          <w:color w:val="000000" w:themeColor="text1"/>
          <w:lang w:val="nl-NL"/>
        </w:rPr>
        <w:t xml:space="preserve">Volgens Isaacs </w:t>
      </w:r>
      <w:r w:rsidR="00412DE2" w:rsidRPr="00D848A5">
        <w:rPr>
          <w:rFonts w:ascii="Times" w:hAnsi="Times"/>
          <w:color w:val="000000" w:themeColor="text1"/>
          <w:lang w:val="nl-NL"/>
        </w:rPr>
        <w:t>bestaat het risico dat er in de discussie</w:t>
      </w:r>
      <w:r w:rsidRPr="00D848A5">
        <w:rPr>
          <w:rFonts w:ascii="Times" w:hAnsi="Times"/>
          <w:color w:val="000000" w:themeColor="text1"/>
          <w:lang w:val="nl-NL"/>
        </w:rPr>
        <w:t xml:space="preserve"> onder andere strijd</w:t>
      </w:r>
      <w:r w:rsidR="00412DE2" w:rsidRPr="00D848A5">
        <w:rPr>
          <w:rFonts w:ascii="Times" w:hAnsi="Times"/>
          <w:color w:val="000000" w:themeColor="text1"/>
          <w:lang w:val="nl-NL"/>
        </w:rPr>
        <w:t xml:space="preserve"> ontstaat</w:t>
      </w:r>
      <w:r w:rsidRPr="00D848A5">
        <w:rPr>
          <w:rFonts w:ascii="Times" w:hAnsi="Times"/>
          <w:color w:val="000000" w:themeColor="text1"/>
          <w:lang w:val="nl-NL"/>
        </w:rPr>
        <w:t xml:space="preserve">, </w:t>
      </w:r>
      <w:r w:rsidR="00412DE2" w:rsidRPr="00D848A5">
        <w:rPr>
          <w:rFonts w:ascii="Times" w:hAnsi="Times"/>
          <w:color w:val="000000" w:themeColor="text1"/>
          <w:lang w:val="nl-NL"/>
        </w:rPr>
        <w:t xml:space="preserve">waarbij gevoelens van </w:t>
      </w:r>
      <w:r w:rsidRPr="00D848A5">
        <w:rPr>
          <w:rFonts w:ascii="Times" w:hAnsi="Times"/>
          <w:color w:val="000000" w:themeColor="text1"/>
          <w:lang w:val="nl-NL"/>
        </w:rPr>
        <w:t>minderwaardigheid en onbegrip</w:t>
      </w:r>
      <w:r w:rsidR="00412DE2" w:rsidRPr="00D848A5">
        <w:rPr>
          <w:rFonts w:ascii="Times" w:hAnsi="Times"/>
          <w:color w:val="000000" w:themeColor="text1"/>
          <w:lang w:val="nl-NL"/>
        </w:rPr>
        <w:t xml:space="preserve"> ontwikkeld</w:t>
      </w:r>
      <w:r w:rsidR="0034593F" w:rsidRPr="00D848A5">
        <w:rPr>
          <w:rFonts w:ascii="Times" w:hAnsi="Times"/>
          <w:color w:val="000000" w:themeColor="text1"/>
          <w:lang w:val="nl-NL"/>
        </w:rPr>
        <w:t xml:space="preserve"> worden</w:t>
      </w:r>
      <w:r w:rsidRPr="00D848A5">
        <w:rPr>
          <w:rFonts w:ascii="Times" w:hAnsi="Times"/>
          <w:color w:val="000000" w:themeColor="text1"/>
          <w:lang w:val="nl-NL"/>
        </w:rPr>
        <w:t>.</w:t>
      </w:r>
      <w:r w:rsidRPr="00D848A5">
        <w:rPr>
          <w:rStyle w:val="FootnoteReference"/>
          <w:rFonts w:ascii="Times" w:hAnsi="Times"/>
          <w:color w:val="000000" w:themeColor="text1"/>
          <w:lang w:val="nl-NL"/>
        </w:rPr>
        <w:footnoteReference w:id="34"/>
      </w:r>
      <w:r w:rsidRPr="00D848A5">
        <w:rPr>
          <w:rFonts w:ascii="Times" w:hAnsi="Times"/>
          <w:color w:val="000000" w:themeColor="text1"/>
          <w:lang w:val="nl-NL"/>
        </w:rPr>
        <w:t xml:space="preserve"> Wanneer een museum een discussie over verleden en toekomst zou faciliteren, is de kans groot dat men </w:t>
      </w:r>
      <w:r w:rsidRPr="00D848A5">
        <w:rPr>
          <w:rFonts w:ascii="Times" w:hAnsi="Times"/>
          <w:color w:val="000000" w:themeColor="text1"/>
          <w:lang w:val="nl-NL"/>
        </w:rPr>
        <w:lastRenderedPageBreak/>
        <w:t>verzandt in het herhalen van standpunten. Het gesprek zou vastlopen. Waar de discussie vooronderstellingen wel aantoont, maar vastloopt op verschil in perspectie</w:t>
      </w:r>
      <w:r w:rsidR="002C3E96" w:rsidRPr="00D848A5">
        <w:rPr>
          <w:rFonts w:ascii="Times" w:hAnsi="Times"/>
          <w:color w:val="000000" w:themeColor="text1"/>
          <w:lang w:val="nl-NL"/>
        </w:rPr>
        <w:t>f</w:t>
      </w:r>
      <w:r w:rsidRPr="00D848A5">
        <w:rPr>
          <w:rFonts w:ascii="Times" w:hAnsi="Times"/>
          <w:color w:val="000000" w:themeColor="text1"/>
          <w:lang w:val="nl-NL"/>
        </w:rPr>
        <w:t>, stimuleert de dialoog juist het onderzoeken van het denkproces achter de vooronderstellingen.</w:t>
      </w:r>
      <w:r w:rsidRPr="00D848A5">
        <w:rPr>
          <w:rStyle w:val="FootnoteReference"/>
          <w:rFonts w:ascii="Times" w:hAnsi="Times"/>
          <w:color w:val="000000" w:themeColor="text1"/>
          <w:lang w:val="nl-NL"/>
        </w:rPr>
        <w:footnoteReference w:id="35"/>
      </w:r>
      <w:r w:rsidRPr="00D848A5">
        <w:rPr>
          <w:rFonts w:ascii="Times" w:hAnsi="Times"/>
          <w:color w:val="000000" w:themeColor="text1"/>
          <w:lang w:val="nl-NL"/>
        </w:rPr>
        <w:t xml:space="preserve"> Door in musea de dialoog te faciliteren, kan er meerstemmigheid gegeven worden aan de collectie.</w:t>
      </w:r>
      <w:r w:rsidRPr="00D848A5">
        <w:rPr>
          <w:rStyle w:val="FootnoteReference"/>
          <w:rFonts w:ascii="Times" w:hAnsi="Times"/>
          <w:color w:val="000000" w:themeColor="text1"/>
          <w:lang w:val="nl-NL"/>
        </w:rPr>
        <w:footnoteReference w:id="36"/>
      </w:r>
      <w:r w:rsidRPr="00D848A5">
        <w:rPr>
          <w:rFonts w:ascii="Times" w:hAnsi="Times"/>
          <w:color w:val="000000" w:themeColor="text1"/>
          <w:lang w:val="nl-NL"/>
        </w:rPr>
        <w:t xml:space="preserve"> Deze meerstemmigheid vertegenwoordigt</w:t>
      </w:r>
      <w:r w:rsidR="00776256" w:rsidRPr="00D848A5">
        <w:rPr>
          <w:rFonts w:ascii="Times" w:hAnsi="Times"/>
          <w:color w:val="000000" w:themeColor="text1"/>
          <w:lang w:val="nl-NL"/>
        </w:rPr>
        <w:t xml:space="preserve">, </w:t>
      </w:r>
      <w:r w:rsidRPr="00D848A5">
        <w:rPr>
          <w:rFonts w:ascii="Times" w:hAnsi="Times"/>
          <w:color w:val="000000" w:themeColor="text1"/>
          <w:lang w:val="nl-NL"/>
        </w:rPr>
        <w:t>vanuit de reflectieve dialoog, dan alle verschillende denkprocessen en interpretaties van de collectie. Zo kan de verscheidenheid in wegen die naar een waarheid leiden aangetoond worden, om uiteindelijk te concluderen dat geen van deze wegen de absoluut juiste weg is.</w:t>
      </w:r>
      <w:r w:rsidRPr="00D848A5">
        <w:rPr>
          <w:rStyle w:val="FootnoteReference"/>
          <w:rFonts w:ascii="Times" w:hAnsi="Times"/>
          <w:color w:val="000000" w:themeColor="text1"/>
          <w:lang w:val="nl-NL"/>
        </w:rPr>
        <w:footnoteReference w:id="37"/>
      </w:r>
      <w:r w:rsidR="002B48F4" w:rsidRPr="00D848A5">
        <w:rPr>
          <w:rFonts w:ascii="Times" w:hAnsi="Times"/>
          <w:color w:val="000000" w:themeColor="text1"/>
          <w:lang w:val="nl-NL"/>
        </w:rPr>
        <w:t xml:space="preserve"> </w:t>
      </w:r>
      <w:r w:rsidR="00776256" w:rsidRPr="00D848A5">
        <w:rPr>
          <w:rFonts w:ascii="Times" w:hAnsi="Times"/>
          <w:color w:val="000000" w:themeColor="text1"/>
          <w:lang w:val="nl-NL"/>
        </w:rPr>
        <w:t xml:space="preserve">Hier wordt uitgegaan van het meest ideale geval en het kan lastig zijn dit in de realiteit te behalen (zie hoofdstuk 2). </w:t>
      </w:r>
    </w:p>
    <w:p w14:paraId="0C410EED" w14:textId="1BCAD326" w:rsidR="00702349" w:rsidRPr="00D848A5" w:rsidRDefault="00702349" w:rsidP="00702349">
      <w:pPr>
        <w:spacing w:line="360" w:lineRule="auto"/>
        <w:ind w:firstLine="720"/>
        <w:rPr>
          <w:rFonts w:ascii="Times" w:hAnsi="Times"/>
          <w:color w:val="000000" w:themeColor="text1"/>
          <w:lang w:val="nl-NL"/>
        </w:rPr>
      </w:pPr>
      <w:r w:rsidRPr="00D848A5">
        <w:rPr>
          <w:rFonts w:ascii="Times" w:hAnsi="Times"/>
          <w:color w:val="000000" w:themeColor="text1"/>
          <w:lang w:val="nl-NL"/>
        </w:rPr>
        <w:t xml:space="preserve">ICOM probeert, door in plaats van discussie voor de dialoog te kiezen, dus een nieuwe basis te vormen waar ruimte ontstaat voor vernieuwing en verruiming in denken en uiteindelijk, door generatieve dialoog, ook in handelen. De vraag is echter of het wenselijk is de dialoog </w:t>
      </w:r>
      <w:r w:rsidR="00354696" w:rsidRPr="00D848A5">
        <w:rPr>
          <w:rFonts w:ascii="Times" w:hAnsi="Times"/>
          <w:color w:val="000000" w:themeColor="text1"/>
          <w:lang w:val="nl-NL"/>
        </w:rPr>
        <w:t>“</w:t>
      </w:r>
      <w:r w:rsidRPr="00D848A5">
        <w:rPr>
          <w:rFonts w:ascii="Times" w:hAnsi="Times"/>
          <w:color w:val="000000" w:themeColor="text1"/>
          <w:lang w:val="nl-NL"/>
        </w:rPr>
        <w:t>kritisch</w:t>
      </w:r>
      <w:r w:rsidR="00354696" w:rsidRPr="00D848A5">
        <w:rPr>
          <w:rFonts w:ascii="Times" w:hAnsi="Times"/>
          <w:color w:val="000000" w:themeColor="text1"/>
          <w:lang w:val="nl-NL"/>
        </w:rPr>
        <w:t>”</w:t>
      </w:r>
      <w:r w:rsidRPr="00D848A5">
        <w:rPr>
          <w:rFonts w:ascii="Times" w:hAnsi="Times"/>
          <w:color w:val="000000" w:themeColor="text1"/>
          <w:lang w:val="nl-NL"/>
        </w:rPr>
        <w:t xml:space="preserve"> te laten zijn. Kritisch denken maakt </w:t>
      </w:r>
      <w:r w:rsidR="00684901" w:rsidRPr="00D848A5">
        <w:rPr>
          <w:rFonts w:ascii="Times" w:hAnsi="Times"/>
          <w:color w:val="000000" w:themeColor="text1"/>
          <w:lang w:val="nl-NL"/>
        </w:rPr>
        <w:t>onderscheid in de waarde die verschillende perspectieven hebbe</w:t>
      </w:r>
      <w:r w:rsidR="00634B3A" w:rsidRPr="00D848A5">
        <w:rPr>
          <w:rFonts w:ascii="Times" w:hAnsi="Times"/>
          <w:color w:val="000000" w:themeColor="text1"/>
          <w:lang w:val="nl-NL"/>
        </w:rPr>
        <w:t>n. Dat is</w:t>
      </w:r>
      <w:r w:rsidRPr="00D848A5">
        <w:rPr>
          <w:rFonts w:ascii="Times" w:hAnsi="Times"/>
          <w:color w:val="000000" w:themeColor="text1"/>
          <w:lang w:val="nl-NL"/>
        </w:rPr>
        <w:t xml:space="preserve"> iets dat in beide vormen van dialoog niet de bedoeling is. In de dialoog zou immers ruimte moeten zijn voor alle perspectieven. Wanneer ICOM tot doel heeft dat musea een rol spelen in ons denken over verleden en toekomst, zou zij dus het kritische los kunnen laten, onderscheidt moeten maken tussen de twee vormen van dialoog en musea stimuleren de reflectieve dialoog te faciliteren. Uit deze reflectieve dialoog zou dan ook een generatieve dialoog voort kunnen komen, waarmee het museum verandering in gang kan zetten</w:t>
      </w:r>
      <w:r w:rsidR="002B48F4" w:rsidRPr="00D848A5">
        <w:rPr>
          <w:rFonts w:ascii="Times" w:hAnsi="Times"/>
          <w:color w:val="000000" w:themeColor="text1"/>
          <w:lang w:val="nl-NL"/>
        </w:rPr>
        <w:t xml:space="preserve">. Kritisch denken kan dan vervolgens voortkomen uit de verandering. </w:t>
      </w:r>
    </w:p>
    <w:p w14:paraId="36E65F55" w14:textId="77777777" w:rsidR="00702349" w:rsidRPr="00D848A5" w:rsidRDefault="00702349" w:rsidP="00702349">
      <w:pPr>
        <w:spacing w:line="360" w:lineRule="auto"/>
        <w:rPr>
          <w:rFonts w:ascii="Times" w:hAnsi="Times"/>
          <w:color w:val="000000" w:themeColor="text1"/>
          <w:lang w:val="nl-NL"/>
        </w:rPr>
      </w:pPr>
    </w:p>
    <w:p w14:paraId="3EE4136D" w14:textId="77777777" w:rsidR="00702349" w:rsidRPr="00D848A5" w:rsidRDefault="00702349" w:rsidP="00702349">
      <w:pPr>
        <w:spacing w:line="360" w:lineRule="auto"/>
        <w:rPr>
          <w:rFonts w:ascii="Times" w:hAnsi="Times"/>
          <w:b/>
          <w:color w:val="000000" w:themeColor="text1"/>
          <w:lang w:val="nl-NL"/>
        </w:rPr>
      </w:pPr>
      <w:r w:rsidRPr="00D848A5">
        <w:rPr>
          <w:rFonts w:ascii="Times" w:hAnsi="Times"/>
          <w:b/>
          <w:color w:val="000000" w:themeColor="text1"/>
          <w:lang w:val="nl-NL"/>
        </w:rPr>
        <w:t>Voorwaarden voor de dialoog</w:t>
      </w:r>
    </w:p>
    <w:p w14:paraId="4ECA0461" w14:textId="429AFF9E" w:rsidR="00702349" w:rsidRPr="00D848A5" w:rsidRDefault="00702349" w:rsidP="00702349">
      <w:pPr>
        <w:spacing w:line="360" w:lineRule="auto"/>
        <w:rPr>
          <w:rFonts w:ascii="Times" w:hAnsi="Times"/>
          <w:color w:val="000000" w:themeColor="text1"/>
          <w:lang w:val="nl-NL"/>
        </w:rPr>
      </w:pPr>
      <w:r w:rsidRPr="00D848A5">
        <w:rPr>
          <w:rFonts w:ascii="Times" w:hAnsi="Times"/>
          <w:color w:val="000000" w:themeColor="text1"/>
          <w:lang w:val="nl-NL"/>
        </w:rPr>
        <w:t>Om een goede en succesvolle dialoog te voeren is het belangrijk dat er aan een aantal basisvoorwaarden voldaan wordt. Zo is het van groot belang dat geen van de participanten een dominante rol vervult. Binnen de dialoog is namelijk geen ruimte voor gezag</w:t>
      </w:r>
      <w:r w:rsidR="00354696" w:rsidRPr="00D848A5">
        <w:rPr>
          <w:rFonts w:ascii="Times" w:hAnsi="Times"/>
          <w:color w:val="000000" w:themeColor="text1"/>
          <w:lang w:val="nl-NL"/>
        </w:rPr>
        <w:t xml:space="preserve">, dominantie, kennismacht of </w:t>
      </w:r>
      <w:r w:rsidRPr="00D848A5">
        <w:rPr>
          <w:rFonts w:ascii="Times" w:hAnsi="Times"/>
          <w:color w:val="000000" w:themeColor="text1"/>
          <w:lang w:val="nl-NL"/>
        </w:rPr>
        <w:t>rangorde.</w:t>
      </w:r>
      <w:r w:rsidRPr="00D848A5">
        <w:rPr>
          <w:rStyle w:val="FootnoteReference"/>
          <w:rFonts w:ascii="Times" w:hAnsi="Times"/>
          <w:color w:val="000000" w:themeColor="text1"/>
          <w:lang w:val="nl-NL"/>
        </w:rPr>
        <w:footnoteReference w:id="38"/>
      </w:r>
      <w:r w:rsidRPr="00D848A5">
        <w:rPr>
          <w:rFonts w:ascii="Times" w:hAnsi="Times"/>
          <w:color w:val="000000" w:themeColor="text1"/>
          <w:lang w:val="nl-NL"/>
        </w:rPr>
        <w:t xml:space="preserve"> Het is dus van belang dat het museum geen autoritaire houding aanneemt binnen de dialoog. Hierin speelt de veranderende rol van musea in de afgelopen jaren een belangrijke rol. Waar de bezoeker voorheen vooral luisterde naar de autoriteit van de museumexperts, zijn bezoekers steeds mondiger geworden. De bezoeker is, sinds de jaren zeventig van de vorige eeuw, van passieve luisteraar een steeds actievere </w:t>
      </w:r>
      <w:r w:rsidRPr="00D848A5">
        <w:rPr>
          <w:rFonts w:ascii="Times" w:hAnsi="Times"/>
          <w:color w:val="000000" w:themeColor="text1"/>
          <w:lang w:val="nl-NL"/>
        </w:rPr>
        <w:lastRenderedPageBreak/>
        <w:t>participant geworden.</w:t>
      </w:r>
      <w:r w:rsidRPr="00D848A5">
        <w:rPr>
          <w:rStyle w:val="FootnoteReference"/>
          <w:rFonts w:ascii="Times" w:hAnsi="Times"/>
          <w:color w:val="000000" w:themeColor="text1"/>
          <w:lang w:val="nl-NL"/>
        </w:rPr>
        <w:footnoteReference w:id="39"/>
      </w:r>
      <w:r w:rsidRPr="00D848A5">
        <w:rPr>
          <w:rFonts w:ascii="Times" w:hAnsi="Times"/>
          <w:color w:val="000000" w:themeColor="text1"/>
          <w:lang w:val="nl-NL"/>
        </w:rPr>
        <w:t xml:space="preserve"> Hierdoor is de dominante rol van het museum gereduceerd en zijn het museum en de bezoeker tot een </w:t>
      </w:r>
      <w:r w:rsidR="00354696" w:rsidRPr="00D848A5">
        <w:rPr>
          <w:rFonts w:ascii="Times" w:hAnsi="Times"/>
          <w:color w:val="000000" w:themeColor="text1"/>
          <w:lang w:val="nl-NL"/>
        </w:rPr>
        <w:t xml:space="preserve">meer </w:t>
      </w:r>
      <w:r w:rsidRPr="00D848A5">
        <w:rPr>
          <w:rFonts w:ascii="Times" w:hAnsi="Times"/>
          <w:color w:val="000000" w:themeColor="text1"/>
          <w:lang w:val="nl-NL"/>
        </w:rPr>
        <w:t xml:space="preserve">gelijkwaardigere relatie gekomen. </w:t>
      </w:r>
    </w:p>
    <w:p w14:paraId="3716D787" w14:textId="0637E921" w:rsidR="00702349" w:rsidRPr="00D848A5" w:rsidRDefault="00702349" w:rsidP="007C1421">
      <w:pPr>
        <w:spacing w:line="360" w:lineRule="auto"/>
        <w:ind w:right="-52" w:firstLine="720"/>
        <w:rPr>
          <w:rFonts w:ascii="Times" w:hAnsi="Times"/>
          <w:color w:val="000000" w:themeColor="text1"/>
          <w:lang w:val="nl-NL"/>
        </w:rPr>
      </w:pPr>
      <w:r w:rsidRPr="00D848A5">
        <w:rPr>
          <w:rFonts w:ascii="Times" w:hAnsi="Times"/>
          <w:color w:val="000000" w:themeColor="text1"/>
          <w:lang w:val="nl-NL"/>
        </w:rPr>
        <w:t xml:space="preserve">De veranderende relatie tussen museum en bezoeker is ook terug te zien in het gedachtegoed van Nina Simone over de Participatory Museum. </w:t>
      </w:r>
      <w:r w:rsidR="00354696" w:rsidRPr="00D848A5">
        <w:rPr>
          <w:rFonts w:ascii="Times" w:hAnsi="Times"/>
          <w:color w:val="000000" w:themeColor="text1"/>
          <w:lang w:val="nl-NL"/>
        </w:rPr>
        <w:t>In haar visie richt</w:t>
      </w:r>
      <w:r w:rsidRPr="00D848A5">
        <w:rPr>
          <w:rFonts w:ascii="Times" w:hAnsi="Times"/>
          <w:color w:val="000000" w:themeColor="text1"/>
          <w:lang w:val="nl-NL"/>
        </w:rPr>
        <w:t xml:space="preserve"> het museum zich op het verzamelen en delen van diverse, persoonlijke en veranderende content, die in samenwerking met de bezoekers gecreëerd wordt.</w:t>
      </w:r>
      <w:r w:rsidRPr="00D848A5">
        <w:rPr>
          <w:rStyle w:val="FootnoteReference"/>
          <w:rFonts w:ascii="Times" w:hAnsi="Times"/>
          <w:color w:val="000000" w:themeColor="text1"/>
          <w:lang w:val="nl-NL"/>
        </w:rPr>
        <w:footnoteReference w:id="40"/>
      </w:r>
      <w:r w:rsidRPr="00D848A5">
        <w:rPr>
          <w:rFonts w:ascii="Times" w:hAnsi="Times"/>
          <w:color w:val="000000" w:themeColor="text1"/>
          <w:lang w:val="nl-NL"/>
        </w:rPr>
        <w:t xml:space="preserve"> Het museum nodigt bezoekers uit om actief te reageren op hetgeen tentoongesteld wordt en laat op deze manier de diversiteit aan meningen van zogenaamde non-experts zien.</w:t>
      </w:r>
      <w:r w:rsidRPr="00D848A5">
        <w:rPr>
          <w:rStyle w:val="FootnoteReference"/>
          <w:rFonts w:ascii="Times" w:hAnsi="Times"/>
          <w:color w:val="000000" w:themeColor="text1"/>
          <w:lang w:val="nl-NL"/>
        </w:rPr>
        <w:footnoteReference w:id="41"/>
      </w:r>
      <w:r w:rsidRPr="00D848A5">
        <w:rPr>
          <w:rFonts w:ascii="Times" w:hAnsi="Times"/>
          <w:color w:val="000000" w:themeColor="text1"/>
          <w:lang w:val="nl-NL"/>
        </w:rPr>
        <w:t xml:space="preserve"> Dat zou als de reflectieve dialoog aangemerkt kunnen worden</w:t>
      </w:r>
      <w:r w:rsidR="00354696" w:rsidRPr="00D848A5">
        <w:rPr>
          <w:rFonts w:ascii="Times" w:hAnsi="Times"/>
          <w:color w:val="000000" w:themeColor="text1"/>
          <w:lang w:val="nl-NL"/>
        </w:rPr>
        <w:t xml:space="preserve"> en</w:t>
      </w:r>
      <w:r w:rsidRPr="00D848A5">
        <w:rPr>
          <w:rFonts w:ascii="Times" w:hAnsi="Times"/>
          <w:color w:val="000000" w:themeColor="text1"/>
          <w:lang w:val="nl-NL"/>
        </w:rPr>
        <w:t xml:space="preserve"> kan fungeren als basis voor het starten van een (generatieve) dialoog</w:t>
      </w:r>
      <w:r w:rsidR="00354696" w:rsidRPr="00D848A5">
        <w:rPr>
          <w:rFonts w:ascii="Times" w:hAnsi="Times"/>
          <w:color w:val="000000" w:themeColor="text1"/>
          <w:lang w:val="nl-NL"/>
        </w:rPr>
        <w:t xml:space="preserve"> </w:t>
      </w:r>
      <w:r w:rsidRPr="00D848A5">
        <w:rPr>
          <w:rFonts w:ascii="Times" w:hAnsi="Times"/>
          <w:color w:val="000000" w:themeColor="text1"/>
          <w:lang w:val="nl-NL"/>
        </w:rPr>
        <w:t>rondom de collectiepresentatie. In plaats van ‘over’ iets of ‘voor’ iemand</w:t>
      </w:r>
      <w:r w:rsidR="004E7C7B" w:rsidRPr="00D848A5">
        <w:rPr>
          <w:rFonts w:ascii="Times" w:hAnsi="Times"/>
          <w:color w:val="000000" w:themeColor="text1"/>
          <w:lang w:val="nl-NL"/>
        </w:rPr>
        <w:t xml:space="preserve"> inhoud</w:t>
      </w:r>
      <w:r w:rsidRPr="00D848A5">
        <w:rPr>
          <w:rFonts w:ascii="Times" w:hAnsi="Times"/>
          <w:color w:val="000000" w:themeColor="text1"/>
          <w:lang w:val="nl-NL"/>
        </w:rPr>
        <w:t xml:space="preserve"> te creëren, creëren participerende instituten ‘met’ de bezoeker.</w:t>
      </w:r>
      <w:r w:rsidRPr="00D848A5">
        <w:rPr>
          <w:rStyle w:val="FootnoteReference"/>
          <w:rFonts w:ascii="Times" w:hAnsi="Times"/>
          <w:color w:val="000000" w:themeColor="text1"/>
          <w:lang w:val="nl-NL"/>
        </w:rPr>
        <w:footnoteReference w:id="42"/>
      </w:r>
      <w:r w:rsidRPr="00D848A5">
        <w:rPr>
          <w:rFonts w:ascii="Times" w:hAnsi="Times"/>
          <w:color w:val="000000" w:themeColor="text1"/>
          <w:lang w:val="nl-NL"/>
        </w:rPr>
        <w:t xml:space="preserve"> In het beleid van het Van Abbemuseum is deze visie van Simone duidelijk terug te zien. Het museum ziet zichzelf als verhalenverteller over het verleden en als platform dat ruimte biedt aan de verschillende ervaringen en relaties van bezoekers met betrekking tot de veranderingen in de wereld.</w:t>
      </w:r>
      <w:r w:rsidRPr="00D848A5">
        <w:rPr>
          <w:rStyle w:val="FootnoteReference"/>
          <w:rFonts w:ascii="Times" w:hAnsi="Times"/>
          <w:color w:val="000000" w:themeColor="text1"/>
          <w:lang w:val="nl-NL"/>
        </w:rPr>
        <w:footnoteReference w:id="43"/>
      </w:r>
      <w:r w:rsidRPr="00D848A5">
        <w:rPr>
          <w:rFonts w:ascii="Times" w:hAnsi="Times"/>
          <w:color w:val="000000" w:themeColor="text1"/>
          <w:lang w:val="nl-NL"/>
        </w:rPr>
        <w:t xml:space="preserve"> Het museum probeert aan de hand van de vragen en inspiratie die de collectie oproept, bezoekers uit te dagen hun eigen inzichten te delen. Dit is bijvoorbeeld terug te zien in de publieksbemiddeling bij de tentoonstelling </w:t>
      </w:r>
      <w:r w:rsidRPr="00D848A5">
        <w:rPr>
          <w:rFonts w:ascii="Times" w:hAnsi="Times"/>
          <w:i/>
          <w:color w:val="000000" w:themeColor="text1"/>
          <w:lang w:val="nl-NL"/>
        </w:rPr>
        <w:t xml:space="preserve">The way beyond </w:t>
      </w:r>
      <w:r w:rsidR="0040497C" w:rsidRPr="00D848A5">
        <w:rPr>
          <w:rFonts w:ascii="Times" w:hAnsi="Times"/>
          <w:i/>
          <w:color w:val="000000" w:themeColor="text1"/>
          <w:lang w:val="nl-NL"/>
        </w:rPr>
        <w:t>art</w:t>
      </w:r>
      <w:r w:rsidRPr="00D848A5">
        <w:rPr>
          <w:rFonts w:ascii="Times" w:hAnsi="Times"/>
          <w:color w:val="000000" w:themeColor="text1"/>
          <w:lang w:val="nl-NL"/>
        </w:rPr>
        <w:t>. Gastheren</w:t>
      </w:r>
      <w:r w:rsidR="00354696" w:rsidRPr="00D848A5">
        <w:rPr>
          <w:rFonts w:ascii="Times" w:hAnsi="Times"/>
          <w:color w:val="000000" w:themeColor="text1"/>
          <w:lang w:val="nl-NL"/>
        </w:rPr>
        <w:t xml:space="preserve"> </w:t>
      </w:r>
      <w:r w:rsidRPr="00D848A5">
        <w:rPr>
          <w:rFonts w:ascii="Times" w:hAnsi="Times"/>
          <w:color w:val="000000" w:themeColor="text1"/>
          <w:lang w:val="nl-NL"/>
        </w:rPr>
        <w:t xml:space="preserve">en </w:t>
      </w:r>
      <w:r w:rsidR="00354696" w:rsidRPr="00D848A5">
        <w:rPr>
          <w:rFonts w:ascii="Times" w:hAnsi="Times"/>
          <w:color w:val="000000" w:themeColor="text1"/>
          <w:lang w:val="nl-NL"/>
        </w:rPr>
        <w:t>-</w:t>
      </w:r>
      <w:r w:rsidRPr="00D848A5">
        <w:rPr>
          <w:rFonts w:ascii="Times" w:hAnsi="Times"/>
          <w:color w:val="000000" w:themeColor="text1"/>
          <w:lang w:val="nl-NL"/>
        </w:rPr>
        <w:t>vrouwen zijn aanwezig om in gesprek te gaan met bezoekers en te weten te komen wat er onder de bezoekers leeft. De vragen van bezoekers gelden hier als uitgangspunt. Deze resultaten kunnen door het museum gebruikt worden om aanpassingen te maken in de tentoonstelling of getoond te worden binnen de presentatie om de tentoonstelling verder te verrijken.</w:t>
      </w:r>
      <w:r w:rsidRPr="00D848A5">
        <w:rPr>
          <w:rStyle w:val="FootnoteReference"/>
          <w:rFonts w:ascii="Times" w:hAnsi="Times"/>
          <w:color w:val="000000" w:themeColor="text1"/>
          <w:lang w:val="nl-NL"/>
        </w:rPr>
        <w:footnoteReference w:id="44"/>
      </w:r>
      <w:r w:rsidRPr="00D848A5">
        <w:rPr>
          <w:rFonts w:ascii="Times" w:hAnsi="Times"/>
          <w:color w:val="000000" w:themeColor="text1"/>
          <w:lang w:val="nl-NL"/>
        </w:rPr>
        <w:t xml:space="preserve"> De gastheren en -vrouwen worden begeleid in hoe ze met verschillende bezoekers in gesprek kunnen gaan en worden ondersteund door een museumdocent met kunsthistorische achtergrond, om zo duidelijke connecties te leggen tussen de verhalen van de bezoekers en die van het museum.</w:t>
      </w:r>
      <w:r w:rsidRPr="00D848A5">
        <w:rPr>
          <w:rStyle w:val="FootnoteReference"/>
          <w:rFonts w:ascii="Times" w:hAnsi="Times"/>
          <w:color w:val="000000" w:themeColor="text1"/>
          <w:lang w:val="nl-NL"/>
        </w:rPr>
        <w:footnoteReference w:id="45"/>
      </w:r>
      <w:r w:rsidRPr="00D848A5">
        <w:rPr>
          <w:rFonts w:ascii="Times" w:hAnsi="Times"/>
          <w:color w:val="000000" w:themeColor="text1"/>
          <w:lang w:val="nl-NL"/>
        </w:rPr>
        <w:t xml:space="preserve"> Ook kunnen bezoekers op verschillende plekken in de tentoonstelling reacties achterlaten</w:t>
      </w:r>
      <w:r w:rsidR="002B48F4" w:rsidRPr="00D848A5">
        <w:rPr>
          <w:rFonts w:ascii="Times" w:hAnsi="Times"/>
          <w:color w:val="000000" w:themeColor="text1"/>
          <w:lang w:val="nl-NL"/>
        </w:rPr>
        <w:t xml:space="preserve"> (afb. 2)</w:t>
      </w:r>
      <w:r w:rsidRPr="00D848A5">
        <w:rPr>
          <w:rFonts w:ascii="Times" w:hAnsi="Times"/>
          <w:color w:val="000000" w:themeColor="text1"/>
          <w:lang w:val="nl-NL"/>
        </w:rPr>
        <w:t>. Deze reacties zijn niet permanent en kunnen door een volgende bezoeker weer worden uitgewist.</w:t>
      </w:r>
      <w:r w:rsidR="0018755B" w:rsidRPr="00D848A5">
        <w:rPr>
          <w:rStyle w:val="FootnoteReference"/>
          <w:rFonts w:ascii="Times" w:hAnsi="Times"/>
          <w:color w:val="000000" w:themeColor="text1"/>
          <w:lang w:val="nl-NL"/>
        </w:rPr>
        <w:t xml:space="preserve"> </w:t>
      </w:r>
      <w:r w:rsidR="0018755B" w:rsidRPr="00D848A5">
        <w:rPr>
          <w:rStyle w:val="FootnoteReference"/>
          <w:rFonts w:ascii="Times" w:hAnsi="Times"/>
          <w:color w:val="000000" w:themeColor="text1"/>
          <w:lang w:val="nl-NL"/>
        </w:rPr>
        <w:footnoteReference w:id="46"/>
      </w:r>
      <w:r w:rsidRPr="00D848A5">
        <w:rPr>
          <w:rFonts w:ascii="Times" w:hAnsi="Times"/>
          <w:color w:val="000000" w:themeColor="text1"/>
          <w:lang w:val="nl-NL"/>
        </w:rPr>
        <w:t xml:space="preserve"> Het is hierbij het idee dat de bezoeker zijn of haar </w:t>
      </w:r>
      <w:r w:rsidRPr="00D848A5">
        <w:rPr>
          <w:rFonts w:ascii="Times" w:hAnsi="Times"/>
          <w:color w:val="000000" w:themeColor="text1"/>
          <w:lang w:val="nl-NL"/>
        </w:rPr>
        <w:lastRenderedPageBreak/>
        <w:t>gedachten en associaties direct kan opschrijven, als input in de dialoog tussen bezoekers en museum.</w:t>
      </w:r>
    </w:p>
    <w:p w14:paraId="4E63B244" w14:textId="169A9928" w:rsidR="00776256" w:rsidRPr="00D848A5" w:rsidRDefault="008104C2" w:rsidP="00776256">
      <w:pPr>
        <w:spacing w:line="360" w:lineRule="auto"/>
        <w:ind w:right="-52"/>
        <w:rPr>
          <w:rFonts w:ascii="Times" w:hAnsi="Times"/>
          <w:color w:val="000000" w:themeColor="text1"/>
          <w:lang w:val="nl-NL"/>
        </w:rPr>
      </w:pPr>
      <w:r w:rsidRPr="00D848A5">
        <w:rPr>
          <w:rFonts w:ascii="Times" w:hAnsi="Times"/>
          <w:noProof/>
          <w:color w:val="000000" w:themeColor="text1"/>
          <w:lang w:val="nl-NL"/>
        </w:rPr>
        <w:drawing>
          <wp:inline distT="0" distB="0" distL="0" distR="0" wp14:anchorId="43F23E51" wp14:editId="5E888CD5">
            <wp:extent cx="4838700" cy="3970738"/>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DSC09459.JPG"/>
                    <pic:cNvPicPr/>
                  </pic:nvPicPr>
                  <pic:blipFill>
                    <a:blip r:embed="rId8">
                      <a:extLst>
                        <a:ext uri="{28A0092B-C50C-407E-A947-70E740481C1C}">
                          <a14:useLocalDpi xmlns:a14="http://schemas.microsoft.com/office/drawing/2010/main" val="0"/>
                        </a:ext>
                      </a:extLst>
                    </a:blip>
                    <a:stretch>
                      <a:fillRect/>
                    </a:stretch>
                  </pic:blipFill>
                  <pic:spPr>
                    <a:xfrm>
                      <a:off x="0" y="0"/>
                      <a:ext cx="4853417" cy="3982815"/>
                    </a:xfrm>
                    <a:prstGeom prst="rect">
                      <a:avLst/>
                    </a:prstGeom>
                  </pic:spPr>
                </pic:pic>
              </a:graphicData>
            </a:graphic>
          </wp:inline>
        </w:drawing>
      </w:r>
    </w:p>
    <w:p w14:paraId="02572B2A" w14:textId="6C1E5B76" w:rsidR="00702349" w:rsidRPr="00D848A5" w:rsidRDefault="00776256" w:rsidP="002B48F4">
      <w:pPr>
        <w:spacing w:line="360" w:lineRule="auto"/>
        <w:ind w:right="-52"/>
        <w:rPr>
          <w:rFonts w:ascii="Times" w:hAnsi="Times"/>
          <w:color w:val="000000" w:themeColor="text1"/>
          <w:lang w:val="nl-NL"/>
        </w:rPr>
      </w:pPr>
      <w:r w:rsidRPr="00D848A5">
        <w:rPr>
          <w:rFonts w:ascii="Times" w:hAnsi="Times"/>
          <w:noProof/>
          <w:color w:val="000000" w:themeColor="text1"/>
          <w:lang w:val="nl-NL"/>
        </w:rPr>
        <mc:AlternateContent>
          <mc:Choice Requires="wps">
            <w:drawing>
              <wp:inline distT="0" distB="0" distL="0" distR="0" wp14:anchorId="63A79E5F" wp14:editId="15C40F05">
                <wp:extent cx="4889500" cy="1028700"/>
                <wp:effectExtent l="0" t="0" r="0" b="0"/>
                <wp:docPr id="5" name="Text Box 5"/>
                <wp:cNvGraphicFramePr/>
                <a:graphic xmlns:a="http://schemas.openxmlformats.org/drawingml/2006/main">
                  <a:graphicData uri="http://schemas.microsoft.com/office/word/2010/wordprocessingShape">
                    <wps:wsp>
                      <wps:cNvSpPr txBox="1"/>
                      <wps:spPr>
                        <a:xfrm>
                          <a:off x="0" y="0"/>
                          <a:ext cx="4889500" cy="1028700"/>
                        </a:xfrm>
                        <a:prstGeom prst="rect">
                          <a:avLst/>
                        </a:prstGeom>
                        <a:solidFill>
                          <a:schemeClr val="lt1"/>
                        </a:solidFill>
                        <a:ln w="6350">
                          <a:noFill/>
                        </a:ln>
                      </wps:spPr>
                      <wps:txbx>
                        <w:txbxContent>
                          <w:p w14:paraId="5ED6A900" w14:textId="77777777" w:rsidR="00307656" w:rsidRPr="002B48F4" w:rsidRDefault="00307656" w:rsidP="00776256">
                            <w:pPr>
                              <w:rPr>
                                <w:rFonts w:ascii="Times" w:hAnsi="Times"/>
                                <w:sz w:val="20"/>
                                <w:szCs w:val="20"/>
                                <w:lang w:val="nl-NL"/>
                              </w:rPr>
                            </w:pPr>
                            <w:r w:rsidRPr="002B48F4">
                              <w:rPr>
                                <w:rFonts w:ascii="Times" w:hAnsi="Times"/>
                                <w:sz w:val="20"/>
                                <w:szCs w:val="20"/>
                                <w:lang w:val="nl-NL"/>
                              </w:rPr>
                              <w:t xml:space="preserve">Afb. 2. </w:t>
                            </w:r>
                            <w:r w:rsidRPr="002B48F4">
                              <w:rPr>
                                <w:rFonts w:ascii="Times" w:hAnsi="Times"/>
                                <w:i/>
                                <w:sz w:val="20"/>
                                <w:szCs w:val="20"/>
                                <w:lang w:val="nl-NL"/>
                              </w:rPr>
                              <w:t>Collectiepresentatie The Way Beyond Art</w:t>
                            </w:r>
                            <w:r w:rsidRPr="002B48F4">
                              <w:rPr>
                                <w:rFonts w:ascii="Times" w:hAnsi="Times"/>
                                <w:sz w:val="20"/>
                                <w:szCs w:val="20"/>
                                <w:lang w:val="nl-NL"/>
                              </w:rPr>
                              <w:t>, Niek Tijsse Klasen, Van Abbemuseum Eindhoven. (</w:t>
                            </w:r>
                            <w:hyperlink r:id="rId9" w:history="1">
                              <w:r w:rsidRPr="002B48F4">
                                <w:rPr>
                                  <w:rStyle w:val="Hyperlink"/>
                                  <w:rFonts w:ascii="Times" w:hAnsi="Times"/>
                                  <w:sz w:val="20"/>
                                  <w:szCs w:val="20"/>
                                  <w:lang w:val="nl-NL"/>
                                </w:rPr>
                                <w:t>https://web.archive.org/web/20200614120853/https://mediabank.vanabbemuseum.nl/vam/start/archief?fc=browse&amp;queryid=e30aa403b4fb75281c423594adf36416&amp;column=6&amp;listview=overview&amp;view=preview&amp;fileid=57&amp;fuid=10012%2Fwielm1%2FWielM1%20Werksalon%2F1-DSC09459.JPG</w:t>
                              </w:r>
                            </w:hyperlink>
                            <w:r>
                              <w:rPr>
                                <w:rFonts w:ascii="Times" w:hAnsi="Times"/>
                                <w:sz w:val="20"/>
                                <w:szCs w:val="20"/>
                                <w:lang w:val="nl-NL"/>
                              </w:rPr>
                              <w:t xml:space="preserve"> </w:t>
                            </w:r>
                            <w:r w:rsidRPr="002B48F4">
                              <w:rPr>
                                <w:rFonts w:ascii="Times" w:hAnsi="Times"/>
                                <w:sz w:val="20"/>
                                <w:szCs w:val="20"/>
                                <w:lang w:val="nl-NL"/>
                              </w:rPr>
                              <w:t xml:space="preserve">Geraadpleegd 10 juni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A79E5F" id="Text Box 5" o:spid="_x0000_s1027" type="#_x0000_t202" style="width:38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" fillcolor="white [3201]" stroked="f" strokeweight=".5pt">
                <v:textbox>
                  <w:txbxContent>
                    <w:p w14:paraId="5ED6A900" w14:textId="77777777" w:rsidR="00307656" w:rsidRPr="002B48F4" w:rsidRDefault="00307656" w:rsidP="00776256">
                      <w:pPr>
                        <w:rPr>
                          <w:rFonts w:ascii="Times" w:hAnsi="Times"/>
                          <w:sz w:val="20"/>
                          <w:szCs w:val="20"/>
                          <w:lang w:val="nl-NL"/>
                        </w:rPr>
                      </w:pPr>
                      <w:r w:rsidRPr="002B48F4">
                        <w:rPr>
                          <w:rFonts w:ascii="Times" w:hAnsi="Times"/>
                          <w:sz w:val="20"/>
                          <w:szCs w:val="20"/>
                          <w:lang w:val="nl-NL"/>
                        </w:rPr>
                        <w:t xml:space="preserve">Afb. 2. </w:t>
                      </w:r>
                      <w:r w:rsidRPr="002B48F4">
                        <w:rPr>
                          <w:rFonts w:ascii="Times" w:hAnsi="Times"/>
                          <w:i/>
                          <w:sz w:val="20"/>
                          <w:szCs w:val="20"/>
                          <w:lang w:val="nl-NL"/>
                        </w:rPr>
                        <w:t>Collectiepresentatie The Way Beyond Art</w:t>
                      </w:r>
                      <w:r w:rsidRPr="002B48F4">
                        <w:rPr>
                          <w:rFonts w:ascii="Times" w:hAnsi="Times"/>
                          <w:sz w:val="20"/>
                          <w:szCs w:val="20"/>
                          <w:lang w:val="nl-NL"/>
                        </w:rPr>
                        <w:t>, Niek Tijsse Klasen, Van Abbemuseum Eindhoven. (</w:t>
                      </w:r>
                      <w:hyperlink r:id="rId10" w:history="1">
                        <w:r w:rsidRPr="002B48F4">
                          <w:rPr>
                            <w:rStyle w:val="Hyperlink"/>
                            <w:rFonts w:ascii="Times" w:hAnsi="Times"/>
                            <w:sz w:val="20"/>
                            <w:szCs w:val="20"/>
                            <w:lang w:val="nl-NL"/>
                          </w:rPr>
                          <w:t>https://web.archive.org/web/20200614120853/https://mediabank.vanabbemuseum.nl/vam/start/archief?fc=browse&amp;queryid=e30aa403b4fb75281c423594adf36416&amp;column=6&amp;listview=overview&amp;view=preview&amp;fileid=57&amp;fuid=10012%2Fwielm1%2FWielM1%20Werksalon%2F1-DSC09459.JPG</w:t>
                        </w:r>
                      </w:hyperlink>
                      <w:r>
                        <w:rPr>
                          <w:rFonts w:ascii="Times" w:hAnsi="Times"/>
                          <w:sz w:val="20"/>
                          <w:szCs w:val="20"/>
                          <w:lang w:val="nl-NL"/>
                        </w:rPr>
                        <w:t xml:space="preserve"> </w:t>
                      </w:r>
                      <w:r w:rsidRPr="002B48F4">
                        <w:rPr>
                          <w:rFonts w:ascii="Times" w:hAnsi="Times"/>
                          <w:sz w:val="20"/>
                          <w:szCs w:val="20"/>
                          <w:lang w:val="nl-NL"/>
                        </w:rPr>
                        <w:t xml:space="preserve">Geraadpleegd 10 juni 2020). </w:t>
                      </w:r>
                    </w:p>
                  </w:txbxContent>
                </v:textbox>
                <w10:anchorlock/>
              </v:shape>
            </w:pict>
          </mc:Fallback>
        </mc:AlternateContent>
      </w:r>
    </w:p>
    <w:p w14:paraId="651FAAEB" w14:textId="2F434CA5" w:rsidR="00702349" w:rsidRPr="00D848A5" w:rsidRDefault="00702349" w:rsidP="00702349">
      <w:pPr>
        <w:spacing w:line="360" w:lineRule="auto"/>
        <w:rPr>
          <w:rFonts w:ascii="Times" w:hAnsi="Times"/>
          <w:b/>
          <w:color w:val="000000" w:themeColor="text1"/>
          <w:lang w:val="nl-NL"/>
        </w:rPr>
      </w:pPr>
      <w:r w:rsidRPr="00D848A5">
        <w:rPr>
          <w:rFonts w:ascii="Times" w:hAnsi="Times"/>
          <w:b/>
          <w:color w:val="000000" w:themeColor="text1"/>
          <w:lang w:val="nl-NL"/>
        </w:rPr>
        <w:t>Nieuwe manieren</w:t>
      </w:r>
    </w:p>
    <w:p w14:paraId="0AECF037" w14:textId="5506B5F5" w:rsidR="00702349" w:rsidRPr="00D848A5" w:rsidRDefault="00702349" w:rsidP="00E237E0">
      <w:pPr>
        <w:spacing w:line="360" w:lineRule="auto"/>
        <w:rPr>
          <w:rFonts w:ascii="Times" w:hAnsi="Times"/>
          <w:color w:val="000000" w:themeColor="text1"/>
          <w:lang w:val="nl-NL"/>
        </w:rPr>
      </w:pPr>
      <w:r w:rsidRPr="00D848A5">
        <w:rPr>
          <w:rFonts w:ascii="Times" w:hAnsi="Times"/>
          <w:color w:val="000000" w:themeColor="text1"/>
          <w:lang w:val="nl-NL"/>
        </w:rPr>
        <w:t>Om een inclusieve en diverse canon te creëren is het van belang dat de geschiedenis zich ontdoet van absolutie</w:t>
      </w:r>
      <w:r w:rsidR="00354696" w:rsidRPr="00D848A5">
        <w:rPr>
          <w:rFonts w:ascii="Times" w:hAnsi="Times"/>
          <w:color w:val="000000" w:themeColor="text1"/>
          <w:lang w:val="nl-NL"/>
        </w:rPr>
        <w:t>. Het gaat er niet om dat</w:t>
      </w:r>
      <w:r w:rsidRPr="00D848A5">
        <w:rPr>
          <w:rFonts w:ascii="Times" w:hAnsi="Times"/>
          <w:color w:val="000000" w:themeColor="text1"/>
          <w:lang w:val="nl-NL"/>
        </w:rPr>
        <w:t xml:space="preserve"> er in de geschiedenis op zoek wordt gegaan naar generalisatie en samenhang, maar </w:t>
      </w:r>
      <w:r w:rsidR="00354696" w:rsidRPr="00D848A5">
        <w:rPr>
          <w:rFonts w:ascii="Times" w:hAnsi="Times"/>
          <w:color w:val="000000" w:themeColor="text1"/>
          <w:lang w:val="nl-NL"/>
        </w:rPr>
        <w:t>juist dat er</w:t>
      </w:r>
      <w:r w:rsidRPr="00D848A5">
        <w:rPr>
          <w:rFonts w:ascii="Times" w:hAnsi="Times"/>
          <w:color w:val="000000" w:themeColor="text1"/>
          <w:lang w:val="nl-NL"/>
        </w:rPr>
        <w:t xml:space="preserve"> gezocht wordt naar de verschillen en dynamiek die aanwezig is.</w:t>
      </w:r>
      <w:r w:rsidRPr="00D848A5">
        <w:rPr>
          <w:rStyle w:val="FootnoteReference"/>
          <w:rFonts w:ascii="Times" w:hAnsi="Times"/>
          <w:color w:val="000000" w:themeColor="text1"/>
          <w:lang w:val="nl-NL"/>
        </w:rPr>
        <w:footnoteReference w:id="47"/>
      </w:r>
      <w:r w:rsidRPr="00D848A5">
        <w:rPr>
          <w:rFonts w:ascii="Times" w:hAnsi="Times"/>
          <w:color w:val="000000" w:themeColor="text1"/>
          <w:lang w:val="nl-NL"/>
        </w:rPr>
        <w:t xml:space="preserve"> Door het loslaten van de chronologie van de kunstgeschiedenis en objecten naast elkaar te tonen, worden zij sprekende documenten die een interpretatie tonen van het verleden en de toekomst.</w:t>
      </w:r>
      <w:r w:rsidRPr="00D848A5">
        <w:rPr>
          <w:rStyle w:val="FootnoteReference"/>
          <w:rFonts w:ascii="Times" w:hAnsi="Times"/>
          <w:color w:val="000000" w:themeColor="text1"/>
          <w:lang w:val="nl-NL"/>
        </w:rPr>
        <w:footnoteReference w:id="48"/>
      </w:r>
      <w:r w:rsidRPr="00D848A5">
        <w:rPr>
          <w:rFonts w:ascii="Times" w:hAnsi="Times"/>
          <w:color w:val="000000" w:themeColor="text1"/>
          <w:lang w:val="nl-NL"/>
        </w:rPr>
        <w:t xml:space="preserve"> Het Museum of Modern Art (MoMA) in New York heeft met de nieuwe presentatie van haar collectie bij de heropening van het museum in 2019 de chronologie losgelaten en nieuwe verbindingen gelegd tussen de kunstwerken. Ruim </w:t>
      </w:r>
      <w:r w:rsidRPr="00D848A5">
        <w:rPr>
          <w:rFonts w:ascii="Times" w:hAnsi="Times"/>
          <w:color w:val="000000" w:themeColor="text1"/>
          <w:lang w:val="nl-NL"/>
        </w:rPr>
        <w:lastRenderedPageBreak/>
        <w:t>negentig jaar werd er in het MoMA een lineair verhaal verteld, waarbij de moderniteit bij Cézanne begon. De collectie die verzameld en getoond werd</w:t>
      </w:r>
      <w:r w:rsidR="00354696" w:rsidRPr="00D848A5">
        <w:rPr>
          <w:rFonts w:ascii="Times" w:hAnsi="Times"/>
          <w:color w:val="000000" w:themeColor="text1"/>
          <w:lang w:val="nl-NL"/>
        </w:rPr>
        <w:t xml:space="preserve">, </w:t>
      </w:r>
      <w:r w:rsidRPr="00D848A5">
        <w:rPr>
          <w:rFonts w:ascii="Times" w:hAnsi="Times"/>
          <w:color w:val="000000" w:themeColor="text1"/>
          <w:lang w:val="nl-NL"/>
        </w:rPr>
        <w:t xml:space="preserve">bestond voornamelijk uit de grote namen en </w:t>
      </w:r>
      <w:r w:rsidR="00354696" w:rsidRPr="00D848A5">
        <w:rPr>
          <w:rFonts w:ascii="Times" w:hAnsi="Times"/>
          <w:color w:val="000000" w:themeColor="text1"/>
          <w:lang w:val="nl-NL"/>
        </w:rPr>
        <w:t>toonde</w:t>
      </w:r>
      <w:r w:rsidRPr="00D848A5">
        <w:rPr>
          <w:rFonts w:ascii="Times" w:hAnsi="Times"/>
          <w:color w:val="000000" w:themeColor="text1"/>
          <w:lang w:val="nl-NL"/>
        </w:rPr>
        <w:t xml:space="preserve"> in de meeste gevallen </w:t>
      </w:r>
      <w:r w:rsidR="00354696" w:rsidRPr="00D848A5">
        <w:rPr>
          <w:rFonts w:ascii="Times" w:hAnsi="Times"/>
          <w:color w:val="000000" w:themeColor="text1"/>
          <w:lang w:val="nl-NL"/>
        </w:rPr>
        <w:t xml:space="preserve">werken van </w:t>
      </w:r>
      <w:r w:rsidRPr="00D848A5">
        <w:rPr>
          <w:rFonts w:ascii="Times" w:hAnsi="Times"/>
          <w:color w:val="000000" w:themeColor="text1"/>
          <w:lang w:val="nl-NL"/>
        </w:rPr>
        <w:t>witte, mannelijke kunstenaars. In de verbouwing is het museum van die inhoudelijke koers afgeweken en is ze actief begonnen aan het evalueren en veranderen van hoe men het verleden ziet.</w:t>
      </w:r>
      <w:r w:rsidRPr="00D848A5">
        <w:rPr>
          <w:rStyle w:val="FootnoteReference"/>
          <w:rFonts w:ascii="Times" w:hAnsi="Times"/>
          <w:color w:val="000000" w:themeColor="text1"/>
          <w:lang w:val="nl-NL"/>
        </w:rPr>
        <w:footnoteReference w:id="49"/>
      </w:r>
      <w:r w:rsidRPr="00D848A5">
        <w:rPr>
          <w:rFonts w:ascii="Times" w:hAnsi="Times"/>
          <w:color w:val="000000" w:themeColor="text1"/>
          <w:lang w:val="nl-NL"/>
        </w:rPr>
        <w:t xml:space="preserve"> Het MoMA heeft in de nieuwe opstelling kunstwerken samengebracht die de 21</w:t>
      </w:r>
      <w:r w:rsidRPr="00D848A5">
        <w:rPr>
          <w:rFonts w:ascii="Times" w:hAnsi="Times"/>
          <w:color w:val="000000" w:themeColor="text1"/>
          <w:vertAlign w:val="superscript"/>
          <w:lang w:val="nl-NL"/>
        </w:rPr>
        <w:t>e</w:t>
      </w:r>
      <w:r w:rsidRPr="00D848A5">
        <w:rPr>
          <w:rFonts w:ascii="Times" w:hAnsi="Times"/>
          <w:color w:val="000000" w:themeColor="text1"/>
          <w:lang w:val="nl-NL"/>
        </w:rPr>
        <w:t>-eeuwse canon doorbreken: werk door bekende, gevestigde kunstenaars naast werk van onbekende, niet veel vertoonde kunstenaars.</w:t>
      </w:r>
      <w:r w:rsidRPr="00D848A5">
        <w:rPr>
          <w:rStyle w:val="FootnoteReference"/>
          <w:rFonts w:ascii="Times" w:hAnsi="Times"/>
          <w:color w:val="000000" w:themeColor="text1"/>
          <w:lang w:val="nl-NL"/>
        </w:rPr>
        <w:footnoteReference w:id="50"/>
      </w:r>
      <w:r w:rsidRPr="00D848A5">
        <w:rPr>
          <w:rFonts w:ascii="Times" w:hAnsi="Times"/>
          <w:color w:val="000000" w:themeColor="text1"/>
          <w:lang w:val="nl-NL"/>
        </w:rPr>
        <w:t xml:space="preserve"> De kunstenaars samen vertellen een heel ander verhaal dan het MoMA jarenlang verteld heeft.</w:t>
      </w:r>
      <w:r w:rsidRPr="00D848A5">
        <w:rPr>
          <w:rStyle w:val="FootnoteReference"/>
          <w:rFonts w:ascii="Times" w:hAnsi="Times"/>
          <w:color w:val="000000" w:themeColor="text1"/>
          <w:lang w:val="nl-NL"/>
        </w:rPr>
        <w:t xml:space="preserve"> </w:t>
      </w:r>
      <w:r w:rsidRPr="00D848A5">
        <w:rPr>
          <w:rStyle w:val="FootnoteReference"/>
          <w:rFonts w:ascii="Times" w:hAnsi="Times"/>
          <w:color w:val="000000" w:themeColor="text1"/>
          <w:lang w:val="nl-NL"/>
        </w:rPr>
        <w:footnoteReference w:id="51"/>
      </w:r>
      <w:r w:rsidRPr="00D848A5">
        <w:rPr>
          <w:rFonts w:ascii="Times" w:hAnsi="Times"/>
          <w:color w:val="000000" w:themeColor="text1"/>
          <w:lang w:val="nl-NL"/>
        </w:rPr>
        <w:t xml:space="preserve"> Door het laten zien van andere culturen en de enorme verscheidenheid die op deze wereld is, wijkt het MoMA af van het presenteren van een uniforme waarheid. Een museum kan op deze manier het kritisch denken van de kijker stimuleren en de blik van de bezoeker proberen te verbreden.</w:t>
      </w:r>
      <w:r w:rsidRPr="00D848A5">
        <w:rPr>
          <w:rStyle w:val="FootnoteReference"/>
          <w:rFonts w:ascii="Times" w:hAnsi="Times"/>
          <w:color w:val="000000" w:themeColor="text1"/>
          <w:lang w:val="nl-NL"/>
        </w:rPr>
        <w:footnoteReference w:id="52"/>
      </w:r>
      <w:r w:rsidRPr="00D848A5">
        <w:rPr>
          <w:rFonts w:ascii="Times" w:hAnsi="Times"/>
          <w:color w:val="000000" w:themeColor="text1"/>
          <w:lang w:val="nl-NL"/>
        </w:rPr>
        <w:t xml:space="preserve"> </w:t>
      </w:r>
    </w:p>
    <w:p w14:paraId="3EC8153E" w14:textId="2FD4600B" w:rsidR="00702349" w:rsidRPr="00D848A5" w:rsidRDefault="00702349" w:rsidP="00702349">
      <w:pPr>
        <w:spacing w:line="360" w:lineRule="auto"/>
        <w:ind w:firstLine="720"/>
        <w:rPr>
          <w:rFonts w:ascii="Times" w:hAnsi="Times"/>
          <w:color w:val="000000" w:themeColor="text1"/>
          <w:lang w:val="nl-NL"/>
        </w:rPr>
      </w:pPr>
      <w:r w:rsidRPr="00D848A5">
        <w:rPr>
          <w:rFonts w:ascii="Times" w:hAnsi="Times"/>
          <w:color w:val="000000" w:themeColor="text1"/>
          <w:lang w:val="nl-NL"/>
        </w:rPr>
        <w:t>In de dialoog is er sprake van wederkerigheid. Niet alleen de blik van de bezoeker, maar ook die van het museum kan worden verruimd wanneer mensen met hun persoonlijke en sociale kennis en ervaringen, bij het museum worden betrokken. Zij brengen een persoonlijke identiteit mee in de dialoog. Volgens onderzoeker Charles R. Garoian kan het museum, wanneer zij deze identiteiten onderzoekt, ruimte creëren voor nieuwe mogelijkheden in het weerspiegelen van de geschiedenis.</w:t>
      </w:r>
      <w:r w:rsidRPr="00D848A5">
        <w:rPr>
          <w:rStyle w:val="FootnoteReference"/>
          <w:rFonts w:ascii="Times" w:hAnsi="Times"/>
          <w:color w:val="000000" w:themeColor="text1"/>
          <w:lang w:val="nl-NL"/>
        </w:rPr>
        <w:footnoteReference w:id="53"/>
      </w:r>
      <w:r w:rsidRPr="00D848A5">
        <w:rPr>
          <w:rFonts w:ascii="Times" w:hAnsi="Times"/>
          <w:color w:val="000000" w:themeColor="text1"/>
          <w:lang w:val="nl-NL"/>
        </w:rPr>
        <w:t xml:space="preserve"> Ook het Van Abbemuseum is actief </w:t>
      </w:r>
      <w:r w:rsidR="002C3E96" w:rsidRPr="00D848A5">
        <w:rPr>
          <w:rFonts w:ascii="Times" w:hAnsi="Times"/>
          <w:color w:val="000000" w:themeColor="text1"/>
          <w:lang w:val="nl-NL"/>
        </w:rPr>
        <w:t xml:space="preserve">bezig </w:t>
      </w:r>
      <w:r w:rsidR="00805E95" w:rsidRPr="00D848A5">
        <w:rPr>
          <w:rFonts w:ascii="Times" w:hAnsi="Times"/>
          <w:color w:val="000000" w:themeColor="text1"/>
          <w:lang w:val="nl-NL"/>
        </w:rPr>
        <w:t>zijn</w:t>
      </w:r>
      <w:r w:rsidRPr="00D848A5">
        <w:rPr>
          <w:rFonts w:ascii="Times" w:hAnsi="Times"/>
          <w:color w:val="000000" w:themeColor="text1"/>
          <w:lang w:val="nl-NL"/>
        </w:rPr>
        <w:t xml:space="preserve"> collectie- en presentatiebeleid op een nieuwe manier te bekijken. Zo is</w:t>
      </w:r>
      <w:r w:rsidR="00805E95" w:rsidRPr="00D848A5">
        <w:rPr>
          <w:rFonts w:ascii="Times" w:hAnsi="Times"/>
          <w:color w:val="000000" w:themeColor="text1"/>
          <w:lang w:val="nl-NL"/>
        </w:rPr>
        <w:t xml:space="preserve"> het museum</w:t>
      </w:r>
      <w:r w:rsidRPr="00D848A5">
        <w:rPr>
          <w:rFonts w:ascii="Times" w:hAnsi="Times"/>
          <w:color w:val="000000" w:themeColor="text1"/>
          <w:lang w:val="nl-NL"/>
        </w:rPr>
        <w:t xml:space="preserve"> bezig met het creëren van openheid en toegankelijkheid van de collectie door onder andere archieven openbaar te maken en te digitaliseren en het delen van informatie over het verzamel- en selectieprocessen. Ook geeft het museum opdrachten aan kunstenaars om werk te maken in samenwerking met het museum en mogen kunstenaars zelf ook projecten voorstellen aan het museum. </w:t>
      </w:r>
    </w:p>
    <w:p w14:paraId="3631BBEC" w14:textId="01754D1B" w:rsidR="002C15EC" w:rsidRPr="00D848A5" w:rsidRDefault="00702349" w:rsidP="002C15EC">
      <w:pPr>
        <w:spacing w:line="360" w:lineRule="auto"/>
        <w:ind w:right="-52" w:firstLine="720"/>
        <w:rPr>
          <w:rFonts w:ascii="Times" w:hAnsi="Times"/>
          <w:color w:val="000000" w:themeColor="text1"/>
          <w:lang w:val="nl-NL"/>
        </w:rPr>
      </w:pPr>
      <w:r w:rsidRPr="00D848A5">
        <w:rPr>
          <w:rFonts w:ascii="Times" w:hAnsi="Times"/>
          <w:color w:val="000000" w:themeColor="text1"/>
          <w:lang w:val="nl-NL"/>
        </w:rPr>
        <w:t xml:space="preserve">Een belangrijk thema in het collectiebeleid van het museum is het </w:t>
      </w:r>
      <w:proofErr w:type="spellStart"/>
      <w:r w:rsidRPr="00D848A5">
        <w:rPr>
          <w:rFonts w:ascii="Times" w:hAnsi="Times"/>
          <w:color w:val="000000" w:themeColor="text1"/>
          <w:lang w:val="nl-NL"/>
        </w:rPr>
        <w:t>demoderniseren</w:t>
      </w:r>
      <w:proofErr w:type="spellEnd"/>
      <w:r w:rsidRPr="00D848A5">
        <w:rPr>
          <w:rFonts w:ascii="Times" w:hAnsi="Times"/>
          <w:color w:val="000000" w:themeColor="text1"/>
          <w:lang w:val="nl-NL"/>
        </w:rPr>
        <w:t xml:space="preserve"> van de collectie. Modern denken gaat uit van universele waarden en maakt gebruik van abstracties en specialisatie.</w:t>
      </w:r>
      <w:r w:rsidRPr="00D848A5">
        <w:rPr>
          <w:rStyle w:val="FootnoteReference"/>
          <w:rFonts w:ascii="Times" w:hAnsi="Times"/>
          <w:color w:val="000000" w:themeColor="text1"/>
          <w:lang w:val="nl-NL"/>
        </w:rPr>
        <w:footnoteReference w:id="54"/>
      </w:r>
      <w:r w:rsidRPr="00D848A5">
        <w:rPr>
          <w:rFonts w:ascii="Times" w:hAnsi="Times"/>
          <w:color w:val="000000" w:themeColor="text1"/>
          <w:lang w:val="nl-NL"/>
        </w:rPr>
        <w:t xml:space="preserve"> Het isoleert en ontleedt als het ware de werkelijkheid, zoals ook Bohm al suggereerde met zijn idee over fragmentatie. Het Van Abbemuseum wilt deze isolatie </w:t>
      </w:r>
      <w:r w:rsidRPr="00D848A5">
        <w:rPr>
          <w:rFonts w:ascii="Times" w:hAnsi="Times"/>
          <w:color w:val="000000" w:themeColor="text1"/>
          <w:lang w:val="nl-NL"/>
        </w:rPr>
        <w:lastRenderedPageBreak/>
        <w:t>opheffen door kunst opnieuw een functie te geven binnen de samenleving.</w:t>
      </w:r>
      <w:r w:rsidRPr="00D848A5">
        <w:rPr>
          <w:rStyle w:val="FootnoteReference"/>
          <w:rFonts w:ascii="Times" w:hAnsi="Times"/>
          <w:color w:val="000000" w:themeColor="text1"/>
          <w:lang w:val="nl-NL"/>
        </w:rPr>
        <w:footnoteReference w:id="55"/>
      </w:r>
      <w:r w:rsidRPr="00D848A5">
        <w:rPr>
          <w:rFonts w:ascii="Times" w:hAnsi="Times"/>
          <w:color w:val="000000" w:themeColor="text1"/>
          <w:lang w:val="nl-NL"/>
        </w:rPr>
        <w:t xml:space="preserve"> Om dit te bewerkstelligen heeft het museum verschillende projecten opgezet, waaronder het project </w:t>
      </w:r>
      <w:r w:rsidRPr="00D848A5">
        <w:rPr>
          <w:rFonts w:ascii="Times" w:hAnsi="Times"/>
          <w:i/>
          <w:color w:val="000000" w:themeColor="text1"/>
          <w:lang w:val="nl-NL"/>
        </w:rPr>
        <w:t xml:space="preserve">A man, a village, a museum </w:t>
      </w:r>
      <w:r w:rsidRPr="00D848A5">
        <w:rPr>
          <w:rFonts w:ascii="Times" w:hAnsi="Times"/>
          <w:color w:val="000000" w:themeColor="text1"/>
          <w:lang w:val="nl-NL"/>
        </w:rPr>
        <w:t xml:space="preserve">van de Chinese kunstenaar Li Mu. Hij selecteerde werken uit de collectie van het museum en reproduceerde deze samen met de bewoners van zijn geboortedorp </w:t>
      </w:r>
      <w:r w:rsidR="00625498" w:rsidRPr="00D848A5">
        <w:rPr>
          <w:color w:val="000000" w:themeColor="text1"/>
          <w:lang w:val="nl-NL"/>
        </w:rPr>
        <w:t>Qiuzhuang</w:t>
      </w:r>
      <w:r w:rsidR="00625498" w:rsidRPr="00D848A5">
        <w:rPr>
          <w:rFonts w:ascii="Times" w:hAnsi="Times"/>
          <w:color w:val="000000" w:themeColor="text1"/>
          <w:lang w:val="nl-NL"/>
        </w:rPr>
        <w:t xml:space="preserve"> </w:t>
      </w:r>
      <w:r w:rsidRPr="00D848A5">
        <w:rPr>
          <w:rFonts w:ascii="Times" w:hAnsi="Times"/>
          <w:color w:val="000000" w:themeColor="text1"/>
          <w:lang w:val="nl-NL"/>
        </w:rPr>
        <w:t>in China</w:t>
      </w:r>
      <w:r w:rsidR="002C15EC" w:rsidRPr="00D848A5">
        <w:rPr>
          <w:rFonts w:ascii="Times" w:hAnsi="Times"/>
          <w:color w:val="000000" w:themeColor="text1"/>
          <w:lang w:val="nl-NL"/>
        </w:rPr>
        <w:t xml:space="preserve"> (afb. 3)</w:t>
      </w:r>
      <w:r w:rsidRPr="00D848A5">
        <w:rPr>
          <w:rFonts w:ascii="Times" w:hAnsi="Times"/>
          <w:color w:val="000000" w:themeColor="text1"/>
          <w:lang w:val="nl-NL"/>
        </w:rPr>
        <w:t xml:space="preserve">. Hiermee onderzocht hij welke betekenis de werken in de nieuwe omgeving kregen en wat de waarde van kunst uit de </w:t>
      </w:r>
      <w:r w:rsidR="00805E95" w:rsidRPr="00D848A5">
        <w:rPr>
          <w:rFonts w:ascii="Times" w:hAnsi="Times"/>
          <w:color w:val="000000" w:themeColor="text1"/>
          <w:lang w:val="nl-NL"/>
        </w:rPr>
        <w:t>w</w:t>
      </w:r>
      <w:r w:rsidRPr="00D848A5">
        <w:rPr>
          <w:rFonts w:ascii="Times" w:hAnsi="Times"/>
          <w:color w:val="000000" w:themeColor="text1"/>
          <w:lang w:val="nl-NL"/>
        </w:rPr>
        <w:t>esterse canon in een niet-</w:t>
      </w:r>
      <w:r w:rsidR="00805E95" w:rsidRPr="00D848A5">
        <w:rPr>
          <w:rFonts w:ascii="Times" w:hAnsi="Times"/>
          <w:color w:val="000000" w:themeColor="text1"/>
          <w:lang w:val="nl-NL"/>
        </w:rPr>
        <w:t>w</w:t>
      </w:r>
      <w:r w:rsidRPr="00D848A5">
        <w:rPr>
          <w:rFonts w:ascii="Times" w:hAnsi="Times"/>
          <w:color w:val="000000" w:themeColor="text1"/>
          <w:lang w:val="nl-NL"/>
        </w:rPr>
        <w:t>esterse context is.</w:t>
      </w:r>
      <w:r w:rsidRPr="00D848A5">
        <w:rPr>
          <w:rStyle w:val="FootnoteReference"/>
          <w:rFonts w:ascii="Times" w:hAnsi="Times"/>
          <w:color w:val="000000" w:themeColor="text1"/>
          <w:lang w:val="nl-NL"/>
        </w:rPr>
        <w:footnoteReference w:id="56"/>
      </w:r>
      <w:r w:rsidRPr="00D848A5">
        <w:rPr>
          <w:rFonts w:ascii="Times" w:hAnsi="Times"/>
          <w:color w:val="000000" w:themeColor="text1"/>
          <w:lang w:val="nl-NL"/>
        </w:rPr>
        <w:t xml:space="preserve"> </w:t>
      </w:r>
    </w:p>
    <w:p w14:paraId="6B36BABB" w14:textId="07A89D82" w:rsidR="002C15EC" w:rsidRPr="00D848A5" w:rsidRDefault="00776256" w:rsidP="00776256">
      <w:pPr>
        <w:spacing w:line="360" w:lineRule="auto"/>
        <w:ind w:right="-52"/>
        <w:rPr>
          <w:rFonts w:ascii="Times" w:hAnsi="Times"/>
          <w:color w:val="000000" w:themeColor="text1"/>
          <w:lang w:val="nl-NL"/>
        </w:rPr>
      </w:pPr>
      <w:r w:rsidRPr="00D848A5">
        <w:rPr>
          <w:rFonts w:ascii="Times" w:hAnsi="Times"/>
          <w:i/>
          <w:noProof/>
          <w:color w:val="000000" w:themeColor="text1"/>
          <w:lang w:val="nl-NL"/>
        </w:rPr>
        <mc:AlternateContent>
          <mc:Choice Requires="wps">
            <w:drawing>
              <wp:anchor distT="0" distB="0" distL="114300" distR="114300" simplePos="0" relativeHeight="251671552" behindDoc="0" locked="0" layoutInCell="1" allowOverlap="1" wp14:anchorId="4F6990FD" wp14:editId="7E10F109">
                <wp:simplePos x="0" y="0"/>
                <wp:positionH relativeFrom="column">
                  <wp:posOffset>-38100</wp:posOffset>
                </wp:positionH>
                <wp:positionV relativeFrom="paragraph">
                  <wp:posOffset>4093845</wp:posOffset>
                </wp:positionV>
                <wp:extent cx="5689600" cy="5842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689600" cy="584200"/>
                        </a:xfrm>
                        <a:prstGeom prst="rect">
                          <a:avLst/>
                        </a:prstGeom>
                        <a:solidFill>
                          <a:schemeClr val="lt1"/>
                        </a:solidFill>
                        <a:ln w="6350">
                          <a:noFill/>
                        </a:ln>
                      </wps:spPr>
                      <wps:txbx>
                        <w:txbxContent>
                          <w:p w14:paraId="12DB9ACF" w14:textId="6ECE2745" w:rsidR="00307656" w:rsidRPr="00625498" w:rsidRDefault="00307656" w:rsidP="007D2F1F">
                            <w:pPr>
                              <w:ind w:right="77"/>
                              <w:rPr>
                                <w:rFonts w:ascii="Times" w:hAnsi="Times"/>
                                <w:sz w:val="20"/>
                                <w:szCs w:val="20"/>
                                <w:lang w:val="nl-NL"/>
                              </w:rPr>
                            </w:pPr>
                            <w:r>
                              <w:rPr>
                                <w:rFonts w:ascii="Times" w:hAnsi="Times"/>
                                <w:sz w:val="20"/>
                                <w:szCs w:val="20"/>
                                <w:lang w:val="nl-NL"/>
                              </w:rPr>
                              <w:t xml:space="preserve">Afb. 3. </w:t>
                            </w:r>
                            <w:r w:rsidRPr="00625498">
                              <w:rPr>
                                <w:rFonts w:ascii="Times" w:hAnsi="Times"/>
                                <w:sz w:val="20"/>
                                <w:szCs w:val="20"/>
                                <w:lang w:val="nl-NL"/>
                              </w:rPr>
                              <w:t>Li Mu</w:t>
                            </w:r>
                            <w:r w:rsidRPr="00625498">
                              <w:rPr>
                                <w:rFonts w:ascii="Times" w:hAnsi="Times"/>
                                <w:i/>
                                <w:sz w:val="20"/>
                                <w:szCs w:val="20"/>
                                <w:lang w:val="nl-NL"/>
                              </w:rPr>
                              <w:t xml:space="preserve">, Qiuzhuang project, </w:t>
                            </w:r>
                            <w:r w:rsidRPr="00625498">
                              <w:rPr>
                                <w:rFonts w:ascii="Times" w:hAnsi="Times"/>
                                <w:sz w:val="20"/>
                                <w:szCs w:val="20"/>
                                <w:lang w:val="nl-NL"/>
                              </w:rPr>
                              <w:t>2010, Van Abbemuseum Eindhoven. (</w:t>
                            </w:r>
                            <w:hyperlink r:id="rId11" w:history="1">
                              <w:r w:rsidRPr="00625498">
                                <w:rPr>
                                  <w:rFonts w:ascii="Times" w:hAnsi="Times"/>
                                  <w:color w:val="0000FF"/>
                                  <w:sz w:val="20"/>
                                  <w:szCs w:val="20"/>
                                  <w:u w:val="single"/>
                                  <w:lang w:val="nl-NL"/>
                                </w:rPr>
                                <w:t>https://web.archive.org/save/https://vanabbemuseum.nl/programma/programma/li-mu-a-man-a-village-a-museum/</w:t>
                              </w:r>
                            </w:hyperlink>
                            <w:r w:rsidRPr="00625498">
                              <w:rPr>
                                <w:rFonts w:ascii="Times" w:hAnsi="Times"/>
                                <w:sz w:val="20"/>
                                <w:szCs w:val="20"/>
                                <w:lang w:val="nl-NL"/>
                              </w:rPr>
                              <w:t xml:space="preserve"> geraadpleegd 5 juni 2020). </w:t>
                            </w:r>
                          </w:p>
                          <w:p w14:paraId="2DFD0CDF" w14:textId="5FE39011" w:rsidR="00307656" w:rsidRPr="00625498" w:rsidRDefault="00307656" w:rsidP="007C1421">
                            <w:pPr>
                              <w:ind w:right="77"/>
                              <w:rPr>
                                <w:lang w:val="nl-NL"/>
                              </w:rPr>
                            </w:pPr>
                          </w:p>
                          <w:p w14:paraId="7F8F944E" w14:textId="3F33ECB0" w:rsidR="00307656" w:rsidRPr="00625498" w:rsidRDefault="00307656" w:rsidP="007C1421">
                            <w:pPr>
                              <w:spacing w:line="360" w:lineRule="auto"/>
                              <w:ind w:right="77"/>
                              <w:rPr>
                                <w:lang w:val="nl-NL"/>
                              </w:rPr>
                            </w:pPr>
                          </w:p>
                          <w:p w14:paraId="42396F38" w14:textId="77777777" w:rsidR="00307656" w:rsidRPr="00625498" w:rsidRDefault="00307656" w:rsidP="007C1421">
                            <w:pPr>
                              <w:ind w:right="77"/>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6990FD" id="Text Box 4" o:spid="_x0000_s1028" type="#_x0000_t202" style="position:absolute;margin-left:-3pt;margin-top:322.35pt;width:448pt;height:4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" fillcolor="white [3201]" stroked="f" strokeweight=".5pt">
                <v:textbox>
                  <w:txbxContent>
                    <w:p w14:paraId="12DB9ACF" w14:textId="6ECE2745" w:rsidR="00307656" w:rsidRPr="00625498" w:rsidRDefault="00307656" w:rsidP="007D2F1F">
                      <w:pPr>
                        <w:ind w:right="77"/>
                        <w:rPr>
                          <w:rFonts w:ascii="Times" w:hAnsi="Times"/>
                          <w:sz w:val="20"/>
                          <w:szCs w:val="20"/>
                          <w:lang w:val="nl-NL"/>
                        </w:rPr>
                      </w:pPr>
                      <w:r>
                        <w:rPr>
                          <w:rFonts w:ascii="Times" w:hAnsi="Times"/>
                          <w:sz w:val="20"/>
                          <w:szCs w:val="20"/>
                          <w:lang w:val="nl-NL"/>
                        </w:rPr>
                        <w:t xml:space="preserve">Afb. 3. </w:t>
                      </w:r>
                      <w:r w:rsidRPr="00625498">
                        <w:rPr>
                          <w:rFonts w:ascii="Times" w:hAnsi="Times"/>
                          <w:sz w:val="20"/>
                          <w:szCs w:val="20"/>
                          <w:lang w:val="nl-NL"/>
                        </w:rPr>
                        <w:t>Li Mu</w:t>
                      </w:r>
                      <w:r w:rsidRPr="00625498">
                        <w:rPr>
                          <w:rFonts w:ascii="Times" w:hAnsi="Times"/>
                          <w:i/>
                          <w:sz w:val="20"/>
                          <w:szCs w:val="20"/>
                          <w:lang w:val="nl-NL"/>
                        </w:rPr>
                        <w:t xml:space="preserve">, Qiuzhuang project, </w:t>
                      </w:r>
                      <w:r w:rsidRPr="00625498">
                        <w:rPr>
                          <w:rFonts w:ascii="Times" w:hAnsi="Times"/>
                          <w:sz w:val="20"/>
                          <w:szCs w:val="20"/>
                          <w:lang w:val="nl-NL"/>
                        </w:rPr>
                        <w:t>2010, Van Abbemuseum Eindhoven. (</w:t>
                      </w:r>
                      <w:hyperlink r:id="rId12" w:history="1">
                        <w:r w:rsidRPr="00625498">
                          <w:rPr>
                            <w:rFonts w:ascii="Times" w:hAnsi="Times"/>
                            <w:color w:val="0000FF"/>
                            <w:sz w:val="20"/>
                            <w:szCs w:val="20"/>
                            <w:u w:val="single"/>
                            <w:lang w:val="nl-NL"/>
                          </w:rPr>
                          <w:t>https://web.archive.org/save/https://vanabbemuseum.nl/programma/programma/li-mu-a-man-a-village-a-museum/</w:t>
                        </w:r>
                      </w:hyperlink>
                      <w:r w:rsidRPr="00625498">
                        <w:rPr>
                          <w:rFonts w:ascii="Times" w:hAnsi="Times"/>
                          <w:sz w:val="20"/>
                          <w:szCs w:val="20"/>
                          <w:lang w:val="nl-NL"/>
                        </w:rPr>
                        <w:t xml:space="preserve"> geraadpleegd 5 juni 2020). </w:t>
                      </w:r>
                    </w:p>
                    <w:p w14:paraId="2DFD0CDF" w14:textId="5FE39011" w:rsidR="00307656" w:rsidRPr="00625498" w:rsidRDefault="00307656" w:rsidP="007C1421">
                      <w:pPr>
                        <w:ind w:right="77"/>
                        <w:rPr>
                          <w:lang w:val="nl-NL"/>
                        </w:rPr>
                      </w:pPr>
                    </w:p>
                    <w:p w14:paraId="7F8F944E" w14:textId="3F33ECB0" w:rsidR="00307656" w:rsidRPr="00625498" w:rsidRDefault="00307656" w:rsidP="007C1421">
                      <w:pPr>
                        <w:spacing w:line="360" w:lineRule="auto"/>
                        <w:ind w:right="77"/>
                        <w:rPr>
                          <w:lang w:val="nl-NL"/>
                        </w:rPr>
                      </w:pPr>
                    </w:p>
                    <w:p w14:paraId="42396F38" w14:textId="77777777" w:rsidR="00307656" w:rsidRPr="00625498" w:rsidRDefault="00307656" w:rsidP="007C1421">
                      <w:pPr>
                        <w:ind w:right="77"/>
                        <w:rPr>
                          <w:lang w:val="nl-NL"/>
                        </w:rPr>
                      </w:pPr>
                    </w:p>
                  </w:txbxContent>
                </v:textbox>
                <w10:wrap type="square"/>
              </v:shape>
            </w:pict>
          </mc:Fallback>
        </mc:AlternateContent>
      </w:r>
    </w:p>
    <w:p w14:paraId="76559701" w14:textId="7B264EC4" w:rsidR="002C15EC" w:rsidRPr="00D848A5" w:rsidRDefault="002C15EC" w:rsidP="002C15EC">
      <w:pPr>
        <w:spacing w:line="360" w:lineRule="auto"/>
        <w:ind w:right="-52"/>
        <w:rPr>
          <w:rFonts w:ascii="Times" w:hAnsi="Times"/>
          <w:color w:val="000000" w:themeColor="text1"/>
          <w:lang w:val="nl-NL"/>
        </w:rPr>
      </w:pPr>
      <w:r w:rsidRPr="00D848A5">
        <w:rPr>
          <w:rFonts w:ascii="Times" w:hAnsi="Times"/>
          <w:noProof/>
          <w:color w:val="000000" w:themeColor="text1"/>
          <w:lang w:val="nl-NL"/>
        </w:rPr>
        <w:drawing>
          <wp:anchor distT="0" distB="0" distL="114300" distR="114300" simplePos="0" relativeHeight="251660288" behindDoc="1" locked="0" layoutInCell="1" allowOverlap="1" wp14:anchorId="0000A9FC" wp14:editId="6BA6DC3B">
            <wp:simplePos x="0" y="0"/>
            <wp:positionH relativeFrom="column">
              <wp:posOffset>-12700</wp:posOffset>
            </wp:positionH>
            <wp:positionV relativeFrom="paragraph">
              <wp:posOffset>0</wp:posOffset>
            </wp:positionV>
            <wp:extent cx="5691505" cy="3797300"/>
            <wp:effectExtent l="0" t="0" r="0" b="0"/>
            <wp:wrapThrough wrapText="bothSides">
              <wp:wrapPolygon edited="0">
                <wp:start x="0" y="0"/>
                <wp:lineTo x="0" y="21528"/>
                <wp:lineTo x="21545" y="21528"/>
                <wp:lineTo x="21545"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ing_EL7A7774_photo-LiMu_39999.jpg"/>
                    <pic:cNvPicPr/>
                  </pic:nvPicPr>
                  <pic:blipFill>
                    <a:blip r:embed="rId13">
                      <a:extLst>
                        <a:ext uri="{28A0092B-C50C-407E-A947-70E740481C1C}">
                          <a14:useLocalDpi xmlns:a14="http://schemas.microsoft.com/office/drawing/2010/main" val="0"/>
                        </a:ext>
                      </a:extLst>
                    </a:blip>
                    <a:stretch>
                      <a:fillRect/>
                    </a:stretch>
                  </pic:blipFill>
                  <pic:spPr>
                    <a:xfrm>
                      <a:off x="0" y="0"/>
                      <a:ext cx="5691505" cy="3797300"/>
                    </a:xfrm>
                    <a:prstGeom prst="rect">
                      <a:avLst/>
                    </a:prstGeom>
                  </pic:spPr>
                </pic:pic>
              </a:graphicData>
            </a:graphic>
            <wp14:sizeRelH relativeFrom="page">
              <wp14:pctWidth>0</wp14:pctWidth>
            </wp14:sizeRelH>
            <wp14:sizeRelV relativeFrom="page">
              <wp14:pctHeight>0</wp14:pctHeight>
            </wp14:sizeRelV>
          </wp:anchor>
        </w:drawing>
      </w:r>
    </w:p>
    <w:p w14:paraId="6A1FC68F" w14:textId="34E72D73" w:rsidR="00702349" w:rsidRPr="00D848A5" w:rsidRDefault="002C15EC" w:rsidP="002C15EC">
      <w:pPr>
        <w:spacing w:line="360" w:lineRule="auto"/>
        <w:ind w:right="-52"/>
        <w:rPr>
          <w:rFonts w:ascii="Times" w:hAnsi="Times"/>
          <w:color w:val="000000" w:themeColor="text1"/>
          <w:lang w:val="nl-NL"/>
        </w:rPr>
      </w:pPr>
      <w:r w:rsidRPr="00D848A5">
        <w:rPr>
          <w:rFonts w:ascii="Times" w:hAnsi="Times"/>
          <w:color w:val="000000" w:themeColor="text1"/>
          <w:lang w:val="nl-NL"/>
        </w:rPr>
        <w:t xml:space="preserve">Daarnaast wilt het Van Abbemuseum ook aandacht besteden aan kunstwerken </w:t>
      </w:r>
      <w:r w:rsidR="00702349" w:rsidRPr="00D848A5">
        <w:rPr>
          <w:rFonts w:ascii="Times" w:hAnsi="Times"/>
          <w:color w:val="000000" w:themeColor="text1"/>
          <w:lang w:val="nl-NL"/>
        </w:rPr>
        <w:t xml:space="preserve">die buiten de collectie gehouden zijn. Zo focust het museum zich meer op het aankopen van werk van niet-witte en niet-westerse kunstenaars en was het streven om </w:t>
      </w:r>
      <w:r w:rsidR="00354696" w:rsidRPr="00D848A5">
        <w:rPr>
          <w:rFonts w:ascii="Times" w:hAnsi="Times"/>
          <w:color w:val="000000" w:themeColor="text1"/>
          <w:lang w:val="nl-NL"/>
        </w:rPr>
        <w:t>vanaf</w:t>
      </w:r>
      <w:r w:rsidR="00702349" w:rsidRPr="00D848A5">
        <w:rPr>
          <w:rFonts w:ascii="Times" w:hAnsi="Times"/>
          <w:color w:val="000000" w:themeColor="text1"/>
          <w:lang w:val="nl-NL"/>
        </w:rPr>
        <w:t xml:space="preserve"> 2010 vijftig procent van het aankoopbudget aan vrouwelijke kunstenaars te besteden. Toen in 2018 bleek dat dat niet gelukt was, is het streven tot een concrete taak van het museum geworden. Ook andere groepen zijn ondervertegenwoordigd in het museum. Om hun verhalen te vertellen en thema’s </w:t>
      </w:r>
      <w:r w:rsidR="00702349" w:rsidRPr="00D848A5">
        <w:rPr>
          <w:rFonts w:ascii="Times" w:hAnsi="Times"/>
          <w:color w:val="000000" w:themeColor="text1"/>
          <w:lang w:val="nl-NL"/>
        </w:rPr>
        <w:lastRenderedPageBreak/>
        <w:t>te behandelen die onder deze groepen leven, is er contact gelegd met zogenaamde vertegenwoordigers van ondervertegenwoordigde groepen. Zo zijn bijvoorbeeld HipHopHuis Rotterdam, University of Colour en het Bijlmer Parktheater betrokken bij het museum. De vertegenwoordigers mogen een voorstel tot aankoop doen en onderzoeken samen met het museum hoe de aankoop kan slagen en in een historische context geplaatst kan worden.</w:t>
      </w:r>
      <w:r w:rsidR="00702349" w:rsidRPr="00D848A5">
        <w:rPr>
          <w:rStyle w:val="FootnoteReference"/>
          <w:rFonts w:ascii="Times" w:hAnsi="Times"/>
          <w:color w:val="000000" w:themeColor="text1"/>
          <w:lang w:val="nl-NL"/>
        </w:rPr>
        <w:footnoteReference w:id="57"/>
      </w:r>
      <w:r w:rsidR="00702349" w:rsidRPr="00D848A5">
        <w:rPr>
          <w:rFonts w:ascii="Times" w:hAnsi="Times"/>
          <w:color w:val="000000" w:themeColor="text1"/>
          <w:lang w:val="nl-NL"/>
        </w:rPr>
        <w:t xml:space="preserve"> In bovengenoemde voorbeelden doorloopt het museum </w:t>
      </w:r>
      <w:r w:rsidR="007D2F1F" w:rsidRPr="00D848A5">
        <w:rPr>
          <w:rFonts w:ascii="Times" w:hAnsi="Times"/>
          <w:color w:val="000000" w:themeColor="text1"/>
          <w:lang w:val="nl-NL"/>
        </w:rPr>
        <w:t>d</w:t>
      </w:r>
      <w:r w:rsidR="00702349" w:rsidRPr="00D848A5">
        <w:rPr>
          <w:rFonts w:ascii="Times" w:hAnsi="Times"/>
          <w:color w:val="000000" w:themeColor="text1"/>
          <w:lang w:val="nl-NL"/>
        </w:rPr>
        <w:t>e reflectieve dialoog</w:t>
      </w:r>
      <w:r w:rsidR="007D2F1F" w:rsidRPr="00D848A5">
        <w:rPr>
          <w:rFonts w:ascii="Times" w:hAnsi="Times"/>
          <w:color w:val="000000" w:themeColor="text1"/>
          <w:lang w:val="nl-NL"/>
        </w:rPr>
        <w:t xml:space="preserve">, door </w:t>
      </w:r>
      <w:r w:rsidR="008B1E59" w:rsidRPr="00D848A5">
        <w:rPr>
          <w:rFonts w:ascii="Times" w:hAnsi="Times"/>
          <w:color w:val="000000" w:themeColor="text1"/>
          <w:lang w:val="nl-NL"/>
        </w:rPr>
        <w:t xml:space="preserve">in gesprek te gaan met de betrokken partijen en hun standpunten te onderzoeken. Daarnaast poogt het museum ook de generatieve dialoog op gang te brengen door met de bevindingen uit de reflectieve dialoog verandering te creëren in de collectie en in het plaatsen van kunstwerken in een andere context. </w:t>
      </w:r>
    </w:p>
    <w:p w14:paraId="601139D5" w14:textId="27A9605E" w:rsidR="00702349" w:rsidRPr="00D848A5" w:rsidRDefault="00702349" w:rsidP="00702349">
      <w:pPr>
        <w:spacing w:line="360" w:lineRule="auto"/>
        <w:ind w:firstLine="720"/>
        <w:rPr>
          <w:rFonts w:ascii="Times" w:hAnsi="Times"/>
          <w:color w:val="000000" w:themeColor="text1"/>
          <w:lang w:val="nl-NL"/>
        </w:rPr>
      </w:pPr>
      <w:r w:rsidRPr="00D848A5">
        <w:rPr>
          <w:rFonts w:ascii="Times" w:hAnsi="Times"/>
          <w:color w:val="000000" w:themeColor="text1"/>
          <w:lang w:val="nl-NL"/>
        </w:rPr>
        <w:t xml:space="preserve">De keuze van ICOM om musea op te roepen tot </w:t>
      </w:r>
      <w:r w:rsidRPr="00D848A5">
        <w:rPr>
          <w:rFonts w:ascii="Times" w:hAnsi="Times"/>
          <w:i/>
          <w:color w:val="000000" w:themeColor="text1"/>
          <w:lang w:val="nl-NL"/>
        </w:rPr>
        <w:t xml:space="preserve">dialoog </w:t>
      </w:r>
      <w:r w:rsidRPr="00D848A5">
        <w:rPr>
          <w:rFonts w:ascii="Times" w:hAnsi="Times"/>
          <w:color w:val="000000" w:themeColor="text1"/>
          <w:lang w:val="nl-NL"/>
        </w:rPr>
        <w:t xml:space="preserve">suggereert dat </w:t>
      </w:r>
      <w:r w:rsidR="00805E95" w:rsidRPr="00D848A5">
        <w:rPr>
          <w:rFonts w:ascii="Times" w:hAnsi="Times"/>
          <w:color w:val="000000" w:themeColor="text1"/>
          <w:lang w:val="nl-NL"/>
        </w:rPr>
        <w:t xml:space="preserve">het </w:t>
      </w:r>
      <w:r w:rsidRPr="00D848A5">
        <w:rPr>
          <w:rFonts w:ascii="Times" w:hAnsi="Times"/>
          <w:color w:val="000000" w:themeColor="text1"/>
          <w:lang w:val="nl-NL"/>
        </w:rPr>
        <w:t xml:space="preserve">verlangt dat musea betrokkenen stimuleert om de kunst en cultuur in een ruimer begrip te gaan zien. Het museum wordt vanuit die visie een ruimte waar de kijker zijn of haar eigen vooronderstellingen los kan laten en nieuwe invalshoeken leert zien, begrip leert opbrengen voor andere zienswijzen, nieuwe inzichten krijgt en een nieuwe betekenis kan verlenen aan de getoonde werken. Met de dialoog kan er een inclusief discours en handelen in het museum ontstaan. Garoian stelt dat de dialoog met het publiek gestimuleerd kan worden, wanneer het museum de toeschouwer weet te koppelen aan de kunstwerken en de geschiedenis van de werken. Het is aan het museum en de bezoeker om deze geschiedenis te onderzoeken, te </w:t>
      </w:r>
      <w:r w:rsidR="00782CA4" w:rsidRPr="00D848A5">
        <w:rPr>
          <w:rFonts w:ascii="Times" w:hAnsi="Times"/>
          <w:color w:val="000000" w:themeColor="text1"/>
          <w:lang w:val="nl-NL"/>
        </w:rPr>
        <w:t>o</w:t>
      </w:r>
      <w:r w:rsidRPr="00D848A5">
        <w:rPr>
          <w:rFonts w:ascii="Times" w:hAnsi="Times"/>
          <w:color w:val="000000" w:themeColor="text1"/>
          <w:lang w:val="nl-NL"/>
        </w:rPr>
        <w:t>ntmaskeren en eventueel te bekritiseren.</w:t>
      </w:r>
      <w:r w:rsidRPr="00D848A5">
        <w:rPr>
          <w:rStyle w:val="FootnoteReference"/>
          <w:rFonts w:ascii="Times" w:hAnsi="Times"/>
          <w:color w:val="000000" w:themeColor="text1"/>
          <w:lang w:val="nl-NL"/>
        </w:rPr>
        <w:footnoteReference w:id="58"/>
      </w:r>
      <w:r w:rsidRPr="00D848A5">
        <w:rPr>
          <w:rFonts w:ascii="Times" w:hAnsi="Times"/>
          <w:color w:val="000000" w:themeColor="text1"/>
          <w:lang w:val="nl-NL"/>
        </w:rPr>
        <w:t xml:space="preserve"> Zij raken de kern van de dialoog wanneer dit slaagt.</w:t>
      </w:r>
      <w:r w:rsidR="0018755B" w:rsidRPr="00D848A5">
        <w:rPr>
          <w:rFonts w:ascii="Times" w:hAnsi="Times"/>
          <w:color w:val="000000" w:themeColor="text1"/>
          <w:lang w:val="nl-NL"/>
        </w:rPr>
        <w:t xml:space="preserve"> Wat daarin de rol van het museum is, is te lezen in het volgende hoofdstuk. </w:t>
      </w:r>
    </w:p>
    <w:p w14:paraId="5C2B3022" w14:textId="7FE2694E" w:rsidR="008B1E59" w:rsidRPr="00D848A5" w:rsidRDefault="008B1E59" w:rsidP="00702349">
      <w:pPr>
        <w:spacing w:line="360" w:lineRule="auto"/>
        <w:ind w:firstLine="720"/>
        <w:rPr>
          <w:rFonts w:ascii="Times" w:hAnsi="Times"/>
          <w:color w:val="000000" w:themeColor="text1"/>
          <w:lang w:val="nl-NL"/>
        </w:rPr>
      </w:pPr>
    </w:p>
    <w:p w14:paraId="2BEED730" w14:textId="04C21E0A" w:rsidR="008B1E59" w:rsidRPr="00D848A5" w:rsidRDefault="008B1E59" w:rsidP="00702349">
      <w:pPr>
        <w:spacing w:line="360" w:lineRule="auto"/>
        <w:ind w:firstLine="720"/>
        <w:rPr>
          <w:rFonts w:ascii="Times" w:hAnsi="Times"/>
          <w:color w:val="000000" w:themeColor="text1"/>
          <w:lang w:val="nl-NL"/>
        </w:rPr>
      </w:pPr>
    </w:p>
    <w:p w14:paraId="260711B1" w14:textId="783E85A5" w:rsidR="008B1E59" w:rsidRPr="00D848A5" w:rsidRDefault="008B1E59" w:rsidP="00702349">
      <w:pPr>
        <w:spacing w:line="360" w:lineRule="auto"/>
        <w:ind w:firstLine="720"/>
        <w:rPr>
          <w:rFonts w:ascii="Times" w:hAnsi="Times"/>
          <w:color w:val="000000" w:themeColor="text1"/>
          <w:lang w:val="nl-NL"/>
        </w:rPr>
      </w:pPr>
    </w:p>
    <w:p w14:paraId="1199FCB0" w14:textId="5B7F9539" w:rsidR="008B1E59" w:rsidRPr="00D848A5" w:rsidRDefault="008B1E59" w:rsidP="00702349">
      <w:pPr>
        <w:spacing w:line="360" w:lineRule="auto"/>
        <w:ind w:firstLine="720"/>
        <w:rPr>
          <w:rFonts w:ascii="Times" w:hAnsi="Times"/>
          <w:color w:val="000000" w:themeColor="text1"/>
          <w:lang w:val="nl-NL"/>
        </w:rPr>
      </w:pPr>
    </w:p>
    <w:p w14:paraId="488C88C5" w14:textId="5267B7F8" w:rsidR="008B1E59" w:rsidRPr="00D848A5" w:rsidRDefault="008B1E59" w:rsidP="00702349">
      <w:pPr>
        <w:spacing w:line="360" w:lineRule="auto"/>
        <w:ind w:firstLine="720"/>
        <w:rPr>
          <w:rFonts w:ascii="Times" w:hAnsi="Times"/>
          <w:color w:val="000000" w:themeColor="text1"/>
          <w:lang w:val="nl-NL"/>
        </w:rPr>
      </w:pPr>
    </w:p>
    <w:p w14:paraId="70098D17" w14:textId="3976B00E" w:rsidR="008B1E59" w:rsidRPr="00D848A5" w:rsidRDefault="008B1E59" w:rsidP="00702349">
      <w:pPr>
        <w:spacing w:line="360" w:lineRule="auto"/>
        <w:ind w:firstLine="720"/>
        <w:rPr>
          <w:rFonts w:ascii="Times" w:hAnsi="Times"/>
          <w:color w:val="000000" w:themeColor="text1"/>
          <w:lang w:val="nl-NL"/>
        </w:rPr>
      </w:pPr>
    </w:p>
    <w:p w14:paraId="194CD6F0" w14:textId="33DE8476" w:rsidR="008B1E59" w:rsidRPr="00D848A5" w:rsidRDefault="008B1E59" w:rsidP="00702349">
      <w:pPr>
        <w:spacing w:line="360" w:lineRule="auto"/>
        <w:ind w:firstLine="720"/>
        <w:rPr>
          <w:rFonts w:ascii="Times" w:hAnsi="Times"/>
          <w:color w:val="000000" w:themeColor="text1"/>
          <w:lang w:val="nl-NL"/>
        </w:rPr>
      </w:pPr>
    </w:p>
    <w:p w14:paraId="79A4D994" w14:textId="0C1BC6C0" w:rsidR="008B1E59" w:rsidRPr="00D848A5" w:rsidRDefault="008B1E59" w:rsidP="00776256">
      <w:pPr>
        <w:spacing w:line="360" w:lineRule="auto"/>
        <w:rPr>
          <w:rFonts w:ascii="Times" w:hAnsi="Times"/>
          <w:color w:val="000000" w:themeColor="text1"/>
          <w:lang w:val="nl-NL"/>
        </w:rPr>
      </w:pPr>
    </w:p>
    <w:p w14:paraId="127D205B" w14:textId="654F0837" w:rsidR="0061636D" w:rsidRPr="00D848A5" w:rsidRDefault="0061636D" w:rsidP="00776256">
      <w:pPr>
        <w:spacing w:line="360" w:lineRule="auto"/>
        <w:rPr>
          <w:rFonts w:ascii="Times" w:hAnsi="Times"/>
          <w:color w:val="000000" w:themeColor="text1"/>
          <w:lang w:val="nl-NL"/>
        </w:rPr>
      </w:pPr>
    </w:p>
    <w:p w14:paraId="23FB18EC" w14:textId="72F7E1A2" w:rsidR="0061636D" w:rsidRPr="00D848A5" w:rsidRDefault="0061636D" w:rsidP="00776256">
      <w:pPr>
        <w:spacing w:line="360" w:lineRule="auto"/>
        <w:rPr>
          <w:rFonts w:ascii="Times" w:hAnsi="Times"/>
          <w:color w:val="000000" w:themeColor="text1"/>
          <w:lang w:val="nl-NL"/>
        </w:rPr>
      </w:pPr>
    </w:p>
    <w:p w14:paraId="12C1D93B" w14:textId="288C6FFB" w:rsidR="00165C84" w:rsidRPr="00D848A5" w:rsidRDefault="00165C84" w:rsidP="0063368A">
      <w:pPr>
        <w:spacing w:line="360" w:lineRule="auto"/>
        <w:rPr>
          <w:rFonts w:ascii="Times" w:hAnsi="Times"/>
          <w:b/>
          <w:color w:val="000000" w:themeColor="text1"/>
          <w:lang w:val="nl-NL"/>
        </w:rPr>
      </w:pPr>
      <w:r w:rsidRPr="00D848A5">
        <w:rPr>
          <w:rFonts w:ascii="Times" w:hAnsi="Times"/>
          <w:b/>
          <w:color w:val="000000" w:themeColor="text1"/>
          <w:lang w:val="nl-NL"/>
        </w:rPr>
        <w:lastRenderedPageBreak/>
        <w:t xml:space="preserve">Hoofdstuk 2. </w:t>
      </w:r>
      <w:r w:rsidR="002D0721" w:rsidRPr="00D848A5">
        <w:rPr>
          <w:rFonts w:ascii="Times" w:hAnsi="Times"/>
          <w:b/>
          <w:color w:val="000000" w:themeColor="text1"/>
          <w:lang w:val="nl-NL"/>
        </w:rPr>
        <w:t>Het museum in dialoog</w:t>
      </w:r>
    </w:p>
    <w:p w14:paraId="568B9362" w14:textId="77777777" w:rsidR="0063368A" w:rsidRPr="00D848A5" w:rsidRDefault="0063368A" w:rsidP="0063368A">
      <w:pPr>
        <w:spacing w:line="360" w:lineRule="auto"/>
        <w:rPr>
          <w:rFonts w:ascii="Times" w:hAnsi="Times"/>
          <w:color w:val="000000" w:themeColor="text1"/>
          <w:lang w:val="nl-NL"/>
        </w:rPr>
      </w:pPr>
    </w:p>
    <w:p w14:paraId="0F5D66C3" w14:textId="67960DF8" w:rsidR="00165C84" w:rsidRPr="00D848A5" w:rsidRDefault="00165C84" w:rsidP="0063368A">
      <w:pPr>
        <w:spacing w:line="360" w:lineRule="auto"/>
        <w:rPr>
          <w:rFonts w:ascii="Times" w:hAnsi="Times"/>
          <w:color w:val="000000" w:themeColor="text1"/>
          <w:lang w:val="nl-NL"/>
        </w:rPr>
      </w:pPr>
      <w:r w:rsidRPr="00D848A5">
        <w:rPr>
          <w:rFonts w:ascii="Times" w:hAnsi="Times"/>
          <w:color w:val="000000" w:themeColor="text1"/>
          <w:lang w:val="nl-NL"/>
        </w:rPr>
        <w:t>De Raad van Cultuur stelt in haar museumsectoradvies uit 2018 dat het, de aankomende decennia, een uitdaging wordt voor de museumsector om zich te profileren als platform van verbinding tussen maatschappelijke groepen.</w:t>
      </w:r>
      <w:r w:rsidRPr="00D848A5">
        <w:rPr>
          <w:rStyle w:val="FootnoteReference"/>
          <w:rFonts w:ascii="Times" w:hAnsi="Times"/>
          <w:color w:val="000000" w:themeColor="text1"/>
          <w:lang w:val="nl-NL"/>
        </w:rPr>
        <w:footnoteReference w:id="59"/>
      </w:r>
      <w:r w:rsidRPr="00D848A5">
        <w:rPr>
          <w:rFonts w:ascii="Times" w:hAnsi="Times"/>
          <w:color w:val="000000" w:themeColor="text1"/>
          <w:lang w:val="nl-NL"/>
        </w:rPr>
        <w:t xml:space="preserve"> Hierbij vervult het museum, volgens de Raad, een rol als laboratorium voor dialoog, waarbij </w:t>
      </w:r>
      <w:r w:rsidR="00914391" w:rsidRPr="00D848A5">
        <w:rPr>
          <w:rFonts w:ascii="Times" w:hAnsi="Times"/>
          <w:color w:val="000000" w:themeColor="text1"/>
          <w:lang w:val="nl-NL"/>
        </w:rPr>
        <w:t>het</w:t>
      </w:r>
      <w:r w:rsidRPr="00D848A5">
        <w:rPr>
          <w:rFonts w:ascii="Times" w:hAnsi="Times"/>
          <w:color w:val="000000" w:themeColor="text1"/>
          <w:lang w:val="nl-NL"/>
        </w:rPr>
        <w:t xml:space="preserve"> een actieve rol speelt in de samenleving, door collecties meerstemmig (vanuit meerdere perspectieven) te presenteren.</w:t>
      </w:r>
      <w:r w:rsidRPr="00D848A5">
        <w:rPr>
          <w:rStyle w:val="FootnoteReference"/>
          <w:rFonts w:ascii="Times" w:hAnsi="Times"/>
          <w:color w:val="000000" w:themeColor="text1"/>
          <w:lang w:val="nl-NL"/>
        </w:rPr>
        <w:footnoteReference w:id="60"/>
      </w:r>
      <w:r w:rsidRPr="00D848A5">
        <w:rPr>
          <w:rFonts w:ascii="Times" w:hAnsi="Times"/>
          <w:color w:val="000000" w:themeColor="text1"/>
          <w:lang w:val="nl-NL"/>
        </w:rPr>
        <w:t xml:space="preserve"> Hoe kan het museum de rol als facilitator van de kritische dialoog op zich nemen en wat houdt deze rol eigenlijk in? </w:t>
      </w:r>
    </w:p>
    <w:p w14:paraId="0D3C02C9" w14:textId="77777777" w:rsidR="00165C84" w:rsidRPr="00D848A5" w:rsidRDefault="00165C84" w:rsidP="0063368A">
      <w:pPr>
        <w:spacing w:line="360" w:lineRule="auto"/>
        <w:rPr>
          <w:rFonts w:ascii="Times" w:hAnsi="Times"/>
          <w:color w:val="000000" w:themeColor="text1"/>
          <w:lang w:val="nl-NL"/>
        </w:rPr>
      </w:pPr>
    </w:p>
    <w:p w14:paraId="5243987C" w14:textId="77777777" w:rsidR="00165C84" w:rsidRPr="00D848A5" w:rsidRDefault="00165C84" w:rsidP="0063368A">
      <w:pPr>
        <w:spacing w:line="360" w:lineRule="auto"/>
        <w:rPr>
          <w:rFonts w:ascii="Times" w:hAnsi="Times"/>
          <w:b/>
          <w:color w:val="000000" w:themeColor="text1"/>
          <w:lang w:val="nl-NL"/>
        </w:rPr>
      </w:pPr>
      <w:r w:rsidRPr="00D848A5">
        <w:rPr>
          <w:rFonts w:ascii="Times" w:hAnsi="Times"/>
          <w:b/>
          <w:color w:val="000000" w:themeColor="text1"/>
          <w:lang w:val="nl-NL"/>
        </w:rPr>
        <w:t>Museum als contactzone</w:t>
      </w:r>
    </w:p>
    <w:p w14:paraId="063DA11F" w14:textId="6FE01FC0" w:rsidR="00165C84" w:rsidRPr="00D848A5" w:rsidRDefault="00165C84" w:rsidP="0063368A">
      <w:pPr>
        <w:spacing w:line="360" w:lineRule="auto"/>
        <w:rPr>
          <w:rFonts w:ascii="Times" w:hAnsi="Times"/>
          <w:color w:val="000000" w:themeColor="text1"/>
          <w:lang w:val="nl-NL"/>
        </w:rPr>
      </w:pPr>
      <w:r w:rsidRPr="00D848A5">
        <w:rPr>
          <w:rFonts w:ascii="Times" w:hAnsi="Times"/>
          <w:color w:val="000000" w:themeColor="text1"/>
          <w:lang w:val="nl-NL"/>
        </w:rPr>
        <w:t xml:space="preserve">In 1991 introduceerde de Amerikaanse Mary Louise Pratt in het artikel “Arts of the Contact Zone” de term </w:t>
      </w:r>
      <w:r w:rsidRPr="00D848A5">
        <w:rPr>
          <w:rFonts w:ascii="Times" w:hAnsi="Times"/>
          <w:i/>
          <w:iCs/>
          <w:color w:val="000000" w:themeColor="text1"/>
          <w:lang w:val="nl-NL"/>
        </w:rPr>
        <w:t xml:space="preserve">contactzones. </w:t>
      </w:r>
      <w:r w:rsidRPr="00D848A5">
        <w:rPr>
          <w:rFonts w:ascii="Times" w:hAnsi="Times"/>
          <w:color w:val="000000" w:themeColor="text1"/>
          <w:lang w:val="nl-NL"/>
        </w:rPr>
        <w:t>Met deze term verwijst zij naar sociale plaatsen of ruimtes waar verschillende culturen elkaar ontmoeten, botsen en worstelen, vaak in een context van ongelijke machtsverhoudingen zoals kolonialisme, slavernij, of in de context van een nasleep van deze machtsverhoudingen.</w:t>
      </w:r>
      <w:r w:rsidRPr="00D848A5">
        <w:rPr>
          <w:rStyle w:val="FootnoteReference"/>
          <w:rFonts w:ascii="Times" w:hAnsi="Times"/>
          <w:i/>
          <w:iCs/>
          <w:color w:val="000000" w:themeColor="text1"/>
          <w:lang w:val="nl-NL"/>
        </w:rPr>
        <w:footnoteReference w:id="61"/>
      </w:r>
      <w:r w:rsidRPr="00D848A5">
        <w:rPr>
          <w:rFonts w:ascii="Times" w:hAnsi="Times"/>
          <w:color w:val="000000" w:themeColor="text1"/>
          <w:lang w:val="nl-NL"/>
        </w:rPr>
        <w:t xml:space="preserve"> Historicus James Clifford paste in een essay uit 1996 de term </w:t>
      </w:r>
      <w:r w:rsidRPr="00D848A5">
        <w:rPr>
          <w:rFonts w:ascii="Times" w:hAnsi="Times"/>
          <w:i/>
          <w:iCs/>
          <w:color w:val="000000" w:themeColor="text1"/>
          <w:lang w:val="nl-NL"/>
        </w:rPr>
        <w:t>contactzone</w:t>
      </w:r>
      <w:r w:rsidRPr="00D848A5">
        <w:rPr>
          <w:rFonts w:ascii="Times" w:hAnsi="Times"/>
          <w:color w:val="000000" w:themeColor="text1"/>
          <w:lang w:val="nl-NL"/>
        </w:rPr>
        <w:t xml:space="preserve"> toe op de rol die musea kunnen aannemen. Hij ziet het museum als zone als een ruimte waar het museum geschiedkundige, politieke en morele relatie aangaat met haar omgeving.</w:t>
      </w:r>
      <w:r w:rsidRPr="00D848A5">
        <w:rPr>
          <w:rStyle w:val="FootnoteReference"/>
          <w:rFonts w:ascii="Times" w:hAnsi="Times"/>
          <w:color w:val="000000" w:themeColor="text1"/>
          <w:lang w:val="nl-NL"/>
        </w:rPr>
        <w:footnoteReference w:id="62"/>
      </w:r>
      <w:r w:rsidRPr="00D848A5">
        <w:rPr>
          <w:rFonts w:ascii="Times" w:hAnsi="Times"/>
          <w:color w:val="000000" w:themeColor="text1"/>
          <w:lang w:val="nl-NL"/>
        </w:rPr>
        <w:t xml:space="preserve"> Clifford stelt dat zo’n contactzone wordt gevormd door wederzijdse bewegingen van mensen.</w:t>
      </w:r>
      <w:r w:rsidRPr="00D848A5">
        <w:rPr>
          <w:rStyle w:val="FootnoteReference"/>
          <w:rFonts w:ascii="Times" w:hAnsi="Times"/>
          <w:color w:val="000000" w:themeColor="text1"/>
          <w:lang w:val="nl-NL"/>
        </w:rPr>
        <w:footnoteReference w:id="63"/>
      </w:r>
      <w:r w:rsidRPr="00D848A5">
        <w:rPr>
          <w:rFonts w:ascii="Times" w:hAnsi="Times"/>
          <w:color w:val="000000" w:themeColor="text1"/>
          <w:lang w:val="nl-NL"/>
        </w:rPr>
        <w:t xml:space="preserve"> Bewegen betekent in deze context een actief luisteren naar de verhalen en vooronderstellingen van anderen. Als voorbeeld geeft Clifford het project Africa 95 in de Royal Academy of Arts in Londen. Voorafgaand aan dit project stond de expositie ‘Africa: The art of a continent’</w:t>
      </w:r>
      <w:r w:rsidRPr="00D848A5">
        <w:rPr>
          <w:rFonts w:ascii="Times" w:hAnsi="Times"/>
          <w:i/>
          <w:iCs/>
          <w:color w:val="000000" w:themeColor="text1"/>
          <w:lang w:val="nl-NL"/>
        </w:rPr>
        <w:t xml:space="preserve"> </w:t>
      </w:r>
      <w:r w:rsidRPr="00D848A5">
        <w:rPr>
          <w:rFonts w:ascii="Times" w:hAnsi="Times"/>
          <w:color w:val="000000" w:themeColor="text1"/>
          <w:lang w:val="nl-NL"/>
        </w:rPr>
        <w:t xml:space="preserve">gepland. Deze tentoonstelling was samengesteld door een Europese curator die een selectie had gemaakt van kunstwerken van voor 1900, die diegene het beste of meest representatief vond. Als </w:t>
      </w:r>
      <w:r w:rsidR="0063368A" w:rsidRPr="00D848A5">
        <w:rPr>
          <w:rFonts w:ascii="Times" w:hAnsi="Times"/>
          <w:color w:val="000000" w:themeColor="text1"/>
          <w:lang w:val="nl-NL"/>
        </w:rPr>
        <w:t>tegen</w:t>
      </w:r>
      <w:r w:rsidRPr="00D848A5">
        <w:rPr>
          <w:rFonts w:ascii="Times" w:hAnsi="Times"/>
          <w:color w:val="000000" w:themeColor="text1"/>
          <w:lang w:val="nl-NL"/>
        </w:rPr>
        <w:t xml:space="preserve">reactie op de tentoonstelling is er door samenwerking tussen kunstenaars van Afrikaanse afkomst een ensemble gecreëerd van beeldende kunst, muziek, performances, films, workshops en een groot kinderprogramma. Clifford schrijft dat in de samenwerking tussen al de verschillende betrokkenen een netwerk ontstond waarin ruimte werd gemaakt voor contacten en samenwerking die de oude relaties van bijvoorbeeld </w:t>
      </w:r>
      <w:r w:rsidRPr="00D848A5">
        <w:rPr>
          <w:rFonts w:ascii="Times" w:hAnsi="Times"/>
          <w:color w:val="000000" w:themeColor="text1"/>
          <w:lang w:val="nl-NL"/>
        </w:rPr>
        <w:lastRenderedPageBreak/>
        <w:t>kolonialisme overtroffen.</w:t>
      </w:r>
      <w:r w:rsidRPr="00D848A5">
        <w:rPr>
          <w:rStyle w:val="FootnoteReference"/>
          <w:rFonts w:ascii="Times" w:hAnsi="Times"/>
          <w:color w:val="000000" w:themeColor="text1"/>
          <w:lang w:val="nl-NL"/>
        </w:rPr>
        <w:footnoteReference w:id="64"/>
      </w:r>
      <w:r w:rsidRPr="00D848A5">
        <w:rPr>
          <w:rFonts w:ascii="Times" w:hAnsi="Times"/>
          <w:color w:val="000000" w:themeColor="text1"/>
          <w:lang w:val="nl-NL"/>
        </w:rPr>
        <w:t xml:space="preserve"> Deze samenwerking en het daardoor tonen van de verschillende perspectieven die bestaan, gaf een heel nieuwe dimensie aan het uiteindelijke programma. </w:t>
      </w:r>
    </w:p>
    <w:p w14:paraId="055ACE19" w14:textId="7BF5B0BB" w:rsidR="00165C84" w:rsidRPr="00D848A5" w:rsidRDefault="00165C84" w:rsidP="0063368A">
      <w:pPr>
        <w:spacing w:line="360" w:lineRule="auto"/>
        <w:ind w:firstLine="720"/>
        <w:rPr>
          <w:rFonts w:ascii="Times" w:hAnsi="Times"/>
          <w:color w:val="000000" w:themeColor="text1"/>
          <w:lang w:val="nl-NL"/>
        </w:rPr>
      </w:pPr>
      <w:r w:rsidRPr="00D848A5">
        <w:rPr>
          <w:rFonts w:ascii="Times" w:hAnsi="Times"/>
          <w:color w:val="000000" w:themeColor="text1"/>
          <w:lang w:val="nl-NL"/>
        </w:rPr>
        <w:t>De dialoog, zoals al eerder in hoofdstuk één uiteen werd gezet, vereist gelijkwaardigheid en openheid. Volgens Clifford neemt het museum een autoritaire houding aan en is er geen sprake van een gelijkwaardige relatie wanneer een tentoonstelling wordt samengesteld door een curator, die werk uitkiest wat volgens hem- of haarzelf het beste past, uit een bepaalde tijds- of stijlperiode.</w:t>
      </w:r>
      <w:r w:rsidRPr="00D848A5">
        <w:rPr>
          <w:rStyle w:val="FootnoteReference"/>
          <w:rFonts w:ascii="Times" w:hAnsi="Times"/>
          <w:color w:val="000000" w:themeColor="text1"/>
          <w:lang w:val="nl-NL"/>
        </w:rPr>
        <w:footnoteReference w:id="65"/>
      </w:r>
      <w:r w:rsidRPr="00D848A5">
        <w:rPr>
          <w:rFonts w:ascii="Times" w:hAnsi="Times"/>
          <w:color w:val="000000" w:themeColor="text1"/>
          <w:lang w:val="nl-NL"/>
        </w:rPr>
        <w:t xml:space="preserve"> Het voorbeeld van Clifford laat zien hoe het museum </w:t>
      </w:r>
      <w:r w:rsidR="0063368A" w:rsidRPr="00D848A5">
        <w:rPr>
          <w:rFonts w:ascii="Times" w:hAnsi="Times"/>
          <w:color w:val="000000" w:themeColor="text1"/>
          <w:lang w:val="nl-NL"/>
        </w:rPr>
        <w:t xml:space="preserve">door samen te werken </w:t>
      </w:r>
      <w:r w:rsidRPr="00D848A5">
        <w:rPr>
          <w:rFonts w:ascii="Times" w:hAnsi="Times"/>
          <w:color w:val="000000" w:themeColor="text1"/>
          <w:lang w:val="nl-NL"/>
        </w:rPr>
        <w:t>een stem kan geven aan allerlei soorten meningen of waarheden die kunnen leven onder participanten, van kunstenaar tot toeschouwer, zonder dat het eigen uitgangspunt als vaststaand of universeel beschouwd wordt. Het museum als contactzone is een publieke plek voor samenwerking, gedeelde autoriteit en eerlijke en oprechte meningsverschillen.</w:t>
      </w:r>
      <w:r w:rsidRPr="00D848A5">
        <w:rPr>
          <w:rStyle w:val="FootnoteReference"/>
          <w:rFonts w:ascii="Times" w:hAnsi="Times"/>
          <w:color w:val="000000" w:themeColor="text1"/>
          <w:lang w:val="nl-NL"/>
        </w:rPr>
        <w:footnoteReference w:id="66"/>
      </w:r>
      <w:r w:rsidRPr="00D848A5">
        <w:rPr>
          <w:rFonts w:ascii="Times" w:hAnsi="Times"/>
          <w:color w:val="000000" w:themeColor="text1"/>
          <w:lang w:val="nl-NL"/>
        </w:rPr>
        <w:t xml:space="preserve"> De visie van een curator kan op te merken zijn in een tentoonstelling. Diegene laat immers zijn of haar perspectief op een bepaalde zaak zien. Clifford stelt dat hier geen ruimte voor is in het museum als zij als contactzone wil fungeren. De visie van een curator kan echter ook provoceren om de toeschouwer aan het denken te zetten. Om te voorkomen dat het museum hierdoor autoritair wordt, kan het museum het perspectief van de curator onderdeel maken van de verschillende ‘stemmen’ die in een tentoonstelling vertegenwoordigd worden. Hierdoor blijft er ruimte voor de verschillende waarheden die kunnen bestaan en wordt er naast het faciliteren ook actief deelgenomen aan de dialoog. </w:t>
      </w:r>
    </w:p>
    <w:p w14:paraId="07A15287" w14:textId="25412FC0" w:rsidR="00165C84" w:rsidRPr="00D848A5" w:rsidRDefault="00165C84" w:rsidP="0063368A">
      <w:pPr>
        <w:spacing w:line="360" w:lineRule="auto"/>
        <w:ind w:firstLine="720"/>
        <w:rPr>
          <w:rFonts w:ascii="Times" w:hAnsi="Times"/>
          <w:color w:val="000000" w:themeColor="text1"/>
          <w:lang w:val="nl-NL"/>
        </w:rPr>
      </w:pPr>
      <w:r w:rsidRPr="00D848A5">
        <w:rPr>
          <w:rFonts w:ascii="Times" w:hAnsi="Times"/>
          <w:color w:val="000000" w:themeColor="text1"/>
          <w:lang w:val="nl-NL"/>
        </w:rPr>
        <w:t xml:space="preserve">Bezoekers van het San Jose Museum of Art in Californië, werden tijdens een speciale avond, gevraagd een reactie te </w:t>
      </w:r>
      <w:r w:rsidR="002C3E96" w:rsidRPr="00D848A5">
        <w:rPr>
          <w:rFonts w:ascii="Times" w:hAnsi="Times"/>
          <w:color w:val="000000" w:themeColor="text1"/>
          <w:lang w:val="nl-NL"/>
        </w:rPr>
        <w:t>geven</w:t>
      </w:r>
      <w:r w:rsidRPr="00D848A5">
        <w:rPr>
          <w:rFonts w:ascii="Times" w:hAnsi="Times"/>
          <w:color w:val="000000" w:themeColor="text1"/>
          <w:lang w:val="nl-NL"/>
        </w:rPr>
        <w:t xml:space="preserve"> op de kunstwerken.</w:t>
      </w:r>
      <w:r w:rsidRPr="00D848A5">
        <w:rPr>
          <w:rStyle w:val="FootnoteReference"/>
          <w:rFonts w:ascii="Times" w:hAnsi="Times"/>
          <w:color w:val="000000" w:themeColor="text1"/>
          <w:lang w:val="nl-NL"/>
        </w:rPr>
        <w:footnoteReference w:id="67"/>
      </w:r>
      <w:r w:rsidRPr="00D848A5">
        <w:rPr>
          <w:rFonts w:ascii="Times" w:hAnsi="Times"/>
          <w:color w:val="000000" w:themeColor="text1"/>
          <w:lang w:val="nl-NL"/>
        </w:rPr>
        <w:t xml:space="preserve"> Het museum had geen verdere richtlijnen voor de opdracht opgesteld. Tijdens de opening van de tentoonstelling werden de reacties naast de werken gepresenteerd als leidraad voor de bezoekers. In een onderzoek naar het effect van deze methode merkte het museumpersoneel op dat de sfeer in de tentoonstellingsruimte ontspannen was en dat veel bezoekers met elkaar in gesprek raakten.</w:t>
      </w:r>
      <w:r w:rsidRPr="00D848A5">
        <w:rPr>
          <w:rStyle w:val="FootnoteReference"/>
          <w:rFonts w:ascii="Times" w:hAnsi="Times"/>
          <w:color w:val="000000" w:themeColor="text1"/>
          <w:lang w:val="nl-NL"/>
        </w:rPr>
        <w:footnoteReference w:id="68"/>
      </w:r>
      <w:r w:rsidRPr="00D848A5">
        <w:rPr>
          <w:rFonts w:ascii="Times" w:hAnsi="Times"/>
          <w:color w:val="000000" w:themeColor="text1"/>
          <w:lang w:val="nl-NL"/>
        </w:rPr>
        <w:t xml:space="preserve"> In het onderzoek </w:t>
      </w:r>
      <w:r w:rsidR="00914391" w:rsidRPr="00D848A5">
        <w:rPr>
          <w:rFonts w:ascii="Times" w:hAnsi="Times"/>
          <w:color w:val="000000" w:themeColor="text1"/>
          <w:lang w:val="nl-NL"/>
        </w:rPr>
        <w:t xml:space="preserve">naar dit initiatief werd </w:t>
      </w:r>
      <w:r w:rsidRPr="00D848A5">
        <w:rPr>
          <w:rFonts w:ascii="Times" w:hAnsi="Times"/>
          <w:color w:val="000000" w:themeColor="text1"/>
          <w:lang w:val="nl-NL"/>
        </w:rPr>
        <w:t>geconcludeerd dat de dialoog mogelijkheden tot leren faciliteert en verbetert. Doordat de toeschouwer schrijft over zijn of haar ervaringen en door het delen van interpretaties zouden bezoekers gestimuleerd worden om ook hun eigen vooronderstellingen te onderzoeken.</w:t>
      </w:r>
      <w:r w:rsidRPr="00D848A5">
        <w:rPr>
          <w:rStyle w:val="FootnoteReference"/>
          <w:rFonts w:ascii="Times" w:hAnsi="Times"/>
          <w:color w:val="000000" w:themeColor="text1"/>
          <w:lang w:val="nl-NL"/>
        </w:rPr>
        <w:footnoteReference w:id="69"/>
      </w:r>
      <w:r w:rsidRPr="00D848A5">
        <w:rPr>
          <w:rFonts w:ascii="Times" w:hAnsi="Times"/>
          <w:color w:val="000000" w:themeColor="text1"/>
          <w:lang w:val="nl-NL"/>
        </w:rPr>
        <w:t xml:space="preserve"> Ondanks de overwegend positieve reacties en goede </w:t>
      </w:r>
      <w:r w:rsidRPr="00D848A5">
        <w:rPr>
          <w:rFonts w:ascii="Times" w:hAnsi="Times"/>
          <w:color w:val="000000" w:themeColor="text1"/>
          <w:lang w:val="nl-NL"/>
        </w:rPr>
        <w:lastRenderedPageBreak/>
        <w:t xml:space="preserve">resultaten heeft het museum wat betreft het faciliteren van de dialoog kansen laten liggen. In dit voorbeeld blijft de dialoog beperkt doordat niet alle betrokken partijen hun stem lieten horen. Het museum heeft de tentoonstelling georganiseerd, maar heeft in de tentoonstelling, door alleen bezoekers een reactie te laten schrijven, zélf niet deelgenomen aan de dialoog. Hierdoor nam het museum enkel de rol van facilitator aan en plaatste zich daarmee in een autoritaire positie. Het Van Abbemuseum heeft voor de tentoonstelling </w:t>
      </w:r>
      <w:r w:rsidRPr="00D848A5">
        <w:rPr>
          <w:rFonts w:ascii="Times" w:hAnsi="Times"/>
          <w:i/>
          <w:color w:val="000000" w:themeColor="text1"/>
          <w:lang w:val="nl-NL"/>
        </w:rPr>
        <w:t xml:space="preserve">The way beyond art </w:t>
      </w:r>
      <w:r w:rsidRPr="00D848A5">
        <w:rPr>
          <w:rFonts w:ascii="Times" w:hAnsi="Times"/>
          <w:color w:val="000000" w:themeColor="text1"/>
          <w:lang w:val="nl-NL"/>
        </w:rPr>
        <w:t>voor een andere aanpak gekozen. De traditionele informatieteksten, geschreven vanuit het perspectief van het museum of de curator, zijn vervangen door boeken, die op verschillende plekken bij een cluster van kunstwerken geplaatst zijn. In de boeken staat naast de feitelijke informatie zoals naam van de kunstenaar, materiaal en dergelijke, ook informatie die relatie hebben tot de werken in een cluster onderling. Deze informatie is geschreven vanuit het perspectief van het museum en laten op die manier de stem van het museum klinken. Alle boeken samen geven in een totaal verhaal de context en uitleg over bijvoorbeeld de keuzes die zijn gemaakt. Hier kan de toeschouwer vervolgens zelf op reflecteren en, zoals in het voorbeeld in hoofdstuk één, op verschillende plekken in de tentoonstelling een reactie achterlaten.</w:t>
      </w:r>
      <w:r w:rsidRPr="00D848A5">
        <w:rPr>
          <w:rStyle w:val="FootnoteReference"/>
          <w:rFonts w:ascii="Times" w:hAnsi="Times"/>
          <w:color w:val="000000" w:themeColor="text1"/>
          <w:lang w:val="nl-NL"/>
        </w:rPr>
        <w:footnoteReference w:id="70"/>
      </w:r>
      <w:r w:rsidRPr="00D848A5">
        <w:rPr>
          <w:rFonts w:ascii="Times" w:hAnsi="Times"/>
          <w:color w:val="000000" w:themeColor="text1"/>
          <w:lang w:val="nl-NL"/>
        </w:rPr>
        <w:t xml:space="preserve"> </w:t>
      </w:r>
    </w:p>
    <w:p w14:paraId="1E4E1B9D" w14:textId="3902BC31" w:rsidR="00165C84" w:rsidRPr="00D848A5" w:rsidRDefault="00165C84" w:rsidP="0061636D">
      <w:pPr>
        <w:spacing w:line="360" w:lineRule="auto"/>
        <w:ind w:right="89" w:firstLine="720"/>
        <w:rPr>
          <w:rFonts w:ascii="Times" w:hAnsi="Times"/>
          <w:color w:val="000000" w:themeColor="text1"/>
          <w:lang w:val="nl-NL"/>
        </w:rPr>
      </w:pPr>
      <w:r w:rsidRPr="00D848A5">
        <w:rPr>
          <w:rFonts w:ascii="Times" w:hAnsi="Times"/>
          <w:color w:val="000000" w:themeColor="text1"/>
          <w:lang w:val="nl-NL"/>
        </w:rPr>
        <w:t>Het is volgens Clifford van belang dat musea niet ondermijnen dat de objecten in de collectie als het ware reizigers zijn. De kunstwerken zijn onderdeel van diaspora en hebben betekenisvolle banden op andere plekken, buiten de muren van het museum.</w:t>
      </w:r>
      <w:r w:rsidRPr="00D848A5">
        <w:rPr>
          <w:rStyle w:val="FootnoteReference"/>
          <w:rFonts w:ascii="Times" w:hAnsi="Times"/>
          <w:color w:val="000000" w:themeColor="text1"/>
          <w:lang w:val="nl-NL"/>
        </w:rPr>
        <w:footnoteReference w:id="71"/>
      </w:r>
      <w:r w:rsidRPr="00D848A5">
        <w:rPr>
          <w:rFonts w:ascii="Times" w:hAnsi="Times"/>
          <w:color w:val="000000" w:themeColor="text1"/>
          <w:lang w:val="nl-NL"/>
        </w:rPr>
        <w:t xml:space="preserve"> De collectie kan volgens Clifford gezien worden als onderdeel van een nog niet voltooide historie en als onderdeel van een reis waarbij er steeds veranderende opvattingen heersen over erfgoed en publiek.</w:t>
      </w:r>
      <w:r w:rsidRPr="00D848A5">
        <w:rPr>
          <w:rStyle w:val="FootnoteReference"/>
          <w:rFonts w:ascii="Times" w:hAnsi="Times"/>
          <w:color w:val="000000" w:themeColor="text1"/>
          <w:lang w:val="nl-NL"/>
        </w:rPr>
        <w:footnoteReference w:id="72"/>
      </w:r>
      <w:r w:rsidRPr="00D848A5">
        <w:rPr>
          <w:rFonts w:ascii="Times" w:hAnsi="Times"/>
          <w:color w:val="000000" w:themeColor="text1"/>
          <w:lang w:val="nl-NL"/>
        </w:rPr>
        <w:t xml:space="preserve"> Zoals al eerder in hoofdstuk één werd benoemd kan het museum de collectie bijvoorbeeld niet inrichten naar wat veilig is, wat de toeschouwer wilt zien of wat voldoet aan de kunsthistorische canon, maar juist proberen om de dialoog te stimuleren en verschillende denkwijzen en waarheden te onderzoeken door buiten deze gebaande paden te treden. </w:t>
      </w:r>
      <w:r w:rsidR="0061636D" w:rsidRPr="00D848A5">
        <w:rPr>
          <w:rFonts w:ascii="Times" w:hAnsi="Times"/>
          <w:color w:val="000000" w:themeColor="text1"/>
          <w:lang w:val="nl-NL"/>
        </w:rPr>
        <w:t xml:space="preserve"> </w:t>
      </w:r>
      <w:r w:rsidR="00845D9B" w:rsidRPr="00D848A5">
        <w:rPr>
          <w:rFonts w:ascii="Times" w:hAnsi="Times"/>
          <w:color w:val="000000" w:themeColor="text1"/>
          <w:lang w:val="nl-NL"/>
        </w:rPr>
        <w:t>Bovenstaande</w:t>
      </w:r>
      <w:r w:rsidRPr="00D848A5">
        <w:rPr>
          <w:rFonts w:ascii="Times" w:hAnsi="Times"/>
          <w:color w:val="000000" w:themeColor="text1"/>
          <w:lang w:val="nl-NL"/>
        </w:rPr>
        <w:t xml:space="preserve"> gaat het Van Abbemuseum toepassen aan de hand van de nieuwe collectiepresentatie voor 2021 tot en met 2024. De tentoonstelling omvat vijf presentaties die elk opgebouwd zijn rondom een bepaald personage. Aan de hand van deze personage worden vijf kritische wandelingen door verleden en heden gecreëerd. Het museum wilt in de presentatie de reeds bekende werken combineren met onderbelichte talenten en nieuwe </w:t>
      </w:r>
      <w:r w:rsidRPr="00D848A5">
        <w:rPr>
          <w:rFonts w:ascii="Times" w:hAnsi="Times"/>
          <w:color w:val="000000" w:themeColor="text1"/>
          <w:lang w:val="nl-NL"/>
        </w:rPr>
        <w:lastRenderedPageBreak/>
        <w:t>makers.</w:t>
      </w:r>
      <w:r w:rsidRPr="00D848A5">
        <w:rPr>
          <w:rStyle w:val="FootnoteReference"/>
          <w:rFonts w:ascii="Times" w:hAnsi="Times"/>
          <w:color w:val="000000" w:themeColor="text1"/>
          <w:lang w:val="nl-NL"/>
        </w:rPr>
        <w:footnoteReference w:id="73"/>
      </w:r>
      <w:r w:rsidRPr="00D848A5">
        <w:rPr>
          <w:rFonts w:ascii="Times" w:hAnsi="Times"/>
          <w:color w:val="000000" w:themeColor="text1"/>
          <w:lang w:val="nl-NL"/>
        </w:rPr>
        <w:t xml:space="preserve"> In de ontwikkeling van de presentaties wilt het museum iedere twee jaar een andere groep uit Eindhoven betrekken in het selecteren en creëren van een personage en een verhaal. Ook de museumconfederatie </w:t>
      </w:r>
      <w:r w:rsidR="0061636D" w:rsidRPr="00D848A5">
        <w:rPr>
          <w:rFonts w:ascii="Times" w:hAnsi="Times"/>
          <w:i/>
          <w:iCs/>
          <w:color w:val="000000" w:themeColor="text1"/>
          <w:lang w:val="nl-NL"/>
        </w:rPr>
        <w:t>l ’Internationale</w:t>
      </w:r>
      <w:r w:rsidRPr="00D848A5">
        <w:rPr>
          <w:rFonts w:ascii="Times" w:hAnsi="Times"/>
          <w:i/>
          <w:iCs/>
          <w:color w:val="000000" w:themeColor="text1"/>
          <w:lang w:val="nl-NL"/>
        </w:rPr>
        <w:t xml:space="preserve">, </w:t>
      </w:r>
      <w:r w:rsidRPr="00D848A5">
        <w:rPr>
          <w:rFonts w:ascii="Times" w:hAnsi="Times"/>
          <w:color w:val="000000" w:themeColor="text1"/>
          <w:lang w:val="nl-NL"/>
        </w:rPr>
        <w:t>waar het Van Abbemuseum deel van uitmaakt, wordt betrokken in het ontwikkelen van een personage, om op die manier ook een Europees perspectief te integreren.</w:t>
      </w:r>
      <w:r w:rsidRPr="00D848A5">
        <w:rPr>
          <w:rStyle w:val="FootnoteReference"/>
          <w:rFonts w:ascii="Times" w:hAnsi="Times"/>
          <w:color w:val="000000" w:themeColor="text1"/>
          <w:lang w:val="nl-NL"/>
        </w:rPr>
        <w:footnoteReference w:id="74"/>
      </w:r>
      <w:r w:rsidRPr="00D848A5">
        <w:rPr>
          <w:rFonts w:ascii="Times" w:hAnsi="Times"/>
          <w:color w:val="000000" w:themeColor="text1"/>
          <w:lang w:val="nl-NL"/>
        </w:rPr>
        <w:t xml:space="preserve"> Niet alleen in presentatie, maar ook in het verzamelen wilt het </w:t>
      </w:r>
      <w:r w:rsidR="00845D9B" w:rsidRPr="00D848A5">
        <w:rPr>
          <w:rFonts w:ascii="Times" w:hAnsi="Times"/>
          <w:noProof/>
          <w:color w:val="000000" w:themeColor="text1"/>
          <w:lang w:val="nl-NL"/>
        </w:rPr>
        <w:drawing>
          <wp:anchor distT="0" distB="0" distL="114300" distR="114300" simplePos="0" relativeHeight="251673600" behindDoc="0" locked="0" layoutInCell="1" allowOverlap="1" wp14:anchorId="493AEBD8" wp14:editId="4F25A1C6">
            <wp:simplePos x="0" y="0"/>
            <wp:positionH relativeFrom="column">
              <wp:posOffset>2806700</wp:posOffset>
            </wp:positionH>
            <wp:positionV relativeFrom="paragraph">
              <wp:posOffset>1397000</wp:posOffset>
            </wp:positionV>
            <wp:extent cx="2806700" cy="3594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6-13 at 12.13.38.png"/>
                    <pic:cNvPicPr/>
                  </pic:nvPicPr>
                  <pic:blipFill rotWithShape="1">
                    <a:blip r:embed="rId14">
                      <a:extLst>
                        <a:ext uri="{28A0092B-C50C-407E-A947-70E740481C1C}">
                          <a14:useLocalDpi xmlns:a14="http://schemas.microsoft.com/office/drawing/2010/main" val="0"/>
                        </a:ext>
                      </a:extLst>
                    </a:blip>
                    <a:srcRect r="-6" b="3954"/>
                    <a:stretch/>
                  </pic:blipFill>
                  <pic:spPr bwMode="auto">
                    <a:xfrm>
                      <a:off x="0" y="0"/>
                      <a:ext cx="2806700" cy="359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48A5">
        <w:rPr>
          <w:rFonts w:ascii="Times" w:hAnsi="Times"/>
          <w:color w:val="000000" w:themeColor="text1"/>
          <w:lang w:val="nl-NL"/>
        </w:rPr>
        <w:t xml:space="preserve">museum verschillende perspectieven onderzoeken, bijvoorbeeld in het aankoopproces van werk van Roy Villevoye. Het werk </w:t>
      </w:r>
      <w:r w:rsidRPr="00D848A5">
        <w:rPr>
          <w:rFonts w:ascii="Times" w:hAnsi="Times"/>
          <w:i/>
          <w:iCs/>
          <w:color w:val="000000" w:themeColor="text1"/>
          <w:lang w:val="nl-NL"/>
        </w:rPr>
        <w:t xml:space="preserve">Amún Mbes’ Reenactment </w:t>
      </w:r>
      <w:r w:rsidRPr="00D848A5">
        <w:rPr>
          <w:rFonts w:ascii="Times" w:hAnsi="Times"/>
          <w:color w:val="000000" w:themeColor="text1"/>
          <w:lang w:val="nl-NL"/>
        </w:rPr>
        <w:t xml:space="preserve">riep veel controverse op doordat het werk het koloniale verleden van Nederland zou verheerlijken. Rondom het aankoopvoorstel heeft het museum om die reden advies gevraagd aan vertegenwoordigers van de Indonesische en Papoease gemeenschap. In deze gesprekken kon informatie uitgewisseld worden, waardoor kennis over de collectie en haar </w:t>
      </w:r>
      <w:r w:rsidR="00845D9B" w:rsidRPr="00D848A5">
        <w:rPr>
          <w:rFonts w:ascii="Times" w:hAnsi="Times"/>
          <w:noProof/>
          <w:color w:val="000000" w:themeColor="text1"/>
          <w:lang w:val="nl-NL"/>
        </w:rPr>
        <mc:AlternateContent>
          <mc:Choice Requires="wps">
            <w:drawing>
              <wp:anchor distT="0" distB="0" distL="114300" distR="114300" simplePos="0" relativeHeight="251670528" behindDoc="0" locked="0" layoutInCell="1" allowOverlap="1" wp14:anchorId="23B38FEF" wp14:editId="2F880384">
                <wp:simplePos x="0" y="0"/>
                <wp:positionH relativeFrom="column">
                  <wp:posOffset>2755900</wp:posOffset>
                </wp:positionH>
                <wp:positionV relativeFrom="paragraph">
                  <wp:posOffset>4991100</wp:posOffset>
                </wp:positionV>
                <wp:extent cx="2870200" cy="11430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870200" cy="1143000"/>
                        </a:xfrm>
                        <a:prstGeom prst="rect">
                          <a:avLst/>
                        </a:prstGeom>
                        <a:solidFill>
                          <a:schemeClr val="lt1"/>
                        </a:solidFill>
                        <a:ln w="6350">
                          <a:noFill/>
                        </a:ln>
                      </wps:spPr>
                      <wps:txbx>
                        <w:txbxContent>
                          <w:p w14:paraId="094CE95A" w14:textId="77777777" w:rsidR="00307656" w:rsidRPr="00D523EA" w:rsidRDefault="00307656" w:rsidP="00845D9B">
                            <w:pPr>
                              <w:rPr>
                                <w:rFonts w:ascii="Times" w:hAnsi="Times"/>
                                <w:sz w:val="20"/>
                                <w:szCs w:val="20"/>
                                <w:lang w:val="nl-NL"/>
                              </w:rPr>
                            </w:pPr>
                            <w:r w:rsidRPr="00D523EA">
                              <w:rPr>
                                <w:rFonts w:ascii="Times" w:hAnsi="Times"/>
                                <w:sz w:val="20"/>
                                <w:szCs w:val="20"/>
                                <w:lang w:val="nl-NL"/>
                              </w:rPr>
                              <w:t xml:space="preserve">Roy Villevoye, </w:t>
                            </w:r>
                            <w:r w:rsidRPr="00D523EA">
                              <w:rPr>
                                <w:rFonts w:ascii="Times" w:hAnsi="Times"/>
                                <w:i/>
                                <w:sz w:val="20"/>
                                <w:szCs w:val="20"/>
                                <w:lang w:val="nl-NL"/>
                              </w:rPr>
                              <w:t xml:space="preserve">Amún Mbes’ Reenactment, </w:t>
                            </w:r>
                            <w:r w:rsidRPr="00D523EA">
                              <w:rPr>
                                <w:rFonts w:ascii="Times" w:hAnsi="Times"/>
                                <w:sz w:val="20"/>
                                <w:szCs w:val="20"/>
                                <w:lang w:val="nl-NL"/>
                              </w:rPr>
                              <w:t>2017, metaal, kunsthars, siliconenrubber, lood, plantaardig materiaal, menselijk haar, hout, vlag, ca. 425 cm hoog, Van Abbemuseum Eindhoven, 3541, (</w:t>
                            </w:r>
                            <w:hyperlink r:id="rId15" w:history="1">
                              <w:r w:rsidRPr="00D523EA">
                                <w:rPr>
                                  <w:rFonts w:ascii="Times" w:hAnsi="Times"/>
                                  <w:color w:val="0000FF"/>
                                  <w:sz w:val="20"/>
                                  <w:szCs w:val="20"/>
                                  <w:u w:val="single"/>
                                  <w:lang w:val="nl-NL"/>
                                </w:rPr>
                                <w:t>https://web.archive.org/save/https://www.royvillevoye.com/?lightbox=dataItem-jnkbi50p</w:t>
                              </w:r>
                            </w:hyperlink>
                            <w:r w:rsidRPr="00D523EA">
                              <w:rPr>
                                <w:rFonts w:ascii="Times" w:hAnsi="Times"/>
                                <w:sz w:val="20"/>
                                <w:szCs w:val="20"/>
                                <w:lang w:val="nl-NL"/>
                              </w:rPr>
                              <w:t xml:space="preserve"> geraadpleegd 11 juni 2020). </w:t>
                            </w:r>
                          </w:p>
                          <w:p w14:paraId="66A0E92D" w14:textId="77777777" w:rsidR="00307656" w:rsidRPr="002542DE" w:rsidRDefault="00307656" w:rsidP="00845D9B">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38FEF" id="Text Box 6" o:spid="_x0000_s1029" type="#_x0000_t202" style="position:absolute;left:0;text-align:left;margin-left:217pt;margin-top:393pt;width:226pt;height:9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" fillcolor="white [3201]" stroked="f" strokeweight=".5pt">
                <v:textbox>
                  <w:txbxContent>
                    <w:p w14:paraId="094CE95A" w14:textId="77777777" w:rsidR="00307656" w:rsidRPr="00D523EA" w:rsidRDefault="00307656" w:rsidP="00845D9B">
                      <w:pPr>
                        <w:rPr>
                          <w:rFonts w:ascii="Times" w:hAnsi="Times"/>
                          <w:sz w:val="20"/>
                          <w:szCs w:val="20"/>
                          <w:lang w:val="nl-NL"/>
                        </w:rPr>
                      </w:pPr>
                      <w:r w:rsidRPr="00D523EA">
                        <w:rPr>
                          <w:rFonts w:ascii="Times" w:hAnsi="Times"/>
                          <w:sz w:val="20"/>
                          <w:szCs w:val="20"/>
                          <w:lang w:val="nl-NL"/>
                        </w:rPr>
                        <w:t xml:space="preserve">Roy Villevoye, </w:t>
                      </w:r>
                      <w:r w:rsidRPr="00D523EA">
                        <w:rPr>
                          <w:rFonts w:ascii="Times" w:hAnsi="Times"/>
                          <w:i/>
                          <w:sz w:val="20"/>
                          <w:szCs w:val="20"/>
                          <w:lang w:val="nl-NL"/>
                        </w:rPr>
                        <w:t xml:space="preserve">Amún Mbes’ Reenactment, </w:t>
                      </w:r>
                      <w:r w:rsidRPr="00D523EA">
                        <w:rPr>
                          <w:rFonts w:ascii="Times" w:hAnsi="Times"/>
                          <w:sz w:val="20"/>
                          <w:szCs w:val="20"/>
                          <w:lang w:val="nl-NL"/>
                        </w:rPr>
                        <w:t>2017, metaal, kunsthars, siliconenrubber, lood, plantaardig materiaal, menselijk haar, hout, vlag, ca. 425 cm hoog, Van Abbemuseum Eindhoven, 3541, (</w:t>
                      </w:r>
                      <w:hyperlink r:id="rId16" w:history="1">
                        <w:r w:rsidRPr="00D523EA">
                          <w:rPr>
                            <w:rFonts w:ascii="Times" w:hAnsi="Times"/>
                            <w:color w:val="0000FF"/>
                            <w:sz w:val="20"/>
                            <w:szCs w:val="20"/>
                            <w:u w:val="single"/>
                            <w:lang w:val="nl-NL"/>
                          </w:rPr>
                          <w:t>https://web.archive.org/save/https://www.royvillevoye.com/?lightbox=dataItem-jnkbi50p</w:t>
                        </w:r>
                      </w:hyperlink>
                      <w:r w:rsidRPr="00D523EA">
                        <w:rPr>
                          <w:rFonts w:ascii="Times" w:hAnsi="Times"/>
                          <w:sz w:val="20"/>
                          <w:szCs w:val="20"/>
                          <w:lang w:val="nl-NL"/>
                        </w:rPr>
                        <w:t xml:space="preserve"> geraadpleegd 11 juni 2020). </w:t>
                      </w:r>
                    </w:p>
                    <w:p w14:paraId="66A0E92D" w14:textId="77777777" w:rsidR="00307656" w:rsidRPr="002542DE" w:rsidRDefault="00307656" w:rsidP="00845D9B">
                      <w:pPr>
                        <w:rPr>
                          <w:lang w:val="nl-NL"/>
                        </w:rPr>
                      </w:pPr>
                    </w:p>
                  </w:txbxContent>
                </v:textbox>
                <w10:wrap type="square"/>
              </v:shape>
            </w:pict>
          </mc:Fallback>
        </mc:AlternateContent>
      </w:r>
      <w:r w:rsidRPr="00D848A5">
        <w:rPr>
          <w:rFonts w:ascii="Times" w:hAnsi="Times"/>
          <w:color w:val="000000" w:themeColor="text1"/>
          <w:lang w:val="nl-NL"/>
        </w:rPr>
        <w:t>context werd uitgebreid. Door samen in gesprek te gaan konden de betrokkenen leren begrijpen wat het beeld oproept en wat de beste context is voor het werk.</w:t>
      </w:r>
      <w:r w:rsidRPr="00D848A5">
        <w:rPr>
          <w:rStyle w:val="FootnoteReference"/>
          <w:rFonts w:ascii="Times" w:hAnsi="Times"/>
          <w:color w:val="000000" w:themeColor="text1"/>
          <w:lang w:val="nl-NL"/>
        </w:rPr>
        <w:footnoteReference w:id="75"/>
      </w:r>
      <w:r w:rsidRPr="00D848A5">
        <w:rPr>
          <w:rStyle w:val="FootnoteReference"/>
          <w:rFonts w:ascii="Times" w:hAnsi="Times"/>
          <w:color w:val="000000" w:themeColor="text1"/>
          <w:lang w:val="nl-NL"/>
        </w:rPr>
        <w:t xml:space="preserve"> </w:t>
      </w:r>
      <w:r w:rsidR="00B110CE" w:rsidRPr="00D848A5">
        <w:rPr>
          <w:rFonts w:ascii="Times" w:hAnsi="Times"/>
          <w:color w:val="000000" w:themeColor="text1"/>
          <w:lang w:val="nl-NL"/>
        </w:rPr>
        <w:t xml:space="preserve"> Door het vragen van advies probeerde het museum inzicht te krijgen in de standpunten van de betrokken gemeenschap. Het is echter onduidelijk in hoeverre beide partijen gelijkwaardig waren aan elkaar. Het initiatief kwam immers vanuit het museum op het moment dat zij al met het aankoopproces bezig was. Om de dialoog in dit voorbeeld te laten slagen is het belangrijk of het museum eerlijk is geweest over zijn bedoelingen met het aankopen van dit werk en of de mogelijkheid bestond nog van de koop af te zien wanneer </w:t>
      </w:r>
      <w:r w:rsidR="0062365F" w:rsidRPr="00D848A5">
        <w:rPr>
          <w:rFonts w:ascii="Times" w:hAnsi="Times"/>
          <w:color w:val="000000" w:themeColor="text1"/>
          <w:lang w:val="nl-NL"/>
        </w:rPr>
        <w:t xml:space="preserve">de dialoog het standpunt van het museum zou veranderen. </w:t>
      </w:r>
    </w:p>
    <w:p w14:paraId="3586095D" w14:textId="7A885924" w:rsidR="00165C84" w:rsidRPr="00D848A5" w:rsidRDefault="00165C84" w:rsidP="0063368A">
      <w:pPr>
        <w:spacing w:line="360" w:lineRule="auto"/>
        <w:rPr>
          <w:rFonts w:ascii="Times" w:hAnsi="Times"/>
          <w:color w:val="000000" w:themeColor="text1"/>
          <w:lang w:val="nl-NL"/>
        </w:rPr>
      </w:pPr>
    </w:p>
    <w:p w14:paraId="7221F885" w14:textId="6DFDEC73" w:rsidR="00165C84" w:rsidRPr="00D848A5" w:rsidRDefault="00165C84" w:rsidP="0063368A">
      <w:pPr>
        <w:spacing w:line="360" w:lineRule="auto"/>
        <w:rPr>
          <w:rFonts w:ascii="Times" w:hAnsi="Times"/>
          <w:b/>
          <w:color w:val="000000" w:themeColor="text1"/>
          <w:lang w:val="nl-NL"/>
        </w:rPr>
      </w:pPr>
      <w:r w:rsidRPr="00D848A5">
        <w:rPr>
          <w:rFonts w:ascii="Times" w:hAnsi="Times"/>
          <w:b/>
          <w:color w:val="000000" w:themeColor="text1"/>
          <w:lang w:val="nl-NL"/>
        </w:rPr>
        <w:lastRenderedPageBreak/>
        <w:t xml:space="preserve">Het museum en </w:t>
      </w:r>
      <w:r w:rsidR="00914391" w:rsidRPr="00D848A5">
        <w:rPr>
          <w:rFonts w:ascii="Times" w:hAnsi="Times"/>
          <w:b/>
          <w:color w:val="000000" w:themeColor="text1"/>
          <w:lang w:val="nl-NL"/>
        </w:rPr>
        <w:t>zijn</w:t>
      </w:r>
      <w:r w:rsidRPr="00D848A5">
        <w:rPr>
          <w:rFonts w:ascii="Times" w:hAnsi="Times"/>
          <w:b/>
          <w:color w:val="000000" w:themeColor="text1"/>
          <w:lang w:val="nl-NL"/>
        </w:rPr>
        <w:t xml:space="preserve"> vooronderstellingen</w:t>
      </w:r>
    </w:p>
    <w:p w14:paraId="1C47E7F3" w14:textId="122A51BF" w:rsidR="00165C84" w:rsidRPr="00D848A5" w:rsidRDefault="00165C84" w:rsidP="0063368A">
      <w:pPr>
        <w:spacing w:line="360" w:lineRule="auto"/>
        <w:ind w:right="-52"/>
        <w:rPr>
          <w:rFonts w:ascii="Times" w:hAnsi="Times"/>
          <w:color w:val="000000" w:themeColor="text1"/>
          <w:lang w:val="nl-NL"/>
        </w:rPr>
      </w:pPr>
      <w:r w:rsidRPr="00D848A5">
        <w:rPr>
          <w:rFonts w:ascii="Times" w:hAnsi="Times"/>
          <w:color w:val="000000" w:themeColor="text1"/>
          <w:lang w:val="nl-NL"/>
        </w:rPr>
        <w:t>Voorwaarde voor een gelijkwaardige dialoog is dat er in het museum vertrouwen heerst en dat er niet gezocht hoeft te worden naar consensus, maar dat men het openlijk oneens mag zijn.</w:t>
      </w:r>
      <w:r w:rsidRPr="00D848A5">
        <w:rPr>
          <w:rStyle w:val="FootnoteReference"/>
          <w:rFonts w:ascii="Times" w:hAnsi="Times"/>
          <w:color w:val="000000" w:themeColor="text1"/>
          <w:lang w:val="nl-NL"/>
        </w:rPr>
        <w:footnoteReference w:id="76"/>
      </w:r>
      <w:r w:rsidRPr="00D848A5">
        <w:rPr>
          <w:rFonts w:ascii="Times" w:hAnsi="Times"/>
          <w:color w:val="000000" w:themeColor="text1"/>
          <w:lang w:val="nl-NL"/>
        </w:rPr>
        <w:t xml:space="preserve"> Hiervoor moeten musea hun eigen vooronderstellingen leren kennen. Musea maken immers deel uit van een westerse historische subjectiviteit.</w:t>
      </w:r>
      <w:r w:rsidRPr="00D848A5">
        <w:rPr>
          <w:rStyle w:val="FootnoteReference"/>
          <w:rFonts w:ascii="Times" w:hAnsi="Times"/>
          <w:color w:val="000000" w:themeColor="text1"/>
          <w:lang w:val="nl-NL"/>
        </w:rPr>
        <w:footnoteReference w:id="77"/>
      </w:r>
      <w:r w:rsidRPr="00D848A5">
        <w:rPr>
          <w:rFonts w:ascii="Times" w:hAnsi="Times"/>
          <w:color w:val="000000" w:themeColor="text1"/>
          <w:lang w:val="nl-NL"/>
        </w:rPr>
        <w:t xml:space="preserve">  Het museum kan, wanneer vooronderstellingen worden erkend, de ogenschijnlijk neutrale rol loslaten.</w:t>
      </w:r>
      <w:r w:rsidRPr="00D848A5">
        <w:rPr>
          <w:rStyle w:val="FootnoteReference"/>
          <w:rFonts w:ascii="Times" w:hAnsi="Times"/>
          <w:color w:val="000000" w:themeColor="text1"/>
          <w:lang w:val="nl-NL"/>
        </w:rPr>
        <w:footnoteReference w:id="78"/>
      </w:r>
      <w:r w:rsidRPr="00D848A5">
        <w:rPr>
          <w:rFonts w:ascii="Times" w:hAnsi="Times"/>
          <w:color w:val="000000" w:themeColor="text1"/>
          <w:lang w:val="nl-NL"/>
        </w:rPr>
        <w:t xml:space="preserve"> Dit geldt voor het museum als overkoepelend orgaan, maar ook voor de individuele betrokkenen. Zoals Clifford al aangaf in zijn essay </w:t>
      </w:r>
      <w:r w:rsidRPr="00D848A5">
        <w:rPr>
          <w:rFonts w:ascii="Times" w:hAnsi="Times"/>
          <w:i/>
          <w:iCs/>
          <w:color w:val="000000" w:themeColor="text1"/>
          <w:lang w:val="nl-NL"/>
        </w:rPr>
        <w:t xml:space="preserve">Museums as contact zones, </w:t>
      </w:r>
      <w:r w:rsidRPr="00D848A5">
        <w:rPr>
          <w:rFonts w:ascii="Times" w:hAnsi="Times"/>
          <w:color w:val="000000" w:themeColor="text1"/>
          <w:lang w:val="nl-NL"/>
        </w:rPr>
        <w:t>ook een directeur, curator, educatie- of publieksmedewerker</w:t>
      </w:r>
      <w:r w:rsidRPr="00D848A5">
        <w:rPr>
          <w:rFonts w:ascii="Times" w:hAnsi="Times"/>
          <w:i/>
          <w:iCs/>
          <w:color w:val="000000" w:themeColor="text1"/>
          <w:lang w:val="nl-NL"/>
        </w:rPr>
        <w:t xml:space="preserve"> </w:t>
      </w:r>
      <w:r w:rsidRPr="00D848A5">
        <w:rPr>
          <w:rFonts w:ascii="Times" w:hAnsi="Times"/>
          <w:color w:val="000000" w:themeColor="text1"/>
          <w:lang w:val="nl-NL"/>
        </w:rPr>
        <w:t xml:space="preserve">is niet objectief. </w:t>
      </w:r>
    </w:p>
    <w:p w14:paraId="0D9A22D5" w14:textId="77777777" w:rsidR="00165C84" w:rsidRPr="00D848A5" w:rsidRDefault="00165C84" w:rsidP="0063368A">
      <w:pPr>
        <w:spacing w:line="360" w:lineRule="auto"/>
        <w:rPr>
          <w:rFonts w:ascii="Times" w:hAnsi="Times"/>
          <w:color w:val="000000" w:themeColor="text1"/>
          <w:lang w:val="nl-NL"/>
        </w:rPr>
      </w:pPr>
      <w:r w:rsidRPr="00D848A5">
        <w:rPr>
          <w:rFonts w:ascii="Times" w:hAnsi="Times"/>
          <w:color w:val="000000" w:themeColor="text1"/>
          <w:lang w:val="nl-NL"/>
        </w:rPr>
        <w:tab/>
        <w:t>Naast het onderzoeken van de eigen vooronderstellingen, zullen musea ook hun collecties moeten onderzoeken, zo schrijft David Fleming.</w:t>
      </w:r>
      <w:r w:rsidRPr="00D848A5">
        <w:rPr>
          <w:rStyle w:val="FootnoteReference"/>
          <w:rFonts w:ascii="Times" w:hAnsi="Times"/>
          <w:color w:val="000000" w:themeColor="text1"/>
          <w:lang w:val="nl-NL"/>
        </w:rPr>
        <w:footnoteReference w:id="79"/>
      </w:r>
      <w:r w:rsidRPr="00D848A5">
        <w:rPr>
          <w:rFonts w:ascii="Times" w:hAnsi="Times"/>
          <w:color w:val="000000" w:themeColor="text1"/>
          <w:lang w:val="nl-NL"/>
        </w:rPr>
        <w:t xml:space="preserve"> Museumcollecties zijn vaak in allerlei verschillende contexten, zoals kolonialisme, en over lange tijdsperiodes verspreid verzameld.</w:t>
      </w:r>
      <w:r w:rsidRPr="00D848A5">
        <w:rPr>
          <w:rStyle w:val="FootnoteReference"/>
          <w:rFonts w:ascii="Times" w:hAnsi="Times"/>
          <w:color w:val="000000" w:themeColor="text1"/>
          <w:lang w:val="nl-NL"/>
        </w:rPr>
        <w:footnoteReference w:id="80"/>
      </w:r>
      <w:r w:rsidRPr="00D848A5">
        <w:rPr>
          <w:rFonts w:ascii="Times" w:hAnsi="Times"/>
          <w:color w:val="000000" w:themeColor="text1"/>
          <w:vertAlign w:val="superscript"/>
          <w:lang w:val="nl-NL"/>
        </w:rPr>
        <w:t xml:space="preserve"> </w:t>
      </w:r>
      <w:r w:rsidRPr="00D848A5">
        <w:rPr>
          <w:rFonts w:ascii="Times" w:hAnsi="Times"/>
          <w:color w:val="000000" w:themeColor="text1"/>
          <w:lang w:val="nl-NL"/>
        </w:rPr>
        <w:t>Een groot deel van de collectie van het Van Abbemuseum is hier een voorbeeld van. De werken die in 1936 door Henri van Abbe zijn geschonken, zijn gefinancierd door de opbrengst uit zijn sigarenfabriek. De tabak voor deze sigaren kwam uit Indonesië. Het museum is zich bewust van de beladen geschiedenis die het museum hierdoor heeft gekregen en wil de relatie tussen het Van Abbemuseum en Indonesië opnieuw aan de orde stellen, door werk aan te kopen van en samen te werken met Indonesische kunstenaars.</w:t>
      </w:r>
      <w:r w:rsidRPr="00D848A5">
        <w:rPr>
          <w:rStyle w:val="FootnoteReference"/>
          <w:rFonts w:ascii="Times" w:hAnsi="Times"/>
          <w:color w:val="000000" w:themeColor="text1"/>
          <w:lang w:val="nl-NL"/>
        </w:rPr>
        <w:footnoteReference w:id="81"/>
      </w:r>
    </w:p>
    <w:p w14:paraId="70F2DB5B" w14:textId="29A4C4DC" w:rsidR="00165C84" w:rsidRPr="00D848A5" w:rsidRDefault="00165C84" w:rsidP="00914391">
      <w:pPr>
        <w:spacing w:line="360" w:lineRule="auto"/>
        <w:ind w:firstLine="720"/>
        <w:rPr>
          <w:rFonts w:ascii="Times" w:hAnsi="Times"/>
          <w:color w:val="000000" w:themeColor="text1"/>
          <w:lang w:val="nl-NL"/>
        </w:rPr>
      </w:pPr>
      <w:r w:rsidRPr="00D848A5">
        <w:rPr>
          <w:rFonts w:ascii="Times" w:hAnsi="Times"/>
          <w:color w:val="000000" w:themeColor="text1"/>
          <w:lang w:val="nl-NL"/>
        </w:rPr>
        <w:t xml:space="preserve">De kennis over bepaalde contexten wordt ook wel </w:t>
      </w:r>
      <w:r w:rsidRPr="00D848A5">
        <w:rPr>
          <w:rFonts w:ascii="Times" w:hAnsi="Times"/>
          <w:i/>
          <w:color w:val="000000" w:themeColor="text1"/>
          <w:lang w:val="nl-NL"/>
        </w:rPr>
        <w:t xml:space="preserve">difficult knowledge </w:t>
      </w:r>
      <w:r w:rsidRPr="00D848A5">
        <w:rPr>
          <w:rFonts w:ascii="Times" w:hAnsi="Times"/>
          <w:color w:val="000000" w:themeColor="text1"/>
          <w:lang w:val="nl-NL"/>
        </w:rPr>
        <w:t>genoemd.</w:t>
      </w:r>
      <w:r w:rsidRPr="00D848A5">
        <w:rPr>
          <w:rStyle w:val="FootnoteReference"/>
          <w:rFonts w:ascii="Times" w:hAnsi="Times"/>
          <w:color w:val="000000" w:themeColor="text1"/>
          <w:lang w:val="nl-NL"/>
        </w:rPr>
        <w:footnoteReference w:id="82"/>
      </w:r>
      <w:r w:rsidRPr="00D848A5">
        <w:rPr>
          <w:rFonts w:ascii="Times" w:hAnsi="Times"/>
          <w:color w:val="000000" w:themeColor="text1"/>
          <w:lang w:val="nl-NL"/>
        </w:rPr>
        <w:t xml:space="preserve"> Kunstenaar Vera Frenkel stelt in haar essay “Towards a new kind of museum” dat deze kennis niet gevat kan worden in de vertoning van vastgelegde historische gebeurtenissen of objecten, maar dat museumstructuren ruimte kunnen bieden om deze </w:t>
      </w:r>
      <w:r w:rsidRPr="00D848A5">
        <w:rPr>
          <w:rFonts w:ascii="Times" w:hAnsi="Times"/>
          <w:i/>
          <w:color w:val="000000" w:themeColor="text1"/>
          <w:lang w:val="nl-NL"/>
        </w:rPr>
        <w:t xml:space="preserve">difficult knowledge </w:t>
      </w:r>
      <w:r w:rsidRPr="00D848A5">
        <w:rPr>
          <w:rFonts w:ascii="Times" w:hAnsi="Times"/>
          <w:color w:val="000000" w:themeColor="text1"/>
          <w:lang w:val="nl-NL"/>
        </w:rPr>
        <w:t>te tonen als iets dat</w:t>
      </w:r>
      <w:r w:rsidRPr="00D848A5">
        <w:rPr>
          <w:rFonts w:ascii="Times" w:hAnsi="Times"/>
          <w:i/>
          <w:color w:val="000000" w:themeColor="text1"/>
          <w:lang w:val="nl-NL"/>
        </w:rPr>
        <w:t xml:space="preserve"> </w:t>
      </w:r>
      <w:r w:rsidRPr="00D848A5">
        <w:rPr>
          <w:rFonts w:ascii="Times" w:hAnsi="Times"/>
          <w:color w:val="000000" w:themeColor="text1"/>
          <w:lang w:val="nl-NL"/>
        </w:rPr>
        <w:t>onopgelost en uitdagend is.</w:t>
      </w:r>
      <w:r w:rsidRPr="00D848A5">
        <w:rPr>
          <w:rStyle w:val="FootnoteReference"/>
          <w:rFonts w:ascii="Times" w:hAnsi="Times"/>
          <w:color w:val="000000" w:themeColor="text1"/>
          <w:lang w:val="nl-NL"/>
        </w:rPr>
        <w:t xml:space="preserve"> </w:t>
      </w:r>
      <w:r w:rsidRPr="00D848A5">
        <w:rPr>
          <w:rStyle w:val="FootnoteReference"/>
          <w:rFonts w:ascii="Times" w:hAnsi="Times"/>
          <w:color w:val="000000" w:themeColor="text1"/>
          <w:lang w:val="nl-NL"/>
        </w:rPr>
        <w:footnoteReference w:id="83"/>
      </w:r>
      <w:r w:rsidRPr="00D848A5">
        <w:rPr>
          <w:rFonts w:ascii="Times" w:hAnsi="Times"/>
          <w:color w:val="000000" w:themeColor="text1"/>
          <w:lang w:val="nl-NL"/>
        </w:rPr>
        <w:t xml:space="preserve"> Met deze visie is de tentoonstelling </w:t>
      </w:r>
      <w:r w:rsidRPr="00D848A5">
        <w:rPr>
          <w:rFonts w:ascii="Times" w:hAnsi="Times"/>
          <w:i/>
          <w:color w:val="000000" w:themeColor="text1"/>
          <w:lang w:val="nl-NL"/>
        </w:rPr>
        <w:t xml:space="preserve">The making of modern art </w:t>
      </w:r>
      <w:r w:rsidRPr="00D848A5">
        <w:rPr>
          <w:rFonts w:ascii="Times" w:hAnsi="Times"/>
          <w:color w:val="000000" w:themeColor="text1"/>
          <w:lang w:val="nl-NL"/>
        </w:rPr>
        <w:t>samengesteld. In deze tentoonstelling blikt het Van Abbemuseum met werk uit eigen collectie terug op de geschiedenis van het verzamelen en op hoe de klassieke canon van de moderne kunst gevormd is.</w:t>
      </w:r>
      <w:r w:rsidRPr="00D848A5">
        <w:rPr>
          <w:rStyle w:val="FootnoteReference"/>
          <w:rFonts w:ascii="Times" w:hAnsi="Times"/>
          <w:color w:val="000000" w:themeColor="text1"/>
          <w:lang w:val="nl-NL"/>
        </w:rPr>
        <w:footnoteReference w:id="84"/>
      </w:r>
      <w:r w:rsidRPr="00D848A5">
        <w:rPr>
          <w:rFonts w:ascii="Times" w:hAnsi="Times"/>
          <w:color w:val="000000" w:themeColor="text1"/>
          <w:lang w:val="nl-NL"/>
        </w:rPr>
        <w:t xml:space="preserve"> </w:t>
      </w:r>
    </w:p>
    <w:p w14:paraId="31210157" w14:textId="77777777" w:rsidR="0022260A" w:rsidRPr="00D848A5" w:rsidRDefault="0022260A" w:rsidP="00914391">
      <w:pPr>
        <w:spacing w:line="360" w:lineRule="auto"/>
        <w:ind w:firstLine="720"/>
        <w:rPr>
          <w:rFonts w:ascii="Times" w:hAnsi="Times"/>
          <w:color w:val="000000" w:themeColor="text1"/>
          <w:lang w:val="nl-NL"/>
        </w:rPr>
      </w:pPr>
    </w:p>
    <w:p w14:paraId="2FD63602" w14:textId="77777777" w:rsidR="00165C84" w:rsidRPr="00D848A5" w:rsidRDefault="00165C84" w:rsidP="0063368A">
      <w:pPr>
        <w:spacing w:line="360" w:lineRule="auto"/>
        <w:rPr>
          <w:rFonts w:ascii="Times" w:hAnsi="Times"/>
          <w:b/>
          <w:color w:val="000000" w:themeColor="text1"/>
          <w:lang w:val="nl-NL"/>
        </w:rPr>
      </w:pPr>
      <w:r w:rsidRPr="00D848A5">
        <w:rPr>
          <w:rFonts w:ascii="Times" w:hAnsi="Times"/>
          <w:b/>
          <w:color w:val="000000" w:themeColor="text1"/>
          <w:lang w:val="nl-NL"/>
        </w:rPr>
        <w:lastRenderedPageBreak/>
        <w:t xml:space="preserve">Dialoog faciliteren </w:t>
      </w:r>
    </w:p>
    <w:p w14:paraId="47E2BF9F" w14:textId="54540E43" w:rsidR="00165C84" w:rsidRPr="00D848A5" w:rsidRDefault="00165C84" w:rsidP="0063368A">
      <w:pPr>
        <w:spacing w:line="360" w:lineRule="auto"/>
        <w:rPr>
          <w:rFonts w:ascii="Times" w:hAnsi="Times"/>
          <w:color w:val="000000" w:themeColor="text1"/>
          <w:lang w:val="nl-NL"/>
        </w:rPr>
      </w:pPr>
      <w:r w:rsidRPr="00D848A5">
        <w:rPr>
          <w:rFonts w:ascii="Times" w:hAnsi="Times"/>
          <w:color w:val="000000" w:themeColor="text1"/>
          <w:lang w:val="nl-NL"/>
        </w:rPr>
        <w:t xml:space="preserve">Er ligt in het faciliteren van de dialoog een actieve rol voor het museum. Zo kan er in een museum niet alleen een verscheidenheid zijn in wat er tentoongesteld wordt, zoals het Museum of Modern Art in New York liet zien, maar </w:t>
      </w:r>
      <w:r w:rsidR="00914391" w:rsidRPr="00D848A5">
        <w:rPr>
          <w:rFonts w:ascii="Times" w:hAnsi="Times"/>
          <w:color w:val="000000" w:themeColor="text1"/>
          <w:lang w:val="nl-NL"/>
        </w:rPr>
        <w:t xml:space="preserve">het </w:t>
      </w:r>
      <w:r w:rsidRPr="00D848A5">
        <w:rPr>
          <w:rFonts w:ascii="Times" w:hAnsi="Times"/>
          <w:color w:val="000000" w:themeColor="text1"/>
          <w:lang w:val="nl-NL"/>
        </w:rPr>
        <w:t>kan ook op andere manieren de dialoog faciliteren en hierin participeren. Door gebruik te maken van bijvoorbeeld omstreden collectiestukken of nieuwe vormen van publieksparticipatie kan het museum experimenteren met het positioneren als ruimte voor debat of dialoog.</w:t>
      </w:r>
      <w:r w:rsidRPr="00D848A5">
        <w:rPr>
          <w:rStyle w:val="FootnoteReference"/>
          <w:rFonts w:ascii="Times" w:hAnsi="Times"/>
          <w:color w:val="000000" w:themeColor="text1"/>
          <w:lang w:val="nl-NL"/>
        </w:rPr>
        <w:footnoteReference w:id="85"/>
      </w:r>
      <w:r w:rsidRPr="00D848A5">
        <w:rPr>
          <w:rFonts w:ascii="Times" w:hAnsi="Times"/>
          <w:color w:val="000000" w:themeColor="text1"/>
          <w:lang w:val="nl-NL"/>
        </w:rPr>
        <w:t xml:space="preserve"> </w:t>
      </w:r>
    </w:p>
    <w:p w14:paraId="60DE08E2" w14:textId="192D3AFA" w:rsidR="00165C84" w:rsidRPr="00D848A5" w:rsidRDefault="00165C84" w:rsidP="00CE577A">
      <w:pPr>
        <w:spacing w:line="360" w:lineRule="auto"/>
        <w:ind w:firstLine="720"/>
        <w:rPr>
          <w:rFonts w:ascii="Times" w:hAnsi="Times"/>
          <w:color w:val="000000" w:themeColor="text1"/>
          <w:lang w:val="nl-NL"/>
        </w:rPr>
      </w:pPr>
      <w:r w:rsidRPr="00D848A5">
        <w:rPr>
          <w:rFonts w:ascii="Times" w:hAnsi="Times"/>
          <w:color w:val="000000" w:themeColor="text1"/>
          <w:lang w:val="nl-NL"/>
        </w:rPr>
        <w:t xml:space="preserve">In het artikel “Developing dialogue in co-produced exhibitions” onderzoekt Nuala Morse samen met twee andere onderzoekers </w:t>
      </w:r>
      <w:r w:rsidR="00914391" w:rsidRPr="00D848A5">
        <w:rPr>
          <w:rFonts w:ascii="Times" w:hAnsi="Times"/>
          <w:color w:val="000000" w:themeColor="text1"/>
          <w:lang w:val="nl-NL"/>
        </w:rPr>
        <w:t xml:space="preserve">het </w:t>
      </w:r>
      <w:r w:rsidRPr="00D848A5">
        <w:rPr>
          <w:rFonts w:ascii="Times" w:hAnsi="Times"/>
          <w:color w:val="000000" w:themeColor="text1"/>
          <w:lang w:val="nl-NL"/>
        </w:rPr>
        <w:t>creëren van dialoog tussen musea en externe partijen. Ze stelt dat waar musea een centrale rol speelden in de geschiedenis van de moderniteit en in de idealen van het verlichtingsdenken, het museum van nu gevangen zit tussen de structuren van de moderniteit waaruit zij is ontstaan en het postmoderne verlangen naar verscheidenheid en openheid van percepties en betekenissen.</w:t>
      </w:r>
      <w:r w:rsidRPr="00D848A5">
        <w:rPr>
          <w:rStyle w:val="FootnoteReference"/>
          <w:rFonts w:ascii="Times" w:hAnsi="Times"/>
          <w:color w:val="000000" w:themeColor="text1"/>
          <w:lang w:val="nl-NL"/>
        </w:rPr>
        <w:footnoteReference w:id="86"/>
      </w:r>
      <w:r w:rsidRPr="00D848A5">
        <w:rPr>
          <w:rFonts w:ascii="Times" w:hAnsi="Times"/>
          <w:color w:val="000000" w:themeColor="text1"/>
          <w:lang w:val="nl-NL"/>
        </w:rPr>
        <w:t xml:space="preserve"> Door het ontwikkelen van dialoog over deze betekenissen toont het museum </w:t>
      </w:r>
      <w:r w:rsidR="007418A4" w:rsidRPr="00D848A5">
        <w:rPr>
          <w:rFonts w:ascii="Times" w:hAnsi="Times"/>
          <w:color w:val="000000" w:themeColor="text1"/>
          <w:lang w:val="nl-NL"/>
        </w:rPr>
        <w:t>de</w:t>
      </w:r>
      <w:r w:rsidRPr="00D848A5">
        <w:rPr>
          <w:rFonts w:ascii="Times" w:hAnsi="Times"/>
          <w:color w:val="000000" w:themeColor="text1"/>
          <w:lang w:val="nl-NL"/>
        </w:rPr>
        <w:t xml:space="preserve"> intentie om </w:t>
      </w:r>
      <w:r w:rsidR="007418A4" w:rsidRPr="00D848A5">
        <w:rPr>
          <w:rFonts w:ascii="Times" w:hAnsi="Times"/>
          <w:color w:val="000000" w:themeColor="text1"/>
          <w:lang w:val="nl-NL"/>
        </w:rPr>
        <w:t>zijn</w:t>
      </w:r>
      <w:r w:rsidRPr="00D848A5">
        <w:rPr>
          <w:rFonts w:ascii="Times" w:hAnsi="Times"/>
          <w:color w:val="000000" w:themeColor="text1"/>
          <w:lang w:val="nl-NL"/>
        </w:rPr>
        <w:t xml:space="preserve"> eigen stabiele positie te ontwrichten en reflecteert het de open houding tegenover de diversiteit aan meningen en visies, in relatie tot de problemen en onderwerpen over vroeger en nu.</w:t>
      </w:r>
      <w:r w:rsidRPr="00D848A5">
        <w:rPr>
          <w:rStyle w:val="FootnoteReference"/>
          <w:rFonts w:ascii="Times" w:hAnsi="Times"/>
          <w:color w:val="000000" w:themeColor="text1"/>
          <w:lang w:val="nl-NL"/>
        </w:rPr>
        <w:footnoteReference w:id="87"/>
      </w:r>
      <w:r w:rsidRPr="00D848A5">
        <w:rPr>
          <w:rFonts w:ascii="Times" w:hAnsi="Times"/>
          <w:color w:val="000000" w:themeColor="text1"/>
          <w:lang w:val="nl-NL"/>
        </w:rPr>
        <w:t xml:space="preserve"> In het ontwikkelen van de tentoonstelling </w:t>
      </w:r>
      <w:r w:rsidRPr="00D848A5">
        <w:rPr>
          <w:rFonts w:ascii="Times" w:hAnsi="Times"/>
          <w:i/>
          <w:iCs/>
          <w:color w:val="000000" w:themeColor="text1"/>
          <w:lang w:val="nl-NL"/>
        </w:rPr>
        <w:t xml:space="preserve">The making of modern art </w:t>
      </w:r>
      <w:r w:rsidRPr="00D848A5">
        <w:rPr>
          <w:rFonts w:ascii="Times" w:hAnsi="Times"/>
          <w:color w:val="000000" w:themeColor="text1"/>
          <w:lang w:val="nl-NL"/>
        </w:rPr>
        <w:t>zijn, naast het onderzoeken vanuit een kunsthistorisch perspectief, ook onder anderen sociologen en economen betrokken geweest.</w:t>
      </w:r>
      <w:r w:rsidRPr="00D848A5">
        <w:rPr>
          <w:rStyle w:val="FootnoteReference"/>
          <w:rFonts w:ascii="Times" w:hAnsi="Times"/>
          <w:color w:val="000000" w:themeColor="text1"/>
          <w:lang w:val="nl-NL"/>
        </w:rPr>
        <w:footnoteReference w:id="88"/>
      </w:r>
      <w:r w:rsidRPr="00D848A5">
        <w:rPr>
          <w:rFonts w:ascii="Times" w:hAnsi="Times"/>
          <w:color w:val="000000" w:themeColor="text1"/>
          <w:lang w:val="nl-NL"/>
        </w:rPr>
        <w:t xml:space="preserve"> Ook in het verzamelbeleid is het het streven dat curatoren onderzoek doen naar de kunstwerken, in samenwerking met onder anderen kunstenaars, historici, cultuurwetenschappers en filosofen. Het uitgangspunt in het verzamelen is de vraag hoe de snel veranderende wereld begrepen kan worden. Gezamenlijk wordt de vraag naar thema’s omgezet die het uitgangspunt zijn voor tentoonstellingsprogramma’s en het selecteren van werk om aan te kopen.</w:t>
      </w:r>
      <w:r w:rsidRPr="00D848A5">
        <w:rPr>
          <w:rStyle w:val="FootnoteReference"/>
          <w:rFonts w:ascii="Times" w:hAnsi="Times"/>
          <w:color w:val="000000" w:themeColor="text1"/>
          <w:lang w:val="nl-NL"/>
        </w:rPr>
        <w:footnoteReference w:id="89"/>
      </w:r>
      <w:r w:rsidRPr="00D848A5">
        <w:rPr>
          <w:rFonts w:ascii="Times" w:hAnsi="Times"/>
          <w:color w:val="000000" w:themeColor="text1"/>
          <w:lang w:val="nl-NL"/>
        </w:rPr>
        <w:t xml:space="preserve"> Verder wordt er gekeken naar welke rol een kunstwerk in het museum kan gaan spelen door bijvoorbeeld de intentie van de kunstenaar, de thema’s die het werk toont, de manier waarop het werk geïnterpreteerd kan worden. De eerdergenoemde samenwerking tussen het Van Abbemuseum en de Indonesische en Papoease gemeenschap is hier een voorbeeld van.</w:t>
      </w:r>
    </w:p>
    <w:p w14:paraId="4107A2F0" w14:textId="79C5040A" w:rsidR="00165C84" w:rsidRPr="00D848A5" w:rsidRDefault="00165C84" w:rsidP="0063368A">
      <w:pPr>
        <w:spacing w:line="360" w:lineRule="auto"/>
        <w:ind w:firstLine="720"/>
        <w:rPr>
          <w:rFonts w:ascii="Times" w:hAnsi="Times"/>
          <w:color w:val="000000" w:themeColor="text1"/>
          <w:lang w:val="nl-NL"/>
        </w:rPr>
      </w:pPr>
      <w:r w:rsidRPr="00D848A5">
        <w:rPr>
          <w:rFonts w:ascii="Times" w:hAnsi="Times"/>
          <w:color w:val="000000" w:themeColor="text1"/>
          <w:lang w:val="nl-NL"/>
        </w:rPr>
        <w:t xml:space="preserve">Morse ontdekte tevens in haar onderzoek dat het museum en de externe partijen open moeten zijn over het doel waarmee zij de samenwerking aangaan. Wanneer betrokkenen hier </w:t>
      </w:r>
      <w:r w:rsidRPr="00D848A5">
        <w:rPr>
          <w:rFonts w:ascii="Times" w:hAnsi="Times"/>
          <w:color w:val="000000" w:themeColor="text1"/>
          <w:lang w:val="nl-NL"/>
        </w:rPr>
        <w:lastRenderedPageBreak/>
        <w:t>niet eerlijk over zijn of wanneer deze doelen of ambities niet openlijk worden uitgesproken, zal er ook geen openheid zijn in de dialoog.</w:t>
      </w:r>
      <w:r w:rsidRPr="00D848A5">
        <w:rPr>
          <w:rStyle w:val="FootnoteReference"/>
          <w:rFonts w:ascii="Times" w:hAnsi="Times"/>
          <w:color w:val="000000" w:themeColor="text1"/>
          <w:lang w:val="nl-NL"/>
        </w:rPr>
        <w:footnoteReference w:id="90"/>
      </w:r>
      <w:r w:rsidRPr="00D848A5">
        <w:rPr>
          <w:rFonts w:ascii="Times" w:hAnsi="Times"/>
          <w:color w:val="000000" w:themeColor="text1"/>
          <w:lang w:val="nl-NL"/>
        </w:rPr>
        <w:t xml:space="preserve"> Zoals ook David Bohm al beschreef, is het immers van belang dat er in de dialoog niet een vooraf gesteld doel wordt nagestreefd.</w:t>
      </w:r>
      <w:r w:rsidRPr="00D848A5">
        <w:rPr>
          <w:rStyle w:val="FootnoteReference"/>
          <w:rFonts w:ascii="Times" w:hAnsi="Times"/>
          <w:color w:val="000000" w:themeColor="text1"/>
          <w:lang w:val="nl-NL"/>
        </w:rPr>
        <w:footnoteReference w:id="91"/>
      </w:r>
      <w:r w:rsidRPr="00D848A5">
        <w:rPr>
          <w:rFonts w:ascii="Times" w:hAnsi="Times"/>
          <w:color w:val="000000" w:themeColor="text1"/>
          <w:lang w:val="nl-NL"/>
        </w:rPr>
        <w:t xml:space="preserve"> Volgens Morse komt de dialoog nooit tot volledige werking wanneer deze gelimiteerd wordt door deadlines of een vooraf besloten einddoel. Morse gaat hier uit van een idealistisch plan wat lastig toe te passen is voor een museum. Een tentoonstelling wordt ontwikkeld vanuit een bepaald gedachtegoed, met een thema dat bezoekers moet trekken en met een openingsdatum. </w:t>
      </w:r>
      <w:r w:rsidR="00CE577A" w:rsidRPr="00D848A5">
        <w:rPr>
          <w:rFonts w:ascii="Times" w:hAnsi="Times"/>
          <w:color w:val="000000" w:themeColor="text1"/>
          <w:lang w:val="nl-NL"/>
        </w:rPr>
        <w:t xml:space="preserve">Het Van Abbemuseum probeert dit mogelijke probleem op te lossen door ruimte bieden aan verschillende initiatieven, die over een langere periode een plek krijgen in het museum. </w:t>
      </w:r>
      <w:r w:rsidRPr="00D848A5">
        <w:rPr>
          <w:rFonts w:ascii="Times" w:hAnsi="Times"/>
          <w:color w:val="000000" w:themeColor="text1"/>
          <w:lang w:val="nl-NL"/>
        </w:rPr>
        <w:t xml:space="preserve">Deze initiatieven hebben invloed op het collectie- en presentatiebeleid en geven het museum input om de langlopende tentoonstelling tussentijds aan te passen. Zo blijft de dialoog gedurende de hele </w:t>
      </w:r>
      <w:r w:rsidR="00BF379C" w:rsidRPr="00D848A5">
        <w:rPr>
          <w:rFonts w:ascii="Times" w:hAnsi="Times"/>
          <w:color w:val="000000" w:themeColor="text1"/>
          <w:lang w:val="nl-NL"/>
        </w:rPr>
        <w:t>tentoonstellingsperiode</w:t>
      </w:r>
      <w:r w:rsidRPr="00D848A5">
        <w:rPr>
          <w:rFonts w:ascii="Times" w:hAnsi="Times"/>
          <w:color w:val="000000" w:themeColor="text1"/>
          <w:lang w:val="nl-NL"/>
        </w:rPr>
        <w:t xml:space="preserve"> gaande en stopt deze niet wanneer de tentoonstelling eenmaal ontwikkeld is. </w:t>
      </w:r>
    </w:p>
    <w:p w14:paraId="08724B15" w14:textId="6BBD1140" w:rsidR="00DA5573" w:rsidRPr="00D848A5" w:rsidRDefault="00165C84" w:rsidP="006670D6">
      <w:pPr>
        <w:spacing w:line="360" w:lineRule="auto"/>
        <w:ind w:right="-52" w:firstLine="720"/>
        <w:rPr>
          <w:rFonts w:ascii="Times" w:hAnsi="Times"/>
          <w:color w:val="000000" w:themeColor="text1"/>
          <w:lang w:val="nl-NL"/>
        </w:rPr>
      </w:pPr>
      <w:r w:rsidRPr="00D848A5">
        <w:rPr>
          <w:rFonts w:ascii="Times" w:hAnsi="Times"/>
          <w:color w:val="000000" w:themeColor="text1"/>
          <w:lang w:val="nl-NL"/>
        </w:rPr>
        <w:t>Iedere september starten er in het Van Abbemuseum publieksgroepen (constituencies) die aan de hand van een thema inspraak hebben op de programmering van het museum. De publieksgroepen worden gevraagd naar hun belangstellingen en ervaringen en krijgen ruimte om in het museum publieksactiviteiten te organiseren met betrekking tot het thema.</w:t>
      </w:r>
      <w:r w:rsidRPr="00D848A5">
        <w:rPr>
          <w:rStyle w:val="FootnoteReference"/>
          <w:rFonts w:ascii="Times" w:hAnsi="Times"/>
          <w:color w:val="000000" w:themeColor="text1"/>
          <w:lang w:val="nl-NL"/>
        </w:rPr>
        <w:footnoteReference w:id="92"/>
      </w:r>
      <w:r w:rsidRPr="00D848A5">
        <w:rPr>
          <w:rFonts w:ascii="Times" w:hAnsi="Times"/>
          <w:color w:val="000000" w:themeColor="text1"/>
          <w:lang w:val="nl-NL"/>
        </w:rPr>
        <w:t xml:space="preserve"> Ook wordt er samen met de publieksgroepen gekeken naar de inhoudelijke uitwerking van de collectie en mogen ze meedenken in de collectiepresentatie. Een voorbeeld van zo’n publieksgroep is </w:t>
      </w:r>
      <w:r w:rsidRPr="00D848A5">
        <w:rPr>
          <w:rFonts w:ascii="Times" w:hAnsi="Times"/>
          <w:i/>
          <w:iCs/>
          <w:color w:val="000000" w:themeColor="text1"/>
          <w:lang w:val="nl-NL"/>
        </w:rPr>
        <w:t xml:space="preserve">Expat Spouses. </w:t>
      </w:r>
      <w:r w:rsidRPr="00D848A5">
        <w:rPr>
          <w:rFonts w:ascii="Times" w:hAnsi="Times"/>
          <w:color w:val="000000" w:themeColor="text1"/>
          <w:lang w:val="nl-NL"/>
        </w:rPr>
        <w:t>Deze groep bestaat uit hoogopgeleide mannen en vrouwen, die met hun partner vanuit het buitenland zijn meeverhuisd naar Eindhoven. De kennis en ervaringen die in de groep aanwezig zijn kunnen door het museum bijvoorbeeld gebruikt worden in onderzoek naar arbeidsmigratie en de internationalisering van Eindhoven.</w:t>
      </w:r>
      <w:r w:rsidRPr="00D848A5">
        <w:rPr>
          <w:rStyle w:val="FootnoteReference"/>
          <w:rFonts w:ascii="Times" w:hAnsi="Times"/>
          <w:color w:val="000000" w:themeColor="text1"/>
          <w:lang w:val="nl-NL"/>
        </w:rPr>
        <w:footnoteReference w:id="93"/>
      </w:r>
      <w:r w:rsidRPr="00D848A5">
        <w:rPr>
          <w:rFonts w:ascii="Times" w:hAnsi="Times"/>
          <w:color w:val="000000" w:themeColor="text1"/>
          <w:lang w:val="nl-NL"/>
        </w:rPr>
        <w:t xml:space="preserve"> Deze resultaten krijgen ook een plek in de collectiepresentatie, zodat niet alleen het museum in contact is met de publieksgroepen, maar zij ook hun stem kunnen laten horen aan de bezoekers. Een voorbeeld hiervan is te zien op </w:t>
      </w:r>
      <w:r w:rsidR="00DA5573" w:rsidRPr="00D848A5">
        <w:rPr>
          <w:rFonts w:ascii="Times" w:hAnsi="Times"/>
          <w:color w:val="000000" w:themeColor="text1"/>
          <w:lang w:val="nl-NL"/>
        </w:rPr>
        <w:t>afbeelding 4</w:t>
      </w:r>
      <w:r w:rsidRPr="00D848A5">
        <w:rPr>
          <w:rFonts w:ascii="Times" w:hAnsi="Times"/>
          <w:color w:val="000000" w:themeColor="text1"/>
          <w:lang w:val="nl-NL"/>
        </w:rPr>
        <w:t xml:space="preserve">, waar quotes, geformuleerd door de publieksgroepen, op banners verspreid hangen in de tentoonstellingsruimte. De quotes zijn er om het denken van de bezoekers uit te dagen. De bezoekers kunnen vervolgens zelf </w:t>
      </w:r>
      <w:r w:rsidR="006670D6" w:rsidRPr="00D848A5">
        <w:rPr>
          <w:rFonts w:ascii="Times" w:hAnsi="Times"/>
          <w:noProof/>
          <w:color w:val="000000" w:themeColor="text1"/>
          <w:lang w:val="nl-NL"/>
        </w:rPr>
        <w:lastRenderedPageBreak/>
        <w:drawing>
          <wp:anchor distT="0" distB="0" distL="114300" distR="114300" simplePos="0" relativeHeight="251677696" behindDoc="0" locked="0" layoutInCell="1" allowOverlap="1" wp14:anchorId="418261DC" wp14:editId="70C01487">
            <wp:simplePos x="0" y="0"/>
            <wp:positionH relativeFrom="margin">
              <wp:posOffset>2523490</wp:posOffset>
            </wp:positionH>
            <wp:positionV relativeFrom="margin">
              <wp:posOffset>-14605</wp:posOffset>
            </wp:positionV>
            <wp:extent cx="3191933" cy="47879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O7A3219.jpg"/>
                    <pic:cNvPicPr/>
                  </pic:nvPicPr>
                  <pic:blipFill>
                    <a:blip r:embed="rId17">
                      <a:extLst>
                        <a:ext uri="{28A0092B-C50C-407E-A947-70E740481C1C}">
                          <a14:useLocalDpi xmlns:a14="http://schemas.microsoft.com/office/drawing/2010/main" val="0"/>
                        </a:ext>
                      </a:extLst>
                    </a:blip>
                    <a:stretch>
                      <a:fillRect/>
                    </a:stretch>
                  </pic:blipFill>
                  <pic:spPr>
                    <a:xfrm>
                      <a:off x="0" y="0"/>
                      <a:ext cx="3191933" cy="4787900"/>
                    </a:xfrm>
                    <a:prstGeom prst="rect">
                      <a:avLst/>
                    </a:prstGeom>
                  </pic:spPr>
                </pic:pic>
              </a:graphicData>
            </a:graphic>
          </wp:anchor>
        </w:drawing>
      </w:r>
      <w:r w:rsidRPr="00D848A5">
        <w:rPr>
          <w:rFonts w:ascii="Times" w:hAnsi="Times"/>
          <w:color w:val="000000" w:themeColor="text1"/>
          <w:lang w:val="nl-NL"/>
        </w:rPr>
        <w:t>reageren door op bepaalde punten een reactie achter te laten, zoals al is besproken in het eerste hoofdstuk. Het gedachtegoed van Morse over het reflecteren van de openheid voor diversiteit in denken maakt het Van Abbemuseum sinds 2016 concreet door het beschikbaar stellen van onderzoeksbeurzen.</w:t>
      </w:r>
      <w:r w:rsidRPr="00D848A5">
        <w:rPr>
          <w:rStyle w:val="FootnoteReference"/>
          <w:rFonts w:ascii="Times" w:hAnsi="Times"/>
          <w:color w:val="000000" w:themeColor="text1"/>
          <w:lang w:val="nl-NL"/>
        </w:rPr>
        <w:footnoteReference w:id="94"/>
      </w:r>
      <w:r w:rsidRPr="00D848A5">
        <w:rPr>
          <w:rFonts w:ascii="Times" w:hAnsi="Times"/>
          <w:color w:val="000000" w:themeColor="text1"/>
          <w:lang w:val="nl-NL"/>
        </w:rPr>
        <w:t xml:space="preserve"> De onderzoeken zijn gelinkt aan de thema’s die het museum behandelt en geven nieuwe gezichtspunten voor zowel het museum als voor het publiek. Charl Landvreugd doet bijvoorbeeld onderzoek naar de dominantie van postkoloniale theorieën </w:t>
      </w:r>
      <w:r w:rsidR="00DA5573" w:rsidRPr="00D848A5">
        <w:rPr>
          <w:rFonts w:ascii="Times" w:hAnsi="Times"/>
          <w:color w:val="000000" w:themeColor="text1"/>
          <w:lang w:val="nl-NL"/>
        </w:rPr>
        <w:t>in</w:t>
      </w:r>
    </w:p>
    <w:p w14:paraId="33D72B6B" w14:textId="7E7D81C6" w:rsidR="00165C84" w:rsidRPr="00D848A5" w:rsidRDefault="006670D6" w:rsidP="00DA5573">
      <w:pPr>
        <w:spacing w:line="360" w:lineRule="auto"/>
        <w:ind w:right="-52"/>
        <w:rPr>
          <w:rFonts w:ascii="Times" w:hAnsi="Times"/>
          <w:color w:val="000000" w:themeColor="text1"/>
          <w:lang w:val="nl-NL"/>
        </w:rPr>
      </w:pPr>
      <w:r w:rsidRPr="00D848A5">
        <w:rPr>
          <w:rFonts w:ascii="Times" w:hAnsi="Times"/>
          <w:noProof/>
          <w:color w:val="000000" w:themeColor="text1"/>
          <w:lang w:val="nl-NL"/>
        </w:rPr>
        <mc:AlternateContent>
          <mc:Choice Requires="wps">
            <w:drawing>
              <wp:anchor distT="0" distB="0" distL="114300" distR="114300" simplePos="0" relativeHeight="251674624" behindDoc="0" locked="0" layoutInCell="1" allowOverlap="1" wp14:anchorId="26CA7E59" wp14:editId="693DAD64">
                <wp:simplePos x="0" y="0"/>
                <wp:positionH relativeFrom="column">
                  <wp:posOffset>2476500</wp:posOffset>
                </wp:positionH>
                <wp:positionV relativeFrom="paragraph">
                  <wp:posOffset>539750</wp:posOffset>
                </wp:positionV>
                <wp:extent cx="3086100" cy="13716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086100" cy="1371600"/>
                        </a:xfrm>
                        <a:prstGeom prst="rect">
                          <a:avLst/>
                        </a:prstGeom>
                        <a:solidFill>
                          <a:schemeClr val="lt1"/>
                        </a:solidFill>
                        <a:ln w="6350">
                          <a:noFill/>
                        </a:ln>
                      </wps:spPr>
                      <wps:txbx>
                        <w:txbxContent>
                          <w:p w14:paraId="566EC674" w14:textId="77777777" w:rsidR="00307656" w:rsidRPr="00DA5573" w:rsidRDefault="00307656" w:rsidP="00DA5573">
                            <w:pPr>
                              <w:rPr>
                                <w:rFonts w:ascii="Times" w:hAnsi="Times"/>
                                <w:sz w:val="20"/>
                                <w:szCs w:val="20"/>
                                <w:lang w:val="nl-NL"/>
                              </w:rPr>
                            </w:pPr>
                            <w:r w:rsidRPr="00DA5573">
                              <w:rPr>
                                <w:rFonts w:ascii="Times" w:hAnsi="Times"/>
                                <w:sz w:val="20"/>
                                <w:szCs w:val="20"/>
                                <w:lang w:val="nl-NL"/>
                              </w:rPr>
                              <w:t xml:space="preserve">Afb. 4. </w:t>
                            </w:r>
                            <w:r w:rsidRPr="00DA5573">
                              <w:rPr>
                                <w:rFonts w:ascii="Times" w:hAnsi="Times"/>
                                <w:i/>
                                <w:sz w:val="20"/>
                                <w:szCs w:val="20"/>
                                <w:lang w:val="nl-NL"/>
                              </w:rPr>
                              <w:t>Collectiepresentatie The Way Beyond Art</w:t>
                            </w:r>
                            <w:r w:rsidRPr="00DA5573">
                              <w:rPr>
                                <w:rFonts w:ascii="Times" w:hAnsi="Times"/>
                                <w:sz w:val="20"/>
                                <w:szCs w:val="20"/>
                                <w:lang w:val="nl-NL"/>
                              </w:rPr>
                              <w:t>, Marcel de Buck, Van Abbemuseum Eindhoven. (</w:t>
                            </w:r>
                            <w:hyperlink r:id="rId18" w:history="1">
                              <w:r w:rsidRPr="00DA5573">
                                <w:rPr>
                                  <w:rFonts w:ascii="Times" w:hAnsi="Times"/>
                                  <w:color w:val="0000FF"/>
                                  <w:sz w:val="20"/>
                                  <w:szCs w:val="20"/>
                                  <w:u w:val="single"/>
                                  <w:lang w:val="nl-NL"/>
                                </w:rPr>
                                <w:t>https://web.archive.org/save/https://mediabank.vanabbemuseum.nl/vam/start/archief?fc=browse&amp;queryid=e84a56f01957f01ef8e5ad8132553da8&amp;column=5&amp;listview=overview&amp;view=preview&amp;fileid=1&amp;fuid=10012%2Fwielm1%2Fdebuckboy%2F3O7A3219.jpg</w:t>
                              </w:r>
                            </w:hyperlink>
                          </w:p>
                          <w:p w14:paraId="24882DF3" w14:textId="44EF741B" w:rsidR="00307656" w:rsidRPr="00DA5573" w:rsidRDefault="00307656" w:rsidP="00DA5573">
                            <w:pPr>
                              <w:rPr>
                                <w:rFonts w:ascii="Times" w:hAnsi="Times"/>
                                <w:sz w:val="20"/>
                                <w:szCs w:val="20"/>
                                <w:lang w:val="nl-NL"/>
                              </w:rPr>
                            </w:pPr>
                            <w:r w:rsidRPr="00DA5573">
                              <w:rPr>
                                <w:rFonts w:ascii="Times" w:hAnsi="Times"/>
                                <w:sz w:val="20"/>
                                <w:szCs w:val="20"/>
                                <w:lang w:val="nl-NL"/>
                              </w:rPr>
                              <w:t xml:space="preserve">Geraadpleegd 10 juni 2020). </w:t>
                            </w:r>
                          </w:p>
                          <w:p w14:paraId="6F429BF8" w14:textId="20FF7BA0" w:rsidR="00307656" w:rsidRPr="00DA5573" w:rsidRDefault="00307656">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A7E59" id="Text Box 9" o:spid="_x0000_s1030" type="#_x0000_t202" style="position:absolute;margin-left:195pt;margin-top:42.5pt;width:243pt;height:1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" fillcolor="white [3201]" stroked="f" strokeweight=".5pt">
                <v:textbox>
                  <w:txbxContent>
                    <w:p w14:paraId="566EC674" w14:textId="77777777" w:rsidR="00307656" w:rsidRPr="00DA5573" w:rsidRDefault="00307656" w:rsidP="00DA5573">
                      <w:pPr>
                        <w:rPr>
                          <w:rFonts w:ascii="Times" w:hAnsi="Times"/>
                          <w:sz w:val="20"/>
                          <w:szCs w:val="20"/>
                          <w:lang w:val="nl-NL"/>
                        </w:rPr>
                      </w:pPr>
                      <w:r w:rsidRPr="00DA5573">
                        <w:rPr>
                          <w:rFonts w:ascii="Times" w:hAnsi="Times"/>
                          <w:sz w:val="20"/>
                          <w:szCs w:val="20"/>
                          <w:lang w:val="nl-NL"/>
                        </w:rPr>
                        <w:t xml:space="preserve">Afb. 4. </w:t>
                      </w:r>
                      <w:r w:rsidRPr="00DA5573">
                        <w:rPr>
                          <w:rFonts w:ascii="Times" w:hAnsi="Times"/>
                          <w:i/>
                          <w:sz w:val="20"/>
                          <w:szCs w:val="20"/>
                          <w:lang w:val="nl-NL"/>
                        </w:rPr>
                        <w:t>Collectiepresentatie The Way Beyond Art</w:t>
                      </w:r>
                      <w:r w:rsidRPr="00DA5573">
                        <w:rPr>
                          <w:rFonts w:ascii="Times" w:hAnsi="Times"/>
                          <w:sz w:val="20"/>
                          <w:szCs w:val="20"/>
                          <w:lang w:val="nl-NL"/>
                        </w:rPr>
                        <w:t>, Marcel de Buck, Van Abbemuseum Eindhoven. (</w:t>
                      </w:r>
                      <w:hyperlink r:id="rId19" w:history="1">
                        <w:r w:rsidRPr="00DA5573">
                          <w:rPr>
                            <w:rFonts w:ascii="Times" w:hAnsi="Times"/>
                            <w:color w:val="0000FF"/>
                            <w:sz w:val="20"/>
                            <w:szCs w:val="20"/>
                            <w:u w:val="single"/>
                            <w:lang w:val="nl-NL"/>
                          </w:rPr>
                          <w:t>https://web.archive.org/save/https://mediabank.vanabbemuseum.nl/vam/start/archief?fc=browse&amp;queryid=e84a56f01957f01ef8e5ad8132553da8&amp;column=5&amp;listview=overview&amp;view=preview&amp;fileid=1&amp;fuid=10012%2Fwielm1%2Fdebuckboy%2F3O7A3219.jpg</w:t>
                        </w:r>
                      </w:hyperlink>
                    </w:p>
                    <w:p w14:paraId="24882DF3" w14:textId="44EF741B" w:rsidR="00307656" w:rsidRPr="00DA5573" w:rsidRDefault="00307656" w:rsidP="00DA5573">
                      <w:pPr>
                        <w:rPr>
                          <w:rFonts w:ascii="Times" w:hAnsi="Times"/>
                          <w:sz w:val="20"/>
                          <w:szCs w:val="20"/>
                          <w:lang w:val="nl-NL"/>
                        </w:rPr>
                      </w:pPr>
                      <w:r w:rsidRPr="00DA5573">
                        <w:rPr>
                          <w:rFonts w:ascii="Times" w:hAnsi="Times"/>
                          <w:sz w:val="20"/>
                          <w:szCs w:val="20"/>
                          <w:lang w:val="nl-NL"/>
                        </w:rPr>
                        <w:t xml:space="preserve">Geraadpleegd 10 juni 2020). </w:t>
                      </w:r>
                    </w:p>
                    <w:p w14:paraId="6F429BF8" w14:textId="20FF7BA0" w:rsidR="00307656" w:rsidRPr="00DA5573" w:rsidRDefault="00307656">
                      <w:pPr>
                        <w:rPr>
                          <w:lang w:val="nl-NL"/>
                        </w:rPr>
                      </w:pPr>
                    </w:p>
                  </w:txbxContent>
                </v:textbox>
                <w10:wrap type="square"/>
              </v:shape>
            </w:pict>
          </mc:Fallback>
        </mc:AlternateContent>
      </w:r>
      <w:r w:rsidR="00165C84" w:rsidRPr="00D848A5">
        <w:rPr>
          <w:rFonts w:ascii="Times" w:hAnsi="Times"/>
          <w:color w:val="000000" w:themeColor="text1"/>
          <w:lang w:val="nl-NL"/>
        </w:rPr>
        <w:t>de kunsthistorische terminologie. Landvreugd creëerde eigen begrippen om werk van Afro Europese kunst op een volledigere manier te kunnen omschrijven.</w:t>
      </w:r>
      <w:r w:rsidR="00165C84" w:rsidRPr="00D848A5">
        <w:rPr>
          <w:rStyle w:val="FootnoteReference"/>
          <w:rFonts w:ascii="Times" w:hAnsi="Times"/>
          <w:color w:val="000000" w:themeColor="text1"/>
          <w:lang w:val="nl-NL"/>
        </w:rPr>
        <w:footnoteReference w:id="95"/>
      </w:r>
      <w:r w:rsidR="00165C84" w:rsidRPr="00D848A5">
        <w:rPr>
          <w:rFonts w:ascii="Times" w:hAnsi="Times"/>
          <w:color w:val="000000" w:themeColor="text1"/>
          <w:lang w:val="nl-NL"/>
        </w:rPr>
        <w:t xml:space="preserve"> </w:t>
      </w:r>
    </w:p>
    <w:p w14:paraId="21D17A7C" w14:textId="0A624D66" w:rsidR="00060454" w:rsidRPr="00D848A5" w:rsidRDefault="00060454" w:rsidP="00DA5573">
      <w:pPr>
        <w:spacing w:line="360" w:lineRule="auto"/>
        <w:ind w:right="-52"/>
        <w:rPr>
          <w:rFonts w:ascii="Times" w:hAnsi="Times"/>
          <w:color w:val="000000" w:themeColor="text1"/>
          <w:lang w:val="nl-NL"/>
        </w:rPr>
      </w:pPr>
    </w:p>
    <w:p w14:paraId="2E50A555" w14:textId="09CC5249" w:rsidR="00060454" w:rsidRPr="00D848A5" w:rsidRDefault="00060454" w:rsidP="00060454">
      <w:pPr>
        <w:spacing w:line="360" w:lineRule="auto"/>
        <w:rPr>
          <w:rFonts w:ascii="Times" w:hAnsi="Times"/>
          <w:color w:val="000000" w:themeColor="text1"/>
          <w:lang w:val="nl-NL"/>
        </w:rPr>
      </w:pPr>
      <w:r w:rsidRPr="00D848A5">
        <w:rPr>
          <w:rFonts w:ascii="Times" w:hAnsi="Times"/>
          <w:b/>
          <w:color w:val="000000" w:themeColor="text1"/>
          <w:lang w:val="nl-NL"/>
        </w:rPr>
        <w:t>Verwachtingen en risico’s</w:t>
      </w:r>
    </w:p>
    <w:p w14:paraId="521CFB1B" w14:textId="7B804F9D" w:rsidR="00C076AF" w:rsidRPr="00D848A5" w:rsidRDefault="00DA5573" w:rsidP="0063368A">
      <w:pPr>
        <w:spacing w:line="360" w:lineRule="auto"/>
        <w:rPr>
          <w:rFonts w:ascii="Times" w:hAnsi="Times"/>
          <w:color w:val="000000" w:themeColor="text1"/>
          <w:lang w:val="nl-NL"/>
        </w:rPr>
      </w:pPr>
      <w:r w:rsidRPr="00D848A5">
        <w:rPr>
          <w:rFonts w:ascii="Times" w:hAnsi="Times"/>
          <w:color w:val="000000" w:themeColor="text1"/>
          <w:lang w:val="nl-NL"/>
        </w:rPr>
        <w:t>Een</w:t>
      </w:r>
      <w:r w:rsidR="00165C84" w:rsidRPr="00D848A5">
        <w:rPr>
          <w:rFonts w:ascii="Times" w:hAnsi="Times"/>
          <w:color w:val="000000" w:themeColor="text1"/>
          <w:lang w:val="nl-NL"/>
        </w:rPr>
        <w:t xml:space="preserve"> museum</w:t>
      </w:r>
      <w:r w:rsidRPr="00D848A5">
        <w:rPr>
          <w:rFonts w:ascii="Times" w:hAnsi="Times"/>
          <w:color w:val="000000" w:themeColor="text1"/>
          <w:lang w:val="nl-NL"/>
        </w:rPr>
        <w:t xml:space="preserve"> loopt</w:t>
      </w:r>
      <w:r w:rsidR="00165C84" w:rsidRPr="00D848A5">
        <w:rPr>
          <w:rFonts w:ascii="Times" w:hAnsi="Times"/>
          <w:color w:val="000000" w:themeColor="text1"/>
          <w:lang w:val="nl-NL"/>
        </w:rPr>
        <w:t xml:space="preserve"> in het experimenteren met nieuwe vormen van collectie- en presentatiebeleid het risico tot publiekelijk falen. </w:t>
      </w:r>
      <w:r w:rsidR="00832BEA" w:rsidRPr="00D848A5">
        <w:rPr>
          <w:rFonts w:ascii="Times" w:hAnsi="Times"/>
          <w:color w:val="000000" w:themeColor="text1"/>
          <w:lang w:val="nl-NL"/>
        </w:rPr>
        <w:t xml:space="preserve">Zo </w:t>
      </w:r>
      <w:r w:rsidR="00F21BA2" w:rsidRPr="00D848A5">
        <w:rPr>
          <w:rFonts w:ascii="Times" w:hAnsi="Times"/>
          <w:color w:val="000000" w:themeColor="text1"/>
          <w:lang w:val="nl-NL"/>
        </w:rPr>
        <w:t>kreeg</w:t>
      </w:r>
      <w:r w:rsidR="00832BEA" w:rsidRPr="00D848A5">
        <w:rPr>
          <w:rFonts w:ascii="Times" w:hAnsi="Times"/>
          <w:color w:val="000000" w:themeColor="text1"/>
          <w:lang w:val="nl-NL"/>
        </w:rPr>
        <w:t xml:space="preserve"> het Van Abbemuseum in 2011, terwijl </w:t>
      </w:r>
      <w:r w:rsidR="002814DE" w:rsidRPr="00D848A5">
        <w:rPr>
          <w:rFonts w:ascii="Times" w:hAnsi="Times"/>
          <w:color w:val="000000" w:themeColor="text1"/>
          <w:lang w:val="nl-NL"/>
        </w:rPr>
        <w:t>het museum 25 duizend euro ontving van de European Cultural Foundation voor de bijdrage aan de ‘dialoog tussen kunst en samenleving’, forse kritiek vanuit de Eindhovense gemeenteraad. Het museum zou niet genoeg zijn best doen een breed publiek te betrekken.</w:t>
      </w:r>
      <w:r w:rsidR="002814DE" w:rsidRPr="00D848A5">
        <w:rPr>
          <w:rStyle w:val="FootnoteReference"/>
          <w:rFonts w:ascii="Times" w:hAnsi="Times"/>
          <w:color w:val="000000" w:themeColor="text1"/>
          <w:lang w:val="nl-NL"/>
        </w:rPr>
        <w:t xml:space="preserve"> </w:t>
      </w:r>
      <w:r w:rsidR="002814DE" w:rsidRPr="00D848A5">
        <w:rPr>
          <w:rStyle w:val="FootnoteReference"/>
          <w:rFonts w:ascii="Times" w:hAnsi="Times"/>
          <w:color w:val="000000" w:themeColor="text1"/>
          <w:lang w:val="nl-NL"/>
        </w:rPr>
        <w:footnoteReference w:id="96"/>
      </w:r>
      <w:r w:rsidR="002814DE" w:rsidRPr="00D848A5">
        <w:rPr>
          <w:rFonts w:ascii="Times" w:hAnsi="Times"/>
          <w:color w:val="000000" w:themeColor="text1"/>
          <w:lang w:val="nl-NL"/>
        </w:rPr>
        <w:t xml:space="preserve"> Het museum werd onder meer te elitair en te radicaal bevonden en zou daarmee zijn publiek kwijtraken. Directeur Esche ontving van de European Cultural Foundation lof voor zijn visie en aanpak in het </w:t>
      </w:r>
      <w:r w:rsidR="002814DE" w:rsidRPr="00D848A5">
        <w:rPr>
          <w:rFonts w:ascii="Times" w:hAnsi="Times"/>
          <w:color w:val="000000" w:themeColor="text1"/>
          <w:lang w:val="nl-NL"/>
        </w:rPr>
        <w:lastRenderedPageBreak/>
        <w:t>herdefiniëren van musea als publieke ruimte,</w:t>
      </w:r>
      <w:r w:rsidR="0066054B" w:rsidRPr="00D848A5">
        <w:rPr>
          <w:rFonts w:ascii="Times" w:hAnsi="Times"/>
          <w:color w:val="000000" w:themeColor="text1"/>
          <w:lang w:val="nl-NL"/>
        </w:rPr>
        <w:t xml:space="preserve"> maar</w:t>
      </w:r>
      <w:r w:rsidR="002814DE" w:rsidRPr="00D848A5">
        <w:rPr>
          <w:rFonts w:ascii="Times" w:hAnsi="Times"/>
          <w:color w:val="000000" w:themeColor="text1"/>
          <w:lang w:val="nl-NL"/>
        </w:rPr>
        <w:t xml:space="preserve"> </w:t>
      </w:r>
      <w:r w:rsidR="0066054B" w:rsidRPr="00D848A5">
        <w:rPr>
          <w:rFonts w:ascii="Times" w:hAnsi="Times"/>
          <w:color w:val="000000" w:themeColor="text1"/>
          <w:lang w:val="nl-NL"/>
        </w:rPr>
        <w:t>tegelijkertijd kwam vanuit andere musea in Nederland het verwijt dat het Van Abbemuseum te populistisch zou zijn.</w:t>
      </w:r>
      <w:r w:rsidR="0066054B" w:rsidRPr="00D848A5">
        <w:rPr>
          <w:rStyle w:val="FootnoteReference"/>
          <w:rFonts w:ascii="Times" w:hAnsi="Times"/>
          <w:color w:val="000000" w:themeColor="text1"/>
          <w:lang w:val="nl-NL"/>
        </w:rPr>
        <w:footnoteReference w:id="97"/>
      </w:r>
    </w:p>
    <w:p w14:paraId="416587FC" w14:textId="317CE421" w:rsidR="002814DE" w:rsidRPr="00D848A5" w:rsidRDefault="002814DE" w:rsidP="007418A4">
      <w:pPr>
        <w:spacing w:line="360" w:lineRule="auto"/>
        <w:ind w:firstLine="720"/>
        <w:rPr>
          <w:rFonts w:ascii="Times" w:hAnsi="Times"/>
          <w:color w:val="000000" w:themeColor="text1"/>
          <w:lang w:val="nl-NL"/>
        </w:rPr>
      </w:pPr>
      <w:r w:rsidRPr="00D848A5">
        <w:rPr>
          <w:rFonts w:ascii="Times" w:hAnsi="Times"/>
          <w:color w:val="000000" w:themeColor="text1"/>
          <w:lang w:val="nl-NL"/>
        </w:rPr>
        <w:t xml:space="preserve">De verwachtingen die schuil kunnen gaan in de dialoog en het laten horen van verschillende meningen en visies, kunnen overkomen </w:t>
      </w:r>
      <w:r w:rsidR="002C3E96" w:rsidRPr="00D848A5">
        <w:rPr>
          <w:rFonts w:ascii="Times" w:hAnsi="Times"/>
          <w:color w:val="000000" w:themeColor="text1"/>
          <w:lang w:val="nl-NL"/>
        </w:rPr>
        <w:t>als uitsluiting van</w:t>
      </w:r>
      <w:r w:rsidRPr="00D848A5">
        <w:rPr>
          <w:rFonts w:ascii="Times" w:hAnsi="Times"/>
          <w:color w:val="000000" w:themeColor="text1"/>
          <w:lang w:val="nl-NL"/>
        </w:rPr>
        <w:t xml:space="preserve"> mensen die niet de sociale, culturele of educatieve vaardigheden hebben of bij wie niet het verlangen leeft het museum uit te dagen of deel te nemen aan het gesprek.</w:t>
      </w:r>
      <w:r w:rsidRPr="00D848A5">
        <w:rPr>
          <w:rStyle w:val="FootnoteReference"/>
          <w:rFonts w:ascii="Times" w:hAnsi="Times"/>
          <w:color w:val="000000" w:themeColor="text1"/>
          <w:lang w:val="nl-NL"/>
        </w:rPr>
        <w:footnoteReference w:id="98"/>
      </w:r>
      <w:r w:rsidRPr="00D848A5">
        <w:rPr>
          <w:rFonts w:ascii="Times" w:hAnsi="Times"/>
          <w:color w:val="000000" w:themeColor="text1"/>
          <w:lang w:val="nl-NL"/>
        </w:rPr>
        <w:t xml:space="preserve"> De Cultuurraad gaf dit ook als kritische noot op het Beleidsplan 2018-2020 van het Van Abbemuseum.</w:t>
      </w:r>
      <w:r w:rsidRPr="00D848A5">
        <w:rPr>
          <w:rStyle w:val="FootnoteReference"/>
          <w:rFonts w:ascii="Times" w:hAnsi="Times"/>
          <w:color w:val="000000" w:themeColor="text1"/>
          <w:lang w:val="nl-NL"/>
        </w:rPr>
        <w:footnoteReference w:id="99"/>
      </w:r>
      <w:r w:rsidRPr="00D848A5">
        <w:rPr>
          <w:rFonts w:ascii="Times" w:hAnsi="Times"/>
          <w:color w:val="000000" w:themeColor="text1"/>
          <w:lang w:val="nl-NL"/>
        </w:rPr>
        <w:t xml:space="preserve"> Het museum verklaarde in een reactie dat het zich bewust is van het feit dat niet iedereen dezelfde discussie op hetzelfde niveau wilt voeren</w:t>
      </w:r>
      <w:r w:rsidR="0066054B" w:rsidRPr="00D848A5">
        <w:rPr>
          <w:rFonts w:ascii="Times" w:hAnsi="Times"/>
          <w:color w:val="000000" w:themeColor="text1"/>
          <w:lang w:val="nl-NL"/>
        </w:rPr>
        <w:t xml:space="preserve"> en om die red</w:t>
      </w:r>
      <w:r w:rsidRPr="00D848A5">
        <w:rPr>
          <w:rFonts w:ascii="Times" w:hAnsi="Times"/>
          <w:color w:val="000000" w:themeColor="text1"/>
          <w:lang w:val="nl-NL"/>
        </w:rPr>
        <w:t>e</w:t>
      </w:r>
      <w:r w:rsidR="0066054B" w:rsidRPr="00D848A5">
        <w:rPr>
          <w:rFonts w:ascii="Times" w:hAnsi="Times"/>
          <w:color w:val="000000" w:themeColor="text1"/>
          <w:lang w:val="nl-NL"/>
        </w:rPr>
        <w:t>n de</w:t>
      </w:r>
      <w:r w:rsidRPr="00D848A5">
        <w:rPr>
          <w:rFonts w:ascii="Times" w:hAnsi="Times"/>
          <w:color w:val="000000" w:themeColor="text1"/>
          <w:lang w:val="nl-NL"/>
        </w:rPr>
        <w:t xml:space="preserve"> communicatie te structureren van laagdrempelig tot verdiepend.</w:t>
      </w:r>
      <w:r w:rsidRPr="00D848A5">
        <w:rPr>
          <w:rStyle w:val="FootnoteReference"/>
          <w:rFonts w:ascii="Times" w:hAnsi="Times"/>
          <w:color w:val="000000" w:themeColor="text1"/>
          <w:lang w:val="nl-NL"/>
        </w:rPr>
        <w:footnoteReference w:id="100"/>
      </w:r>
      <w:r w:rsidRPr="00D848A5">
        <w:rPr>
          <w:rFonts w:ascii="Times" w:hAnsi="Times"/>
          <w:color w:val="000000" w:themeColor="text1"/>
          <w:lang w:val="nl-NL"/>
        </w:rPr>
        <w:t xml:space="preserve"> Het is van belang dat er onderzoek gedaan wordt naar de verschillende doelgroepen, om een juiste benadering te ontwikkelen en de juiste vragen te kunnen stellen in de dialoog.</w:t>
      </w:r>
      <w:r w:rsidRPr="00D848A5">
        <w:rPr>
          <w:rStyle w:val="FootnoteReference"/>
          <w:rFonts w:ascii="Times" w:hAnsi="Times"/>
          <w:color w:val="000000" w:themeColor="text1"/>
          <w:lang w:val="nl-NL"/>
        </w:rPr>
        <w:footnoteReference w:id="101"/>
      </w:r>
      <w:r w:rsidRPr="00D848A5">
        <w:rPr>
          <w:rFonts w:ascii="Times" w:hAnsi="Times"/>
          <w:color w:val="000000" w:themeColor="text1"/>
          <w:lang w:val="nl-NL"/>
        </w:rPr>
        <w:t xml:space="preserve"> </w:t>
      </w:r>
      <w:r w:rsidR="0066054B" w:rsidRPr="00D848A5">
        <w:rPr>
          <w:rFonts w:ascii="Times" w:hAnsi="Times"/>
          <w:color w:val="000000" w:themeColor="text1"/>
          <w:lang w:val="nl-NL"/>
        </w:rPr>
        <w:t xml:space="preserve">Maar verschillende verwachtingen kunnen er ook voor zorgen dat de gewenste dialoog niet op gang komt. Verwachtingen tussen verschillende betrokken kunnen averechts zorgen voor een effect van uitsluiting. </w:t>
      </w:r>
      <w:r w:rsidR="004C34F1" w:rsidRPr="00D848A5">
        <w:rPr>
          <w:rFonts w:ascii="Times" w:hAnsi="Times"/>
          <w:color w:val="000000" w:themeColor="text1"/>
          <w:lang w:val="nl-NL"/>
        </w:rPr>
        <w:t xml:space="preserve">De verantwoordelijkheid voor het slagen van de dialoog ligt bij alle deelnemers. </w:t>
      </w:r>
      <w:r w:rsidR="00B000E1" w:rsidRPr="00D848A5">
        <w:rPr>
          <w:rFonts w:ascii="Times" w:hAnsi="Times"/>
          <w:color w:val="000000" w:themeColor="text1"/>
          <w:lang w:val="nl-NL"/>
        </w:rPr>
        <w:t xml:space="preserve">Het museum heeft hierin de verantwoordelijkheid de verschillende doelgroepen op de best mogelijke manier aan te spreken. Vervolgens is het aan de individuele bezoeker zelf welwillend en open de dialoog in te gaan. </w:t>
      </w:r>
    </w:p>
    <w:p w14:paraId="23279AAC" w14:textId="52145E37" w:rsidR="002814DE" w:rsidRPr="00D848A5" w:rsidRDefault="002814DE" w:rsidP="0063368A">
      <w:pPr>
        <w:spacing w:line="360" w:lineRule="auto"/>
        <w:rPr>
          <w:rFonts w:ascii="Times" w:hAnsi="Times"/>
          <w:color w:val="000000" w:themeColor="text1"/>
          <w:lang w:val="nl-NL"/>
        </w:rPr>
      </w:pPr>
    </w:p>
    <w:p w14:paraId="726F5053" w14:textId="33697305" w:rsidR="004F062B" w:rsidRPr="00D848A5" w:rsidRDefault="004F062B" w:rsidP="0063368A">
      <w:pPr>
        <w:spacing w:line="360" w:lineRule="auto"/>
        <w:rPr>
          <w:rFonts w:ascii="Times" w:hAnsi="Times"/>
          <w:color w:val="000000" w:themeColor="text1"/>
          <w:lang w:val="nl-NL"/>
        </w:rPr>
      </w:pPr>
    </w:p>
    <w:p w14:paraId="6F6E4BD3" w14:textId="755FC2A7" w:rsidR="004F062B" w:rsidRPr="00D848A5" w:rsidRDefault="004F062B" w:rsidP="0063368A">
      <w:pPr>
        <w:spacing w:line="360" w:lineRule="auto"/>
        <w:rPr>
          <w:rFonts w:ascii="Times" w:hAnsi="Times"/>
          <w:color w:val="000000" w:themeColor="text1"/>
          <w:lang w:val="nl-NL"/>
        </w:rPr>
      </w:pPr>
    </w:p>
    <w:p w14:paraId="75BB7B2C" w14:textId="34714697" w:rsidR="004F062B" w:rsidRPr="00D848A5" w:rsidRDefault="004F062B" w:rsidP="0063368A">
      <w:pPr>
        <w:spacing w:line="360" w:lineRule="auto"/>
        <w:rPr>
          <w:rFonts w:ascii="Times" w:hAnsi="Times"/>
          <w:color w:val="000000" w:themeColor="text1"/>
          <w:lang w:val="nl-NL"/>
        </w:rPr>
      </w:pPr>
    </w:p>
    <w:p w14:paraId="78ADCF37" w14:textId="3EF3724F" w:rsidR="004F062B" w:rsidRPr="00D848A5" w:rsidRDefault="004F062B" w:rsidP="0063368A">
      <w:pPr>
        <w:spacing w:line="360" w:lineRule="auto"/>
        <w:rPr>
          <w:rFonts w:ascii="Times" w:hAnsi="Times"/>
          <w:color w:val="000000" w:themeColor="text1"/>
          <w:lang w:val="nl-NL"/>
        </w:rPr>
      </w:pPr>
    </w:p>
    <w:p w14:paraId="1C7507F5" w14:textId="50BF11E0" w:rsidR="004F062B" w:rsidRPr="00D848A5" w:rsidRDefault="004F062B" w:rsidP="0063368A">
      <w:pPr>
        <w:spacing w:line="360" w:lineRule="auto"/>
        <w:rPr>
          <w:rFonts w:ascii="Times" w:hAnsi="Times"/>
          <w:color w:val="000000" w:themeColor="text1"/>
          <w:lang w:val="nl-NL"/>
        </w:rPr>
      </w:pPr>
    </w:p>
    <w:p w14:paraId="4D1DB057" w14:textId="0702DE03" w:rsidR="004F062B" w:rsidRPr="00D848A5" w:rsidRDefault="004F062B" w:rsidP="0063368A">
      <w:pPr>
        <w:spacing w:line="360" w:lineRule="auto"/>
        <w:rPr>
          <w:rFonts w:ascii="Times" w:hAnsi="Times"/>
          <w:color w:val="000000" w:themeColor="text1"/>
          <w:lang w:val="nl-NL"/>
        </w:rPr>
      </w:pPr>
    </w:p>
    <w:p w14:paraId="140BDBDB" w14:textId="25FE0DF8" w:rsidR="004F062B" w:rsidRPr="00D848A5" w:rsidRDefault="004F062B" w:rsidP="0063368A">
      <w:pPr>
        <w:spacing w:line="360" w:lineRule="auto"/>
        <w:rPr>
          <w:rFonts w:ascii="Times" w:hAnsi="Times"/>
          <w:color w:val="000000" w:themeColor="text1"/>
          <w:lang w:val="nl-NL"/>
        </w:rPr>
      </w:pPr>
    </w:p>
    <w:p w14:paraId="1E6A996B" w14:textId="7A8C6BCB" w:rsidR="004F062B" w:rsidRPr="00D848A5" w:rsidRDefault="004F062B" w:rsidP="0063368A">
      <w:pPr>
        <w:spacing w:line="360" w:lineRule="auto"/>
        <w:rPr>
          <w:rFonts w:ascii="Times" w:hAnsi="Times"/>
          <w:color w:val="000000" w:themeColor="text1"/>
          <w:lang w:val="nl-NL"/>
        </w:rPr>
      </w:pPr>
    </w:p>
    <w:p w14:paraId="78104759" w14:textId="238E243C" w:rsidR="004F062B" w:rsidRPr="00D848A5" w:rsidRDefault="004F062B" w:rsidP="0063368A">
      <w:pPr>
        <w:spacing w:line="360" w:lineRule="auto"/>
        <w:rPr>
          <w:rFonts w:ascii="Times" w:hAnsi="Times"/>
          <w:color w:val="000000" w:themeColor="text1"/>
          <w:lang w:val="nl-NL"/>
        </w:rPr>
      </w:pPr>
    </w:p>
    <w:p w14:paraId="5EED29BE" w14:textId="77777777" w:rsidR="007418A4" w:rsidRPr="00D848A5" w:rsidRDefault="007418A4" w:rsidP="00F679E7">
      <w:pPr>
        <w:spacing w:line="360" w:lineRule="auto"/>
        <w:rPr>
          <w:rFonts w:ascii="Times" w:hAnsi="Times"/>
          <w:color w:val="000000" w:themeColor="text1"/>
          <w:lang w:val="nl-NL"/>
        </w:rPr>
      </w:pPr>
    </w:p>
    <w:p w14:paraId="22A5A84E" w14:textId="773C49EE" w:rsidR="00C076AF" w:rsidRPr="00D848A5" w:rsidRDefault="00C076AF" w:rsidP="00F679E7">
      <w:pPr>
        <w:spacing w:line="360" w:lineRule="auto"/>
        <w:rPr>
          <w:rFonts w:ascii="Times" w:hAnsi="Times"/>
          <w:b/>
          <w:color w:val="000000" w:themeColor="text1"/>
          <w:lang w:val="nl-NL"/>
        </w:rPr>
      </w:pPr>
      <w:r w:rsidRPr="00D848A5">
        <w:rPr>
          <w:rFonts w:ascii="Times" w:hAnsi="Times"/>
          <w:b/>
          <w:color w:val="000000" w:themeColor="text1"/>
          <w:lang w:val="nl-NL"/>
        </w:rPr>
        <w:lastRenderedPageBreak/>
        <w:t>Conclusie</w:t>
      </w:r>
    </w:p>
    <w:p w14:paraId="04DA398B" w14:textId="77777777" w:rsidR="00F21BA2" w:rsidRPr="00D848A5" w:rsidRDefault="00F21BA2" w:rsidP="00F679E7">
      <w:pPr>
        <w:spacing w:line="360" w:lineRule="auto"/>
        <w:rPr>
          <w:rFonts w:ascii="Times" w:hAnsi="Times"/>
          <w:b/>
          <w:color w:val="000000" w:themeColor="text1"/>
          <w:lang w:val="nl-NL"/>
        </w:rPr>
      </w:pPr>
    </w:p>
    <w:p w14:paraId="7AB71D2C" w14:textId="1BF6BC29" w:rsidR="00F679E7" w:rsidRPr="00D848A5" w:rsidRDefault="00F679E7" w:rsidP="00F679E7">
      <w:pPr>
        <w:spacing w:line="360" w:lineRule="auto"/>
        <w:rPr>
          <w:rFonts w:ascii="Times" w:hAnsi="Times"/>
          <w:color w:val="000000" w:themeColor="text1"/>
          <w:lang w:val="nl-NL"/>
        </w:rPr>
      </w:pPr>
      <w:r w:rsidRPr="00D848A5">
        <w:rPr>
          <w:rFonts w:ascii="Times" w:hAnsi="Times"/>
          <w:color w:val="000000" w:themeColor="text1"/>
          <w:lang w:val="nl-NL"/>
        </w:rPr>
        <w:t xml:space="preserve">In de in 2019 voorgestelde museumdefinitie, worden musea aangespoord een facilitator te zijn van de kritische dialoog over verleden en toekomst. In dit onderzoek is </w:t>
      </w:r>
      <w:r w:rsidR="00F21BA2" w:rsidRPr="00D848A5">
        <w:rPr>
          <w:rFonts w:ascii="Times" w:hAnsi="Times"/>
          <w:color w:val="000000" w:themeColor="text1"/>
          <w:lang w:val="nl-NL"/>
        </w:rPr>
        <w:t>aan de hand van de vraag ‘</w:t>
      </w:r>
      <w:r w:rsidR="00F21BA2" w:rsidRPr="00D848A5">
        <w:rPr>
          <w:rFonts w:ascii="Times" w:hAnsi="Times"/>
          <w:i/>
          <w:color w:val="000000" w:themeColor="text1"/>
          <w:lang w:val="nl-NL"/>
        </w:rPr>
        <w:t xml:space="preserve">welk effect heeft de veranderende rol van musea, als ruimte voor de kritische dialoog, op het creëren van een inclusief en divers collectie- en presentatiebeleid </w:t>
      </w:r>
      <w:r w:rsidR="00BC3CAC" w:rsidRPr="00D848A5">
        <w:rPr>
          <w:rFonts w:ascii="Times" w:hAnsi="Times"/>
          <w:i/>
          <w:color w:val="000000" w:themeColor="text1"/>
          <w:lang w:val="nl-NL"/>
        </w:rPr>
        <w:t>toegespitst op het</w:t>
      </w:r>
      <w:r w:rsidR="00F21BA2" w:rsidRPr="00D848A5">
        <w:rPr>
          <w:rFonts w:ascii="Times" w:hAnsi="Times"/>
          <w:i/>
          <w:color w:val="000000" w:themeColor="text1"/>
          <w:lang w:val="nl-NL"/>
        </w:rPr>
        <w:t xml:space="preserve"> Van Abbemuseum</w:t>
      </w:r>
      <w:r w:rsidR="00BC3CAC" w:rsidRPr="00D848A5">
        <w:rPr>
          <w:rFonts w:ascii="Times" w:hAnsi="Times"/>
          <w:i/>
          <w:color w:val="000000" w:themeColor="text1"/>
          <w:lang w:val="nl-NL"/>
        </w:rPr>
        <w:t xml:space="preserve"> in Eindhoven</w:t>
      </w:r>
      <w:r w:rsidR="00F21BA2" w:rsidRPr="00D848A5">
        <w:rPr>
          <w:rFonts w:ascii="Times" w:hAnsi="Times"/>
          <w:i/>
          <w:color w:val="000000" w:themeColor="text1"/>
          <w:lang w:val="nl-NL"/>
        </w:rPr>
        <w:t>?’</w:t>
      </w:r>
      <w:r w:rsidR="00BC3CAC" w:rsidRPr="00D848A5">
        <w:rPr>
          <w:rFonts w:ascii="Times" w:hAnsi="Times"/>
          <w:i/>
          <w:color w:val="000000" w:themeColor="text1"/>
          <w:lang w:val="nl-NL"/>
        </w:rPr>
        <w:t xml:space="preserve"> </w:t>
      </w:r>
      <w:r w:rsidRPr="00D848A5">
        <w:rPr>
          <w:rFonts w:ascii="Times" w:hAnsi="Times"/>
          <w:color w:val="000000" w:themeColor="text1"/>
          <w:lang w:val="nl-NL"/>
        </w:rPr>
        <w:t xml:space="preserve">gekeken naar wat de term dialoog in algemene en in specifiek museale context inhoudt, wat de dialoog voor een museum kan betekenen en hoe een museum de dialoog kan faciliteren. Hierbij zijn verschillende initiatieven van het Van Abbemuseum in Eindhoven betrokken bij de literatuur, om zo te onderzoeken hoe het museum dialoog faciliteert en een rol laat spelen in hun collectie- en presentatiebeleid. </w:t>
      </w:r>
    </w:p>
    <w:p w14:paraId="172D1B20" w14:textId="1F48A0A7" w:rsidR="00D6041F" w:rsidRPr="00D848A5" w:rsidRDefault="00D6041F" w:rsidP="00D6041F">
      <w:pPr>
        <w:spacing w:line="360" w:lineRule="auto"/>
        <w:ind w:firstLine="720"/>
        <w:rPr>
          <w:rFonts w:ascii="Times" w:hAnsi="Times"/>
          <w:color w:val="000000" w:themeColor="text1"/>
          <w:lang w:val="nl-NL"/>
        </w:rPr>
      </w:pPr>
      <w:r w:rsidRPr="00D848A5">
        <w:rPr>
          <w:rFonts w:ascii="Times" w:hAnsi="Times"/>
          <w:color w:val="000000" w:themeColor="text1"/>
          <w:lang w:val="nl-NL"/>
        </w:rPr>
        <w:t>ICOM spoort musea aan de kritische dialoog te organiseren Het is echter de vraag of de dialoog plek biedt voor kritiek, het doel is immers verschillende standpunten te onderzoeken en in de verschillen verbindingen te leggen, zonder het eigen standpunt als vaststaand te beschouwen.  ICOM kan onderscheid maken tussen de verschillende vormen van dialoog en musea aansporen de reflectieve dialoog te organiseren. Wanneer hieruit verder gegaan wordt naar de reflectieve dialoog, kan kritisch denken hieruit voortkomen.</w:t>
      </w:r>
    </w:p>
    <w:p w14:paraId="42E2F41B" w14:textId="60531635" w:rsidR="00D6041F" w:rsidRPr="00D848A5" w:rsidRDefault="00F679E7" w:rsidP="00F679E7">
      <w:pPr>
        <w:spacing w:line="360" w:lineRule="auto"/>
        <w:rPr>
          <w:rFonts w:ascii="Times" w:hAnsi="Times"/>
          <w:color w:val="000000" w:themeColor="text1"/>
          <w:lang w:val="nl-NL"/>
        </w:rPr>
      </w:pPr>
      <w:r w:rsidRPr="00D848A5">
        <w:rPr>
          <w:rFonts w:ascii="Times" w:hAnsi="Times"/>
          <w:color w:val="000000" w:themeColor="text1"/>
          <w:lang w:val="nl-NL"/>
        </w:rPr>
        <w:tab/>
        <w:t>De resultaten</w:t>
      </w:r>
      <w:r w:rsidR="00D6041F" w:rsidRPr="00D848A5">
        <w:rPr>
          <w:rFonts w:ascii="Times" w:hAnsi="Times"/>
          <w:color w:val="000000" w:themeColor="text1"/>
          <w:lang w:val="nl-NL"/>
        </w:rPr>
        <w:t xml:space="preserve"> van dit onderzoek</w:t>
      </w:r>
      <w:r w:rsidRPr="00D848A5">
        <w:rPr>
          <w:rFonts w:ascii="Times" w:hAnsi="Times"/>
          <w:color w:val="000000" w:themeColor="text1"/>
          <w:lang w:val="nl-NL"/>
        </w:rPr>
        <w:t xml:space="preserve"> tonen </w:t>
      </w:r>
      <w:r w:rsidR="006A4EDD" w:rsidRPr="00D848A5">
        <w:rPr>
          <w:rFonts w:ascii="Times" w:hAnsi="Times"/>
          <w:color w:val="000000" w:themeColor="text1"/>
          <w:lang w:val="nl-NL"/>
        </w:rPr>
        <w:t>aan</w:t>
      </w:r>
      <w:r w:rsidR="006D15D1" w:rsidRPr="00D848A5">
        <w:rPr>
          <w:rFonts w:ascii="Times" w:hAnsi="Times"/>
          <w:color w:val="000000" w:themeColor="text1"/>
          <w:lang w:val="nl-NL"/>
        </w:rPr>
        <w:t xml:space="preserve"> </w:t>
      </w:r>
      <w:r w:rsidR="00D6041F" w:rsidRPr="00D848A5">
        <w:rPr>
          <w:rFonts w:ascii="Times" w:hAnsi="Times"/>
          <w:color w:val="000000" w:themeColor="text1"/>
          <w:lang w:val="nl-NL"/>
        </w:rPr>
        <w:t>d</w:t>
      </w:r>
      <w:r w:rsidRPr="00D848A5">
        <w:rPr>
          <w:rFonts w:ascii="Times" w:hAnsi="Times"/>
          <w:color w:val="000000" w:themeColor="text1"/>
          <w:lang w:val="nl-NL"/>
        </w:rPr>
        <w:t xml:space="preserve">at de dialoog, sinds de aanstelling van Charles Esche als directeur in 2004, een steeds grotere rol is gaan spelen in de visie en het beleid van het Van Abbemuseum. Door nieuwe en experimentele wegen in te slaan, lukt het het museum de blik op de collectie te verruimen. Door de nieuwe tentoonstellingsopzet </w:t>
      </w:r>
      <w:r w:rsidRPr="00D848A5">
        <w:rPr>
          <w:rFonts w:ascii="Times" w:hAnsi="Times"/>
          <w:i/>
          <w:color w:val="000000" w:themeColor="text1"/>
          <w:lang w:val="nl-NL"/>
        </w:rPr>
        <w:t>The way beyond art</w:t>
      </w:r>
      <w:r w:rsidRPr="00D848A5">
        <w:rPr>
          <w:rFonts w:ascii="Times" w:hAnsi="Times"/>
          <w:color w:val="000000" w:themeColor="text1"/>
          <w:lang w:val="nl-NL"/>
        </w:rPr>
        <w:t xml:space="preserve">, het aangaan van (inter-)nationale samenwerkingen binnen en buiten de museumwereld, het betrekken van zogenoemde constituenties in het ontwerpen en ontwikkelen van tentoonstellingen en hieraan gerelateerde programma’s en door het betrekken en bevragen van het publiek, probeert het Van Abbemuseum </w:t>
      </w:r>
      <w:r w:rsidR="002C3E96" w:rsidRPr="00D848A5">
        <w:rPr>
          <w:rFonts w:ascii="Times" w:hAnsi="Times"/>
          <w:color w:val="000000" w:themeColor="text1"/>
          <w:lang w:val="nl-NL"/>
        </w:rPr>
        <w:t>zijn</w:t>
      </w:r>
      <w:r w:rsidRPr="00D848A5">
        <w:rPr>
          <w:rFonts w:ascii="Times" w:hAnsi="Times"/>
          <w:color w:val="000000" w:themeColor="text1"/>
          <w:lang w:val="nl-NL"/>
        </w:rPr>
        <w:t xml:space="preserve"> collectie </w:t>
      </w:r>
      <w:r w:rsidR="002C3E96" w:rsidRPr="00D848A5">
        <w:rPr>
          <w:rFonts w:ascii="Times" w:hAnsi="Times"/>
          <w:color w:val="000000" w:themeColor="text1"/>
          <w:lang w:val="nl-NL"/>
        </w:rPr>
        <w:t>een context te geven, die uit meerdere verhalen bestaat</w:t>
      </w:r>
      <w:r w:rsidRPr="00D848A5">
        <w:rPr>
          <w:rFonts w:ascii="Times" w:hAnsi="Times"/>
          <w:color w:val="000000" w:themeColor="text1"/>
          <w:lang w:val="nl-NL"/>
        </w:rPr>
        <w:t>. De initiatieven zorgen voor zowel output als input van het museum</w:t>
      </w:r>
      <w:r w:rsidR="00F21BA2" w:rsidRPr="00D848A5">
        <w:rPr>
          <w:rFonts w:ascii="Times" w:hAnsi="Times"/>
          <w:color w:val="000000" w:themeColor="text1"/>
          <w:lang w:val="nl-NL"/>
        </w:rPr>
        <w:t>: ze</w:t>
      </w:r>
      <w:r w:rsidRPr="00D848A5">
        <w:rPr>
          <w:rFonts w:ascii="Times" w:hAnsi="Times"/>
          <w:color w:val="000000" w:themeColor="text1"/>
          <w:lang w:val="nl-NL"/>
        </w:rPr>
        <w:t xml:space="preserve"> laten het museum de collectie op een andere manier bekijken en geven stem aan vergeten of niet eerder gehoorde verhalen over de kunstwerken</w:t>
      </w:r>
      <w:r w:rsidR="002C3E96" w:rsidRPr="00D848A5">
        <w:rPr>
          <w:rFonts w:ascii="Times" w:hAnsi="Times"/>
          <w:color w:val="000000" w:themeColor="text1"/>
          <w:lang w:val="nl-NL"/>
        </w:rPr>
        <w:t>. H</w:t>
      </w:r>
      <w:r w:rsidR="00F21BA2" w:rsidRPr="00D848A5">
        <w:rPr>
          <w:rFonts w:ascii="Times" w:hAnsi="Times"/>
          <w:color w:val="000000" w:themeColor="text1"/>
          <w:lang w:val="nl-NL"/>
        </w:rPr>
        <w:t>et</w:t>
      </w:r>
      <w:r w:rsidRPr="00D848A5">
        <w:rPr>
          <w:rFonts w:ascii="Times" w:hAnsi="Times"/>
          <w:color w:val="000000" w:themeColor="text1"/>
          <w:lang w:val="nl-NL"/>
        </w:rPr>
        <w:t xml:space="preserve"> museum </w:t>
      </w:r>
      <w:r w:rsidR="006D15D1" w:rsidRPr="00D848A5">
        <w:rPr>
          <w:rFonts w:ascii="Times" w:hAnsi="Times"/>
          <w:color w:val="000000" w:themeColor="text1"/>
          <w:lang w:val="nl-NL"/>
        </w:rPr>
        <w:t>zet</w:t>
      </w:r>
      <w:r w:rsidR="00F21BA2" w:rsidRPr="00D848A5">
        <w:rPr>
          <w:rFonts w:ascii="Times" w:hAnsi="Times"/>
          <w:color w:val="000000" w:themeColor="text1"/>
          <w:lang w:val="nl-NL"/>
        </w:rPr>
        <w:t xml:space="preserve"> </w:t>
      </w:r>
      <w:r w:rsidRPr="00D848A5">
        <w:rPr>
          <w:rFonts w:ascii="Times" w:hAnsi="Times"/>
          <w:color w:val="000000" w:themeColor="text1"/>
          <w:lang w:val="nl-NL"/>
        </w:rPr>
        <w:t xml:space="preserve">de initiatieven </w:t>
      </w:r>
      <w:r w:rsidR="006D15D1" w:rsidRPr="00D848A5">
        <w:rPr>
          <w:rFonts w:ascii="Times" w:hAnsi="Times"/>
          <w:color w:val="000000" w:themeColor="text1"/>
          <w:lang w:val="nl-NL"/>
        </w:rPr>
        <w:t>i</w:t>
      </w:r>
      <w:r w:rsidRPr="00D848A5">
        <w:rPr>
          <w:rFonts w:ascii="Times" w:hAnsi="Times"/>
          <w:color w:val="000000" w:themeColor="text1"/>
          <w:lang w:val="nl-NL"/>
        </w:rPr>
        <w:t xml:space="preserve">n om het beeld van de bezoeker te verruimen en het denken van de bezoeker uit te dagen. Het museum kan echter ook op kritiek rekenen. Zo wordt het museum als te </w:t>
      </w:r>
      <w:r w:rsidR="00F21BA2" w:rsidRPr="00D848A5">
        <w:rPr>
          <w:rFonts w:ascii="Times" w:hAnsi="Times"/>
          <w:color w:val="000000" w:themeColor="text1"/>
          <w:lang w:val="nl-NL"/>
        </w:rPr>
        <w:t>populistisch</w:t>
      </w:r>
      <w:r w:rsidRPr="00D848A5">
        <w:rPr>
          <w:rFonts w:ascii="Times" w:hAnsi="Times"/>
          <w:color w:val="000000" w:themeColor="text1"/>
          <w:lang w:val="nl-NL"/>
        </w:rPr>
        <w:t xml:space="preserve"> bestempel</w:t>
      </w:r>
      <w:r w:rsidR="00F21BA2" w:rsidRPr="00D848A5">
        <w:rPr>
          <w:rFonts w:ascii="Times" w:hAnsi="Times"/>
          <w:color w:val="000000" w:themeColor="text1"/>
          <w:lang w:val="nl-NL"/>
        </w:rPr>
        <w:t xml:space="preserve">d en </w:t>
      </w:r>
      <w:r w:rsidRPr="00D848A5">
        <w:rPr>
          <w:rFonts w:ascii="Times" w:hAnsi="Times"/>
          <w:color w:val="000000" w:themeColor="text1"/>
          <w:lang w:val="nl-NL"/>
        </w:rPr>
        <w:t xml:space="preserve">is het niet voor alle bezoekers wenselijk of haalbaar actief deel te nemen aan </w:t>
      </w:r>
      <w:r w:rsidR="00D6041F" w:rsidRPr="00D848A5">
        <w:rPr>
          <w:rFonts w:ascii="Times" w:hAnsi="Times"/>
          <w:color w:val="000000" w:themeColor="text1"/>
          <w:lang w:val="nl-NL"/>
        </w:rPr>
        <w:t>de</w:t>
      </w:r>
      <w:r w:rsidRPr="00D848A5">
        <w:rPr>
          <w:rFonts w:ascii="Times" w:hAnsi="Times"/>
          <w:color w:val="000000" w:themeColor="text1"/>
          <w:lang w:val="nl-NL"/>
        </w:rPr>
        <w:t xml:space="preserve"> dialoog. </w:t>
      </w:r>
    </w:p>
    <w:p w14:paraId="38C0B676" w14:textId="3EF0BEEB" w:rsidR="0038372F" w:rsidRPr="00D848A5" w:rsidRDefault="00D6041F" w:rsidP="00D6041F">
      <w:pPr>
        <w:spacing w:line="360" w:lineRule="auto"/>
        <w:rPr>
          <w:rFonts w:ascii="Times" w:hAnsi="Times"/>
          <w:color w:val="000000" w:themeColor="text1"/>
          <w:lang w:val="nl-NL"/>
        </w:rPr>
      </w:pPr>
      <w:r w:rsidRPr="00D848A5">
        <w:rPr>
          <w:rFonts w:ascii="Times" w:hAnsi="Times"/>
          <w:color w:val="000000" w:themeColor="text1"/>
          <w:lang w:val="nl-NL"/>
        </w:rPr>
        <w:lastRenderedPageBreak/>
        <w:t>De dialoog heeft a</w:t>
      </w:r>
      <w:r w:rsidR="00F679E7" w:rsidRPr="00D848A5">
        <w:rPr>
          <w:rFonts w:ascii="Times" w:hAnsi="Times"/>
          <w:color w:val="000000" w:themeColor="text1"/>
          <w:lang w:val="nl-NL"/>
        </w:rPr>
        <w:t>ls belangrijke voorwaarde dat er geen autoriteit aanwezig is en dat de deelnemers zich bewust zijn van eigen vooronderstellingen. Het Van Abbemuseum lijkt zich bewust te zijn</w:t>
      </w:r>
      <w:r w:rsidR="002C3E96" w:rsidRPr="00D848A5">
        <w:rPr>
          <w:rFonts w:ascii="Times" w:hAnsi="Times"/>
          <w:color w:val="000000" w:themeColor="text1"/>
          <w:lang w:val="nl-NL"/>
        </w:rPr>
        <w:t xml:space="preserve"> van zijn </w:t>
      </w:r>
      <w:r w:rsidR="00F679E7" w:rsidRPr="00D848A5">
        <w:rPr>
          <w:rFonts w:ascii="Times" w:hAnsi="Times"/>
          <w:color w:val="000000" w:themeColor="text1"/>
          <w:lang w:val="nl-NL"/>
        </w:rPr>
        <w:t xml:space="preserve">eigen vooronderstellingen en standpunten. Het museum streeft naar het faciliteren van een dialoog over verleden en toekomst en toont veel initiatief deze dialoog te laten ontstaan. Echter, als facilitator van de dialoog is het belangrijk dat je ook actief deelneemt aan de dialoog. Het is van belang dat het museum niet alleen de vragen stelt, maar ook zelf open is, haar vooronderstellingen laat klinken en haar visie deelt. Door voornamelijk de faciliterende rol aan te nemen, positioneert het museum zich in een neutrale rol, die in de dialoog niet bestaat. Het museum </w:t>
      </w:r>
      <w:r w:rsidR="002C3E96" w:rsidRPr="00D848A5">
        <w:rPr>
          <w:rFonts w:ascii="Times" w:hAnsi="Times"/>
          <w:color w:val="000000" w:themeColor="text1"/>
          <w:lang w:val="nl-NL"/>
        </w:rPr>
        <w:t xml:space="preserve">moet dus </w:t>
      </w:r>
      <w:r w:rsidR="00F679E7" w:rsidRPr="00D848A5">
        <w:rPr>
          <w:rFonts w:ascii="Times" w:hAnsi="Times"/>
          <w:color w:val="000000" w:themeColor="text1"/>
          <w:lang w:val="nl-NL"/>
        </w:rPr>
        <w:t xml:space="preserve">groeien in het zoeken naar welke rol zij, naast het faciliteren van de dialoog, zelf aanneemt ín de kritische dialoog. </w:t>
      </w:r>
      <w:r w:rsidR="0038372F" w:rsidRPr="00D848A5">
        <w:rPr>
          <w:rFonts w:ascii="Times" w:hAnsi="Times"/>
          <w:color w:val="000000" w:themeColor="text1"/>
          <w:lang w:val="nl-NL"/>
        </w:rPr>
        <w:t xml:space="preserve">Op die manier kan de dialoog verder verdiept worden en ontstaan er nieuwe mogelijkheden in het creëren van een inclusief en divers collectie- en presentatiebeleid. </w:t>
      </w:r>
    </w:p>
    <w:p w14:paraId="58D43A8E" w14:textId="5EBF9639" w:rsidR="00F679E7" w:rsidRPr="00D848A5" w:rsidRDefault="00F679E7" w:rsidP="00F679E7">
      <w:pPr>
        <w:spacing w:line="360" w:lineRule="auto"/>
        <w:rPr>
          <w:rFonts w:ascii="Times" w:hAnsi="Times"/>
          <w:color w:val="000000" w:themeColor="text1"/>
          <w:lang w:val="nl-NL"/>
        </w:rPr>
      </w:pPr>
      <w:r w:rsidRPr="00D848A5">
        <w:rPr>
          <w:rFonts w:ascii="Times" w:hAnsi="Times"/>
          <w:color w:val="000000" w:themeColor="text1"/>
          <w:lang w:val="nl-NL"/>
        </w:rPr>
        <w:tab/>
        <w:t xml:space="preserve">Toekomstig onderzoek kan zich richten op hoe musea beter onderscheid kunnen maken tussen het voeren van </w:t>
      </w:r>
      <w:r w:rsidR="006D15D1" w:rsidRPr="00D848A5">
        <w:rPr>
          <w:rFonts w:ascii="Times" w:hAnsi="Times"/>
          <w:color w:val="000000" w:themeColor="text1"/>
          <w:lang w:val="nl-NL"/>
        </w:rPr>
        <w:t xml:space="preserve">een </w:t>
      </w:r>
      <w:r w:rsidRPr="00D848A5">
        <w:rPr>
          <w:rFonts w:ascii="Times" w:hAnsi="Times"/>
          <w:color w:val="000000" w:themeColor="text1"/>
          <w:lang w:val="nl-NL"/>
        </w:rPr>
        <w:t xml:space="preserve">discussie of het voeren van een dialoog, om zo meer uit de bestaande gespreksmethodes te halen en de resultaten van deze gesprekken te kunnen verdiepen. Waar in dit onderzoek vooral gekeken is naar de interpretatie die door musea aan de dialoog wordt gegeven en hoe deze interpretatie wordt uitgevoerd, kan vervolgonderzoek de verschillende gespreksvormen concretiseren.  </w:t>
      </w:r>
    </w:p>
    <w:p w14:paraId="0D41785F" w14:textId="77777777" w:rsidR="00165C84" w:rsidRPr="00D848A5" w:rsidRDefault="00165C84" w:rsidP="00F679E7">
      <w:pPr>
        <w:spacing w:line="360" w:lineRule="auto"/>
        <w:rPr>
          <w:rFonts w:ascii="Times" w:hAnsi="Times"/>
          <w:color w:val="000000" w:themeColor="text1"/>
          <w:lang w:val="nl-NL"/>
        </w:rPr>
      </w:pPr>
    </w:p>
    <w:p w14:paraId="0FE49113" w14:textId="7D080D1C" w:rsidR="00702349" w:rsidRPr="00D848A5" w:rsidRDefault="00702349" w:rsidP="00702349">
      <w:pPr>
        <w:spacing w:line="360" w:lineRule="auto"/>
        <w:rPr>
          <w:rFonts w:ascii="Times" w:hAnsi="Times"/>
          <w:i/>
          <w:color w:val="000000" w:themeColor="text1"/>
          <w:lang w:val="nl-NL"/>
        </w:rPr>
      </w:pPr>
    </w:p>
    <w:p w14:paraId="4E9E4092" w14:textId="12063412" w:rsidR="00702349" w:rsidRPr="00D848A5" w:rsidRDefault="00702349" w:rsidP="00702349">
      <w:pPr>
        <w:spacing w:line="360" w:lineRule="auto"/>
        <w:rPr>
          <w:rFonts w:ascii="Times" w:hAnsi="Times"/>
          <w:color w:val="000000" w:themeColor="text1"/>
          <w:lang w:val="nl-NL"/>
        </w:rPr>
      </w:pPr>
    </w:p>
    <w:p w14:paraId="2820037F" w14:textId="77777777" w:rsidR="00702349" w:rsidRPr="00D848A5" w:rsidRDefault="00702349" w:rsidP="00702349">
      <w:pPr>
        <w:spacing w:line="360" w:lineRule="auto"/>
        <w:ind w:firstLine="720"/>
        <w:rPr>
          <w:rFonts w:ascii="Times" w:hAnsi="Times"/>
          <w:color w:val="000000" w:themeColor="text1"/>
          <w:lang w:val="nl-NL"/>
        </w:rPr>
      </w:pPr>
    </w:p>
    <w:p w14:paraId="6F32EC89" w14:textId="77777777" w:rsidR="00702349" w:rsidRPr="00D848A5" w:rsidRDefault="00702349" w:rsidP="00702349">
      <w:pPr>
        <w:spacing w:line="360" w:lineRule="auto"/>
        <w:rPr>
          <w:rFonts w:ascii="Times" w:hAnsi="Times"/>
          <w:color w:val="000000" w:themeColor="text1"/>
          <w:lang w:val="nl-NL"/>
        </w:rPr>
      </w:pPr>
    </w:p>
    <w:p w14:paraId="32A43E5C" w14:textId="60D74D0C" w:rsidR="0066442F" w:rsidRPr="00D848A5" w:rsidRDefault="0066442F" w:rsidP="00AD70A9">
      <w:pPr>
        <w:spacing w:line="360" w:lineRule="auto"/>
        <w:rPr>
          <w:rFonts w:ascii="Times" w:hAnsi="Times"/>
          <w:color w:val="000000" w:themeColor="text1"/>
          <w:lang w:val="nl-NL"/>
        </w:rPr>
      </w:pPr>
    </w:p>
    <w:p w14:paraId="3EB3C20A" w14:textId="1127DD11" w:rsidR="00F679E7" w:rsidRPr="00D848A5" w:rsidRDefault="00F679E7" w:rsidP="00AD70A9">
      <w:pPr>
        <w:spacing w:line="360" w:lineRule="auto"/>
        <w:rPr>
          <w:rFonts w:ascii="Times" w:hAnsi="Times"/>
          <w:color w:val="000000" w:themeColor="text1"/>
          <w:lang w:val="nl-NL"/>
        </w:rPr>
      </w:pPr>
    </w:p>
    <w:p w14:paraId="41588A13" w14:textId="7CB5DDE1" w:rsidR="00F679E7" w:rsidRPr="00D848A5" w:rsidRDefault="00F679E7" w:rsidP="00AD70A9">
      <w:pPr>
        <w:spacing w:line="360" w:lineRule="auto"/>
        <w:rPr>
          <w:rFonts w:ascii="Times" w:hAnsi="Times"/>
          <w:color w:val="000000" w:themeColor="text1"/>
          <w:lang w:val="nl-NL"/>
        </w:rPr>
      </w:pPr>
    </w:p>
    <w:p w14:paraId="680DFEEA" w14:textId="7BF952B6" w:rsidR="00F679E7" w:rsidRPr="00D848A5" w:rsidRDefault="00F679E7" w:rsidP="00AD70A9">
      <w:pPr>
        <w:spacing w:line="360" w:lineRule="auto"/>
        <w:rPr>
          <w:rFonts w:ascii="Times" w:hAnsi="Times"/>
          <w:color w:val="000000" w:themeColor="text1"/>
          <w:lang w:val="nl-NL"/>
        </w:rPr>
      </w:pPr>
    </w:p>
    <w:p w14:paraId="26E70C0D" w14:textId="08C612FC" w:rsidR="00F679E7" w:rsidRPr="00D848A5" w:rsidRDefault="00F679E7" w:rsidP="00AD70A9">
      <w:pPr>
        <w:spacing w:line="360" w:lineRule="auto"/>
        <w:rPr>
          <w:rFonts w:ascii="Times" w:hAnsi="Times"/>
          <w:color w:val="000000" w:themeColor="text1"/>
          <w:lang w:val="nl-NL"/>
        </w:rPr>
      </w:pPr>
    </w:p>
    <w:p w14:paraId="31D3133B" w14:textId="171020E5" w:rsidR="00F679E7" w:rsidRPr="00D848A5" w:rsidRDefault="00F679E7" w:rsidP="00AD70A9">
      <w:pPr>
        <w:spacing w:line="360" w:lineRule="auto"/>
        <w:rPr>
          <w:rFonts w:ascii="Times" w:hAnsi="Times"/>
          <w:color w:val="000000" w:themeColor="text1"/>
          <w:lang w:val="nl-NL"/>
        </w:rPr>
      </w:pPr>
    </w:p>
    <w:p w14:paraId="60CAB932" w14:textId="77777777" w:rsidR="00D848A5" w:rsidRPr="00D848A5" w:rsidRDefault="00D848A5" w:rsidP="00AD70A9">
      <w:pPr>
        <w:spacing w:line="360" w:lineRule="auto"/>
        <w:rPr>
          <w:rFonts w:ascii="Times" w:hAnsi="Times"/>
          <w:color w:val="000000" w:themeColor="text1"/>
          <w:lang w:val="nl-NL"/>
        </w:rPr>
      </w:pPr>
    </w:p>
    <w:p w14:paraId="4A924C04" w14:textId="697B11FD" w:rsidR="00F679E7" w:rsidRPr="00D848A5" w:rsidRDefault="00F679E7" w:rsidP="00AD70A9">
      <w:pPr>
        <w:spacing w:line="360" w:lineRule="auto"/>
        <w:rPr>
          <w:rFonts w:ascii="Times" w:hAnsi="Times"/>
          <w:color w:val="000000" w:themeColor="text1"/>
          <w:lang w:val="nl-NL"/>
        </w:rPr>
      </w:pPr>
    </w:p>
    <w:p w14:paraId="316DFD43" w14:textId="6399D1D3" w:rsidR="00F679E7" w:rsidRPr="00D848A5" w:rsidRDefault="00F679E7" w:rsidP="00AD70A9">
      <w:pPr>
        <w:spacing w:line="360" w:lineRule="auto"/>
        <w:rPr>
          <w:rFonts w:ascii="Times" w:hAnsi="Times"/>
          <w:color w:val="000000" w:themeColor="text1"/>
          <w:lang w:val="nl-NL"/>
        </w:rPr>
      </w:pPr>
    </w:p>
    <w:p w14:paraId="6A493498" w14:textId="77777777" w:rsidR="001E1DB7" w:rsidRPr="00D848A5" w:rsidRDefault="001E1DB7" w:rsidP="00AD70A9">
      <w:pPr>
        <w:spacing w:line="360" w:lineRule="auto"/>
        <w:rPr>
          <w:rFonts w:ascii="Times" w:hAnsi="Times"/>
          <w:color w:val="000000" w:themeColor="text1"/>
          <w:lang w:val="nl-NL"/>
        </w:rPr>
      </w:pPr>
    </w:p>
    <w:p w14:paraId="5ED76E37" w14:textId="1B56C17A" w:rsidR="00702349" w:rsidRPr="00D848A5" w:rsidRDefault="00702349" w:rsidP="00AD70A9">
      <w:pPr>
        <w:spacing w:line="360" w:lineRule="auto"/>
        <w:rPr>
          <w:rFonts w:ascii="Times" w:hAnsi="Times"/>
          <w:b/>
          <w:color w:val="000000" w:themeColor="text1"/>
          <w:lang w:val="nl-NL"/>
        </w:rPr>
      </w:pPr>
      <w:r w:rsidRPr="00D848A5">
        <w:rPr>
          <w:rFonts w:ascii="Times" w:hAnsi="Times"/>
          <w:b/>
          <w:color w:val="000000" w:themeColor="text1"/>
          <w:lang w:val="nl-NL"/>
        </w:rPr>
        <w:lastRenderedPageBreak/>
        <w:t>Literatuurlijst</w:t>
      </w:r>
    </w:p>
    <w:p w14:paraId="050B4741" w14:textId="5C2FA25B" w:rsidR="0061636D" w:rsidRPr="00D848A5" w:rsidRDefault="0061636D" w:rsidP="0061636D">
      <w:pPr>
        <w:spacing w:line="360" w:lineRule="auto"/>
        <w:rPr>
          <w:rFonts w:ascii="Times" w:hAnsi="Times"/>
          <w:color w:val="000000" w:themeColor="text1"/>
          <w:lang w:val="nl-NL"/>
        </w:rPr>
      </w:pPr>
    </w:p>
    <w:p w14:paraId="41D10F40" w14:textId="19DBCBB4" w:rsidR="00D848A5" w:rsidRPr="00D848A5" w:rsidRDefault="00D848A5" w:rsidP="00D848A5">
      <w:pPr>
        <w:rPr>
          <w:color w:val="000000" w:themeColor="text1"/>
          <w:lang w:val="nl-NL"/>
        </w:rPr>
      </w:pPr>
      <w:r w:rsidRPr="00D848A5">
        <w:rPr>
          <w:rFonts w:ascii="Times" w:hAnsi="Times"/>
          <w:color w:val="000000" w:themeColor="text1"/>
          <w:lang w:val="nl-NL"/>
        </w:rPr>
        <w:t xml:space="preserve">‘1964-1973: Jean Leering’. Van Abbemuseum, </w:t>
      </w:r>
      <w:hyperlink r:id="rId20" w:history="1">
        <w:r w:rsidRPr="00D848A5">
          <w:rPr>
            <w:color w:val="000000" w:themeColor="text1"/>
            <w:u w:val="single"/>
            <w:lang w:val="nl-NL"/>
          </w:rPr>
          <w:t>https://web.archive.org/save/https://vanabbemuseum.nl/over-het-museum/gebouw-en-historie/1964-1973-jean-leering/</w:t>
        </w:r>
      </w:hyperlink>
      <w:r w:rsidRPr="00D848A5">
        <w:rPr>
          <w:color w:val="000000" w:themeColor="text1"/>
          <w:lang w:val="nl-NL"/>
        </w:rPr>
        <w:t xml:space="preserve"> (geraadpleegd 12 juni 2020)</w:t>
      </w:r>
    </w:p>
    <w:p w14:paraId="480DD515" w14:textId="77777777" w:rsidR="00D848A5" w:rsidRPr="00D848A5" w:rsidRDefault="00D848A5" w:rsidP="0061636D">
      <w:pPr>
        <w:spacing w:line="360" w:lineRule="auto"/>
        <w:rPr>
          <w:rFonts w:ascii="Times" w:hAnsi="Times"/>
          <w:color w:val="000000" w:themeColor="text1"/>
          <w:lang w:val="nl-NL"/>
        </w:rPr>
      </w:pPr>
    </w:p>
    <w:p w14:paraId="1CB92D55" w14:textId="77777777" w:rsidR="0061636D" w:rsidRPr="00D848A5" w:rsidRDefault="0061636D" w:rsidP="0061636D">
      <w:pPr>
        <w:spacing w:line="360" w:lineRule="auto"/>
        <w:rPr>
          <w:rFonts w:ascii="Times" w:hAnsi="Times"/>
          <w:color w:val="000000" w:themeColor="text1"/>
          <w:lang w:val="nl-NL"/>
        </w:rPr>
      </w:pPr>
      <w:r w:rsidRPr="00D848A5">
        <w:rPr>
          <w:rFonts w:ascii="Times" w:hAnsi="Times"/>
          <w:i/>
          <w:color w:val="000000" w:themeColor="text1"/>
          <w:lang w:val="nl-NL"/>
        </w:rPr>
        <w:t xml:space="preserve">Advies Cultuurraad concept beleidsplan 2018-2020 Van Abbemuseum. </w:t>
      </w:r>
      <w:r w:rsidRPr="00D848A5">
        <w:rPr>
          <w:rFonts w:ascii="Times" w:hAnsi="Times"/>
          <w:color w:val="000000" w:themeColor="text1"/>
          <w:lang w:val="nl-NL"/>
        </w:rPr>
        <w:t xml:space="preserve">Eindhoven: Cultuurraad, 2017. </w:t>
      </w:r>
      <w:hyperlink r:id="rId21" w:history="1">
        <w:r w:rsidRPr="00D848A5">
          <w:rPr>
            <w:rStyle w:val="Hyperlink"/>
            <w:rFonts w:ascii="Times" w:eastAsiaTheme="majorEastAsia" w:hAnsi="Times"/>
            <w:color w:val="000000" w:themeColor="text1"/>
            <w:lang w:val="nl-NL"/>
          </w:rPr>
          <w:t>https://web.archive.org/web/20200614152549/https://mediabank.vanabbemuseum.nl/vam/files/alexandria/publiciteit/beleidsplannen/AdviesCultuurraadVanBeleidsplan2018-2020.pdf</w:t>
        </w:r>
      </w:hyperlink>
      <w:r w:rsidRPr="00D848A5">
        <w:rPr>
          <w:rFonts w:ascii="Times" w:hAnsi="Times"/>
          <w:color w:val="000000" w:themeColor="text1"/>
          <w:lang w:val="nl-NL"/>
        </w:rPr>
        <w:t xml:space="preserve"> (geraadpleegd 22 mei 2020). </w:t>
      </w:r>
    </w:p>
    <w:p w14:paraId="070CC982" w14:textId="77777777" w:rsidR="0061636D" w:rsidRPr="00D848A5" w:rsidRDefault="0061636D" w:rsidP="0061636D">
      <w:pPr>
        <w:spacing w:line="360" w:lineRule="auto"/>
        <w:rPr>
          <w:rFonts w:ascii="Times" w:hAnsi="Times"/>
          <w:color w:val="000000" w:themeColor="text1"/>
          <w:lang w:val="nl-NL"/>
        </w:rPr>
      </w:pPr>
    </w:p>
    <w:p w14:paraId="109B397A" w14:textId="205583D8" w:rsidR="0061636D" w:rsidRPr="00D848A5" w:rsidRDefault="0061636D" w:rsidP="0061636D">
      <w:pPr>
        <w:spacing w:line="360" w:lineRule="auto"/>
        <w:rPr>
          <w:rFonts w:ascii="Times" w:hAnsi="Times"/>
          <w:color w:val="000000" w:themeColor="text1"/>
          <w:lang w:val="nl-NL"/>
        </w:rPr>
      </w:pPr>
      <w:r w:rsidRPr="00D848A5">
        <w:rPr>
          <w:rFonts w:ascii="Times" w:hAnsi="Times"/>
          <w:i/>
          <w:color w:val="000000" w:themeColor="text1"/>
          <w:lang w:val="nl-NL"/>
        </w:rPr>
        <w:t>Beleidsplan 2018-2020: Van Abbe, juist nu!.</w:t>
      </w:r>
      <w:r w:rsidRPr="00D848A5">
        <w:rPr>
          <w:rFonts w:ascii="Times" w:hAnsi="Times"/>
          <w:color w:val="000000" w:themeColor="text1"/>
          <w:lang w:val="nl-NL"/>
        </w:rPr>
        <w:t xml:space="preserve"> Eindhoven: Van Abbemuseum, 2017. </w:t>
      </w:r>
      <w:hyperlink r:id="rId22" w:history="1">
        <w:r w:rsidRPr="00D848A5">
          <w:rPr>
            <w:rStyle w:val="Hyperlink"/>
            <w:rFonts w:ascii="Times" w:eastAsiaTheme="majorEastAsia" w:hAnsi="Times"/>
            <w:color w:val="000000" w:themeColor="text1"/>
            <w:lang w:val="nl-NL"/>
          </w:rPr>
          <w:t>https://web.archive.org/web/20200609184341/https://mediabank.vanabbemuseum.nl/vam/files/alexandria/publiciteit/beleidsplannen/BeleidsplanVanAbbemuseum2018-2020.pdf</w:t>
        </w:r>
      </w:hyperlink>
      <w:r w:rsidRPr="00D848A5">
        <w:rPr>
          <w:rFonts w:ascii="Times" w:hAnsi="Times"/>
          <w:color w:val="000000" w:themeColor="text1"/>
          <w:lang w:val="nl-NL"/>
        </w:rPr>
        <w:t xml:space="preserve"> (geraadpleegd 22 mei 2020). </w:t>
      </w:r>
    </w:p>
    <w:p w14:paraId="2DF8A81B" w14:textId="77777777" w:rsidR="0061636D" w:rsidRPr="00D848A5" w:rsidRDefault="0061636D" w:rsidP="0061636D">
      <w:pPr>
        <w:spacing w:line="360" w:lineRule="auto"/>
        <w:rPr>
          <w:rFonts w:ascii="Times" w:hAnsi="Times"/>
          <w:b/>
          <w:color w:val="000000" w:themeColor="text1"/>
          <w:lang w:val="nl-NL"/>
        </w:rPr>
      </w:pPr>
    </w:p>
    <w:p w14:paraId="3755E2C9" w14:textId="77777777" w:rsidR="0061636D" w:rsidRPr="00D848A5" w:rsidRDefault="0061636D" w:rsidP="0061636D">
      <w:pPr>
        <w:spacing w:line="360" w:lineRule="auto"/>
        <w:rPr>
          <w:rFonts w:ascii="Times" w:hAnsi="Times"/>
          <w:color w:val="000000" w:themeColor="text1"/>
          <w:lang w:val="nl-NL"/>
        </w:rPr>
      </w:pPr>
      <w:r w:rsidRPr="00D848A5">
        <w:rPr>
          <w:rFonts w:ascii="Times" w:hAnsi="Times"/>
          <w:color w:val="000000" w:themeColor="text1"/>
          <w:lang w:val="nl-NL"/>
        </w:rPr>
        <w:t xml:space="preserve">Bohm, David. </w:t>
      </w:r>
      <w:r w:rsidRPr="00D848A5">
        <w:rPr>
          <w:rFonts w:ascii="Times" w:hAnsi="Times"/>
          <w:i/>
          <w:color w:val="000000" w:themeColor="text1"/>
          <w:lang w:val="nl-NL"/>
        </w:rPr>
        <w:t xml:space="preserve">Over Dialoog. </w:t>
      </w:r>
      <w:r w:rsidRPr="00D848A5">
        <w:rPr>
          <w:rFonts w:ascii="Times" w:hAnsi="Times"/>
          <w:color w:val="000000" w:themeColor="text1"/>
          <w:lang w:val="nl-NL"/>
        </w:rPr>
        <w:t xml:space="preserve">Utrecht: Ten Have, 2018. </w:t>
      </w:r>
    </w:p>
    <w:p w14:paraId="74E9FDBA" w14:textId="77777777" w:rsidR="0061636D" w:rsidRPr="00D848A5" w:rsidRDefault="0061636D" w:rsidP="0061636D">
      <w:pPr>
        <w:spacing w:line="360" w:lineRule="auto"/>
        <w:rPr>
          <w:rFonts w:ascii="Times" w:hAnsi="Times"/>
          <w:color w:val="000000" w:themeColor="text1"/>
          <w:lang w:val="nl-NL"/>
        </w:rPr>
      </w:pPr>
    </w:p>
    <w:p w14:paraId="4FB7B810" w14:textId="77777777" w:rsidR="0061636D" w:rsidRPr="00D848A5" w:rsidRDefault="0061636D" w:rsidP="0061636D">
      <w:pPr>
        <w:spacing w:line="360" w:lineRule="auto"/>
        <w:rPr>
          <w:rFonts w:ascii="Times" w:hAnsi="Times"/>
          <w:color w:val="000000" w:themeColor="text1"/>
        </w:rPr>
      </w:pPr>
      <w:r w:rsidRPr="00D848A5">
        <w:rPr>
          <w:rFonts w:ascii="Times" w:hAnsi="Times"/>
          <w:color w:val="000000" w:themeColor="text1"/>
          <w:lang w:val="nl-NL"/>
        </w:rPr>
        <w:t xml:space="preserve">Borg, Lucette ter. “Het nieuwe MoMA.” </w:t>
      </w:r>
      <w:r w:rsidRPr="00D848A5">
        <w:rPr>
          <w:rFonts w:ascii="Times" w:hAnsi="Times"/>
          <w:i/>
          <w:color w:val="000000" w:themeColor="text1"/>
        </w:rPr>
        <w:t xml:space="preserve">NRC, </w:t>
      </w:r>
      <w:r w:rsidRPr="00D848A5">
        <w:rPr>
          <w:rFonts w:ascii="Times" w:hAnsi="Times"/>
          <w:color w:val="000000" w:themeColor="text1"/>
        </w:rPr>
        <w:t xml:space="preserve">5 november 2019. </w:t>
      </w:r>
    </w:p>
    <w:p w14:paraId="561D2271" w14:textId="77777777" w:rsidR="0061636D" w:rsidRPr="00D848A5" w:rsidRDefault="0061636D" w:rsidP="0061636D">
      <w:pPr>
        <w:spacing w:line="360" w:lineRule="auto"/>
        <w:contextualSpacing/>
        <w:rPr>
          <w:rFonts w:ascii="Times" w:hAnsi="Times"/>
          <w:color w:val="000000" w:themeColor="text1"/>
        </w:rPr>
      </w:pPr>
    </w:p>
    <w:p w14:paraId="36BF20B8" w14:textId="77777777" w:rsidR="0061636D" w:rsidRPr="00D848A5" w:rsidRDefault="0061636D" w:rsidP="0061636D">
      <w:pPr>
        <w:shd w:val="clear" w:color="auto" w:fill="FFFFFF"/>
        <w:spacing w:line="360" w:lineRule="auto"/>
        <w:rPr>
          <w:rFonts w:ascii="Times" w:hAnsi="Times" w:cs="Arial"/>
          <w:color w:val="000000" w:themeColor="text1"/>
        </w:rPr>
      </w:pPr>
      <w:r w:rsidRPr="00D848A5">
        <w:rPr>
          <w:rFonts w:ascii="Times" w:hAnsi="Times"/>
          <w:color w:val="000000" w:themeColor="text1"/>
        </w:rPr>
        <w:t xml:space="preserve">Cameron, Duncan F. “The museum a temple or a forum?” </w:t>
      </w:r>
      <w:r w:rsidRPr="00D848A5">
        <w:rPr>
          <w:rFonts w:ascii="Times" w:hAnsi="Times"/>
          <w:i/>
          <w:color w:val="000000" w:themeColor="text1"/>
        </w:rPr>
        <w:t xml:space="preserve">Curator: The Museum Journal </w:t>
      </w:r>
      <w:r w:rsidRPr="00D848A5">
        <w:rPr>
          <w:rFonts w:ascii="Times" w:hAnsi="Times"/>
          <w:color w:val="000000" w:themeColor="text1"/>
        </w:rPr>
        <w:t>14(1971): 11-24</w:t>
      </w:r>
      <w:r w:rsidRPr="00D848A5">
        <w:rPr>
          <w:rFonts w:ascii="Times" w:hAnsi="Times" w:cs="Arial"/>
          <w:color w:val="000000" w:themeColor="text1"/>
          <w:shd w:val="clear" w:color="auto" w:fill="FFFFFF"/>
        </w:rPr>
        <w:t xml:space="preserve">. DOI: </w:t>
      </w:r>
      <w:hyperlink r:id="rId23" w:history="1">
        <w:r w:rsidRPr="00D848A5">
          <w:rPr>
            <w:rStyle w:val="Hyperlink"/>
            <w:rFonts w:ascii="Times" w:eastAsiaTheme="majorEastAsia" w:hAnsi="Times" w:cs="Arial"/>
            <w:bCs/>
            <w:color w:val="000000" w:themeColor="text1"/>
          </w:rPr>
          <w:t>https://doi.org/10.1111/j.2151-6952.1971.tb00416.x</w:t>
        </w:r>
      </w:hyperlink>
      <w:r w:rsidRPr="00D848A5">
        <w:rPr>
          <w:rFonts w:ascii="Times" w:hAnsi="Times" w:cs="Arial"/>
          <w:color w:val="000000" w:themeColor="text1"/>
          <w:u w:val="single"/>
        </w:rPr>
        <w:t xml:space="preserve"> </w:t>
      </w:r>
      <w:r w:rsidRPr="00D848A5">
        <w:rPr>
          <w:rFonts w:ascii="Times" w:hAnsi="Times" w:cs="Arial"/>
          <w:color w:val="000000" w:themeColor="text1"/>
        </w:rPr>
        <w:t xml:space="preserve">(geraadpleegd 9 april 2020). </w:t>
      </w:r>
    </w:p>
    <w:p w14:paraId="5D56FA40" w14:textId="77777777" w:rsidR="0061636D" w:rsidRPr="00D848A5" w:rsidRDefault="0061636D" w:rsidP="0061636D">
      <w:pPr>
        <w:spacing w:line="360" w:lineRule="auto"/>
        <w:contextualSpacing/>
        <w:rPr>
          <w:rFonts w:ascii="Times" w:hAnsi="Times"/>
          <w:color w:val="000000" w:themeColor="text1"/>
        </w:rPr>
      </w:pPr>
    </w:p>
    <w:p w14:paraId="6CCB470F" w14:textId="77777777" w:rsidR="0061636D" w:rsidRPr="00D848A5" w:rsidRDefault="0061636D" w:rsidP="0061636D">
      <w:pPr>
        <w:spacing w:line="360" w:lineRule="auto"/>
        <w:rPr>
          <w:rFonts w:ascii="Times" w:hAnsi="Times"/>
          <w:color w:val="000000" w:themeColor="text1"/>
          <w:lang w:val="nl-NL"/>
        </w:rPr>
      </w:pPr>
      <w:r w:rsidRPr="00D848A5">
        <w:rPr>
          <w:rFonts w:ascii="Times" w:hAnsi="Times"/>
          <w:color w:val="000000" w:themeColor="text1"/>
        </w:rPr>
        <w:t xml:space="preserve">Altay, Can &amp; Altay, Asli, ‘Design of the exhibition’. </w:t>
      </w:r>
      <w:r w:rsidRPr="00D848A5">
        <w:rPr>
          <w:rFonts w:ascii="Times" w:hAnsi="Times"/>
          <w:color w:val="000000" w:themeColor="text1"/>
          <w:lang w:val="nl-NL"/>
        </w:rPr>
        <w:t xml:space="preserve">Van Abbemuseum. </w:t>
      </w:r>
      <w:hyperlink r:id="rId24" w:history="1">
        <w:r w:rsidRPr="00D848A5">
          <w:rPr>
            <w:rStyle w:val="Hyperlink"/>
            <w:rFonts w:ascii="Times" w:hAnsi="Times"/>
            <w:color w:val="000000" w:themeColor="text1"/>
            <w:lang w:val="nl-NL"/>
          </w:rPr>
          <w:t>https://web.archive.org/save/https://vanabbemuseum.nl/programma/programma/the-making-of-modern-art/</w:t>
        </w:r>
      </w:hyperlink>
      <w:r w:rsidRPr="00D848A5">
        <w:rPr>
          <w:rFonts w:ascii="Times" w:hAnsi="Times"/>
          <w:color w:val="000000" w:themeColor="text1"/>
          <w:lang w:val="nl-NL"/>
        </w:rPr>
        <w:t xml:space="preserve"> (geraadpleegd 16 mei 2020). </w:t>
      </w:r>
    </w:p>
    <w:p w14:paraId="4D71F42C" w14:textId="77777777" w:rsidR="0061636D" w:rsidRPr="00D848A5" w:rsidRDefault="0061636D" w:rsidP="0061636D">
      <w:pPr>
        <w:spacing w:line="360" w:lineRule="auto"/>
        <w:contextualSpacing/>
        <w:rPr>
          <w:rFonts w:ascii="Times" w:hAnsi="Times"/>
          <w:color w:val="000000" w:themeColor="text1"/>
          <w:lang w:val="nl-NL"/>
        </w:rPr>
      </w:pPr>
    </w:p>
    <w:p w14:paraId="27B12137" w14:textId="77777777" w:rsidR="0061636D" w:rsidRPr="00D848A5" w:rsidRDefault="0061636D" w:rsidP="0061636D">
      <w:pPr>
        <w:spacing w:line="360" w:lineRule="auto"/>
        <w:contextualSpacing/>
        <w:rPr>
          <w:rStyle w:val="Hyperlink"/>
          <w:rFonts w:ascii="Times" w:eastAsiaTheme="majorEastAsia" w:hAnsi="Times"/>
          <w:color w:val="000000" w:themeColor="text1"/>
        </w:rPr>
      </w:pPr>
      <w:r w:rsidRPr="00D848A5">
        <w:rPr>
          <w:rFonts w:ascii="Times" w:hAnsi="Times"/>
          <w:color w:val="000000" w:themeColor="text1"/>
        </w:rPr>
        <w:t>Clifford, James. “Museums as contact zones</w:t>
      </w:r>
      <w:r w:rsidRPr="00D848A5">
        <w:rPr>
          <w:rFonts w:ascii="Times" w:hAnsi="Times"/>
          <w:i/>
          <w:color w:val="000000" w:themeColor="text1"/>
        </w:rPr>
        <w:t>.” Routes: travel and translation in the late twentieth century</w:t>
      </w:r>
      <w:r w:rsidRPr="00D848A5">
        <w:rPr>
          <w:rFonts w:ascii="Times" w:hAnsi="Times"/>
          <w:color w:val="000000" w:themeColor="text1"/>
        </w:rPr>
        <w:t xml:space="preserve">: 188-219. Cambridge, Mass: Harvard University Press, 1997. </w:t>
      </w:r>
      <w:hyperlink r:id="rId25" w:history="1">
        <w:r w:rsidRPr="00D848A5">
          <w:rPr>
            <w:rStyle w:val="Hyperlink"/>
            <w:rFonts w:ascii="Times" w:eastAsiaTheme="majorEastAsia" w:hAnsi="Times"/>
            <w:color w:val="000000" w:themeColor="text1"/>
          </w:rPr>
          <w:t>https://web.archive.org/web/20200603193901/https://ucl.rl.talis.com/items/8E30DAF2-4C7E-F0D1-4797-D96C287AA203.html</w:t>
        </w:r>
      </w:hyperlink>
      <w:r w:rsidRPr="00D848A5">
        <w:rPr>
          <w:rStyle w:val="Hyperlink"/>
          <w:rFonts w:ascii="Times" w:eastAsiaTheme="majorEastAsia" w:hAnsi="Times"/>
          <w:color w:val="000000" w:themeColor="text1"/>
        </w:rPr>
        <w:t xml:space="preserve"> (geraadpleegd 11 april 2020). </w:t>
      </w:r>
    </w:p>
    <w:p w14:paraId="5153FDAA" w14:textId="77777777" w:rsidR="0061636D" w:rsidRPr="00D848A5" w:rsidRDefault="0061636D" w:rsidP="0061636D">
      <w:pPr>
        <w:spacing w:line="360" w:lineRule="auto"/>
        <w:contextualSpacing/>
        <w:rPr>
          <w:rStyle w:val="Hyperlink"/>
          <w:rFonts w:ascii="Times" w:eastAsiaTheme="majorEastAsia" w:hAnsi="Times"/>
          <w:color w:val="000000" w:themeColor="text1"/>
        </w:rPr>
      </w:pPr>
    </w:p>
    <w:p w14:paraId="230EE50D" w14:textId="6B6B15C0" w:rsidR="0061636D" w:rsidRPr="00D848A5" w:rsidRDefault="0061636D" w:rsidP="0061636D">
      <w:pPr>
        <w:spacing w:line="360" w:lineRule="auto"/>
        <w:rPr>
          <w:rStyle w:val="Hyperlink"/>
          <w:color w:val="000000" w:themeColor="text1"/>
          <w:u w:val="none"/>
          <w:lang w:val="nl-NL"/>
        </w:rPr>
      </w:pPr>
      <w:r w:rsidRPr="00D848A5">
        <w:rPr>
          <w:rFonts w:ascii="Times" w:hAnsi="Times"/>
          <w:i/>
          <w:color w:val="000000" w:themeColor="text1"/>
          <w:lang w:val="nl-NL"/>
        </w:rPr>
        <w:lastRenderedPageBreak/>
        <w:t>Collectieplan 2005</w:t>
      </w:r>
      <w:r w:rsidRPr="00D848A5">
        <w:rPr>
          <w:rFonts w:ascii="Times" w:hAnsi="Times"/>
          <w:color w:val="000000" w:themeColor="text1"/>
          <w:lang w:val="nl-NL"/>
        </w:rPr>
        <w:t xml:space="preserve">. Eindhoven: Van Abbemuseum, 2004. </w:t>
      </w:r>
      <w:hyperlink r:id="rId26" w:history="1">
        <w:r w:rsidR="00F679E7" w:rsidRPr="00D848A5">
          <w:rPr>
            <w:rStyle w:val="Hyperlink"/>
            <w:color w:val="000000" w:themeColor="text1"/>
            <w:lang w:val="nl-NL"/>
          </w:rPr>
          <w:t>https://web.archive.org/web/20200609184454/https://mediabank.vanabbemuseum.nl/vam/files/alexandria/publiciteit/collectieplannen/Collectieplan2005.pdf</w:t>
        </w:r>
      </w:hyperlink>
      <w:r w:rsidR="000371D4" w:rsidRPr="00D848A5">
        <w:rPr>
          <w:color w:val="000000" w:themeColor="text1"/>
          <w:lang w:val="nl-NL"/>
        </w:rPr>
        <w:t xml:space="preserve"> </w:t>
      </w:r>
      <w:r w:rsidR="000371D4" w:rsidRPr="00D848A5">
        <w:rPr>
          <w:rFonts w:ascii="Times" w:hAnsi="Times"/>
          <w:color w:val="000000" w:themeColor="text1"/>
          <w:lang w:val="nl-NL"/>
        </w:rPr>
        <w:t>(</w:t>
      </w:r>
      <w:r w:rsidRPr="00D848A5">
        <w:rPr>
          <w:rFonts w:ascii="Times" w:hAnsi="Times"/>
          <w:color w:val="000000" w:themeColor="text1"/>
          <w:lang w:val="nl-NL"/>
        </w:rPr>
        <w:t xml:space="preserve">geraadpleegd 22 mei 2020). </w:t>
      </w:r>
    </w:p>
    <w:p w14:paraId="0D75D720" w14:textId="77777777" w:rsidR="0061636D" w:rsidRPr="00D848A5" w:rsidRDefault="0061636D" w:rsidP="0061636D">
      <w:pPr>
        <w:spacing w:line="360" w:lineRule="auto"/>
        <w:rPr>
          <w:rStyle w:val="Hyperlink"/>
          <w:rFonts w:ascii="Times" w:eastAsiaTheme="majorEastAsia" w:hAnsi="Times"/>
          <w:color w:val="000000" w:themeColor="text1"/>
          <w:lang w:val="nl-NL"/>
        </w:rPr>
      </w:pPr>
      <w:r w:rsidRPr="00D848A5">
        <w:rPr>
          <w:rFonts w:ascii="Times" w:hAnsi="Times"/>
          <w:i/>
          <w:color w:val="000000" w:themeColor="text1"/>
          <w:lang w:val="nl-NL"/>
        </w:rPr>
        <w:t xml:space="preserve">Collectieplan 2020-2021. </w:t>
      </w:r>
      <w:r w:rsidRPr="00D848A5">
        <w:rPr>
          <w:rFonts w:ascii="Times" w:hAnsi="Times"/>
          <w:color w:val="000000" w:themeColor="text1"/>
          <w:lang w:val="nl-NL"/>
        </w:rPr>
        <w:t xml:space="preserve">Eindhoven: Van Abbemuseum, 2019. </w:t>
      </w:r>
      <w:hyperlink r:id="rId27" w:history="1">
        <w:r w:rsidRPr="00D848A5">
          <w:rPr>
            <w:rStyle w:val="Hyperlink"/>
            <w:rFonts w:ascii="Times" w:eastAsiaTheme="majorEastAsia" w:hAnsi="Times"/>
            <w:color w:val="000000" w:themeColor="text1"/>
            <w:lang w:val="nl-NL"/>
          </w:rPr>
          <w:t>https://web.archive.org/web/20200609184228/https://vanabbemuseum.nl/fileadmin/user_upload/vAM_Collectieplan_20-21.pdf</w:t>
        </w:r>
      </w:hyperlink>
      <w:r w:rsidRPr="00D848A5">
        <w:rPr>
          <w:rFonts w:ascii="Times" w:hAnsi="Times"/>
          <w:color w:val="000000" w:themeColor="text1"/>
          <w:lang w:val="nl-NL"/>
        </w:rPr>
        <w:t xml:space="preserve"> (geraadpleegd 22 mei 2020). </w:t>
      </w:r>
    </w:p>
    <w:p w14:paraId="7CCAB153" w14:textId="77777777" w:rsidR="0061636D" w:rsidRPr="00D848A5" w:rsidRDefault="0061636D" w:rsidP="0061636D">
      <w:pPr>
        <w:spacing w:line="360" w:lineRule="auto"/>
        <w:contextualSpacing/>
        <w:rPr>
          <w:rFonts w:ascii="Times" w:hAnsi="Times"/>
          <w:color w:val="000000" w:themeColor="text1"/>
          <w:lang w:val="nl-NL"/>
        </w:rPr>
      </w:pPr>
    </w:p>
    <w:p w14:paraId="0701C108" w14:textId="77777777" w:rsidR="0061636D" w:rsidRPr="00D848A5" w:rsidRDefault="0061636D" w:rsidP="0061636D">
      <w:pPr>
        <w:spacing w:line="360" w:lineRule="auto"/>
        <w:contextualSpacing/>
        <w:rPr>
          <w:rFonts w:ascii="Times" w:hAnsi="Times"/>
          <w:color w:val="000000" w:themeColor="text1"/>
          <w:lang w:val="nl-NL"/>
        </w:rPr>
      </w:pPr>
      <w:r w:rsidRPr="00D848A5">
        <w:rPr>
          <w:rFonts w:ascii="Times" w:hAnsi="Times"/>
          <w:color w:val="000000" w:themeColor="text1"/>
        </w:rPr>
        <w:t xml:space="preserve">Fleming, David. “Global Trends in Museums.” </w:t>
      </w:r>
      <w:r w:rsidRPr="00D848A5">
        <w:rPr>
          <w:rFonts w:ascii="Times" w:hAnsi="Times"/>
          <w:i/>
          <w:color w:val="000000" w:themeColor="text1"/>
          <w:lang w:val="nl-NL"/>
        </w:rPr>
        <w:t xml:space="preserve">Museum International </w:t>
      </w:r>
      <w:r w:rsidRPr="00D848A5">
        <w:rPr>
          <w:rFonts w:ascii="Times" w:hAnsi="Times"/>
          <w:color w:val="000000" w:themeColor="text1"/>
          <w:lang w:val="nl-NL"/>
        </w:rPr>
        <w:t xml:space="preserve">71(2019)1-2: 106-113. </w:t>
      </w:r>
      <w:hyperlink r:id="rId28" w:history="1">
        <w:r w:rsidRPr="00D848A5">
          <w:rPr>
            <w:rStyle w:val="Hyperlink"/>
            <w:rFonts w:ascii="Times" w:eastAsiaTheme="majorEastAsia" w:hAnsi="Times" w:cs="Arial"/>
            <w:color w:val="000000" w:themeColor="text1"/>
            <w:lang w:val="nl-NL"/>
          </w:rPr>
          <w:t>https://doi.org/10.1080/13500775.2019.1638065</w:t>
        </w:r>
      </w:hyperlink>
      <w:r w:rsidRPr="00D848A5">
        <w:rPr>
          <w:rFonts w:ascii="Times" w:hAnsi="Times" w:cs="Arial"/>
          <w:color w:val="000000" w:themeColor="text1"/>
          <w:lang w:val="nl-NL"/>
        </w:rPr>
        <w:t xml:space="preserve"> (geraadpleegd 25 mei 2020).</w:t>
      </w:r>
    </w:p>
    <w:p w14:paraId="6956F764" w14:textId="77777777" w:rsidR="0061636D" w:rsidRPr="00D848A5" w:rsidRDefault="0061636D" w:rsidP="0061636D">
      <w:pPr>
        <w:spacing w:line="360" w:lineRule="auto"/>
        <w:contextualSpacing/>
        <w:rPr>
          <w:rFonts w:ascii="Times" w:hAnsi="Times"/>
          <w:color w:val="000000" w:themeColor="text1"/>
          <w:lang w:val="nl-NL"/>
        </w:rPr>
      </w:pPr>
    </w:p>
    <w:p w14:paraId="485DACF7" w14:textId="77777777" w:rsidR="0061636D" w:rsidRPr="00D848A5" w:rsidRDefault="0061636D" w:rsidP="0061636D">
      <w:pPr>
        <w:spacing w:line="360" w:lineRule="auto"/>
        <w:contextualSpacing/>
        <w:rPr>
          <w:rFonts w:ascii="Times" w:hAnsi="Times"/>
          <w:color w:val="000000" w:themeColor="text1"/>
        </w:rPr>
      </w:pPr>
      <w:r w:rsidRPr="00D848A5">
        <w:rPr>
          <w:rFonts w:ascii="Times" w:hAnsi="Times"/>
          <w:color w:val="000000" w:themeColor="text1"/>
        </w:rPr>
        <w:t xml:space="preserve">Frenkel, Vera. “A Place for Uncertainty: Towards a new kind of museum.” “Un-framing the Modern: Critical Space/Public Possibility.” </w:t>
      </w:r>
      <w:r w:rsidRPr="00D848A5">
        <w:rPr>
          <w:rFonts w:ascii="Times" w:hAnsi="Times"/>
          <w:i/>
          <w:color w:val="000000" w:themeColor="text1"/>
        </w:rPr>
        <w:t xml:space="preserve">Museums after Modernism: Strategies of Engagement: </w:t>
      </w:r>
      <w:r w:rsidRPr="00D848A5">
        <w:rPr>
          <w:rFonts w:ascii="Times" w:hAnsi="Times"/>
          <w:color w:val="000000" w:themeColor="text1"/>
        </w:rPr>
        <w:t xml:space="preserve">119-130. Oxford: Blackwell Publishing Ltd, 2007. DOI: </w:t>
      </w:r>
      <w:hyperlink r:id="rId29" w:history="1">
        <w:r w:rsidRPr="00D848A5">
          <w:rPr>
            <w:rStyle w:val="Hyperlink"/>
            <w:rFonts w:ascii="Times" w:eastAsiaTheme="majorEastAsia" w:hAnsi="Times"/>
            <w:color w:val="000000" w:themeColor="text1"/>
          </w:rPr>
          <w:t>https://onlinelibrary.wiley.com/doi/book/10.1002/9780470776636</w:t>
        </w:r>
      </w:hyperlink>
      <w:r w:rsidRPr="00D848A5">
        <w:rPr>
          <w:rFonts w:ascii="Times" w:hAnsi="Times"/>
          <w:color w:val="000000" w:themeColor="text1"/>
        </w:rPr>
        <w:t xml:space="preserve"> (geraadpleegd 12 mei 2020).</w:t>
      </w:r>
    </w:p>
    <w:p w14:paraId="4CC16050" w14:textId="77777777" w:rsidR="0061636D" w:rsidRPr="00D848A5" w:rsidRDefault="0061636D" w:rsidP="0061636D">
      <w:pPr>
        <w:spacing w:line="360" w:lineRule="auto"/>
        <w:contextualSpacing/>
        <w:rPr>
          <w:rFonts w:ascii="Times" w:hAnsi="Times"/>
          <w:color w:val="000000" w:themeColor="text1"/>
        </w:rPr>
      </w:pPr>
    </w:p>
    <w:p w14:paraId="3198BC13" w14:textId="77777777" w:rsidR="0061636D" w:rsidRPr="00D848A5" w:rsidRDefault="0061636D" w:rsidP="0061636D">
      <w:pPr>
        <w:spacing w:line="360" w:lineRule="auto"/>
        <w:contextualSpacing/>
        <w:rPr>
          <w:rFonts w:ascii="Times" w:hAnsi="Times"/>
          <w:color w:val="000000" w:themeColor="text1"/>
          <w:lang w:val="nl-NL"/>
        </w:rPr>
      </w:pPr>
      <w:r w:rsidRPr="00D848A5">
        <w:rPr>
          <w:rFonts w:ascii="Times" w:hAnsi="Times"/>
          <w:color w:val="000000" w:themeColor="text1"/>
        </w:rPr>
        <w:t xml:space="preserve">Garoian, Charles R. “Performing the Museum.” </w:t>
      </w:r>
      <w:r w:rsidRPr="00D848A5">
        <w:rPr>
          <w:rFonts w:ascii="Times" w:hAnsi="Times"/>
          <w:i/>
          <w:color w:val="000000" w:themeColor="text1"/>
          <w:lang w:val="nl-NL"/>
        </w:rPr>
        <w:t xml:space="preserve">Studies in Art Education </w:t>
      </w:r>
      <w:r w:rsidRPr="00D848A5">
        <w:rPr>
          <w:rFonts w:ascii="Times" w:hAnsi="Times"/>
          <w:color w:val="000000" w:themeColor="text1"/>
          <w:lang w:val="nl-NL"/>
        </w:rPr>
        <w:t xml:space="preserve">42(2001)3: 234-248. </w:t>
      </w:r>
      <w:hyperlink r:id="rId30" w:history="1">
        <w:r w:rsidRPr="00D848A5">
          <w:rPr>
            <w:rStyle w:val="Hyperlink"/>
            <w:rFonts w:ascii="Times" w:eastAsiaTheme="majorEastAsia" w:hAnsi="Times"/>
            <w:color w:val="000000" w:themeColor="text1"/>
            <w:lang w:val="nl-NL"/>
          </w:rPr>
          <w:t>https://www.jstor.org/stable/1321039</w:t>
        </w:r>
      </w:hyperlink>
      <w:r w:rsidRPr="00D848A5">
        <w:rPr>
          <w:rFonts w:ascii="Times" w:hAnsi="Times"/>
          <w:color w:val="000000" w:themeColor="text1"/>
          <w:lang w:val="nl-NL"/>
        </w:rPr>
        <w:t xml:space="preserve"> (geraadpleegd 21 mei 2020).</w:t>
      </w:r>
    </w:p>
    <w:p w14:paraId="4B73E4AA" w14:textId="77777777" w:rsidR="0061636D" w:rsidRPr="00D848A5" w:rsidRDefault="0061636D" w:rsidP="0061636D">
      <w:pPr>
        <w:spacing w:line="360" w:lineRule="auto"/>
        <w:contextualSpacing/>
        <w:rPr>
          <w:rFonts w:ascii="Times" w:hAnsi="Times"/>
          <w:color w:val="000000" w:themeColor="text1"/>
          <w:lang w:val="nl-NL"/>
        </w:rPr>
      </w:pPr>
    </w:p>
    <w:p w14:paraId="38183DB4" w14:textId="77777777" w:rsidR="0061636D" w:rsidRPr="00D848A5" w:rsidRDefault="0061636D" w:rsidP="0061636D">
      <w:pPr>
        <w:spacing w:line="360" w:lineRule="auto"/>
        <w:contextualSpacing/>
        <w:rPr>
          <w:rFonts w:ascii="Times" w:hAnsi="Times"/>
          <w:color w:val="000000" w:themeColor="text1"/>
          <w:lang w:val="nl-NL"/>
        </w:rPr>
      </w:pPr>
      <w:r w:rsidRPr="00D848A5">
        <w:rPr>
          <w:rFonts w:ascii="Times" w:hAnsi="Times"/>
          <w:color w:val="000000" w:themeColor="text1"/>
          <w:lang w:val="nl-NL"/>
        </w:rPr>
        <w:t>Haeren, Maxime van. “Museum als ontmoetingsplek.”</w:t>
      </w:r>
      <w:r w:rsidRPr="00D848A5">
        <w:rPr>
          <w:rFonts w:ascii="Times" w:hAnsi="Times"/>
          <w:i/>
          <w:color w:val="000000" w:themeColor="text1"/>
          <w:lang w:val="nl-NL"/>
        </w:rPr>
        <w:t xml:space="preserve"> </w:t>
      </w:r>
      <w:r w:rsidRPr="00D848A5">
        <w:rPr>
          <w:rFonts w:ascii="Times" w:hAnsi="Times"/>
          <w:color w:val="000000" w:themeColor="text1"/>
          <w:lang w:val="nl-NL"/>
        </w:rPr>
        <w:t xml:space="preserve">In: Brom, Rogier; Goedhart, Maartje; Knol, Jan Jaap; Schrijen, Bjorn en Zwart, Sabine, red. </w:t>
      </w:r>
      <w:r w:rsidRPr="00D848A5">
        <w:rPr>
          <w:rFonts w:ascii="Times" w:hAnsi="Times"/>
          <w:i/>
          <w:color w:val="000000" w:themeColor="text1"/>
          <w:lang w:val="nl-NL"/>
        </w:rPr>
        <w:t>De Staat van Cultuur.</w:t>
      </w:r>
      <w:r w:rsidRPr="00D848A5">
        <w:rPr>
          <w:rFonts w:ascii="Times" w:hAnsi="Times"/>
          <w:color w:val="000000" w:themeColor="text1"/>
          <w:lang w:val="nl-NL"/>
        </w:rPr>
        <w:t xml:space="preserve"> Amsterdam, Boekmanstichting, 2019, 57-62. </w:t>
      </w:r>
    </w:p>
    <w:p w14:paraId="1503E41B" w14:textId="77777777" w:rsidR="0061636D" w:rsidRPr="00D848A5" w:rsidRDefault="0061636D" w:rsidP="0061636D">
      <w:pPr>
        <w:spacing w:line="360" w:lineRule="auto"/>
        <w:contextualSpacing/>
        <w:rPr>
          <w:rFonts w:ascii="Times" w:hAnsi="Times"/>
          <w:color w:val="000000" w:themeColor="text1"/>
          <w:lang w:val="nl-NL"/>
        </w:rPr>
      </w:pPr>
    </w:p>
    <w:p w14:paraId="51529EBF" w14:textId="77777777" w:rsidR="0061636D" w:rsidRPr="00D848A5" w:rsidRDefault="0061636D" w:rsidP="0061636D">
      <w:pPr>
        <w:spacing w:line="360" w:lineRule="auto"/>
        <w:rPr>
          <w:rFonts w:ascii="Times" w:hAnsi="Times"/>
          <w:color w:val="000000" w:themeColor="text1"/>
          <w:lang w:val="nl-NL"/>
        </w:rPr>
      </w:pPr>
      <w:r w:rsidRPr="00D848A5">
        <w:rPr>
          <w:rFonts w:ascii="Times" w:hAnsi="Times"/>
          <w:color w:val="000000" w:themeColor="text1"/>
          <w:lang w:val="nl-NL"/>
        </w:rPr>
        <w:t xml:space="preserve">Hooper-Greenhill, Eilean. </w:t>
      </w:r>
      <w:r w:rsidRPr="00D848A5">
        <w:rPr>
          <w:rFonts w:ascii="Times" w:hAnsi="Times"/>
          <w:i/>
          <w:color w:val="000000" w:themeColor="text1"/>
          <w:lang w:val="nl-NL"/>
        </w:rPr>
        <w:t>Museums and the shaping of knowledge</w:t>
      </w:r>
      <w:r w:rsidRPr="00D848A5">
        <w:rPr>
          <w:rFonts w:ascii="Times" w:hAnsi="Times"/>
          <w:color w:val="000000" w:themeColor="text1"/>
          <w:lang w:val="nl-NL"/>
        </w:rPr>
        <w:t xml:space="preserve">. Londen: Routledge, 1992. </w:t>
      </w:r>
    </w:p>
    <w:p w14:paraId="69A0F567" w14:textId="77777777" w:rsidR="0061636D" w:rsidRPr="00D848A5" w:rsidRDefault="0061636D" w:rsidP="0061636D">
      <w:pPr>
        <w:spacing w:line="360" w:lineRule="auto"/>
        <w:ind w:firstLine="720"/>
        <w:rPr>
          <w:rFonts w:ascii="Times" w:hAnsi="Times"/>
          <w:color w:val="000000" w:themeColor="text1"/>
          <w:lang w:val="nl-NL"/>
        </w:rPr>
      </w:pPr>
    </w:p>
    <w:p w14:paraId="5EF35F76" w14:textId="77777777" w:rsidR="0061636D" w:rsidRPr="00D848A5" w:rsidRDefault="0061636D" w:rsidP="0061636D">
      <w:pPr>
        <w:spacing w:line="360" w:lineRule="auto"/>
        <w:contextualSpacing/>
        <w:rPr>
          <w:rFonts w:ascii="Times" w:hAnsi="Times"/>
          <w:color w:val="000000" w:themeColor="text1"/>
          <w:lang w:val="nl-NL"/>
        </w:rPr>
      </w:pPr>
      <w:r w:rsidRPr="00D848A5">
        <w:rPr>
          <w:rFonts w:ascii="Times" w:hAnsi="Times"/>
          <w:i/>
          <w:color w:val="000000" w:themeColor="text1"/>
          <w:lang w:val="nl-NL"/>
        </w:rPr>
        <w:t xml:space="preserve">In wankel evenwicht. </w:t>
      </w:r>
      <w:r w:rsidRPr="00D848A5">
        <w:rPr>
          <w:rFonts w:ascii="Times" w:hAnsi="Times"/>
          <w:color w:val="000000" w:themeColor="text1"/>
          <w:lang w:val="nl-NL"/>
        </w:rPr>
        <w:t xml:space="preserve">Den Haag, 2018 (Sectoradvies Musea door Raad voor Cultuur). </w:t>
      </w:r>
    </w:p>
    <w:p w14:paraId="39A2130D" w14:textId="77777777" w:rsidR="0061636D" w:rsidRPr="00D848A5" w:rsidRDefault="0061636D" w:rsidP="0061636D">
      <w:pPr>
        <w:spacing w:line="360" w:lineRule="auto"/>
        <w:rPr>
          <w:rFonts w:ascii="Times" w:hAnsi="Times"/>
          <w:color w:val="000000" w:themeColor="text1"/>
          <w:lang w:val="nl-NL"/>
        </w:rPr>
      </w:pPr>
    </w:p>
    <w:p w14:paraId="19C1A3C1" w14:textId="77777777" w:rsidR="0061636D" w:rsidRPr="00D848A5" w:rsidRDefault="0061636D" w:rsidP="0061636D">
      <w:pPr>
        <w:spacing w:line="360" w:lineRule="auto"/>
        <w:rPr>
          <w:rFonts w:ascii="Times" w:hAnsi="Times"/>
          <w:color w:val="000000" w:themeColor="text1"/>
        </w:rPr>
      </w:pPr>
      <w:r w:rsidRPr="00D848A5">
        <w:rPr>
          <w:rFonts w:ascii="Times" w:hAnsi="Times"/>
          <w:color w:val="000000" w:themeColor="text1"/>
        </w:rPr>
        <w:t xml:space="preserve">Isaacs, William. </w:t>
      </w:r>
      <w:r w:rsidRPr="00D848A5">
        <w:rPr>
          <w:rFonts w:ascii="Times" w:hAnsi="Times"/>
          <w:i/>
          <w:color w:val="000000" w:themeColor="text1"/>
        </w:rPr>
        <w:t xml:space="preserve">Dialogue and the art of thinking together. </w:t>
      </w:r>
      <w:r w:rsidRPr="00D848A5">
        <w:rPr>
          <w:rFonts w:ascii="Times" w:hAnsi="Times"/>
          <w:color w:val="000000" w:themeColor="text1"/>
        </w:rPr>
        <w:t>New York: Bentam Doubleday,</w:t>
      </w:r>
      <w:r w:rsidRPr="00D848A5">
        <w:rPr>
          <w:rFonts w:ascii="Times" w:hAnsi="Times"/>
          <w:i/>
          <w:color w:val="000000" w:themeColor="text1"/>
        </w:rPr>
        <w:t xml:space="preserve"> </w:t>
      </w:r>
      <w:r w:rsidRPr="00D848A5">
        <w:rPr>
          <w:rFonts w:ascii="Times" w:hAnsi="Times"/>
          <w:color w:val="000000" w:themeColor="text1"/>
        </w:rPr>
        <w:t xml:space="preserve">1999. </w:t>
      </w:r>
    </w:p>
    <w:p w14:paraId="34B3E846" w14:textId="77777777" w:rsidR="0061636D" w:rsidRPr="00D848A5" w:rsidRDefault="0061636D" w:rsidP="0061636D">
      <w:pPr>
        <w:spacing w:line="360" w:lineRule="auto"/>
        <w:rPr>
          <w:rFonts w:ascii="Times" w:hAnsi="Times"/>
          <w:color w:val="000000" w:themeColor="text1"/>
        </w:rPr>
      </w:pPr>
    </w:p>
    <w:p w14:paraId="74E29201" w14:textId="77777777" w:rsidR="0061636D" w:rsidRPr="00D848A5" w:rsidRDefault="0061636D" w:rsidP="0061636D">
      <w:pPr>
        <w:spacing w:line="360" w:lineRule="auto"/>
        <w:contextualSpacing/>
        <w:rPr>
          <w:rFonts w:ascii="Times" w:hAnsi="Times" w:cs="Arial"/>
          <w:color w:val="000000" w:themeColor="text1"/>
          <w:shd w:val="clear" w:color="auto" w:fill="FFFFFF"/>
        </w:rPr>
      </w:pPr>
      <w:r w:rsidRPr="00D848A5">
        <w:rPr>
          <w:rFonts w:ascii="Times" w:hAnsi="Times"/>
          <w:color w:val="000000" w:themeColor="text1"/>
        </w:rPr>
        <w:t xml:space="preserve">Labor, Alice. “Atlases of Modernity. Reshaping museum collections through constellations in the XXI century.” </w:t>
      </w:r>
      <w:r w:rsidRPr="00D848A5">
        <w:rPr>
          <w:rFonts w:ascii="Times" w:hAnsi="Times"/>
          <w:i/>
          <w:color w:val="000000" w:themeColor="text1"/>
        </w:rPr>
        <w:t xml:space="preserve">Novecento Transnazionale </w:t>
      </w:r>
      <w:r w:rsidRPr="00D848A5">
        <w:rPr>
          <w:rFonts w:ascii="Times" w:hAnsi="Times"/>
          <w:color w:val="000000" w:themeColor="text1"/>
        </w:rPr>
        <w:t xml:space="preserve">4(2020): 118-132. DOI: </w:t>
      </w:r>
      <w:hyperlink r:id="rId31" w:history="1">
        <w:r w:rsidRPr="00D848A5">
          <w:rPr>
            <w:rStyle w:val="Hyperlink"/>
            <w:rFonts w:ascii="Times" w:hAnsi="Times" w:cs="Arial"/>
            <w:color w:val="000000" w:themeColor="text1"/>
            <w:shd w:val="clear" w:color="auto" w:fill="FFFFFF"/>
          </w:rPr>
          <w:t>http://dx.doi.org/10.13133/2532-1994.16491</w:t>
        </w:r>
      </w:hyperlink>
      <w:r w:rsidRPr="00D848A5">
        <w:rPr>
          <w:rFonts w:ascii="Times" w:hAnsi="Times" w:cs="Arial"/>
          <w:color w:val="000000" w:themeColor="text1"/>
          <w:u w:val="single"/>
          <w:shd w:val="clear" w:color="auto" w:fill="FFFFFF"/>
        </w:rPr>
        <w:t xml:space="preserve"> </w:t>
      </w:r>
      <w:r w:rsidRPr="00D848A5">
        <w:rPr>
          <w:rFonts w:ascii="Times" w:hAnsi="Times" w:cs="Arial"/>
          <w:color w:val="000000" w:themeColor="text1"/>
          <w:shd w:val="clear" w:color="auto" w:fill="FFFFFF"/>
        </w:rPr>
        <w:t>(Geraadpleegd 9 april 2020).</w:t>
      </w:r>
    </w:p>
    <w:p w14:paraId="330822A1" w14:textId="77777777" w:rsidR="0061636D" w:rsidRPr="00D848A5" w:rsidRDefault="0061636D" w:rsidP="0061636D">
      <w:pPr>
        <w:pStyle w:val="NormalWeb"/>
        <w:spacing w:line="360" w:lineRule="auto"/>
        <w:contextualSpacing/>
        <w:rPr>
          <w:rFonts w:ascii="Times" w:hAnsi="Times"/>
          <w:color w:val="000000" w:themeColor="text1"/>
        </w:rPr>
      </w:pPr>
      <w:r w:rsidRPr="00D848A5">
        <w:rPr>
          <w:rFonts w:ascii="Times" w:hAnsi="Times"/>
          <w:color w:val="000000" w:themeColor="text1"/>
        </w:rPr>
        <w:lastRenderedPageBreak/>
        <w:t xml:space="preserve">Lynch, Bernadette. “Reflective debate, radical transparency and trust in the museum.” </w:t>
      </w:r>
      <w:r w:rsidRPr="00D848A5">
        <w:rPr>
          <w:rFonts w:ascii="Times" w:hAnsi="Times"/>
          <w:i/>
          <w:color w:val="000000" w:themeColor="text1"/>
        </w:rPr>
        <w:t xml:space="preserve">Museum Management and Curatorship </w:t>
      </w:r>
      <w:r w:rsidRPr="00D848A5">
        <w:rPr>
          <w:rFonts w:ascii="Times" w:hAnsi="Times"/>
          <w:color w:val="000000" w:themeColor="text1"/>
        </w:rPr>
        <w:t xml:space="preserve">28(2013)1: 1-13. DOI: </w:t>
      </w:r>
      <w:hyperlink r:id="rId32" w:history="1">
        <w:r w:rsidRPr="00D848A5">
          <w:rPr>
            <w:rStyle w:val="Hyperlink"/>
            <w:rFonts w:ascii="Times" w:eastAsiaTheme="majorEastAsia" w:hAnsi="Times"/>
            <w:color w:val="000000" w:themeColor="text1"/>
          </w:rPr>
          <w:t>https://doi.org/10.1080/09647775.2012.754631</w:t>
        </w:r>
      </w:hyperlink>
      <w:r w:rsidRPr="00D848A5">
        <w:rPr>
          <w:rFonts w:ascii="Times" w:hAnsi="Times"/>
          <w:color w:val="000000" w:themeColor="text1"/>
        </w:rPr>
        <w:t xml:space="preserve"> (geraadpleegd 10 mei 2020). </w:t>
      </w:r>
    </w:p>
    <w:p w14:paraId="5A25547A" w14:textId="77777777" w:rsidR="0061636D" w:rsidRPr="00D848A5" w:rsidRDefault="0061636D" w:rsidP="0061636D">
      <w:pPr>
        <w:spacing w:line="360" w:lineRule="auto"/>
        <w:contextualSpacing/>
        <w:rPr>
          <w:rFonts w:ascii="Times" w:hAnsi="Times"/>
          <w:color w:val="000000" w:themeColor="text1"/>
        </w:rPr>
      </w:pPr>
      <w:r w:rsidRPr="00D848A5">
        <w:rPr>
          <w:rFonts w:ascii="Times" w:hAnsi="Times"/>
          <w:color w:val="000000" w:themeColor="text1"/>
        </w:rPr>
        <w:t>McLean, Kathleen. “Museum Exhibitions and the Dynamics of Dialogue.”</w:t>
      </w:r>
      <w:r w:rsidRPr="00D848A5">
        <w:rPr>
          <w:rFonts w:ascii="Times" w:hAnsi="Times"/>
          <w:i/>
          <w:color w:val="000000" w:themeColor="text1"/>
        </w:rPr>
        <w:t xml:space="preserve"> Daedalus </w:t>
      </w:r>
      <w:r w:rsidRPr="00D848A5">
        <w:rPr>
          <w:rFonts w:ascii="Times" w:hAnsi="Times"/>
          <w:color w:val="000000" w:themeColor="text1"/>
        </w:rPr>
        <w:t xml:space="preserve">128(1999)3: 83-107. </w:t>
      </w:r>
      <w:hyperlink r:id="rId33" w:history="1">
        <w:r w:rsidRPr="00D848A5">
          <w:rPr>
            <w:rStyle w:val="Hyperlink"/>
            <w:rFonts w:ascii="Times" w:eastAsiaTheme="majorEastAsia" w:hAnsi="Times"/>
            <w:color w:val="000000" w:themeColor="text1"/>
          </w:rPr>
          <w:t>https://www.jstor.org/stable/20027568</w:t>
        </w:r>
      </w:hyperlink>
      <w:r w:rsidRPr="00D848A5">
        <w:rPr>
          <w:rFonts w:ascii="Times" w:hAnsi="Times"/>
          <w:color w:val="000000" w:themeColor="text1"/>
        </w:rPr>
        <w:t xml:space="preserve"> (geraadpleegd 14 april 2020).</w:t>
      </w:r>
    </w:p>
    <w:p w14:paraId="6526ABED" w14:textId="77777777" w:rsidR="0061636D" w:rsidRPr="00D848A5" w:rsidRDefault="0061636D" w:rsidP="0061636D">
      <w:pPr>
        <w:spacing w:line="360" w:lineRule="auto"/>
        <w:contextualSpacing/>
        <w:rPr>
          <w:rFonts w:ascii="Times" w:hAnsi="Times"/>
          <w:color w:val="000000" w:themeColor="text1"/>
        </w:rPr>
      </w:pPr>
    </w:p>
    <w:p w14:paraId="179E9A9C" w14:textId="77777777" w:rsidR="0061636D" w:rsidRPr="00D848A5" w:rsidRDefault="0061636D" w:rsidP="0061636D">
      <w:pPr>
        <w:spacing w:line="360" w:lineRule="auto"/>
        <w:contextualSpacing/>
        <w:rPr>
          <w:rFonts w:ascii="Times" w:hAnsi="Times"/>
          <w:color w:val="000000" w:themeColor="text1"/>
        </w:rPr>
      </w:pPr>
      <w:r w:rsidRPr="00D848A5">
        <w:rPr>
          <w:rFonts w:ascii="Times" w:hAnsi="Times"/>
          <w:color w:val="000000" w:themeColor="text1"/>
        </w:rPr>
        <w:t xml:space="preserve">Morse, Nuala; Macpherson, Morag &amp; Robinson, Sophie. “Developing Dialogue in co-produced exhibitions: between rhetoric, intentions and realities.” </w:t>
      </w:r>
      <w:r w:rsidRPr="00D848A5">
        <w:rPr>
          <w:rFonts w:ascii="Times" w:hAnsi="Times"/>
          <w:i/>
          <w:color w:val="000000" w:themeColor="text1"/>
        </w:rPr>
        <w:t xml:space="preserve">Museum Management and Curatorship </w:t>
      </w:r>
      <w:r w:rsidRPr="00D848A5">
        <w:rPr>
          <w:rFonts w:ascii="Times" w:hAnsi="Times"/>
          <w:color w:val="000000" w:themeColor="text1"/>
        </w:rPr>
        <w:t xml:space="preserve">28(2013)1: 91-106. DOI: </w:t>
      </w:r>
      <w:hyperlink r:id="rId34" w:history="1">
        <w:r w:rsidRPr="00D848A5">
          <w:rPr>
            <w:rStyle w:val="Hyperlink"/>
            <w:rFonts w:ascii="Times" w:eastAsiaTheme="majorEastAsia" w:hAnsi="Times"/>
            <w:color w:val="000000" w:themeColor="text1"/>
          </w:rPr>
          <w:t>https://doi.org/10.1080/09647775.2012.754632</w:t>
        </w:r>
      </w:hyperlink>
      <w:r w:rsidRPr="00D848A5">
        <w:rPr>
          <w:rFonts w:ascii="Times" w:hAnsi="Times"/>
          <w:color w:val="000000" w:themeColor="text1"/>
        </w:rPr>
        <w:t xml:space="preserve"> (geraadpleegd 15 mei 2020). </w:t>
      </w:r>
    </w:p>
    <w:p w14:paraId="3A9E21A6" w14:textId="77777777" w:rsidR="0061636D" w:rsidRPr="00D848A5" w:rsidRDefault="0061636D" w:rsidP="0061636D">
      <w:pPr>
        <w:spacing w:line="360" w:lineRule="auto"/>
        <w:rPr>
          <w:rFonts w:ascii="Times" w:hAnsi="Times"/>
          <w:color w:val="000000" w:themeColor="text1"/>
        </w:rPr>
      </w:pPr>
    </w:p>
    <w:p w14:paraId="5F7DA203" w14:textId="77777777" w:rsidR="0061636D" w:rsidRPr="00D848A5" w:rsidRDefault="0061636D" w:rsidP="0061636D">
      <w:pPr>
        <w:spacing w:line="360" w:lineRule="auto"/>
        <w:contextualSpacing/>
        <w:rPr>
          <w:rFonts w:ascii="Times" w:hAnsi="Times" w:cs="Arial"/>
          <w:color w:val="000000" w:themeColor="text1"/>
          <w:shd w:val="clear" w:color="auto" w:fill="FFFFFF"/>
        </w:rPr>
      </w:pPr>
      <w:r w:rsidRPr="00D848A5">
        <w:rPr>
          <w:rFonts w:ascii="Times" w:hAnsi="Times"/>
          <w:color w:val="000000" w:themeColor="text1"/>
        </w:rPr>
        <w:t xml:space="preserve">Nashashibi, Salwa Mikdadi. “Visitor Voices in Art Museums: The Visitor-Written Label.” </w:t>
      </w:r>
      <w:r w:rsidRPr="00D848A5">
        <w:rPr>
          <w:rFonts w:ascii="Times" w:hAnsi="Times"/>
          <w:i/>
          <w:color w:val="000000" w:themeColor="text1"/>
        </w:rPr>
        <w:t xml:space="preserve">The Journal of Museum Education </w:t>
      </w:r>
      <w:r w:rsidRPr="00D848A5">
        <w:rPr>
          <w:rFonts w:ascii="Times" w:hAnsi="Times"/>
          <w:color w:val="000000" w:themeColor="text1"/>
        </w:rPr>
        <w:t xml:space="preserve">28(2003)3: 21-25. </w:t>
      </w:r>
      <w:hyperlink r:id="rId35" w:history="1">
        <w:r w:rsidRPr="00D848A5">
          <w:rPr>
            <w:rStyle w:val="Hyperlink"/>
            <w:rFonts w:ascii="Times" w:hAnsi="Times" w:cs="Arial"/>
            <w:color w:val="000000" w:themeColor="text1"/>
            <w:shd w:val="clear" w:color="auto" w:fill="FFFFFF"/>
          </w:rPr>
          <w:t>www.jstor.org/stable/40479306</w:t>
        </w:r>
      </w:hyperlink>
      <w:r w:rsidRPr="00D848A5">
        <w:rPr>
          <w:rFonts w:ascii="Times" w:hAnsi="Times" w:cs="Arial"/>
          <w:color w:val="000000" w:themeColor="text1"/>
          <w:shd w:val="clear" w:color="auto" w:fill="FFFFFF"/>
        </w:rPr>
        <w:t xml:space="preserve">. (geraadpleegd 26 mei 2020). </w:t>
      </w:r>
    </w:p>
    <w:p w14:paraId="71BD3C95" w14:textId="77777777" w:rsidR="0061636D" w:rsidRPr="00D848A5" w:rsidRDefault="0061636D" w:rsidP="0061636D">
      <w:pPr>
        <w:spacing w:line="360" w:lineRule="auto"/>
        <w:contextualSpacing/>
        <w:rPr>
          <w:rFonts w:ascii="Times" w:hAnsi="Times"/>
          <w:color w:val="000000" w:themeColor="text1"/>
        </w:rPr>
      </w:pPr>
    </w:p>
    <w:p w14:paraId="03CA04C3" w14:textId="77777777" w:rsidR="0061636D" w:rsidRPr="00D848A5" w:rsidRDefault="00307656" w:rsidP="0061636D">
      <w:pPr>
        <w:spacing w:line="360" w:lineRule="auto"/>
        <w:rPr>
          <w:rFonts w:ascii="Times" w:hAnsi="Times"/>
          <w:color w:val="000000" w:themeColor="text1"/>
          <w:lang w:val="nl-NL"/>
        </w:rPr>
      </w:pPr>
      <w:hyperlink r:id="rId36" w:history="1">
        <w:r w:rsidR="0061636D" w:rsidRPr="00D848A5">
          <w:rPr>
            <w:rStyle w:val="Hyperlink"/>
            <w:rFonts w:ascii="Times" w:eastAsiaTheme="majorEastAsia" w:hAnsi="Times"/>
            <w:color w:val="000000" w:themeColor="text1"/>
            <w:u w:val="none"/>
            <w:lang w:val="nl-NL"/>
          </w:rPr>
          <w:t xml:space="preserve">‘Nieuwe museumdefinitie’. ICOM Nederland, </w:t>
        </w:r>
        <w:r w:rsidR="0061636D" w:rsidRPr="00D848A5">
          <w:rPr>
            <w:rStyle w:val="Hyperlink"/>
            <w:rFonts w:ascii="Times" w:eastAsiaTheme="majorEastAsia" w:hAnsi="Times"/>
            <w:color w:val="000000" w:themeColor="text1"/>
            <w:lang w:val="nl-NL"/>
          </w:rPr>
          <w:t>https://web.archive.org/web/20200506124557/https://www.icomnederland.nl/nieuws/131-nieuwe-museumdefinitie</w:t>
        </w:r>
      </w:hyperlink>
      <w:r w:rsidR="0061636D" w:rsidRPr="00D848A5">
        <w:rPr>
          <w:rFonts w:ascii="Times" w:hAnsi="Times"/>
          <w:color w:val="000000" w:themeColor="text1"/>
          <w:lang w:val="nl-NL"/>
        </w:rPr>
        <w:t xml:space="preserve"> (geraadpleegd 20 april 2020). </w:t>
      </w:r>
    </w:p>
    <w:p w14:paraId="78255E37" w14:textId="77777777" w:rsidR="0061636D" w:rsidRPr="00D848A5" w:rsidRDefault="0061636D" w:rsidP="0061636D">
      <w:pPr>
        <w:spacing w:line="360" w:lineRule="auto"/>
        <w:contextualSpacing/>
        <w:rPr>
          <w:rFonts w:ascii="Times" w:hAnsi="Times"/>
          <w:color w:val="000000" w:themeColor="text1"/>
          <w:lang w:val="nl-NL"/>
        </w:rPr>
      </w:pPr>
    </w:p>
    <w:p w14:paraId="4C9C58B8" w14:textId="77777777" w:rsidR="0061636D" w:rsidRPr="00D848A5" w:rsidRDefault="0061636D" w:rsidP="0061636D">
      <w:pPr>
        <w:spacing w:line="360" w:lineRule="auto"/>
        <w:contextualSpacing/>
        <w:rPr>
          <w:rFonts w:ascii="Times" w:hAnsi="Times"/>
          <w:color w:val="000000" w:themeColor="text1"/>
          <w:lang w:val="nl-NL"/>
        </w:rPr>
      </w:pPr>
      <w:r w:rsidRPr="00D848A5">
        <w:rPr>
          <w:rFonts w:ascii="Times" w:hAnsi="Times"/>
          <w:color w:val="000000" w:themeColor="text1"/>
        </w:rPr>
        <w:t xml:space="preserve">Pollock, Griselda. “Un-framing the Modern: Critical Space/Public Possibility.” </w:t>
      </w:r>
      <w:r w:rsidRPr="00D848A5">
        <w:rPr>
          <w:rFonts w:ascii="Times" w:hAnsi="Times"/>
          <w:i/>
          <w:color w:val="000000" w:themeColor="text1"/>
        </w:rPr>
        <w:t xml:space="preserve">Museums after Modernism: Strategies of Engagement: </w:t>
      </w:r>
      <w:r w:rsidRPr="00D848A5">
        <w:rPr>
          <w:rFonts w:ascii="Times" w:hAnsi="Times"/>
          <w:color w:val="000000" w:themeColor="text1"/>
        </w:rPr>
        <w:t xml:space="preserve">1-39. Oxford: Blackwell Publishing Ltd, 2007. </w:t>
      </w:r>
      <w:r w:rsidRPr="00D848A5">
        <w:rPr>
          <w:rFonts w:ascii="Times" w:hAnsi="Times"/>
          <w:color w:val="000000" w:themeColor="text1"/>
          <w:lang w:val="nl-NL"/>
        </w:rPr>
        <w:t xml:space="preserve">DOI: </w:t>
      </w:r>
      <w:hyperlink r:id="rId37" w:history="1">
        <w:r w:rsidRPr="00D848A5">
          <w:rPr>
            <w:rStyle w:val="Hyperlink"/>
            <w:rFonts w:ascii="Times" w:eastAsiaTheme="majorEastAsia" w:hAnsi="Times"/>
            <w:color w:val="000000" w:themeColor="text1"/>
            <w:lang w:val="nl-NL"/>
          </w:rPr>
          <w:t>https://onlinelibrary.wiley.com/doi/book/10.1002/9780470776636</w:t>
        </w:r>
      </w:hyperlink>
      <w:r w:rsidRPr="00D848A5">
        <w:rPr>
          <w:rFonts w:ascii="Times" w:hAnsi="Times"/>
          <w:color w:val="000000" w:themeColor="text1"/>
          <w:lang w:val="nl-NL"/>
        </w:rPr>
        <w:t xml:space="preserve"> (geraadpleegd 12 mei 2020).</w:t>
      </w:r>
    </w:p>
    <w:p w14:paraId="250464AF" w14:textId="77777777" w:rsidR="0061636D" w:rsidRPr="00D848A5" w:rsidRDefault="0061636D" w:rsidP="0061636D">
      <w:pPr>
        <w:spacing w:line="360" w:lineRule="auto"/>
        <w:contextualSpacing/>
        <w:rPr>
          <w:rFonts w:ascii="Times" w:hAnsi="Times"/>
          <w:color w:val="000000" w:themeColor="text1"/>
          <w:lang w:val="nl-NL"/>
        </w:rPr>
      </w:pPr>
    </w:p>
    <w:p w14:paraId="34975F3F" w14:textId="57CC1F39" w:rsidR="0061636D" w:rsidRPr="00D848A5" w:rsidRDefault="0061636D" w:rsidP="0061636D">
      <w:pPr>
        <w:spacing w:line="360" w:lineRule="auto"/>
        <w:contextualSpacing/>
        <w:rPr>
          <w:rFonts w:ascii="Times" w:hAnsi="Times"/>
          <w:color w:val="000000" w:themeColor="text1"/>
          <w:lang w:val="nl-NL"/>
        </w:rPr>
      </w:pPr>
      <w:r w:rsidRPr="00D848A5">
        <w:rPr>
          <w:rFonts w:ascii="Times" w:hAnsi="Times"/>
          <w:color w:val="000000" w:themeColor="text1"/>
          <w:lang w:val="nl-NL"/>
        </w:rPr>
        <w:t>Pontzen</w:t>
      </w:r>
      <w:r w:rsidR="008401E5" w:rsidRPr="00D848A5">
        <w:rPr>
          <w:rFonts w:ascii="Times" w:hAnsi="Times"/>
          <w:color w:val="000000" w:themeColor="text1"/>
          <w:lang w:val="nl-NL"/>
        </w:rPr>
        <w:t xml:space="preserve">, </w:t>
      </w:r>
      <w:r w:rsidRPr="00D848A5">
        <w:rPr>
          <w:rFonts w:ascii="Times" w:hAnsi="Times"/>
          <w:color w:val="000000" w:themeColor="text1"/>
          <w:lang w:val="nl-NL"/>
        </w:rPr>
        <w:t xml:space="preserve">Rutger. “Directeur Charles Esche krijgt prijs en zware kritiek.” </w:t>
      </w:r>
      <w:r w:rsidRPr="00D848A5">
        <w:rPr>
          <w:rFonts w:ascii="Times" w:hAnsi="Times"/>
          <w:i/>
          <w:color w:val="000000" w:themeColor="text1"/>
          <w:lang w:val="nl-NL"/>
        </w:rPr>
        <w:t xml:space="preserve">De Volkskrant, </w:t>
      </w:r>
      <w:r w:rsidRPr="00D848A5">
        <w:rPr>
          <w:rFonts w:ascii="Times" w:hAnsi="Times"/>
          <w:color w:val="000000" w:themeColor="text1"/>
          <w:lang w:val="nl-NL"/>
        </w:rPr>
        <w:t xml:space="preserve">14 oktober 2011. </w:t>
      </w:r>
    </w:p>
    <w:p w14:paraId="2E2DCD47" w14:textId="77777777" w:rsidR="0061636D" w:rsidRPr="00D848A5" w:rsidRDefault="0061636D" w:rsidP="0061636D">
      <w:pPr>
        <w:spacing w:line="360" w:lineRule="auto"/>
        <w:contextualSpacing/>
        <w:rPr>
          <w:rFonts w:ascii="Times" w:hAnsi="Times"/>
          <w:color w:val="000000" w:themeColor="text1"/>
          <w:lang w:val="nl-NL"/>
        </w:rPr>
      </w:pPr>
    </w:p>
    <w:p w14:paraId="2E28EB05" w14:textId="77777777" w:rsidR="0061636D" w:rsidRPr="00D848A5" w:rsidRDefault="0061636D" w:rsidP="0061636D">
      <w:pPr>
        <w:spacing w:line="360" w:lineRule="auto"/>
        <w:contextualSpacing/>
        <w:rPr>
          <w:rFonts w:ascii="Times" w:hAnsi="Times" w:cs="Arial"/>
          <w:color w:val="000000" w:themeColor="text1"/>
          <w:shd w:val="clear" w:color="auto" w:fill="FFFFFF"/>
          <w:lang w:val="nl-NL"/>
        </w:rPr>
      </w:pPr>
      <w:r w:rsidRPr="00D848A5">
        <w:rPr>
          <w:rFonts w:ascii="Times" w:hAnsi="Times"/>
          <w:color w:val="000000" w:themeColor="text1"/>
          <w:lang w:val="nl-NL"/>
        </w:rPr>
        <w:t xml:space="preserve">Pratt, Mary Louise. “Arts of the Contact Zone.” </w:t>
      </w:r>
      <w:r w:rsidRPr="00D848A5">
        <w:rPr>
          <w:rFonts w:ascii="Times" w:hAnsi="Times"/>
          <w:i/>
          <w:color w:val="000000" w:themeColor="text1"/>
          <w:lang w:val="nl-NL"/>
        </w:rPr>
        <w:t>Profession</w:t>
      </w:r>
      <w:r w:rsidRPr="00D848A5">
        <w:rPr>
          <w:rFonts w:ascii="Times" w:hAnsi="Times"/>
          <w:color w:val="000000" w:themeColor="text1"/>
          <w:lang w:val="nl-NL"/>
        </w:rPr>
        <w:t xml:space="preserve"> (1991): 33-40. </w:t>
      </w:r>
      <w:hyperlink r:id="rId38" w:history="1">
        <w:r w:rsidRPr="00D848A5">
          <w:rPr>
            <w:rStyle w:val="Hyperlink"/>
            <w:rFonts w:ascii="Times" w:hAnsi="Times" w:cs="Arial"/>
            <w:color w:val="000000" w:themeColor="text1"/>
            <w:shd w:val="clear" w:color="auto" w:fill="FFFFFF"/>
            <w:lang w:val="nl-NL"/>
          </w:rPr>
          <w:t>www.jstor.org/stable/25595469</w:t>
        </w:r>
      </w:hyperlink>
      <w:r w:rsidRPr="00D848A5">
        <w:rPr>
          <w:rFonts w:ascii="Times" w:hAnsi="Times" w:cs="Arial"/>
          <w:color w:val="000000" w:themeColor="text1"/>
          <w:shd w:val="clear" w:color="auto" w:fill="FFFFFF"/>
          <w:lang w:val="nl-NL"/>
        </w:rPr>
        <w:t xml:space="preserve">. (geraadpleegd 14 mei 2020). </w:t>
      </w:r>
    </w:p>
    <w:p w14:paraId="72CCEA91" w14:textId="77777777" w:rsidR="0061636D" w:rsidRPr="00D848A5" w:rsidRDefault="0061636D" w:rsidP="0061636D">
      <w:pPr>
        <w:spacing w:line="360" w:lineRule="auto"/>
        <w:contextualSpacing/>
        <w:rPr>
          <w:rFonts w:ascii="Times" w:hAnsi="Times" w:cs="Arial"/>
          <w:color w:val="000000" w:themeColor="text1"/>
          <w:shd w:val="clear" w:color="auto" w:fill="FFFFFF"/>
          <w:lang w:val="nl-NL"/>
        </w:rPr>
      </w:pPr>
    </w:p>
    <w:p w14:paraId="3A4FAF04" w14:textId="77777777" w:rsidR="0061636D" w:rsidRPr="00D848A5" w:rsidRDefault="0061636D" w:rsidP="0061636D">
      <w:pPr>
        <w:spacing w:line="360" w:lineRule="auto"/>
        <w:rPr>
          <w:rFonts w:ascii="Times" w:hAnsi="Times"/>
          <w:color w:val="000000" w:themeColor="text1"/>
          <w:lang w:val="nl-NL"/>
        </w:rPr>
      </w:pPr>
      <w:r w:rsidRPr="00D848A5">
        <w:rPr>
          <w:rFonts w:ascii="Times" w:hAnsi="Times"/>
          <w:i/>
          <w:color w:val="000000" w:themeColor="text1"/>
          <w:lang w:val="nl-NL"/>
        </w:rPr>
        <w:t xml:space="preserve">Presentatieplan 2020-2021. </w:t>
      </w:r>
      <w:r w:rsidRPr="00D848A5">
        <w:rPr>
          <w:rFonts w:ascii="Times" w:hAnsi="Times"/>
          <w:color w:val="000000" w:themeColor="text1"/>
          <w:lang w:val="nl-NL"/>
        </w:rPr>
        <w:t xml:space="preserve">Eindhoven: Van Abbemuseum, 2019. </w:t>
      </w:r>
      <w:hyperlink r:id="rId39" w:history="1">
        <w:r w:rsidRPr="00D848A5">
          <w:rPr>
            <w:rStyle w:val="Hyperlink"/>
            <w:rFonts w:ascii="Times" w:eastAsiaTheme="majorEastAsia" w:hAnsi="Times"/>
            <w:color w:val="000000" w:themeColor="text1"/>
            <w:lang w:val="nl-NL"/>
          </w:rPr>
          <w:t>https://web.archive.org/web/20200609184307/https://vanabbemuseum.nl/fileadmin/user_upload/vAM_Presentatieplan_20-21.pdf</w:t>
        </w:r>
      </w:hyperlink>
      <w:r w:rsidRPr="00D848A5">
        <w:rPr>
          <w:rFonts w:ascii="Times" w:hAnsi="Times"/>
          <w:color w:val="000000" w:themeColor="text1"/>
          <w:lang w:val="nl-NL"/>
        </w:rPr>
        <w:t xml:space="preserve"> (geraadpleegd 22 mei 2020). </w:t>
      </w:r>
    </w:p>
    <w:p w14:paraId="1DFA0D7D" w14:textId="77777777" w:rsidR="0061636D" w:rsidRPr="00D848A5" w:rsidRDefault="0061636D" w:rsidP="0061636D">
      <w:pPr>
        <w:spacing w:line="360" w:lineRule="auto"/>
        <w:rPr>
          <w:rFonts w:ascii="Times" w:hAnsi="Times"/>
          <w:color w:val="000000" w:themeColor="text1"/>
          <w:lang w:val="nl-NL"/>
        </w:rPr>
      </w:pPr>
      <w:r w:rsidRPr="00D848A5">
        <w:rPr>
          <w:rFonts w:ascii="Times" w:hAnsi="Times"/>
          <w:color w:val="000000" w:themeColor="text1"/>
          <w:lang w:val="nl-NL"/>
        </w:rPr>
        <w:lastRenderedPageBreak/>
        <w:t>Raad voor Cultuur. In wankel evenwicht: sectoradvies musea. Den Haag: Raad voor Cultuur, 2018.</w:t>
      </w:r>
    </w:p>
    <w:p w14:paraId="1CE43081" w14:textId="77777777" w:rsidR="0061636D" w:rsidRPr="00D848A5" w:rsidRDefault="0061636D" w:rsidP="0061636D">
      <w:pPr>
        <w:spacing w:line="360" w:lineRule="auto"/>
        <w:rPr>
          <w:rFonts w:ascii="Times" w:hAnsi="Times"/>
          <w:color w:val="000000" w:themeColor="text1"/>
          <w:lang w:val="nl-NL"/>
        </w:rPr>
      </w:pPr>
    </w:p>
    <w:p w14:paraId="79259243" w14:textId="77777777" w:rsidR="0061636D" w:rsidRPr="00D848A5" w:rsidRDefault="0061636D" w:rsidP="0061636D">
      <w:pPr>
        <w:spacing w:line="360" w:lineRule="auto"/>
        <w:rPr>
          <w:rFonts w:ascii="Times" w:hAnsi="Times"/>
          <w:color w:val="000000" w:themeColor="text1"/>
          <w:lang w:val="nl-NL"/>
        </w:rPr>
      </w:pPr>
      <w:r w:rsidRPr="00D848A5">
        <w:rPr>
          <w:rFonts w:ascii="Times" w:hAnsi="Times"/>
          <w:i/>
          <w:color w:val="000000" w:themeColor="text1"/>
          <w:lang w:val="nl-NL"/>
        </w:rPr>
        <w:t xml:space="preserve">Reflectie van het Van Abbemuseum op het advies van de Cultuurraad. </w:t>
      </w:r>
      <w:r w:rsidRPr="00D848A5">
        <w:rPr>
          <w:rFonts w:ascii="Times" w:hAnsi="Times"/>
          <w:color w:val="000000" w:themeColor="text1"/>
          <w:lang w:val="nl-NL"/>
        </w:rPr>
        <w:t xml:space="preserve">Eindhoven: Van Abbemuseum, 2017. </w:t>
      </w:r>
      <w:hyperlink r:id="rId40" w:history="1">
        <w:r w:rsidRPr="00D848A5">
          <w:rPr>
            <w:rStyle w:val="Hyperlink"/>
            <w:rFonts w:ascii="Times" w:eastAsiaTheme="majorEastAsia" w:hAnsi="Times"/>
            <w:color w:val="000000" w:themeColor="text1"/>
            <w:lang w:val="nl-NL"/>
          </w:rPr>
          <w:t>https://web.archive.org/web/20200609184112/https://mediabank.vanabbemuseum.nl/vam/files/alexandria/publiciteit/beleidsplannen/ReflectieVanAbbemuseumAdviesCultuurraad.pdf</w:t>
        </w:r>
      </w:hyperlink>
      <w:r w:rsidRPr="00D848A5">
        <w:rPr>
          <w:rFonts w:ascii="Times" w:hAnsi="Times"/>
          <w:color w:val="000000" w:themeColor="text1"/>
          <w:lang w:val="nl-NL"/>
        </w:rPr>
        <w:t xml:space="preserve"> (geraadpleegd 22 mei 2020). </w:t>
      </w:r>
    </w:p>
    <w:p w14:paraId="31690688" w14:textId="77777777" w:rsidR="0061636D" w:rsidRPr="00D848A5" w:rsidRDefault="0061636D" w:rsidP="0061636D">
      <w:pPr>
        <w:spacing w:line="360" w:lineRule="auto"/>
        <w:rPr>
          <w:rFonts w:ascii="Times" w:hAnsi="Times"/>
          <w:color w:val="000000" w:themeColor="text1"/>
          <w:lang w:val="nl-NL"/>
        </w:rPr>
      </w:pPr>
    </w:p>
    <w:p w14:paraId="252C625B" w14:textId="77777777" w:rsidR="0061636D" w:rsidRPr="00D848A5" w:rsidRDefault="0061636D" w:rsidP="0061636D">
      <w:pPr>
        <w:spacing w:line="360" w:lineRule="auto"/>
        <w:rPr>
          <w:rFonts w:ascii="Times" w:hAnsi="Times"/>
          <w:color w:val="000000" w:themeColor="text1"/>
          <w:lang w:val="nl-NL"/>
        </w:rPr>
      </w:pPr>
      <w:r w:rsidRPr="00D848A5">
        <w:rPr>
          <w:rFonts w:ascii="Times" w:hAnsi="Times"/>
          <w:color w:val="000000" w:themeColor="text1"/>
          <w:lang w:val="nl-NL"/>
        </w:rPr>
        <w:t xml:space="preserve">Ruyters, Domeniek. ‘Wat is een museum? – Reflections #18’. Metropolis M. </w:t>
      </w:r>
      <w:hyperlink r:id="rId41" w:history="1">
        <w:r w:rsidRPr="00D848A5">
          <w:rPr>
            <w:rStyle w:val="Hyperlink"/>
            <w:rFonts w:ascii="Times" w:eastAsiaTheme="majorEastAsia" w:hAnsi="Times"/>
            <w:color w:val="000000" w:themeColor="text1"/>
            <w:lang w:val="nl-NL"/>
          </w:rPr>
          <w:t>https://web.archive.org/web/20200506125119/https://www.metropolism.com/nl/opinion/39148_wat_is_een_museum_reflections_18</w:t>
        </w:r>
      </w:hyperlink>
      <w:r w:rsidRPr="00D848A5">
        <w:rPr>
          <w:rFonts w:ascii="Times" w:hAnsi="Times"/>
          <w:color w:val="000000" w:themeColor="text1"/>
          <w:lang w:val="nl-NL"/>
        </w:rPr>
        <w:t xml:space="preserve"> (geraadpleegd 17 april 2020). </w:t>
      </w:r>
    </w:p>
    <w:p w14:paraId="32C5F375" w14:textId="77777777" w:rsidR="0061636D" w:rsidRPr="00D848A5" w:rsidRDefault="0061636D" w:rsidP="0061636D">
      <w:pPr>
        <w:spacing w:line="360" w:lineRule="auto"/>
        <w:rPr>
          <w:rFonts w:ascii="Times" w:hAnsi="Times"/>
          <w:color w:val="000000" w:themeColor="text1"/>
          <w:lang w:val="nl-NL"/>
        </w:rPr>
      </w:pPr>
    </w:p>
    <w:p w14:paraId="6F19A465" w14:textId="77777777" w:rsidR="0061636D" w:rsidRPr="00D848A5" w:rsidRDefault="0061636D" w:rsidP="0061636D">
      <w:pPr>
        <w:spacing w:line="360" w:lineRule="auto"/>
        <w:rPr>
          <w:rFonts w:ascii="Times" w:hAnsi="Times"/>
          <w:color w:val="000000" w:themeColor="text1"/>
          <w:lang w:val="nl-NL"/>
        </w:rPr>
      </w:pPr>
      <w:r w:rsidRPr="00D848A5">
        <w:rPr>
          <w:rFonts w:ascii="Times" w:hAnsi="Times"/>
          <w:color w:val="000000" w:themeColor="text1"/>
        </w:rPr>
        <w:t xml:space="preserve">‘Seeking Change: A new museum definition’. </w:t>
      </w:r>
      <w:r w:rsidRPr="00D848A5">
        <w:rPr>
          <w:rFonts w:ascii="Times" w:hAnsi="Times"/>
          <w:color w:val="000000" w:themeColor="text1"/>
          <w:lang w:val="nl-NL"/>
        </w:rPr>
        <w:t xml:space="preserve">ICOM, </w:t>
      </w:r>
      <w:hyperlink r:id="rId42" w:history="1">
        <w:r w:rsidRPr="00D848A5">
          <w:rPr>
            <w:rStyle w:val="Hyperlink"/>
            <w:rFonts w:ascii="Times" w:eastAsiaTheme="majorEastAsia" w:hAnsi="Times"/>
            <w:color w:val="000000" w:themeColor="text1"/>
            <w:lang w:val="nl-NL"/>
          </w:rPr>
          <w:t>https://web.archive.org/save/https://icom.museum/en/news/seeking-change-icoms-new-video-series-on-a-new-museum-definition/</w:t>
        </w:r>
      </w:hyperlink>
      <w:r w:rsidRPr="00D848A5">
        <w:rPr>
          <w:rFonts w:ascii="Times" w:hAnsi="Times"/>
          <w:color w:val="000000" w:themeColor="text1"/>
          <w:lang w:val="nl-NL"/>
        </w:rPr>
        <w:t xml:space="preserve"> (geraadpleegd 20 april 2020). </w:t>
      </w:r>
    </w:p>
    <w:p w14:paraId="45C4AF2D" w14:textId="77777777" w:rsidR="0061636D" w:rsidRPr="00D848A5" w:rsidRDefault="0061636D" w:rsidP="0061636D">
      <w:pPr>
        <w:spacing w:line="360" w:lineRule="auto"/>
        <w:rPr>
          <w:rFonts w:ascii="Times" w:hAnsi="Times"/>
          <w:color w:val="000000" w:themeColor="text1"/>
          <w:lang w:val="nl-NL"/>
        </w:rPr>
      </w:pPr>
    </w:p>
    <w:p w14:paraId="25812E30" w14:textId="77777777" w:rsidR="0061636D" w:rsidRPr="00D848A5" w:rsidRDefault="0061636D" w:rsidP="0061636D">
      <w:pPr>
        <w:spacing w:line="360" w:lineRule="auto"/>
        <w:rPr>
          <w:rFonts w:ascii="Times" w:hAnsi="Times"/>
          <w:color w:val="000000" w:themeColor="text1"/>
        </w:rPr>
      </w:pPr>
      <w:r w:rsidRPr="00D848A5">
        <w:rPr>
          <w:rFonts w:ascii="Times" w:hAnsi="Times"/>
          <w:color w:val="000000" w:themeColor="text1"/>
        </w:rPr>
        <w:t xml:space="preserve">Silvén, Eva. “Difficult matters. Museums, Materiality, Multivocality.” </w:t>
      </w:r>
      <w:r w:rsidRPr="00D848A5">
        <w:rPr>
          <w:rFonts w:ascii="Times" w:hAnsi="Times"/>
          <w:i/>
          <w:color w:val="000000" w:themeColor="text1"/>
        </w:rPr>
        <w:t xml:space="preserve">Museum as forum and actor </w:t>
      </w:r>
      <w:r w:rsidRPr="00D848A5">
        <w:rPr>
          <w:rFonts w:ascii="Times" w:hAnsi="Times"/>
          <w:color w:val="000000" w:themeColor="text1"/>
        </w:rPr>
        <w:t xml:space="preserve">(2010): 133-146. </w:t>
      </w:r>
      <w:hyperlink r:id="rId43" w:history="1">
        <w:r w:rsidRPr="00D848A5">
          <w:rPr>
            <w:rFonts w:ascii="Times" w:hAnsi="Times"/>
            <w:color w:val="000000" w:themeColor="text1"/>
            <w:u w:val="single"/>
          </w:rPr>
          <w:t>https://web.archive.org/save/https://www.academia.edu/2440719/Difficult_Matters._Museums_Materiality_Multivocality</w:t>
        </w:r>
      </w:hyperlink>
      <w:r w:rsidRPr="00D848A5">
        <w:rPr>
          <w:rFonts w:ascii="Times" w:hAnsi="Times"/>
          <w:color w:val="000000" w:themeColor="text1"/>
        </w:rPr>
        <w:t xml:space="preserve"> (geraadpleegd 9 april 2020). </w:t>
      </w:r>
    </w:p>
    <w:p w14:paraId="67D59CEF" w14:textId="77777777" w:rsidR="0061636D" w:rsidRPr="00D848A5" w:rsidRDefault="0061636D" w:rsidP="0061636D">
      <w:pPr>
        <w:spacing w:line="360" w:lineRule="auto"/>
        <w:rPr>
          <w:rFonts w:ascii="Times" w:hAnsi="Times"/>
          <w:color w:val="000000" w:themeColor="text1"/>
        </w:rPr>
      </w:pPr>
    </w:p>
    <w:p w14:paraId="08F27131" w14:textId="77777777" w:rsidR="0061636D" w:rsidRPr="00D848A5" w:rsidRDefault="0061636D" w:rsidP="0061636D">
      <w:pPr>
        <w:spacing w:line="360" w:lineRule="auto"/>
        <w:rPr>
          <w:rFonts w:ascii="Times" w:hAnsi="Times"/>
          <w:color w:val="000000" w:themeColor="text1"/>
        </w:rPr>
      </w:pPr>
      <w:r w:rsidRPr="00D848A5">
        <w:rPr>
          <w:rFonts w:ascii="Times" w:hAnsi="Times"/>
          <w:color w:val="000000" w:themeColor="text1"/>
        </w:rPr>
        <w:t xml:space="preserve">Simon, Nina. </w:t>
      </w:r>
      <w:r w:rsidRPr="00D848A5">
        <w:rPr>
          <w:rFonts w:ascii="Times" w:hAnsi="Times"/>
          <w:i/>
          <w:color w:val="000000" w:themeColor="text1"/>
        </w:rPr>
        <w:t xml:space="preserve">The participatory museum. </w:t>
      </w:r>
      <w:r w:rsidRPr="00D848A5">
        <w:rPr>
          <w:rFonts w:ascii="Times" w:hAnsi="Times"/>
          <w:color w:val="000000" w:themeColor="text1"/>
        </w:rPr>
        <w:t xml:space="preserve">Santa Cruz: Museum 2.0, 2010. </w:t>
      </w:r>
    </w:p>
    <w:p w14:paraId="57ED1BA6" w14:textId="77777777" w:rsidR="0061636D" w:rsidRPr="00D848A5" w:rsidRDefault="0061636D" w:rsidP="0061636D">
      <w:pPr>
        <w:spacing w:line="360" w:lineRule="auto"/>
        <w:rPr>
          <w:rFonts w:ascii="Times" w:hAnsi="Times"/>
          <w:color w:val="000000" w:themeColor="text1"/>
        </w:rPr>
      </w:pPr>
    </w:p>
    <w:p w14:paraId="3E4A87A5" w14:textId="77777777" w:rsidR="0061636D" w:rsidRPr="00D848A5" w:rsidRDefault="0061636D" w:rsidP="0061636D">
      <w:pPr>
        <w:spacing w:line="360" w:lineRule="auto"/>
        <w:rPr>
          <w:rFonts w:ascii="Times" w:hAnsi="Times"/>
          <w:color w:val="000000" w:themeColor="text1"/>
          <w:lang w:val="nl-NL"/>
        </w:rPr>
      </w:pPr>
      <w:r w:rsidRPr="00D848A5">
        <w:rPr>
          <w:rFonts w:ascii="Times" w:hAnsi="Times"/>
          <w:color w:val="000000" w:themeColor="text1"/>
        </w:rPr>
        <w:t xml:space="preserve">‘The making of modern art’. </w:t>
      </w:r>
      <w:r w:rsidRPr="00D848A5">
        <w:rPr>
          <w:rFonts w:ascii="Times" w:hAnsi="Times"/>
          <w:color w:val="000000" w:themeColor="text1"/>
          <w:lang w:val="nl-NL"/>
        </w:rPr>
        <w:t xml:space="preserve">Van Abbemuseum, </w:t>
      </w:r>
      <w:hyperlink r:id="rId44" w:history="1">
        <w:r w:rsidRPr="00D848A5">
          <w:rPr>
            <w:rStyle w:val="Hyperlink"/>
            <w:rFonts w:ascii="Times" w:hAnsi="Times"/>
            <w:color w:val="000000" w:themeColor="text1"/>
            <w:lang w:val="nl-NL"/>
          </w:rPr>
          <w:t>https://web.archive.org/web/20200614145253/https://vanabbemuseum.nl/programma/programma/the-making-of-modern-art/</w:t>
        </w:r>
      </w:hyperlink>
      <w:r w:rsidRPr="00D848A5">
        <w:rPr>
          <w:rFonts w:ascii="Times" w:hAnsi="Times"/>
          <w:color w:val="000000" w:themeColor="text1"/>
          <w:lang w:val="nl-NL"/>
        </w:rPr>
        <w:t xml:space="preserve"> (geraadpleegd 5 juni 2020). </w:t>
      </w:r>
    </w:p>
    <w:p w14:paraId="4C42A4B3" w14:textId="77777777" w:rsidR="0061636D" w:rsidRPr="00D848A5" w:rsidRDefault="0061636D" w:rsidP="0061636D">
      <w:pPr>
        <w:spacing w:line="360" w:lineRule="auto"/>
        <w:rPr>
          <w:rFonts w:ascii="Times" w:hAnsi="Times"/>
          <w:color w:val="000000" w:themeColor="text1"/>
          <w:lang w:val="nl-NL"/>
        </w:rPr>
      </w:pPr>
    </w:p>
    <w:p w14:paraId="33B5461D" w14:textId="77777777" w:rsidR="0061636D" w:rsidRPr="00D848A5" w:rsidRDefault="0061636D" w:rsidP="0061636D">
      <w:pPr>
        <w:spacing w:line="360" w:lineRule="auto"/>
        <w:rPr>
          <w:rFonts w:ascii="Times" w:hAnsi="Times"/>
          <w:color w:val="000000" w:themeColor="text1"/>
          <w:lang w:val="nl-NL"/>
        </w:rPr>
      </w:pPr>
    </w:p>
    <w:p w14:paraId="7420F089" w14:textId="77777777" w:rsidR="00702349" w:rsidRPr="00D848A5" w:rsidRDefault="00702349" w:rsidP="00AD70A9">
      <w:pPr>
        <w:spacing w:line="360" w:lineRule="auto"/>
        <w:rPr>
          <w:rFonts w:ascii="Times" w:hAnsi="Times"/>
          <w:b/>
          <w:color w:val="000000" w:themeColor="text1"/>
          <w:lang w:val="nl-NL"/>
        </w:rPr>
      </w:pPr>
    </w:p>
    <w:sectPr w:rsidR="00702349" w:rsidRPr="00D848A5" w:rsidSect="006670D6">
      <w:footerReference w:type="even" r:id="rId45"/>
      <w:footerReference w:type="default" r:id="rId4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AE303" w14:textId="77777777" w:rsidR="003A224D" w:rsidRDefault="003A224D" w:rsidP="0066442F">
      <w:r>
        <w:separator/>
      </w:r>
    </w:p>
  </w:endnote>
  <w:endnote w:type="continuationSeparator" w:id="0">
    <w:p w14:paraId="13DDFBF2" w14:textId="77777777" w:rsidR="003A224D" w:rsidRDefault="003A224D" w:rsidP="00664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23375994"/>
      <w:docPartObj>
        <w:docPartGallery w:val="Page Numbers (Bottom of Page)"/>
        <w:docPartUnique/>
      </w:docPartObj>
    </w:sdtPr>
    <w:sdtContent>
      <w:p w14:paraId="1718C1FC" w14:textId="6554F52E" w:rsidR="00307656" w:rsidRDefault="00307656" w:rsidP="00F679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483B53" w14:textId="77777777" w:rsidR="00307656" w:rsidRDefault="00307656" w:rsidP="00690C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69626440"/>
      <w:docPartObj>
        <w:docPartGallery w:val="Page Numbers (Bottom of Page)"/>
        <w:docPartUnique/>
      </w:docPartObj>
    </w:sdtPr>
    <w:sdtContent>
      <w:p w14:paraId="72ED116E" w14:textId="7E776399" w:rsidR="00307656" w:rsidRDefault="00307656" w:rsidP="00F679E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028A920" w14:textId="77777777" w:rsidR="00307656" w:rsidRDefault="00307656" w:rsidP="00690C8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D0405F" w14:textId="77777777" w:rsidR="003A224D" w:rsidRDefault="003A224D" w:rsidP="0066442F">
      <w:r>
        <w:separator/>
      </w:r>
    </w:p>
  </w:footnote>
  <w:footnote w:type="continuationSeparator" w:id="0">
    <w:p w14:paraId="27BB861B" w14:textId="77777777" w:rsidR="003A224D" w:rsidRDefault="003A224D" w:rsidP="0066442F">
      <w:r>
        <w:continuationSeparator/>
      </w:r>
    </w:p>
  </w:footnote>
  <w:footnote w:id="1">
    <w:p w14:paraId="6868E154" w14:textId="77777777" w:rsidR="00307656" w:rsidRPr="00A826C7" w:rsidRDefault="00307656" w:rsidP="00C5674D">
      <w:pPr>
        <w:rPr>
          <w:rFonts w:ascii="Times" w:hAnsi="Times" w:cstheme="majorHAnsi"/>
          <w:sz w:val="20"/>
          <w:szCs w:val="20"/>
          <w:lang w:val="nl-NL"/>
        </w:rPr>
      </w:pPr>
      <w:r w:rsidRPr="00A826C7">
        <w:rPr>
          <w:rStyle w:val="FootnoteReference"/>
          <w:rFonts w:ascii="Times" w:hAnsi="Times" w:cstheme="majorHAnsi"/>
          <w:sz w:val="20"/>
          <w:szCs w:val="20"/>
        </w:rPr>
        <w:footnoteRef/>
      </w:r>
      <w:r w:rsidRPr="00A826C7">
        <w:rPr>
          <w:rFonts w:ascii="Times" w:hAnsi="Times" w:cstheme="majorHAnsi"/>
          <w:sz w:val="20"/>
          <w:szCs w:val="20"/>
          <w:lang w:val="nl-NL"/>
        </w:rPr>
        <w:t xml:space="preserve"> ‘Nieuwe museumdefinitie’. Website ICOM Nederland.  </w:t>
      </w:r>
    </w:p>
  </w:footnote>
  <w:footnote w:id="2">
    <w:p w14:paraId="1A9939B8" w14:textId="77777777" w:rsidR="00307656" w:rsidRPr="00A826C7" w:rsidRDefault="00307656" w:rsidP="00C5674D">
      <w:pPr>
        <w:rPr>
          <w:rFonts w:ascii="Times" w:hAnsi="Times" w:cstheme="majorHAnsi"/>
          <w:sz w:val="20"/>
          <w:szCs w:val="20"/>
          <w:lang w:val="nl-NL"/>
        </w:rPr>
      </w:pPr>
      <w:r w:rsidRPr="00A826C7">
        <w:rPr>
          <w:rStyle w:val="FootnoteReference"/>
          <w:rFonts w:ascii="Times" w:hAnsi="Times" w:cstheme="majorHAnsi"/>
          <w:sz w:val="20"/>
          <w:szCs w:val="20"/>
        </w:rPr>
        <w:footnoteRef/>
      </w:r>
      <w:r w:rsidRPr="00A826C7">
        <w:rPr>
          <w:rFonts w:ascii="Times" w:hAnsi="Times" w:cstheme="majorHAnsi"/>
          <w:sz w:val="20"/>
          <w:szCs w:val="20"/>
        </w:rPr>
        <w:t xml:space="preserve"> ‘Seeking change: A new museum definition’. </w:t>
      </w:r>
      <w:r w:rsidRPr="00A826C7">
        <w:rPr>
          <w:rFonts w:ascii="Times" w:hAnsi="Times" w:cstheme="majorHAnsi"/>
          <w:sz w:val="20"/>
          <w:szCs w:val="20"/>
          <w:lang w:val="nl-NL"/>
        </w:rPr>
        <w:t>Website ICOM</w:t>
      </w:r>
    </w:p>
  </w:footnote>
  <w:footnote w:id="3">
    <w:p w14:paraId="7FDC9847" w14:textId="66B797E2" w:rsidR="00307656" w:rsidRPr="00A826C7" w:rsidRDefault="00307656" w:rsidP="00C5674D">
      <w:pPr>
        <w:rPr>
          <w:rFonts w:ascii="Times" w:hAnsi="Times" w:cstheme="majorHAnsi"/>
          <w:sz w:val="20"/>
          <w:szCs w:val="20"/>
          <w:lang w:val="nl-NL"/>
        </w:rPr>
      </w:pPr>
      <w:r w:rsidRPr="00A826C7">
        <w:rPr>
          <w:rStyle w:val="FootnoteReference"/>
          <w:rFonts w:ascii="Times" w:hAnsi="Times" w:cstheme="majorHAnsi"/>
          <w:sz w:val="20"/>
          <w:szCs w:val="20"/>
        </w:rPr>
        <w:footnoteRef/>
      </w:r>
      <w:r w:rsidRPr="00A826C7">
        <w:rPr>
          <w:rFonts w:ascii="Times" w:hAnsi="Times" w:cstheme="majorHAnsi"/>
          <w:sz w:val="20"/>
          <w:szCs w:val="20"/>
          <w:lang w:val="nl-NL"/>
        </w:rPr>
        <w:t xml:space="preserve"> Ruyters, ‘Wat is een museum? -Reflections #18’. Website Metropolis M. </w:t>
      </w:r>
    </w:p>
  </w:footnote>
  <w:footnote w:id="4">
    <w:p w14:paraId="4CCAE7D6" w14:textId="39F5B295" w:rsidR="00307656" w:rsidRPr="007152AF" w:rsidRDefault="00307656" w:rsidP="00C5674D">
      <w:pPr>
        <w:pStyle w:val="FootnoteText"/>
        <w:rPr>
          <w:lang w:val="nl-NL"/>
        </w:rPr>
      </w:pPr>
      <w:r w:rsidRPr="00A826C7">
        <w:rPr>
          <w:rStyle w:val="FootnoteReference"/>
          <w:rFonts w:ascii="Times" w:hAnsi="Times"/>
        </w:rPr>
        <w:footnoteRef/>
      </w:r>
      <w:r w:rsidRPr="00A826C7">
        <w:rPr>
          <w:rFonts w:ascii="Times" w:hAnsi="Times"/>
          <w:lang w:val="nl-NL"/>
        </w:rPr>
        <w:t xml:space="preserve"> Raad voor Cultuur. In wankel evenwicht: sectoradvies musea. 22. Den Haag: Raad voor Cultuur, 2018.</w:t>
      </w:r>
    </w:p>
  </w:footnote>
  <w:footnote w:id="5">
    <w:p w14:paraId="1F2CD9E1" w14:textId="77777777" w:rsidR="00307656" w:rsidRPr="00A826C7" w:rsidRDefault="00307656" w:rsidP="00C5674D">
      <w:pPr>
        <w:pStyle w:val="FootnoteText"/>
        <w:rPr>
          <w:rFonts w:ascii="Times" w:hAnsi="Times"/>
          <w:lang w:val="nl-NL"/>
        </w:rPr>
      </w:pPr>
      <w:r w:rsidRPr="00A826C7">
        <w:rPr>
          <w:rStyle w:val="FootnoteReference"/>
          <w:rFonts w:ascii="Times" w:hAnsi="Times"/>
        </w:rPr>
        <w:footnoteRef/>
      </w:r>
      <w:r w:rsidRPr="00A826C7">
        <w:rPr>
          <w:rFonts w:ascii="Times" w:hAnsi="Times"/>
          <w:lang w:val="nl-NL"/>
        </w:rPr>
        <w:t xml:space="preserve"> Haeren, “Het museum als ontmoetingsplek.” In </w:t>
      </w:r>
      <w:r w:rsidRPr="00A826C7">
        <w:rPr>
          <w:rFonts w:ascii="Times" w:hAnsi="Times"/>
          <w:i/>
          <w:lang w:val="nl-NL"/>
        </w:rPr>
        <w:t>Staat van Cultuur</w:t>
      </w:r>
      <w:r w:rsidRPr="00A826C7">
        <w:rPr>
          <w:rFonts w:ascii="Times" w:hAnsi="Times"/>
          <w:lang w:val="nl-NL"/>
        </w:rPr>
        <w:t>, 2019. Pag. 58</w:t>
      </w:r>
    </w:p>
  </w:footnote>
  <w:footnote w:id="6">
    <w:p w14:paraId="16AF5E1D" w14:textId="77777777" w:rsidR="00307656" w:rsidRPr="00A826C7" w:rsidRDefault="00307656" w:rsidP="00C5674D">
      <w:pPr>
        <w:pStyle w:val="FootnoteText"/>
        <w:rPr>
          <w:rFonts w:ascii="Times" w:hAnsi="Times"/>
          <w:lang w:val="nl-NL"/>
        </w:rPr>
      </w:pPr>
      <w:r w:rsidRPr="00A826C7">
        <w:rPr>
          <w:rStyle w:val="FootnoteReference"/>
          <w:rFonts w:ascii="Times" w:hAnsi="Times"/>
        </w:rPr>
        <w:footnoteRef/>
      </w:r>
      <w:r w:rsidRPr="00A826C7">
        <w:rPr>
          <w:rFonts w:ascii="Times" w:hAnsi="Times"/>
          <w:lang w:val="nl-NL"/>
        </w:rPr>
        <w:t xml:space="preserve"> Het museum richt zich ook op het inclusiviteit met betrekking tot bezoekers met speciale behoeftes, zoals doven en slechtzienden of bezoekers met dementie. Hiervoor heeft het museum het programma </w:t>
      </w:r>
      <w:r w:rsidRPr="00A826C7">
        <w:rPr>
          <w:rFonts w:ascii="Times" w:hAnsi="Times"/>
          <w:i/>
          <w:lang w:val="nl-NL"/>
        </w:rPr>
        <w:t xml:space="preserve">Onbeperkt Van Abbe </w:t>
      </w:r>
      <w:r w:rsidRPr="00A826C7">
        <w:rPr>
          <w:rFonts w:ascii="Times" w:hAnsi="Times"/>
          <w:lang w:val="nl-NL"/>
        </w:rPr>
        <w:t xml:space="preserve">ontwikkeld. </w:t>
      </w:r>
    </w:p>
  </w:footnote>
  <w:footnote w:id="7">
    <w:p w14:paraId="60BA3C0D" w14:textId="77777777" w:rsidR="00307656" w:rsidRPr="00DD4A52" w:rsidRDefault="00307656" w:rsidP="00C5674D">
      <w:pPr>
        <w:pStyle w:val="FootnoteText"/>
        <w:rPr>
          <w:lang w:val="nl-NL"/>
        </w:rPr>
      </w:pPr>
      <w:r w:rsidRPr="00A826C7">
        <w:rPr>
          <w:rStyle w:val="FootnoteReference"/>
          <w:rFonts w:ascii="Times" w:hAnsi="Times"/>
        </w:rPr>
        <w:footnoteRef/>
      </w:r>
      <w:r w:rsidRPr="00A826C7">
        <w:rPr>
          <w:rFonts w:ascii="Times" w:hAnsi="Times"/>
          <w:lang w:val="nl-NL"/>
        </w:rPr>
        <w:t xml:space="preserve"> ‘Collectieplan 2005’. 14. Archief website Van Abbemuseum.</w:t>
      </w:r>
      <w:r>
        <w:rPr>
          <w:lang w:val="nl-NL"/>
        </w:rPr>
        <w:t xml:space="preserve"> </w:t>
      </w:r>
    </w:p>
  </w:footnote>
  <w:footnote w:id="8">
    <w:p w14:paraId="639E9D6E" w14:textId="77777777" w:rsidR="00307656" w:rsidRPr="006A4EDD" w:rsidRDefault="00307656" w:rsidP="006A4EDD">
      <w:pPr>
        <w:pStyle w:val="FootnoteText"/>
        <w:rPr>
          <w:rFonts w:ascii="Times" w:hAnsi="Times"/>
          <w:lang w:val="nl-NL"/>
        </w:rPr>
      </w:pPr>
      <w:r w:rsidRPr="006A4EDD">
        <w:rPr>
          <w:rStyle w:val="FootnoteReference"/>
          <w:rFonts w:ascii="Times" w:hAnsi="Times"/>
        </w:rPr>
        <w:footnoteRef/>
      </w:r>
      <w:r w:rsidRPr="006A4EDD">
        <w:rPr>
          <w:rFonts w:ascii="Times" w:hAnsi="Times"/>
          <w:lang w:val="nl-NL"/>
        </w:rPr>
        <w:t xml:space="preserve"> ‘Collectieplan 2005’. 12. Archief website Van Abbemuseum.</w:t>
      </w:r>
    </w:p>
  </w:footnote>
  <w:footnote w:id="9">
    <w:p w14:paraId="570A7594" w14:textId="77777777" w:rsidR="00307656" w:rsidRPr="006A4EDD" w:rsidRDefault="00307656" w:rsidP="006A4EDD">
      <w:pPr>
        <w:pStyle w:val="FootnoteText"/>
        <w:rPr>
          <w:rFonts w:ascii="Times" w:hAnsi="Times"/>
          <w:lang w:val="en-US"/>
        </w:rPr>
      </w:pPr>
      <w:r w:rsidRPr="006A4EDD">
        <w:rPr>
          <w:rStyle w:val="FootnoteReference"/>
          <w:rFonts w:ascii="Times" w:hAnsi="Times"/>
        </w:rPr>
        <w:footnoteRef/>
      </w:r>
      <w:r w:rsidRPr="006A4EDD">
        <w:rPr>
          <w:rFonts w:ascii="Times" w:hAnsi="Times"/>
        </w:rPr>
        <w:t xml:space="preserve"> </w:t>
      </w:r>
      <w:r w:rsidRPr="006A4EDD">
        <w:rPr>
          <w:rFonts w:ascii="Times" w:hAnsi="Times"/>
          <w:lang w:val="en-US"/>
        </w:rPr>
        <w:t xml:space="preserve">Cameron, “The museum a temple or a forum?” In </w:t>
      </w:r>
      <w:r w:rsidRPr="006A4EDD">
        <w:rPr>
          <w:rFonts w:ascii="Times" w:hAnsi="Times"/>
          <w:i/>
          <w:lang w:val="en-US"/>
        </w:rPr>
        <w:t xml:space="preserve">Curator: The museum Journal, </w:t>
      </w:r>
      <w:r w:rsidRPr="006A4EDD">
        <w:rPr>
          <w:rFonts w:ascii="Times" w:hAnsi="Times"/>
          <w:lang w:val="en-US"/>
        </w:rPr>
        <w:t xml:space="preserve">1971. </w:t>
      </w:r>
    </w:p>
  </w:footnote>
  <w:footnote w:id="10">
    <w:p w14:paraId="17255635" w14:textId="3FA06F73" w:rsidR="00307656" w:rsidRPr="006A4EDD" w:rsidRDefault="00307656" w:rsidP="006A4EDD">
      <w:pPr>
        <w:pStyle w:val="Heading1"/>
        <w:shd w:val="clear" w:color="auto" w:fill="FFFFFF"/>
        <w:spacing w:before="0"/>
        <w:rPr>
          <w:rFonts w:ascii="Times" w:eastAsia="Times New Roman" w:hAnsi="Times" w:cs="Times New Roman"/>
          <w:b/>
          <w:bCs/>
          <w:caps/>
          <w:color w:val="000000"/>
          <w:kern w:val="36"/>
          <w:sz w:val="20"/>
          <w:szCs w:val="20"/>
          <w:lang w:val="nl-NL"/>
        </w:rPr>
      </w:pPr>
      <w:r w:rsidRPr="006A4EDD">
        <w:rPr>
          <w:rStyle w:val="FootnoteReference"/>
          <w:rFonts w:ascii="Times" w:hAnsi="Times"/>
          <w:color w:val="000000" w:themeColor="text1"/>
          <w:sz w:val="20"/>
          <w:szCs w:val="20"/>
        </w:rPr>
        <w:footnoteRef/>
      </w:r>
      <w:r w:rsidRPr="006A4EDD">
        <w:rPr>
          <w:rFonts w:ascii="Times" w:hAnsi="Times"/>
          <w:color w:val="000000" w:themeColor="text1"/>
          <w:sz w:val="20"/>
          <w:szCs w:val="20"/>
          <w:lang w:val="nl-NL"/>
        </w:rPr>
        <w:t xml:space="preserve"> ‘1964-1973: Jean Le</w:t>
      </w:r>
      <w:r>
        <w:rPr>
          <w:rFonts w:ascii="Times" w:hAnsi="Times"/>
          <w:color w:val="000000" w:themeColor="text1"/>
          <w:sz w:val="20"/>
          <w:szCs w:val="20"/>
          <w:lang w:val="nl-NL"/>
        </w:rPr>
        <w:t>e</w:t>
      </w:r>
      <w:r w:rsidRPr="006A4EDD">
        <w:rPr>
          <w:rFonts w:ascii="Times" w:hAnsi="Times"/>
          <w:color w:val="000000" w:themeColor="text1"/>
          <w:sz w:val="20"/>
          <w:szCs w:val="20"/>
          <w:lang w:val="nl-NL"/>
        </w:rPr>
        <w:t>ring’. Website Van Abbemuseum.</w:t>
      </w:r>
      <w:r w:rsidRPr="006A4EDD">
        <w:rPr>
          <w:rFonts w:ascii="Times" w:eastAsia="Times New Roman" w:hAnsi="Times" w:cs="Times New Roman"/>
          <w:b/>
          <w:bCs/>
          <w:caps/>
          <w:color w:val="000000" w:themeColor="text1"/>
          <w:kern w:val="36"/>
          <w:sz w:val="20"/>
          <w:szCs w:val="20"/>
          <w:lang w:val="nl-NL"/>
        </w:rPr>
        <w:t xml:space="preserve"> </w:t>
      </w:r>
    </w:p>
  </w:footnote>
  <w:footnote w:id="11">
    <w:p w14:paraId="474D88D4" w14:textId="77777777" w:rsidR="00307656" w:rsidRPr="00A826C7" w:rsidRDefault="00307656" w:rsidP="006A4EDD">
      <w:pPr>
        <w:pStyle w:val="FootnoteText"/>
        <w:rPr>
          <w:rFonts w:ascii="Times" w:hAnsi="Times"/>
          <w:lang w:val="en-US"/>
        </w:rPr>
      </w:pPr>
      <w:r w:rsidRPr="006A4EDD">
        <w:rPr>
          <w:rStyle w:val="FootnoteReference"/>
          <w:rFonts w:ascii="Times" w:hAnsi="Times"/>
        </w:rPr>
        <w:footnoteRef/>
      </w:r>
      <w:r w:rsidRPr="006A4EDD">
        <w:rPr>
          <w:rFonts w:ascii="Times" w:hAnsi="Times"/>
        </w:rPr>
        <w:t xml:space="preserve"> Isaacs, W. </w:t>
      </w:r>
      <w:r w:rsidRPr="006A4EDD">
        <w:rPr>
          <w:rFonts w:ascii="Times" w:hAnsi="Times"/>
          <w:i/>
        </w:rPr>
        <w:t xml:space="preserve">Dialogue and the art of thinking. </w:t>
      </w:r>
      <w:r w:rsidRPr="006A4EDD">
        <w:rPr>
          <w:rFonts w:ascii="Times" w:hAnsi="Times"/>
        </w:rPr>
        <w:t>1999.</w:t>
      </w:r>
      <w:r w:rsidRPr="00A826C7">
        <w:rPr>
          <w:rFonts w:ascii="Times" w:hAnsi="Times"/>
        </w:rPr>
        <w:t xml:space="preserve"> </w:t>
      </w:r>
    </w:p>
  </w:footnote>
  <w:footnote w:id="12">
    <w:p w14:paraId="04871399" w14:textId="77777777" w:rsidR="00307656" w:rsidRPr="00BE5BB2" w:rsidRDefault="00307656" w:rsidP="00C5674D">
      <w:pPr>
        <w:pStyle w:val="FootnoteText"/>
        <w:rPr>
          <w:lang w:val="en-US"/>
        </w:rPr>
      </w:pPr>
      <w:r w:rsidRPr="00A826C7">
        <w:rPr>
          <w:rStyle w:val="FootnoteReference"/>
          <w:rFonts w:ascii="Times" w:hAnsi="Times"/>
        </w:rPr>
        <w:footnoteRef/>
      </w:r>
      <w:r w:rsidRPr="00A826C7">
        <w:rPr>
          <w:rFonts w:ascii="Times" w:hAnsi="Times"/>
        </w:rPr>
        <w:t xml:space="preserve"> </w:t>
      </w:r>
      <w:r w:rsidRPr="00A826C7">
        <w:rPr>
          <w:rFonts w:ascii="Times" w:hAnsi="Times"/>
          <w:lang w:val="en-US"/>
        </w:rPr>
        <w:t xml:space="preserve">Bohm, D. </w:t>
      </w:r>
      <w:r w:rsidRPr="00A826C7">
        <w:rPr>
          <w:rFonts w:ascii="Times" w:hAnsi="Times"/>
          <w:i/>
          <w:lang w:val="en-US"/>
        </w:rPr>
        <w:t xml:space="preserve">Over dialoog. </w:t>
      </w:r>
      <w:r w:rsidRPr="00A826C7">
        <w:rPr>
          <w:rFonts w:ascii="Times" w:hAnsi="Times"/>
          <w:lang w:val="en-US"/>
        </w:rPr>
        <w:t>2018.</w:t>
      </w:r>
      <w:r w:rsidRPr="00BE5BB2">
        <w:rPr>
          <w:lang w:val="en-US"/>
        </w:rPr>
        <w:t xml:space="preserve"> </w:t>
      </w:r>
    </w:p>
  </w:footnote>
  <w:footnote w:id="13">
    <w:p w14:paraId="4D077B3F" w14:textId="77777777" w:rsidR="00307656" w:rsidRPr="00A826C7" w:rsidRDefault="00307656" w:rsidP="00C5674D">
      <w:pPr>
        <w:pStyle w:val="FootnoteText"/>
        <w:rPr>
          <w:rFonts w:ascii="Times" w:hAnsi="Times"/>
        </w:rPr>
      </w:pPr>
      <w:r w:rsidRPr="00A826C7">
        <w:rPr>
          <w:rStyle w:val="FootnoteReference"/>
          <w:rFonts w:ascii="Times" w:hAnsi="Times"/>
        </w:rPr>
        <w:footnoteRef/>
      </w:r>
      <w:r w:rsidRPr="00A826C7">
        <w:rPr>
          <w:rFonts w:ascii="Times" w:hAnsi="Times"/>
        </w:rPr>
        <w:t xml:space="preserve"> McLean, “Museum Exhibitions and dynamics of dialogue.” in </w:t>
      </w:r>
      <w:r w:rsidRPr="00A826C7">
        <w:rPr>
          <w:rFonts w:ascii="Times" w:hAnsi="Times"/>
          <w:i/>
        </w:rPr>
        <w:t>Daedalus</w:t>
      </w:r>
      <w:r w:rsidRPr="00A826C7">
        <w:rPr>
          <w:rFonts w:ascii="Times" w:hAnsi="Times"/>
        </w:rPr>
        <w:t xml:space="preserve">, 1999. </w:t>
      </w:r>
    </w:p>
  </w:footnote>
  <w:footnote w:id="14">
    <w:p w14:paraId="330FEF3D" w14:textId="77777777" w:rsidR="00307656" w:rsidRPr="00A826C7" w:rsidRDefault="00307656" w:rsidP="00C5674D">
      <w:pPr>
        <w:pStyle w:val="FootnoteText"/>
        <w:rPr>
          <w:rFonts w:ascii="Times" w:hAnsi="Times"/>
          <w:lang w:val="en-US"/>
        </w:rPr>
      </w:pPr>
      <w:r w:rsidRPr="00A826C7">
        <w:rPr>
          <w:rStyle w:val="FootnoteReference"/>
          <w:rFonts w:ascii="Times" w:hAnsi="Times"/>
        </w:rPr>
        <w:footnoteRef/>
      </w:r>
      <w:r w:rsidRPr="00A826C7">
        <w:rPr>
          <w:rFonts w:ascii="Times" w:hAnsi="Times"/>
          <w:lang w:val="nl-NL"/>
        </w:rPr>
        <w:t xml:space="preserve"> ‘Beleidsplan 2018-2020: Van Abbe, juist nu!’. </w:t>
      </w:r>
      <w:r w:rsidRPr="00A826C7">
        <w:rPr>
          <w:rFonts w:ascii="Times" w:hAnsi="Times"/>
          <w:lang w:val="en-US"/>
        </w:rPr>
        <w:t xml:space="preserve">Archief website Van Abbemuseum. </w:t>
      </w:r>
    </w:p>
  </w:footnote>
  <w:footnote w:id="15">
    <w:p w14:paraId="0559B85A" w14:textId="77777777" w:rsidR="00307656" w:rsidRPr="00A826C7" w:rsidRDefault="00307656" w:rsidP="00C5674D">
      <w:pPr>
        <w:pStyle w:val="FootnoteText"/>
        <w:rPr>
          <w:rFonts w:ascii="Times" w:hAnsi="Times"/>
          <w:lang w:val="en-US"/>
        </w:rPr>
      </w:pPr>
      <w:r w:rsidRPr="00A826C7">
        <w:rPr>
          <w:rStyle w:val="FootnoteReference"/>
          <w:rFonts w:ascii="Times" w:hAnsi="Times"/>
        </w:rPr>
        <w:footnoteRef/>
      </w:r>
      <w:r w:rsidRPr="00A826C7">
        <w:rPr>
          <w:rFonts w:ascii="Times" w:hAnsi="Times"/>
        </w:rPr>
        <w:t xml:space="preserve"> </w:t>
      </w:r>
      <w:r w:rsidRPr="00A826C7">
        <w:rPr>
          <w:rFonts w:ascii="Times" w:hAnsi="Times"/>
          <w:lang w:val="en-US"/>
        </w:rPr>
        <w:t>Clifford, J. “Museums as contact zones”</w:t>
      </w:r>
      <w:r w:rsidRPr="00A826C7">
        <w:rPr>
          <w:rFonts w:ascii="Times" w:hAnsi="Times"/>
          <w:i/>
          <w:lang w:val="en-US"/>
        </w:rPr>
        <w:t xml:space="preserve">. </w:t>
      </w:r>
      <w:r w:rsidRPr="00A826C7">
        <w:rPr>
          <w:rFonts w:ascii="Times" w:hAnsi="Times"/>
          <w:lang w:val="en-US"/>
        </w:rPr>
        <w:t xml:space="preserve">In </w:t>
      </w:r>
      <w:r w:rsidRPr="00A826C7">
        <w:rPr>
          <w:rFonts w:ascii="Times" w:hAnsi="Times"/>
          <w:i/>
          <w:lang w:val="en-US"/>
        </w:rPr>
        <w:t xml:space="preserve">Routes: travel and translation in the late twentieth century, </w:t>
      </w:r>
      <w:r w:rsidRPr="00A826C7">
        <w:rPr>
          <w:rFonts w:ascii="Times" w:hAnsi="Times"/>
          <w:lang w:val="en-US"/>
        </w:rPr>
        <w:t xml:space="preserve">1997. </w:t>
      </w:r>
    </w:p>
  </w:footnote>
  <w:footnote w:id="16">
    <w:p w14:paraId="5E020938" w14:textId="77777777" w:rsidR="00307656" w:rsidRPr="006A43D7" w:rsidRDefault="00307656" w:rsidP="00C5674D">
      <w:pPr>
        <w:pStyle w:val="FootnoteText"/>
        <w:rPr>
          <w:lang w:val="nl-NL"/>
        </w:rPr>
      </w:pPr>
      <w:r w:rsidRPr="00A826C7">
        <w:rPr>
          <w:rStyle w:val="FootnoteReference"/>
          <w:rFonts w:ascii="Times" w:hAnsi="Times"/>
        </w:rPr>
        <w:footnoteRef/>
      </w:r>
      <w:r w:rsidRPr="00A826C7">
        <w:rPr>
          <w:rFonts w:ascii="Times" w:hAnsi="Times"/>
        </w:rPr>
        <w:t xml:space="preserve"> Lynch, “</w:t>
      </w:r>
      <w:r w:rsidRPr="00A826C7">
        <w:rPr>
          <w:rFonts w:ascii="Times" w:hAnsi="Times"/>
          <w:lang w:val="en-US"/>
        </w:rPr>
        <w:t xml:space="preserve">Reflective debate, radical transparency and trust in the museum”. </w:t>
      </w:r>
      <w:r w:rsidRPr="00A826C7">
        <w:rPr>
          <w:rFonts w:ascii="Times" w:hAnsi="Times"/>
          <w:lang w:val="nl-NL"/>
        </w:rPr>
        <w:t xml:space="preserve">In </w:t>
      </w:r>
      <w:r w:rsidRPr="00A826C7">
        <w:rPr>
          <w:rFonts w:ascii="Times" w:hAnsi="Times"/>
          <w:i/>
          <w:lang w:val="nl-NL"/>
        </w:rPr>
        <w:t xml:space="preserve">Museum management and Curatorship, </w:t>
      </w:r>
      <w:r w:rsidRPr="00A826C7">
        <w:rPr>
          <w:rFonts w:ascii="Times" w:hAnsi="Times"/>
          <w:lang w:val="nl-NL"/>
        </w:rPr>
        <w:t>2013.</w:t>
      </w:r>
      <w:r w:rsidRPr="006A43D7">
        <w:rPr>
          <w:lang w:val="nl-NL"/>
        </w:rPr>
        <w:t xml:space="preserve"> </w:t>
      </w:r>
    </w:p>
  </w:footnote>
  <w:footnote w:id="17">
    <w:p w14:paraId="0F288FD9" w14:textId="0975763B" w:rsidR="00307656" w:rsidRDefault="00307656" w:rsidP="00C5674D">
      <w:pPr>
        <w:pStyle w:val="FootnoteText"/>
        <w:rPr>
          <w:rFonts w:ascii="Times" w:hAnsi="Times"/>
          <w:lang w:val="nl-NL"/>
        </w:rPr>
      </w:pPr>
      <w:r w:rsidRPr="00A826C7">
        <w:rPr>
          <w:rStyle w:val="FootnoteReference"/>
          <w:rFonts w:ascii="Times" w:hAnsi="Times"/>
        </w:rPr>
        <w:footnoteRef/>
      </w:r>
      <w:r w:rsidRPr="00A826C7">
        <w:rPr>
          <w:rFonts w:ascii="Times" w:hAnsi="Times"/>
          <w:lang w:val="nl-NL"/>
        </w:rPr>
        <w:t xml:space="preserve"> ‘Beleidsplan 2018-2020: Van Abbe, juist nu!’ Archief website Van Abbemuseum. </w:t>
      </w:r>
    </w:p>
    <w:p w14:paraId="7A456529" w14:textId="5346CAC8" w:rsidR="00307656" w:rsidRPr="00A826C7" w:rsidRDefault="00307656" w:rsidP="00C5674D">
      <w:pPr>
        <w:pStyle w:val="FootnoteText"/>
        <w:rPr>
          <w:rFonts w:ascii="Times" w:hAnsi="Times"/>
          <w:lang w:val="nl-NL"/>
        </w:rPr>
      </w:pPr>
      <w:r w:rsidRPr="00A826C7">
        <w:rPr>
          <w:rFonts w:ascii="Times" w:hAnsi="Times"/>
          <w:lang w:val="nl-NL"/>
        </w:rPr>
        <w:t>‘Re</w:t>
      </w:r>
      <w:r>
        <w:rPr>
          <w:rFonts w:ascii="Times" w:hAnsi="Times"/>
          <w:lang w:val="nl-NL"/>
        </w:rPr>
        <w:t>f</w:t>
      </w:r>
      <w:r w:rsidRPr="00A826C7">
        <w:rPr>
          <w:rFonts w:ascii="Times" w:hAnsi="Times"/>
          <w:lang w:val="nl-NL"/>
        </w:rPr>
        <w:t xml:space="preserve">lectie van </w:t>
      </w:r>
      <w:proofErr w:type="spellStart"/>
      <w:r w:rsidRPr="00A826C7">
        <w:rPr>
          <w:rFonts w:ascii="Times" w:hAnsi="Times"/>
          <w:lang w:val="nl-NL"/>
        </w:rPr>
        <w:t>Van</w:t>
      </w:r>
      <w:proofErr w:type="spellEnd"/>
      <w:r w:rsidRPr="00A826C7">
        <w:rPr>
          <w:rFonts w:ascii="Times" w:hAnsi="Times"/>
          <w:lang w:val="nl-NL"/>
        </w:rPr>
        <w:t xml:space="preserve"> Abbemuseum op advies Cultuurraad’. Archief website Van Abbemuseum.</w:t>
      </w:r>
    </w:p>
  </w:footnote>
  <w:footnote w:id="18">
    <w:p w14:paraId="3D0A274C" w14:textId="6CDAB7EA" w:rsidR="00307656" w:rsidRDefault="00307656" w:rsidP="00C5674D">
      <w:pPr>
        <w:pStyle w:val="FootnoteText"/>
        <w:rPr>
          <w:rFonts w:ascii="Times" w:hAnsi="Times"/>
          <w:lang w:val="nl-NL"/>
        </w:rPr>
      </w:pPr>
      <w:r w:rsidRPr="00A826C7">
        <w:rPr>
          <w:rStyle w:val="FootnoteReference"/>
          <w:rFonts w:ascii="Times" w:hAnsi="Times"/>
        </w:rPr>
        <w:footnoteRef/>
      </w:r>
      <w:r w:rsidRPr="00A826C7">
        <w:rPr>
          <w:rFonts w:ascii="Times" w:hAnsi="Times"/>
          <w:lang w:val="nl-NL"/>
        </w:rPr>
        <w:t xml:space="preserve"> ‘Collectieplan 2020-2021’. Archief website Van Abbemuseum. </w:t>
      </w:r>
    </w:p>
    <w:p w14:paraId="1DCE89D1" w14:textId="1789C981" w:rsidR="00307656" w:rsidRPr="00A826C7" w:rsidRDefault="00307656" w:rsidP="00C5674D">
      <w:pPr>
        <w:pStyle w:val="FootnoteText"/>
        <w:rPr>
          <w:rFonts w:ascii="Times" w:hAnsi="Times"/>
          <w:lang w:val="nl-NL"/>
        </w:rPr>
      </w:pPr>
      <w:r w:rsidRPr="00A826C7">
        <w:rPr>
          <w:rFonts w:ascii="Times" w:hAnsi="Times"/>
          <w:lang w:val="nl-NL"/>
        </w:rPr>
        <w:t>‘Presentatieplan 2020-2021’. Archief website Van Abbemuseum.</w:t>
      </w:r>
    </w:p>
  </w:footnote>
  <w:footnote w:id="19">
    <w:p w14:paraId="01EE0190" w14:textId="77777777" w:rsidR="00307656" w:rsidRPr="00B87867" w:rsidRDefault="00307656" w:rsidP="00C5674D">
      <w:pPr>
        <w:pStyle w:val="FootnoteText"/>
        <w:rPr>
          <w:rFonts w:ascii="Times" w:hAnsi="Times"/>
          <w:color w:val="000000" w:themeColor="text1"/>
          <w:lang w:val="nl-NL"/>
        </w:rPr>
      </w:pPr>
      <w:r w:rsidRPr="00B87867">
        <w:rPr>
          <w:rStyle w:val="FootnoteReference"/>
          <w:rFonts w:ascii="Times" w:hAnsi="Times"/>
          <w:color w:val="000000" w:themeColor="text1"/>
        </w:rPr>
        <w:footnoteRef/>
      </w:r>
      <w:r w:rsidRPr="00B87867">
        <w:rPr>
          <w:rFonts w:ascii="Times" w:hAnsi="Times"/>
          <w:color w:val="000000" w:themeColor="text1"/>
          <w:lang w:val="nl-NL"/>
        </w:rPr>
        <w:t xml:space="preserve"> ‘Nieuwe museumdefinitie’. Website ICOM Nederland.  </w:t>
      </w:r>
    </w:p>
  </w:footnote>
  <w:footnote w:id="20">
    <w:p w14:paraId="22BE9A00" w14:textId="77777777" w:rsidR="00307656" w:rsidRPr="00B87867" w:rsidRDefault="00307656" w:rsidP="00C5674D">
      <w:pPr>
        <w:pStyle w:val="FootnoteText"/>
        <w:rPr>
          <w:rFonts w:ascii="Times" w:hAnsi="Times"/>
          <w:color w:val="000000" w:themeColor="text1"/>
          <w:lang w:val="nl-NL"/>
        </w:rPr>
      </w:pPr>
      <w:r w:rsidRPr="00B87867">
        <w:rPr>
          <w:rStyle w:val="FootnoteReference"/>
          <w:rFonts w:ascii="Times" w:hAnsi="Times"/>
          <w:color w:val="000000" w:themeColor="text1"/>
        </w:rPr>
        <w:footnoteRef/>
      </w:r>
      <w:r w:rsidRPr="00B87867">
        <w:rPr>
          <w:rFonts w:ascii="Times" w:hAnsi="Times"/>
          <w:color w:val="000000" w:themeColor="text1"/>
          <w:lang w:val="nl-NL"/>
        </w:rPr>
        <w:t xml:space="preserve"> Bohm, </w:t>
      </w:r>
      <w:r w:rsidRPr="00B87867">
        <w:rPr>
          <w:rFonts w:ascii="Times" w:hAnsi="Times"/>
          <w:i/>
          <w:color w:val="000000" w:themeColor="text1"/>
          <w:lang w:val="nl-NL"/>
        </w:rPr>
        <w:t>Over dialoog</w:t>
      </w:r>
      <w:r w:rsidRPr="00B87867">
        <w:rPr>
          <w:rFonts w:ascii="Times" w:hAnsi="Times"/>
          <w:color w:val="000000" w:themeColor="text1"/>
          <w:lang w:val="nl-NL"/>
        </w:rPr>
        <w:t>, 35.</w:t>
      </w:r>
    </w:p>
  </w:footnote>
  <w:footnote w:id="21">
    <w:p w14:paraId="0526BDAF" w14:textId="78E27402" w:rsidR="00307656" w:rsidRPr="00B87867" w:rsidRDefault="00307656" w:rsidP="00C5674D">
      <w:pPr>
        <w:pStyle w:val="FootnoteText"/>
        <w:rPr>
          <w:rFonts w:ascii="Times" w:hAnsi="Times"/>
          <w:color w:val="000000" w:themeColor="text1"/>
          <w:lang w:val="nl-NL"/>
        </w:rPr>
      </w:pPr>
      <w:r w:rsidRPr="00B87867">
        <w:rPr>
          <w:rStyle w:val="FootnoteReference"/>
          <w:rFonts w:ascii="Times" w:hAnsi="Times"/>
          <w:color w:val="000000" w:themeColor="text1"/>
        </w:rPr>
        <w:footnoteRef/>
      </w:r>
      <w:r w:rsidRPr="00B87867">
        <w:rPr>
          <w:rFonts w:ascii="Times" w:hAnsi="Times"/>
          <w:color w:val="000000" w:themeColor="text1"/>
          <w:lang w:val="nl-NL"/>
        </w:rPr>
        <w:t xml:space="preserve"> </w:t>
      </w:r>
      <w:r>
        <w:rPr>
          <w:rFonts w:ascii="Times" w:hAnsi="Times"/>
          <w:color w:val="000000" w:themeColor="text1"/>
          <w:lang w:val="nl-NL"/>
        </w:rPr>
        <w:t>Ibid.</w:t>
      </w:r>
    </w:p>
  </w:footnote>
  <w:footnote w:id="22">
    <w:p w14:paraId="3A479839" w14:textId="4BED34B1" w:rsidR="00307656" w:rsidRPr="00690C8A" w:rsidRDefault="00307656" w:rsidP="00C5674D">
      <w:pPr>
        <w:pStyle w:val="FootnoteText"/>
        <w:rPr>
          <w:rFonts w:ascii="Times" w:hAnsi="Times"/>
          <w:color w:val="000000" w:themeColor="text1"/>
          <w:lang w:val="nl-NL"/>
        </w:rPr>
      </w:pPr>
      <w:r w:rsidRPr="00B87867">
        <w:rPr>
          <w:rStyle w:val="FootnoteReference"/>
          <w:rFonts w:ascii="Times" w:hAnsi="Times"/>
          <w:color w:val="000000" w:themeColor="text1"/>
        </w:rPr>
        <w:footnoteRef/>
      </w:r>
      <w:r w:rsidRPr="00690C8A">
        <w:rPr>
          <w:rFonts w:ascii="Times" w:hAnsi="Times"/>
          <w:color w:val="000000" w:themeColor="text1"/>
          <w:lang w:val="nl-NL"/>
        </w:rPr>
        <w:t xml:space="preserve"> </w:t>
      </w:r>
      <w:r>
        <w:rPr>
          <w:rFonts w:ascii="Times" w:hAnsi="Times"/>
          <w:color w:val="000000" w:themeColor="text1"/>
          <w:lang w:val="nl-NL"/>
        </w:rPr>
        <w:t>Ibid.</w:t>
      </w:r>
      <w:r w:rsidRPr="00690C8A">
        <w:rPr>
          <w:rFonts w:ascii="Times" w:hAnsi="Times"/>
          <w:color w:val="000000" w:themeColor="text1"/>
          <w:lang w:val="nl-NL"/>
        </w:rPr>
        <w:t xml:space="preserve"> </w:t>
      </w:r>
    </w:p>
  </w:footnote>
  <w:footnote w:id="23">
    <w:p w14:paraId="67A79EA4" w14:textId="77777777" w:rsidR="00307656" w:rsidRPr="00B87867" w:rsidRDefault="00307656" w:rsidP="00C5674D">
      <w:pPr>
        <w:pStyle w:val="FootnoteText"/>
        <w:rPr>
          <w:rFonts w:ascii="Times" w:hAnsi="Times"/>
          <w:color w:val="000000" w:themeColor="text1"/>
          <w:lang w:val="en-US"/>
        </w:rPr>
      </w:pPr>
      <w:r w:rsidRPr="00B87867">
        <w:rPr>
          <w:rStyle w:val="FootnoteReference"/>
          <w:rFonts w:ascii="Times" w:hAnsi="Times"/>
          <w:color w:val="000000" w:themeColor="text1"/>
        </w:rPr>
        <w:footnoteRef/>
      </w:r>
      <w:r w:rsidRPr="00B87867">
        <w:rPr>
          <w:rFonts w:ascii="Times" w:hAnsi="Times"/>
          <w:color w:val="000000" w:themeColor="text1"/>
          <w:lang w:val="en-US"/>
        </w:rPr>
        <w:t xml:space="preserve"> Isaacs, </w:t>
      </w:r>
      <w:r w:rsidRPr="00B87867">
        <w:rPr>
          <w:rFonts w:ascii="Times" w:hAnsi="Times"/>
          <w:i/>
          <w:color w:val="000000" w:themeColor="text1"/>
          <w:lang w:val="en-US"/>
        </w:rPr>
        <w:t xml:space="preserve">Dialogue and the art of thinking together, </w:t>
      </w:r>
      <w:r w:rsidRPr="00B87867">
        <w:rPr>
          <w:rFonts w:ascii="Times" w:hAnsi="Times"/>
          <w:color w:val="000000" w:themeColor="text1"/>
          <w:lang w:val="en-US"/>
        </w:rPr>
        <w:t xml:space="preserve">252. </w:t>
      </w:r>
    </w:p>
  </w:footnote>
  <w:footnote w:id="24">
    <w:p w14:paraId="247DF4E9" w14:textId="6E57E6F3" w:rsidR="00307656" w:rsidRPr="004A7156" w:rsidRDefault="00307656" w:rsidP="00C5674D">
      <w:pPr>
        <w:pStyle w:val="FootnoteText"/>
      </w:pPr>
      <w:r w:rsidRPr="00B87867">
        <w:rPr>
          <w:rStyle w:val="FootnoteReference"/>
          <w:rFonts w:ascii="Times" w:hAnsi="Times"/>
          <w:color w:val="000000" w:themeColor="text1"/>
        </w:rPr>
        <w:footnoteRef/>
      </w:r>
      <w:r w:rsidRPr="00B87867">
        <w:rPr>
          <w:rFonts w:ascii="Times" w:hAnsi="Times"/>
          <w:color w:val="000000" w:themeColor="text1"/>
        </w:rPr>
        <w:t xml:space="preserve"> </w:t>
      </w:r>
      <w:r w:rsidRPr="00307656">
        <w:rPr>
          <w:rFonts w:ascii="Times" w:hAnsi="Times"/>
          <w:color w:val="000000" w:themeColor="text1"/>
          <w:lang w:val="en-US"/>
        </w:rPr>
        <w:t>Ibid.</w:t>
      </w:r>
      <w:r w:rsidRPr="00B87867">
        <w:rPr>
          <w:rFonts w:ascii="Times" w:hAnsi="Times"/>
          <w:i/>
          <w:color w:val="000000" w:themeColor="text1"/>
        </w:rPr>
        <w:t xml:space="preserve"> </w:t>
      </w:r>
      <w:r w:rsidRPr="00B87867">
        <w:rPr>
          <w:rFonts w:ascii="Times" w:hAnsi="Times"/>
          <w:color w:val="000000" w:themeColor="text1"/>
        </w:rPr>
        <w:t>272.</w:t>
      </w:r>
      <w:r w:rsidRPr="00B87867">
        <w:rPr>
          <w:color w:val="000000" w:themeColor="text1"/>
        </w:rPr>
        <w:t xml:space="preserve"> </w:t>
      </w:r>
    </w:p>
  </w:footnote>
  <w:footnote w:id="25">
    <w:p w14:paraId="20AEBF94" w14:textId="3849B476" w:rsidR="00307656" w:rsidRPr="00B87867" w:rsidRDefault="00307656" w:rsidP="003523C5">
      <w:pPr>
        <w:pStyle w:val="FootnoteText"/>
        <w:rPr>
          <w:rFonts w:ascii="Times" w:hAnsi="Times"/>
          <w:color w:val="000000" w:themeColor="text1"/>
        </w:rPr>
      </w:pPr>
      <w:r w:rsidRPr="00B87867">
        <w:rPr>
          <w:rStyle w:val="FootnoteReference"/>
          <w:rFonts w:ascii="Times" w:hAnsi="Times"/>
          <w:color w:val="000000" w:themeColor="text1"/>
        </w:rPr>
        <w:footnoteRef/>
      </w:r>
      <w:r w:rsidRPr="00B87867">
        <w:rPr>
          <w:rFonts w:ascii="Times" w:hAnsi="Times"/>
          <w:color w:val="000000" w:themeColor="text1"/>
        </w:rPr>
        <w:t xml:space="preserve"> </w:t>
      </w:r>
      <w:r w:rsidRPr="00307656">
        <w:rPr>
          <w:rFonts w:ascii="Times" w:hAnsi="Times"/>
          <w:color w:val="000000" w:themeColor="text1"/>
          <w:lang w:val="en-US"/>
        </w:rPr>
        <w:t>Ibid.</w:t>
      </w:r>
      <w:r w:rsidRPr="00B87867">
        <w:rPr>
          <w:rFonts w:ascii="Times" w:hAnsi="Times"/>
          <w:i/>
          <w:color w:val="000000" w:themeColor="text1"/>
        </w:rPr>
        <w:t xml:space="preserve"> </w:t>
      </w:r>
      <w:r w:rsidRPr="00B87867">
        <w:rPr>
          <w:rFonts w:ascii="Times" w:hAnsi="Times"/>
          <w:color w:val="000000" w:themeColor="text1"/>
        </w:rPr>
        <w:t xml:space="preserve">279-280. </w:t>
      </w:r>
    </w:p>
  </w:footnote>
  <w:footnote w:id="26">
    <w:p w14:paraId="6AF852A0" w14:textId="00B6D66F" w:rsidR="00307656" w:rsidRPr="00B87867" w:rsidRDefault="00307656" w:rsidP="003523C5">
      <w:pPr>
        <w:pStyle w:val="FootnoteText"/>
        <w:rPr>
          <w:color w:val="000000" w:themeColor="text1"/>
        </w:rPr>
      </w:pPr>
      <w:r w:rsidRPr="00B87867">
        <w:rPr>
          <w:rStyle w:val="FootnoteReference"/>
          <w:rFonts w:ascii="Times" w:hAnsi="Times"/>
          <w:color w:val="000000" w:themeColor="text1"/>
        </w:rPr>
        <w:footnoteRef/>
      </w:r>
      <w:r w:rsidRPr="00B87867">
        <w:rPr>
          <w:rFonts w:ascii="Times" w:hAnsi="Times"/>
          <w:color w:val="000000" w:themeColor="text1"/>
        </w:rPr>
        <w:t xml:space="preserve"> </w:t>
      </w:r>
      <w:r w:rsidRPr="00B87867">
        <w:rPr>
          <w:rFonts w:ascii="Times" w:hAnsi="Times"/>
          <w:color w:val="000000" w:themeColor="text1"/>
          <w:lang w:val="en-US"/>
        </w:rPr>
        <w:t xml:space="preserve">Isaacs, </w:t>
      </w:r>
      <w:r w:rsidRPr="00B87867">
        <w:rPr>
          <w:rFonts w:ascii="Times" w:hAnsi="Times"/>
          <w:i/>
          <w:color w:val="000000" w:themeColor="text1"/>
          <w:lang w:val="en-US"/>
        </w:rPr>
        <w:t>Dialogue and the art of thinking together</w:t>
      </w:r>
      <w:r>
        <w:rPr>
          <w:rFonts w:ascii="Times" w:hAnsi="Times"/>
          <w:color w:val="000000" w:themeColor="text1"/>
        </w:rPr>
        <w:t xml:space="preserve">, </w:t>
      </w:r>
      <w:r w:rsidRPr="00B87867">
        <w:rPr>
          <w:rFonts w:ascii="Times" w:hAnsi="Times"/>
          <w:color w:val="000000" w:themeColor="text1"/>
        </w:rPr>
        <w:t>283.</w:t>
      </w:r>
      <w:r w:rsidRPr="00B87867">
        <w:rPr>
          <w:color w:val="000000" w:themeColor="text1"/>
        </w:rPr>
        <w:t xml:space="preserve"> </w:t>
      </w:r>
    </w:p>
  </w:footnote>
  <w:footnote w:id="27">
    <w:p w14:paraId="613EFF53" w14:textId="72AA58DB" w:rsidR="00307656" w:rsidRPr="00702349" w:rsidRDefault="00307656" w:rsidP="00C5674D">
      <w:pPr>
        <w:pStyle w:val="FootnoteText"/>
        <w:rPr>
          <w:rFonts w:ascii="Times" w:hAnsi="Times"/>
          <w:lang w:val="en-US"/>
        </w:rPr>
      </w:pPr>
      <w:r w:rsidRPr="00B87867">
        <w:rPr>
          <w:rStyle w:val="FootnoteReference"/>
          <w:rFonts w:ascii="Times" w:hAnsi="Times"/>
          <w:color w:val="000000" w:themeColor="text1"/>
        </w:rPr>
        <w:footnoteRef/>
      </w:r>
      <w:r w:rsidRPr="00B87867">
        <w:rPr>
          <w:rFonts w:ascii="Times" w:hAnsi="Times"/>
          <w:color w:val="000000" w:themeColor="text1"/>
        </w:rPr>
        <w:t xml:space="preserve"> </w:t>
      </w:r>
      <w:r w:rsidRPr="00307656">
        <w:rPr>
          <w:rFonts w:ascii="Times" w:hAnsi="Times"/>
          <w:color w:val="000000" w:themeColor="text1"/>
          <w:lang w:val="en-US"/>
        </w:rPr>
        <w:t xml:space="preserve">Ibid. </w:t>
      </w:r>
      <w:r w:rsidRPr="00B87867">
        <w:rPr>
          <w:rFonts w:ascii="Times" w:hAnsi="Times"/>
          <w:color w:val="000000" w:themeColor="text1"/>
          <w:lang w:val="en-US"/>
        </w:rPr>
        <w:t>266.</w:t>
      </w:r>
    </w:p>
  </w:footnote>
  <w:footnote w:id="28">
    <w:p w14:paraId="48D603FE" w14:textId="77777777" w:rsidR="00307656" w:rsidRPr="00B87867" w:rsidRDefault="00307656" w:rsidP="00C5674D">
      <w:pPr>
        <w:pStyle w:val="FootnoteText"/>
        <w:rPr>
          <w:rFonts w:ascii="Times" w:hAnsi="Times"/>
          <w:color w:val="000000" w:themeColor="text1"/>
          <w:lang w:val="nl-NL"/>
        </w:rPr>
      </w:pPr>
      <w:r w:rsidRPr="00B87867">
        <w:rPr>
          <w:rStyle w:val="FootnoteReference"/>
          <w:rFonts w:ascii="Times" w:hAnsi="Times"/>
          <w:color w:val="000000" w:themeColor="text1"/>
        </w:rPr>
        <w:footnoteRef/>
      </w:r>
      <w:r w:rsidRPr="00B87867">
        <w:rPr>
          <w:rFonts w:ascii="Times" w:hAnsi="Times"/>
          <w:color w:val="000000" w:themeColor="text1"/>
          <w:lang w:val="nl-NL"/>
        </w:rPr>
        <w:t xml:space="preserve"> Bohm, </w:t>
      </w:r>
      <w:r w:rsidRPr="00B87867">
        <w:rPr>
          <w:rFonts w:ascii="Times" w:hAnsi="Times"/>
          <w:i/>
          <w:color w:val="000000" w:themeColor="text1"/>
          <w:lang w:val="nl-NL"/>
        </w:rPr>
        <w:t xml:space="preserve">Over dialoog, </w:t>
      </w:r>
      <w:r w:rsidRPr="00B87867">
        <w:rPr>
          <w:rFonts w:ascii="Times" w:hAnsi="Times"/>
          <w:color w:val="000000" w:themeColor="text1"/>
          <w:lang w:val="nl-NL"/>
        </w:rPr>
        <w:t xml:space="preserve">37.  </w:t>
      </w:r>
    </w:p>
  </w:footnote>
  <w:footnote w:id="29">
    <w:p w14:paraId="5564163E" w14:textId="2E4AD031" w:rsidR="00307656" w:rsidRPr="00B87867" w:rsidRDefault="00307656" w:rsidP="00C5674D">
      <w:pPr>
        <w:pStyle w:val="FootnoteText"/>
        <w:rPr>
          <w:rFonts w:ascii="Times" w:hAnsi="Times"/>
          <w:color w:val="000000" w:themeColor="text1"/>
          <w:lang w:val="nl-NL"/>
        </w:rPr>
      </w:pPr>
      <w:r w:rsidRPr="00B87867">
        <w:rPr>
          <w:rStyle w:val="FootnoteReference"/>
          <w:rFonts w:ascii="Times" w:hAnsi="Times"/>
          <w:color w:val="000000" w:themeColor="text1"/>
        </w:rPr>
        <w:footnoteRef/>
      </w:r>
      <w:r w:rsidRPr="00B87867">
        <w:rPr>
          <w:rFonts w:ascii="Times" w:hAnsi="Times"/>
          <w:color w:val="000000" w:themeColor="text1"/>
          <w:lang w:val="nl-NL"/>
        </w:rPr>
        <w:t xml:space="preserve"> </w:t>
      </w:r>
      <w:r>
        <w:rPr>
          <w:rFonts w:ascii="Times" w:hAnsi="Times"/>
          <w:color w:val="000000" w:themeColor="text1"/>
          <w:lang w:val="nl-NL"/>
        </w:rPr>
        <w:t>Ibid.</w:t>
      </w:r>
      <w:r w:rsidRPr="00B87867">
        <w:rPr>
          <w:rFonts w:ascii="Times" w:hAnsi="Times"/>
          <w:i/>
          <w:color w:val="000000" w:themeColor="text1"/>
          <w:lang w:val="nl-NL"/>
        </w:rPr>
        <w:t xml:space="preserve"> </w:t>
      </w:r>
      <w:r w:rsidRPr="00B87867">
        <w:rPr>
          <w:rFonts w:ascii="Times" w:hAnsi="Times"/>
          <w:color w:val="000000" w:themeColor="text1"/>
          <w:lang w:val="nl-NL"/>
        </w:rPr>
        <w:t>90.</w:t>
      </w:r>
    </w:p>
  </w:footnote>
  <w:footnote w:id="30">
    <w:p w14:paraId="7BB622BC" w14:textId="77777777" w:rsidR="00307656" w:rsidRPr="00B87867" w:rsidRDefault="00307656" w:rsidP="00C5674D">
      <w:pPr>
        <w:pStyle w:val="FootnoteText"/>
        <w:rPr>
          <w:rFonts w:ascii="Times" w:hAnsi="Times"/>
          <w:color w:val="000000" w:themeColor="text1"/>
          <w:lang w:val="en-US"/>
        </w:rPr>
      </w:pPr>
      <w:r w:rsidRPr="00B87867">
        <w:rPr>
          <w:rStyle w:val="FootnoteReference"/>
          <w:rFonts w:ascii="Times" w:hAnsi="Times"/>
          <w:color w:val="000000" w:themeColor="text1"/>
        </w:rPr>
        <w:footnoteRef/>
      </w:r>
      <w:r w:rsidRPr="00B87867">
        <w:rPr>
          <w:rFonts w:ascii="Times" w:hAnsi="Times"/>
          <w:color w:val="000000" w:themeColor="text1"/>
          <w:lang w:val="en-US"/>
        </w:rPr>
        <w:t xml:space="preserve"> Bohm, </w:t>
      </w:r>
      <w:r w:rsidRPr="00B87867">
        <w:rPr>
          <w:rFonts w:ascii="Times" w:hAnsi="Times"/>
          <w:i/>
          <w:color w:val="000000" w:themeColor="text1"/>
          <w:lang w:val="en-US"/>
        </w:rPr>
        <w:t>Over dialoog,</w:t>
      </w:r>
      <w:r w:rsidRPr="00B87867">
        <w:rPr>
          <w:rFonts w:ascii="Times" w:hAnsi="Times"/>
          <w:color w:val="000000" w:themeColor="text1"/>
          <w:lang w:val="en-US"/>
        </w:rPr>
        <w:t xml:space="preserve"> 39. </w:t>
      </w:r>
    </w:p>
  </w:footnote>
  <w:footnote w:id="31">
    <w:p w14:paraId="155F7AD0" w14:textId="45C210D7" w:rsidR="00307656" w:rsidRPr="00B87867" w:rsidRDefault="00307656" w:rsidP="00C5674D">
      <w:pPr>
        <w:pStyle w:val="FootnoteText"/>
        <w:rPr>
          <w:rFonts w:ascii="Times" w:hAnsi="Times"/>
          <w:color w:val="000000" w:themeColor="text1"/>
          <w:lang w:val="en-US"/>
        </w:rPr>
      </w:pPr>
      <w:r w:rsidRPr="00B87867">
        <w:rPr>
          <w:rStyle w:val="FootnoteReference"/>
          <w:rFonts w:ascii="Times" w:hAnsi="Times"/>
          <w:color w:val="000000" w:themeColor="text1"/>
        </w:rPr>
        <w:footnoteRef/>
      </w:r>
      <w:r w:rsidRPr="00B87867">
        <w:rPr>
          <w:rFonts w:ascii="Times" w:hAnsi="Times"/>
          <w:color w:val="000000" w:themeColor="text1"/>
        </w:rPr>
        <w:t xml:space="preserve"> </w:t>
      </w:r>
      <w:r>
        <w:rPr>
          <w:rFonts w:ascii="Times" w:hAnsi="Times"/>
          <w:color w:val="000000" w:themeColor="text1"/>
        </w:rPr>
        <w:t>Pollock, “Un-framing the modern: critical space &amp; public possibility,” 16-17.</w:t>
      </w:r>
    </w:p>
  </w:footnote>
  <w:footnote w:id="32">
    <w:p w14:paraId="0AF7426D" w14:textId="77777777" w:rsidR="00307656" w:rsidRPr="00B87867" w:rsidRDefault="00307656" w:rsidP="00C5674D">
      <w:pPr>
        <w:pStyle w:val="FootnoteText"/>
        <w:rPr>
          <w:rFonts w:ascii="Times" w:hAnsi="Times"/>
          <w:color w:val="000000" w:themeColor="text1"/>
          <w:lang w:val="en-US"/>
        </w:rPr>
      </w:pPr>
      <w:r w:rsidRPr="00B87867">
        <w:rPr>
          <w:rStyle w:val="FootnoteReference"/>
          <w:rFonts w:ascii="Times" w:hAnsi="Times"/>
          <w:color w:val="000000" w:themeColor="text1"/>
        </w:rPr>
        <w:footnoteRef/>
      </w:r>
      <w:r w:rsidRPr="00B87867">
        <w:rPr>
          <w:rFonts w:ascii="Times" w:hAnsi="Times"/>
          <w:color w:val="000000" w:themeColor="text1"/>
        </w:rPr>
        <w:t xml:space="preserve"> McLean, “Museum Exhibitions and dynamics of dialogue,” 84</w:t>
      </w:r>
      <w:r w:rsidRPr="00B87867">
        <w:rPr>
          <w:rFonts w:ascii="Times" w:hAnsi="Times"/>
          <w:color w:val="000000" w:themeColor="text1"/>
          <w:lang w:val="en-US"/>
        </w:rPr>
        <w:t xml:space="preserve">. </w:t>
      </w:r>
    </w:p>
  </w:footnote>
  <w:footnote w:id="33">
    <w:p w14:paraId="4ABC004D" w14:textId="646411DF" w:rsidR="00307656" w:rsidRPr="00C0276F" w:rsidRDefault="00307656" w:rsidP="00C5674D">
      <w:pPr>
        <w:pStyle w:val="FootnoteText"/>
        <w:rPr>
          <w:lang w:val="en-US"/>
        </w:rPr>
      </w:pPr>
      <w:r w:rsidRPr="00B87867">
        <w:rPr>
          <w:rStyle w:val="FootnoteReference"/>
          <w:rFonts w:ascii="Times" w:hAnsi="Times"/>
          <w:color w:val="000000" w:themeColor="text1"/>
        </w:rPr>
        <w:footnoteRef/>
      </w:r>
      <w:r w:rsidRPr="00B87867">
        <w:rPr>
          <w:rFonts w:ascii="Times" w:hAnsi="Times"/>
          <w:color w:val="000000" w:themeColor="text1"/>
          <w:lang w:val="nl-NL"/>
        </w:rPr>
        <w:t xml:space="preserve"> ‘Beleidsplan 2018-2020: Van Abbe, juist nu!’. </w:t>
      </w:r>
      <w:r w:rsidRPr="00B87867">
        <w:rPr>
          <w:rFonts w:ascii="Times" w:hAnsi="Times"/>
          <w:color w:val="000000" w:themeColor="text1"/>
          <w:lang w:val="en-US"/>
        </w:rPr>
        <w:t xml:space="preserve">8. </w:t>
      </w:r>
      <w:r w:rsidRPr="00234D78">
        <w:rPr>
          <w:rFonts w:ascii="Times" w:hAnsi="Times"/>
          <w:color w:val="000000" w:themeColor="text1"/>
          <w:lang w:val="en-US"/>
        </w:rPr>
        <w:t>Archief</w:t>
      </w:r>
      <w:r>
        <w:rPr>
          <w:rFonts w:ascii="Times" w:hAnsi="Times"/>
          <w:color w:val="000000" w:themeColor="text1"/>
          <w:lang w:val="en-US"/>
        </w:rPr>
        <w:t xml:space="preserve"> website </w:t>
      </w:r>
      <w:r w:rsidRPr="00B87867">
        <w:rPr>
          <w:rFonts w:ascii="Times" w:hAnsi="Times"/>
          <w:color w:val="000000" w:themeColor="text1"/>
          <w:lang w:val="en-US"/>
        </w:rPr>
        <w:t>Van Abbemuseum.</w:t>
      </w:r>
      <w:r w:rsidRPr="00B87867">
        <w:rPr>
          <w:color w:val="000000" w:themeColor="text1"/>
          <w:lang w:val="en-US"/>
        </w:rPr>
        <w:t xml:space="preserve">  </w:t>
      </w:r>
    </w:p>
  </w:footnote>
  <w:footnote w:id="34">
    <w:p w14:paraId="2964665C" w14:textId="77777777" w:rsidR="00307656" w:rsidRPr="00702349" w:rsidRDefault="00307656" w:rsidP="00702349">
      <w:pPr>
        <w:pStyle w:val="FootnoteText"/>
        <w:rPr>
          <w:rFonts w:ascii="Times" w:hAnsi="Times"/>
          <w:lang w:val="en-US"/>
        </w:rPr>
      </w:pPr>
      <w:r w:rsidRPr="00702349">
        <w:rPr>
          <w:rStyle w:val="FootnoteReference"/>
          <w:rFonts w:ascii="Times" w:hAnsi="Times"/>
        </w:rPr>
        <w:footnoteRef/>
      </w:r>
      <w:r w:rsidRPr="00702349">
        <w:rPr>
          <w:rFonts w:ascii="Times" w:hAnsi="Times"/>
          <w:lang w:val="en-US"/>
        </w:rPr>
        <w:t xml:space="preserve"> Isaacs, </w:t>
      </w:r>
      <w:r w:rsidRPr="00702349">
        <w:rPr>
          <w:rFonts w:ascii="Times" w:hAnsi="Times"/>
          <w:i/>
          <w:lang w:val="en-US"/>
        </w:rPr>
        <w:t>Dialogue and the art of thinking together</w:t>
      </w:r>
      <w:r w:rsidRPr="00702349">
        <w:rPr>
          <w:rFonts w:ascii="Times" w:hAnsi="Times"/>
          <w:lang w:val="en-US"/>
        </w:rPr>
        <w:t xml:space="preserve">, 252. </w:t>
      </w:r>
    </w:p>
  </w:footnote>
  <w:footnote w:id="35">
    <w:p w14:paraId="0BB7AFD7" w14:textId="77777777" w:rsidR="00307656" w:rsidRPr="00702349" w:rsidRDefault="00307656" w:rsidP="00C5674D">
      <w:pPr>
        <w:pStyle w:val="FootnoteText"/>
        <w:rPr>
          <w:rFonts w:ascii="Times" w:hAnsi="Times"/>
          <w:lang w:val="nl-NL"/>
        </w:rPr>
      </w:pPr>
      <w:r w:rsidRPr="00702349">
        <w:rPr>
          <w:rStyle w:val="FootnoteReference"/>
          <w:rFonts w:ascii="Times" w:hAnsi="Times"/>
        </w:rPr>
        <w:footnoteRef/>
      </w:r>
      <w:r w:rsidRPr="00702349">
        <w:rPr>
          <w:rFonts w:ascii="Times" w:hAnsi="Times"/>
          <w:lang w:val="nl-NL"/>
        </w:rPr>
        <w:t xml:space="preserve"> Bohm, </w:t>
      </w:r>
      <w:r w:rsidRPr="00702349">
        <w:rPr>
          <w:rFonts w:ascii="Times" w:hAnsi="Times"/>
          <w:i/>
          <w:lang w:val="nl-NL"/>
        </w:rPr>
        <w:t>Over dialoog</w:t>
      </w:r>
      <w:r w:rsidRPr="00702349">
        <w:rPr>
          <w:rFonts w:ascii="Times" w:hAnsi="Times"/>
          <w:lang w:val="nl-NL"/>
        </w:rPr>
        <w:t xml:space="preserve">, 38. </w:t>
      </w:r>
    </w:p>
  </w:footnote>
  <w:footnote w:id="36">
    <w:p w14:paraId="20E18B79" w14:textId="56B5DCFB" w:rsidR="00307656" w:rsidRPr="00702349" w:rsidRDefault="00307656" w:rsidP="00C5674D">
      <w:pPr>
        <w:pStyle w:val="FootnoteText"/>
        <w:rPr>
          <w:rFonts w:ascii="Times" w:hAnsi="Times"/>
          <w:lang w:val="nl-NL"/>
        </w:rPr>
      </w:pPr>
      <w:r w:rsidRPr="00702349">
        <w:rPr>
          <w:rStyle w:val="FootnoteReference"/>
          <w:rFonts w:ascii="Times" w:hAnsi="Times"/>
        </w:rPr>
        <w:footnoteRef/>
      </w:r>
      <w:r w:rsidRPr="00702349">
        <w:rPr>
          <w:rFonts w:ascii="Times" w:hAnsi="Times"/>
          <w:lang w:val="nl-NL"/>
        </w:rPr>
        <w:t xml:space="preserve"> Silvén</w:t>
      </w:r>
      <w:r w:rsidRPr="00B87867">
        <w:rPr>
          <w:rFonts w:ascii="Times" w:hAnsi="Times"/>
          <w:lang w:val="nl-NL"/>
        </w:rPr>
        <w:t>,</w:t>
      </w:r>
      <w:r>
        <w:rPr>
          <w:rFonts w:ascii="Times" w:hAnsi="Times"/>
          <w:lang w:val="nl-NL"/>
        </w:rPr>
        <w:t xml:space="preserve"> “</w:t>
      </w:r>
      <w:r w:rsidRPr="00234D78">
        <w:rPr>
          <w:rFonts w:ascii="Times" w:hAnsi="Times"/>
          <w:lang w:val="nl-NL"/>
        </w:rPr>
        <w:t>Difficult</w:t>
      </w:r>
      <w:r w:rsidRPr="00B87867">
        <w:rPr>
          <w:rFonts w:ascii="Times" w:hAnsi="Times"/>
          <w:lang w:val="nl-NL"/>
        </w:rPr>
        <w:t xml:space="preserve"> </w:t>
      </w:r>
      <w:r w:rsidRPr="00234D78">
        <w:rPr>
          <w:rFonts w:ascii="Times" w:hAnsi="Times"/>
          <w:lang w:val="nl-NL"/>
        </w:rPr>
        <w:t>matters</w:t>
      </w:r>
      <w:r w:rsidRPr="00B87867">
        <w:rPr>
          <w:rFonts w:ascii="Times" w:hAnsi="Times"/>
          <w:lang w:val="nl-NL"/>
        </w:rPr>
        <w:t>,”</w:t>
      </w:r>
      <w:r w:rsidRPr="00702349">
        <w:rPr>
          <w:rFonts w:ascii="Times" w:hAnsi="Times"/>
          <w:i/>
          <w:lang w:val="nl-NL"/>
        </w:rPr>
        <w:t xml:space="preserve"> </w:t>
      </w:r>
      <w:r w:rsidRPr="00702349">
        <w:rPr>
          <w:rFonts w:ascii="Times" w:hAnsi="Times"/>
          <w:lang w:val="nl-NL"/>
        </w:rPr>
        <w:t xml:space="preserve">134. </w:t>
      </w:r>
    </w:p>
  </w:footnote>
  <w:footnote w:id="37">
    <w:p w14:paraId="07B0558F" w14:textId="77777777" w:rsidR="00307656" w:rsidRPr="00702349" w:rsidRDefault="00307656" w:rsidP="00C5674D">
      <w:pPr>
        <w:pStyle w:val="FootnoteText"/>
        <w:rPr>
          <w:rFonts w:ascii="Times" w:hAnsi="Times"/>
          <w:lang w:val="nl-NL"/>
        </w:rPr>
      </w:pPr>
      <w:r w:rsidRPr="00702349">
        <w:rPr>
          <w:rStyle w:val="FootnoteReference"/>
          <w:rFonts w:ascii="Times" w:hAnsi="Times"/>
        </w:rPr>
        <w:footnoteRef/>
      </w:r>
      <w:r w:rsidRPr="00702349">
        <w:rPr>
          <w:rFonts w:ascii="Times" w:hAnsi="Times"/>
          <w:lang w:val="nl-NL"/>
        </w:rPr>
        <w:t xml:space="preserve"> Bohm, </w:t>
      </w:r>
      <w:r w:rsidRPr="00702349">
        <w:rPr>
          <w:rFonts w:ascii="Times" w:hAnsi="Times"/>
          <w:i/>
          <w:lang w:val="nl-NL"/>
        </w:rPr>
        <w:t>Over dialoog,</w:t>
      </w:r>
      <w:r w:rsidRPr="00702349">
        <w:rPr>
          <w:rFonts w:ascii="Times" w:hAnsi="Times"/>
          <w:lang w:val="nl-NL"/>
        </w:rPr>
        <w:t xml:space="preserve"> 78. </w:t>
      </w:r>
    </w:p>
  </w:footnote>
  <w:footnote w:id="38">
    <w:p w14:paraId="12CF160F" w14:textId="73ECD788" w:rsidR="00307656" w:rsidRPr="00C0276F" w:rsidRDefault="00307656" w:rsidP="00C5674D">
      <w:pPr>
        <w:pStyle w:val="FootnoteText"/>
        <w:rPr>
          <w:lang w:val="en-US"/>
        </w:rPr>
      </w:pPr>
      <w:r w:rsidRPr="00702349">
        <w:rPr>
          <w:rStyle w:val="FootnoteReference"/>
          <w:rFonts w:ascii="Times" w:hAnsi="Times"/>
        </w:rPr>
        <w:footnoteRef/>
      </w:r>
      <w:r w:rsidRPr="00702349">
        <w:rPr>
          <w:rFonts w:ascii="Times" w:hAnsi="Times"/>
          <w:lang w:val="en-US"/>
        </w:rPr>
        <w:t xml:space="preserve"> </w:t>
      </w:r>
      <w:r>
        <w:rPr>
          <w:rFonts w:ascii="Times" w:hAnsi="Times"/>
          <w:color w:val="000000" w:themeColor="text1"/>
          <w:lang w:val="nl-NL"/>
        </w:rPr>
        <w:t>Ibid.</w:t>
      </w:r>
      <w:r w:rsidRPr="00702349">
        <w:rPr>
          <w:rFonts w:ascii="Times" w:hAnsi="Times"/>
          <w:i/>
          <w:lang w:val="en-US"/>
        </w:rPr>
        <w:t xml:space="preserve"> </w:t>
      </w:r>
      <w:r w:rsidRPr="00702349">
        <w:rPr>
          <w:rFonts w:ascii="Times" w:hAnsi="Times"/>
          <w:lang w:val="en-US"/>
        </w:rPr>
        <w:t>83.</w:t>
      </w:r>
      <w:r w:rsidRPr="00C0276F">
        <w:rPr>
          <w:lang w:val="en-US"/>
        </w:rPr>
        <w:t xml:space="preserve"> </w:t>
      </w:r>
    </w:p>
  </w:footnote>
  <w:footnote w:id="39">
    <w:p w14:paraId="2D8DFF63" w14:textId="77777777" w:rsidR="00307656" w:rsidRPr="00B87867" w:rsidRDefault="00307656" w:rsidP="00C5674D">
      <w:pPr>
        <w:pStyle w:val="FootnoteText"/>
        <w:rPr>
          <w:rFonts w:ascii="Times" w:hAnsi="Times"/>
          <w:color w:val="000000" w:themeColor="text1"/>
          <w:lang w:val="en-US"/>
        </w:rPr>
      </w:pPr>
      <w:r w:rsidRPr="00B87867">
        <w:rPr>
          <w:rStyle w:val="FootnoteReference"/>
          <w:rFonts w:ascii="Times" w:hAnsi="Times"/>
          <w:color w:val="000000" w:themeColor="text1"/>
        </w:rPr>
        <w:footnoteRef/>
      </w:r>
      <w:r w:rsidRPr="00B87867">
        <w:rPr>
          <w:rFonts w:ascii="Times" w:hAnsi="Times"/>
          <w:color w:val="000000" w:themeColor="text1"/>
        </w:rPr>
        <w:t xml:space="preserve"> McLean, “Museum Exhibitions and dynamics of dialogue,” 84</w:t>
      </w:r>
      <w:r w:rsidRPr="00B87867">
        <w:rPr>
          <w:rFonts w:ascii="Times" w:hAnsi="Times"/>
          <w:color w:val="000000" w:themeColor="text1"/>
          <w:lang w:val="en-US"/>
        </w:rPr>
        <w:t>.</w:t>
      </w:r>
    </w:p>
  </w:footnote>
  <w:footnote w:id="40">
    <w:p w14:paraId="3B8B4CCF" w14:textId="77777777" w:rsidR="00307656" w:rsidRPr="00B87867" w:rsidRDefault="00307656" w:rsidP="00C5674D">
      <w:pPr>
        <w:pStyle w:val="FootnoteText"/>
        <w:rPr>
          <w:rFonts w:ascii="Times" w:hAnsi="Times"/>
          <w:color w:val="000000" w:themeColor="text1"/>
          <w:lang w:val="en-US"/>
        </w:rPr>
      </w:pPr>
      <w:r w:rsidRPr="00B87867">
        <w:rPr>
          <w:rStyle w:val="FootnoteReference"/>
          <w:rFonts w:ascii="Times" w:hAnsi="Times"/>
          <w:color w:val="000000" w:themeColor="text1"/>
        </w:rPr>
        <w:footnoteRef/>
      </w:r>
      <w:r w:rsidRPr="00B87867">
        <w:rPr>
          <w:rFonts w:ascii="Times" w:hAnsi="Times"/>
          <w:color w:val="000000" w:themeColor="text1"/>
        </w:rPr>
        <w:t xml:space="preserve"> Simone, </w:t>
      </w:r>
      <w:r w:rsidRPr="00B87867">
        <w:rPr>
          <w:rFonts w:ascii="Times" w:hAnsi="Times"/>
          <w:i/>
          <w:color w:val="000000" w:themeColor="text1"/>
          <w:lang w:val="en-US"/>
        </w:rPr>
        <w:t>Participatory museum</w:t>
      </w:r>
      <w:r w:rsidRPr="00B87867">
        <w:rPr>
          <w:rFonts w:ascii="Times" w:hAnsi="Times"/>
          <w:color w:val="000000" w:themeColor="text1"/>
          <w:lang w:val="en-US"/>
        </w:rPr>
        <w:t xml:space="preserve">, III.  </w:t>
      </w:r>
    </w:p>
  </w:footnote>
  <w:footnote w:id="41">
    <w:p w14:paraId="6A0E84DA" w14:textId="0C1EA9BB" w:rsidR="00307656" w:rsidRPr="00B87867" w:rsidRDefault="00307656" w:rsidP="00C5674D">
      <w:pPr>
        <w:pStyle w:val="FootnoteText"/>
        <w:rPr>
          <w:rFonts w:ascii="Times" w:hAnsi="Times"/>
          <w:color w:val="000000" w:themeColor="text1"/>
        </w:rPr>
      </w:pPr>
      <w:r w:rsidRPr="00B87867">
        <w:rPr>
          <w:rStyle w:val="FootnoteReference"/>
          <w:rFonts w:ascii="Times" w:hAnsi="Times"/>
          <w:color w:val="000000" w:themeColor="text1"/>
        </w:rPr>
        <w:footnoteRef/>
      </w:r>
      <w:r w:rsidRPr="00B87867">
        <w:rPr>
          <w:rFonts w:ascii="Times" w:hAnsi="Times"/>
          <w:color w:val="000000" w:themeColor="text1"/>
        </w:rPr>
        <w:t xml:space="preserve"> </w:t>
      </w:r>
      <w:r>
        <w:rPr>
          <w:rFonts w:ascii="Times" w:hAnsi="Times"/>
          <w:color w:val="000000" w:themeColor="text1"/>
          <w:lang w:val="nl-NL"/>
        </w:rPr>
        <w:t>Ibid.</w:t>
      </w:r>
    </w:p>
  </w:footnote>
  <w:footnote w:id="42">
    <w:p w14:paraId="4A0B8F5D" w14:textId="3151F5E7" w:rsidR="00307656" w:rsidRPr="00234D78" w:rsidRDefault="00307656" w:rsidP="00C5674D">
      <w:pPr>
        <w:pStyle w:val="FootnoteText"/>
        <w:rPr>
          <w:rFonts w:ascii="Times" w:hAnsi="Times"/>
          <w:color w:val="000000" w:themeColor="text1"/>
          <w:lang w:val="nl-NL"/>
        </w:rPr>
      </w:pPr>
      <w:r w:rsidRPr="00B87867">
        <w:rPr>
          <w:rStyle w:val="FootnoteReference"/>
          <w:rFonts w:ascii="Times" w:hAnsi="Times"/>
          <w:color w:val="000000" w:themeColor="text1"/>
        </w:rPr>
        <w:footnoteRef/>
      </w:r>
      <w:r w:rsidRPr="00234D78">
        <w:rPr>
          <w:rFonts w:ascii="Times" w:hAnsi="Times"/>
          <w:color w:val="000000" w:themeColor="text1"/>
          <w:lang w:val="nl-NL"/>
        </w:rPr>
        <w:t xml:space="preserve"> </w:t>
      </w:r>
      <w:r>
        <w:rPr>
          <w:rFonts w:ascii="Times" w:hAnsi="Times"/>
          <w:color w:val="000000" w:themeColor="text1"/>
          <w:lang w:val="nl-NL"/>
        </w:rPr>
        <w:t>Ibid.</w:t>
      </w:r>
    </w:p>
  </w:footnote>
  <w:footnote w:id="43">
    <w:p w14:paraId="3887B967" w14:textId="44DB12A9" w:rsidR="00307656" w:rsidRPr="00B87867" w:rsidRDefault="00307656" w:rsidP="00C5674D">
      <w:pPr>
        <w:pStyle w:val="FootnoteText"/>
        <w:rPr>
          <w:rFonts w:ascii="Times" w:hAnsi="Times"/>
          <w:color w:val="000000" w:themeColor="text1"/>
          <w:lang w:val="nl-NL"/>
        </w:rPr>
      </w:pPr>
      <w:r w:rsidRPr="00B87867">
        <w:rPr>
          <w:rStyle w:val="FootnoteReference"/>
          <w:rFonts w:ascii="Times" w:hAnsi="Times"/>
          <w:color w:val="000000" w:themeColor="text1"/>
        </w:rPr>
        <w:footnoteRef/>
      </w:r>
      <w:r w:rsidRPr="00B87867">
        <w:rPr>
          <w:rFonts w:ascii="Times" w:hAnsi="Times"/>
          <w:color w:val="000000" w:themeColor="text1"/>
          <w:lang w:val="nl-NL"/>
        </w:rPr>
        <w:t xml:space="preserve"> ‘Beleidsplan 2018-2020: Van Abbe, juist nu!’. 5-6. Archief website Van Abbemuseum. </w:t>
      </w:r>
    </w:p>
  </w:footnote>
  <w:footnote w:id="44">
    <w:p w14:paraId="49E07D5C" w14:textId="0B3BC76F" w:rsidR="00307656" w:rsidRPr="00B87867" w:rsidRDefault="00307656" w:rsidP="00C5674D">
      <w:pPr>
        <w:pStyle w:val="FootnoteText"/>
        <w:rPr>
          <w:rFonts w:ascii="Times" w:hAnsi="Times"/>
          <w:color w:val="000000" w:themeColor="text1"/>
          <w:lang w:val="nl-NL"/>
        </w:rPr>
      </w:pPr>
      <w:r w:rsidRPr="00B87867">
        <w:rPr>
          <w:rStyle w:val="FootnoteReference"/>
          <w:rFonts w:ascii="Times" w:hAnsi="Times"/>
          <w:color w:val="000000" w:themeColor="text1"/>
        </w:rPr>
        <w:footnoteRef/>
      </w:r>
      <w:r w:rsidRPr="00B87867">
        <w:rPr>
          <w:rFonts w:ascii="Times" w:hAnsi="Times"/>
          <w:color w:val="000000" w:themeColor="text1"/>
          <w:lang w:val="nl-NL"/>
        </w:rPr>
        <w:t xml:space="preserve"> ‘</w:t>
      </w:r>
      <w:r>
        <w:rPr>
          <w:rFonts w:ascii="Times" w:hAnsi="Times"/>
          <w:color w:val="000000" w:themeColor="text1"/>
          <w:lang w:val="nl-NL"/>
        </w:rPr>
        <w:t xml:space="preserve">Ibid. </w:t>
      </w:r>
      <w:r w:rsidRPr="00B87867">
        <w:rPr>
          <w:rFonts w:ascii="Times" w:hAnsi="Times"/>
          <w:color w:val="000000" w:themeColor="text1"/>
          <w:lang w:val="nl-NL"/>
        </w:rPr>
        <w:t xml:space="preserve">33. </w:t>
      </w:r>
    </w:p>
  </w:footnote>
  <w:footnote w:id="45">
    <w:p w14:paraId="4435FD33" w14:textId="0A2FE4EC" w:rsidR="00307656" w:rsidRPr="00234D78" w:rsidRDefault="00307656" w:rsidP="00C5674D">
      <w:pPr>
        <w:pStyle w:val="FootnoteText"/>
        <w:rPr>
          <w:lang w:val="en-US"/>
        </w:rPr>
      </w:pPr>
      <w:r w:rsidRPr="00B87867">
        <w:rPr>
          <w:rStyle w:val="FootnoteReference"/>
          <w:rFonts w:ascii="Times" w:hAnsi="Times"/>
          <w:color w:val="000000" w:themeColor="text1"/>
        </w:rPr>
        <w:footnoteRef/>
      </w:r>
      <w:r w:rsidRPr="00B87867">
        <w:rPr>
          <w:rFonts w:ascii="Times" w:hAnsi="Times"/>
          <w:color w:val="000000" w:themeColor="text1"/>
          <w:lang w:val="nl-NL"/>
        </w:rPr>
        <w:t xml:space="preserve"> ‘Re</w:t>
      </w:r>
      <w:r>
        <w:rPr>
          <w:rFonts w:ascii="Times" w:hAnsi="Times"/>
          <w:color w:val="000000" w:themeColor="text1"/>
          <w:lang w:val="nl-NL"/>
        </w:rPr>
        <w:t>f</w:t>
      </w:r>
      <w:r w:rsidRPr="00B87867">
        <w:rPr>
          <w:rFonts w:ascii="Times" w:hAnsi="Times"/>
          <w:color w:val="000000" w:themeColor="text1"/>
          <w:lang w:val="nl-NL"/>
        </w:rPr>
        <w:t xml:space="preserve">lectie van </w:t>
      </w:r>
      <w:r>
        <w:rPr>
          <w:rFonts w:ascii="Times" w:hAnsi="Times"/>
          <w:color w:val="000000" w:themeColor="text1"/>
          <w:lang w:val="nl-NL"/>
        </w:rPr>
        <w:t xml:space="preserve">het </w:t>
      </w:r>
      <w:r w:rsidRPr="00B87867">
        <w:rPr>
          <w:rFonts w:ascii="Times" w:hAnsi="Times"/>
          <w:color w:val="000000" w:themeColor="text1"/>
          <w:lang w:val="nl-NL"/>
        </w:rPr>
        <w:t xml:space="preserve">Van Abbemuseum op advies Cultuurraad’. </w:t>
      </w:r>
      <w:r w:rsidRPr="00234D78">
        <w:rPr>
          <w:rFonts w:ascii="Times" w:hAnsi="Times"/>
          <w:color w:val="000000" w:themeColor="text1"/>
          <w:lang w:val="en-US"/>
        </w:rPr>
        <w:t>11. Archief website Van Abbemuseum.</w:t>
      </w:r>
    </w:p>
  </w:footnote>
  <w:footnote w:id="46">
    <w:p w14:paraId="0D8A85D8" w14:textId="4BD2922E" w:rsidR="00307656" w:rsidRPr="00B87867" w:rsidRDefault="00307656" w:rsidP="00C5674D">
      <w:pPr>
        <w:pStyle w:val="FootnoteText"/>
        <w:rPr>
          <w:rFonts w:ascii="Times" w:hAnsi="Times"/>
          <w:color w:val="000000" w:themeColor="text1"/>
          <w:lang w:val="en-US"/>
        </w:rPr>
      </w:pPr>
      <w:r w:rsidRPr="00B87867">
        <w:rPr>
          <w:rStyle w:val="FootnoteReference"/>
          <w:rFonts w:ascii="Times" w:hAnsi="Times"/>
          <w:color w:val="000000" w:themeColor="text1"/>
        </w:rPr>
        <w:footnoteRef/>
      </w:r>
      <w:r w:rsidRPr="00B87867">
        <w:rPr>
          <w:rFonts w:ascii="Times" w:hAnsi="Times"/>
          <w:color w:val="000000" w:themeColor="text1"/>
          <w:lang w:val="en-US"/>
        </w:rPr>
        <w:t xml:space="preserve"> Altay, ‘Design of the exhibition’. Website Van Abbemuseum. </w:t>
      </w:r>
    </w:p>
  </w:footnote>
  <w:footnote w:id="47">
    <w:p w14:paraId="2B058075" w14:textId="77777777" w:rsidR="00307656" w:rsidRPr="00B87867" w:rsidRDefault="00307656" w:rsidP="00C5674D">
      <w:pPr>
        <w:pStyle w:val="FootnoteText"/>
        <w:rPr>
          <w:rFonts w:ascii="Times" w:hAnsi="Times"/>
          <w:color w:val="000000" w:themeColor="text1"/>
          <w:lang w:val="en-US"/>
        </w:rPr>
      </w:pPr>
      <w:r w:rsidRPr="00B87867">
        <w:rPr>
          <w:rStyle w:val="FootnoteReference"/>
          <w:rFonts w:ascii="Times" w:hAnsi="Times"/>
          <w:color w:val="000000" w:themeColor="text1"/>
        </w:rPr>
        <w:footnoteRef/>
      </w:r>
      <w:r w:rsidRPr="00B87867">
        <w:rPr>
          <w:rFonts w:ascii="Times" w:hAnsi="Times"/>
          <w:color w:val="000000" w:themeColor="text1"/>
        </w:rPr>
        <w:t xml:space="preserve"> </w:t>
      </w:r>
      <w:r w:rsidRPr="00B87867">
        <w:rPr>
          <w:rFonts w:ascii="Times" w:hAnsi="Times"/>
          <w:color w:val="000000" w:themeColor="text1"/>
          <w:lang w:val="en-US"/>
        </w:rPr>
        <w:t xml:space="preserve">Hooper-Greenhill, </w:t>
      </w:r>
      <w:r w:rsidRPr="00B87867">
        <w:rPr>
          <w:rFonts w:ascii="Times" w:hAnsi="Times"/>
          <w:i/>
          <w:color w:val="000000" w:themeColor="text1"/>
          <w:lang w:val="en-US"/>
        </w:rPr>
        <w:t>Museums and the shaping of knowledge,</w:t>
      </w:r>
      <w:r w:rsidRPr="00B87867">
        <w:rPr>
          <w:rFonts w:ascii="Times" w:hAnsi="Times"/>
          <w:color w:val="000000" w:themeColor="text1"/>
          <w:lang w:val="en-US"/>
        </w:rPr>
        <w:t xml:space="preserve"> 10.</w:t>
      </w:r>
    </w:p>
  </w:footnote>
  <w:footnote w:id="48">
    <w:p w14:paraId="0D1DD828" w14:textId="77777777" w:rsidR="00307656" w:rsidRPr="00B87867" w:rsidRDefault="00307656" w:rsidP="00C5674D">
      <w:pPr>
        <w:pStyle w:val="FootnoteText"/>
        <w:rPr>
          <w:rFonts w:ascii="Times" w:hAnsi="Times"/>
          <w:color w:val="000000" w:themeColor="text1"/>
          <w:lang w:val="en-US"/>
        </w:rPr>
      </w:pPr>
      <w:r w:rsidRPr="00B87867">
        <w:rPr>
          <w:rStyle w:val="FootnoteReference"/>
          <w:rFonts w:ascii="Times" w:hAnsi="Times"/>
          <w:color w:val="000000" w:themeColor="text1"/>
        </w:rPr>
        <w:footnoteRef/>
      </w:r>
      <w:r w:rsidRPr="00B87867">
        <w:rPr>
          <w:rFonts w:ascii="Times" w:hAnsi="Times"/>
          <w:color w:val="000000" w:themeColor="text1"/>
        </w:rPr>
        <w:t xml:space="preserve"> Labor, “</w:t>
      </w:r>
      <w:r w:rsidRPr="00B87867">
        <w:rPr>
          <w:rFonts w:ascii="Times" w:hAnsi="Times"/>
          <w:color w:val="000000" w:themeColor="text1"/>
          <w:lang w:val="en-US"/>
        </w:rPr>
        <w:t xml:space="preserve">Atlases of modernity. Reshaping the museum collections through constellations in the XXI century”, 125. </w:t>
      </w:r>
    </w:p>
  </w:footnote>
  <w:footnote w:id="49">
    <w:p w14:paraId="4CFA2D3A" w14:textId="7C02EE40" w:rsidR="00307656" w:rsidRPr="00B87867" w:rsidRDefault="00307656" w:rsidP="00C5674D">
      <w:pPr>
        <w:pStyle w:val="FootnoteText"/>
        <w:rPr>
          <w:rFonts w:ascii="Times" w:hAnsi="Times"/>
          <w:color w:val="000000" w:themeColor="text1"/>
          <w:lang w:val="nl-NL"/>
        </w:rPr>
      </w:pPr>
      <w:r w:rsidRPr="00B87867">
        <w:rPr>
          <w:rStyle w:val="FootnoteReference"/>
          <w:rFonts w:ascii="Times" w:hAnsi="Times"/>
          <w:color w:val="000000" w:themeColor="text1"/>
        </w:rPr>
        <w:footnoteRef/>
      </w:r>
      <w:r w:rsidRPr="00B87867">
        <w:rPr>
          <w:rFonts w:ascii="Times" w:hAnsi="Times"/>
          <w:color w:val="000000" w:themeColor="text1"/>
          <w:lang w:val="nl-NL"/>
        </w:rPr>
        <w:t xml:space="preserve"> Borg, “Het nieuwe MoMA.” </w:t>
      </w:r>
    </w:p>
  </w:footnote>
  <w:footnote w:id="50">
    <w:p w14:paraId="34A5FAD7" w14:textId="15429D7D" w:rsidR="00307656" w:rsidRPr="00B87867" w:rsidRDefault="00307656" w:rsidP="00C5674D">
      <w:pPr>
        <w:pStyle w:val="FootnoteText"/>
        <w:rPr>
          <w:rFonts w:ascii="Times" w:hAnsi="Times"/>
          <w:color w:val="000000" w:themeColor="text1"/>
          <w:lang w:val="nl-NL"/>
        </w:rPr>
      </w:pPr>
      <w:r w:rsidRPr="00B87867">
        <w:rPr>
          <w:rStyle w:val="FootnoteReference"/>
          <w:rFonts w:ascii="Times" w:hAnsi="Times"/>
          <w:color w:val="000000" w:themeColor="text1"/>
        </w:rPr>
        <w:footnoteRef/>
      </w:r>
      <w:r w:rsidRPr="00B87867">
        <w:rPr>
          <w:rFonts w:ascii="Times" w:hAnsi="Times"/>
          <w:color w:val="000000" w:themeColor="text1"/>
          <w:lang w:val="nl-NL"/>
        </w:rPr>
        <w:t xml:space="preserve"> </w:t>
      </w:r>
      <w:r>
        <w:rPr>
          <w:rFonts w:ascii="Times" w:hAnsi="Times"/>
          <w:color w:val="000000" w:themeColor="text1"/>
          <w:lang w:val="nl-NL"/>
        </w:rPr>
        <w:t>Ibid.</w:t>
      </w:r>
    </w:p>
  </w:footnote>
  <w:footnote w:id="51">
    <w:p w14:paraId="5E94CBBE" w14:textId="3C9F0665" w:rsidR="00307656" w:rsidRPr="00B87867" w:rsidRDefault="00307656" w:rsidP="00C5674D">
      <w:pPr>
        <w:pStyle w:val="FootnoteText"/>
        <w:rPr>
          <w:rFonts w:ascii="Times" w:hAnsi="Times"/>
          <w:color w:val="000000" w:themeColor="text1"/>
          <w:lang w:val="en-US"/>
        </w:rPr>
      </w:pPr>
      <w:r w:rsidRPr="00B87867">
        <w:rPr>
          <w:rStyle w:val="FootnoteReference"/>
          <w:rFonts w:ascii="Times" w:hAnsi="Times"/>
          <w:color w:val="000000" w:themeColor="text1"/>
        </w:rPr>
        <w:footnoteRef/>
      </w:r>
      <w:r w:rsidRPr="00B87867">
        <w:rPr>
          <w:rFonts w:ascii="Times" w:hAnsi="Times"/>
          <w:color w:val="000000" w:themeColor="text1"/>
          <w:lang w:val="en-US"/>
        </w:rPr>
        <w:t xml:space="preserve"> </w:t>
      </w:r>
      <w:r>
        <w:rPr>
          <w:rFonts w:ascii="Times" w:hAnsi="Times"/>
          <w:color w:val="000000" w:themeColor="text1"/>
          <w:lang w:val="nl-NL"/>
        </w:rPr>
        <w:t>Ibid.</w:t>
      </w:r>
    </w:p>
  </w:footnote>
  <w:footnote w:id="52">
    <w:p w14:paraId="0D59165D" w14:textId="77777777" w:rsidR="00307656" w:rsidRPr="00B82468" w:rsidRDefault="00307656" w:rsidP="00C5674D">
      <w:pPr>
        <w:pStyle w:val="FootnoteText"/>
      </w:pPr>
      <w:r w:rsidRPr="00B87867">
        <w:rPr>
          <w:rStyle w:val="FootnoteReference"/>
          <w:rFonts w:ascii="Times" w:hAnsi="Times"/>
          <w:color w:val="000000" w:themeColor="text1"/>
        </w:rPr>
        <w:footnoteRef/>
      </w:r>
      <w:r w:rsidRPr="00B87867">
        <w:rPr>
          <w:rFonts w:ascii="Times" w:hAnsi="Times"/>
          <w:color w:val="000000" w:themeColor="text1"/>
        </w:rPr>
        <w:t xml:space="preserve"> Labor, “</w:t>
      </w:r>
      <w:r w:rsidRPr="00B87867">
        <w:rPr>
          <w:rFonts w:ascii="Times" w:hAnsi="Times"/>
          <w:color w:val="000000" w:themeColor="text1"/>
          <w:lang w:val="en-US"/>
        </w:rPr>
        <w:t xml:space="preserve">Atlases of modernity. Reshaping the museum collections through constellations in the XXI century”, </w:t>
      </w:r>
      <w:r w:rsidRPr="00B87867">
        <w:rPr>
          <w:rFonts w:ascii="Times" w:hAnsi="Times"/>
          <w:color w:val="000000" w:themeColor="text1"/>
        </w:rPr>
        <w:t>124.</w:t>
      </w:r>
      <w:r w:rsidRPr="00B87867">
        <w:rPr>
          <w:color w:val="000000" w:themeColor="text1"/>
        </w:rPr>
        <w:t xml:space="preserve"> </w:t>
      </w:r>
    </w:p>
  </w:footnote>
  <w:footnote w:id="53">
    <w:p w14:paraId="2DBB9533" w14:textId="77777777" w:rsidR="00307656" w:rsidRPr="00B87867" w:rsidRDefault="00307656" w:rsidP="00C5674D">
      <w:pPr>
        <w:pStyle w:val="FootnoteText"/>
        <w:rPr>
          <w:rFonts w:ascii="Times" w:hAnsi="Times"/>
          <w:color w:val="000000" w:themeColor="text1"/>
        </w:rPr>
      </w:pPr>
      <w:r w:rsidRPr="00B87867">
        <w:rPr>
          <w:rStyle w:val="FootnoteReference"/>
          <w:rFonts w:ascii="Times" w:hAnsi="Times"/>
          <w:color w:val="000000" w:themeColor="text1"/>
        </w:rPr>
        <w:footnoteRef/>
      </w:r>
      <w:r w:rsidRPr="00B87867">
        <w:rPr>
          <w:rFonts w:ascii="Times" w:hAnsi="Times"/>
          <w:color w:val="000000" w:themeColor="text1"/>
        </w:rPr>
        <w:t xml:space="preserve"> Garoian, “Performing the museum,” 237.</w:t>
      </w:r>
    </w:p>
  </w:footnote>
  <w:footnote w:id="54">
    <w:p w14:paraId="10578DD6" w14:textId="5701608E" w:rsidR="00307656" w:rsidRPr="00B87867" w:rsidRDefault="00307656" w:rsidP="00C5674D">
      <w:pPr>
        <w:pStyle w:val="FootnoteText"/>
        <w:rPr>
          <w:rFonts w:ascii="Times" w:hAnsi="Times"/>
          <w:color w:val="000000" w:themeColor="text1"/>
          <w:lang w:val="nl-NL"/>
        </w:rPr>
      </w:pPr>
      <w:r w:rsidRPr="00B87867">
        <w:rPr>
          <w:rStyle w:val="FootnoteReference"/>
          <w:rFonts w:ascii="Times" w:hAnsi="Times"/>
          <w:color w:val="000000" w:themeColor="text1"/>
        </w:rPr>
        <w:footnoteRef/>
      </w:r>
      <w:r w:rsidRPr="00234D78">
        <w:rPr>
          <w:rFonts w:ascii="Times" w:hAnsi="Times"/>
          <w:color w:val="000000" w:themeColor="text1"/>
          <w:lang w:val="en-US"/>
        </w:rPr>
        <w:t xml:space="preserve"> ‘Collectieplan </w:t>
      </w:r>
      <w:r>
        <w:rPr>
          <w:rFonts w:ascii="Times" w:hAnsi="Times"/>
          <w:color w:val="000000" w:themeColor="text1"/>
          <w:lang w:val="en-US"/>
        </w:rPr>
        <w:t>2020-2021’</w:t>
      </w:r>
      <w:r w:rsidRPr="00234D78">
        <w:rPr>
          <w:rFonts w:ascii="Times" w:hAnsi="Times"/>
          <w:color w:val="000000" w:themeColor="text1"/>
          <w:lang w:val="en-US"/>
        </w:rPr>
        <w:t xml:space="preserve">. </w:t>
      </w:r>
      <w:r w:rsidRPr="00B87867">
        <w:rPr>
          <w:rFonts w:ascii="Times" w:hAnsi="Times"/>
          <w:color w:val="000000" w:themeColor="text1"/>
          <w:lang w:val="nl-NL"/>
        </w:rPr>
        <w:t>16. Archief website Van Abbemuseum.</w:t>
      </w:r>
    </w:p>
  </w:footnote>
  <w:footnote w:id="55">
    <w:p w14:paraId="09E90916" w14:textId="21F8F314" w:rsidR="00307656" w:rsidRPr="00B87867" w:rsidRDefault="00307656" w:rsidP="00C5674D">
      <w:pPr>
        <w:pStyle w:val="FootnoteText"/>
        <w:rPr>
          <w:rFonts w:ascii="Times" w:hAnsi="Times"/>
          <w:color w:val="000000" w:themeColor="text1"/>
          <w:lang w:val="nl-NL"/>
        </w:rPr>
      </w:pPr>
      <w:r w:rsidRPr="00B87867">
        <w:rPr>
          <w:rStyle w:val="FootnoteReference"/>
          <w:rFonts w:ascii="Times" w:hAnsi="Times"/>
          <w:color w:val="000000" w:themeColor="text1"/>
        </w:rPr>
        <w:footnoteRef/>
      </w:r>
      <w:r w:rsidRPr="00B87867">
        <w:rPr>
          <w:rFonts w:ascii="Times" w:hAnsi="Times"/>
          <w:color w:val="000000" w:themeColor="text1"/>
          <w:lang w:val="nl-NL"/>
        </w:rPr>
        <w:t xml:space="preserve"> ‘</w:t>
      </w:r>
      <w:r>
        <w:rPr>
          <w:rFonts w:ascii="Times" w:hAnsi="Times"/>
          <w:color w:val="000000" w:themeColor="text1"/>
          <w:lang w:val="nl-NL"/>
        </w:rPr>
        <w:t>Ibid.</w:t>
      </w:r>
    </w:p>
  </w:footnote>
  <w:footnote w:id="56">
    <w:p w14:paraId="4C0E4943" w14:textId="1100639A" w:rsidR="00307656" w:rsidRPr="00702349" w:rsidRDefault="00307656" w:rsidP="00C5674D">
      <w:pPr>
        <w:pStyle w:val="FootnoteText"/>
        <w:rPr>
          <w:rFonts w:ascii="Times" w:hAnsi="Times"/>
          <w:color w:val="FF0000"/>
          <w:lang w:val="nl-NL"/>
        </w:rPr>
      </w:pPr>
      <w:r w:rsidRPr="00B87867">
        <w:rPr>
          <w:rStyle w:val="FootnoteReference"/>
          <w:rFonts w:ascii="Times" w:hAnsi="Times"/>
          <w:color w:val="000000" w:themeColor="text1"/>
        </w:rPr>
        <w:footnoteRef/>
      </w:r>
      <w:r w:rsidRPr="00B87867">
        <w:rPr>
          <w:rFonts w:ascii="Times" w:hAnsi="Times"/>
          <w:color w:val="000000" w:themeColor="text1"/>
          <w:lang w:val="nl-NL"/>
        </w:rPr>
        <w:t xml:space="preserve"> ‘Collectieplan 2020-2021’. 16. Archief website Van Abbemuseum.</w:t>
      </w:r>
    </w:p>
  </w:footnote>
  <w:footnote w:id="57">
    <w:p w14:paraId="5B1D78FD" w14:textId="20239F06" w:rsidR="00307656" w:rsidRPr="00234D78" w:rsidRDefault="00307656" w:rsidP="00C5674D">
      <w:pPr>
        <w:pStyle w:val="FootnoteText"/>
        <w:rPr>
          <w:rFonts w:ascii="Times" w:hAnsi="Times"/>
          <w:color w:val="000000" w:themeColor="text1"/>
          <w:lang w:val="en-US"/>
        </w:rPr>
      </w:pPr>
      <w:r w:rsidRPr="00B87867">
        <w:rPr>
          <w:rStyle w:val="FootnoteReference"/>
          <w:rFonts w:ascii="Times" w:hAnsi="Times"/>
          <w:color w:val="000000" w:themeColor="text1"/>
        </w:rPr>
        <w:footnoteRef/>
      </w:r>
      <w:r w:rsidRPr="00B87867">
        <w:rPr>
          <w:rFonts w:ascii="Times" w:hAnsi="Times"/>
          <w:color w:val="000000" w:themeColor="text1"/>
          <w:lang w:val="nl-NL"/>
        </w:rPr>
        <w:t xml:space="preserve"> ‘Collectieplan 2020-2021’. </w:t>
      </w:r>
      <w:r w:rsidRPr="00234D78">
        <w:rPr>
          <w:rFonts w:ascii="Times" w:hAnsi="Times"/>
          <w:color w:val="000000" w:themeColor="text1"/>
          <w:lang w:val="en-US"/>
        </w:rPr>
        <w:t>17. Archief website Van Abbemuseum.</w:t>
      </w:r>
    </w:p>
  </w:footnote>
  <w:footnote w:id="58">
    <w:p w14:paraId="14B76019" w14:textId="77777777" w:rsidR="00307656" w:rsidRPr="00702349" w:rsidRDefault="00307656" w:rsidP="00C5674D">
      <w:pPr>
        <w:pStyle w:val="FootnoteText"/>
        <w:rPr>
          <w:rFonts w:ascii="Times" w:hAnsi="Times"/>
          <w:lang w:val="en-US"/>
        </w:rPr>
      </w:pPr>
      <w:r w:rsidRPr="00B87867">
        <w:rPr>
          <w:rStyle w:val="FootnoteReference"/>
          <w:rFonts w:ascii="Times" w:hAnsi="Times"/>
          <w:color w:val="000000" w:themeColor="text1"/>
        </w:rPr>
        <w:footnoteRef/>
      </w:r>
      <w:r w:rsidRPr="00B87867">
        <w:rPr>
          <w:rFonts w:ascii="Times" w:hAnsi="Times"/>
          <w:color w:val="000000" w:themeColor="text1"/>
        </w:rPr>
        <w:t xml:space="preserve"> Garoian, “Performing the museum,” 236.</w:t>
      </w:r>
    </w:p>
  </w:footnote>
  <w:footnote w:id="59">
    <w:p w14:paraId="42644E96" w14:textId="77777777" w:rsidR="00307656" w:rsidRPr="00845D9B" w:rsidRDefault="00307656" w:rsidP="00845D9B">
      <w:pPr>
        <w:pStyle w:val="FootnoteText"/>
        <w:rPr>
          <w:rFonts w:ascii="Times" w:hAnsi="Times"/>
          <w:b/>
          <w:lang w:val="nl-NL"/>
        </w:rPr>
      </w:pPr>
      <w:r w:rsidRPr="00845D9B">
        <w:rPr>
          <w:rStyle w:val="FootnoteReference"/>
          <w:rFonts w:ascii="Times" w:hAnsi="Times"/>
        </w:rPr>
        <w:footnoteRef/>
      </w:r>
      <w:r w:rsidRPr="00845D9B">
        <w:rPr>
          <w:rFonts w:ascii="Times" w:hAnsi="Times"/>
          <w:i/>
          <w:lang w:val="nl-NL"/>
        </w:rPr>
        <w:t>Sectoradvies musea</w:t>
      </w:r>
      <w:r w:rsidRPr="00845D9B">
        <w:rPr>
          <w:rFonts w:ascii="Times" w:hAnsi="Times"/>
          <w:lang w:val="nl-NL"/>
        </w:rPr>
        <w:t>, 22.</w:t>
      </w:r>
    </w:p>
  </w:footnote>
  <w:footnote w:id="60">
    <w:p w14:paraId="1D27A277" w14:textId="77777777" w:rsidR="00307656" w:rsidRPr="00845D9B" w:rsidRDefault="00307656" w:rsidP="00845D9B">
      <w:pPr>
        <w:pStyle w:val="FootnoteText"/>
        <w:rPr>
          <w:rFonts w:ascii="Times" w:hAnsi="Times"/>
          <w:lang w:val="nl-NL"/>
        </w:rPr>
      </w:pPr>
      <w:r w:rsidRPr="00845D9B">
        <w:rPr>
          <w:rStyle w:val="FootnoteReference"/>
          <w:rFonts w:ascii="Times" w:hAnsi="Times"/>
        </w:rPr>
        <w:footnoteRef/>
      </w:r>
      <w:r w:rsidRPr="00845D9B">
        <w:rPr>
          <w:rFonts w:ascii="Times" w:hAnsi="Times"/>
          <w:lang w:val="nl-NL"/>
        </w:rPr>
        <w:t xml:space="preserve"> Haeren, van, “Museum als ontmoetingscentrum,”58. </w:t>
      </w:r>
    </w:p>
  </w:footnote>
  <w:footnote w:id="61">
    <w:p w14:paraId="14907E22" w14:textId="77777777" w:rsidR="00307656" w:rsidRPr="00845D9B" w:rsidRDefault="00307656" w:rsidP="00845D9B">
      <w:pPr>
        <w:pStyle w:val="FootnoteText"/>
        <w:rPr>
          <w:rFonts w:ascii="Times" w:hAnsi="Times"/>
          <w:lang w:val="en-US"/>
        </w:rPr>
      </w:pPr>
      <w:r w:rsidRPr="00845D9B">
        <w:rPr>
          <w:rStyle w:val="FootnoteReference"/>
          <w:rFonts w:ascii="Times" w:hAnsi="Times"/>
        </w:rPr>
        <w:footnoteRef/>
      </w:r>
      <w:r w:rsidRPr="00845D9B">
        <w:rPr>
          <w:rFonts w:ascii="Times" w:hAnsi="Times"/>
        </w:rPr>
        <w:t xml:space="preserve"> </w:t>
      </w:r>
      <w:r w:rsidRPr="00845D9B">
        <w:rPr>
          <w:rFonts w:ascii="Times" w:hAnsi="Times"/>
          <w:lang w:val="en-US"/>
        </w:rPr>
        <w:t xml:space="preserve">Pratt, “Arts of the Contact Zone,” 34. </w:t>
      </w:r>
    </w:p>
  </w:footnote>
  <w:footnote w:id="62">
    <w:p w14:paraId="06439C19" w14:textId="77777777" w:rsidR="00307656" w:rsidRPr="00845D9B" w:rsidRDefault="00307656" w:rsidP="00845D9B">
      <w:pPr>
        <w:pStyle w:val="FootnoteText"/>
        <w:rPr>
          <w:rFonts w:ascii="Times" w:hAnsi="Times"/>
          <w:lang w:val="en-US"/>
        </w:rPr>
      </w:pPr>
      <w:r w:rsidRPr="00845D9B">
        <w:rPr>
          <w:rStyle w:val="FootnoteReference"/>
          <w:rFonts w:ascii="Times" w:hAnsi="Times"/>
        </w:rPr>
        <w:footnoteRef/>
      </w:r>
      <w:r w:rsidRPr="00845D9B">
        <w:rPr>
          <w:rFonts w:ascii="Times" w:hAnsi="Times"/>
        </w:rPr>
        <w:t xml:space="preserve"> </w:t>
      </w:r>
      <w:r w:rsidRPr="00845D9B">
        <w:rPr>
          <w:rFonts w:ascii="Times" w:hAnsi="Times"/>
          <w:lang w:val="en-US"/>
        </w:rPr>
        <w:t xml:space="preserve">Clifford, “Museum as Contact Zones,” 192. </w:t>
      </w:r>
    </w:p>
  </w:footnote>
  <w:footnote w:id="63">
    <w:p w14:paraId="6AC811F8" w14:textId="7D4B5E3A" w:rsidR="00307656" w:rsidRPr="00553967" w:rsidRDefault="00307656" w:rsidP="00845D9B">
      <w:pPr>
        <w:pStyle w:val="FootnoteText"/>
        <w:rPr>
          <w:lang w:val="en-US"/>
        </w:rPr>
      </w:pPr>
      <w:r w:rsidRPr="00845D9B">
        <w:rPr>
          <w:rStyle w:val="FootnoteReference"/>
          <w:rFonts w:ascii="Times" w:hAnsi="Times"/>
        </w:rPr>
        <w:footnoteRef/>
      </w:r>
      <w:r w:rsidRPr="00845D9B">
        <w:rPr>
          <w:rFonts w:ascii="Times" w:hAnsi="Times"/>
        </w:rPr>
        <w:t xml:space="preserve"> </w:t>
      </w:r>
      <w:r>
        <w:rPr>
          <w:rFonts w:ascii="Times" w:hAnsi="Times"/>
          <w:color w:val="000000" w:themeColor="text1"/>
          <w:lang w:val="nl-NL"/>
        </w:rPr>
        <w:t xml:space="preserve">Ibid. </w:t>
      </w:r>
      <w:r w:rsidRPr="00845D9B">
        <w:rPr>
          <w:rFonts w:ascii="Times" w:hAnsi="Times"/>
          <w:lang w:val="en-US"/>
        </w:rPr>
        <w:t>195.</w:t>
      </w:r>
      <w:r w:rsidRPr="00553967">
        <w:rPr>
          <w:lang w:val="en-US"/>
        </w:rPr>
        <w:t xml:space="preserve"> </w:t>
      </w:r>
    </w:p>
  </w:footnote>
  <w:footnote w:id="64">
    <w:p w14:paraId="18663B5A" w14:textId="77777777" w:rsidR="00307656" w:rsidRPr="00845D9B" w:rsidRDefault="00307656" w:rsidP="00845D9B">
      <w:pPr>
        <w:pStyle w:val="FootnoteText"/>
        <w:rPr>
          <w:rFonts w:ascii="Times" w:hAnsi="Times"/>
          <w:lang w:val="en-US"/>
        </w:rPr>
      </w:pPr>
      <w:r w:rsidRPr="00845D9B">
        <w:rPr>
          <w:rStyle w:val="FootnoteReference"/>
          <w:rFonts w:ascii="Times" w:hAnsi="Times"/>
        </w:rPr>
        <w:footnoteRef/>
      </w:r>
      <w:r w:rsidRPr="00845D9B">
        <w:rPr>
          <w:rFonts w:ascii="Times" w:hAnsi="Times"/>
        </w:rPr>
        <w:t xml:space="preserve"> </w:t>
      </w:r>
      <w:r w:rsidRPr="00845D9B">
        <w:rPr>
          <w:rFonts w:ascii="Times" w:hAnsi="Times"/>
          <w:lang w:val="en-US"/>
        </w:rPr>
        <w:t xml:space="preserve">Clifford, “Museum as Contact Zones,” 202. </w:t>
      </w:r>
    </w:p>
  </w:footnote>
  <w:footnote w:id="65">
    <w:p w14:paraId="24FFA0AC" w14:textId="513605B9" w:rsidR="00307656" w:rsidRPr="00845D9B" w:rsidRDefault="00307656" w:rsidP="00845D9B">
      <w:pPr>
        <w:pStyle w:val="FootnoteText"/>
        <w:rPr>
          <w:rFonts w:ascii="Times" w:hAnsi="Times"/>
          <w:lang w:val="en-US"/>
        </w:rPr>
      </w:pPr>
      <w:r w:rsidRPr="00845D9B">
        <w:rPr>
          <w:rStyle w:val="FootnoteReference"/>
          <w:rFonts w:ascii="Times" w:hAnsi="Times"/>
        </w:rPr>
        <w:footnoteRef/>
      </w:r>
      <w:r w:rsidRPr="00845D9B">
        <w:rPr>
          <w:rFonts w:ascii="Times" w:hAnsi="Times"/>
        </w:rPr>
        <w:t xml:space="preserve"> </w:t>
      </w:r>
      <w:r>
        <w:rPr>
          <w:rFonts w:ascii="Times" w:hAnsi="Times"/>
          <w:color w:val="000000" w:themeColor="text1"/>
          <w:lang w:val="nl-NL"/>
        </w:rPr>
        <w:t>Ibid.</w:t>
      </w:r>
    </w:p>
  </w:footnote>
  <w:footnote w:id="66">
    <w:p w14:paraId="7DC3AA11" w14:textId="7D814B2A" w:rsidR="00307656" w:rsidRPr="00845D9B" w:rsidRDefault="00307656" w:rsidP="00845D9B">
      <w:pPr>
        <w:pStyle w:val="FootnoteText"/>
        <w:rPr>
          <w:rFonts w:ascii="Times" w:hAnsi="Times"/>
          <w:lang w:val="en-US"/>
        </w:rPr>
      </w:pPr>
      <w:r w:rsidRPr="00845D9B">
        <w:rPr>
          <w:rStyle w:val="FootnoteReference"/>
          <w:rFonts w:ascii="Times" w:hAnsi="Times"/>
        </w:rPr>
        <w:footnoteRef/>
      </w:r>
      <w:r w:rsidRPr="00845D9B">
        <w:rPr>
          <w:rFonts w:ascii="Times" w:hAnsi="Times"/>
        </w:rPr>
        <w:t xml:space="preserve"> </w:t>
      </w:r>
      <w:r>
        <w:rPr>
          <w:rFonts w:ascii="Times" w:hAnsi="Times"/>
          <w:color w:val="000000" w:themeColor="text1"/>
          <w:lang w:val="nl-NL"/>
        </w:rPr>
        <w:t xml:space="preserve">Ibid. </w:t>
      </w:r>
      <w:r w:rsidRPr="00845D9B">
        <w:rPr>
          <w:rFonts w:ascii="Times" w:hAnsi="Times"/>
          <w:lang w:val="en-US"/>
        </w:rPr>
        <w:t xml:space="preserve">210. </w:t>
      </w:r>
    </w:p>
  </w:footnote>
  <w:footnote w:id="67">
    <w:p w14:paraId="5660483C" w14:textId="77777777" w:rsidR="00307656" w:rsidRPr="00845D9B" w:rsidRDefault="00307656" w:rsidP="00845D9B">
      <w:pPr>
        <w:pStyle w:val="FootnoteText"/>
        <w:rPr>
          <w:rFonts w:ascii="Times" w:hAnsi="Times"/>
        </w:rPr>
      </w:pPr>
      <w:r w:rsidRPr="00845D9B">
        <w:rPr>
          <w:rStyle w:val="FootnoteReference"/>
          <w:rFonts w:ascii="Times" w:hAnsi="Times"/>
        </w:rPr>
        <w:footnoteRef/>
      </w:r>
      <w:r w:rsidRPr="00845D9B">
        <w:rPr>
          <w:rFonts w:ascii="Times" w:hAnsi="Times"/>
        </w:rPr>
        <w:t xml:space="preserve"> Nashashibi, “Visitor Voices in Art Museums,” 21.</w:t>
      </w:r>
    </w:p>
  </w:footnote>
  <w:footnote w:id="68">
    <w:p w14:paraId="46BFFB97" w14:textId="687374A2" w:rsidR="00307656" w:rsidRPr="00845D9B" w:rsidRDefault="00307656" w:rsidP="00845D9B">
      <w:pPr>
        <w:pStyle w:val="FootnoteText"/>
        <w:rPr>
          <w:rFonts w:ascii="Times" w:hAnsi="Times"/>
          <w:lang w:val="en-US"/>
        </w:rPr>
      </w:pPr>
      <w:r w:rsidRPr="00845D9B">
        <w:rPr>
          <w:rStyle w:val="FootnoteReference"/>
          <w:rFonts w:ascii="Times" w:hAnsi="Times"/>
        </w:rPr>
        <w:footnoteRef/>
      </w:r>
      <w:r w:rsidRPr="00845D9B">
        <w:rPr>
          <w:rFonts w:ascii="Times" w:hAnsi="Times"/>
        </w:rPr>
        <w:t xml:space="preserve"> </w:t>
      </w:r>
      <w:r>
        <w:rPr>
          <w:rFonts w:ascii="Times" w:hAnsi="Times"/>
          <w:color w:val="000000" w:themeColor="text1"/>
          <w:lang w:val="nl-NL"/>
        </w:rPr>
        <w:t xml:space="preserve">Ibid. </w:t>
      </w:r>
      <w:r w:rsidRPr="00845D9B">
        <w:rPr>
          <w:rFonts w:ascii="Times" w:hAnsi="Times"/>
          <w:lang w:val="en-US"/>
        </w:rPr>
        <w:t xml:space="preserve">22. </w:t>
      </w:r>
    </w:p>
  </w:footnote>
  <w:footnote w:id="69">
    <w:p w14:paraId="4E23A8DF" w14:textId="5FBAA415" w:rsidR="00307656" w:rsidRPr="00D942BA" w:rsidRDefault="00307656" w:rsidP="00845D9B">
      <w:pPr>
        <w:pStyle w:val="FootnoteText"/>
        <w:rPr>
          <w:lang w:val="en-US"/>
        </w:rPr>
      </w:pPr>
      <w:r w:rsidRPr="00845D9B">
        <w:rPr>
          <w:rStyle w:val="FootnoteReference"/>
          <w:rFonts w:ascii="Times" w:hAnsi="Times"/>
        </w:rPr>
        <w:footnoteRef/>
      </w:r>
      <w:r w:rsidRPr="00845D9B">
        <w:rPr>
          <w:rFonts w:ascii="Times" w:hAnsi="Times"/>
        </w:rPr>
        <w:t xml:space="preserve"> </w:t>
      </w:r>
      <w:r>
        <w:rPr>
          <w:rFonts w:ascii="Times" w:hAnsi="Times"/>
          <w:color w:val="000000" w:themeColor="text1"/>
          <w:lang w:val="nl-NL"/>
        </w:rPr>
        <w:t xml:space="preserve">Ibid. </w:t>
      </w:r>
      <w:r w:rsidRPr="00845D9B">
        <w:rPr>
          <w:rFonts w:ascii="Times" w:hAnsi="Times"/>
          <w:lang w:val="en-US"/>
        </w:rPr>
        <w:t>23-24.</w:t>
      </w:r>
    </w:p>
  </w:footnote>
  <w:footnote w:id="70">
    <w:p w14:paraId="491244C2" w14:textId="6AE216A1" w:rsidR="00307656" w:rsidRPr="00845D9B" w:rsidRDefault="00307656" w:rsidP="00845D9B">
      <w:pPr>
        <w:pStyle w:val="FootnoteText"/>
        <w:rPr>
          <w:rFonts w:ascii="Times" w:hAnsi="Times"/>
        </w:rPr>
      </w:pPr>
      <w:r w:rsidRPr="00845D9B">
        <w:rPr>
          <w:rStyle w:val="FootnoteReference"/>
          <w:rFonts w:ascii="Times" w:hAnsi="Times"/>
        </w:rPr>
        <w:footnoteRef/>
      </w:r>
      <w:r w:rsidRPr="00845D9B">
        <w:rPr>
          <w:rFonts w:ascii="Times" w:hAnsi="Times"/>
        </w:rPr>
        <w:t xml:space="preserve"> </w:t>
      </w:r>
      <w:r w:rsidRPr="00845D9B">
        <w:rPr>
          <w:rFonts w:ascii="Times" w:hAnsi="Times"/>
          <w:color w:val="000000" w:themeColor="text1"/>
          <w:lang w:val="en-US"/>
        </w:rPr>
        <w:t>Altay, ‘Design of the exhibition’. Website Van Abbemuseum.</w:t>
      </w:r>
    </w:p>
  </w:footnote>
  <w:footnote w:id="71">
    <w:p w14:paraId="5CE4A6D5" w14:textId="77777777" w:rsidR="00307656" w:rsidRPr="00845D9B" w:rsidRDefault="00307656" w:rsidP="00845D9B">
      <w:pPr>
        <w:pStyle w:val="FootnoteText"/>
        <w:rPr>
          <w:rFonts w:ascii="Times" w:hAnsi="Times"/>
          <w:lang w:val="en-US"/>
        </w:rPr>
      </w:pPr>
      <w:r w:rsidRPr="00845D9B">
        <w:rPr>
          <w:rStyle w:val="FootnoteReference"/>
          <w:rFonts w:ascii="Times" w:hAnsi="Times"/>
        </w:rPr>
        <w:footnoteRef/>
      </w:r>
      <w:r w:rsidRPr="00845D9B">
        <w:rPr>
          <w:rFonts w:ascii="Times" w:hAnsi="Times"/>
        </w:rPr>
        <w:t xml:space="preserve"> </w:t>
      </w:r>
      <w:r w:rsidRPr="00845D9B">
        <w:rPr>
          <w:rFonts w:ascii="Times" w:hAnsi="Times"/>
          <w:lang w:val="en-US"/>
        </w:rPr>
        <w:t xml:space="preserve">Clifford, “Museum as Contact Zones,” 210. </w:t>
      </w:r>
    </w:p>
  </w:footnote>
  <w:footnote w:id="72">
    <w:p w14:paraId="4AE129D9" w14:textId="53BA1924" w:rsidR="00307656" w:rsidRPr="006D7A77" w:rsidRDefault="00307656" w:rsidP="00845D9B">
      <w:pPr>
        <w:pStyle w:val="FootnoteText"/>
        <w:rPr>
          <w:lang w:val="en-US"/>
        </w:rPr>
      </w:pPr>
      <w:r w:rsidRPr="00845D9B">
        <w:rPr>
          <w:rStyle w:val="FootnoteReference"/>
          <w:rFonts w:ascii="Times" w:hAnsi="Times"/>
        </w:rPr>
        <w:footnoteRef/>
      </w:r>
      <w:r w:rsidRPr="00845D9B">
        <w:rPr>
          <w:rFonts w:ascii="Times" w:hAnsi="Times"/>
        </w:rPr>
        <w:t xml:space="preserve"> </w:t>
      </w:r>
      <w:r>
        <w:rPr>
          <w:rFonts w:ascii="Times" w:hAnsi="Times"/>
          <w:color w:val="000000" w:themeColor="text1"/>
          <w:lang w:val="nl-NL"/>
        </w:rPr>
        <w:t xml:space="preserve">Ibid. </w:t>
      </w:r>
      <w:r w:rsidRPr="00845D9B">
        <w:rPr>
          <w:rFonts w:ascii="Times" w:hAnsi="Times"/>
          <w:lang w:val="en-US"/>
        </w:rPr>
        <w:t>213.</w:t>
      </w:r>
      <w:r>
        <w:rPr>
          <w:lang w:val="en-US"/>
        </w:rPr>
        <w:t xml:space="preserve"> </w:t>
      </w:r>
    </w:p>
  </w:footnote>
  <w:footnote w:id="73">
    <w:p w14:paraId="3B0F35F6" w14:textId="08CC3E44" w:rsidR="00307656" w:rsidRPr="00845D9B" w:rsidRDefault="00307656" w:rsidP="00845D9B">
      <w:pPr>
        <w:pStyle w:val="FootnoteText"/>
        <w:rPr>
          <w:rFonts w:ascii="Times" w:hAnsi="Times"/>
          <w:lang w:val="nl-NL"/>
        </w:rPr>
      </w:pPr>
      <w:r w:rsidRPr="00845D9B">
        <w:rPr>
          <w:rStyle w:val="FootnoteReference"/>
          <w:rFonts w:ascii="Times" w:hAnsi="Times"/>
        </w:rPr>
        <w:footnoteRef/>
      </w:r>
      <w:r w:rsidRPr="00845D9B">
        <w:rPr>
          <w:rFonts w:ascii="Times" w:hAnsi="Times"/>
          <w:lang w:val="nl-NL"/>
        </w:rPr>
        <w:t xml:space="preserve"> </w:t>
      </w:r>
      <w:r>
        <w:rPr>
          <w:rFonts w:ascii="Times" w:hAnsi="Times"/>
          <w:lang w:val="nl-NL"/>
        </w:rPr>
        <w:t xml:space="preserve">‘Presentatieplan 2020-2021’. 2. Archief Website Van Abbemuseum. </w:t>
      </w:r>
    </w:p>
  </w:footnote>
  <w:footnote w:id="74">
    <w:p w14:paraId="5195E6D2" w14:textId="1B9AA993" w:rsidR="00307656" w:rsidRPr="00845D9B" w:rsidRDefault="00307656" w:rsidP="00845D9B">
      <w:pPr>
        <w:pStyle w:val="FootnoteText"/>
        <w:rPr>
          <w:rFonts w:ascii="Times" w:hAnsi="Times"/>
          <w:lang w:val="nl-NL"/>
        </w:rPr>
      </w:pPr>
      <w:r w:rsidRPr="00845D9B">
        <w:rPr>
          <w:rStyle w:val="FootnoteReference"/>
          <w:rFonts w:ascii="Times" w:hAnsi="Times"/>
        </w:rPr>
        <w:footnoteRef/>
      </w:r>
      <w:r w:rsidRPr="00845D9B">
        <w:rPr>
          <w:rFonts w:ascii="Times" w:hAnsi="Times"/>
          <w:lang w:val="nl-NL"/>
        </w:rPr>
        <w:t xml:space="preserve"> </w:t>
      </w:r>
      <w:r>
        <w:rPr>
          <w:rFonts w:ascii="Times" w:hAnsi="Times"/>
          <w:color w:val="000000" w:themeColor="text1"/>
          <w:lang w:val="nl-NL"/>
        </w:rPr>
        <w:t>Ibid.</w:t>
      </w:r>
      <w:r>
        <w:rPr>
          <w:rFonts w:ascii="Times" w:hAnsi="Times"/>
          <w:lang w:val="nl-NL"/>
        </w:rPr>
        <w:t xml:space="preserve"> </w:t>
      </w:r>
    </w:p>
  </w:footnote>
  <w:footnote w:id="75">
    <w:p w14:paraId="7EC4F8ED" w14:textId="332807E4" w:rsidR="00307656" w:rsidRPr="002F7855" w:rsidRDefault="00307656" w:rsidP="00845D9B">
      <w:pPr>
        <w:pStyle w:val="FootnoteText"/>
        <w:rPr>
          <w:rFonts w:ascii="Times" w:hAnsi="Times"/>
          <w:lang w:val="nl-NL"/>
        </w:rPr>
      </w:pPr>
      <w:r w:rsidRPr="00845D9B">
        <w:rPr>
          <w:rStyle w:val="FootnoteReference"/>
          <w:rFonts w:ascii="Times" w:hAnsi="Times"/>
        </w:rPr>
        <w:footnoteRef/>
      </w:r>
      <w:r w:rsidRPr="002F7855">
        <w:rPr>
          <w:rFonts w:ascii="Times" w:hAnsi="Times"/>
          <w:lang w:val="nl-NL"/>
        </w:rPr>
        <w:t xml:space="preserve"> ‘Collectieplan 2020-2021’. 13. Archief Website Van Abbemuseum.  </w:t>
      </w:r>
    </w:p>
  </w:footnote>
  <w:footnote w:id="76">
    <w:p w14:paraId="658E98DA" w14:textId="77777777" w:rsidR="00307656" w:rsidRPr="00845D9B" w:rsidRDefault="00307656" w:rsidP="00845D9B">
      <w:pPr>
        <w:pStyle w:val="FootnoteText"/>
        <w:rPr>
          <w:rFonts w:ascii="Times" w:hAnsi="Times"/>
          <w:lang w:val="en-US"/>
        </w:rPr>
      </w:pPr>
      <w:r w:rsidRPr="00845D9B">
        <w:rPr>
          <w:rStyle w:val="FootnoteReference"/>
          <w:rFonts w:ascii="Times" w:hAnsi="Times"/>
        </w:rPr>
        <w:footnoteRef/>
      </w:r>
      <w:r w:rsidRPr="00845D9B">
        <w:rPr>
          <w:rFonts w:ascii="Times" w:hAnsi="Times"/>
        </w:rPr>
        <w:t xml:space="preserve"> Lynch, “</w:t>
      </w:r>
      <w:r w:rsidRPr="00845D9B">
        <w:rPr>
          <w:rFonts w:ascii="Times" w:hAnsi="Times"/>
          <w:lang w:val="en-US"/>
        </w:rPr>
        <w:t xml:space="preserve">Reflective debate, radical transparency and trust in the museum,” 3. </w:t>
      </w:r>
    </w:p>
  </w:footnote>
  <w:footnote w:id="77">
    <w:p w14:paraId="2A8ACDAC" w14:textId="77777777" w:rsidR="00307656" w:rsidRPr="009066E5" w:rsidRDefault="00307656" w:rsidP="00845D9B">
      <w:pPr>
        <w:pStyle w:val="FootnoteText"/>
        <w:rPr>
          <w:lang w:val="en-US"/>
        </w:rPr>
      </w:pPr>
      <w:r w:rsidRPr="00845D9B">
        <w:rPr>
          <w:rStyle w:val="FootnoteReference"/>
          <w:rFonts w:ascii="Times" w:hAnsi="Times"/>
        </w:rPr>
        <w:footnoteRef/>
      </w:r>
      <w:r w:rsidRPr="00845D9B">
        <w:rPr>
          <w:rFonts w:ascii="Times" w:hAnsi="Times"/>
        </w:rPr>
        <w:t xml:space="preserve"> </w:t>
      </w:r>
      <w:r w:rsidRPr="00845D9B">
        <w:rPr>
          <w:rFonts w:ascii="Times" w:hAnsi="Times"/>
          <w:lang w:val="en-US"/>
        </w:rPr>
        <w:t>Pollock, “Un-framing the Modern,” 17.</w:t>
      </w:r>
      <w:r w:rsidRPr="009066E5">
        <w:rPr>
          <w:lang w:val="en-US"/>
        </w:rPr>
        <w:t xml:space="preserve"> </w:t>
      </w:r>
    </w:p>
  </w:footnote>
  <w:footnote w:id="78">
    <w:p w14:paraId="2A00F73C" w14:textId="77777777" w:rsidR="00307656" w:rsidRPr="00845D9B" w:rsidRDefault="00307656" w:rsidP="00165C84">
      <w:pPr>
        <w:pStyle w:val="FootnoteText"/>
        <w:rPr>
          <w:rFonts w:ascii="Times" w:hAnsi="Times"/>
          <w:lang w:val="en-US"/>
        </w:rPr>
      </w:pPr>
      <w:r w:rsidRPr="00845D9B">
        <w:rPr>
          <w:rStyle w:val="FootnoteReference"/>
          <w:rFonts w:ascii="Times" w:hAnsi="Times"/>
        </w:rPr>
        <w:footnoteRef/>
      </w:r>
      <w:r w:rsidRPr="00845D9B">
        <w:rPr>
          <w:rFonts w:ascii="Times" w:hAnsi="Times"/>
        </w:rPr>
        <w:t xml:space="preserve"> Lynch, “</w:t>
      </w:r>
      <w:r w:rsidRPr="00845D9B">
        <w:rPr>
          <w:rFonts w:ascii="Times" w:hAnsi="Times"/>
          <w:lang w:val="en-US"/>
        </w:rPr>
        <w:t xml:space="preserve">Reflective debate, radical transparency and trust in the museum,” 5. </w:t>
      </w:r>
    </w:p>
  </w:footnote>
  <w:footnote w:id="79">
    <w:p w14:paraId="021971AC" w14:textId="77777777" w:rsidR="00307656" w:rsidRPr="00845D9B" w:rsidRDefault="00307656" w:rsidP="00165C84">
      <w:pPr>
        <w:pStyle w:val="FootnoteText"/>
        <w:rPr>
          <w:rFonts w:ascii="Times" w:hAnsi="Times"/>
          <w:lang w:val="en-US"/>
        </w:rPr>
      </w:pPr>
      <w:r w:rsidRPr="00845D9B">
        <w:rPr>
          <w:rStyle w:val="FootnoteReference"/>
          <w:rFonts w:ascii="Times" w:hAnsi="Times"/>
        </w:rPr>
        <w:footnoteRef/>
      </w:r>
      <w:r w:rsidRPr="00845D9B">
        <w:rPr>
          <w:rFonts w:ascii="Times" w:hAnsi="Times"/>
          <w:lang w:val="en-US"/>
        </w:rPr>
        <w:t xml:space="preserve"> Fleming, “Global trends in museums,” 108. </w:t>
      </w:r>
    </w:p>
  </w:footnote>
  <w:footnote w:id="80">
    <w:p w14:paraId="252A81CB" w14:textId="13816B0C" w:rsidR="00307656" w:rsidRPr="00845D9B" w:rsidRDefault="00307656" w:rsidP="00165C84">
      <w:pPr>
        <w:pStyle w:val="FootnoteText"/>
        <w:rPr>
          <w:rFonts w:ascii="Times" w:hAnsi="Times"/>
          <w:lang w:val="en-US"/>
        </w:rPr>
      </w:pPr>
      <w:r w:rsidRPr="00845D9B">
        <w:rPr>
          <w:rStyle w:val="FootnoteReference"/>
          <w:rFonts w:ascii="Times" w:hAnsi="Times"/>
        </w:rPr>
        <w:footnoteRef/>
      </w:r>
      <w:r w:rsidRPr="00845D9B">
        <w:rPr>
          <w:rFonts w:ascii="Times" w:hAnsi="Times"/>
        </w:rPr>
        <w:t xml:space="preserve"> </w:t>
      </w:r>
      <w:r>
        <w:rPr>
          <w:rFonts w:ascii="Times" w:hAnsi="Times"/>
          <w:color w:val="000000" w:themeColor="text1"/>
          <w:lang w:val="nl-NL"/>
        </w:rPr>
        <w:t>Ibid.</w:t>
      </w:r>
    </w:p>
  </w:footnote>
  <w:footnote w:id="81">
    <w:p w14:paraId="6AC205F6" w14:textId="09732A5A" w:rsidR="00307656" w:rsidRPr="00390825" w:rsidRDefault="00307656" w:rsidP="00165C84">
      <w:pPr>
        <w:pStyle w:val="FootnoteText"/>
        <w:rPr>
          <w:rFonts w:ascii="Times" w:hAnsi="Times"/>
          <w:lang w:val="nl-NL"/>
        </w:rPr>
      </w:pPr>
      <w:r w:rsidRPr="00845D9B">
        <w:rPr>
          <w:rStyle w:val="FootnoteReference"/>
          <w:rFonts w:ascii="Times" w:hAnsi="Times"/>
        </w:rPr>
        <w:footnoteRef/>
      </w:r>
      <w:r w:rsidRPr="00390825">
        <w:rPr>
          <w:rFonts w:ascii="Times" w:hAnsi="Times"/>
          <w:lang w:val="nl-NL"/>
        </w:rPr>
        <w:t xml:space="preserve"> ‘Collectieplan 2020-2021’. 12. Archief Website Van Abbemuseum. </w:t>
      </w:r>
    </w:p>
  </w:footnote>
  <w:footnote w:id="82">
    <w:p w14:paraId="306BAE92" w14:textId="77777777" w:rsidR="00307656" w:rsidRPr="00845D9B" w:rsidRDefault="00307656" w:rsidP="00165C84">
      <w:pPr>
        <w:pStyle w:val="FootnoteText"/>
        <w:rPr>
          <w:rFonts w:ascii="Times" w:hAnsi="Times"/>
          <w:lang w:val="en-US"/>
        </w:rPr>
      </w:pPr>
      <w:r w:rsidRPr="00845D9B">
        <w:rPr>
          <w:rStyle w:val="FootnoteReference"/>
          <w:rFonts w:ascii="Times" w:hAnsi="Times"/>
        </w:rPr>
        <w:footnoteRef/>
      </w:r>
      <w:r w:rsidRPr="00845D9B">
        <w:rPr>
          <w:rFonts w:ascii="Times" w:hAnsi="Times"/>
        </w:rPr>
        <w:t xml:space="preserve"> Frenkel, “</w:t>
      </w:r>
      <w:r w:rsidRPr="00845D9B">
        <w:rPr>
          <w:rFonts w:ascii="Times" w:hAnsi="Times"/>
          <w:lang w:val="en-US"/>
        </w:rPr>
        <w:t xml:space="preserve">Towards a new kind of museum,” 129. </w:t>
      </w:r>
    </w:p>
  </w:footnote>
  <w:footnote w:id="83">
    <w:p w14:paraId="2E14E8B6" w14:textId="4979774F" w:rsidR="00307656" w:rsidRPr="00845D9B" w:rsidRDefault="00307656" w:rsidP="00165C84">
      <w:pPr>
        <w:pStyle w:val="FootnoteText"/>
        <w:rPr>
          <w:rFonts w:ascii="Times" w:hAnsi="Times"/>
          <w:lang w:val="en-US"/>
        </w:rPr>
      </w:pPr>
      <w:r w:rsidRPr="00845D9B">
        <w:rPr>
          <w:rStyle w:val="FootnoteReference"/>
          <w:rFonts w:ascii="Times" w:hAnsi="Times"/>
        </w:rPr>
        <w:footnoteRef/>
      </w:r>
      <w:r w:rsidRPr="00845D9B">
        <w:rPr>
          <w:rFonts w:ascii="Times" w:hAnsi="Times"/>
        </w:rPr>
        <w:t xml:space="preserve"> </w:t>
      </w:r>
      <w:r>
        <w:rPr>
          <w:rFonts w:ascii="Times" w:hAnsi="Times"/>
          <w:color w:val="000000" w:themeColor="text1"/>
          <w:lang w:val="nl-NL"/>
        </w:rPr>
        <w:t>Ibid.</w:t>
      </w:r>
    </w:p>
  </w:footnote>
  <w:footnote w:id="84">
    <w:p w14:paraId="73306781" w14:textId="07AE28FA" w:rsidR="00307656" w:rsidRPr="001F02EA" w:rsidRDefault="00307656" w:rsidP="00165C84">
      <w:pPr>
        <w:pStyle w:val="FootnoteText"/>
        <w:rPr>
          <w:lang w:val="en-US"/>
        </w:rPr>
      </w:pPr>
      <w:r w:rsidRPr="00845D9B">
        <w:rPr>
          <w:rStyle w:val="FootnoteReference"/>
          <w:rFonts w:ascii="Times" w:hAnsi="Times"/>
        </w:rPr>
        <w:footnoteRef/>
      </w:r>
      <w:r w:rsidRPr="00845D9B">
        <w:rPr>
          <w:rFonts w:ascii="Times" w:hAnsi="Times"/>
        </w:rPr>
        <w:t xml:space="preserve"> </w:t>
      </w:r>
      <w:r>
        <w:rPr>
          <w:rFonts w:ascii="Times" w:hAnsi="Times"/>
        </w:rPr>
        <w:t>‘</w:t>
      </w:r>
      <w:r w:rsidRPr="00845D9B">
        <w:rPr>
          <w:rFonts w:ascii="Times" w:hAnsi="Times"/>
          <w:lang w:val="en-US"/>
        </w:rPr>
        <w:t>The making of modern art</w:t>
      </w:r>
      <w:r>
        <w:rPr>
          <w:rFonts w:ascii="Times" w:hAnsi="Times"/>
          <w:lang w:val="en-US"/>
        </w:rPr>
        <w:t>’. W</w:t>
      </w:r>
      <w:r w:rsidRPr="00845D9B">
        <w:rPr>
          <w:rFonts w:ascii="Times" w:hAnsi="Times"/>
          <w:lang w:val="en-US"/>
        </w:rPr>
        <w:t>ebsite van Abbemuseum.</w:t>
      </w:r>
      <w:r>
        <w:rPr>
          <w:lang w:val="en-US"/>
        </w:rPr>
        <w:t xml:space="preserve"> </w:t>
      </w:r>
    </w:p>
  </w:footnote>
  <w:footnote w:id="85">
    <w:p w14:paraId="22FFB474" w14:textId="77777777" w:rsidR="00307656" w:rsidRPr="00845D9B" w:rsidRDefault="00307656" w:rsidP="00845D9B">
      <w:pPr>
        <w:pStyle w:val="FootnoteText"/>
        <w:rPr>
          <w:rFonts w:ascii="Times" w:hAnsi="Times"/>
          <w:lang w:val="en-US"/>
        </w:rPr>
      </w:pPr>
      <w:r w:rsidRPr="00845D9B">
        <w:rPr>
          <w:rStyle w:val="FootnoteReference"/>
          <w:rFonts w:ascii="Times" w:hAnsi="Times"/>
        </w:rPr>
        <w:footnoteRef/>
      </w:r>
      <w:r w:rsidRPr="00845D9B">
        <w:rPr>
          <w:rFonts w:ascii="Times" w:hAnsi="Times"/>
        </w:rPr>
        <w:t xml:space="preserve"> Lynch, “</w:t>
      </w:r>
      <w:r w:rsidRPr="00845D9B">
        <w:rPr>
          <w:rFonts w:ascii="Times" w:hAnsi="Times"/>
          <w:lang w:val="en-US"/>
        </w:rPr>
        <w:t>Reflective debate, radical transparency and trust in the museum,” 4.</w:t>
      </w:r>
    </w:p>
  </w:footnote>
  <w:footnote w:id="86">
    <w:p w14:paraId="46BA91E5" w14:textId="77777777" w:rsidR="00307656" w:rsidRPr="00845D9B" w:rsidRDefault="00307656" w:rsidP="00845D9B">
      <w:pPr>
        <w:pStyle w:val="FootnoteText"/>
        <w:rPr>
          <w:rFonts w:ascii="Times" w:hAnsi="Times"/>
          <w:lang w:val="en-US"/>
        </w:rPr>
      </w:pPr>
      <w:r w:rsidRPr="00845D9B">
        <w:rPr>
          <w:rStyle w:val="FootnoteReference"/>
          <w:rFonts w:ascii="Times" w:hAnsi="Times"/>
        </w:rPr>
        <w:footnoteRef/>
      </w:r>
      <w:r w:rsidRPr="00845D9B">
        <w:rPr>
          <w:rFonts w:ascii="Times" w:hAnsi="Times"/>
        </w:rPr>
        <w:t xml:space="preserve"> Morse, Macpherson &amp; Robinson</w:t>
      </w:r>
      <w:r w:rsidRPr="00845D9B">
        <w:rPr>
          <w:rFonts w:ascii="Times" w:hAnsi="Times"/>
          <w:lang w:val="en-US"/>
        </w:rPr>
        <w:t xml:space="preserve">, “Developing dialogue in co-produced exhibitions,” 101.  </w:t>
      </w:r>
    </w:p>
  </w:footnote>
  <w:footnote w:id="87">
    <w:p w14:paraId="7E7BCA2A" w14:textId="77777777" w:rsidR="00307656" w:rsidRPr="00845D9B" w:rsidRDefault="00307656" w:rsidP="00845D9B">
      <w:pPr>
        <w:pStyle w:val="FootnoteText"/>
        <w:rPr>
          <w:rFonts w:ascii="Times" w:hAnsi="Times"/>
          <w:lang w:val="en-US"/>
        </w:rPr>
      </w:pPr>
      <w:r w:rsidRPr="00845D9B">
        <w:rPr>
          <w:rStyle w:val="FootnoteReference"/>
          <w:rFonts w:ascii="Times" w:hAnsi="Times"/>
        </w:rPr>
        <w:footnoteRef/>
      </w:r>
      <w:r w:rsidRPr="00845D9B">
        <w:rPr>
          <w:rFonts w:ascii="Times" w:hAnsi="Times"/>
        </w:rPr>
        <w:t xml:space="preserve"> Lynch, “</w:t>
      </w:r>
      <w:r w:rsidRPr="00845D9B">
        <w:rPr>
          <w:rFonts w:ascii="Times" w:hAnsi="Times"/>
          <w:lang w:val="en-US"/>
        </w:rPr>
        <w:t xml:space="preserve">Reflective debate, radical transparency and trust in the museum,” </w:t>
      </w:r>
      <w:r w:rsidRPr="00845D9B">
        <w:rPr>
          <w:rFonts w:ascii="Times" w:hAnsi="Times"/>
        </w:rPr>
        <w:t xml:space="preserve">6. </w:t>
      </w:r>
    </w:p>
  </w:footnote>
  <w:footnote w:id="88">
    <w:p w14:paraId="6E07B480" w14:textId="35918E3B" w:rsidR="00307656" w:rsidRPr="002F7855" w:rsidRDefault="00307656" w:rsidP="00845D9B">
      <w:pPr>
        <w:pStyle w:val="FootnoteText"/>
        <w:rPr>
          <w:rFonts w:ascii="Times" w:hAnsi="Times"/>
          <w:lang w:val="nl-NL"/>
        </w:rPr>
      </w:pPr>
      <w:r w:rsidRPr="00845D9B">
        <w:rPr>
          <w:rStyle w:val="FootnoteReference"/>
          <w:rFonts w:ascii="Times" w:hAnsi="Times"/>
        </w:rPr>
        <w:footnoteRef/>
      </w:r>
      <w:r w:rsidRPr="002F7855">
        <w:rPr>
          <w:rFonts w:ascii="Times" w:hAnsi="Times"/>
          <w:lang w:val="nl-NL"/>
        </w:rPr>
        <w:t xml:space="preserve"> ‘Beleidsplan 2018-2020: Van Abbe, juist nu!</w:t>
      </w:r>
      <w:r>
        <w:rPr>
          <w:rFonts w:ascii="Times" w:hAnsi="Times"/>
          <w:lang w:val="nl-NL"/>
        </w:rPr>
        <w:t>’.</w:t>
      </w:r>
      <w:r w:rsidRPr="002F7855">
        <w:rPr>
          <w:rFonts w:ascii="Times" w:hAnsi="Times"/>
          <w:lang w:val="nl-NL"/>
        </w:rPr>
        <w:t xml:space="preserve"> 28. </w:t>
      </w:r>
      <w:r>
        <w:rPr>
          <w:rFonts w:ascii="Times" w:hAnsi="Times"/>
          <w:lang w:val="nl-NL"/>
        </w:rPr>
        <w:t xml:space="preserve">Archief website Van Abbemuseum. </w:t>
      </w:r>
    </w:p>
  </w:footnote>
  <w:footnote w:id="89">
    <w:p w14:paraId="38A48D75" w14:textId="4328222B" w:rsidR="00307656" w:rsidRPr="00390825" w:rsidRDefault="00307656" w:rsidP="00845D9B">
      <w:pPr>
        <w:pStyle w:val="FootnoteText"/>
        <w:rPr>
          <w:rFonts w:ascii="Times" w:hAnsi="Times"/>
          <w:lang w:val="en-US"/>
        </w:rPr>
      </w:pPr>
      <w:r w:rsidRPr="00845D9B">
        <w:rPr>
          <w:rStyle w:val="FootnoteReference"/>
          <w:rFonts w:ascii="Times" w:hAnsi="Times"/>
        </w:rPr>
        <w:footnoteRef/>
      </w:r>
      <w:r w:rsidRPr="00741E83">
        <w:rPr>
          <w:rFonts w:ascii="Times" w:hAnsi="Times"/>
          <w:lang w:val="nl-NL"/>
        </w:rPr>
        <w:t xml:space="preserve"> </w:t>
      </w:r>
      <w:r>
        <w:rPr>
          <w:rFonts w:ascii="Times" w:hAnsi="Times"/>
          <w:color w:val="000000" w:themeColor="text1"/>
          <w:lang w:val="nl-NL"/>
        </w:rPr>
        <w:t>Ibid.</w:t>
      </w:r>
    </w:p>
  </w:footnote>
  <w:footnote w:id="90">
    <w:p w14:paraId="20688BBA" w14:textId="0FFBB1C1" w:rsidR="00307656" w:rsidRPr="00845D9B" w:rsidRDefault="00307656" w:rsidP="00845D9B">
      <w:pPr>
        <w:pStyle w:val="FootnoteText"/>
        <w:rPr>
          <w:rFonts w:ascii="Times" w:hAnsi="Times"/>
          <w:lang w:val="en-US"/>
        </w:rPr>
      </w:pPr>
      <w:r w:rsidRPr="00845D9B">
        <w:rPr>
          <w:rStyle w:val="FootnoteReference"/>
          <w:rFonts w:ascii="Times" w:hAnsi="Times"/>
        </w:rPr>
        <w:footnoteRef/>
      </w:r>
      <w:r w:rsidRPr="00845D9B">
        <w:rPr>
          <w:rFonts w:ascii="Times" w:hAnsi="Times"/>
        </w:rPr>
        <w:t xml:space="preserve"> Morse, Macpherson &amp; Robinson</w:t>
      </w:r>
      <w:r w:rsidRPr="00845D9B">
        <w:rPr>
          <w:rFonts w:ascii="Times" w:hAnsi="Times"/>
          <w:lang w:val="en-US"/>
        </w:rPr>
        <w:t xml:space="preserve">, “Developing dialogue in co-produced exhibitions,” </w:t>
      </w:r>
      <w:r w:rsidRPr="00845D9B">
        <w:rPr>
          <w:rFonts w:ascii="Times" w:hAnsi="Times"/>
        </w:rPr>
        <w:t xml:space="preserve">104. </w:t>
      </w:r>
    </w:p>
  </w:footnote>
  <w:footnote w:id="91">
    <w:p w14:paraId="65C534D0" w14:textId="7AC1ACEF" w:rsidR="00307656" w:rsidRPr="001E0B54" w:rsidRDefault="00307656" w:rsidP="00845D9B">
      <w:pPr>
        <w:pStyle w:val="FootnoteText"/>
        <w:rPr>
          <w:lang w:val="nl-NL"/>
        </w:rPr>
      </w:pPr>
      <w:r w:rsidRPr="00845D9B">
        <w:rPr>
          <w:rStyle w:val="FootnoteReference"/>
          <w:rFonts w:ascii="Times" w:hAnsi="Times"/>
        </w:rPr>
        <w:footnoteRef/>
      </w:r>
      <w:r w:rsidRPr="00845D9B">
        <w:rPr>
          <w:rFonts w:ascii="Times" w:hAnsi="Times"/>
          <w:lang w:val="nl-NL"/>
        </w:rPr>
        <w:t xml:space="preserve"> Bohm, </w:t>
      </w:r>
      <w:r w:rsidRPr="00741E83">
        <w:rPr>
          <w:rFonts w:ascii="Times" w:hAnsi="Times"/>
          <w:i/>
          <w:lang w:val="nl-NL"/>
        </w:rPr>
        <w:t xml:space="preserve">Over dialoog, </w:t>
      </w:r>
      <w:r>
        <w:rPr>
          <w:rFonts w:ascii="Times" w:hAnsi="Times"/>
          <w:lang w:val="nl-NL"/>
        </w:rPr>
        <w:t xml:space="preserve">83. </w:t>
      </w:r>
      <w:r>
        <w:rPr>
          <w:lang w:val="nl-NL"/>
        </w:rPr>
        <w:t xml:space="preserve"> </w:t>
      </w:r>
    </w:p>
  </w:footnote>
  <w:footnote w:id="92">
    <w:p w14:paraId="5987EC06" w14:textId="3A1A3374" w:rsidR="00307656" w:rsidRPr="00845D9B" w:rsidRDefault="00307656" w:rsidP="00741E83">
      <w:pPr>
        <w:pStyle w:val="FootnoteText"/>
        <w:rPr>
          <w:rFonts w:ascii="Times" w:hAnsi="Times"/>
          <w:lang w:val="nl-NL"/>
        </w:rPr>
      </w:pPr>
      <w:r w:rsidRPr="00845D9B">
        <w:rPr>
          <w:rStyle w:val="FootnoteReference"/>
          <w:rFonts w:ascii="Times" w:hAnsi="Times"/>
        </w:rPr>
        <w:footnoteRef/>
      </w:r>
      <w:r w:rsidRPr="00845D9B">
        <w:rPr>
          <w:rFonts w:ascii="Times" w:hAnsi="Times"/>
          <w:lang w:val="nl-NL"/>
        </w:rPr>
        <w:t xml:space="preserve"> </w:t>
      </w:r>
      <w:r>
        <w:rPr>
          <w:rFonts w:ascii="Times" w:hAnsi="Times"/>
          <w:lang w:val="nl-NL"/>
        </w:rPr>
        <w:t>‘</w:t>
      </w:r>
      <w:r w:rsidRPr="00845D9B">
        <w:rPr>
          <w:rFonts w:ascii="Times" w:hAnsi="Times"/>
          <w:lang w:val="nl-NL"/>
        </w:rPr>
        <w:t>Collectieplan</w:t>
      </w:r>
      <w:r>
        <w:rPr>
          <w:rFonts w:ascii="Times" w:hAnsi="Times"/>
          <w:lang w:val="nl-NL"/>
        </w:rPr>
        <w:t xml:space="preserve"> 2020-2021’.</w:t>
      </w:r>
      <w:r w:rsidRPr="00845D9B">
        <w:rPr>
          <w:rFonts w:ascii="Times" w:hAnsi="Times"/>
          <w:lang w:val="nl-NL"/>
        </w:rPr>
        <w:t xml:space="preserve"> 33. </w:t>
      </w:r>
      <w:r>
        <w:rPr>
          <w:rFonts w:ascii="Times" w:hAnsi="Times"/>
          <w:lang w:val="nl-NL"/>
        </w:rPr>
        <w:t xml:space="preserve">Archief website Van Abbemuseum. </w:t>
      </w:r>
    </w:p>
  </w:footnote>
  <w:footnote w:id="93">
    <w:p w14:paraId="4E768190" w14:textId="58EB1F9C" w:rsidR="00307656" w:rsidRPr="00741E83" w:rsidRDefault="00307656" w:rsidP="00741E83">
      <w:pPr>
        <w:pStyle w:val="FootnoteText"/>
        <w:rPr>
          <w:color w:val="000000" w:themeColor="text1"/>
          <w:lang w:val="nl-NL"/>
        </w:rPr>
      </w:pPr>
      <w:r w:rsidRPr="00845D9B">
        <w:rPr>
          <w:rStyle w:val="FootnoteReference"/>
          <w:rFonts w:ascii="Times" w:hAnsi="Times"/>
        </w:rPr>
        <w:footnoteRef/>
      </w:r>
      <w:r w:rsidRPr="00845D9B">
        <w:rPr>
          <w:rFonts w:ascii="Times" w:hAnsi="Times"/>
          <w:lang w:val="nl-NL"/>
        </w:rPr>
        <w:t xml:space="preserve"> </w:t>
      </w:r>
      <w:r w:rsidRPr="00741E83">
        <w:rPr>
          <w:rFonts w:ascii="Times" w:hAnsi="Times"/>
          <w:color w:val="000000" w:themeColor="text1"/>
          <w:lang w:val="nl-NL"/>
        </w:rPr>
        <w:t>‘Reflectie van het Van Abbemuseum op het advies van de Cultuurraad’.</w:t>
      </w:r>
      <w:r>
        <w:rPr>
          <w:rFonts w:ascii="Times" w:hAnsi="Times"/>
          <w:color w:val="000000" w:themeColor="text1"/>
          <w:lang w:val="nl-NL"/>
        </w:rPr>
        <w:t xml:space="preserve"> 12. Archief website Van Abbemuseum. </w:t>
      </w:r>
    </w:p>
  </w:footnote>
  <w:footnote w:id="94">
    <w:p w14:paraId="335553EB" w14:textId="2B54C88A" w:rsidR="00307656" w:rsidRPr="00634B3A" w:rsidRDefault="00307656" w:rsidP="00741E83">
      <w:pPr>
        <w:pStyle w:val="FootnoteText"/>
        <w:rPr>
          <w:rFonts w:ascii="Times" w:hAnsi="Times"/>
          <w:lang w:val="nl-NL"/>
        </w:rPr>
      </w:pPr>
      <w:r w:rsidRPr="00634B3A">
        <w:rPr>
          <w:rStyle w:val="FootnoteReference"/>
          <w:rFonts w:ascii="Times" w:hAnsi="Times"/>
        </w:rPr>
        <w:footnoteRef/>
      </w:r>
      <w:r w:rsidRPr="00634B3A">
        <w:rPr>
          <w:rFonts w:ascii="Times" w:hAnsi="Times"/>
          <w:lang w:val="nl-NL"/>
        </w:rPr>
        <w:t xml:space="preserve"> ‘Collectieplan 2020-2021’. 47. Archief website Van Abbemuseum. </w:t>
      </w:r>
    </w:p>
  </w:footnote>
  <w:footnote w:id="95">
    <w:p w14:paraId="6B8139B5" w14:textId="634540EB" w:rsidR="00307656" w:rsidRPr="00634B3A" w:rsidRDefault="00307656" w:rsidP="00845D9B">
      <w:pPr>
        <w:pStyle w:val="FootnoteText"/>
        <w:rPr>
          <w:rFonts w:ascii="Times" w:hAnsi="Times"/>
          <w:lang w:val="nl-NL"/>
        </w:rPr>
      </w:pPr>
      <w:r w:rsidRPr="00634B3A">
        <w:rPr>
          <w:rStyle w:val="FootnoteReference"/>
          <w:rFonts w:ascii="Times" w:hAnsi="Times"/>
        </w:rPr>
        <w:footnoteRef/>
      </w:r>
      <w:r w:rsidRPr="00634B3A">
        <w:rPr>
          <w:rFonts w:ascii="Times" w:hAnsi="Times"/>
          <w:lang w:val="nl-NL"/>
        </w:rPr>
        <w:t xml:space="preserve"> </w:t>
      </w:r>
      <w:r w:rsidRPr="00634B3A">
        <w:rPr>
          <w:rFonts w:ascii="Times" w:hAnsi="Times"/>
          <w:color w:val="000000" w:themeColor="text1"/>
          <w:lang w:val="nl-NL"/>
        </w:rPr>
        <w:t>Ibid.</w:t>
      </w:r>
    </w:p>
  </w:footnote>
  <w:footnote w:id="96">
    <w:p w14:paraId="39389E0C" w14:textId="34513838" w:rsidR="00307656" w:rsidRPr="00741E83" w:rsidRDefault="00307656" w:rsidP="002814DE">
      <w:pPr>
        <w:pStyle w:val="FootnoteText"/>
        <w:rPr>
          <w:lang w:val="nl-NL"/>
        </w:rPr>
      </w:pPr>
      <w:r w:rsidRPr="00634B3A">
        <w:rPr>
          <w:rStyle w:val="FootnoteReference"/>
          <w:rFonts w:ascii="Times" w:hAnsi="Times"/>
        </w:rPr>
        <w:footnoteRef/>
      </w:r>
      <w:r w:rsidRPr="00634B3A">
        <w:rPr>
          <w:rFonts w:ascii="Times" w:hAnsi="Times"/>
          <w:lang w:val="nl-NL"/>
        </w:rPr>
        <w:t xml:space="preserve"> Pontzen. “Directeur Charles Esche krijgt prijs en zware kritiek.”</w:t>
      </w:r>
    </w:p>
  </w:footnote>
  <w:footnote w:id="97">
    <w:p w14:paraId="2C0B11D6" w14:textId="42854AF1" w:rsidR="00307656" w:rsidRPr="007418A4" w:rsidRDefault="00307656" w:rsidP="007418A4">
      <w:pPr>
        <w:pStyle w:val="FootnoteText"/>
        <w:rPr>
          <w:rFonts w:ascii="Times" w:hAnsi="Times"/>
          <w:lang w:val="nl-NL"/>
        </w:rPr>
      </w:pPr>
      <w:r w:rsidRPr="007418A4">
        <w:rPr>
          <w:rStyle w:val="FootnoteReference"/>
          <w:rFonts w:ascii="Times" w:hAnsi="Times"/>
        </w:rPr>
        <w:footnoteRef/>
      </w:r>
      <w:r w:rsidRPr="007418A4">
        <w:rPr>
          <w:rFonts w:ascii="Times" w:hAnsi="Times"/>
          <w:lang w:val="nl-NL"/>
        </w:rPr>
        <w:t xml:space="preserve"> Pontzen. “Directeur Charles Esche krijgt prijs en zware kritiek.”</w:t>
      </w:r>
    </w:p>
  </w:footnote>
  <w:footnote w:id="98">
    <w:p w14:paraId="2EBFB351" w14:textId="77777777" w:rsidR="00307656" w:rsidRPr="007418A4" w:rsidRDefault="00307656" w:rsidP="007418A4">
      <w:pPr>
        <w:pStyle w:val="FootnoteText"/>
        <w:rPr>
          <w:rFonts w:ascii="Times" w:hAnsi="Times"/>
          <w:lang w:val="en-US"/>
        </w:rPr>
      </w:pPr>
      <w:r w:rsidRPr="007418A4">
        <w:rPr>
          <w:rStyle w:val="FootnoteReference"/>
          <w:rFonts w:ascii="Times" w:hAnsi="Times"/>
        </w:rPr>
        <w:footnoteRef/>
      </w:r>
      <w:r w:rsidRPr="007418A4">
        <w:rPr>
          <w:rFonts w:ascii="Times" w:hAnsi="Times"/>
        </w:rPr>
        <w:t xml:space="preserve"> Lynch, “</w:t>
      </w:r>
      <w:r w:rsidRPr="007418A4">
        <w:rPr>
          <w:rFonts w:ascii="Times" w:hAnsi="Times"/>
          <w:lang w:val="en-US"/>
        </w:rPr>
        <w:t xml:space="preserve">Reflective debate, radical transparency and trust in the museum,” 4. </w:t>
      </w:r>
    </w:p>
  </w:footnote>
  <w:footnote w:id="99">
    <w:p w14:paraId="0B4EF06A" w14:textId="567BB817" w:rsidR="00307656" w:rsidRPr="007418A4" w:rsidRDefault="00307656" w:rsidP="007418A4">
      <w:pPr>
        <w:pStyle w:val="FootnoteText"/>
        <w:rPr>
          <w:rFonts w:ascii="Times" w:hAnsi="Times"/>
          <w:lang w:val="nl-NL"/>
        </w:rPr>
      </w:pPr>
      <w:r w:rsidRPr="007418A4">
        <w:rPr>
          <w:rStyle w:val="FootnoteReference"/>
          <w:rFonts w:ascii="Times" w:hAnsi="Times"/>
        </w:rPr>
        <w:footnoteRef/>
      </w:r>
      <w:r w:rsidRPr="007418A4">
        <w:rPr>
          <w:rFonts w:ascii="Times" w:hAnsi="Times"/>
          <w:lang w:val="nl-NL"/>
        </w:rPr>
        <w:t xml:space="preserve"> ‘Advies Cultuurraad concept beleidsplan 2018-2020 Van Abbemuseum. 4. Archief website Van Abbemuseum. </w:t>
      </w:r>
    </w:p>
  </w:footnote>
  <w:footnote w:id="100">
    <w:p w14:paraId="6E69B8A5" w14:textId="1D2F901F" w:rsidR="00307656" w:rsidRPr="007418A4" w:rsidRDefault="00307656" w:rsidP="007418A4">
      <w:pPr>
        <w:pStyle w:val="FootnoteText"/>
        <w:rPr>
          <w:rFonts w:ascii="Times" w:hAnsi="Times"/>
          <w:color w:val="000000" w:themeColor="text1"/>
          <w:lang w:val="en-US"/>
        </w:rPr>
      </w:pPr>
      <w:r w:rsidRPr="007418A4">
        <w:rPr>
          <w:rStyle w:val="FootnoteReference"/>
          <w:rFonts w:ascii="Times" w:hAnsi="Times"/>
        </w:rPr>
        <w:footnoteRef/>
      </w:r>
      <w:r w:rsidRPr="007418A4">
        <w:rPr>
          <w:rFonts w:ascii="Times" w:hAnsi="Times"/>
          <w:lang w:val="nl-NL"/>
        </w:rPr>
        <w:t xml:space="preserve"> </w:t>
      </w:r>
      <w:r w:rsidRPr="007418A4">
        <w:rPr>
          <w:rFonts w:ascii="Times" w:hAnsi="Times"/>
          <w:color w:val="000000" w:themeColor="text1"/>
          <w:lang w:val="nl-NL"/>
        </w:rPr>
        <w:t xml:space="preserve">‘Reflectie van het Van Abbemuseum op het advies van de Cultuurraad’. </w:t>
      </w:r>
      <w:r w:rsidRPr="007418A4">
        <w:rPr>
          <w:rFonts w:ascii="Times" w:hAnsi="Times"/>
          <w:color w:val="000000" w:themeColor="text1"/>
          <w:lang w:val="en-US"/>
        </w:rPr>
        <w:t xml:space="preserve">10. Archief website Van Abbemuseum. </w:t>
      </w:r>
    </w:p>
  </w:footnote>
  <w:footnote w:id="101">
    <w:p w14:paraId="68DD7D3D" w14:textId="77777777" w:rsidR="00307656" w:rsidRPr="009066E5" w:rsidRDefault="00307656" w:rsidP="007418A4">
      <w:pPr>
        <w:pStyle w:val="FootnoteText"/>
        <w:rPr>
          <w:lang w:val="en-US"/>
        </w:rPr>
      </w:pPr>
      <w:r w:rsidRPr="007418A4">
        <w:rPr>
          <w:rStyle w:val="FootnoteReference"/>
          <w:rFonts w:ascii="Times" w:hAnsi="Times"/>
        </w:rPr>
        <w:footnoteRef/>
      </w:r>
      <w:r w:rsidRPr="007418A4">
        <w:rPr>
          <w:rFonts w:ascii="Times" w:hAnsi="Times"/>
        </w:rPr>
        <w:t xml:space="preserve"> Lynch, “</w:t>
      </w:r>
      <w:r w:rsidRPr="007418A4">
        <w:rPr>
          <w:rFonts w:ascii="Times" w:hAnsi="Times"/>
          <w:lang w:val="en-US"/>
        </w:rPr>
        <w:t>Reflective debate, radical transparency and trust in the museum,” 4.</w:t>
      </w:r>
      <w:r w:rsidRPr="009066E5">
        <w:rPr>
          <w:lang w:val="en-US"/>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0A9"/>
    <w:rsid w:val="00000A8F"/>
    <w:rsid w:val="0000185D"/>
    <w:rsid w:val="00011D07"/>
    <w:rsid w:val="0002337E"/>
    <w:rsid w:val="00026F33"/>
    <w:rsid w:val="000371D4"/>
    <w:rsid w:val="00060454"/>
    <w:rsid w:val="000B430B"/>
    <w:rsid w:val="00104FED"/>
    <w:rsid w:val="001165BD"/>
    <w:rsid w:val="00153C61"/>
    <w:rsid w:val="00165C84"/>
    <w:rsid w:val="00180488"/>
    <w:rsid w:val="0018422A"/>
    <w:rsid w:val="0018755B"/>
    <w:rsid w:val="001A6830"/>
    <w:rsid w:val="001B297D"/>
    <w:rsid w:val="001E1DB7"/>
    <w:rsid w:val="0022025F"/>
    <w:rsid w:val="00220CE8"/>
    <w:rsid w:val="0022260A"/>
    <w:rsid w:val="00234D78"/>
    <w:rsid w:val="002814DE"/>
    <w:rsid w:val="002A6CAF"/>
    <w:rsid w:val="002B48F4"/>
    <w:rsid w:val="002C15EC"/>
    <w:rsid w:val="002C3E96"/>
    <w:rsid w:val="002D0721"/>
    <w:rsid w:val="002F7855"/>
    <w:rsid w:val="00307656"/>
    <w:rsid w:val="0034593F"/>
    <w:rsid w:val="003523C5"/>
    <w:rsid w:val="00354696"/>
    <w:rsid w:val="0038372F"/>
    <w:rsid w:val="00390825"/>
    <w:rsid w:val="003A224D"/>
    <w:rsid w:val="003B5777"/>
    <w:rsid w:val="003E133E"/>
    <w:rsid w:val="003F0F49"/>
    <w:rsid w:val="00402716"/>
    <w:rsid w:val="0040497C"/>
    <w:rsid w:val="00412DE2"/>
    <w:rsid w:val="0043011D"/>
    <w:rsid w:val="0044283A"/>
    <w:rsid w:val="004A3F23"/>
    <w:rsid w:val="004C34F1"/>
    <w:rsid w:val="004D5D1D"/>
    <w:rsid w:val="004E7C7B"/>
    <w:rsid w:val="004F062B"/>
    <w:rsid w:val="004F25BA"/>
    <w:rsid w:val="0056749A"/>
    <w:rsid w:val="005B1F4E"/>
    <w:rsid w:val="005C711A"/>
    <w:rsid w:val="005D4858"/>
    <w:rsid w:val="00606342"/>
    <w:rsid w:val="0061636D"/>
    <w:rsid w:val="0062365F"/>
    <w:rsid w:val="00625498"/>
    <w:rsid w:val="0063368A"/>
    <w:rsid w:val="00634B3A"/>
    <w:rsid w:val="006474D2"/>
    <w:rsid w:val="00654FBB"/>
    <w:rsid w:val="0066054B"/>
    <w:rsid w:val="0066442F"/>
    <w:rsid w:val="006670D6"/>
    <w:rsid w:val="00684901"/>
    <w:rsid w:val="00690C8A"/>
    <w:rsid w:val="006A4EDD"/>
    <w:rsid w:val="006D15D1"/>
    <w:rsid w:val="006D4A8D"/>
    <w:rsid w:val="00702349"/>
    <w:rsid w:val="00714517"/>
    <w:rsid w:val="007418A4"/>
    <w:rsid w:val="00741E83"/>
    <w:rsid w:val="007547D9"/>
    <w:rsid w:val="00776256"/>
    <w:rsid w:val="00782CA4"/>
    <w:rsid w:val="007A3125"/>
    <w:rsid w:val="007C1421"/>
    <w:rsid w:val="007C7570"/>
    <w:rsid w:val="007D2F1F"/>
    <w:rsid w:val="00805E95"/>
    <w:rsid w:val="008104C2"/>
    <w:rsid w:val="00832BEA"/>
    <w:rsid w:val="008401E5"/>
    <w:rsid w:val="00845D9B"/>
    <w:rsid w:val="00877555"/>
    <w:rsid w:val="008B1E59"/>
    <w:rsid w:val="008B5461"/>
    <w:rsid w:val="008C1337"/>
    <w:rsid w:val="008E4F0D"/>
    <w:rsid w:val="00914391"/>
    <w:rsid w:val="00926D77"/>
    <w:rsid w:val="00995DE8"/>
    <w:rsid w:val="00A472E6"/>
    <w:rsid w:val="00A53F4A"/>
    <w:rsid w:val="00A826C7"/>
    <w:rsid w:val="00A85F2A"/>
    <w:rsid w:val="00AB2B9E"/>
    <w:rsid w:val="00AD2D12"/>
    <w:rsid w:val="00AD70A9"/>
    <w:rsid w:val="00B000E1"/>
    <w:rsid w:val="00B110CE"/>
    <w:rsid w:val="00B27DC4"/>
    <w:rsid w:val="00B87867"/>
    <w:rsid w:val="00BC3CAC"/>
    <w:rsid w:val="00BF379C"/>
    <w:rsid w:val="00BF3D86"/>
    <w:rsid w:val="00C01103"/>
    <w:rsid w:val="00C076AF"/>
    <w:rsid w:val="00C25E04"/>
    <w:rsid w:val="00C276B2"/>
    <w:rsid w:val="00C32B76"/>
    <w:rsid w:val="00C46B6F"/>
    <w:rsid w:val="00C529B0"/>
    <w:rsid w:val="00C5674D"/>
    <w:rsid w:val="00C85EAA"/>
    <w:rsid w:val="00CA25CA"/>
    <w:rsid w:val="00CB2B43"/>
    <w:rsid w:val="00CE577A"/>
    <w:rsid w:val="00CF54A1"/>
    <w:rsid w:val="00D513C1"/>
    <w:rsid w:val="00D6041F"/>
    <w:rsid w:val="00D848A5"/>
    <w:rsid w:val="00DA5573"/>
    <w:rsid w:val="00DB4EFD"/>
    <w:rsid w:val="00DE3D44"/>
    <w:rsid w:val="00E237E0"/>
    <w:rsid w:val="00E812E2"/>
    <w:rsid w:val="00EC3CFA"/>
    <w:rsid w:val="00F21BA2"/>
    <w:rsid w:val="00F2723B"/>
    <w:rsid w:val="00F52C22"/>
    <w:rsid w:val="00F679E7"/>
    <w:rsid w:val="00FB75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A7D45"/>
  <w14:defaultImageDpi w14:val="32767"/>
  <w15:chartTrackingRefBased/>
  <w15:docId w15:val="{DC9B3184-E828-934D-B34B-BDCA3A61E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848A5"/>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AD70A9"/>
    <w:pPr>
      <w:keepNext/>
      <w:keepLines/>
      <w:spacing w:before="240"/>
      <w:outlineLvl w:val="0"/>
    </w:pPr>
    <w:rPr>
      <w:rFonts w:asciiTheme="majorHAnsi" w:eastAsiaTheme="majorEastAsia" w:hAnsiTheme="majorHAnsi" w:cstheme="majorBidi"/>
      <w:color w:val="2F5496"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0A9"/>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66442F"/>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66442F"/>
    <w:rPr>
      <w:sz w:val="20"/>
      <w:szCs w:val="20"/>
    </w:rPr>
  </w:style>
  <w:style w:type="character" w:styleId="FootnoteReference">
    <w:name w:val="footnote reference"/>
    <w:basedOn w:val="DefaultParagraphFont"/>
    <w:uiPriority w:val="99"/>
    <w:semiHidden/>
    <w:unhideWhenUsed/>
    <w:rsid w:val="0066442F"/>
    <w:rPr>
      <w:vertAlign w:val="superscript"/>
    </w:rPr>
  </w:style>
  <w:style w:type="character" w:styleId="CommentReference">
    <w:name w:val="annotation reference"/>
    <w:basedOn w:val="DefaultParagraphFont"/>
    <w:uiPriority w:val="99"/>
    <w:semiHidden/>
    <w:unhideWhenUsed/>
    <w:rsid w:val="0066442F"/>
    <w:rPr>
      <w:sz w:val="16"/>
      <w:szCs w:val="16"/>
    </w:rPr>
  </w:style>
  <w:style w:type="paragraph" w:styleId="CommentText">
    <w:name w:val="annotation text"/>
    <w:basedOn w:val="Normal"/>
    <w:link w:val="CommentTextChar"/>
    <w:uiPriority w:val="99"/>
    <w:unhideWhenUsed/>
    <w:rsid w:val="0066442F"/>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rsid w:val="0066442F"/>
    <w:rPr>
      <w:sz w:val="20"/>
      <w:szCs w:val="20"/>
    </w:rPr>
  </w:style>
  <w:style w:type="paragraph" w:styleId="BalloonText">
    <w:name w:val="Balloon Text"/>
    <w:basedOn w:val="Normal"/>
    <w:link w:val="BalloonTextChar"/>
    <w:uiPriority w:val="99"/>
    <w:semiHidden/>
    <w:unhideWhenUsed/>
    <w:rsid w:val="0066442F"/>
    <w:rPr>
      <w:rFonts w:eastAsiaTheme="minorHAnsi"/>
      <w:sz w:val="18"/>
      <w:szCs w:val="18"/>
      <w:lang w:val="en-GB"/>
    </w:rPr>
  </w:style>
  <w:style w:type="character" w:customStyle="1" w:styleId="BalloonTextChar">
    <w:name w:val="Balloon Text Char"/>
    <w:basedOn w:val="DefaultParagraphFont"/>
    <w:link w:val="BalloonText"/>
    <w:uiPriority w:val="99"/>
    <w:semiHidden/>
    <w:rsid w:val="0066442F"/>
    <w:rPr>
      <w:rFonts w:ascii="Times New Roman" w:hAnsi="Times New Roman" w:cs="Times New Roman"/>
      <w:sz w:val="18"/>
      <w:szCs w:val="18"/>
    </w:rPr>
  </w:style>
  <w:style w:type="character" w:styleId="Hyperlink">
    <w:name w:val="Hyperlink"/>
    <w:basedOn w:val="DefaultParagraphFont"/>
    <w:uiPriority w:val="99"/>
    <w:unhideWhenUsed/>
    <w:rsid w:val="00625498"/>
    <w:rPr>
      <w:color w:val="0000FF"/>
      <w:u w:val="single"/>
    </w:rPr>
  </w:style>
  <w:style w:type="paragraph" w:styleId="CommentSubject">
    <w:name w:val="annotation subject"/>
    <w:basedOn w:val="CommentText"/>
    <w:next w:val="CommentText"/>
    <w:link w:val="CommentSubjectChar"/>
    <w:uiPriority w:val="99"/>
    <w:semiHidden/>
    <w:unhideWhenUsed/>
    <w:rsid w:val="00234D78"/>
    <w:rPr>
      <w:b/>
      <w:bCs/>
    </w:rPr>
  </w:style>
  <w:style w:type="character" w:customStyle="1" w:styleId="CommentSubjectChar">
    <w:name w:val="Comment Subject Char"/>
    <w:basedOn w:val="CommentTextChar"/>
    <w:link w:val="CommentSubject"/>
    <w:uiPriority w:val="99"/>
    <w:semiHidden/>
    <w:rsid w:val="00234D78"/>
    <w:rPr>
      <w:b/>
      <w:bCs/>
      <w:sz w:val="20"/>
      <w:szCs w:val="20"/>
    </w:rPr>
  </w:style>
  <w:style w:type="paragraph" w:styleId="Footer">
    <w:name w:val="footer"/>
    <w:basedOn w:val="Normal"/>
    <w:link w:val="FooterChar"/>
    <w:uiPriority w:val="99"/>
    <w:unhideWhenUsed/>
    <w:rsid w:val="00690C8A"/>
    <w:pPr>
      <w:tabs>
        <w:tab w:val="center" w:pos="4680"/>
        <w:tab w:val="right" w:pos="9360"/>
      </w:tabs>
    </w:pPr>
    <w:rPr>
      <w:rFonts w:asciiTheme="minorHAnsi" w:eastAsiaTheme="minorHAnsi" w:hAnsiTheme="minorHAnsi" w:cstheme="minorBidi"/>
      <w:lang w:val="en-GB"/>
    </w:rPr>
  </w:style>
  <w:style w:type="character" w:customStyle="1" w:styleId="FooterChar">
    <w:name w:val="Footer Char"/>
    <w:basedOn w:val="DefaultParagraphFont"/>
    <w:link w:val="Footer"/>
    <w:uiPriority w:val="99"/>
    <w:rsid w:val="00690C8A"/>
  </w:style>
  <w:style w:type="character" w:styleId="PageNumber">
    <w:name w:val="page number"/>
    <w:basedOn w:val="DefaultParagraphFont"/>
    <w:uiPriority w:val="99"/>
    <w:semiHidden/>
    <w:unhideWhenUsed/>
    <w:rsid w:val="00690C8A"/>
  </w:style>
  <w:style w:type="paragraph" w:styleId="NormalWeb">
    <w:name w:val="Normal (Web)"/>
    <w:basedOn w:val="Normal"/>
    <w:uiPriority w:val="99"/>
    <w:unhideWhenUsed/>
    <w:rsid w:val="0061636D"/>
    <w:pPr>
      <w:spacing w:before="100" w:beforeAutospacing="1" w:after="100" w:afterAutospacing="1"/>
    </w:pPr>
  </w:style>
  <w:style w:type="character" w:styleId="FollowedHyperlink">
    <w:name w:val="FollowedHyperlink"/>
    <w:basedOn w:val="DefaultParagraphFont"/>
    <w:uiPriority w:val="99"/>
    <w:semiHidden/>
    <w:unhideWhenUsed/>
    <w:rsid w:val="006163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1511">
      <w:bodyDiv w:val="1"/>
      <w:marLeft w:val="0"/>
      <w:marRight w:val="0"/>
      <w:marTop w:val="0"/>
      <w:marBottom w:val="0"/>
      <w:divBdr>
        <w:top w:val="none" w:sz="0" w:space="0" w:color="auto"/>
        <w:left w:val="none" w:sz="0" w:space="0" w:color="auto"/>
        <w:bottom w:val="none" w:sz="0" w:space="0" w:color="auto"/>
        <w:right w:val="none" w:sz="0" w:space="0" w:color="auto"/>
      </w:divBdr>
    </w:div>
    <w:div w:id="102966660">
      <w:bodyDiv w:val="1"/>
      <w:marLeft w:val="0"/>
      <w:marRight w:val="0"/>
      <w:marTop w:val="0"/>
      <w:marBottom w:val="0"/>
      <w:divBdr>
        <w:top w:val="none" w:sz="0" w:space="0" w:color="auto"/>
        <w:left w:val="none" w:sz="0" w:space="0" w:color="auto"/>
        <w:bottom w:val="none" w:sz="0" w:space="0" w:color="auto"/>
        <w:right w:val="none" w:sz="0" w:space="0" w:color="auto"/>
      </w:divBdr>
    </w:div>
    <w:div w:id="180052921">
      <w:bodyDiv w:val="1"/>
      <w:marLeft w:val="0"/>
      <w:marRight w:val="0"/>
      <w:marTop w:val="0"/>
      <w:marBottom w:val="0"/>
      <w:divBdr>
        <w:top w:val="none" w:sz="0" w:space="0" w:color="auto"/>
        <w:left w:val="none" w:sz="0" w:space="0" w:color="auto"/>
        <w:bottom w:val="none" w:sz="0" w:space="0" w:color="auto"/>
        <w:right w:val="none" w:sz="0" w:space="0" w:color="auto"/>
      </w:divBdr>
    </w:div>
    <w:div w:id="211626021">
      <w:bodyDiv w:val="1"/>
      <w:marLeft w:val="0"/>
      <w:marRight w:val="0"/>
      <w:marTop w:val="0"/>
      <w:marBottom w:val="0"/>
      <w:divBdr>
        <w:top w:val="none" w:sz="0" w:space="0" w:color="auto"/>
        <w:left w:val="none" w:sz="0" w:space="0" w:color="auto"/>
        <w:bottom w:val="none" w:sz="0" w:space="0" w:color="auto"/>
        <w:right w:val="none" w:sz="0" w:space="0" w:color="auto"/>
      </w:divBdr>
    </w:div>
    <w:div w:id="490877616">
      <w:bodyDiv w:val="1"/>
      <w:marLeft w:val="0"/>
      <w:marRight w:val="0"/>
      <w:marTop w:val="0"/>
      <w:marBottom w:val="0"/>
      <w:divBdr>
        <w:top w:val="none" w:sz="0" w:space="0" w:color="auto"/>
        <w:left w:val="none" w:sz="0" w:space="0" w:color="auto"/>
        <w:bottom w:val="none" w:sz="0" w:space="0" w:color="auto"/>
        <w:right w:val="none" w:sz="0" w:space="0" w:color="auto"/>
      </w:divBdr>
    </w:div>
    <w:div w:id="1422682534">
      <w:bodyDiv w:val="1"/>
      <w:marLeft w:val="0"/>
      <w:marRight w:val="0"/>
      <w:marTop w:val="0"/>
      <w:marBottom w:val="0"/>
      <w:divBdr>
        <w:top w:val="none" w:sz="0" w:space="0" w:color="auto"/>
        <w:left w:val="none" w:sz="0" w:space="0" w:color="auto"/>
        <w:bottom w:val="none" w:sz="0" w:space="0" w:color="auto"/>
        <w:right w:val="none" w:sz="0" w:space="0" w:color="auto"/>
      </w:divBdr>
    </w:div>
    <w:div w:id="1570073904">
      <w:bodyDiv w:val="1"/>
      <w:marLeft w:val="0"/>
      <w:marRight w:val="0"/>
      <w:marTop w:val="0"/>
      <w:marBottom w:val="0"/>
      <w:divBdr>
        <w:top w:val="none" w:sz="0" w:space="0" w:color="auto"/>
        <w:left w:val="none" w:sz="0" w:space="0" w:color="auto"/>
        <w:bottom w:val="none" w:sz="0" w:space="0" w:color="auto"/>
        <w:right w:val="none" w:sz="0" w:space="0" w:color="auto"/>
      </w:divBdr>
    </w:div>
    <w:div w:id="1949313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s://web.archive.org/save/https:/mediabank.vanabbemuseum.nl/vam/start/archief?fc=browse&amp;queryid=e84a56f01957f01ef8e5ad8132553da8&amp;column=5&amp;listview=overview&amp;view=preview&amp;fileid=1&amp;fuid=10012%2Fwielm1%2Fdebuckboy%2F3O7A3219.jpg" TargetMode="External"/><Relationship Id="rId26" Type="http://schemas.openxmlformats.org/officeDocument/2006/relationships/hyperlink" Target="https://web.archive.org/web/20200609184454/https:/mediabank.vanabbemuseum.nl/vam/files/alexandria/publiciteit/collectieplannen/Collectieplan2005.pdf" TargetMode="External"/><Relationship Id="rId39" Type="http://schemas.openxmlformats.org/officeDocument/2006/relationships/hyperlink" Target="https://web.archive.org/web/20200609184307/https:/vanabbemuseum.nl/fileadmin/user_upload/vAM_Presentatieplan_20-21.pdf" TargetMode="External"/><Relationship Id="rId21" Type="http://schemas.openxmlformats.org/officeDocument/2006/relationships/hyperlink" Target="https://web.archive.org/web/20200614152549/https://mediabank.vanabbemuseum.nl/vam/files/alexandria/publiciteit/beleidsplannen/AdviesCultuurraadVanBeleidsplan2018-2020.pdf" TargetMode="External"/><Relationship Id="rId34" Type="http://schemas.openxmlformats.org/officeDocument/2006/relationships/hyperlink" Target="https://doi.org/10.1080/09647775.2012.754632" TargetMode="External"/><Relationship Id="rId42" Type="http://schemas.openxmlformats.org/officeDocument/2006/relationships/hyperlink" Target="https://web.archive.org/save/https:/icom.museum/en/news/seeking-change-icoms-new-video-series-on-a-new-museum-definition/"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eb.archive.org/save/https:/www.royvillevoye.com/?lightbox=dataItem-jnkbi50p" TargetMode="External"/><Relationship Id="rId29" Type="http://schemas.openxmlformats.org/officeDocument/2006/relationships/hyperlink" Target="https://onlinelibrary.wiley.com/doi/book/10.1002/9780470776636"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eb.archive.org/save/https:/vanabbemuseum.nl/programma/programma/li-mu-a-man-a-village-a-museum/" TargetMode="External"/><Relationship Id="rId24" Type="http://schemas.openxmlformats.org/officeDocument/2006/relationships/hyperlink" Target="https://web.archive.org/save/https:/vanabbemuseum.nl/programma/programma/the-making-of-modern-art/" TargetMode="External"/><Relationship Id="rId32" Type="http://schemas.openxmlformats.org/officeDocument/2006/relationships/hyperlink" Target="https://doi.org/10.1080/09647775.2012.754631" TargetMode="External"/><Relationship Id="rId37" Type="http://schemas.openxmlformats.org/officeDocument/2006/relationships/hyperlink" Target="https://onlinelibrary.wiley.com/doi/book/10.1002/9780470776636" TargetMode="External"/><Relationship Id="rId40" Type="http://schemas.openxmlformats.org/officeDocument/2006/relationships/hyperlink" Target="https://web.archive.org/web/20200609184112/https:/mediabank.vanabbemuseum.nl/vam/files/alexandria/publiciteit/beleidsplannen/ReflectieVanAbbemuseumAdviesCultuurraad.pdf"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eb.archive.org/save/https:/www.royvillevoye.com/?lightbox=dataItem-jnkbi50p" TargetMode="External"/><Relationship Id="rId23" Type="http://schemas.openxmlformats.org/officeDocument/2006/relationships/hyperlink" Target="https://doi.org/10.1111/j.2151-6952.1971.tb00416.x" TargetMode="External"/><Relationship Id="rId28" Type="http://schemas.openxmlformats.org/officeDocument/2006/relationships/hyperlink" Target="https://doi.org/10.1080/13500775.2019.1638065" TargetMode="External"/><Relationship Id="rId36" Type="http://schemas.openxmlformats.org/officeDocument/2006/relationships/hyperlink" Target="file:///Users/emmavanderbijl/Desktop/Scriptie/Bronnenlijsten/&#8216;Nieuwe%20museumdefinitie&#8217;.%20ICOM%20Nederland,%20https:/web.archive.org/web/20200506124557/https:/www.icomnederland.nl/nieuws/131-nieuwe-museumdefinitie" TargetMode="External"/><Relationship Id="rId10" Type="http://schemas.openxmlformats.org/officeDocument/2006/relationships/hyperlink" Target="https://web.archive.org/web/20200614120853/https:/mediabank.vanabbemuseum.nl/vam/start/archief?fc=browse&amp;queryid=e30aa403b4fb75281c423594adf36416&amp;column=6&amp;listview=overview&amp;view=preview&amp;fileid=57&amp;fuid=10012%2Fwielm1%2FWielM1%20Werksalon%2F1-DSC09459.JPG" TargetMode="External"/><Relationship Id="rId19" Type="http://schemas.openxmlformats.org/officeDocument/2006/relationships/hyperlink" Target="https://web.archive.org/save/https:/mediabank.vanabbemuseum.nl/vam/start/archief?fc=browse&amp;queryid=e84a56f01957f01ef8e5ad8132553da8&amp;column=5&amp;listview=overview&amp;view=preview&amp;fileid=1&amp;fuid=10012%2Fwielm1%2Fdebuckboy%2F3O7A3219.jpg" TargetMode="External"/><Relationship Id="rId31" Type="http://schemas.openxmlformats.org/officeDocument/2006/relationships/hyperlink" Target="http://dx.doi.org/10.13133/2532-1994.16491" TargetMode="External"/><Relationship Id="rId44" Type="http://schemas.openxmlformats.org/officeDocument/2006/relationships/hyperlink" Target="https://web.archive.org/web/20200614145253/https:/vanabbemuseum.nl/programma/programma/the-making-of-modern-art/" TargetMode="External"/><Relationship Id="rId4" Type="http://schemas.openxmlformats.org/officeDocument/2006/relationships/webSettings" Target="webSettings.xml"/><Relationship Id="rId9" Type="http://schemas.openxmlformats.org/officeDocument/2006/relationships/hyperlink" Target="https://web.archive.org/web/20200614120853/https:/mediabank.vanabbemuseum.nl/vam/start/archief?fc=browse&amp;queryid=e30aa403b4fb75281c423594adf36416&amp;column=6&amp;listview=overview&amp;view=preview&amp;fileid=57&amp;fuid=10012%2Fwielm1%2FWielM1%20Werksalon%2F1-DSC09459.JPG" TargetMode="External"/><Relationship Id="rId14" Type="http://schemas.openxmlformats.org/officeDocument/2006/relationships/image" Target="media/image4.png"/><Relationship Id="rId22" Type="http://schemas.openxmlformats.org/officeDocument/2006/relationships/hyperlink" Target="https://web.archive.org/web/20200609184341/https:/mediabank.vanabbemuseum.nl/vam/files/alexandria/publiciteit/beleidsplannen/BeleidsplanVanAbbemuseum2018-2020.pdf" TargetMode="External"/><Relationship Id="rId27" Type="http://schemas.openxmlformats.org/officeDocument/2006/relationships/hyperlink" Target="https://web.archive.org/web/20200609184228/https:/vanabbemuseum.nl/fileadmin/user_upload/vAM_Collectieplan_20-21.pdf" TargetMode="External"/><Relationship Id="rId30" Type="http://schemas.openxmlformats.org/officeDocument/2006/relationships/hyperlink" Target="https://www.jstor.org/stable/1321039" TargetMode="External"/><Relationship Id="rId35" Type="http://schemas.openxmlformats.org/officeDocument/2006/relationships/hyperlink" Target="http://www.jstor.org/stable/40479306" TargetMode="External"/><Relationship Id="rId43" Type="http://schemas.openxmlformats.org/officeDocument/2006/relationships/hyperlink" Target="https://web.archive.org/save/https:/www.academia.edu/2440719/Difficult_Matters._Museums_Materiality_Multivocality" TargetMode="Externa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eb.archive.org/save/https:/vanabbemuseum.nl/programma/programma/li-mu-a-man-a-village-a-museum/" TargetMode="External"/><Relationship Id="rId17" Type="http://schemas.openxmlformats.org/officeDocument/2006/relationships/image" Target="media/image5.jpeg"/><Relationship Id="rId25" Type="http://schemas.openxmlformats.org/officeDocument/2006/relationships/hyperlink" Target="https://web.archive.org/web/20200603193901/https:/ucl.rl.talis.com/items/8E30DAF2-4C7E-F0D1-4797-D96C287AA203.html" TargetMode="External"/><Relationship Id="rId33" Type="http://schemas.openxmlformats.org/officeDocument/2006/relationships/hyperlink" Target="https://www.jstor.org/stable/20027568" TargetMode="External"/><Relationship Id="rId38" Type="http://schemas.openxmlformats.org/officeDocument/2006/relationships/hyperlink" Target="http://www.jstor.org/stable/25595469" TargetMode="External"/><Relationship Id="rId46" Type="http://schemas.openxmlformats.org/officeDocument/2006/relationships/footer" Target="footer2.xml"/><Relationship Id="rId20" Type="http://schemas.openxmlformats.org/officeDocument/2006/relationships/hyperlink" Target="https://web.archive.org/save/https:/vanabbemuseum.nl/over-het-museum/gebouw-en-historie/1964-1973-jean-leering/" TargetMode="External"/><Relationship Id="rId41" Type="http://schemas.openxmlformats.org/officeDocument/2006/relationships/hyperlink" Target="https://web.archive.org/web/20200506125119/https:/www.metropolism.com/nl/opinion/39148_wat_is_een_museum_reflections_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4FD5E-CF4B-6546-90A6-653CA22E3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32</Pages>
  <Words>9399</Words>
  <Characters>53577</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van der Bijl</dc:creator>
  <cp:keywords/>
  <dc:description/>
  <cp:lastModifiedBy>Emma van der Bijl</cp:lastModifiedBy>
  <cp:revision>68</cp:revision>
  <dcterms:created xsi:type="dcterms:W3CDTF">2020-05-04T09:24:00Z</dcterms:created>
  <dcterms:modified xsi:type="dcterms:W3CDTF">2020-06-15T13:02:00Z</dcterms:modified>
</cp:coreProperties>
</file>