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BD" w:rsidRPr="00C528BD" w:rsidRDefault="00C528BD" w:rsidP="00C528BD">
      <w:pPr>
        <w:rPr>
          <w:rFonts w:ascii="Segoe UI" w:hAnsi="Segoe UI" w:cs="Segoe UI"/>
          <w:sz w:val="28"/>
          <w:szCs w:val="48"/>
          <w:lang w:val="en-GB"/>
        </w:rPr>
      </w:pPr>
      <w:r w:rsidRPr="00C528BD">
        <w:rPr>
          <w:rFonts w:ascii="Segoe UI" w:hAnsi="Segoe UI" w:cs="Segoe UI"/>
          <w:sz w:val="28"/>
          <w:szCs w:val="48"/>
          <w:lang w:val="en-GB"/>
        </w:rPr>
        <w:t xml:space="preserve">Submaximal cardiopulmonary exercise testing to evaluate aerobic capacity in patients with knee osteoarthritis scheduled for total knee arthroplasty: </w:t>
      </w:r>
      <w:r w:rsidRPr="00C528BD">
        <w:rPr>
          <w:rFonts w:ascii="Segoe UI" w:hAnsi="Segoe UI" w:cs="Segoe UI"/>
          <w:i/>
          <w:sz w:val="28"/>
          <w:szCs w:val="48"/>
          <w:lang w:val="en-GB"/>
        </w:rPr>
        <w:t>a feasibility study</w:t>
      </w:r>
      <w:r>
        <w:rPr>
          <w:rFonts w:ascii="Segoe UI" w:hAnsi="Segoe UI" w:cs="Segoe UI"/>
          <w:sz w:val="28"/>
          <w:szCs w:val="48"/>
          <w:lang w:val="en-GB"/>
        </w:rPr>
        <w:t>.</w:t>
      </w:r>
    </w:p>
    <w:p w:rsidR="00C528BD" w:rsidRDefault="00C528BD" w:rsidP="00C528BD">
      <w:pPr>
        <w:rPr>
          <w:rFonts w:ascii="Segoe UI" w:hAnsi="Segoe UI" w:cs="Segoe UI"/>
          <w:b/>
          <w:lang w:val="en-US"/>
        </w:rPr>
      </w:pPr>
    </w:p>
    <w:p w:rsidR="00C528BD" w:rsidRDefault="00C528BD" w:rsidP="00C528BD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>ABSTRACT</w:t>
      </w:r>
    </w:p>
    <w:p w:rsidR="00C528BD" w:rsidRDefault="00C528BD" w:rsidP="00C528BD">
      <w:pPr>
        <w:spacing w:after="0"/>
        <w:rPr>
          <w:rFonts w:ascii="Segoe UI" w:eastAsia="Times New Roman" w:hAnsi="Segoe UI" w:cs="Segoe UI"/>
          <w:lang w:val="en-GB" w:eastAsia="nl-NL"/>
        </w:rPr>
      </w:pPr>
      <w:r w:rsidRPr="007B71CF">
        <w:rPr>
          <w:rFonts w:ascii="Segoe UI" w:eastAsia="Times New Roman" w:hAnsi="Segoe UI" w:cs="Segoe UI"/>
          <w:i/>
          <w:lang w:val="en-GB" w:eastAsia="nl-NL"/>
        </w:rPr>
        <w:t>Background</w:t>
      </w:r>
      <w:r>
        <w:rPr>
          <w:rFonts w:ascii="Segoe UI" w:eastAsia="Times New Roman" w:hAnsi="Segoe UI" w:cs="Segoe UI"/>
          <w:i/>
          <w:lang w:val="en-GB" w:eastAsia="nl-NL"/>
        </w:rPr>
        <w:t xml:space="preserve">     </w:t>
      </w:r>
      <w:r w:rsidRPr="007B71CF">
        <w:rPr>
          <w:rFonts w:ascii="Segoe UI" w:eastAsia="Times New Roman" w:hAnsi="Segoe UI" w:cs="Segoe UI"/>
          <w:lang w:val="en-GB" w:eastAsia="nl-NL"/>
        </w:rPr>
        <w:br/>
      </w:r>
      <w:r w:rsidRPr="009178CB">
        <w:rPr>
          <w:rFonts w:ascii="Segoe UI" w:eastAsia="Times New Roman" w:hAnsi="Segoe UI" w:cs="Segoe UI"/>
          <w:lang w:val="en-GB" w:eastAsia="nl-NL"/>
        </w:rPr>
        <w:t xml:space="preserve">Higher aerobic capacity before surgery </w:t>
      </w:r>
      <w:r>
        <w:rPr>
          <w:rFonts w:ascii="Segoe UI" w:eastAsia="Times New Roman" w:hAnsi="Segoe UI" w:cs="Segoe UI"/>
          <w:lang w:val="en-GB" w:eastAsia="nl-NL"/>
        </w:rPr>
        <w:t xml:space="preserve">possibly is </w:t>
      </w:r>
      <w:r w:rsidRPr="009178CB">
        <w:rPr>
          <w:rFonts w:ascii="Segoe UI" w:eastAsia="Times New Roman" w:hAnsi="Segoe UI" w:cs="Segoe UI"/>
          <w:lang w:val="en-GB" w:eastAsia="nl-NL"/>
        </w:rPr>
        <w:t>prognostic for a better and</w:t>
      </w:r>
      <w:r w:rsidRPr="007B71CF">
        <w:rPr>
          <w:rFonts w:ascii="Segoe UI" w:eastAsia="Times New Roman" w:hAnsi="Segoe UI" w:cs="Segoe UI"/>
          <w:lang w:val="en-GB" w:eastAsia="nl-NL"/>
        </w:rPr>
        <w:t xml:space="preserve"> faster recovery in patient</w:t>
      </w:r>
      <w:r>
        <w:rPr>
          <w:rFonts w:ascii="Segoe UI" w:eastAsia="Times New Roman" w:hAnsi="Segoe UI" w:cs="Segoe UI"/>
          <w:lang w:val="en-GB" w:eastAsia="nl-NL"/>
        </w:rPr>
        <w:t>s</w:t>
      </w:r>
      <w:r w:rsidRPr="007B71CF">
        <w:rPr>
          <w:rFonts w:ascii="Segoe UI" w:eastAsia="Times New Roman" w:hAnsi="Segoe UI" w:cs="Segoe UI"/>
          <w:lang w:val="en-GB" w:eastAsia="nl-NL"/>
        </w:rPr>
        <w:t xml:space="preserve"> with knee osteoarthritis (OA) </w:t>
      </w:r>
      <w:r>
        <w:rPr>
          <w:rFonts w:ascii="Segoe UI" w:eastAsia="Times New Roman" w:hAnsi="Segoe UI" w:cs="Segoe UI"/>
          <w:lang w:val="en-GB" w:eastAsia="nl-NL"/>
        </w:rPr>
        <w:t xml:space="preserve">scheduled for </w:t>
      </w:r>
      <w:r w:rsidRPr="007B71CF">
        <w:rPr>
          <w:rFonts w:ascii="Segoe UI" w:eastAsia="Times New Roman" w:hAnsi="Segoe UI" w:cs="Segoe UI"/>
          <w:lang w:val="en-GB" w:eastAsia="nl-NL"/>
        </w:rPr>
        <w:t xml:space="preserve">total knee arthroplasty (TKA). Cardiopulmonary exercise testing (CPET) is the gold standard to evaluate aerobic capacity; however, </w:t>
      </w:r>
      <w:r>
        <w:rPr>
          <w:rFonts w:ascii="Segoe UI" w:eastAsia="Times New Roman" w:hAnsi="Segoe UI" w:cs="Segoe UI"/>
          <w:lang w:val="en-GB" w:eastAsia="nl-NL"/>
        </w:rPr>
        <w:t xml:space="preserve">until now no studies have investigated the feasibility of submaximal </w:t>
      </w:r>
      <w:r w:rsidRPr="007B71CF">
        <w:rPr>
          <w:rFonts w:ascii="Segoe UI" w:eastAsia="Times New Roman" w:hAnsi="Segoe UI" w:cs="Segoe UI"/>
          <w:lang w:val="en-GB" w:eastAsia="nl-NL"/>
        </w:rPr>
        <w:t xml:space="preserve">CPET using cycle ergometry in this population. </w:t>
      </w:r>
    </w:p>
    <w:p w:rsidR="00C528BD" w:rsidRPr="007B71CF" w:rsidRDefault="00C528BD" w:rsidP="00C528BD">
      <w:pPr>
        <w:spacing w:after="0"/>
        <w:rPr>
          <w:rFonts w:ascii="Segoe UI" w:eastAsia="Times New Roman" w:hAnsi="Segoe UI" w:cs="Segoe UI"/>
          <w:lang w:val="en-GB" w:eastAsia="nl-NL"/>
        </w:rPr>
      </w:pPr>
    </w:p>
    <w:p w:rsidR="00C528BD" w:rsidRDefault="00C528BD" w:rsidP="00C528BD">
      <w:pPr>
        <w:spacing w:after="0"/>
        <w:rPr>
          <w:rFonts w:ascii="Segoe UI" w:eastAsia="Times New Roman" w:hAnsi="Segoe UI" w:cs="Segoe UI"/>
          <w:lang w:val="en-GB" w:eastAsia="nl-NL"/>
        </w:rPr>
      </w:pPr>
      <w:r w:rsidRPr="007B71CF">
        <w:rPr>
          <w:rFonts w:ascii="Segoe UI" w:eastAsia="Times New Roman" w:hAnsi="Segoe UI" w:cs="Segoe UI"/>
          <w:i/>
          <w:lang w:val="en-GB" w:eastAsia="nl-NL"/>
        </w:rPr>
        <w:t>Aim</w:t>
      </w:r>
      <w:r w:rsidRPr="007B71CF">
        <w:rPr>
          <w:rFonts w:ascii="Segoe UI" w:eastAsia="Times New Roman" w:hAnsi="Segoe UI" w:cs="Segoe UI"/>
          <w:lang w:val="en-GB" w:eastAsia="nl-NL"/>
        </w:rPr>
        <w:br/>
      </w:r>
      <w:r>
        <w:rPr>
          <w:rFonts w:ascii="Segoe UI" w:eastAsia="Times New Roman" w:hAnsi="Segoe UI" w:cs="Segoe UI"/>
          <w:lang w:val="en-GB" w:eastAsia="nl-NL"/>
        </w:rPr>
        <w:t>To</w:t>
      </w:r>
      <w:r w:rsidRPr="00506750">
        <w:rPr>
          <w:rFonts w:ascii="Segoe UI" w:eastAsia="Times New Roman" w:hAnsi="Segoe UI" w:cs="Segoe UI"/>
          <w:lang w:val="en-GB" w:eastAsia="nl-NL"/>
        </w:rPr>
        <w:t xml:space="preserve"> investigate the feasibility of submaximal CPET in patients with knee OA </w:t>
      </w:r>
      <w:r>
        <w:rPr>
          <w:rFonts w:ascii="Segoe UI" w:eastAsia="Times New Roman" w:hAnsi="Segoe UI" w:cs="Segoe UI"/>
          <w:lang w:val="en-GB" w:eastAsia="nl-NL"/>
        </w:rPr>
        <w:t>scheduled for</w:t>
      </w:r>
      <w:r w:rsidRPr="00506750">
        <w:rPr>
          <w:rFonts w:ascii="Segoe UI" w:eastAsia="Times New Roman" w:hAnsi="Segoe UI" w:cs="Segoe UI"/>
          <w:lang w:val="en-GB" w:eastAsia="nl-NL"/>
        </w:rPr>
        <w:t xml:space="preserve"> TKA surgery in three domains: </w:t>
      </w:r>
      <w:r>
        <w:rPr>
          <w:rFonts w:ascii="Segoe UI" w:eastAsia="Times New Roman" w:hAnsi="Segoe UI" w:cs="Segoe UI"/>
          <w:lang w:val="en-GB" w:eastAsia="nl-NL"/>
        </w:rPr>
        <w:t>1</w:t>
      </w:r>
      <w:r w:rsidRPr="00506750">
        <w:rPr>
          <w:rFonts w:ascii="Segoe UI" w:eastAsia="Times New Roman" w:hAnsi="Segoe UI" w:cs="Segoe UI"/>
          <w:lang w:val="en-GB" w:eastAsia="nl-NL"/>
        </w:rPr>
        <w:t>) recruitment rate of participants who are representative o</w:t>
      </w:r>
      <w:r>
        <w:rPr>
          <w:rFonts w:ascii="Segoe UI" w:eastAsia="Times New Roman" w:hAnsi="Segoe UI" w:cs="Segoe UI"/>
          <w:lang w:val="en-GB" w:eastAsia="nl-NL"/>
        </w:rPr>
        <w:t>f the target study population; 2</w:t>
      </w:r>
      <w:r w:rsidRPr="00506750">
        <w:rPr>
          <w:rFonts w:ascii="Segoe UI" w:eastAsia="Times New Roman" w:hAnsi="Segoe UI" w:cs="Segoe UI"/>
          <w:lang w:val="en-GB" w:eastAsia="nl-NL"/>
        </w:rPr>
        <w:t>) feas</w:t>
      </w:r>
      <w:r>
        <w:rPr>
          <w:rFonts w:ascii="Segoe UI" w:eastAsia="Times New Roman" w:hAnsi="Segoe UI" w:cs="Segoe UI"/>
          <w:lang w:val="en-GB" w:eastAsia="nl-NL"/>
        </w:rPr>
        <w:t>ibility of a submaximal CPET procedure; and 3</w:t>
      </w:r>
      <w:r w:rsidRPr="00506750">
        <w:rPr>
          <w:rFonts w:ascii="Segoe UI" w:eastAsia="Times New Roman" w:hAnsi="Segoe UI" w:cs="Segoe UI"/>
          <w:lang w:val="en-GB" w:eastAsia="nl-NL"/>
        </w:rPr>
        <w:t>) accepta</w:t>
      </w:r>
      <w:r>
        <w:rPr>
          <w:rFonts w:ascii="Segoe UI" w:eastAsia="Times New Roman" w:hAnsi="Segoe UI" w:cs="Segoe UI"/>
          <w:lang w:val="en-GB" w:eastAsia="nl-NL"/>
        </w:rPr>
        <w:t xml:space="preserve">bility and suitability. Furthermore, this study aimed to assess the </w:t>
      </w:r>
      <w:r w:rsidRPr="00506750">
        <w:rPr>
          <w:rFonts w:ascii="Segoe UI" w:eastAsia="Times New Roman" w:hAnsi="Segoe UI" w:cs="Segoe UI"/>
          <w:lang w:val="en-GB" w:eastAsia="nl-NL"/>
        </w:rPr>
        <w:t xml:space="preserve">aerobic capacity of </w:t>
      </w:r>
      <w:r>
        <w:rPr>
          <w:rFonts w:ascii="Segoe UI" w:eastAsia="Times New Roman" w:hAnsi="Segoe UI" w:cs="Segoe UI"/>
          <w:lang w:val="en-GB" w:eastAsia="nl-NL"/>
        </w:rPr>
        <w:t xml:space="preserve">participants </w:t>
      </w:r>
      <w:r w:rsidRPr="00506750">
        <w:rPr>
          <w:rFonts w:ascii="Segoe UI" w:eastAsia="Times New Roman" w:hAnsi="Segoe UI" w:cs="Segoe UI"/>
          <w:lang w:val="en-GB" w:eastAsia="nl-NL"/>
        </w:rPr>
        <w:t xml:space="preserve">using </w:t>
      </w:r>
      <w:r>
        <w:rPr>
          <w:rFonts w:ascii="Segoe UI" w:eastAsia="Times New Roman" w:hAnsi="Segoe UI" w:cs="Segoe UI"/>
          <w:lang w:val="en-GB" w:eastAsia="nl-NL"/>
        </w:rPr>
        <w:t xml:space="preserve">submaximal CPET indicators </w:t>
      </w:r>
      <w:r w:rsidRPr="00506750">
        <w:rPr>
          <w:rFonts w:ascii="Segoe UI" w:eastAsia="Times New Roman" w:hAnsi="Segoe UI" w:cs="Segoe UI"/>
          <w:lang w:val="en-GB" w:eastAsia="nl-NL"/>
        </w:rPr>
        <w:t xml:space="preserve">and </w:t>
      </w:r>
      <w:r>
        <w:rPr>
          <w:rFonts w:ascii="Segoe UI" w:eastAsia="Times New Roman" w:hAnsi="Segoe UI" w:cs="Segoe UI"/>
          <w:lang w:val="en-GB" w:eastAsia="nl-NL"/>
        </w:rPr>
        <w:t xml:space="preserve">to compare these results </w:t>
      </w:r>
      <w:r w:rsidRPr="00506750">
        <w:rPr>
          <w:rFonts w:ascii="Segoe UI" w:eastAsia="Times New Roman" w:hAnsi="Segoe UI" w:cs="Segoe UI"/>
          <w:lang w:val="en-GB" w:eastAsia="nl-NL"/>
        </w:rPr>
        <w:t>with normative values.</w:t>
      </w:r>
    </w:p>
    <w:p w:rsidR="00C528BD" w:rsidRDefault="00C528BD" w:rsidP="00C528BD">
      <w:pPr>
        <w:spacing w:after="0"/>
        <w:rPr>
          <w:rFonts w:ascii="Segoe UI" w:eastAsia="Times New Roman" w:hAnsi="Segoe UI" w:cs="Segoe UI"/>
          <w:i/>
          <w:lang w:val="en-GB" w:eastAsia="nl-NL"/>
        </w:rPr>
      </w:pPr>
    </w:p>
    <w:p w:rsidR="00C528BD" w:rsidRDefault="00C528BD" w:rsidP="00C528BD">
      <w:pPr>
        <w:spacing w:after="0"/>
        <w:rPr>
          <w:rFonts w:ascii="Segoe UI" w:eastAsia="Times New Roman" w:hAnsi="Segoe UI" w:cs="Segoe UI"/>
          <w:lang w:val="en-GB" w:eastAsia="nl-NL"/>
        </w:rPr>
      </w:pPr>
      <w:r w:rsidRPr="007B71CF">
        <w:rPr>
          <w:rFonts w:ascii="Segoe UI" w:eastAsia="Times New Roman" w:hAnsi="Segoe UI" w:cs="Segoe UI"/>
          <w:i/>
          <w:lang w:val="en-GB" w:eastAsia="nl-NL"/>
        </w:rPr>
        <w:t>Methods</w:t>
      </w:r>
      <w:r w:rsidRPr="007B71CF">
        <w:rPr>
          <w:rFonts w:ascii="Segoe UI" w:eastAsia="Times New Roman" w:hAnsi="Segoe UI" w:cs="Segoe UI"/>
          <w:i/>
          <w:lang w:val="en-GB" w:eastAsia="nl-NL"/>
        </w:rPr>
        <w:br/>
      </w:r>
      <w:r>
        <w:rPr>
          <w:rFonts w:ascii="Segoe UI" w:eastAsia="Times New Roman" w:hAnsi="Segoe UI" w:cs="Segoe UI"/>
          <w:lang w:val="en-GB" w:eastAsia="nl-NL"/>
        </w:rPr>
        <w:t>In this c</w:t>
      </w:r>
      <w:r w:rsidRPr="006C5F4F">
        <w:rPr>
          <w:rFonts w:ascii="Segoe UI" w:eastAsia="Times New Roman" w:hAnsi="Segoe UI" w:cs="Segoe UI"/>
          <w:lang w:val="en-GB" w:eastAsia="nl-NL"/>
        </w:rPr>
        <w:t>ross-sectional multi-centre feasibility study</w:t>
      </w:r>
      <w:r>
        <w:rPr>
          <w:rFonts w:ascii="Segoe UI" w:eastAsia="Times New Roman" w:hAnsi="Segoe UI" w:cs="Segoe UI"/>
          <w:lang w:val="en-GB" w:eastAsia="nl-NL"/>
        </w:rPr>
        <w:t>, p</w:t>
      </w:r>
      <w:r w:rsidRPr="006C5F4F">
        <w:rPr>
          <w:rFonts w:ascii="Segoe UI" w:eastAsia="Times New Roman" w:hAnsi="Segoe UI" w:cs="Segoe UI"/>
          <w:lang w:val="en-GB" w:eastAsia="nl-NL"/>
        </w:rPr>
        <w:t>a</w:t>
      </w:r>
      <w:r>
        <w:rPr>
          <w:rFonts w:ascii="Segoe UI" w:eastAsia="Times New Roman" w:hAnsi="Segoe UI" w:cs="Segoe UI"/>
          <w:lang w:val="en-GB" w:eastAsia="nl-NL"/>
        </w:rPr>
        <w:t xml:space="preserve">rticipants </w:t>
      </w:r>
      <w:r w:rsidRPr="006C5F4F">
        <w:rPr>
          <w:rFonts w:ascii="Segoe UI" w:eastAsia="Times New Roman" w:hAnsi="Segoe UI" w:cs="Segoe UI"/>
          <w:lang w:val="en-GB" w:eastAsia="nl-NL"/>
        </w:rPr>
        <w:t>with knee OA scheduled for primary unilateral TKA surgery</w:t>
      </w:r>
      <w:r>
        <w:rPr>
          <w:rFonts w:ascii="Segoe UI" w:eastAsia="Times New Roman" w:hAnsi="Segoe UI" w:cs="Segoe UI"/>
          <w:lang w:val="en-GB" w:eastAsia="nl-NL"/>
        </w:rPr>
        <w:t xml:space="preserve"> performed a submaximal CPET following preoperative screening, three to six weeks before surgery. To </w:t>
      </w:r>
      <w:r w:rsidRPr="00477107">
        <w:rPr>
          <w:rFonts w:ascii="Segoe UI" w:eastAsia="Times New Roman" w:hAnsi="Segoe UI" w:cs="Segoe UI"/>
          <w:lang w:val="en-GB" w:eastAsia="nl-NL"/>
        </w:rPr>
        <w:t>examine their experiences</w:t>
      </w:r>
      <w:r>
        <w:rPr>
          <w:rFonts w:ascii="Segoe UI" w:eastAsia="Times New Roman" w:hAnsi="Segoe UI" w:cs="Segoe UI"/>
          <w:lang w:val="en-GB" w:eastAsia="nl-NL"/>
        </w:rPr>
        <w:t xml:space="preserve">, participants </w:t>
      </w:r>
      <w:r w:rsidRPr="00477107">
        <w:rPr>
          <w:rFonts w:ascii="Segoe UI" w:eastAsia="Times New Roman" w:hAnsi="Segoe UI" w:cs="Segoe UI"/>
          <w:lang w:val="en-GB" w:eastAsia="nl-NL"/>
        </w:rPr>
        <w:t>complete</w:t>
      </w:r>
      <w:r>
        <w:rPr>
          <w:rFonts w:ascii="Segoe UI" w:eastAsia="Times New Roman" w:hAnsi="Segoe UI" w:cs="Segoe UI"/>
          <w:lang w:val="en-GB" w:eastAsia="nl-NL"/>
        </w:rPr>
        <w:t>d</w:t>
      </w:r>
      <w:r w:rsidRPr="00477107">
        <w:rPr>
          <w:rFonts w:ascii="Segoe UI" w:eastAsia="Times New Roman" w:hAnsi="Segoe UI" w:cs="Segoe UI"/>
          <w:lang w:val="en-GB" w:eastAsia="nl-NL"/>
        </w:rPr>
        <w:t xml:space="preserve"> a questionnaire</w:t>
      </w:r>
      <w:r>
        <w:rPr>
          <w:rFonts w:ascii="Segoe UI" w:eastAsia="Times New Roman" w:hAnsi="Segoe UI" w:cs="Segoe UI"/>
          <w:lang w:val="en-GB" w:eastAsia="nl-NL"/>
        </w:rPr>
        <w:t xml:space="preserve"> and one week later they were contacted by telephone. CPET f</w:t>
      </w:r>
      <w:r w:rsidRPr="006C5F4F">
        <w:rPr>
          <w:rFonts w:ascii="Segoe UI" w:eastAsia="Times New Roman" w:hAnsi="Segoe UI" w:cs="Segoe UI"/>
          <w:lang w:val="en-GB" w:eastAsia="nl-NL"/>
        </w:rPr>
        <w:t>easibility w</w:t>
      </w:r>
      <w:r>
        <w:rPr>
          <w:rFonts w:ascii="Segoe UI" w:eastAsia="Times New Roman" w:hAnsi="Segoe UI" w:cs="Segoe UI"/>
          <w:lang w:val="en-GB" w:eastAsia="nl-NL"/>
        </w:rPr>
        <w:t>as</w:t>
      </w:r>
      <w:r w:rsidRPr="006C5F4F">
        <w:rPr>
          <w:rFonts w:ascii="Segoe UI" w:eastAsia="Times New Roman" w:hAnsi="Segoe UI" w:cs="Segoe UI"/>
          <w:lang w:val="en-GB" w:eastAsia="nl-NL"/>
        </w:rPr>
        <w:t xml:space="preserve"> assessed against five criteria: 1) recruitment rate ≥20%; 2) CPET performance rate ≥90%; 3) ≥90% of participants reached the </w:t>
      </w:r>
      <w:r w:rsidRPr="007B71CF">
        <w:rPr>
          <w:rFonts w:ascii="Segoe UI" w:eastAsia="Times New Roman" w:hAnsi="Segoe UI" w:cs="Segoe UI"/>
          <w:lang w:val="en-GB" w:eastAsia="nl-NL"/>
        </w:rPr>
        <w:t>ventil</w:t>
      </w:r>
      <w:r>
        <w:rPr>
          <w:rFonts w:ascii="Segoe UI" w:eastAsia="Times New Roman" w:hAnsi="Segoe UI" w:cs="Segoe UI"/>
          <w:lang w:val="en-GB" w:eastAsia="nl-NL"/>
        </w:rPr>
        <w:t>atory anaerobic threshold (VAT)</w:t>
      </w:r>
      <w:r w:rsidRPr="006C5F4F">
        <w:rPr>
          <w:rFonts w:ascii="Segoe UI" w:eastAsia="Times New Roman" w:hAnsi="Segoe UI" w:cs="Segoe UI"/>
          <w:lang w:val="en-GB" w:eastAsia="nl-NL"/>
        </w:rPr>
        <w:t>; 4) no serious adverse events; and 5) ≥80% of participants had a positive</w:t>
      </w:r>
      <w:r>
        <w:rPr>
          <w:rFonts w:ascii="Segoe UI" w:eastAsia="Times New Roman" w:hAnsi="Segoe UI" w:cs="Segoe UI"/>
          <w:lang w:val="en-GB" w:eastAsia="nl-NL"/>
        </w:rPr>
        <w:t xml:space="preserve"> </w:t>
      </w:r>
      <w:r w:rsidRPr="006C5F4F">
        <w:rPr>
          <w:rFonts w:ascii="Segoe UI" w:eastAsia="Times New Roman" w:hAnsi="Segoe UI" w:cs="Segoe UI"/>
          <w:lang w:val="en-GB" w:eastAsia="nl-NL"/>
        </w:rPr>
        <w:t>attitude towards CPET.</w:t>
      </w:r>
      <w:r>
        <w:rPr>
          <w:rFonts w:ascii="Segoe UI" w:eastAsia="Times New Roman" w:hAnsi="Segoe UI" w:cs="Segoe UI"/>
          <w:lang w:val="en-GB" w:eastAsia="nl-NL"/>
        </w:rPr>
        <w:t xml:space="preserve"> Aerobic capacity was evaluated using the </w:t>
      </w:r>
      <w:r w:rsidRPr="007B71CF">
        <w:rPr>
          <w:rFonts w:ascii="Segoe UI" w:eastAsia="Times New Roman" w:hAnsi="Segoe UI" w:cs="Segoe UI"/>
          <w:lang w:val="en-GB" w:eastAsia="nl-NL"/>
        </w:rPr>
        <w:t>oxygen uptake (VO</w:t>
      </w:r>
      <w:r w:rsidRPr="004E40E9">
        <w:rPr>
          <w:rFonts w:ascii="Segoe UI" w:eastAsia="Times New Roman" w:hAnsi="Segoe UI" w:cs="Segoe UI"/>
          <w:vertAlign w:val="subscript"/>
          <w:lang w:val="en-GB" w:eastAsia="nl-NL"/>
        </w:rPr>
        <w:t>2</w:t>
      </w:r>
      <w:r w:rsidRPr="007B71CF">
        <w:rPr>
          <w:rFonts w:ascii="Segoe UI" w:eastAsia="Times New Roman" w:hAnsi="Segoe UI" w:cs="Segoe UI"/>
          <w:lang w:val="en-GB" w:eastAsia="nl-NL"/>
        </w:rPr>
        <w:t>) at the VAT and oxygen uptake efficiency slope</w:t>
      </w:r>
      <w:r w:rsidRPr="00506750">
        <w:rPr>
          <w:rFonts w:ascii="Segoe UI" w:eastAsia="Times New Roman" w:hAnsi="Segoe UI" w:cs="Segoe UI"/>
          <w:lang w:val="en-GB" w:eastAsia="nl-NL"/>
        </w:rPr>
        <w:t xml:space="preserve"> </w:t>
      </w:r>
      <w:r>
        <w:rPr>
          <w:rFonts w:ascii="Segoe UI" w:eastAsia="Times New Roman" w:hAnsi="Segoe UI" w:cs="Segoe UI"/>
          <w:lang w:val="en-GB" w:eastAsia="nl-NL"/>
        </w:rPr>
        <w:t xml:space="preserve">(OUES) . </w:t>
      </w:r>
    </w:p>
    <w:p w:rsidR="00C528BD" w:rsidRDefault="00C528BD" w:rsidP="00C528BD">
      <w:pPr>
        <w:spacing w:after="0"/>
        <w:rPr>
          <w:rFonts w:ascii="Segoe UI" w:eastAsia="Times New Roman" w:hAnsi="Segoe UI" w:cs="Segoe UI"/>
          <w:i/>
          <w:lang w:val="en-GB" w:eastAsia="nl-NL"/>
        </w:rPr>
      </w:pPr>
    </w:p>
    <w:p w:rsidR="00C528BD" w:rsidRPr="007B71CF" w:rsidRDefault="00C528BD" w:rsidP="00C528BD">
      <w:pPr>
        <w:spacing w:after="0"/>
        <w:rPr>
          <w:rFonts w:ascii="Segoe UI" w:eastAsia="Times New Roman" w:hAnsi="Segoe UI" w:cs="Segoe UI"/>
          <w:lang w:val="en-GB" w:eastAsia="nl-NL"/>
        </w:rPr>
      </w:pPr>
      <w:r w:rsidRPr="007B71CF">
        <w:rPr>
          <w:rFonts w:ascii="Segoe UI" w:eastAsia="Times New Roman" w:hAnsi="Segoe UI" w:cs="Segoe UI"/>
          <w:i/>
          <w:lang w:val="en-GB" w:eastAsia="nl-NL"/>
        </w:rPr>
        <w:t>Results</w:t>
      </w:r>
      <w:r w:rsidRPr="007B71CF">
        <w:rPr>
          <w:rFonts w:ascii="Segoe UI" w:eastAsia="Times New Roman" w:hAnsi="Segoe UI" w:cs="Segoe UI"/>
          <w:lang w:val="en-GB" w:eastAsia="nl-NL"/>
        </w:rPr>
        <w:br/>
        <w:t xml:space="preserve">All feasibility criteria were met: 14 </w:t>
      </w:r>
      <w:r>
        <w:rPr>
          <w:rFonts w:ascii="Segoe UI" w:eastAsia="Times New Roman" w:hAnsi="Segoe UI" w:cs="Segoe UI"/>
          <w:lang w:val="en-GB" w:eastAsia="nl-NL"/>
        </w:rPr>
        <w:t xml:space="preserve">representative </w:t>
      </w:r>
      <w:r w:rsidRPr="007B71CF">
        <w:rPr>
          <w:rFonts w:ascii="Segoe UI" w:eastAsia="Times New Roman" w:hAnsi="Segoe UI" w:cs="Segoe UI"/>
          <w:lang w:val="en-GB" w:eastAsia="nl-NL"/>
        </w:rPr>
        <w:t>participants</w:t>
      </w:r>
      <w:r>
        <w:rPr>
          <w:rFonts w:ascii="Segoe UI" w:eastAsia="Times New Roman" w:hAnsi="Segoe UI" w:cs="Segoe UI"/>
          <w:lang w:val="en-GB" w:eastAsia="nl-NL"/>
        </w:rPr>
        <w:t xml:space="preserve"> were recruited (recruitment rate: 53.8%), </w:t>
      </w:r>
      <w:r w:rsidRPr="007B71CF">
        <w:rPr>
          <w:rFonts w:ascii="Segoe UI" w:eastAsia="Times New Roman" w:hAnsi="Segoe UI" w:cs="Segoe UI"/>
          <w:lang w:val="en-GB" w:eastAsia="nl-NL"/>
        </w:rPr>
        <w:t xml:space="preserve">all </w:t>
      </w:r>
      <w:r>
        <w:rPr>
          <w:rFonts w:ascii="Segoe UI" w:eastAsia="Times New Roman" w:hAnsi="Segoe UI" w:cs="Segoe UI"/>
          <w:lang w:val="en-GB" w:eastAsia="nl-NL"/>
        </w:rPr>
        <w:t xml:space="preserve">were able to </w:t>
      </w:r>
      <w:r w:rsidRPr="007B71CF">
        <w:rPr>
          <w:rFonts w:ascii="Segoe UI" w:eastAsia="Times New Roman" w:hAnsi="Segoe UI" w:cs="Segoe UI"/>
          <w:lang w:val="en-GB" w:eastAsia="nl-NL"/>
        </w:rPr>
        <w:t xml:space="preserve">perform the test, reached the VAT, </w:t>
      </w:r>
      <w:r>
        <w:rPr>
          <w:rFonts w:ascii="Segoe UI" w:eastAsia="Times New Roman" w:hAnsi="Segoe UI" w:cs="Segoe UI"/>
          <w:lang w:val="en-GB" w:eastAsia="nl-NL"/>
        </w:rPr>
        <w:t xml:space="preserve">were </w:t>
      </w:r>
      <w:r w:rsidRPr="007B71CF">
        <w:rPr>
          <w:rFonts w:ascii="Segoe UI" w:eastAsia="Times New Roman" w:hAnsi="Segoe UI" w:cs="Segoe UI"/>
          <w:lang w:val="en-GB" w:eastAsia="nl-NL"/>
        </w:rPr>
        <w:t xml:space="preserve">positive towards CPET and no </w:t>
      </w:r>
      <w:r>
        <w:rPr>
          <w:rFonts w:ascii="Segoe UI" w:eastAsia="Times New Roman" w:hAnsi="Segoe UI" w:cs="Segoe UI"/>
          <w:lang w:val="en-GB" w:eastAsia="nl-NL"/>
        </w:rPr>
        <w:t xml:space="preserve">serious </w:t>
      </w:r>
      <w:r w:rsidRPr="007B71CF">
        <w:rPr>
          <w:rFonts w:ascii="Segoe UI" w:eastAsia="Times New Roman" w:hAnsi="Segoe UI" w:cs="Segoe UI"/>
          <w:lang w:val="en-GB" w:eastAsia="nl-NL"/>
        </w:rPr>
        <w:t>adverse events occurred. The median VO</w:t>
      </w:r>
      <w:r w:rsidRPr="00F22491">
        <w:rPr>
          <w:rFonts w:ascii="Segoe UI" w:eastAsia="Times New Roman" w:hAnsi="Segoe UI" w:cs="Segoe UI"/>
          <w:vertAlign w:val="subscript"/>
          <w:lang w:val="en-GB" w:eastAsia="nl-NL"/>
        </w:rPr>
        <w:t>2</w:t>
      </w:r>
      <w:r w:rsidRPr="007B71CF">
        <w:rPr>
          <w:rFonts w:ascii="Segoe UI" w:eastAsia="Times New Roman" w:hAnsi="Segoe UI" w:cs="Segoe UI"/>
          <w:lang w:val="en-GB" w:eastAsia="nl-NL"/>
        </w:rPr>
        <w:t xml:space="preserve"> at the VAT was 12.82 ml</w:t>
      </w:r>
      <w:r>
        <w:rPr>
          <w:rFonts w:ascii="Segoe UI" w:eastAsia="Times New Roman" w:hAnsi="Segoe UI" w:cs="Segoe UI"/>
          <w:lang w:val="en-GB" w:eastAsia="nl-NL"/>
        </w:rPr>
        <w:t>.</w:t>
      </w:r>
      <w:r w:rsidRPr="007B71CF">
        <w:rPr>
          <w:rFonts w:ascii="Segoe UI" w:eastAsia="Times New Roman" w:hAnsi="Segoe UI" w:cs="Segoe UI"/>
          <w:lang w:val="en-GB" w:eastAsia="nl-NL"/>
        </w:rPr>
        <w:t>kg</w:t>
      </w:r>
      <w:r w:rsidRPr="00F22491">
        <w:rPr>
          <w:rFonts w:ascii="Segoe UI" w:eastAsia="Times New Roman" w:hAnsi="Segoe UI" w:cs="Segoe UI"/>
          <w:vertAlign w:val="superscript"/>
          <w:lang w:val="en-GB" w:eastAsia="nl-NL"/>
        </w:rPr>
        <w:t>-1</w:t>
      </w:r>
      <w:r>
        <w:rPr>
          <w:rFonts w:ascii="Segoe UI" w:eastAsia="Times New Roman" w:hAnsi="Segoe UI" w:cs="Segoe UI"/>
          <w:lang w:val="en-GB" w:eastAsia="nl-NL"/>
        </w:rPr>
        <w:t>.</w:t>
      </w:r>
      <w:r w:rsidRPr="007B71CF">
        <w:rPr>
          <w:rFonts w:ascii="Segoe UI" w:eastAsia="Times New Roman" w:hAnsi="Segoe UI" w:cs="Segoe UI"/>
          <w:lang w:val="en-GB" w:eastAsia="nl-NL"/>
        </w:rPr>
        <w:t>min</w:t>
      </w:r>
      <w:r w:rsidRPr="00F22491">
        <w:rPr>
          <w:rFonts w:ascii="Segoe UI" w:eastAsia="Times New Roman" w:hAnsi="Segoe UI" w:cs="Segoe UI"/>
          <w:vertAlign w:val="superscript"/>
          <w:lang w:val="en-GB" w:eastAsia="nl-NL"/>
        </w:rPr>
        <w:t>-1</w:t>
      </w:r>
      <w:r w:rsidRPr="007B71CF">
        <w:rPr>
          <w:rFonts w:ascii="Segoe UI" w:eastAsia="Times New Roman" w:hAnsi="Segoe UI" w:cs="Segoe UI"/>
          <w:lang w:val="en-GB" w:eastAsia="nl-NL"/>
        </w:rPr>
        <w:t xml:space="preserve"> (IQR 11.29–13.63). The median OUES was 23.09.kg</w:t>
      </w:r>
      <w:r w:rsidRPr="00F22491">
        <w:rPr>
          <w:rFonts w:ascii="Segoe UI" w:eastAsia="Times New Roman" w:hAnsi="Segoe UI" w:cs="Segoe UI"/>
          <w:vertAlign w:val="superscript"/>
          <w:lang w:val="en-GB" w:eastAsia="nl-NL"/>
        </w:rPr>
        <w:t>-1</w:t>
      </w:r>
      <w:r w:rsidRPr="007B71CF">
        <w:rPr>
          <w:rFonts w:ascii="Segoe UI" w:eastAsia="Times New Roman" w:hAnsi="Segoe UI" w:cs="Segoe UI"/>
          <w:lang w:val="en-GB" w:eastAsia="nl-NL"/>
        </w:rPr>
        <w:t xml:space="preserve"> (IQR 20.23–28.90)</w:t>
      </w:r>
      <w:r>
        <w:rPr>
          <w:rFonts w:ascii="Segoe UI" w:eastAsia="Times New Roman" w:hAnsi="Segoe UI" w:cs="Segoe UI"/>
          <w:lang w:val="en-GB" w:eastAsia="nl-NL"/>
        </w:rPr>
        <w:t>, and 109.5% and 113.0% of predicted.</w:t>
      </w:r>
    </w:p>
    <w:p w:rsidR="00FE6740" w:rsidRDefault="00C528BD" w:rsidP="00C528BD">
      <w:pPr>
        <w:spacing w:after="0"/>
        <w:ind w:firstLine="708"/>
        <w:rPr>
          <w:rFonts w:ascii="Segoe UI" w:eastAsia="Times New Roman" w:hAnsi="Segoe UI" w:cs="Segoe UI"/>
          <w:i/>
          <w:lang w:val="en-GB" w:eastAsia="nl-NL"/>
        </w:rPr>
      </w:pPr>
      <w:r w:rsidRPr="007B71CF">
        <w:rPr>
          <w:rFonts w:ascii="Segoe UI" w:eastAsia="Times New Roman" w:hAnsi="Segoe UI" w:cs="Segoe UI"/>
          <w:lang w:val="en-GB" w:eastAsia="nl-NL"/>
        </w:rPr>
        <w:br/>
      </w:r>
    </w:p>
    <w:p w:rsidR="00FE6740" w:rsidRDefault="00FE6740">
      <w:pPr>
        <w:spacing w:after="160" w:line="259" w:lineRule="auto"/>
        <w:rPr>
          <w:rFonts w:ascii="Segoe UI" w:eastAsia="Times New Roman" w:hAnsi="Segoe UI" w:cs="Segoe UI"/>
          <w:i/>
          <w:lang w:val="en-GB" w:eastAsia="nl-NL"/>
        </w:rPr>
      </w:pPr>
      <w:r>
        <w:rPr>
          <w:rFonts w:ascii="Segoe UI" w:eastAsia="Times New Roman" w:hAnsi="Segoe UI" w:cs="Segoe UI"/>
          <w:i/>
          <w:lang w:val="en-GB" w:eastAsia="nl-NL"/>
        </w:rPr>
        <w:br w:type="page"/>
      </w:r>
    </w:p>
    <w:p w:rsidR="00C528BD" w:rsidRPr="007B71CF" w:rsidRDefault="00C528BD" w:rsidP="00FE6740">
      <w:pPr>
        <w:spacing w:after="0"/>
        <w:rPr>
          <w:rFonts w:ascii="Segoe UI" w:eastAsia="Times New Roman" w:hAnsi="Segoe UI" w:cs="Segoe UI"/>
          <w:i/>
          <w:lang w:val="en-GB" w:eastAsia="nl-NL"/>
        </w:rPr>
      </w:pPr>
      <w:bookmarkStart w:id="0" w:name="_GoBack"/>
      <w:bookmarkEnd w:id="0"/>
      <w:r w:rsidRPr="007B71CF">
        <w:rPr>
          <w:rFonts w:ascii="Segoe UI" w:eastAsia="Times New Roman" w:hAnsi="Segoe UI" w:cs="Segoe UI"/>
          <w:i/>
          <w:lang w:val="en-GB" w:eastAsia="nl-NL"/>
        </w:rPr>
        <w:lastRenderedPageBreak/>
        <w:t>Conclusion and key findings</w:t>
      </w:r>
    </w:p>
    <w:p w:rsidR="00C528BD" w:rsidRDefault="00C528BD" w:rsidP="00C528BD">
      <w:pPr>
        <w:spacing w:after="0"/>
        <w:rPr>
          <w:rFonts w:ascii="Segoe UI" w:eastAsia="Times New Roman" w:hAnsi="Segoe UI" w:cs="Segoe UI"/>
          <w:lang w:val="en-GB" w:eastAsia="nl-NL"/>
        </w:rPr>
      </w:pPr>
      <w:r>
        <w:rPr>
          <w:rFonts w:ascii="Segoe UI" w:eastAsia="Times New Roman" w:hAnsi="Segoe UI" w:cs="Segoe UI"/>
          <w:lang w:val="en-GB" w:eastAsia="nl-NL"/>
        </w:rPr>
        <w:t>S</w:t>
      </w:r>
      <w:r w:rsidRPr="00F22491">
        <w:rPr>
          <w:rFonts w:ascii="Segoe UI" w:eastAsia="Times New Roman" w:hAnsi="Segoe UI" w:cs="Segoe UI"/>
          <w:lang w:val="en-GB" w:eastAsia="nl-NL"/>
        </w:rPr>
        <w:t xml:space="preserve">ubmaximal CPET using cycle ergometry </w:t>
      </w:r>
      <w:r>
        <w:rPr>
          <w:rFonts w:ascii="Segoe UI" w:eastAsia="Times New Roman" w:hAnsi="Segoe UI" w:cs="Segoe UI"/>
          <w:lang w:val="en-GB" w:eastAsia="nl-NL"/>
        </w:rPr>
        <w:t xml:space="preserve">is feasible </w:t>
      </w:r>
      <w:r w:rsidRPr="00F22491">
        <w:rPr>
          <w:rFonts w:ascii="Segoe UI" w:eastAsia="Times New Roman" w:hAnsi="Segoe UI" w:cs="Segoe UI"/>
          <w:lang w:val="en-GB" w:eastAsia="nl-NL"/>
        </w:rPr>
        <w:t xml:space="preserve">in patients with knee OA </w:t>
      </w:r>
      <w:r>
        <w:rPr>
          <w:rFonts w:ascii="Segoe UI" w:eastAsia="Times New Roman" w:hAnsi="Segoe UI" w:cs="Segoe UI"/>
          <w:lang w:val="en-GB" w:eastAsia="nl-NL"/>
        </w:rPr>
        <w:t xml:space="preserve">scheduled for </w:t>
      </w:r>
      <w:r w:rsidRPr="00F22491">
        <w:rPr>
          <w:rFonts w:ascii="Segoe UI" w:eastAsia="Times New Roman" w:hAnsi="Segoe UI" w:cs="Segoe UI"/>
          <w:lang w:val="en-GB" w:eastAsia="nl-NL"/>
        </w:rPr>
        <w:t>TKA surgery to evaluate aerobic capacity</w:t>
      </w:r>
      <w:r>
        <w:rPr>
          <w:rFonts w:ascii="Segoe UI" w:eastAsia="Times New Roman" w:hAnsi="Segoe UI" w:cs="Segoe UI"/>
          <w:lang w:val="en-GB" w:eastAsia="nl-NL"/>
        </w:rPr>
        <w:t xml:space="preserve">. </w:t>
      </w:r>
      <w:r w:rsidRPr="001E6E6A">
        <w:rPr>
          <w:rFonts w:ascii="Segoe UI" w:eastAsia="Times New Roman" w:hAnsi="Segoe UI" w:cs="Segoe UI"/>
          <w:lang w:val="en-GB" w:eastAsia="nl-NL"/>
        </w:rPr>
        <w:t xml:space="preserve">Based on these results, the exercise test can be used preoperatively to </w:t>
      </w:r>
      <w:r>
        <w:rPr>
          <w:rFonts w:ascii="Segoe UI" w:eastAsia="Times New Roman" w:hAnsi="Segoe UI" w:cs="Segoe UI"/>
          <w:lang w:val="en-GB" w:eastAsia="nl-NL"/>
        </w:rPr>
        <w:t xml:space="preserve">identify </w:t>
      </w:r>
      <w:r w:rsidRPr="001E6E6A">
        <w:rPr>
          <w:rFonts w:ascii="Segoe UI" w:eastAsia="Times New Roman" w:hAnsi="Segoe UI" w:cs="Segoe UI"/>
          <w:lang w:val="en-GB" w:eastAsia="nl-NL"/>
        </w:rPr>
        <w:t>patients with a reduced aerobic capacity.</w:t>
      </w:r>
      <w:r>
        <w:rPr>
          <w:rFonts w:ascii="Segoe UI" w:eastAsia="Times New Roman" w:hAnsi="Segoe UI" w:cs="Segoe UI"/>
          <w:lang w:val="en-GB" w:eastAsia="nl-NL"/>
        </w:rPr>
        <w:t xml:space="preserve"> </w:t>
      </w:r>
    </w:p>
    <w:p w:rsidR="00C528BD" w:rsidRDefault="00C528BD" w:rsidP="00C528BD">
      <w:pPr>
        <w:spacing w:after="0"/>
        <w:rPr>
          <w:rFonts w:ascii="Segoe UI" w:eastAsia="Times New Roman" w:hAnsi="Segoe UI" w:cs="Segoe UI"/>
          <w:lang w:val="en-GB" w:eastAsia="nl-NL"/>
        </w:rPr>
      </w:pPr>
    </w:p>
    <w:p w:rsidR="00C528BD" w:rsidRDefault="00C528BD" w:rsidP="00C528BD">
      <w:pPr>
        <w:spacing w:after="0"/>
        <w:rPr>
          <w:rFonts w:ascii="Segoe UI" w:eastAsia="Times New Roman" w:hAnsi="Segoe UI" w:cs="Segoe UI"/>
          <w:lang w:val="en-GB" w:eastAsia="nl-NL"/>
        </w:rPr>
      </w:pPr>
      <w:r w:rsidRPr="007B71CF">
        <w:rPr>
          <w:rFonts w:ascii="Segoe UI" w:eastAsia="Times New Roman" w:hAnsi="Segoe UI" w:cs="Segoe UI"/>
          <w:i/>
          <w:lang w:val="en-GB" w:eastAsia="nl-NL"/>
        </w:rPr>
        <w:t>Trial registration:</w:t>
      </w:r>
      <w:r w:rsidRPr="007B71CF">
        <w:rPr>
          <w:rFonts w:ascii="Segoe UI" w:eastAsia="Times New Roman" w:hAnsi="Segoe UI" w:cs="Segoe UI"/>
          <w:lang w:val="en-GB" w:eastAsia="nl-NL"/>
        </w:rPr>
        <w:t xml:space="preserve"> </w:t>
      </w:r>
      <w:r w:rsidRPr="005C6E65">
        <w:rPr>
          <w:rFonts w:ascii="Segoe UI" w:eastAsia="Times New Roman" w:hAnsi="Segoe UI" w:cs="Segoe UI"/>
          <w:lang w:val="en-GB" w:eastAsia="nl-NL"/>
        </w:rPr>
        <w:t>NCT04773262</w:t>
      </w:r>
      <w:r>
        <w:rPr>
          <w:rFonts w:ascii="Segoe UI" w:eastAsia="Times New Roman" w:hAnsi="Segoe UI" w:cs="Segoe UI"/>
          <w:lang w:val="en-GB" w:eastAsia="nl-NL"/>
        </w:rPr>
        <w:t>.</w:t>
      </w:r>
    </w:p>
    <w:p w:rsidR="00C528BD" w:rsidRDefault="00C528BD" w:rsidP="00C528BD">
      <w:pPr>
        <w:rPr>
          <w:rFonts w:ascii="Segoe UI" w:hAnsi="Segoe UI" w:cs="Segoe UI"/>
          <w:lang w:val="en-US"/>
        </w:rPr>
      </w:pPr>
      <w:r w:rsidRPr="007B71CF">
        <w:rPr>
          <w:rFonts w:ascii="Segoe UI" w:hAnsi="Segoe UI" w:cs="Segoe UI"/>
          <w:i/>
          <w:lang w:val="en-US"/>
        </w:rPr>
        <w:t>Keywords:</w:t>
      </w:r>
      <w:r w:rsidRPr="006372E3">
        <w:rPr>
          <w:rFonts w:ascii="Segoe UI" w:hAnsi="Segoe UI" w:cs="Segoe UI"/>
          <w:lang w:val="en-US"/>
        </w:rPr>
        <w:t xml:space="preserve"> Osteoarthritis, Knee, Cardiopulmonary Exercise Testing, Feasibility.</w:t>
      </w:r>
    </w:p>
    <w:p w:rsidR="003439F4" w:rsidRDefault="003439F4"/>
    <w:sectPr w:rsidR="003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BD"/>
    <w:rsid w:val="003439F4"/>
    <w:rsid w:val="00C528BD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8F7"/>
  <w15:chartTrackingRefBased/>
  <w15:docId w15:val="{FD134F96-F5F7-43D4-B097-ED0F7401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28B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Kornuyt, A.C.M. (Anke)</dc:creator>
  <cp:keywords/>
  <dc:description/>
  <cp:lastModifiedBy>Kornuyt, A.C.M. (Anke)</cp:lastModifiedBy>
  <cp:revision>2</cp:revision>
  <dcterms:created xsi:type="dcterms:W3CDTF">2021-07-23T10:33:00Z</dcterms:created>
  <dcterms:modified xsi:type="dcterms:W3CDTF">2021-07-23T10:36:00Z</dcterms:modified>
</cp:coreProperties>
</file>