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DD7749" w14:textId="1DDD1029" w:rsidR="006E1EDC" w:rsidRDefault="006E1EDC" w:rsidP="006E1EDC">
      <w:pPr>
        <w:pStyle w:val="Title"/>
      </w:pPr>
      <w:bookmarkStart w:id="0" w:name="_Hlk163745202"/>
      <w:r>
        <w:t xml:space="preserve">Comparison of air pollution exposure assessment methods in relation to children’s respiratory health effects </w:t>
      </w:r>
    </w:p>
    <w:bookmarkEnd w:id="0"/>
    <w:p w14:paraId="7E0337EF" w14:textId="77777777" w:rsidR="009E3AD2" w:rsidRDefault="009E3AD2" w:rsidP="00B7463F">
      <w:pPr>
        <w:spacing w:line="276" w:lineRule="auto"/>
        <w:jc w:val="both"/>
      </w:pPr>
    </w:p>
    <w:p w14:paraId="0A9E6730" w14:textId="191EC4FE" w:rsidR="008D0664" w:rsidRPr="009E3AD2" w:rsidRDefault="008D0664" w:rsidP="00B7463F">
      <w:pPr>
        <w:spacing w:line="276" w:lineRule="auto"/>
        <w:jc w:val="both"/>
        <w:rPr>
          <w:i/>
          <w:iCs/>
        </w:rPr>
      </w:pPr>
      <w:r w:rsidRPr="00F23E0D">
        <w:t>Femke Bouma</w:t>
      </w:r>
      <w:r w:rsidR="00F23E0D">
        <w:t xml:space="preserve"> </w:t>
      </w:r>
      <w:r w:rsidR="009E3AD2">
        <w:t xml:space="preserve">- </w:t>
      </w:r>
      <w:r w:rsidR="009E3AD2">
        <w:rPr>
          <w:i/>
          <w:iCs/>
        </w:rPr>
        <w:t xml:space="preserve">Student number: </w:t>
      </w:r>
      <w:r w:rsidR="00F23E0D" w:rsidRPr="009E3AD2">
        <w:rPr>
          <w:i/>
          <w:iCs/>
        </w:rPr>
        <w:t>3948951</w:t>
      </w:r>
    </w:p>
    <w:p w14:paraId="30119E6F" w14:textId="77777777" w:rsidR="00DF7F6F" w:rsidRPr="00F23E0D" w:rsidRDefault="00DF7F6F" w:rsidP="00B7463F">
      <w:pPr>
        <w:spacing w:line="276" w:lineRule="auto"/>
        <w:jc w:val="both"/>
      </w:pPr>
    </w:p>
    <w:p w14:paraId="7835D46A" w14:textId="719282E2" w:rsidR="00DF7F6F" w:rsidRPr="00586EA0" w:rsidRDefault="00DF7F6F" w:rsidP="007C268C">
      <w:pPr>
        <w:pStyle w:val="Heading1"/>
      </w:pPr>
      <w:r w:rsidRPr="00586EA0">
        <w:t>Abstract</w:t>
      </w:r>
    </w:p>
    <w:p w14:paraId="3D1985B1" w14:textId="42654581" w:rsidR="007C268C" w:rsidRPr="00586EA0" w:rsidRDefault="007C268C" w:rsidP="004C4829">
      <w:pPr>
        <w:jc w:val="both"/>
      </w:pPr>
      <w:r w:rsidRPr="00586EA0">
        <w:rPr>
          <w:i/>
          <w:iCs/>
        </w:rPr>
        <w:t>Introduction</w:t>
      </w:r>
    </w:p>
    <w:p w14:paraId="639D0166" w14:textId="18824AB4" w:rsidR="00A35567" w:rsidRDefault="007C268C" w:rsidP="004C4829">
      <w:pPr>
        <w:jc w:val="both"/>
      </w:pPr>
      <w:r w:rsidRPr="007C268C">
        <w:t>Long-term exposure to a</w:t>
      </w:r>
      <w:r>
        <w:t xml:space="preserve">ir pollution has been associated with asthma incidence and decreased lung function in children. However, the application of a wide variety of exposure assessment methods </w:t>
      </w:r>
      <w:r w:rsidR="00A35567">
        <w:t>has potentially contributed to the substantial heterogeneity in effect estimates. The aim of this study was to compare different exposure assessment methods in their effect estimation of asthma incidence and lung function.</w:t>
      </w:r>
    </w:p>
    <w:p w14:paraId="00E660D3" w14:textId="77777777" w:rsidR="00A35567" w:rsidRDefault="00A35567" w:rsidP="004C4829">
      <w:pPr>
        <w:jc w:val="both"/>
      </w:pPr>
    </w:p>
    <w:p w14:paraId="73F00729" w14:textId="77777777" w:rsidR="00A35567" w:rsidRDefault="00A35567" w:rsidP="004C4829">
      <w:pPr>
        <w:jc w:val="both"/>
      </w:pPr>
      <w:r>
        <w:rPr>
          <w:i/>
          <w:iCs/>
        </w:rPr>
        <w:t>Methods</w:t>
      </w:r>
    </w:p>
    <w:p w14:paraId="1AFE86A3" w14:textId="2B112A15" w:rsidR="007C268C" w:rsidRDefault="00A35567" w:rsidP="004C4829">
      <w:pPr>
        <w:jc w:val="both"/>
      </w:pPr>
      <w:r>
        <w:t>Eight different exposure assessment methods</w:t>
      </w:r>
      <w:r w:rsidR="00340236">
        <w:t>,</w:t>
      </w:r>
      <w:r>
        <w:t xml:space="preserve"> </w:t>
      </w:r>
      <w:r w:rsidR="00340236">
        <w:t xml:space="preserve">differing in modelling (dispersion, empirical with different algorithms) and monitoring strategy (fixed site, mobile), </w:t>
      </w:r>
      <w:r>
        <w:t xml:space="preserve">were applied to calculate annual average </w:t>
      </w:r>
      <w:r w:rsidR="00CE0FE4">
        <w:t xml:space="preserve">air pollution </w:t>
      </w:r>
      <w:r>
        <w:t>exposure</w:t>
      </w:r>
      <w:r w:rsidR="00340236">
        <w:t xml:space="preserve"> at the residential addresses of a Dutch birth cohort of nearly 4,000 participants.</w:t>
      </w:r>
      <w:r>
        <w:t xml:space="preserve"> Health effect estimates of air pollution and asthma incidence from birth to 20 years and lung function at 16 years were assessed and compared. Random-effects meta-analyses were applied to assess heterogeneity of the association estimates.</w:t>
      </w:r>
    </w:p>
    <w:p w14:paraId="2EF45EA1" w14:textId="77777777" w:rsidR="00A35567" w:rsidRDefault="00A35567" w:rsidP="004C4829">
      <w:pPr>
        <w:jc w:val="both"/>
      </w:pPr>
    </w:p>
    <w:p w14:paraId="5A55F150" w14:textId="4408188F" w:rsidR="00A35567" w:rsidRDefault="00A35567" w:rsidP="004C4829">
      <w:pPr>
        <w:jc w:val="both"/>
      </w:pPr>
      <w:r>
        <w:rPr>
          <w:i/>
          <w:iCs/>
        </w:rPr>
        <w:t>Results</w:t>
      </w:r>
    </w:p>
    <w:p w14:paraId="59E2728D" w14:textId="43089B39" w:rsidR="00A35567" w:rsidRDefault="006D0BEA" w:rsidP="004C4829">
      <w:pPr>
        <w:jc w:val="both"/>
      </w:pPr>
      <w:r>
        <w:t>T</w:t>
      </w:r>
      <w:r w:rsidR="00A35567">
        <w:t xml:space="preserve">he correlation between </w:t>
      </w:r>
      <w:r>
        <w:t xml:space="preserve">exposure concentrations from the </w:t>
      </w:r>
      <w:r w:rsidR="00A35567">
        <w:t xml:space="preserve">different methods was </w:t>
      </w:r>
      <w:r>
        <w:t xml:space="preserve">generally </w:t>
      </w:r>
      <w:r w:rsidR="00A35567">
        <w:t xml:space="preserve">moderate to high, mostly ranging from 0.5 to 0.9. </w:t>
      </w:r>
      <w:r w:rsidR="00CE0FE4">
        <w:t xml:space="preserve">The association estimates </w:t>
      </w:r>
      <w:r w:rsidR="005002B2">
        <w:t xml:space="preserve">for the different exposure assessment methods </w:t>
      </w:r>
      <w:r w:rsidR="00CE0FE4">
        <w:t>w</w:t>
      </w:r>
      <w:r w:rsidR="00340236">
        <w:t>ere</w:t>
      </w:r>
      <w:r w:rsidR="00CE0FE4">
        <w:t xml:space="preserve"> largely similar </w:t>
      </w:r>
      <w:r w:rsidR="00340236">
        <w:t>in direction but differed in size (e.g. asthma incidence OR ranged from 1.09 to 2.56 for BC).</w:t>
      </w:r>
      <w:r w:rsidR="005002B2">
        <w:t xml:space="preserve"> The heterogeneity of association estimates differed between pollutants and outcome measures, and was largest for BC with asthma (I² 64.2%). Null to moderate correlations were found between model performance and association estimates.</w:t>
      </w:r>
    </w:p>
    <w:p w14:paraId="569BAE40" w14:textId="77777777" w:rsidR="006D0BEA" w:rsidRDefault="006D0BEA" w:rsidP="004C4829">
      <w:pPr>
        <w:jc w:val="both"/>
      </w:pPr>
    </w:p>
    <w:p w14:paraId="07DA389A" w14:textId="7BD23D32" w:rsidR="006D0BEA" w:rsidRDefault="006D0BEA" w:rsidP="004C4829">
      <w:pPr>
        <w:jc w:val="both"/>
      </w:pPr>
      <w:r>
        <w:rPr>
          <w:i/>
          <w:iCs/>
        </w:rPr>
        <w:t>Conclusion</w:t>
      </w:r>
    </w:p>
    <w:p w14:paraId="6B2577E1" w14:textId="157D7A03" w:rsidR="006D0BEA" w:rsidRPr="006D0BEA" w:rsidRDefault="005002B2" w:rsidP="004C4829">
      <w:pPr>
        <w:jc w:val="both"/>
      </w:pPr>
      <w:r>
        <w:t xml:space="preserve">Different exposure assessment methods generally resulted in similar conclusions about the direction </w:t>
      </w:r>
      <w:r w:rsidR="004C4829">
        <w:t xml:space="preserve">of association with asthma incidence and lung function in children, but differed in magnitude of association estimates. </w:t>
      </w:r>
      <w:r w:rsidR="00586EA0">
        <w:t xml:space="preserve">Heterogeneity of </w:t>
      </w:r>
      <w:r w:rsidR="004C4829">
        <w:t>these association</w:t>
      </w:r>
      <w:r w:rsidR="00586EA0">
        <w:t xml:space="preserve"> estimates might</w:t>
      </w:r>
      <w:r w:rsidR="00537053">
        <w:t xml:space="preserve"> </w:t>
      </w:r>
      <w:r w:rsidR="00586EA0">
        <w:t xml:space="preserve">be partially driven by the application of various exposure assessment methods. </w:t>
      </w:r>
    </w:p>
    <w:p w14:paraId="3A866FFF" w14:textId="77777777" w:rsidR="00F23E0D" w:rsidRDefault="00F23E0D">
      <w:pPr>
        <w:spacing w:after="160"/>
        <w:rPr>
          <w:rFonts w:asciiTheme="majorHAnsi" w:eastAsiaTheme="majorEastAsia" w:hAnsiTheme="majorHAnsi" w:cstheme="majorBidi"/>
          <w:color w:val="2F5496" w:themeColor="accent1" w:themeShade="BF"/>
          <w:sz w:val="32"/>
          <w:szCs w:val="32"/>
        </w:rPr>
      </w:pPr>
      <w:r>
        <w:br w:type="page"/>
      </w:r>
    </w:p>
    <w:p w14:paraId="283549D1" w14:textId="000227C7" w:rsidR="00F23E0D" w:rsidRDefault="00F23E0D" w:rsidP="009E3AD2">
      <w:pPr>
        <w:pStyle w:val="Heading1"/>
        <w:jc w:val="both"/>
      </w:pPr>
      <w:r>
        <w:lastRenderedPageBreak/>
        <w:t>Plain language summary</w:t>
      </w:r>
    </w:p>
    <w:p w14:paraId="1F5D9F75" w14:textId="77777777" w:rsidR="00F23E0D" w:rsidRDefault="00F23E0D" w:rsidP="009E3AD2">
      <w:pPr>
        <w:spacing w:after="160"/>
        <w:jc w:val="both"/>
      </w:pPr>
      <w:r>
        <w:t xml:space="preserve">Outdoor air pollution negatively impacts human health. It consists of gases and particles that are harmful to health when they are inhaled. In order to investigate the health effects of air pollution, large-scale studies are needed. It is currently not possible to measure the individual long-term exposure for such large groups of people because of practical and financial constraints. Therefore, researchers have developed many different models to approximate the exposure as accurately as possible. The application of different models in health research may affect the conclusions that can be drawn from this research. </w:t>
      </w:r>
    </w:p>
    <w:p w14:paraId="65BB1EBF" w14:textId="77777777" w:rsidR="00F23E0D" w:rsidRDefault="00F23E0D" w:rsidP="009E3AD2">
      <w:pPr>
        <w:spacing w:after="160"/>
        <w:jc w:val="both"/>
      </w:pPr>
      <w:r>
        <w:t>Many studies have found that children living at addresses with higher exposure to air can increase the risk of asthma and decrease lung function in children. However, different studies have reported varying quantitative estimates of these associations. This may be because these studies have used different methods to estimate the long-term exposure to air pollution, but this has not been extensively researched. In the current study we compared associations with asthma and lung function for eight such models in nearly 4,000 children in the Netherlands.</w:t>
      </w:r>
    </w:p>
    <w:p w14:paraId="56977E05" w14:textId="4BA73BE4" w:rsidR="00F23E0D" w:rsidRDefault="00F23E0D" w:rsidP="009E3AD2">
      <w:pPr>
        <w:spacing w:after="160"/>
        <w:jc w:val="both"/>
      </w:pPr>
      <w:r>
        <w:t>We found that the different models estimated the exposure levels of air pollution quite differently, but that the exposures were nonetheless quite highly correlated, meaning that if one model estimated a higher level of pollution at a particular address, the other models also tended to estimate higher levels for that same area, and vice versa. This indicates that the different models are generally in agreement about where pollution levels are higher or lower, even if they do</w:t>
      </w:r>
      <w:r w:rsidR="009E3AD2">
        <w:t xml:space="preserve"> no</w:t>
      </w:r>
      <w:r>
        <w:t xml:space="preserve">t provide exactly the same values. With regards to the risk estimates for asthma and lung function, the models generally agreed on whether there was an increased risk or not, but varied in the level of risk they identified. In other words, most models showed that air pollution increased the risk of asthma and decreased lung function, but the level of increased risk differed between the models. </w:t>
      </w:r>
    </w:p>
    <w:p w14:paraId="1743DD35" w14:textId="0CCA7098" w:rsidR="00F23E0D" w:rsidRDefault="00F23E0D" w:rsidP="009E3AD2">
      <w:pPr>
        <w:spacing w:after="160"/>
        <w:jc w:val="both"/>
        <w:rPr>
          <w:rFonts w:asciiTheme="majorHAnsi" w:eastAsiaTheme="majorEastAsia" w:hAnsiTheme="majorHAnsi" w:cstheme="majorBidi"/>
          <w:color w:val="2F5496" w:themeColor="accent1" w:themeShade="BF"/>
          <w:sz w:val="32"/>
          <w:szCs w:val="32"/>
        </w:rPr>
      </w:pPr>
      <w:r>
        <w:t>Our findings suggest that the method of assessing air pollution exposure can influence the size of the health effect estimates reported. This indicates that the application of different exposure assessment methods plays a role in the variation of effect estimates found in previous studies. However, most methods consistently indicated an increased risk of asthma and decreased lung function, which reinforces previous research conclusions.</w:t>
      </w:r>
      <w:r>
        <w:br w:type="page"/>
      </w:r>
    </w:p>
    <w:p w14:paraId="4E02C3D6" w14:textId="52836EF0" w:rsidR="00A4599E" w:rsidRDefault="00A4599E" w:rsidP="00B7463F">
      <w:pPr>
        <w:pStyle w:val="Heading1"/>
        <w:numPr>
          <w:ilvl w:val="0"/>
          <w:numId w:val="2"/>
        </w:numPr>
        <w:spacing w:line="276" w:lineRule="auto"/>
        <w:jc w:val="both"/>
      </w:pPr>
      <w:r w:rsidRPr="00A44C28">
        <w:lastRenderedPageBreak/>
        <w:t>Introduction</w:t>
      </w:r>
    </w:p>
    <w:p w14:paraId="7406BC22" w14:textId="4AA94AD5" w:rsidR="004B5EA5" w:rsidRDefault="00C37996" w:rsidP="00B7463F">
      <w:pPr>
        <w:spacing w:line="276" w:lineRule="auto"/>
        <w:jc w:val="both"/>
      </w:pPr>
      <w:r>
        <w:t xml:space="preserve">The association between </w:t>
      </w:r>
      <w:r w:rsidR="00F41601">
        <w:t xml:space="preserve">long-term exposure to </w:t>
      </w:r>
      <w:r>
        <w:t xml:space="preserve">air pollution and </w:t>
      </w:r>
      <w:r w:rsidR="002E2992">
        <w:t>asthma and lung function in children</w:t>
      </w:r>
      <w:r>
        <w:t xml:space="preserve"> has been extensively researched</w:t>
      </w:r>
      <w:r w:rsidR="00985A92">
        <w:t xml:space="preserve"> </w:t>
      </w:r>
      <w:r w:rsidR="00985A92">
        <w:fldChar w:fldCharType="begin" w:fldLock="1"/>
      </w:r>
      <w:r w:rsidR="007F088B">
        <w:instrText>ADDIN CSL_CITATION {"citationItems":[{"id":"ITEM-1","itemData":{"DOI":"10.1007/S11869-011-0144-5","ISSN":"18739326","abstract":"We quantified the association between long-term exposure to air pollution and the incidence of asthma by conducting a systematic review and meta-analysis of cohort studies. Incidence was defined as the incidence of diagnosed asthma or of new wheeze symptom between two assessments or, in birth cohorts followed up to 10 years of age, a lifetime prevalence estimate of asthma or wheeze symptom. We identified 17 cohorts (eight birth cohorts and nine child/adult cohorts) with a total of 99 population-based risk estimates. The studies were heterogeneous in their design and methods of measurement. Follow-up ranged from 3 to 23 years. Most studies were based on within-community exposure contrasts dominated by traffic pollution. Twelve of the cohorts reported at least one positive statistically significant association between air pollution and a measure of incidence. Of the total of 99 estimates, only a minority (29) were positive and statistically significant. Estimates for meta-analysis were chosen a priori using a protocol. For the 13 studies with estimates for nitrogen dioxide (NO2), the random effects odds ratio was 1. 07 (95% CI 1. 02 to 1. 13) per 10 μg/m3. For five studies with estimates for particulate matter with aerodynamic diameter &lt;2. 5 μm (PM2. 5), the random effects estimate was 1. 16 (95% CI 0. 98 to 1. 37) per 10 μg/m3. These estimates were reduced in size and statistical significance by adjustment for publication bias but remained positive. The results are consistent with an effect of outdoor air pollution on asthma incidence. Future meta-analyses would benefit from greater standardisation of cohort methods. © 2011 Springer Science+Business Media B.V.","author":[{"dropping-particle":"","family":"Anderson","given":"H. Ross","non-dropping-particle":"","parse-names":false,"suffix":""},{"dropping-particle":"","family":"Favarato","given":"Graziella","non-dropping-particle":"","parse-names":false,"suffix":""},{"dropping-particle":"","family":"Atkinson","given":"Richard W.","non-dropping-particle":"","parse-names":false,"suffix":""}],"container-title":"Air Quality, Atmosphere and Health","id":"ITEM-1","issue":"1","issued":{"date-parts":[["2013","3","1"]]},"page":"47-56","publisher":"Kluwer Academic Publishers","title":"Long-term exposure to air pollution and the incidence of asthma: Meta-analysis of cohort studies","type":"article-journal","volume":"6"},"uris":["http://www.mendeley.com/documents/?uuid=d22df1c4-22c3-3594-ada6-746332ca5ddc"]},{"id":"ITEM-2","itemData":{"DOI":"10.1016/J.ENVINT.2016.11.012","ISSN":"0160-4120","PMID":"27881237","abstract":"Background and objective The question of whether children's exposure to traffic-related air pollution (TRAP) contributes to their development of asthma is unresolved. We conducted a systematic review and performed meta-analyses to analyze the association between TRAP and asthma development in childhood. Data sources We systematically reviewed epidemiological studies published until 8 September 2016 and available in the Embase, Ovid MEDLINE (R), and Transport databases. Study eligibility criteria, participants, and interventions We included studies that examined the association between children's exposure to TRAP metrics and their risk of ‘asthma’ incidence or lifetime prevalence, from birth to age 18 years old. Study appraisal and synthesis methods We extracted key characteristics of each included study using a predefined data items template and these were tabulated. We used the Critical Appraisal Skills Programme checklists to assess the validity of each included study. Where four or more independent risk estimates were available for a continuous pollutant exposure, we conducted overall and age-specific meta-analyses, and four sensitivity analyses for each summary meta-analytic exposure-outcome association. Results Forty-one studies met our eligibility criteria. There was notable variability in asthma definitions, TRAP exposure assessment methods and confounder adjustment. The overall random-effects risk estimates (95% CI) were 1.08 (1.03, 1.14) per 0.5 × 10− 5 m− 1black carbon (BC), 1.05 (1.02, 1.07) per 4 μg/m3nitrogen dioxide (NO2), 1.48 (0.89, 2.45) per 30 μg/m3nitrogen oxides (NOx), 1.03 (1.01, 1.05) per 1 μg/m3Particulate Matter &lt; 2.5 μm in diameter (PM2.5), and 1.05 (1.02, 1.08) per 2 μg/m3Particulate Matter &lt; 10 μm in diameter (PM10). Sensitivity analyses supported these findings. Across the main analysis and age-specific analysis, the least heterogeneity was seen for the BC estimates, some heterogeneity for the PM2.5and PM10estimates and the most heterogeneity for the NO2and NOxestimates. Limitations, conclusions and implication of key findings The overall risk estimates from the meta-analyses showed statistically significant associations for BC, NO2, PM2.5, PM10exposures and risk of asthma development. Our findings support the hypothesis that childhood exposure to TRAP contributes to their development of asthma. Future meta-analyses would benefit from greater standardization of study methods including exposure assessment harmonization, outcom…","author":[{"dropping-particle":"","family":"Khreis","given":"Haneen","non-dropping-particle":"","parse-names":false,"suffix":""},{"dropping-particle":"","family":"Kelly","given":"Charlotte","non-dropping-particle":"","parse-names":false,"suffix":""},{"dropping-particle":"","family":"Tate","given":"James","non-dropping-particle":"","parse-names":false,"suffix":""},{"dropping-particle":"","family":"Parslow","given":"Roger","non-dropping-particle":"","parse-names":false,"suffix":""},{"dropping-particle":"","family":"Lucas","given":"Karen","non-dropping-particle":"","parse-names":false,"suffix":""},{"dropping-particle":"","family":"Nieuwenhuijsen","given":"Mark","non-dropping-particle":"","parse-names":false,"suffix":""}],"container-title":"Environment International","id":"ITEM-2","issued":{"date-parts":[["2017","3","1"]]},"page":"1-31","publisher":"Pergamon","title":"Exposure to traffic-related air pollution and risk of development of childhood asthma: A systematic review and meta-analysis","type":"article-journal","volume":"100"},"uris":["http://www.mendeley.com/documents/?uuid=2575f8c7-710e-3b2b-8a86-320c9106aadb"]},{"id":"ITEM-3","itemData":{"DOI":"10.1016/J.ENVRES.2020.110493","ISSN":"0013-9351","PMID":"33217436","abstract":"The effect of early childhood exposure to traffic-related air pollution (TRAP) on the development of asthma remains unclear. The aim of this study was to clarify potential associations between TRAP (fine particulate matter, PM2.5; nitrogen dioxide, NO2; Benzene and total volatile organic pollutants, TVOCs) and childhood asthma by integrating the results from previous studies. Elsevier, LISTA (EBSCO) and Web of Science databases were searched for relevant studies. Adjusted odds ratio (OR) with corresponding 95% confidence interval (CI) for the association between traffic-related air pollutants and health effects were recovered from individual studies and summary effect estimates (meta-OR) were generated in Review Manager 5.3. Twenty-seven studies were included in the meta-analysis and the results showed that TRAP increased the risk of asthma among children: PM2.5 (meta-OR = 1.07, 95% CI:1.00–1.13), NO2 (meta-OR = 1.11, 95% CI:1.06–1.17), Benzene (meta-OR: 1.21, 95% CI:1.13–1.29) and TVOC (meta-OR:1.06, 95% CI: 1.03–1.10). Sensitivity analyses supported these findings. In addition, regional analysis showed that ORs of inorganic TRAP (PM2.5 and NO2) on the risk of childhood asthma were significantly higher in Asia than those in Europe and North America. Subsequent research should focus on the association between organic pollutants in TRAP and childhood asthma. Furthermore, the disentanglement between TRAP and other pollutant sources may be investigated in future studies.","author":[{"dropping-particle":"","family":"Han","given":"Kun","non-dropping-particle":"","parse-names":false,"suffix":""},{"dropping-particle":"","family":"Ran","given":"Zheng","non-dropping-particle":"","parse-names":false,"suffix":""},{"dropping-particle":"","family":"Wang","given":"Xiuyan","non-dropping-particle":"","parse-names":false,"suffix":""},{"dropping-particle":"","family":"Wu","given":"Qiong","non-dropping-particle":"","parse-names":false,"suffix":""},{"dropping-particle":"","family":"Zhan","given":"Naiyan","non-dropping-particle":"","parse-names":false,"suffix":""},{"dropping-particle":"","family":"Yi","given":"Zhongqin","non-dropping-particle":"","parse-names":false,"suffix":""},{"dropping-particle":"","family":"Jin","given":"Taosheng","non-dropping-particle":"","parse-names":false,"suffix":""}],"container-title":"Environmental Research","id":"ITEM-3","issued":{"date-parts":[["2021","3","1"]]},"page":"110493","publisher":"Academic Press","title":"Traffic-related organic and inorganic air pollution and risk of development of childhood asthma: A meta-analysis","type":"article-journal","volume":"194"},"uris":["http://www.mendeley.com/documents/?uuid=4d74f532-c61c-3f58-a2b5-6cdf2e737f4e"]},{"id":"ITEM-4","itemData":{"DOI":"10.1016/J.ENVPOL.2022.119735","ISSN":"0269-7491","PMID":"35810981","abstract":"There have been many studies on the relationship between fine particulate matter (PM2.5) and lung function. However, the impact of short-term or long-term PM2.5 exposures on lung function in children is still inconsistent globally, and the reasons for the inconsistency of the research results are not clear. Therefore, we searched the PubMed, Embase and Web of Science databases up to May 2022, and a total of 653 studies about PM2.5 exposures on children's lung function were identified. Random effects meta-analysis was used to estimate the combined effects of the 25 articles included. PM2.5 concentrations in short-term exposure studies mainly come from individual and site monitoring. And for every 10 μg/m3 increase, forced vital capacity (FVC), forced expiratory volume in the first second (FEV1) and peak expiratory flow (PEF) decreased by 21.39 ml (95% CI: 13.87, 28.92), 25.66 ml (95% CI: 14.85, 36.47) and 1.76 L/min (95% CI: 1.04, 2.49), respectively. The effect of PM2.5 on lung function has a lag effect. For every 10 μg/m3 increase in the 1-day moving average PM2.5 concentration, FEV1, FVC and PEF decreased by 14.81 ml, 15.40 ml and 1.18 L/min, respectively. PM2.5 concentrations in long-term exposure studies mainly obtained via ground monitoring stations. And for every 10 μg/m3 increase, FEV1, FVC and PEF decreased by 61.00 ml (95% CI: 25.80, 96.21), 54.47 ml (95% CI: 7.29, 101.64) and 10.02 L/min (95% CI: 7.07, 12.98), respectively. The sex, body mass index (BMI), relative humidity (RH), temperature (Temp) and the average PM2.5 exposure level modify the relationship between short-term PM2.5 exposure and lung function. Our study provides further scientific evidence for the deleterious effects of PM2.5 exposures on children's lung function, suggesting that exposure to PM2.5 is detrimental to children's respiratory health. Appropriate protective measures should be taken to reduce the adverse impact of air pollution on children's health.","author":[{"dropping-particle":"","family":"Zhang","given":"Wenjing","non-dropping-particle":"","parse-names":false,"suffix":""},{"dropping-particle":"","family":"Ma","given":"Runmei","non-dropping-particle":"","parse-names":false,"suffix":""},{"dropping-particle":"","family":"Wang","given":"Yanwen","non-dropping-particle":"","parse-names":false,"suffix":""},{"dropping-particle":"","family":"Jiang","given":"Ning","non-dropping-particle":"","parse-names":false,"suffix":""},{"dropping-particle":"","family":"Zhang","given":"Yi","non-dropping-particle":"","parse-names":false,"suffix":""},{"dropping-particle":"","family":"Li","given":"Tiantian","non-dropping-particle":"","parse-names":false,"suffix":""}],"container-title":"Environmental Pollution","id":"ITEM-4","issued":{"date-parts":[["2022","9","15"]]},"page":"119735","publisher":"Elsevier","title":"The relationship between particulate matter and lung function of children: A systematic review and meta-analysis","type":"article-journal","volume":"309"},"uris":["http://www.mendeley.com/documents/?uuid=9333d7ba-acf0-3bd1-9048-615bd0a8bf3f"]},{"id":"ITEM-5","itemData":{"DOI":"10.1371/JOURNAL.PONE.0142565","ISSN":"19326203","PMID":"26619227","abstract":"Background There is widespread concern about the possible health effects of traffic-related air pollution. Nitrogen dioxide (NO2) is a convenient marker of primary pollution. We investigated the associations between lung function and current residential exposure to a range of air pollutants (particularly NO2, NO, NOx and particulate matter) in London children. Moreover, we placed the results for NO2 in context with a meta-analysis of published estimates of the association. Methods and Findings Associations between primary traffic pollutants and lung function were investigated in 4884 children aged 9-10 years who participated in the Child Heart and Health Study in England (CHASE). A systematic literature search identified 13 studies eligible for inclusion in a meta-analysis. We combined results from the meta-analysis with the distribution of the values of FEV1 in CHASE to estimate the prevalence of children with abnormal lung function (FEV1&lt;80% of predicted value) expected under different scenarios of NO2 exposure. In CHASE, there were non-significant inverse associations between all pollutants except ozone and both FEV1 and FVC. In the meta-analysis, a 10 μg/m3 increase in NO2 was associated with an 8 ml lower FEV1 (95% CI: -14 to -1 ml; p: 0.016). The observed effect was not modified by a reported asthma diagnosis. On the basis of these results, a 10 μg/m3 increase in NO2 level would translate into a 7% (95% CI: 4% to 12%) increase of the prevalence of children with abnormal lung function. Conclusions Exposure to traffic pollution may cause a small overall reduction in lung function and increase the prevalence of children with clinically relevant declines in lung function.","author":[{"dropping-particle":"","family":"Barone-Adesi","given":"Francesco","non-dropping-particle":"","parse-names":false,"suffix":""},{"dropping-particle":"","family":"Dent","given":"Jennifer E.","non-dropping-particle":"","parse-names":false,"suffix":""},{"dropping-particle":"","family":"Dajnak","given":"David","non-dropping-particle":"","parse-names":false,"suffix":""},{"dropping-particle":"","family":"Beevers","given":"Sean","non-dropping-particle":"","parse-names":false,"suffix":""},{"dropping-particle":"","family":"Anderson","given":"H. Ross","non-dropping-particle":"","parse-names":false,"suffix":""},{"dropping-particle":"","family":"Kelly","given":"Frank J.","non-dropping-particle":"","parse-names":false,"suffix":""},{"dropping-particle":"","family":"Cook","given":"Derek G.","non-dropping-particle":"","parse-names":false,"suffix":""},{"dropping-particle":"","family":"Whincup","given":"Peter H.","non-dropping-particle":"","parse-names":false,"suffix":""}],"container-title":"PLoS ONE","id":"ITEM-5","issue":"11","issued":{"date-parts":[["2015","11","1"]]},"publisher":"PLOS","title":"Long-Term Exposure to Primary Traffic Pollutants and Lung Function in Children: Cross-Sectional Study and Meta-Analysis","type":"article-journal","volume":"10"},"uris":["http://www.mendeley.com/documents/?uuid=73b7f825-9eff-34f9-b45b-6ff34446a9a7"]},{"id":"ITEM-6","itemData":{"abstract":"A Special Report of the HEI Panel on the Health Effects of Long-Term Exposure to Traffic-Related Air Pollution This comprehensive scientific review, available for downloading below, examines the evidence for associations between several adverse health effects and traffic-related air pollution (TRAP). The review, the largest of its type to date, was conducted by a panel of 13 renowned experts who evaluated 353 published scientific repor</w:instrText>
      </w:r>
      <w:r w:rsidR="007F088B" w:rsidRPr="00ED16A4">
        <w:rPr>
          <w:lang w:val="nl-NL"/>
        </w:rPr>
        <w:instrText>ts on traffic pollution and related health effects between 1980 and 2019. HEI appointed the panel in 2018 following the Institute’s widely cited 2010 TRAP report. In addition to the systematic review of the epidemiological evidence, this Special Report features a section that addresses important issues related to technologies and emissions from motor vehicles, including a high-level, succinct review on the mechanistic evidence of health effects of exposure to TRAP.","author":[{"dropping-particle":"","family":"HEI","given":"","non-dropping-particle":"","parse-names":false,"suffix":""}],"id":"ITEM-6","issued":{"date-parts":[["2022"]]},"number-of-pages":"628","title":"Special Report 23: Systematic Review and Meta-analysis of Selected Health Effects of Long-Term Exposure to Traffic-Related Air Pollution","type":"report"},"uris":["http://www.mendeley.com/documents/?uuid=9796d401-1381-3530-8da2-9c73bfa2e0d8"]}],"mendeley":{"formattedCitation":"(Anderson et al., 2013; Barone-Adesi et al., 2015; Han et al., 2021; HEI, 2022; Khreis et al., 2017; Zhang et al., 2022)","plainTextFormattedCitation":"(Anderson et al., 2013; Barone-Adesi et al., 2015; Han et al., 2021; HEI, 2022; Khreis et al., 2017; Zhang et al., 2022)","previouslyFormattedCitation":"(Anderson et al., 2013; Barone-Adesi et al., 2015; Han et al., 2021; HEI, 2022; Khreis et al., 2017; Zhang et al., 2022)"},"properties":{"noteIndex":0},"schema":"https://github.com/citation-style-language/schema/raw/master/csl-citation.json"}</w:instrText>
      </w:r>
      <w:r w:rsidR="00985A92">
        <w:fldChar w:fldCharType="separate"/>
      </w:r>
      <w:r w:rsidR="002E2992" w:rsidRPr="002E2992">
        <w:rPr>
          <w:noProof/>
          <w:lang w:val="nl-NL"/>
        </w:rPr>
        <w:t>(Anderson et al., 2013; Barone-Adesi et al., 2015; Han et al., 2021; HEI, 2022; Khreis et al., 2017; Zhang et al., 2022)</w:t>
      </w:r>
      <w:r w:rsidR="00985A92">
        <w:fldChar w:fldCharType="end"/>
      </w:r>
      <w:r w:rsidRPr="002E2992">
        <w:rPr>
          <w:lang w:val="nl-NL"/>
        </w:rPr>
        <w:t>.</w:t>
      </w:r>
      <w:r w:rsidR="00E06C10" w:rsidRPr="002E2992">
        <w:rPr>
          <w:lang w:val="nl-NL"/>
        </w:rPr>
        <w:t xml:space="preserve"> </w:t>
      </w:r>
      <w:r w:rsidR="00E06C10">
        <w:t>However, o</w:t>
      </w:r>
      <w:r>
        <w:t xml:space="preserve">ne of the major </w:t>
      </w:r>
      <w:r w:rsidR="001E703B">
        <w:t>challenges</w:t>
      </w:r>
      <w:r>
        <w:t xml:space="preserve"> </w:t>
      </w:r>
      <w:r w:rsidR="003A64EB">
        <w:t xml:space="preserve">that remains </w:t>
      </w:r>
      <w:r>
        <w:t xml:space="preserve">in this research is </w:t>
      </w:r>
      <w:r w:rsidR="003A64EB" w:rsidRPr="004C461D">
        <w:t>characterizing long-term exposure for individuals. Since the feasibility of personal exposure measurement</w:t>
      </w:r>
      <w:r w:rsidR="00DF7F6F">
        <w:t>s</w:t>
      </w:r>
      <w:r w:rsidR="003A64EB" w:rsidRPr="004C461D">
        <w:t xml:space="preserve"> in large cohort studies is currently very low</w:t>
      </w:r>
      <w:r w:rsidR="003A64EB">
        <w:t>,</w:t>
      </w:r>
      <w:r>
        <w:t xml:space="preserve"> </w:t>
      </w:r>
      <w:r w:rsidR="003A64EB">
        <w:t>m</w:t>
      </w:r>
      <w:r w:rsidR="009C231A">
        <w:t xml:space="preserve">any studies have applied different </w:t>
      </w:r>
      <w:r>
        <w:t>exposure assessment methods</w:t>
      </w:r>
      <w:r w:rsidR="007F088B">
        <w:t xml:space="preserve">. </w:t>
      </w:r>
      <w:r w:rsidR="00E2116D">
        <w:t xml:space="preserve">Air pollution exposure assessment methods differ in the monitoring data, e.g. routine monitoring, mobile monitoring and satellite remote sensing data, as well the modeling approach, e.g. land-use regression (LUR) modeling, dispersion modeling and the combination thereof, that is applied </w:t>
      </w:r>
      <w:r w:rsidR="00E2116D">
        <w:fldChar w:fldCharType="begin" w:fldLock="1"/>
      </w:r>
      <w:r w:rsidR="00E2116D">
        <w:instrText>ADDIN CSL_CITATION {"citationItems":[{"id":"ITEM-1","itemData":{"DOI":"10.1007/S40572-017-0169-5","ISSN":"21965412","PMID":"29064065","abstract":"Purpose of Review: Epidemiological studies of health effects of long-term exposure to outdoor air pollution rely on different exposure assessment methods. This review discusses widely used methods with a special focus on new developments. Recent Findings: New data and study designs have been applied, including satellite measurements of fine particles and nitrogen dioxide (NO2). The methods to apply satellite data for epidemiological studies are improving rapidly and have already contributed significantly to national-, continental- and global-scale models. Spatiotemporal models have been developed allowing more detailed temporal resolution compared to spatial models. The development of hybrid models combining dispersion models, satellite observations, land use and surface monitoring has improved models substantially. Mobile monitoring designs to develop models for long-term UFP exposure have been conducted. Summary: Methods to assess long-term exposure to outdoor air pollution have improved significantly over the past decade. Application of satellite data and mobile monitoring designs is promising new methods.","author":[{"dropping-particle":"","family":"Hoek","given":"Gerard","non-dropping-particle":"","parse-names":false,"suffix":""}],"container-title":"Current Environmental Health Reports","id":"ITEM-1","issue":"4","issued":{"date-parts":[["2017","12","1"]]},"page":"450","publisher":"Springer","title":"Methods for Assessing Long-Term Exposures to Outdoor Air Pollutants","type":"article-journal","volume":"4"},"uris":["http://www.mendeley.com/documents/?uuid=9674663b-0d9a-3fee-951b-a8d2360be75e"]}],"mendeley":{"formattedCitation":"(Hoek, 2017)","plainTextFormattedCitation":"(Hoek, 2017)","previouslyFormattedCitation":"(Hoek, 2017)"},"properties":{"noteIndex":0},"schema":"https://github.com/citation-style-language/schema/raw/master/csl-citation.json"}</w:instrText>
      </w:r>
      <w:r w:rsidR="00E2116D">
        <w:fldChar w:fldCharType="separate"/>
      </w:r>
      <w:r w:rsidR="00E2116D" w:rsidRPr="00FA7548">
        <w:rPr>
          <w:noProof/>
        </w:rPr>
        <w:t>(Hoek, 2017)</w:t>
      </w:r>
      <w:r w:rsidR="00E2116D">
        <w:fldChar w:fldCharType="end"/>
      </w:r>
      <w:r w:rsidR="00E2116D">
        <w:t xml:space="preserve">. </w:t>
      </w:r>
      <w:r w:rsidR="007F088B">
        <w:t xml:space="preserve">It is speculated that the use of different exposure assessment methods likely contributes to </w:t>
      </w:r>
      <w:r w:rsidR="003A64EB">
        <w:t>the heterogeneity</w:t>
      </w:r>
      <w:r w:rsidR="003A64EB" w:rsidRPr="003A64EB">
        <w:t xml:space="preserve"> in health effect estimates</w:t>
      </w:r>
      <w:r w:rsidR="007F088B">
        <w:t xml:space="preserve"> </w:t>
      </w:r>
      <w:r w:rsidR="007F088B">
        <w:fldChar w:fldCharType="begin" w:fldLock="1"/>
      </w:r>
      <w:r w:rsidR="00FB4E11">
        <w:instrText>ADDIN CSL_CITATION {"citationItems":[{"id":"ITEM-1","itemData":{"DOI":"10.1016/J.ENVINT.2016.11.012","ISSN":"0160-4120","PMID":"27881237","abstract":"Background and objective The question of whether children's exposure to traffic-related air pollution (TRAP) contributes to their development of asthma is unresolved. We conducted a systematic review and performed meta-analyses to analyze the association between TRAP and asthma development in childhood. Data sources We systematically reviewed epidemiological studies published until 8 September 2016 and available in the Embase, Ovid MEDLINE (R), and Transport databases. Study eligibility criteria, participants, and interventions We included studies that examined the association between children's exposure to TRAP metrics and their risk of ‘asthma’ incidence or lifetime prevalence, from birth to age 18 years old. Study appraisal and synthesis methods We extracted key characteristics of each included study using a predefined data items template and these were tabulated. We used the Critical Appraisal Skills Programme checklists to assess the validity of each included study. Where four or more independent risk estimates were available for a continuous pollutant exposure, we conducted overall and age-specific meta-analyses, and four sensitivity analyses for each summary meta-analytic exposure-outcome association. Results Forty-one studies met our eligibility criteria. There was notable variability in asthma definitions, TRAP exposure assessment methods and confounder adjustment. The overall random-effects risk estimates (95% CI) were 1.08 (1.03, 1.14) per 0.5 × 10− 5 m− 1black carbon (BC), 1.05 (1.02, 1.07) per 4 μg/m3nitrogen dioxide (NO2), 1.48 (0.89, 2.45) per 30 μg/m3nitrogen oxides (NOx), 1.03 (1.01, 1.05) per 1 μg/m3Particulate Matter &lt; 2.5 μm in diameter (PM2.5), and 1.05 (1.02, 1.08) per 2 μg/m3Particulate Matter &lt; 10 μm in diameter (PM10). Sensitivity analyses supported these findings. Across the main analysis and age-specific analysis, the least heterogeneity was seen for the BC estimates, some heterogeneity for the PM2.5and PM10estimates and the most heterogeneity for the NO2and NOxestimates. Limitations, conclusions and implication of key findings The overall risk estimates from the meta-analyses showed statistically significant associations for BC, NO2, PM2.5, PM10exposures and risk of asthma development. Our findings support the hypothesis that childhood exposure to TRAP contributes to their development of asthma. Future meta-analyses would benefit from greater standardization of study methods including exposure assessment harmonization, outcom…","author":[{"dropping-particle":"","family":"Khreis","given":"Haneen","non-dropping-particle":"","parse-names":false,"suffix":""},{"dropping-particle":"","family":"Kelly","given":"Charlotte","non-dropping-particle":"","parse-names":false,"suffix":""},{"dropping-particle":"","family":"Tate","given":"James","non-dropping-particle":"","parse-names":false,"suffix":""},{"dropping-particle":"","family":"Parslow","given":"Roger","non-dropping-particle":"","parse-names":false,"suffix":""},{"dropping-particle":"","family":"Lucas","given":"Karen","non-dropping-particle":"","parse-names":false,"suffix":""},{"dropping-particle":"","family":"Nieuwenhuijsen","given":"Mark","non-dropping-particle":"","parse-names":false,"suffix":""}],"container-title":"Environment International","id":"ITEM-1","issued":{"date-parts":[["2017","3","1"]]},"page":"1-31","publisher":"Pergamon","title":"Exposure to traffic-related air pollution and risk of development of childhood asthma: A systematic review and meta-analysis","type":"article-journal","volume":"100"},"uris":["http://www.mendeley.com/documents/?uuid=2575f8c7-710e-3b2b-8a86-320c9106aadb"]}],"mendeley":{"formattedCitation":"(Khreis et al., 2017)","plainTextFormattedCitation":"(Khreis et al., 2017)","previouslyFormattedCitation":"(Khreis et al., 2017)"},"properties":{"noteIndex":0},"schema":"https://github.com/citation-style-language/schema/raw/master/csl-citation.json"}</w:instrText>
      </w:r>
      <w:r w:rsidR="007F088B">
        <w:fldChar w:fldCharType="separate"/>
      </w:r>
      <w:r w:rsidR="007F088B" w:rsidRPr="007F088B">
        <w:rPr>
          <w:noProof/>
        </w:rPr>
        <w:t>(Khreis et al., 2017)</w:t>
      </w:r>
      <w:r w:rsidR="007F088B">
        <w:fldChar w:fldCharType="end"/>
      </w:r>
      <w:r w:rsidR="007F088B">
        <w:t>. However,</w:t>
      </w:r>
      <w:r w:rsidR="00ED16A4">
        <w:t xml:space="preserve"> the extent of</w:t>
      </w:r>
      <w:r w:rsidR="007F088B">
        <w:t xml:space="preserve"> this</w:t>
      </w:r>
      <w:r w:rsidR="00ED16A4">
        <w:t xml:space="preserve"> contribution</w:t>
      </w:r>
      <w:r w:rsidR="007F088B">
        <w:t xml:space="preserve"> is difficult to </w:t>
      </w:r>
      <w:r w:rsidR="00ED16A4">
        <w:t>extrapolate</w:t>
      </w:r>
      <w:r w:rsidR="00DB5E1A">
        <w:t xml:space="preserve"> from systematic reviews that include studies that additionally differ in</w:t>
      </w:r>
      <w:r w:rsidR="00ED16A4">
        <w:t xml:space="preserve"> other methodological aspects such as</w:t>
      </w:r>
      <w:r w:rsidR="00DB5E1A">
        <w:t xml:space="preserve"> population, outcome measures,</w:t>
      </w:r>
      <w:r w:rsidR="00ED16A4">
        <w:t xml:space="preserve"> and</w:t>
      </w:r>
      <w:r w:rsidR="00DB5E1A">
        <w:t xml:space="preserve"> statistical methods.</w:t>
      </w:r>
      <w:r w:rsidR="00ED16A4">
        <w:t xml:space="preserve"> </w:t>
      </w:r>
      <w:r w:rsidR="00801946">
        <w:t>The application of</w:t>
      </w:r>
      <w:r w:rsidR="00801946" w:rsidRPr="004C461D">
        <w:t xml:space="preserve"> different methods </w:t>
      </w:r>
      <w:r w:rsidR="00801946">
        <w:t>for</w:t>
      </w:r>
      <w:r w:rsidR="00801946" w:rsidRPr="004C461D">
        <w:t xml:space="preserve"> air pollution exposure assessment</w:t>
      </w:r>
      <w:r w:rsidR="00801946">
        <w:t xml:space="preserve"> in these studies </w:t>
      </w:r>
      <w:r w:rsidR="00801946" w:rsidRPr="004C461D">
        <w:t>complicat</w:t>
      </w:r>
      <w:r w:rsidR="00801946">
        <w:t>es</w:t>
      </w:r>
      <w:r w:rsidR="00801946" w:rsidRPr="004C461D">
        <w:t xml:space="preserve"> the comparison of association estimates</w:t>
      </w:r>
      <w:r w:rsidR="00801946">
        <w:t xml:space="preserve"> and</w:t>
      </w:r>
      <w:r w:rsidR="00FB4E11">
        <w:t xml:space="preserve"> potentially affects</w:t>
      </w:r>
      <w:r w:rsidR="003A64EB" w:rsidRPr="003A64EB">
        <w:t xml:space="preserve"> the conclusions that can be drawn from epidemiological studies of health effects of air pollution. </w:t>
      </w:r>
    </w:p>
    <w:p w14:paraId="28683278" w14:textId="4EB47AB2" w:rsidR="00297038" w:rsidRPr="00801946" w:rsidRDefault="00262F6C" w:rsidP="00B7463F">
      <w:pPr>
        <w:spacing w:line="276" w:lineRule="auto"/>
        <w:jc w:val="both"/>
        <w:rPr>
          <w:lang w:val="nl-NL"/>
        </w:rPr>
      </w:pPr>
      <w:r>
        <w:t>In addition to the monitoring data used for modelling</w:t>
      </w:r>
      <w:r w:rsidR="00304C96">
        <w:t xml:space="preserve">, different model development algorithms have been applied in empirical modeling methods. </w:t>
      </w:r>
      <w:r w:rsidR="00557373">
        <w:t xml:space="preserve">Some studies have investigated the relative performance of different methods, mostly </w:t>
      </w:r>
      <w:r w:rsidR="00092BCB">
        <w:t xml:space="preserve">focusing </w:t>
      </w:r>
      <w:r w:rsidR="00557373">
        <w:t xml:space="preserve">on different model development algorithms </w:t>
      </w:r>
      <w:r w:rsidR="00557373">
        <w:fldChar w:fldCharType="begin" w:fldLock="1"/>
      </w:r>
      <w:r w:rsidR="007A7AAA">
        <w:instrText>ADDIN CSL_CITATION {"citationItems":[{"id":"ITEM-1","itemData":{"DOI":"10.1021/ACS.EST.8B06038/ASSET/IMAGES/LARGE/ES-2018-06038S_0003.JPEG","ISSN":"15205851","PMID":"30609353","abstract":"Land use regression (LUR) models for air pollutants are often developed using multiple linear regression techniques. However, in the past decade linear (stepwise) regression methods have been criticized for their lack of flexibility, their ignorance of potential interaction between predictors, and their limited ability to incorporate highly correlated predictors. We used two training sets of ultrafine particles (UFP) data (mobile measurements (8200 segments, 25 s monitoring per segment), and short-term stationary measurements (368 sites, 3 × 30 min per site)) to evaluate different modeling approaches to estimate long-term UFP concentrations by estimating precision and bias based on an independent external data set (42 sites, average of three 24-h measurements). Higher training data R 2 did not equate to higher test R 2 for the external long-term average exposure estimates, making the argument that external validation data are critical to compare model performance. Machine learning algorithms trained on mobile measurements explained only 38-47% of external UFP concentrations, whereas multivariable methods like stepwise regression and elastic net explained 56-62%. Some machine learning algorithms (bagging, random forest) trained on short-term measurements explained modestly more variability of external UFP concentrations compared to multiple linear regression and regularized regression techniques. In conclusion, differences in predictive ability of algorithms depend on the type of training data and are generally modest.","author":[{"dropping-particle":"","family":"Kerckhoffs","given":"Jules","non-dropping-particle":"","parse-names":false,"suffix":""},{"dropping-particle":"","family":"Hoek","given":"Gerard","non-dropping-particle":"","parse-names":false,"suffix":""},{"dropping-particle":"","family":"Portengen","given":"Lützen","non-dropping-particle":"","parse-names":false,"suffix":""},{"dropping-particle":"","family":"Brunekreef","given":"Bert","non-dropping-particle":"","parse-names":false,"suffix":""},{"dropping-particle":"","family":"Vermeulen","given":"Roel C.H.","non-dropping-particle":"","parse-names":false,"suffix":""}],"container-title":"Environmental Science and Technology","id":"ITEM-1","issue":"3","issued":{"date-parts":[["2019","2","5"]]},"page":"1413-1421","publisher":"American Chemical Society","title":"Performance of Prediction Algorithms for Modeling Outdoor Air Pollution Spatial Surfaces","type":"article-journal","volume":"53"},"uris":["http://www.mendeley.com/documents/?uuid=8b4a2c34-427f-3ba2-a71e-be2257486bbf"]},{"id":"ITEM-2","itemData":{"DOI":"10.1016/J.ENVINT.2019.104934","ISSN":"0160-4120","PMID":"31229871","abstract":"Empirical spatial air pollution models have been applied extensively to assess exposure in epidemiological studies with increasingly sophisticated and complex statistical algorithms beyond ordinary linear regression. However, different algorithms have rarely been compared in terms of their predictive ability. This study compared 16 algorithms to predict annual average fine particle (PM2.5) and nitrogen dioxide (NO2) concentrations across Europe. The evaluated algorithms included linear stepwise regression, regularization techniques and machine learning methods. Air pollution models were developed based on the 2010 routine monitoring data from the AIRBASE dataset maintained by the European Environmental Agency (543 sites for PM2.5 and 2399 sites for NO2), using satellite observations, dispersion model estimates and land use variables as predictors. We compared the models by performing five-fold cross-validation (CV) and by external validation (EV) using annual average concentrations measured at 416 (PM2.5) and 1396 sites (NO2) from the ESCAPE study. We further assessed the correlations between predictions by each pair of algorithms at the ESCAPE sites. For PM2.5, the models performed similarly across algorithms with a mean CV R2 of 0.59 and a mean EV R2 of 0.53. Generalized boosted machine, random forest and bagging performed best (CV R2~0.63; EV R2 0.58–0.61), while backward stepwise linear regression, support vector regression and artificial neural network performed less well (CV R2 0.48–0.57; EV R2 0.39–0.46). Most of the PM2.5 model predictions at ESCAPE sites were highly correlated (R2 &gt; 0.85, with the exception of predictions from the artificial neural network). For NO2, the models performed even more similarly across different algorithms, with CV R2s ranging from 0.57 to 0.62, and EV R2s ranging from 0.49 to 0.51. The predicted concentrations from all algorithms at ESCAPE sites were highly correlated (R2 &gt; 0.9). For both pollutants, biases were low for all models except the artificial neural network. Dispersion model estimates and satellite observations were two of the most important predictors for PM2.5 models whilst dispersion model estimates and traffic variables were most important for NO2 models in all algorithms that allow assessment of the importance of variables. Different statistical algorithms performed similarly when modelling spatial variation in annual average air pollution concentrations using a large number of training sites.","author":[{"dropping-particle":"","family":"Chen","given":"Jie","non-dropping-particle":"","parse-names":false,"suffix":""},{"dropping-particle":"","family":"Hoogh","given":"Kees","non-dropping-particle":"de","parse-names":false,"suffix":""},{"dropping-particle":"","family":"Gulliver","given":"John","non-dropping-particle":"","parse-names":false,"suffix":""},{"dropping-particle":"","family":"Hoffmann","given":"Barbara","non-dropping-particle":"","parse-names":false,"suffix":""},{"dropping-particle":"","family":"Hertel","given":"Ole","non-dropping-particle":"","parse-names":false,"suffix":""},{"dropping-particle":"","family":"Ketzel","given":"Matthias","non-dropping-particle":"","parse-names":false,"suffix":""},{"dropping-particle":"","family":"Bauwelinck","given":"Mariska","non-dropping-particle":"","parse-names":false,"suffix":""},{"dropping-particle":"","family":"Donkelaar","given":"Aaron","non-dropping-particle":"van","parse-names":false,"suffix":""},{"dropping-particle":"","family":"Hvidtfeldt","given":"Ulla A.","non-dropping-particle":"","parse-names":false,"suffix":""},{"dropping-particle":"","family":"Katsouyanni","given":"Klea","non-dropping-particle":"","parse-names":false,"suffix":""},{"dropping-particle":"","family":"Janssen","given":"Nicole A.H.","non-dropping-particle":"","parse-names":false,"suffix":""},{"dropping-particle":"V.","family":"Martin","given":"Randall","non-dropping-particle":"","parse-names":false,"suffix":""},{"dropping-particle":"","family":"Samoli","given":"Evangelia","non-dropping-particle":"","parse-names":false,"suffix":""},{"dropping-particle":"","family":"Schwartz","given":"Per E.","non-dropping-particle":"","parse-names":false,"suffix":""},{"dropping-particle":"","family":"Stafoggia","given":"Massimo","non-dropping-particle":"","parse-names":false,"suffix":""},{"dropping-particle":"","family":"Bellander","given":"Tom","non-dropping-particle":"","parse-names":false,"suffix":""},{"dropping-particle":"","family":"Strak","given":"Maciek","non-dropping-particle":"","parse-names":false,"suffix":""},{"dropping-particle":"","family":"Wolf","given":"Kathrin","non-dropping-particle":"","parse-names":false,"suffix":""},{"dropping-particle":"","family":"Vienneau","given":"Danielle","non-dropping-particle":"","parse-names":false,"suffix":""},{"dropping-particle":"","family":"Vermeulen","given":"Roel","non-dropping-particle":"","parse-names":false,"suffix":""},{"dropping-particle":"","family":"Brunekreef","given":"Bert","non-dropping-particle":"","parse-names":false,"suffix":""},{"dropping-particle":"","family":"Hoek","given":"Gerard","non-dropping-particle":"","parse-names":false,"suffix":""}],"container-title":"Environment International","id":"ITEM-2","issued":{"date-parts":[["2019","9","1"]]},"page":"104934","publisher":"Pergamon","title":"A comparison of linear regression, regularization, and machine learning algorithms to develop Europe-wide spatial models of fine particles and nitrogen dioxide","type":"article-journal","volume":"130"},"uris":["http://www.mendeley.com/documents/?uuid=47ed05c3-6f2b-3786-b4b3-14acbf528302"]},{"id":"ITEM-3","itemData":{"DOI":"10.1016/J.ENVRES.2015.12.016","ISSN":"0013-9351","PMID":"26720396","abstract":"Existing evidence suggests that ambient ultrafine particles (UFPs) (&lt;0.1μm) may contribute to acute cardiorespiratory morbidity. However, few studies have examined the long-term health effects of these pollutants owing in part to a need for exposure surfaces that can be applied in large population-based studies. To address this need, we developed a land use regression model for UFPs in Montreal, Canada using mobile monitoring data collected from 414 road segments during the summer and winter months between 2011 and 2012. Two different approaches were examined for model development including standard multivariable linear regression and a machine learning approach (kernel-based regularized least squares (KRLS)) that learns the functional form of covariate impacts on ambient UFP concentrations from the data. The final models included parameters for population density, ambient temperature and wind speed, land use parameters (park space and open space), length of local roads and rail, and estimated annual average NOx emissions from traffic. The final multivariable linear regression model explained 62% of the spatial variation in ambient UFP concentrations whereas the KRLS model explained 79% of the variance. The KRLS model performed slightly better than the linear regression model when evaluated using an external dataset (R2=0.58 vs. 0.55) or a cross-validation procedure (R2=0.67 vs. 0.60). In general, our findings suggest that the KRLS approach may offer modest improvements in predictive performance compared to standard multivariable linear regression models used to estimate spatial variations in ambient UFPs. However, differences in predictive performance were not statistically significant when evaluated using the cross-validation procedure.","author":[{"dropping-particle":"","family":"Weichenthal","given":"Scott","non-dropping-particle":"","parse-names":false,"suffix":""},{"dropping-particle":"Van","family":"Ryswyk","given":"Keith","non-dropping-particle":"","parse-names":false,"suffix":""},{"dropping-particle":"","family":"Goldstein","given":"Alon","non-dropping-particle":"","parse-names":false,"suffix":""},{"dropping-particle":"","family":"Bagg","given":"Scott","non-dropping-particle":"","parse-names":false,"suffix":""},{"dropping-particle":"","family":"Shekkarizfard","given":"Maryam","non-dropping-particle":"","parse-names":false,"suffix":""},{"dropping-particle":"","family":"Hatzopoulou","given":"Marianne","non-dropping-particle":"","parse-names":false,"suffix":""}],"container-title":"Environmental Research","id":"ITEM-3","issued":{"date-parts":[["2016","4","1"]]},"page":"65-72","publisher":"Academic Press","title":"A land use regression model for ambient ultrafine particles in Montreal, Canada: A comparison of linear regression and a machine learning approach","type":"article-journal","volume":"146"},"uris":["http://www.mendeley.com/documents/?uuid=bddcd4eb-ef34-30ce-9c9b-d750e5c427df"]}],"mendeley":{"formattedCitation":"(Chen et al., 2019; Kerckhoffs et al., 2019; Weichenthal et al., 2016)","plainTextFormattedCitation":"(Chen et al., 2019; Kerckhoffs et al., 2019; Weichenthal et al., 2016)","previouslyFormattedCitation":"(Chen et al., 2019; Kerckhoffs et al., 2019; Weichenthal et al., 2016)"},"properties":{"noteIndex":0},"schema":"https://github.com/citation-style-language/schema/raw/master/csl-citation.json"}</w:instrText>
      </w:r>
      <w:r w:rsidR="00557373">
        <w:fldChar w:fldCharType="separate"/>
      </w:r>
      <w:r w:rsidR="00557373" w:rsidRPr="00557373">
        <w:rPr>
          <w:noProof/>
        </w:rPr>
        <w:t>(Chen et al., 2019; Kerckhoffs et al., 2019; Weichenthal et al., 2016)</w:t>
      </w:r>
      <w:r w:rsidR="00557373">
        <w:fldChar w:fldCharType="end"/>
      </w:r>
      <w:r w:rsidR="00557373" w:rsidRPr="00557373">
        <w:t xml:space="preserve">. </w:t>
      </w:r>
      <w:r w:rsidR="007A7AAA">
        <w:t xml:space="preserve">Few studies have applied </w:t>
      </w:r>
      <w:r w:rsidR="00092BCB">
        <w:t xml:space="preserve">and compared </w:t>
      </w:r>
      <w:r w:rsidR="007A7AAA">
        <w:t>multiple exposure assessment methods and/or model development algorithms in epidemiological analyses</w:t>
      </w:r>
      <w:r w:rsidR="00801946">
        <w:t xml:space="preserve"> </w:t>
      </w:r>
      <w:r w:rsidR="007A7AAA">
        <w:fldChar w:fldCharType="begin" w:fldLock="1"/>
      </w:r>
      <w:r w:rsidR="00882921">
        <w:instrText>ADDIN CSL_CITATION {"citationItems":[{"id":"ITEM-1","itemData":{"DOI":"10.1016/J.ENVINT.2020.106306","ISSN":"0160-4120","abstract":"Introduction: To characterize air pollution exposure at a fine spatial scale, different exposure assessment methods have been applied. Comparison of associations with health from different exposure methods are scarce. The aim of this study was to evaluate associations of air pollution based on hybrid, land-use regression (LUR) and dispersion models with natural cause and cause-specific mortality. Methods: We followed a Dutch national cohort of approximately 10.5 million adults aged 29+ years from 2008 until 2012. We used Cox proportional hazard models with age as underlying time scale and adjusted for several potential individual and area-level socio-economic status confounders to evaluate associations of annual average residential NO2, PM2.5 and BC exposure estimates based on two stochastic models (Dutch LUR, European-wide hybrid) and deterministic Dutch dispersion models. Results: Spatial variability of PM2.5 and BC exposure was smaller for LUR compared to hybrid and dispersion models. NO2 exposure variability was similar for the three methods. Pearson correlations between hybrid, LUR and dispersion modeled NO2 and BC ranged from 0.72 to 0.83; correlations for PM2.5 were slightly lower (0.61–0.72). In general, all three models showed stronger associations of air pollutants with respiratory disease and lung cancer mortality than with natural cause and cardiovascular disease mortality. The strength of the associations differed between the three exposure models. Associations of air pollutants estimated by LUR were generally weaker compared to associations of air pollutants estimated by hybrid and dispersion models. For natural cause mortality, we found a hazard ratio (HR) of 1.030 (95% confidence interval (CI): 1.019, 1.041) per 10 µg/m3 for hybrid modeled NO2, a HR of 1.003 (95% CI: 0.993, 1.013) per 10 µg/m3 for LUR modeled NO2 and a HR of 1.015 (95% CI: 1.005, 1.024) per 10 µg/m3 for dispersion modeled NO2. Conclusion: Air pollution was positively associated with natural cause and cause-specific mortality, but the strength of the associations differed between the three exposure models. Our study documents that the selected exposure model may contribute to heterogeneity in effect estimates of associations between air pollution and health.","author":[{"dropping-particle":"","family":"Klompmaker","given":"Jochem O.","non-dropping-particle":"","parse-names":false,"suffix":""},{"dropping-particle":"","family":"Janssen","given":"Nicole","non-dropping-particle":"","parse-names":false,"suffix":""},{"dropping-particle":"","family":"Andersen","given":"Zorana J.","non-dropping-particle":"","parse-names":false,"suffix":""},{"dropping-particle":"","family":"Atkinson","given":"Richard","non-dropping-particle":"","parse-names":false,"suffix":""},{"dropping-particle":"","family":"Bauwelinck","given":"Mariska","non-dropping-particle":"","parse-names":false,"suffix":""},{"dropping-particle":"","family":"Chen","given":"Jie","non-dropping-particle":"","parse-names":false,"suffix":""},{"dropping-particle":"","family":"Hoogh","given":"Kees","non-dropping-particle":"de","parse-names":false,"suffix":""},{"dropping-particle":"","family":"Houthuijs","given":"Danny","non-dropping-particle":"","parse-names":false,"suffix":""},{"dropping-particle":"","family":"Katsouyanni","given":"Klea","non-dropping-particle":"","parse-names":false,"suffix":""},{"dropping-particle":"","family":"Marra","given":"Marten","non-dropping-particle":"","parse-names":false,"suffix":""},{"dropping-particle":"","family":"Oftedal","given":"Bente","non-dropping-particle":"","parse-names":false,"suffix":""},{"dropping-particle":"","family":"Rodopoulou","given":"Sophia","non-dropping-particle":"","parse-names":false,"suffix":""},{"dropping-particle":"","family":"Samoli","given":"Evangelia","non-dropping-particle":"","parse-names":false,"suffix":""},{"dropping-particle":"","family":"Stafoggia","given":"Massimo","non-dropping-particle":"","parse-names":false,"suffix":""},{"dropping-particle":"","family":"Strak","given":"Maciej","non-dropping-particle":"","parse-names":false,"suffix":""},{"dropping-particle":"","family":"Swart","given":"Wim","non-dropping-particle":"","parse-names":false,"suffix":""},{"dropping-particle":"","family":"Wesseling","given":"Joost","non-dropping-particle":"","parse-names":false,"suffix":""},{"dropping-particle":"","family":"Vienneau","given":"Danielle","non-dropping-particle":"","parse-names":false,"suffix":""},{"dropping-particle":"","family":"Brunekreef","given":"Bert","non-dropping-particle":"","parse-names":false,"suffix":""},{"dropping-particle":"","family":"Hoek","given":"Gerard","non-dropping-particle":"","parse-names":false,"suffix":""}],"container-title":"Environment International","id":"ITEM-1","issued":{"date-parts":[["2021","1","1"]]},"page":"106306","publisher":"Pergamon","title":"Comparison of associations between mortality and air pollution exposure estimated with a hybrid, a land-use regression and a dispersion model","type":"article-journal","volume":"146"},"uris":["http://www.mendeley.com/documents/?uuid=4fe3b493-ff89-3977-b53e-9608865ba55b"]},{"id":"ITEM-2","itemData":{"DOI":"10.1016/j.envres.2022.115102","author":[{"dropping-particle":"","family":"Bouma","given":"Femke","non-dropping-particle":"","parse-names":false,"suffix":""},{"dropping-particle":"","family":"Hoek","given":"Gerard","non-dropping-particle":"","parse-names":false,"suffix":""},{"dropping-particle":"","family":"Koppelman","given":"Gerard H","non-dropping-particle":"","parse-names":false,"suffix":""},{"dropping-particle":"","family":"Vonk","given":"Judith M","non-dropping-particle":"","parse-names":false,"suffix":""},{"dropping-particle":"","family":"Kerckhoffs","given":"Jules","non-dropping-particle":"","parse-names":false,"suffix":""},{"dropping-particle":"","family":"Vermeulen","given":"Roel","non-dropping-particle":"","parse-names":false,"suffix":""},{"dropping-particle":"","family":"Gehring","given":"Ulrike","non-dropping-particle":"","parse-names":false,"suffix":""}],"id":"ITEM-2","issued":{"date-parts":[["2022"]]},"title":"Exposure to ambient ultrafine particles and allergic sensitization in children up to 16 years","type":"article-journal"},"uris":["http://www.mendeley.com/documents/?uuid=644a1b95-1658-39d8-8818-b130ccc36c4f"]},{"id":"ITEM-3","itemData":{"DOI":"10.1289/EHP.1408541/SUPPL_FILE/EHP.1408541.S001.ACCO.PDF","ISSN":"15529924","PMID":"25839747","abstract":"Background: There is limited knowledge about the extent to which estimates of air pollution effects on health are affected by the choice for a specific exposure model. Objectives: We aimed to evaluate the correlation between long-term air pollution exposure estimates using two commonly used exposure modeling techniques [dispersion and land use regression (LUR) models] and, in addition, to compare the estimates of the association between long-term exposure to air pollution and lung function in children using these exposure modeling techniques. Methods: We used data of 1,058 participants of a Dutch birth cohort study with measured forced expiratory volume in 1 sec (FEV1), forced vital capacity (FVC), and peak expiratory flow (PEF) measurements at 8 years of age. For each child, annual average outdoor air pollution exposure [nitrogen dioxide (NO2), mass concentration of particulate matter with diameters ≤ 2.5 and ≤ 10 μm (PM2.5, PM10), and PM2.5 soot] was estimated for the current addresses of the participants by a dispersion and a LUR model. Associations between exposures to air pollution and lung function parameters were estimated using linear regression analysis with confounder adjustment. Results: Correlations between LUR- and dispersion-modeled pollution concentrations were high for NO2, PM2.5, and PM2.5 soot (R = 0.86–0.90) but low for PM10 (R = 0.57). Associations with lung function were similar for air pollutant exposures estimated using LUR and dispersion modeling, except for associations of PM2.5 with FEV1 and FVC, which were stronger but less precise for exposures based on LUR compared with dispersion model. Conclusions: Predictions from LUR and dispersion models correlated very well for PM2.5, NO2, and PM2.5 soot but not for PM10. Health effect estimates did not depend on the type of model used to estimate exposure in a population of Dutch children.","author":[{"dropping-particle":"","family":"Wang","given":"Meng","non-dropping-particle":"","parse-names":false,"suffix":""},{"dropping-particle":"","family":"Gehring","given":"Ulrike","non-dropping-particle":"","parse-names":false,"suffix":""},{"dropping-particle":"","family":"Hoek","given":"Gerard","non-dropping-particle":"","parse-names":false,"suffix":""},{"dropping-particle":"","family":"Keuken","given":"Menno","non-dropping-particle":"","parse-names":false,"suffix":""},{"dropping-particle":"","family":"Jonkers","given":"Sander","non-dropping-particle":"","parse-names":false,"suffix":""},{"dropping-particle":"","family":"Beelen","given":"Rob","non-dropping-particle":"","parse-names":false,"suffix":""},{"dropping-particle":"","family":"Eeftens","given":"Marloes","non-dropping-particle":"","parse-names":false,"suffix":""},{"dropping-particle":"","family":"Postma","given":"Dirkje S.","non-dropping-particle":"","parse-names":false,"suffix":""},{"dropping-particle":"","family":"Brunekreef","given":"Bert","non-dropping-particle":"","parse-names":false,"suffix":""}],"container-title":"Environmental Health Perspectives","id":"ITEM-3","issue":"8","issued":{"date-parts":[["2015","8","4"]]},"page":"847-851","publisher":"Public Health Services, US Dept of Health and Human Services","title":"Air pollution and lung function in dutch children: A comparison of exposure estimates and associations based on land use regression and dispersion exposure modeling approaches","type":"article-journal","volume":"123"},"uris":["http://www.mendeley.com/documents/?uuid=78660160-07db-316a-9c69-f699f2d94bd0"]},{"id":"ITEM-4","itemData":{"DOI":"10.1289/EHP575/SUPPL_FILE/EHP575.S001.ACCO.PDF","ISSN":"15529924","PMID":"27611476","abstract":"Background: Remote sensing (RS) is increasingly used for exposure assessment in epidemiological and burden of disease studies, including those investigating whether chronic exposure to ambient fine particulate matter (PM2.5) is associated with mortality. Objectives: We compared relative risk estimates of mortality from diseases of the circulatory system for PM2.5 modeled from RS with that for PM2.5 modeled using ground-level information. Methods: We geocoded the baseline residence of 668,629 American Cancer Society Cancer Prevention Study II (CPS-II) cohort participants followed from 1982 to 2004 and assigned PM2.5 levels to all participants using seven different exposure models. Most of the exposure models were averaged for the years 2002–2004, and one RS estimate was for a longer, contemporaneous period. We used Cox proportional hazards regression to estimate relative risks (RRs) for the association of PM2.5 with circulatory mortality and ischemic heart disease. Results: Estimates of mortality risk differed among exposure models. The smallest relative risk was observed for the RS estimates that excluded ground-based monitors for circulatory deaths [RR = 1.02, 95% confidence interval (CI): 1.00, 1.04 per 10 μg/m3 increment in PM2.5]. The largest relative risk was observed for the land-use regression model that included traffic information (RR = 1.14, 95% CI: 1.11, 1.17 per 10 μg/m3 increment in PM2.5). Conclusions: We found significant associations between PM2.5 and mortality in every model; however, relative risks estimated from exposure models using ground-based information were generally larger than those estimated using RS alone.","author":[{"dropping-particle":"","family":"Jerrett","given":"Michael","non-dropping-particle":"","parse-names":false,"suffix":""},{"dropping-particle":"","family":"Turner","given":"Michelle C.","non-dropping-particle":"","parse-names":false,"suffix":""},{"dropping-particle":"","family":"Beckerman","given":"Bernardo S.","non-dropping-particle":"","parse-names":false,"suffix":""},{"dropping-particle":"","family":"Pope","given":"C. Arden","non-dropping-particle":"","parse-names":false,"suffix":""},{"dropping-particle":"","family":"Donkelaar","given":"Aaron","non-dropping-particle":"van","parse-names":false,"suffix":""},{"dropping-particle":"V.","family":"Martin","given":"Randall","non-dropping-particle":"","parse-names":false,"suffix":""},{"dropping-particle":"","family":"Serre","given":"Marc","non-dropping-particle":"","parse-names":false,"suffix":""},{"dropping-particle":"","family":"Crouse","given":"Dan","non-dropping-particle":"","parse-names":false,"suffix":""},{"dropping-particle":"","family":"Gapstur","given":"Susan M.","non-dropping-particle":"","parse-names":false,"suffix":""},{"dropping-particle":"","family":"Krewski","given":"Daniel","non-dropping-pa</w:instrText>
      </w:r>
      <w:r w:rsidR="00882921" w:rsidRPr="00BD2975">
        <w:rPr>
          <w:lang w:val="nl-NL"/>
        </w:rPr>
        <w:instrText>rticle":"","parse-names":false,"suffix":""},{"dropping-particle":"","family":"Diver","given":"W. Ryan","non-dropping-particle":"","parse-names":false,"suffix":""},{"dropping-particle":"","family":"Coogan","given":"Patricia F.","non-dropping-particle":"","parse-names":false,"suffix":""},{"dropping-particle":"","family":"Thurston","given":"George D.","non-dropping-particle":"","parse-names":false,"suffix":""},{"dropping-particle":"","family":"Burnett","given":"Richard T.","non-dropping-particle":"","parse-names":false,"suffix":""}],"container-title":"Environmental Health Perspectives","id":"ITEM-4","issue":"4","issued":{"date-parts":[["2017","4","1"]]},"page":"552-559","publisher":"Public Health Services, US Dept of Health and Human Services","title":"Comparing the health effects of ambient particulate matter estimated using ground-based versus remote sensing exposure estimates","type":"article-journal","volume":"125"},"uris":["http://www.mendeley.com/documents/?uuid=d2a0c7f7-205a-33fd-8fef-8d0117b80607"]}],"mendeley":{"formattedCitation":"(Bouma et al., 2022; Jerrett et al., 2017; Klompmaker et al., 2021; Wang et al., 2015)","plainTextFormattedCitation":"(Bouma et al., 2022; Jerrett et al., 2017; Klompmaker et al., 2021; Wang et al., 2015)","previouslyFormattedCitation":"(Bouma et al., 2022; Jerrett et al., 2017; Klompmaker et al., 2021; Wang et al., 2015)"},"properties":{"noteIndex":0},"schema":"https://github.com/citation-style-language/schema/raw/master/csl-citation.json"}</w:instrText>
      </w:r>
      <w:r w:rsidR="007A7AAA">
        <w:fldChar w:fldCharType="separate"/>
      </w:r>
      <w:r w:rsidR="00801946" w:rsidRPr="00801946">
        <w:rPr>
          <w:noProof/>
          <w:lang w:val="nl-NL"/>
        </w:rPr>
        <w:t>(Bouma et al., 2022; Jerrett et al., 2017; Klompmaker et al., 2021; Wang et al., 2015)</w:t>
      </w:r>
      <w:r w:rsidR="007A7AAA">
        <w:fldChar w:fldCharType="end"/>
      </w:r>
      <w:r w:rsidR="007A7AAA" w:rsidRPr="00801946">
        <w:rPr>
          <w:lang w:val="nl-NL"/>
        </w:rPr>
        <w:t xml:space="preserve">. </w:t>
      </w:r>
    </w:p>
    <w:p w14:paraId="4D3052A1" w14:textId="015C2AA6" w:rsidR="005E0A0D" w:rsidRPr="00170B66" w:rsidRDefault="005E0A0D" w:rsidP="00B7463F">
      <w:pPr>
        <w:spacing w:line="276" w:lineRule="auto"/>
        <w:jc w:val="both"/>
      </w:pPr>
      <w:r w:rsidRPr="004C461D">
        <w:t xml:space="preserve">In order to investigate differences in </w:t>
      </w:r>
      <w:r w:rsidR="00092BCB">
        <w:t xml:space="preserve">estimates of </w:t>
      </w:r>
      <w:r w:rsidRPr="004C461D">
        <w:t xml:space="preserve">exposure-outcome relationships </w:t>
      </w:r>
      <w:r w:rsidR="00092BCB">
        <w:t>between</w:t>
      </w:r>
      <w:r w:rsidRPr="004C461D">
        <w:t xml:space="preserve"> different exposure assessment methods, health outcomes that have previously been found to be associated with air pollution exposure can best be examined.</w:t>
      </w:r>
      <w:r w:rsidR="00E06C10" w:rsidRPr="00E06C10">
        <w:t xml:space="preserve"> </w:t>
      </w:r>
      <w:r w:rsidR="004F5410" w:rsidRPr="004C461D">
        <w:t>This specific challenge can be addressed through comparing the associations between air pollution exposure and health outcomes using different exposure assessment methods within the same cohort.</w:t>
      </w:r>
      <w:r w:rsidR="004F5410">
        <w:t xml:space="preserve"> </w:t>
      </w:r>
      <w:r w:rsidR="00E06C10">
        <w:t xml:space="preserve">Long-term exposure to outdoor air pollution has been linked to adverse respiratory health outcomes such as asthma development and </w:t>
      </w:r>
      <w:r w:rsidR="00092BCB">
        <w:t>lower</w:t>
      </w:r>
      <w:r w:rsidR="00E06C10">
        <w:t xml:space="preserve"> lung function </w:t>
      </w:r>
      <w:r w:rsidR="00092BCB">
        <w:t xml:space="preserve">in children </w:t>
      </w:r>
      <w:r w:rsidR="00E06C10">
        <w:fldChar w:fldCharType="begin" w:fldLock="1"/>
      </w:r>
      <w:r w:rsidR="00E06C10">
        <w:instrText>ADDIN CSL_CITATION {"citationItems":[{"id":"ITEM-1","itemData":{"DOI":"10.1016/J.ENVINT.2016.11.012","ISSN":"0160-4120","PMID":"27881237","abstract":"Background and objective The question of whether children's exposure to traffic-related air pollution (TRAP) contributes to their development of asthma is unresolved. We conducted a systematic review and performed meta-analyses to analyze the association between TRAP and asthma development in childhood. Data sources We systematically reviewed epidemiological studies published until 8 September 2016 and available in the Embase, Ovid MEDLINE (R), and Transport databases. Study eligibility criteria, participants, and interventions We included studies that examined the association between children's exposure to TRAP metrics and their risk of ‘asthma’ incidence or lifetime prevalence, from birth to age 18 years old. Study appraisal and synthesis methods We extracted key characteristics of each included study using a predefined data items template and these were tabulated. We used the Critical Appraisal Skills Programme checklists to assess the validity of each included study. Where four or more independent risk estimates were available for a continuous pollutant exposure, we conducted overall and age-specific meta-analyses, and four sensitivity analyses for each summary meta-analytic exposure-outcome association. Results Forty-one studies met our eligibility criteria. There was notable variability in asthma definitions, TRAP exposure assessment methods and confounder adjustment. The overall random-effects risk estimates (95% CI) were 1.08 (1.03, 1.14) per 0.5 × 10− 5 m− 1black carbon (BC), 1.05 (1.02, 1.07) per 4 μg/m3nitrogen dioxide (NO2), 1.48 (0.89, 2.45) per 30 μg/m3nitrogen oxides (NOx), 1.03 (1.01, 1.05) per 1 μg/m3Particulate Matter &lt; 2.5 μm in diameter (PM2.5), and 1.05 (1.02, 1.08) per 2 μg/m3Particulate Matter &lt; 10 μm in diameter (PM10). Sensitivity analyses supported these findings. Across the main analysis and age-specific analysis, the least heterogeneity was seen for the BC estimates, some heterogeneity for the PM2.5and PM10estimates and the most heterogeneity for the NO2and NOxestimates. Limitations, conclusions and implication of key findings The overall risk estimates from the meta-analyses showed statistically significant associations for BC, NO2, PM2.5, PM10exposures and risk of asthma development. Our findings support the hypothesis that childhood exposure to TRAP contributes to their development of asthma. Future meta-analyses would benefit from greater standardization of study methods including exposure assessment harmonization, outcom…","author":[{"dropping-particle":"","family":"Khreis","given":"Haneen","non-dropping-particle":"","parse-names":false,"suffix":""},{"dropping-particle":"","family":"Kelly","given":"Charlotte","non-dropping-particle":"","parse-names":false,"suffix":""},{"dropping-particle":"","family":"Tate","given":"James","non-dropping-particle":"","parse-names":false,"suffix":""},{"dropping-particle":"","family":"Parslow","given":"Roger","non-dropping-particle":"","parse-names":false,"suffix":""},{"dropping-particle":"","family":"Lucas","given":"Karen","non-dropping-particle":"","parse-names":false,"suffix":""},{"dropping-particle":"","family":"Nieuwenhuijsen","given":"Mark","non-dropping-particle":"","parse-names":false,"suffix":""}],"container-title":"Environment International","id":"ITEM-1","issued":{"date-parts":[["2017","3","1"]]},"page":"1-31","publisher":"Pergamon","title":"Exposure to traffic-related air pollution and risk of development of childhood asthma: A systematic review and meta-analysis","type":"article-journal","volume":"100"},"uris":["http://www.mendeley.com/documents/?uuid=2575f8c7-710e-3b2b-8a86-320c9106aadb"]},{"id":"ITEM-2","itemData":{"DOI":"10.1016/J.ENVPOL.2022.119735","ISSN":"0269-7491","PMID":"35810981","abstract":"There have been many studies on the relationship between fine particulate matter (PM2.5) and lung function. However, the impact of short-term or long-term PM2.5 exposures on lung function in children is still inconsistent globally, and the reasons for the inconsistency of the research results are not clear. Therefore, we searched the PubMed, Embase and Web of Science databases up to May 2022, and a total of 653 studies about PM2.5 exposures on children's lung function were identified. Random effects meta-analysis was used to estimate the combined effects of the 25 articles included. PM2.5 concentrations in short-term exposure studies mainly come from individual and site monitoring. And for every 10 μg/m3 increase, forced vital capacity (FVC), forced expiratory volume in the first second (FEV1) and peak expiratory flow (PEF) decreased by 21.39 ml (95% CI: 13.87, 28.92), 25.66 ml (95% CI: 14.85, 36.47) and 1.76 L/min (95% CI: 1.04, 2.49), respectively. The effect of PM2.5 on lung function has a lag effect. For every 10 μg/m3 increase in the 1-day moving average PM2.5 concentration, FEV1, FVC and PEF decreased by 14.81 ml, 15.40 ml and 1.18 L/min, respectively. PM2.5 concentrations in long-term exposure studies mainly obtained via ground monitoring stations. And for every 10 μg/m3 increase, FEV1, FVC and PEF decreased by 61.00 ml (95% CI: 25.80, 96.21), 54.47 ml (95% CI: 7.29, 101.64) and 10.02 L/min (95% CI: 7.07, 12.98), respectively. The sex, body mass index (BMI), relative humidity (RH), temperature (Temp) and the average PM2.5 exposure level modify the relationship between short-term PM2.5 exposure and lung function. Our study provides further scientific evidence for the deleterious effects of PM2.5 exposures on children's lung function, suggesting that exposure to PM2.5 is detrimental to children's respiratory health. Appropriate protective measures should be taken to reduce the adverse impact of air pollution on children's health.","author":[{"dropping-particle":"","family":"Zhang","given":"Wenjing","non-dropping-particle":"","parse-names":false,"suffix":""},{"dropping-particle":"","family":"Ma","given":"Runmei","non-dropping-particle":"","parse-names":false,"suffix":""},{"dropping-particle":"","family":"Wang","given":"Yanwen","non-dropping-particle":"","parse-names":false,"suffix":""},{"dropping-particle":"","family":"Jiang","given":"Ning","non-dropping-particle":"","parse-names":false,"suffix":""},{"dropping-particle":"","family":"Zhang","given":"Yi","non-dropping-particle":"","parse-names":false,"suffix":""},{"dropping-particle":"","family":"Li","given":"Tiantian","non-dropping-particle":"","parse-names":false,"suffix":""}],"container-title":"Environmental Pollution","id":"ITEM-2","issued":{"date-parts":[["2022","9","15"]]},"page":"119735","publisher":"Elsevier","title":"The relationship between particulate matter and lung function of children: A systematic review and meta-analysis","type":"article-journal","volume":"309"},"uris":["http://www.mendeley.com/documents/?uuid=9333d7ba-acf0-3bd1-9048-615bd0a8bf3f"]},{"id":"ITEM-3","itemData":{"DOI":"10.3345/CEP.2019.00843","ISSN":"2713-4148","abstract":"There is a growing body of literature on the adverse health effects of ambient air pollution. Children are more adversely affected by air pollution due to their biological susceptibility and exposure patterns. This review summarized the accumulated epidemiologic evidence with emphasis on studies conducted in Korea and heterogeneity in the literature. Based on systematic reviews and meta-analyses, there is consistent evidence on the association between exposure to ambient air pollution and children’s health, especially respiratory health and adverse birth outcomes, and growing evidence on neurodevelopmental outcomes. Despite these existing studies, the mechanism of the adverse health effects of air pollution and the critical win-dow of susceptibility remain unclear. There is also a need to identify causes of heterogeneity between studies in terms of measurement of exposure/outcome, study design, and the differential characteristics of air pollutants and population.","author":[{"dropping-particle":"","family":"Lee","given":"Jong Tae","non-dropping-particle":"","parse-names":false,"suffix":""}],"container-title":"Clinical and Experimental Pediatrics","id":"ITEM-3","issue":"1","issued":{"date-parts":[["2020","1","1"]]},"page":"3-11","publisher":"Korean Pediatric Society","title":"Review of epidemiological studies on air pollution and health effects in children","type":"article-journal","volume":"64"},"uris":["http://www.mendeley.com/documents/?uuid=3edfcfcd-f231-304f-8ae1-f8df0509ea80"]}],"mendeley":{"formattedCitation":"(Khreis et al., 2017; Lee, 2020; Zhang et al., 2022)","plainTextFormattedCitation":"(Khreis et al., 2017; Lee, 2020; Zhang et al., 2022)","previouslyFormattedCitation":"(Khreis et al., 2017; Lee, 2020; Zhang et al., 2022)"},"properties":{"noteIndex":0},"schema":"https://github.com/citation-style-language/schema/raw/master/csl-citation.json"}</w:instrText>
      </w:r>
      <w:r w:rsidR="00E06C10">
        <w:fldChar w:fldCharType="separate"/>
      </w:r>
      <w:r w:rsidR="00E06C10" w:rsidRPr="001E703B">
        <w:rPr>
          <w:noProof/>
        </w:rPr>
        <w:t>(Khreis et al., 2017; Lee, 2020; Zhang et al., 2022)</w:t>
      </w:r>
      <w:r w:rsidR="00E06C10">
        <w:fldChar w:fldCharType="end"/>
      </w:r>
      <w:r w:rsidR="00985A92">
        <w:t xml:space="preserve">. </w:t>
      </w:r>
      <w:r>
        <w:t xml:space="preserve">In the Prevention and Incidence of Asthma and Mite Allergy (PIAMA) birth cohort, air pollution, </w:t>
      </w:r>
      <w:r w:rsidR="00985A92">
        <w:t>including nitrogen dioxide</w:t>
      </w:r>
      <w:r>
        <w:t xml:space="preserve"> </w:t>
      </w:r>
      <w:r w:rsidR="00985A92">
        <w:t>(</w:t>
      </w:r>
      <w:r w:rsidR="00170B66">
        <w:t>NO</w:t>
      </w:r>
      <w:r w:rsidR="00170B66">
        <w:rPr>
          <w:vertAlign w:val="subscript"/>
        </w:rPr>
        <w:t>2</w:t>
      </w:r>
      <w:r w:rsidR="00985A92">
        <w:t>)</w:t>
      </w:r>
      <w:r w:rsidR="00170B66">
        <w:t>,</w:t>
      </w:r>
      <w:r w:rsidR="00985A92">
        <w:t xml:space="preserve"> particulate matter &lt;2.5 µm</w:t>
      </w:r>
      <w:r w:rsidR="00170B66">
        <w:t xml:space="preserve"> </w:t>
      </w:r>
      <w:r w:rsidR="00985A92">
        <w:t>(</w:t>
      </w:r>
      <w:r w:rsidR="00170B66">
        <w:t>PM</w:t>
      </w:r>
      <w:r w:rsidR="00170B66">
        <w:rPr>
          <w:vertAlign w:val="subscript"/>
        </w:rPr>
        <w:t>2.5</w:t>
      </w:r>
      <w:r w:rsidR="00985A92">
        <w:t>)</w:t>
      </w:r>
      <w:r w:rsidR="00170B66">
        <w:t xml:space="preserve"> and PM</w:t>
      </w:r>
      <w:r w:rsidR="00170B66">
        <w:rPr>
          <w:vertAlign w:val="subscript"/>
        </w:rPr>
        <w:t>2.5</w:t>
      </w:r>
      <w:r w:rsidR="00170B66">
        <w:t xml:space="preserve"> absorbance, have been associated with asthma development and decreased lung function </w:t>
      </w:r>
      <w:r w:rsidR="00170B66">
        <w:fldChar w:fldCharType="begin" w:fldLock="1"/>
      </w:r>
      <w:r w:rsidR="00985A92">
        <w:instrText>ADDIN CSL_CITATION {"citationItems":[{"id":"ITEM-1","itemData":{"DOI":"10.1183/13993003.00147-2020","ISSN":"0903-1936","PMID":"32299858","abstract":"Background Air pollution is associated with asthma development in children and adults, but the impact on asthma development during the transition from adolescence to adulthood is unclear. Adult studies lack historical exposures and consequently cannot assess the relevance of exposure during different periods of life. We assessed the relevance of early-life and more recent air pollution exposure for asthma development from birth until early adulthood.\n\nMethods We used data of 3687 participants of the prospective Dutch PIAMA (Prevention and Incidence of Asthma and Mite Allergy) birth cohort and linked asthma incidence until age 20 years to estimated concentrations of nitrogen dioxide (NO2), particulate matter with a diameter &lt;2.5 μm (PM2.5), &lt;10 μm (PM10), and 2.5–10 μm, and PM2.5 absorbance (“soot”) at the residential address. We assessed overall and age-specific associations with air pollution exposure with discrete time-hazard models, adjusting for potential confounders.\n\nResults Overall, we found higher incidence of asthma until the age of 20 years with higher exposure to all pollutants at the birth address (adjusted odds ratio (95% CI) ranging from 1.09 (1.01–1.18) for PM10 to 1.20 (1.10–1.32) for NO2) per interquartile range increase) that were rather persistent with age. Similar associations were observed with more recent exposure defined as exposure at the current home address. In two-pollutant models with particulate matter, associations with NO2 persisted.\n\nConclusions Exposure to air pollution, especially from motorised traffic, early in life may have long-term consequences for asthma development, as it is associated with an increased risk of developing asthma through childhood and adolescence into early adulthood.\n\nEarly-life exposure to air pollution, especially from motorised traffic, may have long-term consequences for asthma development, as it is associated with an increased risk of developing asthma through childhood and adolescence into early adulthood &lt;https://bit.ly/39uZHVH&gt;","author":[{"dropping-particle":"","family":"Gehring","given":"Ulrike","non-dropping-particle":"","parse-names":false,"suffix":""},{"dropping-particle":"","family":"Wijga","given":"Alet H.","non-dropping-particle":"","parse-names":false,"suffix":""},{"dropping-particle":"","family":"Koppelman","given":"Gerard H.","non-dropping-particle":"","parse-names":false,"suffix":""},{"dropping-particle":"","family":"Vonk","given":"Judith M.","non-dropping-particle":"","parse-names":false,"suffix":""},{"dropping-particle":"","family":"Smit","given":"Henriette A.","non-dropping-particle":"","parse-names":false,"suffix":""},{"dropping-particle":"","family":"Brunekreef","given":"Bert","non-dropping-particle":"","parse-names":false,"suffix":""}],"container-title":"European Respiratory Journal","id":"ITEM-1","issue":"1","issued":{"date-parts":[["2020","7","1"]]},"publisher":"European Respiratory Society","title":"Air pollution and the development of asthma from birth until young adulthood","type":"article-journal","volume":"56"},"uris":["http://www.mendeley.com/documents/?uuid=244d00b8-5a08-3af5-bfb0-114fdeb177c1"]},{"id":"ITEM-2","itemData":{"DOI":"10.1183/13993003.00218-2018","ISSN":"13993003","PMID":"30139777","abstract":"Evidence for the effects of air pollution exposure on lung function growth into adolescence is scarce. We investigated associations of air pollution exposure with lung function and lung function growth until age 16. We conducted both longitudinal (n=915) and cross-sectional (n=721) analyses of associations of air pollution exposure with forced expiratory volume in 1 s (FEV1) and forced vital capacity (FVC) growth from ages eight to 16 and FEV1 and FVC at age 16. We estimated residential concentrations of nitrogen dioxide (NO2), “soot” and particulate matter (PMx, where x is the 50% cut-off aerodynamic diameter in µm) with diameters of &lt;2.5 µm (PM2.5), &lt;10 µm (PM10) and 2.5–10 µm (PMcoarse) during the preschool, primary school and secondary school time windows by land use regression models. Associations with (growth in) FEV1 and FVC were analysed by linear (mixed effects) regression. Higher air pollution exposure was associated with reduced FEV1 growth (e.g. adjusted difference −0.26% (95% CI −0.49 to −0.03%) per interquartile range increase in secondary school PM2.5) and lower FEV1 (adjusted difference −2.36% (95% CI −3.76 to −0.94%)), but was not adversely associated with FVC. Associations with FEV1 were stronger in boys than girls and were not modified by asthma status. Higher air pollution exposure may lead to increased airway obstruction, but not reduced lung volume in adolescence.","author":[{"dropping-particle":"","family":"Milanzi","given":"Edith B.","non-dropping-particle":"","parse-names":false,"suffix":""},{"dropping-particle":"","family":"Koppelman","given":"Gerard H.","non-dropping-particle":"","parse-names":false,"suffix":""},{"dropping-particle":"","family":"Smit","given":"Henriette A.","non-dropping-particle":"","parse-names":false,"suffix":""},{"dropping-particle":"","family":"Wijga","given":"Alet H.","non-dropping-particle":"","parse-names":false,"suffix":""},{"dropping-particle":"","family":"Oldenwening","given":"Marieke","non-dropping-particle":"","parse-names":false,"suffix":""},{"dropping-particle":"","family":"Vonk","given":"Judith M.","non-dropping-particle":"","parse-names":false,"suffix":""},{"dropping-particle":"","family":"Brunekreef","given":"Bert","non-dropping-particle":"","parse-names":false,"suffix":""},{"dropping-particle":"","family":"Gehring","given":"Ulrike","non-dropping-particle":"","parse-names":false,"suffix":""}],"container-title":"European Respiratory Journal","id":"ITEM-2","issue":"3","issued":{"date-parts":[["2018","9","1"]]},"page":"1800218","publisher":"European Respiratory Society","title":"Air pollution exposure and lung function until age 16 years: The PIAMA birth cohort study","type":"article-journal","volume":"52"},"uris":["http://www.mendeley.com/documents/?uuid=0faed776-085f-36a4-8378-8cd4f214a49a"]}],"mendeley":{"formattedCitation":"(Gehring et al., 2020; Milanzi et al., 2018)","plainTextFormattedCitation":"(Gehring et al., 2020; Milanzi et al., 2018)","previouslyFormattedCitation":"(Gehring et al., 2020; Milanzi et al., 2018)"},"properties":{"noteIndex":0},"schema":"https://github.com/citation-style-language/schema/raw/master/csl-citation.json"}</w:instrText>
      </w:r>
      <w:r w:rsidR="00170B66">
        <w:fldChar w:fldCharType="separate"/>
      </w:r>
      <w:r w:rsidR="00170B66" w:rsidRPr="00170B66">
        <w:rPr>
          <w:noProof/>
        </w:rPr>
        <w:t>(Gehring et al., 2020; Milanzi et al., 2018)</w:t>
      </w:r>
      <w:r w:rsidR="00170B66">
        <w:fldChar w:fldCharType="end"/>
      </w:r>
      <w:r w:rsidR="00170B66">
        <w:t xml:space="preserve">. </w:t>
      </w:r>
      <w:r w:rsidR="00985A92">
        <w:t xml:space="preserve">Recent analyses of ultrafine particles (UFP) found no associations with these health outcomes </w:t>
      </w:r>
      <w:r w:rsidR="00985A92">
        <w:fldChar w:fldCharType="begin" w:fldLock="1"/>
      </w:r>
      <w:r w:rsidR="00EF7C3B">
        <w:instrText>ADDIN CSL_CITATION {"citationItems":[{"id":"ITEM-1","itemData":{"DOI":"10.1016/J.ENVINT.2021.106792","ISSN":"0160-4120","abstract":"Background: Particulate matter (PM) air pollution exposure has been linked to lung function in adolescents, but little is known about the relevance of specific PM components and ultrafine particles (UFP). Objectives: To investigate the associations of long-term exposure to PM elemental composition and UFP with lung function at age 16 years. Methods: For 706 participants of a prospective Dutch birth cohort, we assessed associations of forced expiratory volume in 1 s (FEV1) and forced vital capacity (FVC) at age 16 with average exposure to eight elemental components (copper, iron, potassium, nickel, sulfur, silicon, vanadium and zinc) in PM2.5 and PM10, as well as UFP during the preceding years (age 13–16 years) estimated by land-use regression models. After assessing associations for each pollutant individually using linear regression models with adjustment for potential confounders, independence of associations with different pollutants was assessed in two-pollutant models with PM mass and NO2, for which associations with lung function have been reported previously. Results: We observed that for most PM elemental components higher exposure was associated with lower FEV1, especially PM10 sulfur [e.g. adjusted difference −2.23% (95% confidence interval (CI) −3.70 to −0.74%) per interquartile range (IQR) increase in PM10 sulfur]. The association with PM10 sulfur remained after adjusting for PM10 mass. Negative associations of exposure to UFP with both FEV1 and FVC were observed [-1.06% (95% CI: −2.08 to −0.03%) and −0.65% (95% CI: −1.53 to 0.23%), respectively per IQR increase in UFP], but did not persist in two-pollutant models with NO2 or PM2.5. Conclusions: Long-term exposure to sulfur in PM10 may result in lower FEV1 at age 16. There is no evidence for an independent effect of UFP exposure.","author":[{"dropping-particle":"","family":"Yu","given":"Zhebin","non-dropping-particle":"","parse-names":false,"suffix":""},{"dropping-particle":"","family":"Koppelman","given":"Gerard H.","non-dropping-particle":"","parse-names":false,"suffix":""},{"dropping-particle":"","family":"Hoek","given":"Gerard","non-dropping-particle":"","parse-names":false,"suffix":""},{"dropping-particle":"","family":"Kerckhoffs","given":"Jules","non-dropping-particle":"","parse-names":false,"suffix":""},{"dropping-particle":"","family":"Vonk","given":"Judith M.","non-dropping-particle":"","parse-names":false,"suffix":""},{"dropping-particle":"","family":"Vermeulen","given":"Roel","non-dropping-particle":"","parse-names":false,"suffix":""},{"dropping-particle":"","family":"Gehring","given":"Ulrike","non-dropping-particle":"","parse-names":false,"suffix":""}],"container-title":"Environment International","id":"ITEM-1","issued":{"date-parts":[["2021","12","1"]]},"page":"106792","publisher":"Pergamon","title":"Ultrafine particles, particle components and lung function at age 16 years: The PIAMA birth cohort study","type":"article-journal","volume":"157"},"uris":["http://www.mendeley.com/documents/?uuid=a9e0735d-c62f-3109-b464-1d7dfd124bea"]},{"id":"ITEM-2","itemData":{"DOI":"10.1016/J.ENVRES.2022.113770","ISSN":"0013-9351","PMID":"35777436","abstract":"Rationale: Evidence regarding the role of long-term exposure to ultrafine particles (&lt;0.1 μm, UFP) in asthma onset is scarce. Objectives: We examined the association between exposure to UFP and asthma development in the Dutch PIAMA (Prevention and Incidence of Asthma and Mite Allergy) birth cohort and assessed whether there is an association with UFP, independent of other air pollutants. Methods: Data from birth up to age 20 years from 3687 participants were included. Annual average exposure to UFP at the residential addresses was estimated with a land-use regression model. Overall and age-specific associations of exposure at the birth address and current address at the time of follow-up with asthma incidence were assessed using discrete-time hazard models adjusting for potential confounders. We investigated both single- and two-pollutant models accounting for co-exposure to other air pollutants (PM2.5 and PM10 mass concentrations, nitrogen dioxide, and PM2.5 absorbance). Measurements and main results: A total of 812 incident asthma cases were identified. Overall, we found that higher UFP exposure was associated with higher asthma incidence (adjusted odds ratio (95% confidence interval) 1.08 (1.02,1.14) and 1.06 (1.00, 1.12) per interquartile range increase in exposure at the birth address and current address at the time of follow-up, respectively). Age-specific associations were not consistent. The association was no longer significant after adjustment for other traffic-related pollutants (nitrogen dioxide and PM2.5 absorbance). Conclusions: Our findings support the importance of traffic-related air pollutants for asthma development through childhood and adolescence, but provide little support for an independent effect of UFP.","author":[{"dropping-particle":"","family":"Yu","given":"Zhebin","non-dropping-particle":"","parse-names":false,"suffix":""},{"dropping-particle":"","family":"Koppelman","given":"Gerard H.","non-dropping-particle":"","parse-names":false,"suffix":""},{"dropping-particle":"","family":"Boer","given":"Jolanda M.A.","non-dropping-particle":"","parse-names":false,"suffix":""},{"dropping-particle":"","family":"Hoek","given":"Gerard","non-dropping-particle":"","parse-names":false,"suffix":""},{"dropping-particle":"","family":"Kerckhoffs","given":"Jules","non-dropping-particle":"","parse-names":false,"suffix":""},{"dropping-particle":"","family":"Vonk","given":"Judith M.","non-dropping-particle":"","parse-names":false,"suffix":""},{"dropping-particle":"","family":"Vermeulen","given":"Roel","non-dropping-particle":"","parse-names":false,"suffix":""},{"dropping-particle":"","family":"Gehring","given":"Ulrike","non-dropping-particle":"","parse-names":false,"suffix":""}],"container-title":"Environmental Research","id":"ITEM-2","issued":{"date-parts":[["2022","11","1"]]},"page":"113770","publisher":"Academic Press","title":"Ambient ultrafine particles and asthma onset until age 20: The PIAMA birth cohort","type":"article-journal","volume":"214"},"uris":["http://www.mendeley.com/documents/?uuid=d5fc9f39-38db-38b7-a8a2-33b00a722781"]}],"mendeley":{"formattedCitation":"(Yu et al., 2021, 2022)","plainTextFormattedCitation":"(Yu et al., 2021, 2022)","previouslyFormattedCitation":"(Yu et al., 2021, 2022)"},"properties":{"noteIndex":0},"schema":"https://github.com/citation-style-language/schema/raw/master/csl-citation.json"}</w:instrText>
      </w:r>
      <w:r w:rsidR="00985A92">
        <w:fldChar w:fldCharType="separate"/>
      </w:r>
      <w:r w:rsidR="00985A92" w:rsidRPr="00985A92">
        <w:rPr>
          <w:noProof/>
        </w:rPr>
        <w:t>(Yu et al., 2021, 2022)</w:t>
      </w:r>
      <w:r w:rsidR="00985A92">
        <w:fldChar w:fldCharType="end"/>
      </w:r>
      <w:r w:rsidR="00985A92">
        <w:t xml:space="preserve">. </w:t>
      </w:r>
    </w:p>
    <w:p w14:paraId="7440E570" w14:textId="47DCCA64" w:rsidR="004B5EA5" w:rsidRDefault="004B592B" w:rsidP="00B7463F">
      <w:pPr>
        <w:spacing w:line="276" w:lineRule="auto"/>
        <w:jc w:val="both"/>
      </w:pPr>
      <w:r>
        <w:t xml:space="preserve">The aim of this study was to </w:t>
      </w:r>
      <w:r w:rsidR="003C74AA">
        <w:t>compare different exposure assessment methods</w:t>
      </w:r>
      <w:r>
        <w:t xml:space="preserve"> in effect estimation of long-term exposure to outdoor air pollution and asthma and lung function in children. </w:t>
      </w:r>
    </w:p>
    <w:p w14:paraId="18B7AF00" w14:textId="68C27D71" w:rsidR="00F46698" w:rsidRDefault="004B5EA5" w:rsidP="00B7463F">
      <w:pPr>
        <w:pStyle w:val="Heading1"/>
        <w:numPr>
          <w:ilvl w:val="0"/>
          <w:numId w:val="2"/>
        </w:numPr>
        <w:spacing w:line="276" w:lineRule="auto"/>
        <w:jc w:val="both"/>
      </w:pPr>
      <w:r>
        <w:lastRenderedPageBreak/>
        <w:t>M</w:t>
      </w:r>
      <w:r w:rsidR="00F23E0D">
        <w:t>aterials and m</w:t>
      </w:r>
      <w:r>
        <w:t>ethods</w:t>
      </w:r>
    </w:p>
    <w:p w14:paraId="3A763AFD" w14:textId="4977FC06" w:rsidR="004F5410" w:rsidRDefault="004F5410" w:rsidP="00B7463F">
      <w:pPr>
        <w:pStyle w:val="Heading2"/>
        <w:spacing w:line="276" w:lineRule="auto"/>
        <w:jc w:val="both"/>
      </w:pPr>
      <w:r>
        <w:t>2.1 Study design</w:t>
      </w:r>
    </w:p>
    <w:p w14:paraId="41883098" w14:textId="2F484434" w:rsidR="004F5410" w:rsidRPr="00E63437" w:rsidRDefault="00882921" w:rsidP="00E63437">
      <w:pPr>
        <w:jc w:val="both"/>
      </w:pPr>
      <w:r>
        <w:t>In this study we compared eight different exposure assessment methods. Table 1 provides an overview of the methods, most of which were developed in the framework of previous projects and covered multiple pollutants. The variety of methods was larger than in most previous comparison studies</w:t>
      </w:r>
      <w:r w:rsidR="00E63437">
        <w:t>. W</w:t>
      </w:r>
      <w:r>
        <w:t xml:space="preserve">e additionally included multiple development algorithms or developed these models if they were not yet available. </w:t>
      </w:r>
      <w:r w:rsidR="00A3617B">
        <w:t>For the health analyses, we followed the methods as applied in</w:t>
      </w:r>
      <w:r w:rsidR="00A3617B" w:rsidRPr="004B5EA5">
        <w:t xml:space="preserve"> </w:t>
      </w:r>
      <w:r w:rsidR="00A3617B">
        <w:t>earlier</w:t>
      </w:r>
      <w:r w:rsidR="00A3617B" w:rsidRPr="004B5EA5">
        <w:t xml:space="preserve"> </w:t>
      </w:r>
      <w:r w:rsidR="00A3617B">
        <w:t>analyses</w:t>
      </w:r>
      <w:r w:rsidR="00A3617B" w:rsidRPr="004B5EA5">
        <w:t xml:space="preserve"> assessing </w:t>
      </w:r>
      <w:r w:rsidR="00A3617B">
        <w:t>associations</w:t>
      </w:r>
      <w:r w:rsidR="00A3617B" w:rsidRPr="004B5EA5">
        <w:t xml:space="preserve"> of UFP</w:t>
      </w:r>
      <w:r w:rsidR="00A3617B">
        <w:t xml:space="preserve"> with</w:t>
      </w:r>
      <w:r w:rsidR="00A3617B" w:rsidRPr="004B5EA5">
        <w:t xml:space="preserve"> asthma incidence using the observations from age one to 20 years </w:t>
      </w:r>
      <w:r w:rsidR="00A3617B">
        <w:fldChar w:fldCharType="begin" w:fldLock="1"/>
      </w:r>
      <w:r w:rsidR="00A3617B">
        <w:instrText>ADDIN CSL_CITATION {"citationItems":[{"id":"ITEM-1","itemData":{"DOI":"10.1016/J.ENVRES.2022.113770","ISSN":"0013-9351","PMID":"35777436","abstract":"Rationale: Evidence regarding the role of long-term exposure to ultrafine particles (&lt;0.1 μm, UFP) in asthma onset is scarce. Objectives: We examined the association between exposure to UFP and asthma development in the Dutch PIAMA (Prevention and Incidence of Asthma and Mite Allergy) birth cohort and assessed whether there is an association with UFP, independent of other air pollutants. Methods: Data from birth up to age 20 years from 3687 participants were included. Annual average exposure to UFP at the residential addresses was estimated with a land-use regression model. Overall and age-specific associations of exposure at the birth address and current address at the time of follow-up with asthma incidence were assessed using discrete-time hazard models adjusting for potential confounders. We investigated both single- and two-pollutant models accounting for co-exposure to other air pollutants (PM2.5 and PM10 mass concentrations, nitrogen dioxide, and PM2.5 absorbance). Measurements and main results: A total of 812 incident asthma cases were identified. Overall, we found that higher UFP exposure was associated with higher asthma incidence (adjusted odds ratio (95% confidence interval) 1.08 (1.02,1.14) and 1.06 (1.00, 1.12) per interquartile range increase in exposure at the birth address and current address at the time of follow-up, respectively). Age-specific associations were not consistent. The association was no longer significant after adjustment for other traffic-related pollutants (nitrogen dioxide and PM2.5 absorbance). Conclusions: Our findings support the importance of traffic-related air pollutants for asthma development through childhood and adolescence, but provide little support for an independent effect of UFP.","author":[{"dropping-particle":"","family":"Yu","given":"Zhebin","non-dropping-particle":"","parse-names":false,"suffix":""},{"dropping-particle":"","family":"Koppelman","given":"Gerard H.","non-dropping-particle":"","parse-names":false,"suffix":""},{"dropping-particle":"","family":"Boer","given":"Jolanda M.A.","non-dropping-particle":"","parse-names":false,"suffix":""},{"dropping-particle":"","family":"Hoek","given":"Gerard","non-dropping-particle":"","parse-names":false,"suffix":""},{"dropping-particle":"","family":"Kerckhoffs","given":"Jules","non-dropping-particle":"","parse-names":false,"suffix":""},{"dropping-particle":"","family":"Vonk","given":"Judith M.","non-dropping-particle":"","parse-names":false,"suffix":""},{"dropping-particle":"","family":"Vermeulen","given":"Roel","non-dropping-particle":"","parse-names":false,"suffix":""},{"dropping-particle":"","family":"Gehring","given":"Ulrike","non-dropping-particle":"","parse-names":false,"suffix":""}],"container-title":"Environmental Research","id":"ITEM-1","issued":{"date-parts":[["2022","11","1"]]},"page":"113770","publisher":"Academic Press","title":"Ambient ultrafine particles and asthma onset until age 20: The PIAMA birth cohort","type":"article-journal","volume":"214"},"uris":["http://www.mendeley.com/documents/?uuid=d5fc9f39-38db-38b7-a8a2-33b00a722781"]}],"mendeley":{"formattedCitation":"(Yu et al., 2022)","plainTextFormattedCitation":"(Yu et al., 2022)","previouslyFormattedCitation":"(Yu et al., 2022)"},"properties":{"noteIndex":0},"schema":"https://github.com/citation-style-language/schema/raw/master/csl-citation.json"}</w:instrText>
      </w:r>
      <w:r w:rsidR="00A3617B">
        <w:fldChar w:fldCharType="separate"/>
      </w:r>
      <w:r w:rsidR="00A3617B" w:rsidRPr="00720575">
        <w:rPr>
          <w:noProof/>
        </w:rPr>
        <w:t>(Yu et al., 2022)</w:t>
      </w:r>
      <w:r w:rsidR="00A3617B">
        <w:fldChar w:fldCharType="end"/>
      </w:r>
      <w:r w:rsidR="00A3617B">
        <w:t xml:space="preserve"> lung function at</w:t>
      </w:r>
      <w:r w:rsidR="00A3617B" w:rsidRPr="004B5EA5">
        <w:t xml:space="preserve"> age </w:t>
      </w:r>
      <w:r w:rsidR="00A3617B">
        <w:t>16</w:t>
      </w:r>
      <w:r w:rsidR="00A3617B" w:rsidRPr="004B5EA5">
        <w:t xml:space="preserve"> </w:t>
      </w:r>
      <w:r w:rsidR="00A3617B">
        <w:fldChar w:fldCharType="begin" w:fldLock="1"/>
      </w:r>
      <w:r w:rsidR="00A3617B">
        <w:instrText>ADDIN CSL_CITATION {"citationItems":[{"id":"ITEM-1","itemData":{"DOI":"10.1016/J.ENVINT.2021.106792","ISSN":"0160-4120","abstract":"Background: Particulate matter (PM) air pollution exposure has been linked to lung function in adolescents, but little is known about the relevance of specific PM components and ultrafine particles (UFP). Objectives: To investigate the associations of long-term exposure to PM elemental composition and UFP with lung function at age 16 years. Methods: For 706 participants of a prospective Dutch birth cohort, we assessed associations of forced expiratory volume in 1 s (FEV1) and forced vital capacity (FVC) at age 16 with average exposure to eight elemental components (copper, iron, potassium, nickel, sulfur, silicon, vanadium and zinc) in PM2.5 and PM10, as well as UFP during the preceding years (age 13–16 years) estimated by land-use regression models. After assessing associations for each pollutant individually using linear regression models with adjustment for potential confounders, independence of associations with different pollutants was assessed in two-pollutant models with PM mass and NO2, for which associations with lung function have been reported previously. Results: We observed that for most PM elemental components higher exposure was associated with lower FEV1, especially PM10 sulfur [e.g. adjusted difference −2.23% (95% confidence interval (CI) −3.70 to −0.74%) per interquartile range (IQR) increase in PM10 sulfur]. The association with PM10 sulfur remained after adjusting for PM10 mass. Negative associations of exposure to UFP with both FEV1 and FVC were observed [-1.06% (95% CI: −2.08 to −0.03%) and −0.65% (95% CI: −1.53 to 0.23%), respectively per IQR increase in UFP], but did not persist in two-pollutant models with NO2 or PM2.5. Conclusions: Long-term exposure to sulfur in PM10 may result in lower FEV1 at age 16. There is no evidence for an independent effect of UFP exposure.","author":[{"dropping-particle":"","family":"Yu","given":"Zhebin","non-dropping-particle":"","parse-names":false,"suffix":""},{"dropping-particle":"","family":"Koppelman","given":"Gerard H.","non-dropping-particle":"","parse-names":false,"suffix":""},{"dropping-particle":"","family":"Hoek","given":"Gerard","non-dropping-particle":"","parse-names":false,"suffix":""},{"dropping-particle":"","family":"Kerckhoffs","given":"Jules","non-dropping-particle":"","parse-names":false,"suffix":""},{"dropping-particle":"","family":"Vonk","given":"Judith M.","non-dropping-particle":"","parse-names":false,"suffix":""},{"dropping-particle":"","family":"Vermeulen","given":"Roel","non-dropping-particle":"","parse-names":false,"suffix":""},{"dropping-particle":"","family":"Gehring","given":"Ulrike","non-dropping-particle":"","parse-names":false,"suffix":""}],"container-title":"Environment International","id":"ITEM-1","issued":{"date-parts":[["2021","12","1"]]},"page":"106792","publisher":"Pergamon","title":"Ultrafine particles, particle components and lung function at age 16 years: The PIAMA birth cohort study","type":"article-journal","volume":"157"},"uris":["http://www.mendeley.com/documents/?uuid=a9e0735d-c62f-3109-b464-1d7dfd124bea"]}],"mendeley":{"formattedCitation":"(Yu et al., 2021)","plainTextFormattedCitation":"(Yu et al., 2021)","previouslyFormattedCitation":"(Yu et al., 2021)"},"properties":{"noteIndex":0},"schema":"https://github.com/citation-style-language/schema/raw/master/csl-citation.json"}</w:instrText>
      </w:r>
      <w:r w:rsidR="00A3617B">
        <w:fldChar w:fldCharType="separate"/>
      </w:r>
      <w:r w:rsidR="00A3617B" w:rsidRPr="00720575">
        <w:rPr>
          <w:noProof/>
        </w:rPr>
        <w:t>(Yu et al., 2021)</w:t>
      </w:r>
      <w:r w:rsidR="00A3617B">
        <w:fldChar w:fldCharType="end"/>
      </w:r>
      <w:r w:rsidR="00A3617B">
        <w:t>.</w:t>
      </w:r>
      <w:r w:rsidR="00E63437" w:rsidRPr="00E63437">
        <w:t xml:space="preserve"> </w:t>
      </w:r>
      <w:r w:rsidR="00E63437" w:rsidRPr="004B5EA5">
        <w:t xml:space="preserve">We compared the </w:t>
      </w:r>
      <w:r w:rsidR="00E63437">
        <w:t>association</w:t>
      </w:r>
      <w:r w:rsidR="00E63437" w:rsidRPr="004B5EA5">
        <w:t xml:space="preserve"> estimates and confidence intervals for the different exposure assessment methods</w:t>
      </w:r>
      <w:r w:rsidR="00E63437">
        <w:t>.</w:t>
      </w:r>
      <w:r w:rsidR="00E63437" w:rsidRPr="00E63437">
        <w:t xml:space="preserve"> </w:t>
      </w:r>
      <w:r w:rsidR="00E63437">
        <w:t>We also investigated the correlation between model performance (defined as the R² of the model applied to various external validation datasets</w:t>
      </w:r>
      <w:r w:rsidR="009E3AD2">
        <w:t xml:space="preserve">) </w:t>
      </w:r>
      <w:r w:rsidR="00E63437">
        <w:t>and the health effect estimate. Additionally, we performed  meta-analyses to assess the heterogeneity of effect estimates between the different methods.</w:t>
      </w:r>
    </w:p>
    <w:p w14:paraId="1661BBE2" w14:textId="77777777" w:rsidR="004F5410" w:rsidRPr="004F5410" w:rsidRDefault="004F5410" w:rsidP="004F5410"/>
    <w:p w14:paraId="742B7FF3" w14:textId="236FBEAA" w:rsidR="004B592B" w:rsidRDefault="004B592B" w:rsidP="00B7463F">
      <w:pPr>
        <w:pStyle w:val="Heading2"/>
        <w:spacing w:line="276" w:lineRule="auto"/>
        <w:jc w:val="both"/>
      </w:pPr>
      <w:r>
        <w:t>2.</w:t>
      </w:r>
      <w:r w:rsidR="004F5410">
        <w:t>2</w:t>
      </w:r>
      <w:r>
        <w:t xml:space="preserve"> Study population</w:t>
      </w:r>
    </w:p>
    <w:p w14:paraId="48307346" w14:textId="358A1BE5" w:rsidR="004B5EA5" w:rsidRDefault="00842374" w:rsidP="00B7463F">
      <w:pPr>
        <w:spacing w:line="276" w:lineRule="auto"/>
        <w:jc w:val="both"/>
      </w:pPr>
      <w:r w:rsidRPr="00842374">
        <w:t>The PIAMA birth cohort is a</w:t>
      </w:r>
      <w:r w:rsidR="00072A90">
        <w:t>n ongoing</w:t>
      </w:r>
      <w:r w:rsidRPr="00842374">
        <w:t xml:space="preserve"> </w:t>
      </w:r>
      <w:r w:rsidR="00D00AAC">
        <w:t xml:space="preserve">Dutch </w:t>
      </w:r>
      <w:r w:rsidRPr="00842374">
        <w:t xml:space="preserve">prospective cohort study </w:t>
      </w:r>
      <w:r w:rsidR="00072A90">
        <w:t xml:space="preserve">with prenatal inclusion </w:t>
      </w:r>
      <w:r w:rsidRPr="00842374">
        <w:t xml:space="preserve">that started </w:t>
      </w:r>
      <w:r w:rsidR="00072A90">
        <w:t xml:space="preserve">with 3963 newborns born </w:t>
      </w:r>
      <w:r w:rsidRPr="00842374">
        <w:t xml:space="preserve">in 1996-1997 </w:t>
      </w:r>
      <w:r w:rsidR="00985A92">
        <w:fldChar w:fldCharType="begin" w:fldLock="1"/>
      </w:r>
      <w:r w:rsidR="00985A92">
        <w:instrText>ADDIN CSL_CITATION {"citationItems":[{"id":"ITEM-1","itemData":{"DOI":"10.1093/IJE/DYS231","ISSN":"0300-5771","PMID":"23315435","author":[{"dropping-particle":"","family":"Wijga","given":"Alet H.","non-dropping-particle":"","parse-names":false,"suffix":""},{"dropping-particle":"","family":"Kerkhof","given":"Marjan","non-dropping-particle":"","parse-names":false,"suffix":""},{"dropping-particle":"","family":"Gehring","given":"Ulrike","non-dropping-particle":"","parse-names":false,"suffix":""},{"dropping-particle":"","family":"jongste","given":"Johan C.","non-dropping-particle":"De","parse-names":false,"suffix":""},{"dropping-particle":"","family":"Postma","given":"Dirkje S.","non-dropping-particle":"","parse-names":false,"suffix":""},{"dropping-particle":"","family":"Aalberse","given":"Rob C.","non-dropping-particle":"","parse-names":false,"suffix":""},{"dropping-particle":"","family":"Wolse","given":"Ada P.H.","non-dropping-particle":"","parse-names":false,"suffix":""},{"dropping-particle":"","family":"Koppelman","given":"Gerard H.","non-dropping-particle":"","parse-names":false,"suffix":""},{"dropping-particle":"","family":"rossem","given":"Lenie","non-dropping-particle":"Van","parse-names":false,"suffix":""},{"dropping-particle":"","family":"Oldenwening","given":"Marieke","non-dropping-particle":"","parse-names":false,"suffix":""},{"dropping-particle":"","family":"Brunekreef","given":"Bert","non-dropping-particle":"","parse-names":false,"suffix":""},{"dropping-particle":"","family":"Smit","given":"Henriëtte A.","non-dropping-particle":"","parse-names":false,"suffix":""}],"container-title":"International Journal of Epidemiology","id":"ITEM-1","issue":"2","issued":{"date-parts":[["2014","4","1"]]},"page":"527-535","publisher":"Oxford Academic","title":"Cohort profile: The Prevention and Incidence of Asthma and Mite Allergy (PIAMA) birth cohort","type":"article-journal","volume":"43"},"uris":["http://www.mendeley.com/documents/?uuid=9ae4766f-c5a7-3f76-ae40-30ee9bc4ba2b"]}],"mendeley":{"formattedCitation":"(Wijga et al., 2014)","plainTextFormattedCitation":"(Wijga et al., 2014)","previouslyFormattedCitation":"(Wijga et al., 2014)"},"properties":{"noteIndex":0},"schema":"https://github.com/citation-style-language/schema/raw/master/csl-citation.json"}</w:instrText>
      </w:r>
      <w:r w:rsidR="00985A92">
        <w:fldChar w:fldCharType="separate"/>
      </w:r>
      <w:r w:rsidR="00985A92" w:rsidRPr="00842374">
        <w:rPr>
          <w:noProof/>
        </w:rPr>
        <w:t>(Wijga et al., 2014)</w:t>
      </w:r>
      <w:r w:rsidR="00985A92">
        <w:fldChar w:fldCharType="end"/>
      </w:r>
      <w:r w:rsidRPr="00842374">
        <w:t xml:space="preserve">. The </w:t>
      </w:r>
      <w:r w:rsidR="00072A90">
        <w:t xml:space="preserve">original aims </w:t>
      </w:r>
      <w:r w:rsidRPr="00842374">
        <w:t xml:space="preserve">of the cohort </w:t>
      </w:r>
      <w:r w:rsidR="00072A90">
        <w:t>we</w:t>
      </w:r>
      <w:r w:rsidR="00072A90" w:rsidRPr="00842374">
        <w:t xml:space="preserve">re </w:t>
      </w:r>
      <w:r w:rsidRPr="00842374">
        <w:t xml:space="preserve">to investigate mite-allergen avoidance </w:t>
      </w:r>
      <w:r w:rsidR="00072A90">
        <w:t>for</w:t>
      </w:r>
      <w:r w:rsidR="00072A90" w:rsidRPr="00842374">
        <w:t xml:space="preserve"> </w:t>
      </w:r>
      <w:r w:rsidRPr="00842374">
        <w:t xml:space="preserve">the </w:t>
      </w:r>
      <w:r w:rsidR="00072A90">
        <w:t>prevention</w:t>
      </w:r>
      <w:r w:rsidR="00072A90" w:rsidRPr="00842374">
        <w:t xml:space="preserve"> </w:t>
      </w:r>
      <w:r w:rsidRPr="00842374">
        <w:t>of asthma and allergy, and to assess the influence of lifestyle</w:t>
      </w:r>
      <w:r w:rsidR="00072A90">
        <w:t>,</w:t>
      </w:r>
      <w:r w:rsidRPr="00842374">
        <w:t xml:space="preserve"> environmental </w:t>
      </w:r>
      <w:r w:rsidR="00072A90">
        <w:t xml:space="preserve">and genetic </w:t>
      </w:r>
      <w:r w:rsidRPr="00842374">
        <w:t xml:space="preserve">factors on childhood asthma. Parents completed questionnaires during pregnancy, when the child was three months old, and yearly from age one to eight. At ages 11, 14 and 16/17, both parents and the participants themselves completed questionnaires. Participants additionally completed questionnaires at age 20. </w:t>
      </w:r>
      <w:r w:rsidR="004B5EA5" w:rsidRPr="004B5EA5">
        <w:t xml:space="preserve">Data were obtained on child and family characteristics, a wide range of environmental and lifestyle exposures and on asthma and other allergic and respiratory outcomes. </w:t>
      </w:r>
      <w:r w:rsidRPr="00842374">
        <w:t>Clinical examinations were performed in sub-groups of participants at ages one, four, eight, 12</w:t>
      </w:r>
      <w:r>
        <w:t xml:space="preserve">, </w:t>
      </w:r>
      <w:r w:rsidR="00072A90">
        <w:t xml:space="preserve">and </w:t>
      </w:r>
      <w:r w:rsidRPr="00842374">
        <w:t>16</w:t>
      </w:r>
      <w:r w:rsidR="00072A90">
        <w:t xml:space="preserve"> years</w:t>
      </w:r>
      <w:r w:rsidRPr="00842374">
        <w:t>.</w:t>
      </w:r>
      <w:r w:rsidR="004B5EA5" w:rsidRPr="004B5EA5">
        <w:t xml:space="preserve"> These include</w:t>
      </w:r>
      <w:r w:rsidR="00E63437">
        <w:t xml:space="preserve">d, amongst others, </w:t>
      </w:r>
      <w:r w:rsidR="004B5EA5" w:rsidRPr="004B5EA5">
        <w:t>measurements of lung function</w:t>
      </w:r>
      <w:r w:rsidR="00E63437">
        <w:t xml:space="preserve">. </w:t>
      </w:r>
      <w:r w:rsidR="004B5EA5" w:rsidRPr="004B5EA5">
        <w:t xml:space="preserve">Primary health outcomes evaluated in this study were lung function </w:t>
      </w:r>
      <w:r w:rsidR="00072A90">
        <w:t xml:space="preserve">at age 16 </w:t>
      </w:r>
      <w:r w:rsidR="004B5EA5" w:rsidRPr="004B5EA5">
        <w:t>(</w:t>
      </w:r>
      <w:proofErr w:type="spellStart"/>
      <w:r w:rsidR="004B5EA5" w:rsidRPr="004B5EA5">
        <w:t>Milanzi</w:t>
      </w:r>
      <w:proofErr w:type="spellEnd"/>
      <w:r w:rsidR="004B5EA5" w:rsidRPr="004B5EA5">
        <w:t xml:space="preserve"> 2019) and asthma </w:t>
      </w:r>
      <w:r w:rsidR="0039661B">
        <w:t xml:space="preserve">incidence </w:t>
      </w:r>
      <w:r w:rsidR="00072A90">
        <w:t xml:space="preserve">from birth until age 20 </w:t>
      </w:r>
      <w:r w:rsidR="004B5EA5" w:rsidRPr="004B5EA5">
        <w:t xml:space="preserve">(Gehring, 2020). </w:t>
      </w:r>
    </w:p>
    <w:p w14:paraId="685B8838" w14:textId="77777777" w:rsidR="004B592B" w:rsidRDefault="004B592B" w:rsidP="00B7463F">
      <w:pPr>
        <w:spacing w:line="276" w:lineRule="auto"/>
        <w:jc w:val="both"/>
      </w:pPr>
    </w:p>
    <w:p w14:paraId="5A7EEBA4" w14:textId="389E3FB5" w:rsidR="00180CFF" w:rsidRPr="00180CFF" w:rsidRDefault="002A091B" w:rsidP="00B7463F">
      <w:pPr>
        <w:pStyle w:val="Heading2"/>
        <w:spacing w:line="276" w:lineRule="auto"/>
        <w:jc w:val="both"/>
      </w:pPr>
      <w:r>
        <w:t>2.</w:t>
      </w:r>
      <w:r w:rsidR="004F5410">
        <w:t>3</w:t>
      </w:r>
      <w:r>
        <w:t xml:space="preserve"> </w:t>
      </w:r>
      <w:r w:rsidR="004B592B" w:rsidRPr="00180CFF">
        <w:t>Air pollution exposure assessment</w:t>
      </w:r>
    </w:p>
    <w:p w14:paraId="3CD2204B" w14:textId="6989FD9D" w:rsidR="0087607F" w:rsidRDefault="00180CFF" w:rsidP="00B7463F">
      <w:pPr>
        <w:spacing w:line="276" w:lineRule="auto"/>
        <w:jc w:val="both"/>
      </w:pPr>
      <w:r w:rsidRPr="004B5EA5">
        <w:t xml:space="preserve">We </w:t>
      </w:r>
      <w:r w:rsidR="00B173E9">
        <w:t>estimated</w:t>
      </w:r>
      <w:r w:rsidRPr="004B5EA5">
        <w:t xml:space="preserve"> </w:t>
      </w:r>
      <w:r w:rsidR="00D92587">
        <w:t>annual</w:t>
      </w:r>
      <w:r w:rsidRPr="004B5EA5">
        <w:t xml:space="preserve"> average air pollution exposure for </w:t>
      </w:r>
      <w:r w:rsidR="006411E2" w:rsidRPr="00211B15">
        <w:t>black c</w:t>
      </w:r>
      <w:r w:rsidR="006411E2">
        <w:t>arbon (BC)</w:t>
      </w:r>
      <w:r w:rsidR="00D92587" w:rsidRPr="00211B15">
        <w:t>, NO</w:t>
      </w:r>
      <w:r w:rsidR="00D92587" w:rsidRPr="00211B15">
        <w:rPr>
          <w:vertAlign w:val="subscript"/>
        </w:rPr>
        <w:t>2</w:t>
      </w:r>
      <w:r w:rsidR="00D92587" w:rsidRPr="00211B15">
        <w:t>,</w:t>
      </w:r>
      <w:r w:rsidR="006411E2" w:rsidRPr="00211B15">
        <w:t xml:space="preserve"> UFP</w:t>
      </w:r>
      <w:r w:rsidR="006411E2">
        <w:t xml:space="preserve"> and </w:t>
      </w:r>
      <w:r w:rsidR="00D92587" w:rsidRPr="00211B15">
        <w:t>PM</w:t>
      </w:r>
      <w:r w:rsidR="00D92587" w:rsidRPr="00211B15">
        <w:rPr>
          <w:vertAlign w:val="subscript"/>
        </w:rPr>
        <w:t>2.5</w:t>
      </w:r>
      <w:r w:rsidR="00D92587" w:rsidRPr="00211B15">
        <w:t xml:space="preserve"> </w:t>
      </w:r>
      <w:r w:rsidR="00D92587" w:rsidRPr="004B5EA5">
        <w:t>using eight different exposure assessment methods</w:t>
      </w:r>
      <w:r w:rsidR="00D00AAC">
        <w:t>.</w:t>
      </w:r>
      <w:r w:rsidR="00072A90">
        <w:t xml:space="preserve"> A</w:t>
      </w:r>
      <w:r w:rsidR="00D00AAC">
        <w:t xml:space="preserve"> more detailed description can be found in [ref. exposure paper</w:t>
      </w:r>
      <w:r w:rsidR="009E3AD2">
        <w:t xml:space="preserve"> (in development)</w:t>
      </w:r>
      <w:r w:rsidR="00D00AAC">
        <w:t>]. The methods differed in modelling approach (empirical versus deterministic) and in the monitoring data used (mobile, fixed site routine and study specific monitoring).</w:t>
      </w:r>
      <w:r w:rsidR="00F5418D">
        <w:t xml:space="preserve"> The mobile models for PM</w:t>
      </w:r>
      <w:r w:rsidR="00F5418D">
        <w:softHyphen/>
      </w:r>
      <w:r w:rsidR="00F5418D">
        <w:rPr>
          <w:vertAlign w:val="subscript"/>
        </w:rPr>
        <w:t>2.5</w:t>
      </w:r>
      <w:r w:rsidR="00F5418D">
        <w:t xml:space="preserve"> (MUSIC, </w:t>
      </w:r>
      <w:proofErr w:type="spellStart"/>
      <w:r w:rsidR="00F5418D">
        <w:t>Exposomics</w:t>
      </w:r>
      <w:proofErr w:type="spellEnd"/>
      <w:r w:rsidR="00F5418D">
        <w:t>, and RUN) were found to have a very poor predictive performance and were therefore excluded from this analysis.</w:t>
      </w:r>
      <w:r w:rsidR="00D00AAC">
        <w:t xml:space="preserve"> </w:t>
      </w:r>
      <w:r w:rsidR="00D56DED">
        <w:t>The methods additionally differed in the domain in which they were developed (e.g. Amsterdam, major cities, The Netherlands, Europe-wide) and the time period for which they were available</w:t>
      </w:r>
      <w:r w:rsidR="00B173E9">
        <w:t xml:space="preserve"> (from 2009 to 2021-2022)</w:t>
      </w:r>
      <w:r w:rsidR="00D56DED">
        <w:t xml:space="preserve">. </w:t>
      </w:r>
      <w:r w:rsidR="006411E2">
        <w:t>Two methods assessed a different metric for BC, namely the ESCAPE models assessed PM</w:t>
      </w:r>
      <w:r w:rsidR="006411E2">
        <w:rPr>
          <w:vertAlign w:val="subscript"/>
        </w:rPr>
        <w:t>2.5</w:t>
      </w:r>
      <w:r w:rsidR="006411E2">
        <w:t xml:space="preserve"> absorbance and the dispersion models assessed elemental carbon (EC). For ease of interpretation, these are all deemed “BC” when discussing all models generally and the model-specific metric is used when discussing these models </w:t>
      </w:r>
      <w:r w:rsidR="006411E2">
        <w:lastRenderedPageBreak/>
        <w:t>specifically.</w:t>
      </w:r>
      <w:r w:rsidR="00D92587">
        <w:t xml:space="preserve"> </w:t>
      </w:r>
      <w:r w:rsidR="0087607F">
        <w:t xml:space="preserve">In the case of the </w:t>
      </w:r>
      <w:r w:rsidR="0087607F" w:rsidRPr="004B5EA5">
        <w:t>empirical models</w:t>
      </w:r>
      <w:r w:rsidR="0087607F">
        <w:t>, we included models using</w:t>
      </w:r>
      <w:r w:rsidR="0087607F" w:rsidRPr="004B5EA5">
        <w:t xml:space="preserve"> three commonly </w:t>
      </w:r>
      <w:r w:rsidR="0087607F">
        <w:t>applied</w:t>
      </w:r>
      <w:r w:rsidR="0087607F" w:rsidRPr="004B5EA5">
        <w:t xml:space="preserve"> algorithms selected from distinct families: </w:t>
      </w:r>
      <w:r w:rsidR="0087607F">
        <w:t>S</w:t>
      </w:r>
      <w:r w:rsidR="0087607F" w:rsidRPr="004B5EA5">
        <w:t xml:space="preserve">upervised </w:t>
      </w:r>
      <w:r w:rsidR="0087607F">
        <w:t>L</w:t>
      </w:r>
      <w:r w:rsidR="0087607F" w:rsidRPr="004B5EA5">
        <w:t xml:space="preserve">inear </w:t>
      </w:r>
      <w:r w:rsidR="0087607F">
        <w:t>R</w:t>
      </w:r>
      <w:r w:rsidR="0087607F" w:rsidRPr="004B5EA5">
        <w:t>egression</w:t>
      </w:r>
      <w:r w:rsidR="0087607F">
        <w:t xml:space="preserve"> (SLR)</w:t>
      </w:r>
      <w:r w:rsidR="0087607F" w:rsidRPr="004B5EA5">
        <w:t xml:space="preserve">, </w:t>
      </w:r>
      <w:r w:rsidR="0087607F">
        <w:t>L</w:t>
      </w:r>
      <w:r w:rsidR="0087607F" w:rsidRPr="004B5EA5">
        <w:t xml:space="preserve">asso and </w:t>
      </w:r>
      <w:r w:rsidR="0087607F">
        <w:t>R</w:t>
      </w:r>
      <w:r w:rsidR="0087607F" w:rsidRPr="004B5EA5">
        <w:t xml:space="preserve">andom </w:t>
      </w:r>
      <w:r w:rsidR="0087607F">
        <w:t>F</w:t>
      </w:r>
      <w:r w:rsidR="0087607F" w:rsidRPr="004B5EA5">
        <w:t>orest</w:t>
      </w:r>
      <w:r w:rsidR="0087607F">
        <w:t xml:space="preserve"> (RF)</w:t>
      </w:r>
      <w:r w:rsidR="0087607F" w:rsidRPr="004B5EA5">
        <w:t xml:space="preserve"> (Kerckhoffs, 2019; Chen, 2019). </w:t>
      </w:r>
      <w:r w:rsidR="0087607F">
        <w:t xml:space="preserve">For conciseness, only the SLR models are presented in the main results, </w:t>
      </w:r>
      <w:r w:rsidR="0087607F" w:rsidRPr="00411648">
        <w:t>as this is the most commonly applied algorithm.</w:t>
      </w:r>
    </w:p>
    <w:p w14:paraId="0FD812CA" w14:textId="55C334EC" w:rsidR="004B592B" w:rsidRDefault="00D00AAC" w:rsidP="00B7463F">
      <w:pPr>
        <w:spacing w:line="276" w:lineRule="auto"/>
        <w:jc w:val="both"/>
      </w:pPr>
      <w:r>
        <w:t>Air pollution c</w:t>
      </w:r>
      <w:r w:rsidR="00D92587">
        <w:t xml:space="preserve">oncentrations were assigned to the residential </w:t>
      </w:r>
      <w:r w:rsidR="00072A90">
        <w:t xml:space="preserve">histories </w:t>
      </w:r>
      <w:r w:rsidR="00D92587">
        <w:t xml:space="preserve">of the participants of the </w:t>
      </w:r>
      <w:r w:rsidR="00180CFF">
        <w:t>PIAMA</w:t>
      </w:r>
      <w:r w:rsidR="00D92587">
        <w:t xml:space="preserve"> cohort.</w:t>
      </w:r>
      <w:r w:rsidR="00B7463F">
        <w:t xml:space="preserve"> For the asthma analysis, concentrations were applied to both the birth address and the address at the time of outcome measurements (deemed the “current address”). For the lung function analysis, the concentrations were applied to the address at the </w:t>
      </w:r>
      <w:r w:rsidR="001648F5">
        <w:t xml:space="preserve">clinical examination at the </w:t>
      </w:r>
      <w:r w:rsidR="00B7463F">
        <w:t xml:space="preserve">age of 16. </w:t>
      </w:r>
    </w:p>
    <w:p w14:paraId="159C45E7" w14:textId="4568612B" w:rsidR="00F5418D" w:rsidRDefault="00F5418D" w:rsidP="00B7463F">
      <w:pPr>
        <w:spacing w:line="276" w:lineRule="auto"/>
        <w:jc w:val="both"/>
      </w:pPr>
      <w:r w:rsidRPr="00C65AC4">
        <w:t>The predictive performance of the models on external validation datasets was assessed previously [</w:t>
      </w:r>
      <w:r w:rsidR="009E3AD2">
        <w:t xml:space="preserve">ref. </w:t>
      </w:r>
      <w:r w:rsidRPr="00C65AC4">
        <w:t>exposure paper</w:t>
      </w:r>
      <w:r w:rsidR="009E3AD2">
        <w:t xml:space="preserve"> (in development)</w:t>
      </w:r>
      <w:r w:rsidRPr="00C65AC4">
        <w:t>]. For the analysis of the correlation between performance R² and association estimates, the most appropriate validation dataset(s) was determined for each pollutant.</w:t>
      </w:r>
      <w:r>
        <w:t xml:space="preserve"> </w:t>
      </w:r>
    </w:p>
    <w:p w14:paraId="6F557E83" w14:textId="407E6419" w:rsidR="00F5418D" w:rsidRDefault="00F5418D">
      <w:pPr>
        <w:spacing w:after="160"/>
      </w:pPr>
      <w:r>
        <w:br w:type="page"/>
      </w:r>
    </w:p>
    <w:p w14:paraId="749BA0D5" w14:textId="75A463DB" w:rsidR="00785716" w:rsidRPr="00D56DED" w:rsidRDefault="008A0870" w:rsidP="00B7463F">
      <w:pPr>
        <w:spacing w:line="276" w:lineRule="auto"/>
        <w:jc w:val="both"/>
      </w:pPr>
      <w:r>
        <w:rPr>
          <w:b/>
          <w:bCs/>
        </w:rPr>
        <w:lastRenderedPageBreak/>
        <w:t xml:space="preserve">Table 1. </w:t>
      </w:r>
      <w:r w:rsidRPr="006411E2">
        <w:t>Exposure assessment methods</w:t>
      </w:r>
    </w:p>
    <w:tbl>
      <w:tblPr>
        <w:tblStyle w:val="TableGrid"/>
        <w:tblpPr w:leftFromText="141" w:rightFromText="141" w:vertAnchor="page" w:horzAnchor="margin" w:tblpY="1906"/>
        <w:tblW w:w="4950" w:type="pct"/>
        <w:tblLook w:val="04A0" w:firstRow="1" w:lastRow="0" w:firstColumn="1" w:lastColumn="0" w:noHBand="0" w:noVBand="1"/>
      </w:tblPr>
      <w:tblGrid>
        <w:gridCol w:w="1909"/>
        <w:gridCol w:w="1202"/>
        <w:gridCol w:w="1667"/>
        <w:gridCol w:w="1242"/>
        <w:gridCol w:w="1526"/>
        <w:gridCol w:w="1380"/>
      </w:tblGrid>
      <w:tr w:rsidR="00F5418D" w:rsidRPr="003C74AA" w14:paraId="3635BC25" w14:textId="77777777" w:rsidTr="00F5418D">
        <w:tc>
          <w:tcPr>
            <w:tcW w:w="1069" w:type="pct"/>
          </w:tcPr>
          <w:p w14:paraId="3FF47F66" w14:textId="77777777" w:rsidR="00F5418D" w:rsidRPr="003C74AA" w:rsidRDefault="00F5418D" w:rsidP="00F5418D">
            <w:pPr>
              <w:tabs>
                <w:tab w:val="left" w:pos="1291"/>
              </w:tabs>
              <w:spacing w:line="276" w:lineRule="auto"/>
              <w:rPr>
                <w:b/>
                <w:sz w:val="20"/>
                <w:szCs w:val="20"/>
              </w:rPr>
            </w:pPr>
            <w:r w:rsidRPr="003C74AA">
              <w:rPr>
                <w:b/>
                <w:sz w:val="20"/>
                <w:szCs w:val="20"/>
              </w:rPr>
              <w:t>Exposure assessment method</w:t>
            </w:r>
          </w:p>
        </w:tc>
        <w:tc>
          <w:tcPr>
            <w:tcW w:w="673" w:type="pct"/>
          </w:tcPr>
          <w:p w14:paraId="21C83CFB" w14:textId="77777777" w:rsidR="00F5418D" w:rsidRPr="003C74AA" w:rsidRDefault="00F5418D" w:rsidP="00F5418D">
            <w:pPr>
              <w:tabs>
                <w:tab w:val="left" w:pos="1291"/>
              </w:tabs>
              <w:spacing w:line="276" w:lineRule="auto"/>
              <w:rPr>
                <w:b/>
                <w:sz w:val="20"/>
                <w:szCs w:val="20"/>
              </w:rPr>
            </w:pPr>
            <w:r w:rsidRPr="003C74AA">
              <w:rPr>
                <w:b/>
                <w:sz w:val="20"/>
                <w:szCs w:val="20"/>
              </w:rPr>
              <w:t>Pollutants</w:t>
            </w:r>
          </w:p>
        </w:tc>
        <w:tc>
          <w:tcPr>
            <w:tcW w:w="934" w:type="pct"/>
          </w:tcPr>
          <w:p w14:paraId="19D82341" w14:textId="77777777" w:rsidR="00F5418D" w:rsidRPr="003C74AA" w:rsidRDefault="00F5418D" w:rsidP="00F5418D">
            <w:pPr>
              <w:tabs>
                <w:tab w:val="left" w:pos="1291"/>
              </w:tabs>
              <w:spacing w:line="276" w:lineRule="auto"/>
              <w:rPr>
                <w:b/>
                <w:sz w:val="20"/>
                <w:szCs w:val="20"/>
              </w:rPr>
            </w:pPr>
            <w:r w:rsidRPr="003C74AA">
              <w:rPr>
                <w:b/>
                <w:sz w:val="20"/>
                <w:szCs w:val="20"/>
              </w:rPr>
              <w:t>Monitoring data</w:t>
            </w:r>
          </w:p>
        </w:tc>
        <w:tc>
          <w:tcPr>
            <w:tcW w:w="696" w:type="pct"/>
          </w:tcPr>
          <w:p w14:paraId="13CD45B0" w14:textId="77777777" w:rsidR="00F5418D" w:rsidRPr="003C74AA" w:rsidRDefault="00F5418D" w:rsidP="00F5418D">
            <w:pPr>
              <w:tabs>
                <w:tab w:val="left" w:pos="1291"/>
              </w:tabs>
              <w:spacing w:line="276" w:lineRule="auto"/>
              <w:rPr>
                <w:b/>
                <w:sz w:val="20"/>
                <w:szCs w:val="20"/>
              </w:rPr>
            </w:pPr>
            <w:r w:rsidRPr="003C74AA">
              <w:rPr>
                <w:b/>
                <w:sz w:val="20"/>
                <w:szCs w:val="20"/>
              </w:rPr>
              <w:t>Modeling method</w:t>
            </w:r>
          </w:p>
        </w:tc>
        <w:tc>
          <w:tcPr>
            <w:tcW w:w="855" w:type="pct"/>
          </w:tcPr>
          <w:p w14:paraId="44F738F2" w14:textId="77777777" w:rsidR="00F5418D" w:rsidRPr="003C74AA" w:rsidRDefault="00F5418D" w:rsidP="00F5418D">
            <w:pPr>
              <w:tabs>
                <w:tab w:val="left" w:pos="1291"/>
              </w:tabs>
              <w:spacing w:line="276" w:lineRule="auto"/>
              <w:rPr>
                <w:b/>
                <w:sz w:val="20"/>
                <w:szCs w:val="20"/>
              </w:rPr>
            </w:pPr>
            <w:r w:rsidRPr="003C74AA">
              <w:rPr>
                <w:b/>
                <w:sz w:val="20"/>
                <w:szCs w:val="20"/>
              </w:rPr>
              <w:t>Domain</w:t>
            </w:r>
          </w:p>
        </w:tc>
        <w:tc>
          <w:tcPr>
            <w:tcW w:w="773" w:type="pct"/>
          </w:tcPr>
          <w:p w14:paraId="5B5064BE" w14:textId="77777777" w:rsidR="00F5418D" w:rsidRPr="003C74AA" w:rsidRDefault="00F5418D" w:rsidP="00F5418D">
            <w:pPr>
              <w:tabs>
                <w:tab w:val="left" w:pos="1291"/>
              </w:tabs>
              <w:spacing w:line="276" w:lineRule="auto"/>
              <w:rPr>
                <w:b/>
                <w:sz w:val="20"/>
                <w:szCs w:val="20"/>
              </w:rPr>
            </w:pPr>
            <w:r w:rsidRPr="003C74AA">
              <w:rPr>
                <w:b/>
                <w:sz w:val="20"/>
                <w:szCs w:val="20"/>
              </w:rPr>
              <w:t>Time period</w:t>
            </w:r>
          </w:p>
        </w:tc>
      </w:tr>
      <w:tr w:rsidR="00F5418D" w:rsidRPr="003C74AA" w14:paraId="73B8E6B1" w14:textId="77777777" w:rsidTr="00F5418D">
        <w:tc>
          <w:tcPr>
            <w:tcW w:w="1069" w:type="pct"/>
          </w:tcPr>
          <w:p w14:paraId="467F993A" w14:textId="77777777" w:rsidR="00F5418D" w:rsidRPr="003C74AA" w:rsidRDefault="00F5418D" w:rsidP="00F5418D">
            <w:pPr>
              <w:tabs>
                <w:tab w:val="left" w:pos="1291"/>
              </w:tabs>
              <w:spacing w:line="276" w:lineRule="auto"/>
              <w:rPr>
                <w:sz w:val="20"/>
                <w:szCs w:val="20"/>
              </w:rPr>
            </w:pPr>
            <w:r w:rsidRPr="003C74AA">
              <w:rPr>
                <w:sz w:val="20"/>
                <w:szCs w:val="20"/>
              </w:rPr>
              <w:t>Low cost sensors</w:t>
            </w:r>
          </w:p>
        </w:tc>
        <w:tc>
          <w:tcPr>
            <w:tcW w:w="673" w:type="pct"/>
          </w:tcPr>
          <w:p w14:paraId="28263258" w14:textId="4BD1B2B4" w:rsidR="00F5418D" w:rsidRPr="003C74AA" w:rsidRDefault="00F5418D" w:rsidP="00F5418D">
            <w:pPr>
              <w:tabs>
                <w:tab w:val="left" w:pos="1291"/>
              </w:tabs>
              <w:spacing w:line="276" w:lineRule="auto"/>
              <w:rPr>
                <w:sz w:val="20"/>
                <w:szCs w:val="20"/>
              </w:rPr>
            </w:pPr>
            <w:r w:rsidRPr="003C74AA">
              <w:rPr>
                <w:sz w:val="20"/>
                <w:szCs w:val="20"/>
              </w:rPr>
              <w:t>NO</w:t>
            </w:r>
            <w:r w:rsidRPr="003C74AA">
              <w:rPr>
                <w:sz w:val="20"/>
                <w:szCs w:val="20"/>
                <w:vertAlign w:val="subscript"/>
              </w:rPr>
              <w:t>2</w:t>
            </w:r>
          </w:p>
        </w:tc>
        <w:tc>
          <w:tcPr>
            <w:tcW w:w="934" w:type="pct"/>
          </w:tcPr>
          <w:p w14:paraId="5C661F80" w14:textId="77777777" w:rsidR="00F5418D" w:rsidRPr="003C74AA" w:rsidRDefault="00F5418D" w:rsidP="00F5418D">
            <w:pPr>
              <w:tabs>
                <w:tab w:val="left" w:pos="1291"/>
              </w:tabs>
              <w:spacing w:line="276" w:lineRule="auto"/>
              <w:rPr>
                <w:sz w:val="20"/>
                <w:szCs w:val="20"/>
              </w:rPr>
            </w:pPr>
            <w:r w:rsidRPr="003C74AA">
              <w:rPr>
                <w:sz w:val="20"/>
                <w:szCs w:val="20"/>
              </w:rPr>
              <w:t xml:space="preserve">Long-term (6 months) monitoring at 100 sites across the Netherlands. </w:t>
            </w:r>
          </w:p>
        </w:tc>
        <w:tc>
          <w:tcPr>
            <w:tcW w:w="696" w:type="pct"/>
          </w:tcPr>
          <w:p w14:paraId="54D360EB" w14:textId="77777777" w:rsidR="00F5418D" w:rsidRPr="003C74AA" w:rsidRDefault="00F5418D" w:rsidP="00F5418D">
            <w:pPr>
              <w:tabs>
                <w:tab w:val="left" w:pos="1291"/>
              </w:tabs>
              <w:spacing w:line="276" w:lineRule="auto"/>
              <w:rPr>
                <w:sz w:val="20"/>
                <w:szCs w:val="20"/>
              </w:rPr>
            </w:pPr>
            <w:r w:rsidRPr="003C74AA">
              <w:rPr>
                <w:sz w:val="20"/>
                <w:szCs w:val="20"/>
              </w:rPr>
              <w:t xml:space="preserve">LUR </w:t>
            </w:r>
          </w:p>
        </w:tc>
        <w:tc>
          <w:tcPr>
            <w:tcW w:w="855" w:type="pct"/>
          </w:tcPr>
          <w:p w14:paraId="4C39F508" w14:textId="77777777" w:rsidR="00F5418D" w:rsidRPr="003C74AA" w:rsidRDefault="00F5418D" w:rsidP="00F5418D">
            <w:pPr>
              <w:tabs>
                <w:tab w:val="left" w:pos="1291"/>
              </w:tabs>
              <w:spacing w:line="276" w:lineRule="auto"/>
              <w:rPr>
                <w:sz w:val="20"/>
                <w:szCs w:val="20"/>
              </w:rPr>
            </w:pPr>
            <w:r w:rsidRPr="003C74AA">
              <w:rPr>
                <w:sz w:val="20"/>
                <w:szCs w:val="20"/>
              </w:rPr>
              <w:t>Netherlands</w:t>
            </w:r>
          </w:p>
        </w:tc>
        <w:tc>
          <w:tcPr>
            <w:tcW w:w="773" w:type="pct"/>
          </w:tcPr>
          <w:p w14:paraId="667A0FB1" w14:textId="77777777" w:rsidR="00F5418D" w:rsidRPr="003C74AA" w:rsidRDefault="00F5418D" w:rsidP="00F5418D">
            <w:pPr>
              <w:tabs>
                <w:tab w:val="left" w:pos="1291"/>
              </w:tabs>
              <w:spacing w:line="276" w:lineRule="auto"/>
              <w:rPr>
                <w:sz w:val="20"/>
                <w:szCs w:val="20"/>
              </w:rPr>
            </w:pPr>
            <w:r w:rsidRPr="003C74AA">
              <w:rPr>
                <w:sz w:val="20"/>
                <w:szCs w:val="20"/>
              </w:rPr>
              <w:t>2021-2022</w:t>
            </w:r>
          </w:p>
        </w:tc>
      </w:tr>
      <w:tr w:rsidR="00F5418D" w:rsidRPr="003C74AA" w14:paraId="06A32B33" w14:textId="77777777" w:rsidTr="00F5418D">
        <w:tc>
          <w:tcPr>
            <w:tcW w:w="1069" w:type="pct"/>
          </w:tcPr>
          <w:p w14:paraId="17771C00" w14:textId="77777777" w:rsidR="00F5418D" w:rsidRPr="003C74AA" w:rsidRDefault="00F5418D" w:rsidP="00F5418D">
            <w:pPr>
              <w:tabs>
                <w:tab w:val="left" w:pos="1291"/>
              </w:tabs>
              <w:spacing w:line="276" w:lineRule="auto"/>
              <w:rPr>
                <w:sz w:val="20"/>
                <w:szCs w:val="20"/>
              </w:rPr>
            </w:pPr>
            <w:r w:rsidRPr="003C74AA">
              <w:rPr>
                <w:sz w:val="20"/>
                <w:szCs w:val="20"/>
              </w:rPr>
              <w:t xml:space="preserve">Google </w:t>
            </w:r>
            <w:proofErr w:type="spellStart"/>
            <w:r w:rsidRPr="003C74AA">
              <w:rPr>
                <w:sz w:val="20"/>
                <w:szCs w:val="20"/>
              </w:rPr>
              <w:t>Airview</w:t>
            </w:r>
            <w:proofErr w:type="spellEnd"/>
            <w:r w:rsidRPr="003C74AA">
              <w:rPr>
                <w:sz w:val="20"/>
                <w:szCs w:val="20"/>
              </w:rPr>
              <w:t xml:space="preserve"> </w:t>
            </w:r>
          </w:p>
        </w:tc>
        <w:tc>
          <w:tcPr>
            <w:tcW w:w="673" w:type="pct"/>
          </w:tcPr>
          <w:p w14:paraId="4F79DDAD" w14:textId="77777777" w:rsidR="00F5418D" w:rsidRPr="003C74AA" w:rsidRDefault="00F5418D" w:rsidP="00F5418D">
            <w:pPr>
              <w:tabs>
                <w:tab w:val="left" w:pos="1291"/>
              </w:tabs>
              <w:spacing w:line="276" w:lineRule="auto"/>
              <w:rPr>
                <w:sz w:val="20"/>
                <w:szCs w:val="20"/>
              </w:rPr>
            </w:pPr>
            <w:r w:rsidRPr="003C74AA">
              <w:rPr>
                <w:sz w:val="20"/>
                <w:szCs w:val="20"/>
              </w:rPr>
              <w:t>UFP, BC, NO</w:t>
            </w:r>
            <w:r w:rsidRPr="003C74AA">
              <w:rPr>
                <w:sz w:val="20"/>
                <w:szCs w:val="20"/>
                <w:vertAlign w:val="subscript"/>
              </w:rPr>
              <w:t>2</w:t>
            </w:r>
          </w:p>
        </w:tc>
        <w:tc>
          <w:tcPr>
            <w:tcW w:w="934" w:type="pct"/>
          </w:tcPr>
          <w:p w14:paraId="113A2019" w14:textId="77777777" w:rsidR="00F5418D" w:rsidRPr="003C74AA" w:rsidRDefault="00F5418D" w:rsidP="00F5418D">
            <w:pPr>
              <w:tabs>
                <w:tab w:val="left" w:pos="1291"/>
              </w:tabs>
              <w:spacing w:line="276" w:lineRule="auto"/>
              <w:rPr>
                <w:sz w:val="20"/>
                <w:szCs w:val="20"/>
              </w:rPr>
            </w:pPr>
            <w:r w:rsidRPr="003C74AA">
              <w:rPr>
                <w:sz w:val="20"/>
                <w:szCs w:val="20"/>
              </w:rPr>
              <w:t>Mobile monitoring</w:t>
            </w:r>
          </w:p>
        </w:tc>
        <w:tc>
          <w:tcPr>
            <w:tcW w:w="696" w:type="pct"/>
          </w:tcPr>
          <w:p w14:paraId="7DEE2849" w14:textId="77777777" w:rsidR="00F5418D" w:rsidRPr="003C74AA" w:rsidRDefault="00F5418D" w:rsidP="00F5418D">
            <w:pPr>
              <w:tabs>
                <w:tab w:val="left" w:pos="1291"/>
              </w:tabs>
              <w:spacing w:line="276" w:lineRule="auto"/>
              <w:rPr>
                <w:sz w:val="20"/>
                <w:szCs w:val="20"/>
              </w:rPr>
            </w:pPr>
            <w:r w:rsidRPr="003C74AA">
              <w:rPr>
                <w:sz w:val="20"/>
                <w:szCs w:val="20"/>
              </w:rPr>
              <w:t>LUR</w:t>
            </w:r>
          </w:p>
        </w:tc>
        <w:tc>
          <w:tcPr>
            <w:tcW w:w="855" w:type="pct"/>
          </w:tcPr>
          <w:p w14:paraId="348C641E" w14:textId="77777777" w:rsidR="00F5418D" w:rsidRPr="003C74AA" w:rsidRDefault="00F5418D" w:rsidP="00F5418D">
            <w:pPr>
              <w:tabs>
                <w:tab w:val="left" w:pos="1291"/>
              </w:tabs>
              <w:spacing w:line="276" w:lineRule="auto"/>
              <w:rPr>
                <w:sz w:val="20"/>
                <w:szCs w:val="20"/>
              </w:rPr>
            </w:pPr>
            <w:r w:rsidRPr="003C74AA">
              <w:rPr>
                <w:sz w:val="20"/>
                <w:szCs w:val="20"/>
              </w:rPr>
              <w:t>Amsterdam</w:t>
            </w:r>
          </w:p>
        </w:tc>
        <w:tc>
          <w:tcPr>
            <w:tcW w:w="773" w:type="pct"/>
          </w:tcPr>
          <w:p w14:paraId="08E9A672" w14:textId="77777777" w:rsidR="00F5418D" w:rsidRPr="003C74AA" w:rsidRDefault="00F5418D" w:rsidP="00F5418D">
            <w:pPr>
              <w:tabs>
                <w:tab w:val="left" w:pos="1291"/>
              </w:tabs>
              <w:spacing w:line="276" w:lineRule="auto"/>
              <w:rPr>
                <w:sz w:val="20"/>
                <w:szCs w:val="20"/>
              </w:rPr>
            </w:pPr>
            <w:r w:rsidRPr="003C74AA">
              <w:rPr>
                <w:sz w:val="20"/>
                <w:szCs w:val="20"/>
              </w:rPr>
              <w:t>2019-2020</w:t>
            </w:r>
          </w:p>
        </w:tc>
      </w:tr>
      <w:tr w:rsidR="00F5418D" w:rsidRPr="003C74AA" w14:paraId="01864C0E" w14:textId="77777777" w:rsidTr="00F5418D">
        <w:trPr>
          <w:trHeight w:val="1061"/>
        </w:trPr>
        <w:tc>
          <w:tcPr>
            <w:tcW w:w="1069" w:type="pct"/>
          </w:tcPr>
          <w:p w14:paraId="3CBCF774" w14:textId="77777777" w:rsidR="00F5418D" w:rsidRPr="003C74AA" w:rsidRDefault="00F5418D" w:rsidP="00F5418D">
            <w:pPr>
              <w:tabs>
                <w:tab w:val="left" w:pos="1291"/>
              </w:tabs>
              <w:spacing w:line="276" w:lineRule="auto"/>
              <w:rPr>
                <w:sz w:val="20"/>
                <w:szCs w:val="20"/>
              </w:rPr>
            </w:pPr>
            <w:r w:rsidRPr="003C74AA">
              <w:rPr>
                <w:sz w:val="20"/>
                <w:szCs w:val="20"/>
              </w:rPr>
              <w:t xml:space="preserve">MUSIC </w:t>
            </w:r>
          </w:p>
        </w:tc>
        <w:tc>
          <w:tcPr>
            <w:tcW w:w="673" w:type="pct"/>
          </w:tcPr>
          <w:p w14:paraId="386DF243" w14:textId="46C17271" w:rsidR="00F5418D" w:rsidRPr="003C74AA" w:rsidRDefault="00F5418D" w:rsidP="00F5418D">
            <w:pPr>
              <w:tabs>
                <w:tab w:val="left" w:pos="1291"/>
              </w:tabs>
              <w:spacing w:line="276" w:lineRule="auto"/>
              <w:rPr>
                <w:sz w:val="20"/>
                <w:szCs w:val="20"/>
              </w:rPr>
            </w:pPr>
            <w:r w:rsidRPr="003C74AA">
              <w:rPr>
                <w:sz w:val="20"/>
                <w:szCs w:val="20"/>
              </w:rPr>
              <w:t>UFP, BC</w:t>
            </w:r>
          </w:p>
        </w:tc>
        <w:tc>
          <w:tcPr>
            <w:tcW w:w="934" w:type="pct"/>
          </w:tcPr>
          <w:p w14:paraId="6CF3B500" w14:textId="77777777" w:rsidR="00F5418D" w:rsidRPr="003C74AA" w:rsidRDefault="00F5418D" w:rsidP="00F5418D">
            <w:pPr>
              <w:tabs>
                <w:tab w:val="left" w:pos="1291"/>
              </w:tabs>
              <w:spacing w:line="276" w:lineRule="auto"/>
              <w:rPr>
                <w:sz w:val="20"/>
                <w:szCs w:val="20"/>
              </w:rPr>
            </w:pPr>
            <w:r w:rsidRPr="003C74AA">
              <w:rPr>
                <w:sz w:val="20"/>
                <w:szCs w:val="20"/>
              </w:rPr>
              <w:t xml:space="preserve">Mobile monitoring </w:t>
            </w:r>
          </w:p>
        </w:tc>
        <w:tc>
          <w:tcPr>
            <w:tcW w:w="696" w:type="pct"/>
          </w:tcPr>
          <w:p w14:paraId="5C73B7D6" w14:textId="77777777" w:rsidR="00F5418D" w:rsidRPr="003C74AA" w:rsidRDefault="00F5418D" w:rsidP="00F5418D">
            <w:pPr>
              <w:tabs>
                <w:tab w:val="left" w:pos="1291"/>
              </w:tabs>
              <w:spacing w:line="276" w:lineRule="auto"/>
              <w:rPr>
                <w:sz w:val="20"/>
                <w:szCs w:val="20"/>
              </w:rPr>
            </w:pPr>
            <w:r w:rsidRPr="003C74AA">
              <w:rPr>
                <w:sz w:val="20"/>
                <w:szCs w:val="20"/>
              </w:rPr>
              <w:t>LUR</w:t>
            </w:r>
          </w:p>
        </w:tc>
        <w:tc>
          <w:tcPr>
            <w:tcW w:w="855" w:type="pct"/>
          </w:tcPr>
          <w:p w14:paraId="5E6069E0" w14:textId="77777777" w:rsidR="00F5418D" w:rsidRPr="003C74AA" w:rsidRDefault="00F5418D" w:rsidP="00F5418D">
            <w:pPr>
              <w:tabs>
                <w:tab w:val="left" w:pos="1291"/>
              </w:tabs>
              <w:spacing w:line="276" w:lineRule="auto"/>
              <w:rPr>
                <w:sz w:val="20"/>
                <w:szCs w:val="20"/>
              </w:rPr>
            </w:pPr>
            <w:r w:rsidRPr="003C74AA">
              <w:rPr>
                <w:sz w:val="20"/>
                <w:szCs w:val="20"/>
              </w:rPr>
              <w:t xml:space="preserve">Major cities: Amsterdam and Rotterdam </w:t>
            </w:r>
          </w:p>
        </w:tc>
        <w:tc>
          <w:tcPr>
            <w:tcW w:w="773" w:type="pct"/>
          </w:tcPr>
          <w:p w14:paraId="33CAAE1D" w14:textId="77777777" w:rsidR="00F5418D" w:rsidRPr="003C74AA" w:rsidRDefault="00F5418D" w:rsidP="00F5418D">
            <w:pPr>
              <w:tabs>
                <w:tab w:val="left" w:pos="1291"/>
              </w:tabs>
              <w:spacing w:line="276" w:lineRule="auto"/>
              <w:rPr>
                <w:sz w:val="20"/>
                <w:szCs w:val="20"/>
              </w:rPr>
            </w:pPr>
            <w:r w:rsidRPr="003C74AA">
              <w:rPr>
                <w:sz w:val="20"/>
                <w:szCs w:val="20"/>
              </w:rPr>
              <w:t>2013</w:t>
            </w:r>
          </w:p>
        </w:tc>
      </w:tr>
      <w:tr w:rsidR="00F5418D" w:rsidRPr="003C74AA" w14:paraId="2876BB8E" w14:textId="77777777" w:rsidTr="00F5418D">
        <w:trPr>
          <w:trHeight w:val="1080"/>
        </w:trPr>
        <w:tc>
          <w:tcPr>
            <w:tcW w:w="1069" w:type="pct"/>
          </w:tcPr>
          <w:p w14:paraId="18206D6F" w14:textId="77777777" w:rsidR="00F5418D" w:rsidRPr="003C74AA" w:rsidRDefault="00F5418D" w:rsidP="00F5418D">
            <w:pPr>
              <w:tabs>
                <w:tab w:val="left" w:pos="1291"/>
              </w:tabs>
              <w:spacing w:line="276" w:lineRule="auto"/>
              <w:rPr>
                <w:sz w:val="20"/>
                <w:szCs w:val="20"/>
              </w:rPr>
            </w:pPr>
            <w:proofErr w:type="spellStart"/>
            <w:r w:rsidRPr="003C74AA">
              <w:rPr>
                <w:sz w:val="20"/>
                <w:szCs w:val="20"/>
              </w:rPr>
              <w:t>Exposomics</w:t>
            </w:r>
            <w:proofErr w:type="spellEnd"/>
            <w:r w:rsidRPr="003C74AA">
              <w:rPr>
                <w:sz w:val="20"/>
                <w:szCs w:val="20"/>
              </w:rPr>
              <w:t xml:space="preserve"> </w:t>
            </w:r>
          </w:p>
        </w:tc>
        <w:tc>
          <w:tcPr>
            <w:tcW w:w="673" w:type="pct"/>
          </w:tcPr>
          <w:p w14:paraId="2F130595" w14:textId="065024BB" w:rsidR="00F5418D" w:rsidRPr="003C74AA" w:rsidRDefault="00F5418D" w:rsidP="00F5418D">
            <w:pPr>
              <w:tabs>
                <w:tab w:val="left" w:pos="1291"/>
              </w:tabs>
              <w:spacing w:line="276" w:lineRule="auto"/>
              <w:rPr>
                <w:sz w:val="20"/>
                <w:szCs w:val="20"/>
              </w:rPr>
            </w:pPr>
            <w:r w:rsidRPr="003C74AA">
              <w:rPr>
                <w:sz w:val="20"/>
                <w:szCs w:val="20"/>
              </w:rPr>
              <w:t>UFP, BC</w:t>
            </w:r>
          </w:p>
        </w:tc>
        <w:tc>
          <w:tcPr>
            <w:tcW w:w="934" w:type="pct"/>
          </w:tcPr>
          <w:p w14:paraId="07C9E456" w14:textId="77777777" w:rsidR="00F5418D" w:rsidRPr="003C74AA" w:rsidRDefault="00F5418D" w:rsidP="00F5418D">
            <w:pPr>
              <w:tabs>
                <w:tab w:val="left" w:pos="1291"/>
              </w:tabs>
              <w:spacing w:line="276" w:lineRule="auto"/>
              <w:rPr>
                <w:sz w:val="20"/>
                <w:szCs w:val="20"/>
              </w:rPr>
            </w:pPr>
            <w:r w:rsidRPr="003C74AA">
              <w:rPr>
                <w:sz w:val="20"/>
                <w:szCs w:val="20"/>
              </w:rPr>
              <w:t xml:space="preserve">Mobile monitoring </w:t>
            </w:r>
          </w:p>
        </w:tc>
        <w:tc>
          <w:tcPr>
            <w:tcW w:w="696" w:type="pct"/>
          </w:tcPr>
          <w:p w14:paraId="67495FBD" w14:textId="77777777" w:rsidR="00F5418D" w:rsidRPr="003C74AA" w:rsidRDefault="00F5418D" w:rsidP="00F5418D">
            <w:pPr>
              <w:tabs>
                <w:tab w:val="left" w:pos="1291"/>
              </w:tabs>
              <w:spacing w:line="276" w:lineRule="auto"/>
              <w:rPr>
                <w:sz w:val="20"/>
                <w:szCs w:val="20"/>
              </w:rPr>
            </w:pPr>
            <w:r w:rsidRPr="003C74AA">
              <w:rPr>
                <w:sz w:val="20"/>
                <w:szCs w:val="20"/>
              </w:rPr>
              <w:t>LUR</w:t>
            </w:r>
          </w:p>
        </w:tc>
        <w:tc>
          <w:tcPr>
            <w:tcW w:w="855" w:type="pct"/>
          </w:tcPr>
          <w:p w14:paraId="04EAC977" w14:textId="77777777" w:rsidR="00F5418D" w:rsidRPr="003C74AA" w:rsidRDefault="00F5418D" w:rsidP="00F5418D">
            <w:pPr>
              <w:tabs>
                <w:tab w:val="left" w:pos="1291"/>
              </w:tabs>
              <w:spacing w:line="276" w:lineRule="auto"/>
              <w:rPr>
                <w:sz w:val="20"/>
                <w:szCs w:val="20"/>
                <w:lang w:val="nl-NL"/>
              </w:rPr>
            </w:pPr>
            <w:r w:rsidRPr="003C74AA">
              <w:rPr>
                <w:sz w:val="20"/>
                <w:szCs w:val="20"/>
                <w:lang w:val="nl-NL"/>
              </w:rPr>
              <w:t xml:space="preserve">Major </w:t>
            </w:r>
            <w:proofErr w:type="spellStart"/>
            <w:r w:rsidRPr="003C74AA">
              <w:rPr>
                <w:sz w:val="20"/>
                <w:szCs w:val="20"/>
                <w:lang w:val="nl-NL"/>
              </w:rPr>
              <w:t>cities</w:t>
            </w:r>
            <w:proofErr w:type="spellEnd"/>
            <w:r w:rsidRPr="003C74AA">
              <w:rPr>
                <w:sz w:val="20"/>
                <w:szCs w:val="20"/>
                <w:lang w:val="nl-NL"/>
              </w:rPr>
              <w:t>: Utrecht, Amsterdam, Maastricht</w:t>
            </w:r>
          </w:p>
        </w:tc>
        <w:tc>
          <w:tcPr>
            <w:tcW w:w="773" w:type="pct"/>
          </w:tcPr>
          <w:p w14:paraId="3E3F9653" w14:textId="77777777" w:rsidR="00F5418D" w:rsidRPr="003C74AA" w:rsidRDefault="00F5418D" w:rsidP="00F5418D">
            <w:pPr>
              <w:tabs>
                <w:tab w:val="left" w:pos="1291"/>
              </w:tabs>
              <w:spacing w:line="276" w:lineRule="auto"/>
              <w:rPr>
                <w:sz w:val="20"/>
                <w:szCs w:val="20"/>
              </w:rPr>
            </w:pPr>
            <w:r w:rsidRPr="003C74AA">
              <w:rPr>
                <w:sz w:val="20"/>
                <w:szCs w:val="20"/>
              </w:rPr>
              <w:t>2014-2015</w:t>
            </w:r>
          </w:p>
        </w:tc>
      </w:tr>
      <w:tr w:rsidR="00F5418D" w:rsidRPr="003C74AA" w14:paraId="5E2EBD65" w14:textId="77777777" w:rsidTr="00F5418D">
        <w:tc>
          <w:tcPr>
            <w:tcW w:w="1069" w:type="pct"/>
          </w:tcPr>
          <w:p w14:paraId="6E060269" w14:textId="77777777" w:rsidR="00F5418D" w:rsidRPr="003C74AA" w:rsidRDefault="00F5418D" w:rsidP="00F5418D">
            <w:pPr>
              <w:tabs>
                <w:tab w:val="left" w:pos="1291"/>
              </w:tabs>
              <w:spacing w:line="276" w:lineRule="auto"/>
              <w:rPr>
                <w:sz w:val="20"/>
                <w:szCs w:val="20"/>
              </w:rPr>
            </w:pPr>
            <w:r w:rsidRPr="003C74AA">
              <w:rPr>
                <w:sz w:val="20"/>
                <w:szCs w:val="20"/>
              </w:rPr>
              <w:t xml:space="preserve">RUN </w:t>
            </w:r>
          </w:p>
        </w:tc>
        <w:tc>
          <w:tcPr>
            <w:tcW w:w="673" w:type="pct"/>
          </w:tcPr>
          <w:p w14:paraId="77976F73" w14:textId="4B9DDEF1" w:rsidR="00F5418D" w:rsidRPr="003C74AA" w:rsidRDefault="00F5418D" w:rsidP="00F5418D">
            <w:pPr>
              <w:tabs>
                <w:tab w:val="left" w:pos="1291"/>
              </w:tabs>
              <w:spacing w:line="276" w:lineRule="auto"/>
              <w:rPr>
                <w:sz w:val="20"/>
                <w:szCs w:val="20"/>
              </w:rPr>
            </w:pPr>
            <w:r w:rsidRPr="003C74AA">
              <w:rPr>
                <w:sz w:val="20"/>
                <w:szCs w:val="20"/>
              </w:rPr>
              <w:t>UFP, BC</w:t>
            </w:r>
          </w:p>
        </w:tc>
        <w:tc>
          <w:tcPr>
            <w:tcW w:w="934" w:type="pct"/>
          </w:tcPr>
          <w:p w14:paraId="079B91FB" w14:textId="77777777" w:rsidR="00F5418D" w:rsidRPr="003C74AA" w:rsidRDefault="00F5418D" w:rsidP="00F5418D">
            <w:pPr>
              <w:tabs>
                <w:tab w:val="left" w:pos="1291"/>
              </w:tabs>
              <w:spacing w:line="276" w:lineRule="auto"/>
              <w:rPr>
                <w:sz w:val="20"/>
                <w:szCs w:val="20"/>
              </w:rPr>
            </w:pPr>
            <w:r w:rsidRPr="003C74AA">
              <w:rPr>
                <w:sz w:val="20"/>
                <w:szCs w:val="20"/>
              </w:rPr>
              <w:t xml:space="preserve">Mobile monitoring </w:t>
            </w:r>
          </w:p>
        </w:tc>
        <w:tc>
          <w:tcPr>
            <w:tcW w:w="696" w:type="pct"/>
          </w:tcPr>
          <w:p w14:paraId="763BFFC1" w14:textId="77777777" w:rsidR="00F5418D" w:rsidRPr="003C74AA" w:rsidRDefault="00F5418D" w:rsidP="00F5418D">
            <w:pPr>
              <w:tabs>
                <w:tab w:val="left" w:pos="1291"/>
              </w:tabs>
              <w:spacing w:line="276" w:lineRule="auto"/>
              <w:rPr>
                <w:sz w:val="20"/>
                <w:szCs w:val="20"/>
              </w:rPr>
            </w:pPr>
            <w:r w:rsidRPr="003C74AA">
              <w:rPr>
                <w:sz w:val="20"/>
                <w:szCs w:val="20"/>
              </w:rPr>
              <w:t>LUR</w:t>
            </w:r>
          </w:p>
        </w:tc>
        <w:tc>
          <w:tcPr>
            <w:tcW w:w="855" w:type="pct"/>
          </w:tcPr>
          <w:p w14:paraId="76CF8A71" w14:textId="77777777" w:rsidR="00F5418D" w:rsidRPr="003C74AA" w:rsidRDefault="00F5418D" w:rsidP="00F5418D">
            <w:pPr>
              <w:tabs>
                <w:tab w:val="left" w:pos="1291"/>
              </w:tabs>
              <w:spacing w:line="276" w:lineRule="auto"/>
              <w:rPr>
                <w:sz w:val="20"/>
                <w:szCs w:val="20"/>
              </w:rPr>
            </w:pPr>
            <w:r w:rsidRPr="003C74AA">
              <w:rPr>
                <w:sz w:val="20"/>
                <w:szCs w:val="20"/>
              </w:rPr>
              <w:t>Netherlands</w:t>
            </w:r>
          </w:p>
        </w:tc>
        <w:tc>
          <w:tcPr>
            <w:tcW w:w="773" w:type="pct"/>
          </w:tcPr>
          <w:p w14:paraId="12FF10A8" w14:textId="77777777" w:rsidR="00F5418D" w:rsidRPr="003C74AA" w:rsidRDefault="00F5418D" w:rsidP="00F5418D">
            <w:pPr>
              <w:tabs>
                <w:tab w:val="left" w:pos="1291"/>
              </w:tabs>
              <w:spacing w:line="276" w:lineRule="auto"/>
              <w:rPr>
                <w:sz w:val="20"/>
                <w:szCs w:val="20"/>
              </w:rPr>
            </w:pPr>
            <w:r w:rsidRPr="003C74AA">
              <w:rPr>
                <w:sz w:val="20"/>
                <w:szCs w:val="20"/>
              </w:rPr>
              <w:t>June 2016 – November 2017</w:t>
            </w:r>
          </w:p>
        </w:tc>
      </w:tr>
      <w:tr w:rsidR="00F5418D" w:rsidRPr="003C74AA" w14:paraId="6C0B5EE2" w14:textId="77777777" w:rsidTr="00F5418D">
        <w:tc>
          <w:tcPr>
            <w:tcW w:w="1069" w:type="pct"/>
          </w:tcPr>
          <w:p w14:paraId="4224A6A8" w14:textId="77777777" w:rsidR="00F5418D" w:rsidRPr="003C74AA" w:rsidRDefault="00F5418D" w:rsidP="00F5418D">
            <w:pPr>
              <w:tabs>
                <w:tab w:val="left" w:pos="1291"/>
              </w:tabs>
              <w:spacing w:line="276" w:lineRule="auto"/>
              <w:rPr>
                <w:sz w:val="20"/>
                <w:szCs w:val="20"/>
              </w:rPr>
            </w:pPr>
            <w:r w:rsidRPr="003C74AA">
              <w:rPr>
                <w:sz w:val="20"/>
                <w:szCs w:val="20"/>
              </w:rPr>
              <w:t xml:space="preserve">ESCAPE </w:t>
            </w:r>
          </w:p>
        </w:tc>
        <w:tc>
          <w:tcPr>
            <w:tcW w:w="673" w:type="pct"/>
          </w:tcPr>
          <w:p w14:paraId="131A4224" w14:textId="77777777" w:rsidR="00F5418D" w:rsidRPr="003C74AA" w:rsidRDefault="00F5418D" w:rsidP="00F5418D">
            <w:pPr>
              <w:tabs>
                <w:tab w:val="left" w:pos="1291"/>
              </w:tabs>
              <w:spacing w:line="276" w:lineRule="auto"/>
              <w:rPr>
                <w:sz w:val="20"/>
                <w:szCs w:val="20"/>
              </w:rPr>
            </w:pPr>
            <w:r w:rsidRPr="003C74AA">
              <w:rPr>
                <w:sz w:val="20"/>
                <w:szCs w:val="20"/>
              </w:rPr>
              <w:t>PM</w:t>
            </w:r>
            <w:r w:rsidRPr="003C74AA">
              <w:rPr>
                <w:sz w:val="20"/>
                <w:szCs w:val="20"/>
                <w:vertAlign w:val="subscript"/>
              </w:rPr>
              <w:t>2.5</w:t>
            </w:r>
            <w:r w:rsidRPr="003C74AA">
              <w:rPr>
                <w:sz w:val="20"/>
                <w:szCs w:val="20"/>
              </w:rPr>
              <w:t>, PM</w:t>
            </w:r>
            <w:r w:rsidRPr="003C74AA">
              <w:rPr>
                <w:sz w:val="20"/>
                <w:szCs w:val="20"/>
                <w:vertAlign w:val="subscript"/>
              </w:rPr>
              <w:t>2.5</w:t>
            </w:r>
            <w:r w:rsidRPr="003C74AA">
              <w:rPr>
                <w:sz w:val="20"/>
                <w:szCs w:val="20"/>
              </w:rPr>
              <w:t xml:space="preserve"> abs, NO</w:t>
            </w:r>
            <w:r w:rsidRPr="003C74AA">
              <w:rPr>
                <w:sz w:val="20"/>
                <w:szCs w:val="20"/>
                <w:vertAlign w:val="subscript"/>
              </w:rPr>
              <w:t>2</w:t>
            </w:r>
          </w:p>
        </w:tc>
        <w:tc>
          <w:tcPr>
            <w:tcW w:w="934" w:type="pct"/>
          </w:tcPr>
          <w:p w14:paraId="71682103" w14:textId="77777777" w:rsidR="00F5418D" w:rsidRPr="003C74AA" w:rsidRDefault="00F5418D" w:rsidP="00F5418D">
            <w:pPr>
              <w:tabs>
                <w:tab w:val="left" w:pos="1291"/>
              </w:tabs>
              <w:spacing w:line="276" w:lineRule="auto"/>
              <w:rPr>
                <w:sz w:val="20"/>
                <w:szCs w:val="20"/>
                <w:vertAlign w:val="subscript"/>
              </w:rPr>
            </w:pPr>
            <w:r w:rsidRPr="003C74AA">
              <w:rPr>
                <w:sz w:val="20"/>
                <w:szCs w:val="20"/>
              </w:rPr>
              <w:t>Long-term study-specific monitoring</w:t>
            </w:r>
          </w:p>
        </w:tc>
        <w:tc>
          <w:tcPr>
            <w:tcW w:w="696" w:type="pct"/>
          </w:tcPr>
          <w:p w14:paraId="42C76A4C" w14:textId="77777777" w:rsidR="00F5418D" w:rsidRPr="003C74AA" w:rsidRDefault="00F5418D" w:rsidP="00F5418D">
            <w:pPr>
              <w:tabs>
                <w:tab w:val="left" w:pos="1291"/>
              </w:tabs>
              <w:spacing w:line="276" w:lineRule="auto"/>
              <w:rPr>
                <w:sz w:val="20"/>
                <w:szCs w:val="20"/>
              </w:rPr>
            </w:pPr>
            <w:r w:rsidRPr="003C74AA">
              <w:rPr>
                <w:sz w:val="20"/>
                <w:szCs w:val="20"/>
              </w:rPr>
              <w:t>LUR</w:t>
            </w:r>
          </w:p>
        </w:tc>
        <w:tc>
          <w:tcPr>
            <w:tcW w:w="855" w:type="pct"/>
          </w:tcPr>
          <w:p w14:paraId="7745C956" w14:textId="77777777" w:rsidR="00F5418D" w:rsidRPr="003C74AA" w:rsidRDefault="00F5418D" w:rsidP="00F5418D">
            <w:pPr>
              <w:tabs>
                <w:tab w:val="left" w:pos="1291"/>
              </w:tabs>
              <w:spacing w:line="276" w:lineRule="auto"/>
              <w:rPr>
                <w:sz w:val="20"/>
                <w:szCs w:val="20"/>
              </w:rPr>
            </w:pPr>
            <w:r w:rsidRPr="003C74AA">
              <w:rPr>
                <w:sz w:val="20"/>
                <w:szCs w:val="20"/>
              </w:rPr>
              <w:t>Netherlands</w:t>
            </w:r>
          </w:p>
        </w:tc>
        <w:tc>
          <w:tcPr>
            <w:tcW w:w="773" w:type="pct"/>
          </w:tcPr>
          <w:p w14:paraId="4B49DF61" w14:textId="77777777" w:rsidR="00F5418D" w:rsidRPr="003C74AA" w:rsidRDefault="00F5418D" w:rsidP="00F5418D">
            <w:pPr>
              <w:tabs>
                <w:tab w:val="left" w:pos="1291"/>
              </w:tabs>
              <w:spacing w:line="276" w:lineRule="auto"/>
              <w:rPr>
                <w:sz w:val="20"/>
                <w:szCs w:val="20"/>
              </w:rPr>
            </w:pPr>
            <w:r w:rsidRPr="003C74AA">
              <w:rPr>
                <w:sz w:val="20"/>
                <w:szCs w:val="20"/>
              </w:rPr>
              <w:t>2009: three seasons</w:t>
            </w:r>
          </w:p>
        </w:tc>
      </w:tr>
      <w:tr w:rsidR="00F5418D" w:rsidRPr="003C74AA" w14:paraId="644B663D" w14:textId="77777777" w:rsidTr="00F5418D">
        <w:tc>
          <w:tcPr>
            <w:tcW w:w="1069" w:type="pct"/>
          </w:tcPr>
          <w:p w14:paraId="0B43EB5B" w14:textId="77777777" w:rsidR="00F5418D" w:rsidRPr="003C74AA" w:rsidRDefault="00F5418D" w:rsidP="00F5418D">
            <w:pPr>
              <w:tabs>
                <w:tab w:val="left" w:pos="1291"/>
              </w:tabs>
              <w:spacing w:line="276" w:lineRule="auto"/>
              <w:rPr>
                <w:sz w:val="20"/>
                <w:szCs w:val="20"/>
              </w:rPr>
            </w:pPr>
            <w:r w:rsidRPr="003C74AA">
              <w:rPr>
                <w:sz w:val="20"/>
                <w:szCs w:val="20"/>
              </w:rPr>
              <w:t>ELAPSE/EXPANSE</w:t>
            </w:r>
          </w:p>
        </w:tc>
        <w:tc>
          <w:tcPr>
            <w:tcW w:w="673" w:type="pct"/>
          </w:tcPr>
          <w:p w14:paraId="47A8C139" w14:textId="77777777" w:rsidR="00F5418D" w:rsidRPr="003C74AA" w:rsidRDefault="00F5418D" w:rsidP="00F5418D">
            <w:pPr>
              <w:tabs>
                <w:tab w:val="left" w:pos="1291"/>
              </w:tabs>
              <w:spacing w:line="276" w:lineRule="auto"/>
              <w:rPr>
                <w:sz w:val="20"/>
                <w:szCs w:val="20"/>
              </w:rPr>
            </w:pPr>
            <w:r w:rsidRPr="003C74AA">
              <w:rPr>
                <w:sz w:val="20"/>
                <w:szCs w:val="20"/>
              </w:rPr>
              <w:t>PM</w:t>
            </w:r>
            <w:r w:rsidRPr="003C74AA">
              <w:rPr>
                <w:sz w:val="20"/>
                <w:szCs w:val="20"/>
                <w:vertAlign w:val="subscript"/>
              </w:rPr>
              <w:t>2.5</w:t>
            </w:r>
            <w:r w:rsidRPr="003C74AA">
              <w:rPr>
                <w:sz w:val="20"/>
                <w:szCs w:val="20"/>
              </w:rPr>
              <w:t>, BC, NO</w:t>
            </w:r>
            <w:r w:rsidRPr="003C74AA">
              <w:rPr>
                <w:sz w:val="20"/>
                <w:szCs w:val="20"/>
                <w:vertAlign w:val="subscript"/>
              </w:rPr>
              <w:t>2</w:t>
            </w:r>
          </w:p>
        </w:tc>
        <w:tc>
          <w:tcPr>
            <w:tcW w:w="934" w:type="pct"/>
          </w:tcPr>
          <w:p w14:paraId="30098645" w14:textId="77777777" w:rsidR="00F5418D" w:rsidRPr="003C74AA" w:rsidRDefault="00F5418D" w:rsidP="00F5418D">
            <w:pPr>
              <w:tabs>
                <w:tab w:val="left" w:pos="1291"/>
              </w:tabs>
              <w:spacing w:line="276" w:lineRule="auto"/>
              <w:rPr>
                <w:sz w:val="20"/>
                <w:szCs w:val="20"/>
              </w:rPr>
            </w:pPr>
            <w:r w:rsidRPr="003C74AA">
              <w:rPr>
                <w:sz w:val="20"/>
                <w:szCs w:val="20"/>
              </w:rPr>
              <w:t>Long-term routine monitoring</w:t>
            </w:r>
          </w:p>
        </w:tc>
        <w:tc>
          <w:tcPr>
            <w:tcW w:w="696" w:type="pct"/>
          </w:tcPr>
          <w:p w14:paraId="7870C161" w14:textId="77777777" w:rsidR="00F5418D" w:rsidRPr="003C74AA" w:rsidRDefault="00F5418D" w:rsidP="00F5418D">
            <w:pPr>
              <w:tabs>
                <w:tab w:val="left" w:pos="1291"/>
              </w:tabs>
              <w:spacing w:line="276" w:lineRule="auto"/>
              <w:rPr>
                <w:sz w:val="20"/>
                <w:szCs w:val="20"/>
              </w:rPr>
            </w:pPr>
            <w:r w:rsidRPr="003C74AA">
              <w:rPr>
                <w:sz w:val="20"/>
                <w:szCs w:val="20"/>
              </w:rPr>
              <w:t>LUR (only SLR and RF)</w:t>
            </w:r>
          </w:p>
        </w:tc>
        <w:tc>
          <w:tcPr>
            <w:tcW w:w="855" w:type="pct"/>
          </w:tcPr>
          <w:p w14:paraId="18B7AEE9" w14:textId="77777777" w:rsidR="00F5418D" w:rsidRPr="003C74AA" w:rsidRDefault="00F5418D" w:rsidP="00F5418D">
            <w:pPr>
              <w:tabs>
                <w:tab w:val="left" w:pos="1291"/>
              </w:tabs>
              <w:spacing w:line="276" w:lineRule="auto"/>
              <w:rPr>
                <w:sz w:val="20"/>
                <w:szCs w:val="20"/>
              </w:rPr>
            </w:pPr>
            <w:r w:rsidRPr="003C74AA">
              <w:rPr>
                <w:sz w:val="20"/>
                <w:szCs w:val="20"/>
              </w:rPr>
              <w:t>Europe</w:t>
            </w:r>
          </w:p>
        </w:tc>
        <w:tc>
          <w:tcPr>
            <w:tcW w:w="773" w:type="pct"/>
          </w:tcPr>
          <w:p w14:paraId="59BDE01C" w14:textId="77777777" w:rsidR="00F5418D" w:rsidRPr="003C74AA" w:rsidRDefault="00F5418D" w:rsidP="00F5418D">
            <w:pPr>
              <w:tabs>
                <w:tab w:val="left" w:pos="1291"/>
              </w:tabs>
              <w:spacing w:line="276" w:lineRule="auto"/>
              <w:rPr>
                <w:sz w:val="20"/>
                <w:szCs w:val="20"/>
              </w:rPr>
            </w:pPr>
            <w:r w:rsidRPr="003C74AA">
              <w:rPr>
                <w:sz w:val="20"/>
                <w:szCs w:val="20"/>
              </w:rPr>
              <w:t>2010 to 2019</w:t>
            </w:r>
          </w:p>
        </w:tc>
      </w:tr>
      <w:tr w:rsidR="00F5418D" w:rsidRPr="003C74AA" w14:paraId="433DF393" w14:textId="77777777" w:rsidTr="00F5418D">
        <w:tc>
          <w:tcPr>
            <w:tcW w:w="1069" w:type="pct"/>
          </w:tcPr>
          <w:p w14:paraId="3B9E2AB8" w14:textId="77777777" w:rsidR="00F5418D" w:rsidRPr="003C74AA" w:rsidRDefault="00F5418D" w:rsidP="00F5418D">
            <w:pPr>
              <w:tabs>
                <w:tab w:val="left" w:pos="1291"/>
              </w:tabs>
              <w:spacing w:line="276" w:lineRule="auto"/>
              <w:rPr>
                <w:sz w:val="20"/>
                <w:szCs w:val="20"/>
              </w:rPr>
            </w:pPr>
            <w:r w:rsidRPr="003C74AA">
              <w:rPr>
                <w:sz w:val="20"/>
                <w:szCs w:val="20"/>
              </w:rPr>
              <w:t>Dispersion model</w:t>
            </w:r>
          </w:p>
        </w:tc>
        <w:tc>
          <w:tcPr>
            <w:tcW w:w="673" w:type="pct"/>
          </w:tcPr>
          <w:p w14:paraId="3DD9B8A6" w14:textId="77777777" w:rsidR="00F5418D" w:rsidRPr="003C74AA" w:rsidRDefault="00F5418D" w:rsidP="00F5418D">
            <w:pPr>
              <w:tabs>
                <w:tab w:val="left" w:pos="1291"/>
              </w:tabs>
              <w:spacing w:line="276" w:lineRule="auto"/>
              <w:rPr>
                <w:sz w:val="20"/>
                <w:szCs w:val="20"/>
              </w:rPr>
            </w:pPr>
            <w:r w:rsidRPr="003C74AA">
              <w:rPr>
                <w:sz w:val="20"/>
                <w:szCs w:val="20"/>
              </w:rPr>
              <w:t>PM</w:t>
            </w:r>
            <w:r w:rsidRPr="003C74AA">
              <w:rPr>
                <w:sz w:val="20"/>
                <w:szCs w:val="20"/>
                <w:vertAlign w:val="subscript"/>
              </w:rPr>
              <w:t>2.5</w:t>
            </w:r>
            <w:r w:rsidRPr="003C74AA">
              <w:rPr>
                <w:sz w:val="20"/>
                <w:szCs w:val="20"/>
              </w:rPr>
              <w:t>, EC, NO</w:t>
            </w:r>
            <w:r w:rsidRPr="003C74AA">
              <w:rPr>
                <w:sz w:val="20"/>
                <w:szCs w:val="20"/>
                <w:vertAlign w:val="subscript"/>
              </w:rPr>
              <w:t>2</w:t>
            </w:r>
          </w:p>
        </w:tc>
        <w:tc>
          <w:tcPr>
            <w:tcW w:w="934" w:type="pct"/>
          </w:tcPr>
          <w:p w14:paraId="648D900B" w14:textId="77777777" w:rsidR="00F5418D" w:rsidRPr="003C74AA" w:rsidRDefault="00F5418D" w:rsidP="00F5418D">
            <w:pPr>
              <w:tabs>
                <w:tab w:val="left" w:pos="1291"/>
              </w:tabs>
              <w:spacing w:line="276" w:lineRule="auto"/>
              <w:rPr>
                <w:sz w:val="20"/>
                <w:szCs w:val="20"/>
              </w:rPr>
            </w:pPr>
            <w:r w:rsidRPr="003C74AA">
              <w:rPr>
                <w:sz w:val="20"/>
                <w:szCs w:val="20"/>
              </w:rPr>
              <w:t>Not applicable</w:t>
            </w:r>
          </w:p>
        </w:tc>
        <w:tc>
          <w:tcPr>
            <w:tcW w:w="696" w:type="pct"/>
          </w:tcPr>
          <w:p w14:paraId="25DBEABC" w14:textId="77777777" w:rsidR="00F5418D" w:rsidRPr="003C74AA" w:rsidRDefault="00F5418D" w:rsidP="00F5418D">
            <w:pPr>
              <w:tabs>
                <w:tab w:val="left" w:pos="1291"/>
              </w:tabs>
              <w:spacing w:line="276" w:lineRule="auto"/>
              <w:rPr>
                <w:sz w:val="20"/>
                <w:szCs w:val="20"/>
              </w:rPr>
            </w:pPr>
            <w:r w:rsidRPr="003C74AA">
              <w:rPr>
                <w:sz w:val="20"/>
                <w:szCs w:val="20"/>
              </w:rPr>
              <w:t>Dispersion modeling</w:t>
            </w:r>
          </w:p>
        </w:tc>
        <w:tc>
          <w:tcPr>
            <w:tcW w:w="855" w:type="pct"/>
          </w:tcPr>
          <w:p w14:paraId="00C907FD" w14:textId="77777777" w:rsidR="00F5418D" w:rsidRPr="003C74AA" w:rsidRDefault="00F5418D" w:rsidP="00F5418D">
            <w:pPr>
              <w:tabs>
                <w:tab w:val="left" w:pos="1291"/>
              </w:tabs>
              <w:spacing w:line="276" w:lineRule="auto"/>
              <w:rPr>
                <w:sz w:val="20"/>
                <w:szCs w:val="20"/>
              </w:rPr>
            </w:pPr>
            <w:r w:rsidRPr="003C74AA">
              <w:rPr>
                <w:sz w:val="20"/>
                <w:szCs w:val="20"/>
              </w:rPr>
              <w:t>Netherlands</w:t>
            </w:r>
          </w:p>
        </w:tc>
        <w:tc>
          <w:tcPr>
            <w:tcW w:w="773" w:type="pct"/>
          </w:tcPr>
          <w:p w14:paraId="3B4438A5" w14:textId="77777777" w:rsidR="00F5418D" w:rsidRPr="003C74AA" w:rsidRDefault="00F5418D" w:rsidP="00F5418D">
            <w:pPr>
              <w:tabs>
                <w:tab w:val="left" w:pos="1291"/>
              </w:tabs>
              <w:spacing w:line="276" w:lineRule="auto"/>
              <w:rPr>
                <w:sz w:val="20"/>
                <w:szCs w:val="20"/>
              </w:rPr>
            </w:pPr>
            <w:r w:rsidRPr="003C74AA">
              <w:rPr>
                <w:sz w:val="20"/>
                <w:szCs w:val="20"/>
              </w:rPr>
              <w:t>2010 to 2019</w:t>
            </w:r>
          </w:p>
        </w:tc>
      </w:tr>
    </w:tbl>
    <w:p w14:paraId="71190225" w14:textId="77777777" w:rsidR="00D00AAC" w:rsidRDefault="00D00AAC" w:rsidP="00D00AAC"/>
    <w:p w14:paraId="743E4F53" w14:textId="31DA3F76" w:rsidR="001704E8" w:rsidRDefault="001704E8" w:rsidP="003713AC">
      <w:pPr>
        <w:pStyle w:val="Heading2"/>
      </w:pPr>
      <w:r>
        <w:t>2.</w:t>
      </w:r>
      <w:r w:rsidR="004F5410">
        <w:t>4</w:t>
      </w:r>
      <w:r>
        <w:t xml:space="preserve"> Outcome assessment</w:t>
      </w:r>
    </w:p>
    <w:p w14:paraId="27840C5C" w14:textId="77777777" w:rsidR="001704E8" w:rsidRPr="001704E8" w:rsidRDefault="001704E8" w:rsidP="001704E8">
      <w:pPr>
        <w:spacing w:line="276" w:lineRule="auto"/>
        <w:jc w:val="both"/>
        <w:rPr>
          <w:i/>
          <w:iCs/>
        </w:rPr>
      </w:pPr>
      <w:r w:rsidRPr="001704E8">
        <w:rPr>
          <w:i/>
          <w:iCs/>
        </w:rPr>
        <w:t>Asthma</w:t>
      </w:r>
    </w:p>
    <w:p w14:paraId="0FDAE44A" w14:textId="651F0E8A" w:rsidR="001704E8" w:rsidRDefault="001704E8" w:rsidP="001704E8">
      <w:pPr>
        <w:spacing w:line="276" w:lineRule="auto"/>
        <w:jc w:val="both"/>
      </w:pPr>
      <w:r>
        <w:t xml:space="preserve">Data on asthma were collected from participants by questionnaires that were completed by the parents and/or the participant repeatedly from birth until age 20 years. The definition of asthma </w:t>
      </w:r>
      <w:r w:rsidR="001648F5">
        <w:t xml:space="preserve">followed </w:t>
      </w:r>
      <w:r>
        <w:t>the definition developed by experts within the Mechanisms of the Development of Allergy (</w:t>
      </w:r>
      <w:proofErr w:type="spellStart"/>
      <w:r>
        <w:t>MeDALL</w:t>
      </w:r>
      <w:proofErr w:type="spellEnd"/>
      <w:r>
        <w:t>) consortium</w:t>
      </w:r>
      <w:r w:rsidR="001648F5">
        <w:t xml:space="preserve"> and was</w:t>
      </w:r>
      <w:r>
        <w:t xml:space="preserve"> a positive answer to at least two of the three following questions: 1) “Has a doctor ever diagnosed asthma in your child?”2) “Has your child had wheezing or whistling in the chest in the last 12 months?”,3) “Has your child been prescribed asthma medication during the last 12 months?”. At age 20 years, these questions were posed to the participants themselves. Incident asthma </w:t>
      </w:r>
      <w:r w:rsidR="001648F5">
        <w:t>was</w:t>
      </w:r>
      <w:r>
        <w:t xml:space="preserve"> defined as positive when the participant fulfill</w:t>
      </w:r>
      <w:r w:rsidR="001648F5">
        <w:t>ed</w:t>
      </w:r>
      <w:r>
        <w:t xml:space="preserve"> the criteria for the first time and </w:t>
      </w:r>
      <w:r w:rsidR="001648F5">
        <w:t xml:space="preserve">had </w:t>
      </w:r>
      <w:r>
        <w:t xml:space="preserve">non-missing data for all previous follow-ups. </w:t>
      </w:r>
    </w:p>
    <w:p w14:paraId="745CE2C1" w14:textId="77777777" w:rsidR="001B4B0B" w:rsidRDefault="001B4B0B" w:rsidP="001704E8">
      <w:pPr>
        <w:spacing w:line="276" w:lineRule="auto"/>
        <w:jc w:val="both"/>
        <w:rPr>
          <w:i/>
          <w:iCs/>
        </w:rPr>
      </w:pPr>
    </w:p>
    <w:p w14:paraId="5B74AD91" w14:textId="69336955" w:rsidR="001704E8" w:rsidRPr="001704E8" w:rsidRDefault="001704E8" w:rsidP="001704E8">
      <w:pPr>
        <w:spacing w:line="276" w:lineRule="auto"/>
        <w:jc w:val="both"/>
        <w:rPr>
          <w:i/>
          <w:iCs/>
        </w:rPr>
      </w:pPr>
      <w:r w:rsidRPr="001704E8">
        <w:rPr>
          <w:i/>
          <w:iCs/>
        </w:rPr>
        <w:t>Lung function</w:t>
      </w:r>
    </w:p>
    <w:p w14:paraId="234C7DA8" w14:textId="1355D467" w:rsidR="001704E8" w:rsidRDefault="001704E8" w:rsidP="001704E8">
      <w:pPr>
        <w:spacing w:line="276" w:lineRule="auto"/>
        <w:jc w:val="both"/>
      </w:pPr>
      <w:r>
        <w:t>Lung function was measured with forced expiratory volume in one second (FEV</w:t>
      </w:r>
      <w:r w:rsidRPr="00576D8C">
        <w:rPr>
          <w:vertAlign w:val="subscript"/>
        </w:rPr>
        <w:t>1</w:t>
      </w:r>
      <w:r>
        <w:t>) and forced vital capacity (FVC) at age 16</w:t>
      </w:r>
      <w:r w:rsidR="003719A6">
        <w:t>.</w:t>
      </w:r>
      <w:r w:rsidR="001B4B0B">
        <w:t xml:space="preserve"> </w:t>
      </w:r>
      <w:r w:rsidR="003719A6">
        <w:t xml:space="preserve">The measurements were performed in two centers </w:t>
      </w:r>
      <w:r w:rsidR="001B4B0B">
        <w:t>using</w:t>
      </w:r>
      <w:r>
        <w:t xml:space="preserve"> </w:t>
      </w:r>
      <w:r w:rsidR="003719A6">
        <w:t>different devices, the</w:t>
      </w:r>
      <w:r>
        <w:t xml:space="preserve"> Jaeger </w:t>
      </w:r>
      <w:proofErr w:type="spellStart"/>
      <w:r>
        <w:t>Masterscreen</w:t>
      </w:r>
      <w:proofErr w:type="spellEnd"/>
      <w:r>
        <w:t xml:space="preserve"> pneumotachographs (CareFusion, Yoba Linda, CA, </w:t>
      </w:r>
      <w:r>
        <w:lastRenderedPageBreak/>
        <w:t xml:space="preserve">USA) and </w:t>
      </w:r>
      <w:proofErr w:type="spellStart"/>
      <w:r>
        <w:t>EasyOne</w:t>
      </w:r>
      <w:proofErr w:type="spellEnd"/>
      <w:r>
        <w:t xml:space="preserve"> spirometers</w:t>
      </w:r>
      <w:r w:rsidR="003719A6">
        <w:t xml:space="preserve">, and corrections were applied for systematic differences between devices </w:t>
      </w:r>
      <w:r w:rsidR="003719A6">
        <w:fldChar w:fldCharType="begin" w:fldLock="1"/>
      </w:r>
      <w:r w:rsidR="00624D37">
        <w:instrText>ADDIN CSL_CITATION {"citationItems":[{"id":"ITEM-1","itemData":{"DOI":"10.1183/13993003.00218-2018","ISSN":"13993003","PMID":"30139777","abstract":"Evidence for the effects of air pollution exposure on lung function growth into adolescence is scarce. We investigated associations of air pollution exposure with lung function and lung function growth until age 16. We conducted both longitudinal (n=915) and cross-sectional (n=721) analyses of associations of air pollution exposure with forced expiratory volume in 1 s (FEV1) and forced vital capacity (FVC) growth from ages eight to 16 and FEV1 and FVC at age 16. We estimated residential concentrations of nitrogen dioxide (NO2), “soot” and particulate matter (PMx, where x is the 50% cut-off aerodynamic diameter in µm) with diameters of &lt;2.5 µm (PM2.5), &lt;10 µm (PM10) and 2.5–10 µm (PMcoarse) during the preschool, primary school and secondary school time windows by land use regression models. Associations with (growth in) FEV1 and FVC were analysed by linear (mixed effects) regression. Higher air pollution exposure was associated with reduced FEV1 growth (e.g. adjusted difference −0.26% (95% CI −0.49 to −0.03%) per interquartile range increase in secondary school PM2.5) and lower FEV1 (adjusted difference −2.36% (95% CI −3.76 to −0.94%)), but was not adversely associated with FVC. Associations with FEV1 were stronger in boys than girls and were not modified by asthma status. Higher air pollution exposure may lead to increased airway obstruction, but not reduced lung volume in adolescence.","author":[{"dropping-particle":"","family":"Milanzi","given":"Edith B.","non-dropping-particle":"","parse-names":false,"suffix":""},{"dropping-particle":"","family":"Koppelman","given":"Gerard H.","non-dropping-particle":"","parse-names":false,"suffix":""},{"dropping-particle":"","family":"Smit","given":"Henriette A.","non-dropping-particle":"","parse-names":false,"suffix":""},{"dropping-particle":"","family":"Wijga","given":"Alet H.","non-dropping-particle":"","parse-names":false,"suffix":""},{"dropping-particle":"","family":"Oldenwening","given":"Marieke","non-dropping-particle":"","parse-names":false,"suffix":""},{"dropping-particle":"","family":"Vonk","given":"Judith M.","non-dropping-particle":"","parse-names":false,"suffix":""},{"dropping-particle":"","family":"Brunekreef","given":"Bert","non-dropping-particle":"","parse-names":false,"suffix":""},{"dropping-particle":"","family":"Gehring","given":"Ulrike","non-dropping-particle":"","parse-names":false,"suffix":""}],"container-title":"European Respiratory Journal","id":"ITEM-1","issue":"3","issued":{"date-parts":[["2018","9","1"]]},"page":"1800218","publisher":"European Respiratory Society","title":"Air pollution exposure and lung function until age 16 years: The PIAMA birth cohort study","type":"article-journal","volume":"52"},"uris":["http://www.mendeley.com/documents/?uuid=0faed776-085f-36a4-8378-8cd4f214a49a"]}],"mendeley":{"formattedCitation":"(Milanzi et al., 2018)","plainTextFormattedCitation":"(Milanzi et al., 2018)","previouslyFormattedCitation":"(Milanzi et al., 2018)"},"properties":{"noteIndex":0},"schema":"https://github.com/citation-style-language/schema/raw/master/csl-citation.json"}</w:instrText>
      </w:r>
      <w:r w:rsidR="003719A6">
        <w:fldChar w:fldCharType="separate"/>
      </w:r>
      <w:r w:rsidR="003719A6" w:rsidRPr="003719A6">
        <w:rPr>
          <w:noProof/>
        </w:rPr>
        <w:t>(Milanzi et al., 2018)</w:t>
      </w:r>
      <w:r w:rsidR="003719A6">
        <w:fldChar w:fldCharType="end"/>
      </w:r>
      <w:r w:rsidR="001B4B0B">
        <w:t>.</w:t>
      </w:r>
    </w:p>
    <w:p w14:paraId="2E83CC8F" w14:textId="77777777" w:rsidR="001704E8" w:rsidRPr="001704E8" w:rsidRDefault="001704E8" w:rsidP="001704E8"/>
    <w:p w14:paraId="20684480" w14:textId="404B7316" w:rsidR="00A20968" w:rsidRPr="00A20968" w:rsidRDefault="004B592B" w:rsidP="00A20968">
      <w:pPr>
        <w:pStyle w:val="Heading2"/>
      </w:pPr>
      <w:r>
        <w:t>2.</w:t>
      </w:r>
      <w:r w:rsidR="004F5410">
        <w:t>5</w:t>
      </w:r>
      <w:r>
        <w:t xml:space="preserve"> </w:t>
      </w:r>
      <w:r w:rsidRPr="003713AC">
        <w:t>Data</w:t>
      </w:r>
      <w:r>
        <w:t xml:space="preserve"> analysis</w:t>
      </w:r>
    </w:p>
    <w:p w14:paraId="59E47469" w14:textId="62AF96CE" w:rsidR="004B5EA5" w:rsidRDefault="00A3617B" w:rsidP="00B7463F">
      <w:pPr>
        <w:spacing w:line="276" w:lineRule="auto"/>
        <w:jc w:val="both"/>
      </w:pPr>
      <w:r>
        <w:t xml:space="preserve">Discrete </w:t>
      </w:r>
      <w:r w:rsidR="00EA2021">
        <w:t>time hazard models were used to analyze associations with asthma incidence. A</w:t>
      </w:r>
      <w:r w:rsidR="00EA2021" w:rsidRPr="003B527C">
        <w:t>ssociations</w:t>
      </w:r>
      <w:r w:rsidR="00EA2021" w:rsidRPr="000C59E0">
        <w:t xml:space="preserve"> between air pollution</w:t>
      </w:r>
      <w:r w:rsidR="00EA2021">
        <w:t xml:space="preserve"> exposure</w:t>
      </w:r>
      <w:r w:rsidR="00EA2021" w:rsidRPr="000C59E0">
        <w:t xml:space="preserve"> and lung function</w:t>
      </w:r>
      <w:r w:rsidR="00EA2021">
        <w:t xml:space="preserve"> were assessed cross-sectionally using </w:t>
      </w:r>
      <w:r w:rsidR="00EA2021" w:rsidRPr="000C59E0">
        <w:t>linear regression</w:t>
      </w:r>
      <w:r w:rsidR="00EA2021">
        <w:t>.</w:t>
      </w:r>
      <w:r w:rsidR="004B5EA5" w:rsidRPr="004B5EA5">
        <w:t xml:space="preserve"> We adjusted </w:t>
      </w:r>
      <w:r w:rsidR="001648F5">
        <w:t xml:space="preserve">associations with asthma </w:t>
      </w:r>
      <w:r w:rsidR="004B5EA5" w:rsidRPr="004B5EA5">
        <w:t>for sex, maternal and paternal asthma and hay fever, native nationality, parental education, breastfeeding, older siblings, day-care attendance, maternal smoking during pregnancy, parental smoking at home, mold or dampness at home, pets, use of gas for cooking and active smoking (from age 14 years).</w:t>
      </w:r>
      <w:r w:rsidR="001648F5" w:rsidRPr="001648F5">
        <w:t xml:space="preserve"> </w:t>
      </w:r>
      <w:r w:rsidR="001648F5" w:rsidRPr="004B5EA5">
        <w:t xml:space="preserve">Associations </w:t>
      </w:r>
      <w:r w:rsidR="003719A6">
        <w:t xml:space="preserve">with lung function </w:t>
      </w:r>
      <w:r w:rsidR="001648F5" w:rsidRPr="004B5EA5">
        <w:t>with adjustment for sex, log-transformation of age, weight and height, parental education, maternal atopy, paternal atopy, breastfeeding, respiratory infections in the last 3 weeks (prior to the medical examination), Dutch nationality, indoor tobacco smoke exposure in the home, maternal smoking in pregnancy, furry pets in the home, mold in the home, gas cooking and average air pollution concentrations for the 7 days preceding the lung function measurement for lung function.</w:t>
      </w:r>
    </w:p>
    <w:p w14:paraId="4724183D" w14:textId="3F7B2E58" w:rsidR="00E81C91" w:rsidRDefault="00D56DED" w:rsidP="00720575">
      <w:pPr>
        <w:spacing w:line="276" w:lineRule="auto"/>
        <w:jc w:val="both"/>
      </w:pPr>
      <w:r>
        <w:t xml:space="preserve">One </w:t>
      </w:r>
      <w:r w:rsidR="00D8227E">
        <w:t>of the limitations of our analysis is that the models we assessed were developed in different years. Therefore, we assessed the associations of the multiyear models (ELAPSE/EXPANSE and dispersion) in 2010 (if available), 2013, 2016 and 2019 and compared these associations over time.</w:t>
      </w:r>
      <w:r w:rsidR="004B5EA5" w:rsidRPr="004B5EA5">
        <w:t xml:space="preserve"> In the main analysis</w:t>
      </w:r>
      <w:r w:rsidR="005B21D3">
        <w:t>,</w:t>
      </w:r>
      <w:r w:rsidR="004B5EA5" w:rsidRPr="004B5EA5">
        <w:t xml:space="preserve"> we expressed </w:t>
      </w:r>
      <w:r w:rsidR="005B21D3">
        <w:t>association</w:t>
      </w:r>
      <w:r w:rsidR="005B21D3" w:rsidRPr="004B5EA5">
        <w:t xml:space="preserve"> </w:t>
      </w:r>
      <w:r w:rsidR="004B5EA5" w:rsidRPr="004B5EA5">
        <w:t xml:space="preserve">estimates for </w:t>
      </w:r>
      <w:r w:rsidR="005B21D3">
        <w:t xml:space="preserve">the </w:t>
      </w:r>
      <w:r w:rsidR="004B5EA5" w:rsidRPr="004B5EA5">
        <w:t>fixed exposure increment</w:t>
      </w:r>
      <w:r w:rsidR="005B21D3">
        <w:t>s of</w:t>
      </w:r>
      <w:r w:rsidR="004B5EA5" w:rsidRPr="004B5EA5">
        <w:t xml:space="preserve"> </w:t>
      </w:r>
      <w:r w:rsidR="00810D67" w:rsidRPr="004B5EA5">
        <w:t>1 µg/m</w:t>
      </w:r>
      <w:r w:rsidR="00810D67" w:rsidRPr="003713AC">
        <w:rPr>
          <w:vertAlign w:val="superscript"/>
        </w:rPr>
        <w:t>3</w:t>
      </w:r>
      <w:r w:rsidR="00810D67" w:rsidRPr="004B5EA5">
        <w:t xml:space="preserve"> for BC</w:t>
      </w:r>
      <w:r w:rsidR="004B5EA5" w:rsidRPr="004B5EA5">
        <w:t>, 10 µg/m</w:t>
      </w:r>
      <w:r w:rsidR="004B5EA5" w:rsidRPr="003713AC">
        <w:rPr>
          <w:vertAlign w:val="superscript"/>
        </w:rPr>
        <w:t>3</w:t>
      </w:r>
      <w:r w:rsidR="004B5EA5" w:rsidRPr="004B5EA5">
        <w:t xml:space="preserve"> for NO</w:t>
      </w:r>
      <w:r w:rsidR="004B5EA5" w:rsidRPr="003713AC">
        <w:rPr>
          <w:vertAlign w:val="subscript"/>
        </w:rPr>
        <w:t>2</w:t>
      </w:r>
      <w:r w:rsidR="004B5EA5" w:rsidRPr="004B5EA5">
        <w:t>, 5,000 p</w:t>
      </w:r>
      <w:r w:rsidR="003719A6">
        <w:t>articles</w:t>
      </w:r>
      <w:r w:rsidR="004B5EA5" w:rsidRPr="004B5EA5">
        <w:t>/cm</w:t>
      </w:r>
      <w:r w:rsidR="004B5EA5" w:rsidRPr="003713AC">
        <w:rPr>
          <w:vertAlign w:val="superscript"/>
        </w:rPr>
        <w:t>3</w:t>
      </w:r>
      <w:r w:rsidR="004B5EA5" w:rsidRPr="004B5EA5">
        <w:t xml:space="preserve"> for UFP</w:t>
      </w:r>
      <w:r w:rsidR="00810D67">
        <w:t xml:space="preserve"> and </w:t>
      </w:r>
      <w:r w:rsidR="00810D67" w:rsidRPr="004B5EA5">
        <w:t>5 µg/m</w:t>
      </w:r>
      <w:r w:rsidR="00810D67" w:rsidRPr="003713AC">
        <w:rPr>
          <w:vertAlign w:val="superscript"/>
        </w:rPr>
        <w:t>3</w:t>
      </w:r>
      <w:r w:rsidR="00810D67" w:rsidRPr="004B5EA5">
        <w:t xml:space="preserve"> for PM</w:t>
      </w:r>
      <w:r w:rsidR="00810D67" w:rsidRPr="003713AC">
        <w:rPr>
          <w:vertAlign w:val="subscript"/>
        </w:rPr>
        <w:t>2.5</w:t>
      </w:r>
      <w:r w:rsidR="004B5EA5" w:rsidRPr="004B5EA5">
        <w:t>. Additionally</w:t>
      </w:r>
      <w:r w:rsidR="005B21D3">
        <w:t>,</w:t>
      </w:r>
      <w:r w:rsidR="004B5EA5" w:rsidRPr="004B5EA5">
        <w:t xml:space="preserve"> we compared effect estimates expressed per</w:t>
      </w:r>
      <w:r w:rsidR="00557755">
        <w:t xml:space="preserve"> interquartile range</w:t>
      </w:r>
      <w:r w:rsidR="004B5EA5" w:rsidRPr="004B5EA5">
        <w:t xml:space="preserve"> </w:t>
      </w:r>
      <w:r w:rsidR="00557755">
        <w:t>(</w:t>
      </w:r>
      <w:r w:rsidR="004B5EA5" w:rsidRPr="004B5EA5">
        <w:t>IQR</w:t>
      </w:r>
      <w:r w:rsidR="00557755">
        <w:t>)</w:t>
      </w:r>
      <w:r w:rsidR="004B5EA5" w:rsidRPr="004B5EA5">
        <w:t xml:space="preserve"> for each method to investigate how much differences in exposure contrast contribute to differences in effect estimates. Methods may differ in the correlation between predicted exposures and confounders. We therefore compared effect estimates from different methods in the </w:t>
      </w:r>
      <w:r w:rsidR="00810D67">
        <w:t xml:space="preserve">unadjusted </w:t>
      </w:r>
      <w:r w:rsidR="004B5EA5" w:rsidRPr="004B5EA5">
        <w:t xml:space="preserve">model 1 and the fully adjusted model </w:t>
      </w:r>
      <w:r w:rsidR="003713AC">
        <w:t>2</w:t>
      </w:r>
      <w:r w:rsidR="004B5EA5" w:rsidRPr="004B5EA5">
        <w:t xml:space="preserve"> to judge how sensitive differences between methods were </w:t>
      </w:r>
      <w:r w:rsidR="00810D67">
        <w:t>to</w:t>
      </w:r>
      <w:r w:rsidR="004B5EA5" w:rsidRPr="004B5EA5">
        <w:t xml:space="preserve"> adjustment for confounders. </w:t>
      </w:r>
      <w:r w:rsidR="00730C64">
        <w:t xml:space="preserve">Lastly we analyzed the heterogeneity </w:t>
      </w:r>
      <w:r w:rsidR="0087607F">
        <w:t>of the association estimates in random effect me</w:t>
      </w:r>
      <w:r w:rsidR="00E63437">
        <w:t>ta-analys</w:t>
      </w:r>
      <w:r w:rsidR="0087607F">
        <w:t>e</w:t>
      </w:r>
      <w:r w:rsidR="00E63437">
        <w:t>s</w:t>
      </w:r>
      <w:r w:rsidR="00442EC6">
        <w:t xml:space="preserve"> with I²</w:t>
      </w:r>
      <w:r w:rsidR="00411648">
        <w:t xml:space="preserve">, both for the set of methods including only the SLR models, as well as for the set including the RF and LASSO models. In these analyses, the models for the earliest available were included for the multiyear methods. </w:t>
      </w:r>
    </w:p>
    <w:p w14:paraId="7689D6FA" w14:textId="77777777" w:rsidR="006B2B94" w:rsidRDefault="006B2B94" w:rsidP="00B7463F">
      <w:pPr>
        <w:spacing w:line="276" w:lineRule="auto"/>
        <w:jc w:val="both"/>
      </w:pPr>
    </w:p>
    <w:p w14:paraId="6E4BE001" w14:textId="77777777" w:rsidR="004C4829" w:rsidRDefault="004C4829">
      <w:pPr>
        <w:spacing w:after="160"/>
        <w:rPr>
          <w:rFonts w:asciiTheme="majorHAnsi" w:eastAsiaTheme="majorEastAsia" w:hAnsiTheme="majorHAnsi" w:cstheme="majorBidi"/>
          <w:color w:val="2F5496" w:themeColor="accent1" w:themeShade="BF"/>
          <w:sz w:val="32"/>
          <w:szCs w:val="32"/>
        </w:rPr>
      </w:pPr>
      <w:r>
        <w:br w:type="page"/>
      </w:r>
    </w:p>
    <w:p w14:paraId="76E29457" w14:textId="09BE8DA0" w:rsidR="006B2B94" w:rsidRDefault="006B2B94" w:rsidP="00B7463F">
      <w:pPr>
        <w:pStyle w:val="Heading1"/>
        <w:numPr>
          <w:ilvl w:val="0"/>
          <w:numId w:val="2"/>
        </w:numPr>
        <w:spacing w:line="276" w:lineRule="auto"/>
        <w:jc w:val="both"/>
      </w:pPr>
      <w:r>
        <w:lastRenderedPageBreak/>
        <w:t>Results</w:t>
      </w:r>
    </w:p>
    <w:p w14:paraId="0529332D" w14:textId="3706D9A6" w:rsidR="004B592B" w:rsidRDefault="004B592B" w:rsidP="00B7463F">
      <w:pPr>
        <w:pStyle w:val="Heading2"/>
        <w:spacing w:line="276" w:lineRule="auto"/>
        <w:jc w:val="both"/>
      </w:pPr>
      <w:r>
        <w:t>3.1 Population characteristics</w:t>
      </w:r>
    </w:p>
    <w:p w14:paraId="406B676D" w14:textId="019710EF" w:rsidR="004740ED" w:rsidRDefault="006B2B94" w:rsidP="00B7463F">
      <w:pPr>
        <w:spacing w:line="276" w:lineRule="auto"/>
        <w:jc w:val="both"/>
      </w:pPr>
      <w:r>
        <w:t>Population characteristics</w:t>
      </w:r>
      <w:r w:rsidR="00F250DB">
        <w:t xml:space="preserve"> for the population for the asthma analysis</w:t>
      </w:r>
      <w:r>
        <w:t xml:space="preserve"> are presented in table </w:t>
      </w:r>
      <w:r w:rsidR="00276578">
        <w:t>2</w:t>
      </w:r>
      <w:r>
        <w:t>.</w:t>
      </w:r>
      <w:r w:rsidR="00276578">
        <w:t xml:space="preserve"> </w:t>
      </w:r>
      <w:r w:rsidR="00552EAC">
        <w:t>Lung function was assessed in a subset of PIAMA participants, hence the smaller population for this analysis than for the asthma analysis</w:t>
      </w:r>
      <w:r w:rsidR="00F250DB">
        <w:t xml:space="preserve"> (table S1)</w:t>
      </w:r>
      <w:r w:rsidR="00552EAC">
        <w:t>.</w:t>
      </w:r>
      <w:r>
        <w:t xml:space="preserve"> </w:t>
      </w:r>
      <w:r w:rsidR="00F250DB">
        <w:t xml:space="preserve">Both populations included </w:t>
      </w:r>
      <w:r w:rsidR="00DD088B">
        <w:t>a majority of participants with highly educated parents.</w:t>
      </w:r>
    </w:p>
    <w:p w14:paraId="5A71FDB9" w14:textId="77777777" w:rsidR="00E77598" w:rsidRDefault="00E77598" w:rsidP="00B7463F">
      <w:pPr>
        <w:spacing w:line="276" w:lineRule="auto"/>
        <w:jc w:val="both"/>
      </w:pPr>
    </w:p>
    <w:p w14:paraId="3D1D8457" w14:textId="101D1F63" w:rsidR="00F250DB" w:rsidRDefault="00E77598" w:rsidP="00B7463F">
      <w:pPr>
        <w:spacing w:line="276" w:lineRule="auto"/>
        <w:jc w:val="both"/>
        <w:rPr>
          <w:bCs/>
        </w:rPr>
      </w:pPr>
      <w:r>
        <w:rPr>
          <w:b/>
        </w:rPr>
        <w:t xml:space="preserve">Table </w:t>
      </w:r>
      <w:r w:rsidR="008A0870">
        <w:rPr>
          <w:b/>
        </w:rPr>
        <w:t>2</w:t>
      </w:r>
      <w:r>
        <w:rPr>
          <w:b/>
        </w:rPr>
        <w:t xml:space="preserve"> </w:t>
      </w:r>
      <w:r w:rsidRPr="009D0E31">
        <w:rPr>
          <w:bCs/>
        </w:rPr>
        <w:t>Population characteristics of the population for the asthma analysis, ages 1 – 20 years</w:t>
      </w:r>
    </w:p>
    <w:tbl>
      <w:tblPr>
        <w:tblStyle w:val="TableGrid"/>
        <w:tblW w:w="6232" w:type="dxa"/>
        <w:tblLook w:val="04A0" w:firstRow="1" w:lastRow="0" w:firstColumn="1" w:lastColumn="0" w:noHBand="0" w:noVBand="1"/>
      </w:tblPr>
      <w:tblGrid>
        <w:gridCol w:w="4106"/>
        <w:gridCol w:w="2126"/>
      </w:tblGrid>
      <w:tr w:rsidR="00E77598" w:rsidRPr="003C79CD" w14:paraId="67BF3448" w14:textId="77777777">
        <w:tc>
          <w:tcPr>
            <w:tcW w:w="4106" w:type="dxa"/>
            <w:hideMark/>
          </w:tcPr>
          <w:p w14:paraId="5283FF5C" w14:textId="603C210F" w:rsidR="00E77598" w:rsidRPr="003C79CD" w:rsidRDefault="00E77598" w:rsidP="00B7463F">
            <w:pPr>
              <w:spacing w:line="276" w:lineRule="auto"/>
              <w:jc w:val="both"/>
              <w:rPr>
                <w:rFonts w:eastAsia="Times New Roman"/>
                <w:b/>
                <w:bCs/>
                <w:sz w:val="21"/>
                <w:szCs w:val="21"/>
                <w:lang w:eastAsia="nl-NL"/>
              </w:rPr>
            </w:pPr>
            <w:r>
              <w:rPr>
                <w:b/>
              </w:rPr>
              <w:t xml:space="preserve"> </w:t>
            </w:r>
            <w:r w:rsidRPr="003C79CD">
              <w:rPr>
                <w:rFonts w:eastAsia="Times New Roman"/>
                <w:b/>
                <w:bCs/>
                <w:sz w:val="21"/>
                <w:szCs w:val="21"/>
                <w:lang w:eastAsia="nl-NL"/>
              </w:rPr>
              <w:t>Characteristics</w:t>
            </w:r>
          </w:p>
        </w:tc>
        <w:tc>
          <w:tcPr>
            <w:tcW w:w="2126" w:type="dxa"/>
            <w:hideMark/>
          </w:tcPr>
          <w:p w14:paraId="2CE852DA" w14:textId="77777777" w:rsidR="00E77598" w:rsidRPr="003C79CD" w:rsidRDefault="00E77598" w:rsidP="00B7463F">
            <w:pPr>
              <w:spacing w:line="276" w:lineRule="auto"/>
              <w:jc w:val="both"/>
              <w:rPr>
                <w:rFonts w:eastAsia="Times New Roman"/>
                <w:b/>
                <w:bCs/>
                <w:sz w:val="21"/>
                <w:szCs w:val="21"/>
                <w:lang w:eastAsia="nl-NL"/>
              </w:rPr>
            </w:pPr>
            <w:r w:rsidRPr="003C79CD">
              <w:rPr>
                <w:rFonts w:eastAsia="Times New Roman"/>
                <w:b/>
                <w:bCs/>
                <w:sz w:val="21"/>
                <w:szCs w:val="21"/>
                <w:lang w:eastAsia="nl-NL"/>
              </w:rPr>
              <w:t>n/N (%)</w:t>
            </w:r>
          </w:p>
        </w:tc>
      </w:tr>
      <w:tr w:rsidR="00E77598" w:rsidRPr="003C79CD" w14:paraId="49A7F663" w14:textId="77777777">
        <w:tc>
          <w:tcPr>
            <w:tcW w:w="4106" w:type="dxa"/>
            <w:hideMark/>
          </w:tcPr>
          <w:p w14:paraId="2D45AC1D"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Female</w:t>
            </w:r>
          </w:p>
        </w:tc>
        <w:tc>
          <w:tcPr>
            <w:tcW w:w="2126" w:type="dxa"/>
            <w:hideMark/>
          </w:tcPr>
          <w:p w14:paraId="64E894F9"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1780/3687 (48.3)</w:t>
            </w:r>
          </w:p>
        </w:tc>
      </w:tr>
      <w:tr w:rsidR="00E77598" w:rsidRPr="003C79CD" w14:paraId="557618FB" w14:textId="77777777">
        <w:tc>
          <w:tcPr>
            <w:tcW w:w="4106" w:type="dxa"/>
            <w:hideMark/>
          </w:tcPr>
          <w:p w14:paraId="4BA41D50"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Maternal asthma and/or hay fever</w:t>
            </w:r>
          </w:p>
        </w:tc>
        <w:tc>
          <w:tcPr>
            <w:tcW w:w="2126" w:type="dxa"/>
            <w:hideMark/>
          </w:tcPr>
          <w:p w14:paraId="72056EBC"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881/3652 (24.1)</w:t>
            </w:r>
          </w:p>
        </w:tc>
      </w:tr>
      <w:tr w:rsidR="00E77598" w:rsidRPr="003C79CD" w14:paraId="19141E5A" w14:textId="77777777">
        <w:tc>
          <w:tcPr>
            <w:tcW w:w="4106" w:type="dxa"/>
            <w:hideMark/>
          </w:tcPr>
          <w:p w14:paraId="2EA94A99"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Paternal asthma and/or hay fever</w:t>
            </w:r>
          </w:p>
        </w:tc>
        <w:tc>
          <w:tcPr>
            <w:tcW w:w="2126" w:type="dxa"/>
            <w:hideMark/>
          </w:tcPr>
          <w:p w14:paraId="2F9F9B43"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911/3658 (24.9)</w:t>
            </w:r>
          </w:p>
        </w:tc>
      </w:tr>
      <w:tr w:rsidR="00E77598" w:rsidRPr="003C79CD" w14:paraId="5D991321" w14:textId="77777777">
        <w:tc>
          <w:tcPr>
            <w:tcW w:w="4106" w:type="dxa"/>
            <w:hideMark/>
          </w:tcPr>
          <w:p w14:paraId="33DD2156"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Dutch nationality</w:t>
            </w:r>
          </w:p>
        </w:tc>
        <w:tc>
          <w:tcPr>
            <w:tcW w:w="2126" w:type="dxa"/>
            <w:hideMark/>
          </w:tcPr>
          <w:p w14:paraId="4554B463"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3190/3521 (90.6)</w:t>
            </w:r>
          </w:p>
        </w:tc>
      </w:tr>
      <w:tr w:rsidR="00E77598" w:rsidRPr="003C79CD" w14:paraId="1EBEBCCD" w14:textId="77777777">
        <w:tc>
          <w:tcPr>
            <w:tcW w:w="4106" w:type="dxa"/>
            <w:hideMark/>
          </w:tcPr>
          <w:p w14:paraId="547FB8AC"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High maternal education</w:t>
            </w:r>
          </w:p>
        </w:tc>
        <w:tc>
          <w:tcPr>
            <w:tcW w:w="2126" w:type="dxa"/>
            <w:hideMark/>
          </w:tcPr>
          <w:p w14:paraId="42DC769A"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1298/3678 (35.3)</w:t>
            </w:r>
          </w:p>
        </w:tc>
      </w:tr>
      <w:tr w:rsidR="00E77598" w:rsidRPr="003C79CD" w14:paraId="4E2895F9" w14:textId="77777777">
        <w:tc>
          <w:tcPr>
            <w:tcW w:w="4106" w:type="dxa"/>
            <w:hideMark/>
          </w:tcPr>
          <w:p w14:paraId="165DC98F"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High paternal education</w:t>
            </w:r>
          </w:p>
        </w:tc>
        <w:tc>
          <w:tcPr>
            <w:tcW w:w="2126" w:type="dxa"/>
            <w:hideMark/>
          </w:tcPr>
          <w:p w14:paraId="270A388F"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1458/3637 (40.1))</w:t>
            </w:r>
          </w:p>
        </w:tc>
      </w:tr>
      <w:tr w:rsidR="00E77598" w:rsidRPr="003C79CD" w14:paraId="153F1FFC" w14:textId="77777777">
        <w:tc>
          <w:tcPr>
            <w:tcW w:w="4106" w:type="dxa"/>
            <w:hideMark/>
          </w:tcPr>
          <w:p w14:paraId="060E4B00"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Breastfeeding (≥12 weeks)</w:t>
            </w:r>
          </w:p>
        </w:tc>
        <w:tc>
          <w:tcPr>
            <w:tcW w:w="2126" w:type="dxa"/>
            <w:hideMark/>
          </w:tcPr>
          <w:p w14:paraId="6D5FF4CC"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1627/3463 (47.0)</w:t>
            </w:r>
          </w:p>
        </w:tc>
      </w:tr>
      <w:tr w:rsidR="00E77598" w:rsidRPr="003C79CD" w14:paraId="3E38D8A1" w14:textId="77777777">
        <w:tc>
          <w:tcPr>
            <w:tcW w:w="4106" w:type="dxa"/>
            <w:hideMark/>
          </w:tcPr>
          <w:p w14:paraId="31BAD359"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Older siblings</w:t>
            </w:r>
          </w:p>
        </w:tc>
        <w:tc>
          <w:tcPr>
            <w:tcW w:w="2126" w:type="dxa"/>
            <w:hideMark/>
          </w:tcPr>
          <w:p w14:paraId="674ADE23"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1860/3678 (50.6)</w:t>
            </w:r>
          </w:p>
        </w:tc>
      </w:tr>
      <w:tr w:rsidR="00E77598" w:rsidRPr="003C79CD" w14:paraId="14EEEAF0" w14:textId="77777777">
        <w:tc>
          <w:tcPr>
            <w:tcW w:w="4106" w:type="dxa"/>
            <w:hideMark/>
          </w:tcPr>
          <w:p w14:paraId="25DB7241" w14:textId="77777777" w:rsidR="00E77598" w:rsidRPr="003C79CD" w:rsidRDefault="00E77598" w:rsidP="00B7463F">
            <w:pPr>
              <w:spacing w:line="276" w:lineRule="auto"/>
              <w:jc w:val="both"/>
              <w:rPr>
                <w:rFonts w:eastAsia="Times New Roman"/>
                <w:sz w:val="21"/>
                <w:szCs w:val="21"/>
                <w:vertAlign w:val="superscript"/>
                <w:lang w:eastAsia="nl-NL"/>
              </w:rPr>
            </w:pPr>
            <w:r w:rsidRPr="003C79CD">
              <w:rPr>
                <w:rFonts w:eastAsia="Times New Roman"/>
                <w:sz w:val="21"/>
                <w:szCs w:val="21"/>
                <w:lang w:eastAsia="nl-NL"/>
              </w:rPr>
              <w:t xml:space="preserve">Daycare center </w:t>
            </w:r>
            <w:proofErr w:type="spellStart"/>
            <w:r w:rsidRPr="003C79CD">
              <w:rPr>
                <w:rFonts w:eastAsia="Times New Roman"/>
                <w:sz w:val="21"/>
                <w:szCs w:val="21"/>
                <w:lang w:eastAsia="nl-NL"/>
              </w:rPr>
              <w:t>attendance</w:t>
            </w:r>
            <w:r>
              <w:rPr>
                <w:rFonts w:eastAsia="Times New Roman"/>
                <w:sz w:val="21"/>
                <w:szCs w:val="21"/>
                <w:vertAlign w:val="superscript"/>
                <w:lang w:eastAsia="nl-NL"/>
              </w:rPr>
              <w:t>a</w:t>
            </w:r>
            <w:proofErr w:type="spellEnd"/>
          </w:p>
        </w:tc>
        <w:tc>
          <w:tcPr>
            <w:tcW w:w="2126" w:type="dxa"/>
            <w:hideMark/>
          </w:tcPr>
          <w:p w14:paraId="6EBAF250"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2040/3538 (57.7)</w:t>
            </w:r>
          </w:p>
        </w:tc>
      </w:tr>
      <w:tr w:rsidR="00E77598" w:rsidRPr="003C79CD" w14:paraId="522C39DD" w14:textId="77777777">
        <w:tc>
          <w:tcPr>
            <w:tcW w:w="4106" w:type="dxa"/>
            <w:hideMark/>
          </w:tcPr>
          <w:p w14:paraId="2CB7C70A"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Mother smoked during pregnancy</w:t>
            </w:r>
          </w:p>
        </w:tc>
        <w:tc>
          <w:tcPr>
            <w:tcW w:w="2126" w:type="dxa"/>
            <w:hideMark/>
          </w:tcPr>
          <w:p w14:paraId="215B99E9"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626/3652 (17.1)</w:t>
            </w:r>
          </w:p>
        </w:tc>
      </w:tr>
      <w:tr w:rsidR="00E77598" w:rsidRPr="003C79CD" w14:paraId="0028CD61" w14:textId="77777777">
        <w:tc>
          <w:tcPr>
            <w:tcW w:w="6232" w:type="dxa"/>
            <w:gridSpan w:val="2"/>
            <w:hideMark/>
          </w:tcPr>
          <w:p w14:paraId="05B4B24C" w14:textId="77777777" w:rsidR="00E77598" w:rsidRPr="003C79CD" w:rsidRDefault="00E77598" w:rsidP="00B7463F">
            <w:pPr>
              <w:spacing w:line="276" w:lineRule="auto"/>
              <w:jc w:val="both"/>
              <w:rPr>
                <w:rFonts w:eastAsia="Times New Roman"/>
                <w:sz w:val="21"/>
                <w:szCs w:val="21"/>
                <w:vertAlign w:val="superscript"/>
                <w:lang w:eastAsia="nl-NL"/>
              </w:rPr>
            </w:pPr>
            <w:r w:rsidRPr="003C79CD">
              <w:rPr>
                <w:rFonts w:eastAsia="Times New Roman"/>
                <w:sz w:val="21"/>
                <w:szCs w:val="21"/>
                <w:lang w:eastAsia="nl-NL"/>
              </w:rPr>
              <w:t xml:space="preserve">Smoking at child's </w:t>
            </w:r>
            <w:proofErr w:type="spellStart"/>
            <w:r w:rsidRPr="003C79CD">
              <w:rPr>
                <w:rFonts w:eastAsia="Times New Roman"/>
                <w:sz w:val="21"/>
                <w:szCs w:val="21"/>
                <w:lang w:eastAsia="nl-NL"/>
              </w:rPr>
              <w:t>home</w:t>
            </w:r>
            <w:r>
              <w:rPr>
                <w:rFonts w:eastAsia="Times New Roman"/>
                <w:sz w:val="21"/>
                <w:szCs w:val="21"/>
                <w:vertAlign w:val="superscript"/>
                <w:lang w:eastAsia="nl-NL"/>
              </w:rPr>
              <w:t>b</w:t>
            </w:r>
            <w:proofErr w:type="spellEnd"/>
          </w:p>
        </w:tc>
      </w:tr>
      <w:tr w:rsidR="00E77598" w:rsidRPr="003C79CD" w14:paraId="77D7A0AB" w14:textId="77777777">
        <w:tc>
          <w:tcPr>
            <w:tcW w:w="4106" w:type="dxa"/>
            <w:hideMark/>
          </w:tcPr>
          <w:p w14:paraId="385BA575" w14:textId="77777777" w:rsidR="00E77598" w:rsidRPr="003C79CD" w:rsidRDefault="00E77598" w:rsidP="00B7463F">
            <w:pPr>
              <w:spacing w:line="276" w:lineRule="auto"/>
              <w:jc w:val="both"/>
              <w:rPr>
                <w:rFonts w:eastAsia="Times New Roman"/>
                <w:sz w:val="21"/>
                <w:szCs w:val="21"/>
                <w:vertAlign w:val="superscript"/>
                <w:lang w:eastAsia="nl-NL"/>
              </w:rPr>
            </w:pPr>
            <w:r>
              <w:rPr>
                <w:rFonts w:eastAsia="Times New Roman"/>
                <w:sz w:val="21"/>
                <w:szCs w:val="21"/>
                <w:lang w:eastAsia="nl-NL"/>
              </w:rPr>
              <w:t xml:space="preserve">    </w:t>
            </w:r>
            <w:r w:rsidRPr="003C79CD">
              <w:rPr>
                <w:rFonts w:eastAsia="Times New Roman"/>
                <w:sz w:val="21"/>
                <w:szCs w:val="21"/>
                <w:lang w:eastAsia="nl-NL"/>
              </w:rPr>
              <w:t xml:space="preserve">Early </w:t>
            </w:r>
            <w:proofErr w:type="spellStart"/>
            <w:r w:rsidRPr="003C79CD">
              <w:rPr>
                <w:rFonts w:eastAsia="Times New Roman"/>
                <w:sz w:val="21"/>
                <w:szCs w:val="21"/>
                <w:lang w:eastAsia="nl-NL"/>
              </w:rPr>
              <w:t>life</w:t>
            </w:r>
            <w:r>
              <w:rPr>
                <w:rFonts w:eastAsia="Times New Roman"/>
                <w:sz w:val="21"/>
                <w:szCs w:val="21"/>
                <w:vertAlign w:val="superscript"/>
                <w:lang w:eastAsia="nl-NL"/>
              </w:rPr>
              <w:t>c</w:t>
            </w:r>
            <w:proofErr w:type="spellEnd"/>
          </w:p>
        </w:tc>
        <w:tc>
          <w:tcPr>
            <w:tcW w:w="2126" w:type="dxa"/>
            <w:hideMark/>
          </w:tcPr>
          <w:p w14:paraId="2EE73B38"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912/3686 (24.7)</w:t>
            </w:r>
          </w:p>
        </w:tc>
      </w:tr>
      <w:tr w:rsidR="00E77598" w:rsidRPr="003C79CD" w14:paraId="77A7E386" w14:textId="77777777">
        <w:tc>
          <w:tcPr>
            <w:tcW w:w="4106" w:type="dxa"/>
            <w:hideMark/>
          </w:tcPr>
          <w:p w14:paraId="263BAB58" w14:textId="77777777" w:rsidR="00E77598" w:rsidRPr="003C79CD" w:rsidRDefault="00E77598" w:rsidP="00B7463F">
            <w:pPr>
              <w:spacing w:line="276" w:lineRule="auto"/>
              <w:jc w:val="both"/>
              <w:rPr>
                <w:rFonts w:eastAsia="Times New Roman"/>
                <w:sz w:val="21"/>
                <w:szCs w:val="21"/>
                <w:lang w:eastAsia="nl-NL"/>
              </w:rPr>
            </w:pPr>
            <w:r>
              <w:rPr>
                <w:rFonts w:eastAsia="Times New Roman"/>
                <w:sz w:val="21"/>
                <w:szCs w:val="21"/>
                <w:lang w:eastAsia="nl-NL"/>
              </w:rPr>
              <w:t xml:space="preserve">    </w:t>
            </w:r>
            <w:r w:rsidRPr="003C79CD">
              <w:rPr>
                <w:rFonts w:eastAsia="Times New Roman"/>
                <w:sz w:val="21"/>
                <w:szCs w:val="21"/>
                <w:lang w:eastAsia="nl-NL"/>
              </w:rPr>
              <w:t>Age 20 years</w:t>
            </w:r>
          </w:p>
        </w:tc>
        <w:tc>
          <w:tcPr>
            <w:tcW w:w="2126" w:type="dxa"/>
            <w:hideMark/>
          </w:tcPr>
          <w:p w14:paraId="5A29261C"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186/2127 (8.7)</w:t>
            </w:r>
          </w:p>
        </w:tc>
      </w:tr>
      <w:tr w:rsidR="00E77598" w:rsidRPr="00410FD3" w14:paraId="20BE786C" w14:textId="77777777">
        <w:tc>
          <w:tcPr>
            <w:tcW w:w="6232" w:type="dxa"/>
            <w:gridSpan w:val="2"/>
            <w:hideMark/>
          </w:tcPr>
          <w:p w14:paraId="7ED08655"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 xml:space="preserve">Active smoking at least once a </w:t>
            </w:r>
            <w:proofErr w:type="spellStart"/>
            <w:r w:rsidRPr="003C79CD">
              <w:rPr>
                <w:rFonts w:eastAsia="Times New Roman"/>
                <w:sz w:val="21"/>
                <w:szCs w:val="21"/>
                <w:lang w:eastAsia="nl-NL"/>
              </w:rPr>
              <w:t>week</w:t>
            </w:r>
            <w:r>
              <w:rPr>
                <w:rFonts w:eastAsia="Times New Roman"/>
                <w:sz w:val="21"/>
                <w:szCs w:val="21"/>
                <w:vertAlign w:val="superscript"/>
                <w:lang w:eastAsia="nl-NL"/>
              </w:rPr>
              <w:t>d</w:t>
            </w:r>
            <w:proofErr w:type="spellEnd"/>
            <w:r w:rsidR="006132E9">
              <w:fldChar w:fldCharType="begin"/>
            </w:r>
            <w:r w:rsidR="006132E9">
              <w:instrText>HYPERLINK "https://www.sciencedirect.com/science/article/pii/S0013935122010970?via%3Dihub" \l "tbl1fnd"</w:instrText>
            </w:r>
            <w:r w:rsidR="00DA2BDE">
              <w:fldChar w:fldCharType="separate"/>
            </w:r>
            <w:r w:rsidR="006132E9">
              <w:fldChar w:fldCharType="end"/>
            </w:r>
          </w:p>
        </w:tc>
      </w:tr>
      <w:tr w:rsidR="00E77598" w:rsidRPr="003C79CD" w14:paraId="3532E8FF" w14:textId="77777777">
        <w:tc>
          <w:tcPr>
            <w:tcW w:w="4106" w:type="dxa"/>
            <w:hideMark/>
          </w:tcPr>
          <w:p w14:paraId="461E7F5B" w14:textId="77777777" w:rsidR="00E77598" w:rsidRPr="003C79CD" w:rsidRDefault="00E77598" w:rsidP="00B7463F">
            <w:pPr>
              <w:spacing w:line="276" w:lineRule="auto"/>
              <w:jc w:val="both"/>
              <w:rPr>
                <w:rFonts w:eastAsia="Times New Roman"/>
                <w:sz w:val="21"/>
                <w:szCs w:val="21"/>
                <w:lang w:eastAsia="nl-NL"/>
              </w:rPr>
            </w:pPr>
            <w:r w:rsidRPr="001C34E3">
              <w:rPr>
                <w:rFonts w:eastAsia="Times New Roman"/>
                <w:sz w:val="21"/>
                <w:szCs w:val="21"/>
                <w:lang w:eastAsia="nl-NL"/>
              </w:rPr>
              <w:t xml:space="preserve">    </w:t>
            </w:r>
            <w:r w:rsidRPr="003C79CD">
              <w:rPr>
                <w:rFonts w:eastAsia="Times New Roman"/>
                <w:sz w:val="21"/>
                <w:szCs w:val="21"/>
                <w:lang w:eastAsia="nl-NL"/>
              </w:rPr>
              <w:t>Age 14 years</w:t>
            </w:r>
          </w:p>
        </w:tc>
        <w:tc>
          <w:tcPr>
            <w:tcW w:w="2126" w:type="dxa"/>
            <w:hideMark/>
          </w:tcPr>
          <w:p w14:paraId="1B08A1C6"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119/2431 (4.9)</w:t>
            </w:r>
          </w:p>
        </w:tc>
      </w:tr>
      <w:tr w:rsidR="00E77598" w:rsidRPr="003C79CD" w14:paraId="50296BC5" w14:textId="77777777">
        <w:tc>
          <w:tcPr>
            <w:tcW w:w="4106" w:type="dxa"/>
            <w:hideMark/>
          </w:tcPr>
          <w:p w14:paraId="7D213DB9" w14:textId="77777777" w:rsidR="00E77598" w:rsidRPr="003C79CD" w:rsidRDefault="00E77598" w:rsidP="00B7463F">
            <w:pPr>
              <w:spacing w:line="276" w:lineRule="auto"/>
              <w:jc w:val="both"/>
              <w:rPr>
                <w:rFonts w:eastAsia="Times New Roman"/>
                <w:sz w:val="21"/>
                <w:szCs w:val="21"/>
                <w:lang w:eastAsia="nl-NL"/>
              </w:rPr>
            </w:pPr>
            <w:r>
              <w:rPr>
                <w:rFonts w:eastAsia="Times New Roman"/>
                <w:sz w:val="21"/>
                <w:szCs w:val="21"/>
                <w:lang w:eastAsia="nl-NL"/>
              </w:rPr>
              <w:t xml:space="preserve">    </w:t>
            </w:r>
            <w:r w:rsidRPr="003C79CD">
              <w:rPr>
                <w:rFonts w:eastAsia="Times New Roman"/>
                <w:sz w:val="21"/>
                <w:szCs w:val="21"/>
                <w:lang w:eastAsia="nl-NL"/>
              </w:rPr>
              <w:t>Age 20 years</w:t>
            </w:r>
          </w:p>
        </w:tc>
        <w:tc>
          <w:tcPr>
            <w:tcW w:w="2126" w:type="dxa"/>
            <w:hideMark/>
          </w:tcPr>
          <w:p w14:paraId="7F49E028"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426/2127 (20.0)</w:t>
            </w:r>
          </w:p>
        </w:tc>
      </w:tr>
      <w:tr w:rsidR="00E77598" w:rsidRPr="00410FD3" w14:paraId="1F639355" w14:textId="77777777">
        <w:tc>
          <w:tcPr>
            <w:tcW w:w="6232" w:type="dxa"/>
            <w:gridSpan w:val="2"/>
            <w:hideMark/>
          </w:tcPr>
          <w:p w14:paraId="60184D8A"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Use of natural gas for cooking</w:t>
            </w:r>
          </w:p>
        </w:tc>
      </w:tr>
      <w:tr w:rsidR="00E77598" w:rsidRPr="003C79CD" w14:paraId="51250A24" w14:textId="77777777">
        <w:tc>
          <w:tcPr>
            <w:tcW w:w="4106" w:type="dxa"/>
            <w:hideMark/>
          </w:tcPr>
          <w:p w14:paraId="4A17E272" w14:textId="77777777" w:rsidR="00E77598" w:rsidRPr="003C79CD" w:rsidRDefault="00E77598" w:rsidP="00B7463F">
            <w:pPr>
              <w:spacing w:line="276" w:lineRule="auto"/>
              <w:jc w:val="both"/>
              <w:rPr>
                <w:rFonts w:eastAsia="Times New Roman"/>
                <w:sz w:val="21"/>
                <w:szCs w:val="21"/>
                <w:lang w:eastAsia="nl-NL"/>
              </w:rPr>
            </w:pPr>
            <w:r w:rsidRPr="001C34E3">
              <w:rPr>
                <w:rFonts w:eastAsia="Times New Roman"/>
                <w:sz w:val="21"/>
                <w:szCs w:val="21"/>
                <w:lang w:eastAsia="nl-NL"/>
              </w:rPr>
              <w:t xml:space="preserve">    </w:t>
            </w:r>
            <w:r w:rsidRPr="003C79CD">
              <w:rPr>
                <w:rFonts w:eastAsia="Times New Roman"/>
                <w:sz w:val="21"/>
                <w:szCs w:val="21"/>
                <w:lang w:eastAsia="nl-NL"/>
              </w:rPr>
              <w:t xml:space="preserve">Early </w:t>
            </w:r>
            <w:proofErr w:type="spellStart"/>
            <w:r w:rsidRPr="003C79CD">
              <w:rPr>
                <w:rFonts w:eastAsia="Times New Roman"/>
                <w:sz w:val="21"/>
                <w:szCs w:val="21"/>
                <w:lang w:eastAsia="nl-NL"/>
              </w:rPr>
              <w:t>life</w:t>
            </w:r>
            <w:r>
              <w:rPr>
                <w:rFonts w:eastAsia="Times New Roman"/>
                <w:sz w:val="21"/>
                <w:szCs w:val="21"/>
                <w:vertAlign w:val="superscript"/>
                <w:lang w:eastAsia="nl-NL"/>
              </w:rPr>
              <w:t>c</w:t>
            </w:r>
            <w:proofErr w:type="spellEnd"/>
          </w:p>
        </w:tc>
        <w:tc>
          <w:tcPr>
            <w:tcW w:w="2126" w:type="dxa"/>
            <w:hideMark/>
          </w:tcPr>
          <w:p w14:paraId="1156FC98"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3028/3674 (82.4)</w:t>
            </w:r>
          </w:p>
        </w:tc>
      </w:tr>
      <w:tr w:rsidR="00E77598" w:rsidRPr="003C79CD" w14:paraId="4D8DD667" w14:textId="77777777">
        <w:tc>
          <w:tcPr>
            <w:tcW w:w="4106" w:type="dxa"/>
            <w:hideMark/>
          </w:tcPr>
          <w:p w14:paraId="1502E664" w14:textId="77777777" w:rsidR="00E77598" w:rsidRPr="003C79CD" w:rsidRDefault="00E77598" w:rsidP="00B7463F">
            <w:pPr>
              <w:spacing w:line="276" w:lineRule="auto"/>
              <w:jc w:val="both"/>
              <w:rPr>
                <w:rFonts w:eastAsia="Times New Roman"/>
                <w:sz w:val="21"/>
                <w:szCs w:val="21"/>
                <w:lang w:eastAsia="nl-NL"/>
              </w:rPr>
            </w:pPr>
            <w:r>
              <w:rPr>
                <w:rFonts w:eastAsia="Times New Roman"/>
                <w:sz w:val="21"/>
                <w:szCs w:val="21"/>
                <w:lang w:eastAsia="nl-NL"/>
              </w:rPr>
              <w:t xml:space="preserve">    </w:t>
            </w:r>
            <w:r w:rsidRPr="003C79CD">
              <w:rPr>
                <w:rFonts w:eastAsia="Times New Roman"/>
                <w:sz w:val="21"/>
                <w:szCs w:val="21"/>
                <w:lang w:eastAsia="nl-NL"/>
              </w:rPr>
              <w:t>Age 20 years</w:t>
            </w:r>
          </w:p>
        </w:tc>
        <w:tc>
          <w:tcPr>
            <w:tcW w:w="2126" w:type="dxa"/>
            <w:hideMark/>
          </w:tcPr>
          <w:p w14:paraId="2B4D3F9B"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1564/2127 (73.5)</w:t>
            </w:r>
          </w:p>
        </w:tc>
      </w:tr>
      <w:tr w:rsidR="00E77598" w:rsidRPr="00410FD3" w14:paraId="6EE9E57D" w14:textId="77777777">
        <w:tc>
          <w:tcPr>
            <w:tcW w:w="6232" w:type="dxa"/>
            <w:gridSpan w:val="2"/>
            <w:hideMark/>
          </w:tcPr>
          <w:p w14:paraId="556716FE"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Mold/damp spots in participant's home</w:t>
            </w:r>
          </w:p>
        </w:tc>
      </w:tr>
      <w:tr w:rsidR="00E77598" w:rsidRPr="003C79CD" w14:paraId="769054F0" w14:textId="77777777">
        <w:tc>
          <w:tcPr>
            <w:tcW w:w="4106" w:type="dxa"/>
            <w:hideMark/>
          </w:tcPr>
          <w:p w14:paraId="1E15D6BC" w14:textId="77777777" w:rsidR="00E77598" w:rsidRPr="003C79CD" w:rsidRDefault="00E77598" w:rsidP="00B7463F">
            <w:pPr>
              <w:spacing w:line="276" w:lineRule="auto"/>
              <w:jc w:val="both"/>
              <w:rPr>
                <w:rFonts w:eastAsia="Times New Roman"/>
                <w:sz w:val="21"/>
                <w:szCs w:val="21"/>
                <w:lang w:eastAsia="nl-NL"/>
              </w:rPr>
            </w:pPr>
            <w:r w:rsidRPr="001C34E3">
              <w:rPr>
                <w:rFonts w:eastAsia="Times New Roman"/>
                <w:sz w:val="21"/>
                <w:szCs w:val="21"/>
                <w:lang w:eastAsia="nl-NL"/>
              </w:rPr>
              <w:t xml:space="preserve">    </w:t>
            </w:r>
            <w:r w:rsidRPr="003C79CD">
              <w:rPr>
                <w:rFonts w:eastAsia="Times New Roman"/>
                <w:sz w:val="21"/>
                <w:szCs w:val="21"/>
                <w:lang w:eastAsia="nl-NL"/>
              </w:rPr>
              <w:t xml:space="preserve">Early </w:t>
            </w:r>
            <w:proofErr w:type="spellStart"/>
            <w:r w:rsidRPr="003C79CD">
              <w:rPr>
                <w:rFonts w:eastAsia="Times New Roman"/>
                <w:sz w:val="21"/>
                <w:szCs w:val="21"/>
                <w:lang w:eastAsia="nl-NL"/>
              </w:rPr>
              <w:t>life</w:t>
            </w:r>
            <w:r>
              <w:rPr>
                <w:rFonts w:eastAsia="Times New Roman"/>
                <w:sz w:val="21"/>
                <w:szCs w:val="21"/>
                <w:vertAlign w:val="superscript"/>
                <w:lang w:eastAsia="nl-NL"/>
              </w:rPr>
              <w:t>c</w:t>
            </w:r>
            <w:proofErr w:type="spellEnd"/>
          </w:p>
        </w:tc>
        <w:tc>
          <w:tcPr>
            <w:tcW w:w="2126" w:type="dxa"/>
            <w:hideMark/>
          </w:tcPr>
          <w:p w14:paraId="46DBBA8C"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300/3643 (8.2)</w:t>
            </w:r>
          </w:p>
        </w:tc>
      </w:tr>
      <w:tr w:rsidR="00E77598" w:rsidRPr="003C79CD" w14:paraId="7320B4E9" w14:textId="77777777">
        <w:tc>
          <w:tcPr>
            <w:tcW w:w="4106" w:type="dxa"/>
            <w:hideMark/>
          </w:tcPr>
          <w:p w14:paraId="1A17715A" w14:textId="77777777" w:rsidR="00E77598" w:rsidRPr="003C79CD" w:rsidRDefault="00E77598" w:rsidP="00B7463F">
            <w:pPr>
              <w:spacing w:line="276" w:lineRule="auto"/>
              <w:jc w:val="both"/>
              <w:rPr>
                <w:rFonts w:eastAsia="Times New Roman"/>
                <w:sz w:val="21"/>
                <w:szCs w:val="21"/>
                <w:lang w:eastAsia="nl-NL"/>
              </w:rPr>
            </w:pPr>
            <w:r>
              <w:rPr>
                <w:rFonts w:eastAsia="Times New Roman"/>
                <w:sz w:val="21"/>
                <w:szCs w:val="21"/>
                <w:lang w:eastAsia="nl-NL"/>
              </w:rPr>
              <w:t xml:space="preserve">    </w:t>
            </w:r>
            <w:r w:rsidRPr="003C79CD">
              <w:rPr>
                <w:rFonts w:eastAsia="Times New Roman"/>
                <w:sz w:val="21"/>
                <w:szCs w:val="21"/>
                <w:lang w:eastAsia="nl-NL"/>
              </w:rPr>
              <w:t>Age 20 years</w:t>
            </w:r>
          </w:p>
        </w:tc>
        <w:tc>
          <w:tcPr>
            <w:tcW w:w="2126" w:type="dxa"/>
            <w:hideMark/>
          </w:tcPr>
          <w:p w14:paraId="10644E68"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242/2127 (11.4)</w:t>
            </w:r>
          </w:p>
        </w:tc>
      </w:tr>
      <w:tr w:rsidR="00E77598" w:rsidRPr="00410FD3" w14:paraId="69C0DC2B" w14:textId="77777777">
        <w:tc>
          <w:tcPr>
            <w:tcW w:w="6232" w:type="dxa"/>
            <w:gridSpan w:val="2"/>
            <w:hideMark/>
          </w:tcPr>
          <w:p w14:paraId="48C93346"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Furry pets in participant's home</w:t>
            </w:r>
          </w:p>
        </w:tc>
      </w:tr>
      <w:tr w:rsidR="00E77598" w:rsidRPr="003C79CD" w14:paraId="271DB546" w14:textId="77777777">
        <w:tc>
          <w:tcPr>
            <w:tcW w:w="4106" w:type="dxa"/>
            <w:hideMark/>
          </w:tcPr>
          <w:p w14:paraId="26CB525C" w14:textId="77777777" w:rsidR="00E77598" w:rsidRPr="003C79CD" w:rsidRDefault="00E77598" w:rsidP="00B7463F">
            <w:pPr>
              <w:spacing w:line="276" w:lineRule="auto"/>
              <w:jc w:val="both"/>
              <w:rPr>
                <w:rFonts w:eastAsia="Times New Roman"/>
                <w:sz w:val="21"/>
                <w:szCs w:val="21"/>
                <w:lang w:eastAsia="nl-NL"/>
              </w:rPr>
            </w:pPr>
            <w:r w:rsidRPr="001C34E3">
              <w:rPr>
                <w:rFonts w:eastAsia="Times New Roman"/>
                <w:sz w:val="21"/>
                <w:szCs w:val="21"/>
                <w:lang w:eastAsia="nl-NL"/>
              </w:rPr>
              <w:t xml:space="preserve">    </w:t>
            </w:r>
            <w:r w:rsidRPr="003C79CD">
              <w:rPr>
                <w:rFonts w:eastAsia="Times New Roman"/>
                <w:sz w:val="21"/>
                <w:szCs w:val="21"/>
                <w:lang w:eastAsia="nl-NL"/>
              </w:rPr>
              <w:t xml:space="preserve">Early </w:t>
            </w:r>
            <w:proofErr w:type="spellStart"/>
            <w:r w:rsidRPr="003C79CD">
              <w:rPr>
                <w:rFonts w:eastAsia="Times New Roman"/>
                <w:sz w:val="21"/>
                <w:szCs w:val="21"/>
                <w:lang w:eastAsia="nl-NL"/>
              </w:rPr>
              <w:t>life</w:t>
            </w:r>
            <w:r>
              <w:rPr>
                <w:rFonts w:eastAsia="Times New Roman"/>
                <w:sz w:val="21"/>
                <w:szCs w:val="21"/>
                <w:vertAlign w:val="superscript"/>
                <w:lang w:eastAsia="nl-NL"/>
              </w:rPr>
              <w:t>c</w:t>
            </w:r>
            <w:proofErr w:type="spellEnd"/>
          </w:p>
        </w:tc>
        <w:tc>
          <w:tcPr>
            <w:tcW w:w="2126" w:type="dxa"/>
            <w:hideMark/>
          </w:tcPr>
          <w:p w14:paraId="61236D1C" w14:textId="77777777" w:rsidR="00E77598" w:rsidRPr="003C79CD" w:rsidRDefault="00E77598" w:rsidP="00B7463F">
            <w:pPr>
              <w:spacing w:line="276" w:lineRule="auto"/>
              <w:jc w:val="both"/>
              <w:rPr>
                <w:rFonts w:eastAsia="Times New Roman"/>
                <w:sz w:val="21"/>
                <w:szCs w:val="21"/>
                <w:lang w:eastAsia="nl-NL"/>
              </w:rPr>
            </w:pPr>
            <w:r w:rsidRPr="002D68C7">
              <w:rPr>
                <w:rFonts w:eastAsia="Times New Roman"/>
                <w:sz w:val="20"/>
                <w:szCs w:val="20"/>
                <w:lang w:eastAsia="nl-NL"/>
              </w:rPr>
              <w:t>1720</w:t>
            </w:r>
            <w:r w:rsidRPr="003C79CD">
              <w:rPr>
                <w:rFonts w:eastAsia="Times New Roman"/>
                <w:sz w:val="21"/>
                <w:szCs w:val="21"/>
                <w:lang w:eastAsia="nl-NL"/>
              </w:rPr>
              <w:t>/3677 (46.8)</w:t>
            </w:r>
          </w:p>
        </w:tc>
      </w:tr>
      <w:tr w:rsidR="00E77598" w:rsidRPr="003C79CD" w14:paraId="33D4C8A9" w14:textId="77777777">
        <w:tc>
          <w:tcPr>
            <w:tcW w:w="4106" w:type="dxa"/>
            <w:hideMark/>
          </w:tcPr>
          <w:p w14:paraId="39BFF9B3" w14:textId="77777777" w:rsidR="00E77598" w:rsidRPr="003C79CD" w:rsidRDefault="00E77598" w:rsidP="00B7463F">
            <w:pPr>
              <w:spacing w:line="276" w:lineRule="auto"/>
              <w:jc w:val="both"/>
              <w:rPr>
                <w:rFonts w:eastAsia="Times New Roman"/>
                <w:sz w:val="21"/>
                <w:szCs w:val="21"/>
                <w:lang w:eastAsia="nl-NL"/>
              </w:rPr>
            </w:pPr>
            <w:r>
              <w:rPr>
                <w:rFonts w:eastAsia="Times New Roman"/>
                <w:sz w:val="21"/>
                <w:szCs w:val="21"/>
                <w:lang w:eastAsia="nl-NL"/>
              </w:rPr>
              <w:t xml:space="preserve">    </w:t>
            </w:r>
            <w:r w:rsidRPr="003C79CD">
              <w:rPr>
                <w:rFonts w:eastAsia="Times New Roman"/>
                <w:sz w:val="21"/>
                <w:szCs w:val="21"/>
                <w:lang w:eastAsia="nl-NL"/>
              </w:rPr>
              <w:t>Age 20 years</w:t>
            </w:r>
          </w:p>
        </w:tc>
        <w:tc>
          <w:tcPr>
            <w:tcW w:w="2126" w:type="dxa"/>
            <w:hideMark/>
          </w:tcPr>
          <w:p w14:paraId="14DB1582" w14:textId="77777777" w:rsidR="00E77598" w:rsidRPr="003C79CD" w:rsidRDefault="00E77598" w:rsidP="00B7463F">
            <w:pPr>
              <w:spacing w:line="276" w:lineRule="auto"/>
              <w:jc w:val="both"/>
              <w:rPr>
                <w:rFonts w:eastAsia="Times New Roman"/>
                <w:sz w:val="21"/>
                <w:szCs w:val="21"/>
                <w:lang w:eastAsia="nl-NL"/>
              </w:rPr>
            </w:pPr>
            <w:r w:rsidRPr="003C79CD">
              <w:rPr>
                <w:rFonts w:eastAsia="Times New Roman"/>
                <w:sz w:val="21"/>
                <w:szCs w:val="21"/>
                <w:lang w:eastAsia="nl-NL"/>
              </w:rPr>
              <w:t>877/2127 (41.2)</w:t>
            </w:r>
          </w:p>
        </w:tc>
      </w:tr>
    </w:tbl>
    <w:p w14:paraId="0522CA39" w14:textId="77777777" w:rsidR="00E77598" w:rsidRPr="003C79CD" w:rsidRDefault="00E77598" w:rsidP="00B7463F">
      <w:pPr>
        <w:spacing w:line="276" w:lineRule="auto"/>
        <w:ind w:left="360"/>
        <w:jc w:val="both"/>
        <w:rPr>
          <w:rFonts w:ascii="Georgia" w:eastAsia="Times New Roman" w:hAnsi="Georgia"/>
          <w:color w:val="1F1F1F"/>
          <w:sz w:val="16"/>
          <w:szCs w:val="16"/>
          <w:lang w:eastAsia="nl-NL"/>
        </w:rPr>
      </w:pPr>
      <w:proofErr w:type="spellStart"/>
      <w:r w:rsidRPr="00977F1A">
        <w:rPr>
          <w:rFonts w:ascii="Georgia" w:eastAsia="Times New Roman" w:hAnsi="Georgia"/>
          <w:color w:val="1F1F1F"/>
          <w:sz w:val="16"/>
          <w:szCs w:val="16"/>
          <w:vertAlign w:val="superscript"/>
          <w:lang w:eastAsia="nl-NL"/>
        </w:rPr>
        <w:t>a</w:t>
      </w:r>
      <w:proofErr w:type="spellEnd"/>
      <w:r w:rsidRPr="00977F1A">
        <w:rPr>
          <w:rFonts w:ascii="Georgia" w:eastAsia="Times New Roman" w:hAnsi="Georgia"/>
          <w:color w:val="1F1F1F"/>
          <w:sz w:val="16"/>
          <w:szCs w:val="16"/>
          <w:lang w:eastAsia="nl-NL"/>
        </w:rPr>
        <w:t xml:space="preserve"> </w:t>
      </w:r>
      <w:r w:rsidRPr="003C79CD">
        <w:rPr>
          <w:rFonts w:ascii="Georgia" w:eastAsia="Times New Roman" w:hAnsi="Georgia"/>
          <w:color w:val="1F1F1F"/>
          <w:sz w:val="16"/>
          <w:szCs w:val="16"/>
          <w:lang w:eastAsia="nl-NL"/>
        </w:rPr>
        <w:t>During second year of life.</w:t>
      </w:r>
    </w:p>
    <w:p w14:paraId="22B4A37B" w14:textId="77777777" w:rsidR="00E77598" w:rsidRPr="003C79CD" w:rsidRDefault="00E77598" w:rsidP="00B7463F">
      <w:pPr>
        <w:spacing w:line="276" w:lineRule="auto"/>
        <w:ind w:firstLine="360"/>
        <w:jc w:val="both"/>
        <w:rPr>
          <w:rFonts w:ascii="Georgia" w:eastAsia="Times New Roman" w:hAnsi="Georgia"/>
          <w:color w:val="1F1F1F"/>
          <w:sz w:val="16"/>
          <w:szCs w:val="16"/>
          <w:lang w:eastAsia="nl-NL"/>
        </w:rPr>
      </w:pPr>
      <w:r w:rsidRPr="00977F1A">
        <w:rPr>
          <w:rFonts w:ascii="Georgia" w:eastAsia="Times New Roman" w:hAnsi="Georgia"/>
          <w:color w:val="1F1F1F"/>
          <w:sz w:val="16"/>
          <w:szCs w:val="16"/>
          <w:vertAlign w:val="superscript"/>
          <w:lang w:eastAsia="nl-NL"/>
        </w:rPr>
        <w:t xml:space="preserve">b </w:t>
      </w:r>
      <w:r w:rsidRPr="003C79CD">
        <w:rPr>
          <w:rFonts w:ascii="Georgia" w:eastAsia="Times New Roman" w:hAnsi="Georgia"/>
          <w:color w:val="1F1F1F"/>
          <w:sz w:val="16"/>
          <w:szCs w:val="16"/>
          <w:lang w:eastAsia="nl-NL"/>
        </w:rPr>
        <w:t>Defined as parental smoking until and including age 17 years and any smoking at age 20 years.</w:t>
      </w:r>
    </w:p>
    <w:p w14:paraId="06F0770F" w14:textId="77777777" w:rsidR="00E77598" w:rsidRPr="003C79CD" w:rsidRDefault="00E77598" w:rsidP="00B7463F">
      <w:pPr>
        <w:spacing w:line="276" w:lineRule="auto"/>
        <w:ind w:firstLine="360"/>
        <w:jc w:val="both"/>
        <w:rPr>
          <w:rFonts w:ascii="Georgia" w:eastAsia="Times New Roman" w:hAnsi="Georgia"/>
          <w:color w:val="1F1F1F"/>
          <w:sz w:val="16"/>
          <w:szCs w:val="16"/>
          <w:lang w:eastAsia="nl-NL"/>
        </w:rPr>
      </w:pPr>
      <w:r w:rsidRPr="00977F1A">
        <w:rPr>
          <w:rFonts w:ascii="Georgia" w:eastAsia="Times New Roman" w:hAnsi="Georgia"/>
          <w:color w:val="1F1F1F"/>
          <w:sz w:val="16"/>
          <w:szCs w:val="16"/>
          <w:vertAlign w:val="superscript"/>
          <w:lang w:eastAsia="nl-NL"/>
        </w:rPr>
        <w:t xml:space="preserve">c </w:t>
      </w:r>
      <w:r w:rsidRPr="003C79CD">
        <w:rPr>
          <w:rFonts w:ascii="Georgia" w:eastAsia="Times New Roman" w:hAnsi="Georgia"/>
          <w:color w:val="1F1F1F"/>
          <w:sz w:val="16"/>
          <w:szCs w:val="16"/>
          <w:lang w:eastAsia="nl-NL"/>
        </w:rPr>
        <w:t>During first year of life.</w:t>
      </w:r>
    </w:p>
    <w:p w14:paraId="521437F7" w14:textId="77777777" w:rsidR="00E77598" w:rsidRPr="003C79CD" w:rsidRDefault="00E77598" w:rsidP="00B7463F">
      <w:pPr>
        <w:spacing w:line="276" w:lineRule="auto"/>
        <w:ind w:firstLine="360"/>
        <w:jc w:val="both"/>
        <w:rPr>
          <w:rFonts w:ascii="Georgia" w:eastAsia="Times New Roman" w:hAnsi="Georgia"/>
          <w:color w:val="1F1F1F"/>
          <w:sz w:val="16"/>
          <w:szCs w:val="16"/>
          <w:lang w:eastAsia="nl-NL"/>
        </w:rPr>
      </w:pPr>
      <w:r w:rsidRPr="003C79CD">
        <w:rPr>
          <w:rFonts w:ascii="Georgia" w:eastAsia="Times New Roman" w:hAnsi="Georgia"/>
          <w:color w:val="1F1F1F"/>
          <w:sz w:val="16"/>
          <w:szCs w:val="16"/>
          <w:vertAlign w:val="superscript"/>
          <w:lang w:eastAsia="nl-NL"/>
        </w:rPr>
        <w:t>d</w:t>
      </w:r>
      <w:r w:rsidRPr="00977F1A">
        <w:rPr>
          <w:rFonts w:ascii="Georgia" w:eastAsia="Times New Roman" w:hAnsi="Georgia"/>
          <w:color w:val="1F1F1F"/>
          <w:sz w:val="16"/>
          <w:szCs w:val="16"/>
          <w:vertAlign w:val="superscript"/>
          <w:lang w:eastAsia="nl-NL"/>
        </w:rPr>
        <w:t xml:space="preserve"> </w:t>
      </w:r>
      <w:r w:rsidRPr="003C79CD">
        <w:rPr>
          <w:rFonts w:ascii="Georgia" w:eastAsia="Times New Roman" w:hAnsi="Georgia"/>
          <w:color w:val="1F1F1F"/>
          <w:sz w:val="16"/>
          <w:szCs w:val="16"/>
          <w:lang w:eastAsia="nl-NL"/>
        </w:rPr>
        <w:t>At age ≥14 years.</w:t>
      </w:r>
    </w:p>
    <w:p w14:paraId="6CB3DD70" w14:textId="57F11FEA" w:rsidR="00E77598" w:rsidRDefault="00E77598" w:rsidP="00B7463F">
      <w:pPr>
        <w:spacing w:line="276" w:lineRule="auto"/>
        <w:jc w:val="both"/>
        <w:rPr>
          <w:b/>
        </w:rPr>
      </w:pPr>
    </w:p>
    <w:p w14:paraId="0180D2D4" w14:textId="77777777" w:rsidR="004740ED" w:rsidRDefault="004740ED" w:rsidP="00B7463F">
      <w:pPr>
        <w:spacing w:line="276" w:lineRule="auto"/>
        <w:jc w:val="both"/>
      </w:pPr>
    </w:p>
    <w:p w14:paraId="0D5715A7" w14:textId="35C050CD" w:rsidR="004740ED" w:rsidRDefault="004740ED" w:rsidP="00B7463F">
      <w:pPr>
        <w:pStyle w:val="Heading2"/>
        <w:numPr>
          <w:ilvl w:val="1"/>
          <w:numId w:val="2"/>
        </w:numPr>
        <w:spacing w:line="276" w:lineRule="auto"/>
        <w:jc w:val="both"/>
      </w:pPr>
      <w:r>
        <w:t>Air pollution exposure</w:t>
      </w:r>
    </w:p>
    <w:p w14:paraId="0082EF93" w14:textId="5F6BFDDB" w:rsidR="00D558E1" w:rsidRDefault="00C20699" w:rsidP="00B7463F">
      <w:pPr>
        <w:spacing w:line="276" w:lineRule="auto"/>
        <w:jc w:val="both"/>
      </w:pPr>
      <w:r>
        <w:t xml:space="preserve">The distribution of air pollution exposure estimates differed </w:t>
      </w:r>
      <w:r w:rsidR="0074571C">
        <w:t xml:space="preserve">substantially </w:t>
      </w:r>
      <w:r>
        <w:t>between methods (figure 1</w:t>
      </w:r>
      <w:r w:rsidR="006411E2">
        <w:t xml:space="preserve"> and table S</w:t>
      </w:r>
      <w:r w:rsidR="00DD088B">
        <w:t>2</w:t>
      </w:r>
      <w:r>
        <w:t xml:space="preserve">). </w:t>
      </w:r>
      <w:r w:rsidR="0074571C">
        <w:t>Only the distributions at the birth</w:t>
      </w:r>
      <w:r w:rsidR="0054374B">
        <w:t xml:space="preserve"> address</w:t>
      </w:r>
      <w:r w:rsidR="0074571C">
        <w:t xml:space="preserve"> for the asthma population are reported. </w:t>
      </w:r>
      <w:r w:rsidR="002F4E97">
        <w:t>Methods differed in predicted mean concentrations, ranging from 0.49 to 2.90 for BC, from 15.21 to 30.89 for NO</w:t>
      </w:r>
      <w:r w:rsidR="002F4E97">
        <w:rPr>
          <w:vertAlign w:val="subscript"/>
        </w:rPr>
        <w:t>2</w:t>
      </w:r>
      <w:r w:rsidR="002F4E97">
        <w:t>, from 8192 to 17329 for UFP and from 9.82 to</w:t>
      </w:r>
      <w:r w:rsidR="004B0FD9">
        <w:t xml:space="preserve"> 18.02</w:t>
      </w:r>
      <w:r w:rsidR="002F4E97">
        <w:t xml:space="preserve"> for PM</w:t>
      </w:r>
      <w:r w:rsidR="002F4E97">
        <w:rPr>
          <w:vertAlign w:val="subscript"/>
        </w:rPr>
        <w:t>2.5</w:t>
      </w:r>
      <w:r w:rsidR="002F4E97">
        <w:t xml:space="preserve">, as well as in their predicted exposure contrasts, with IQRs ranging from 0.06 to 1.10 for </w:t>
      </w:r>
      <w:r w:rsidR="002F4E97">
        <w:lastRenderedPageBreak/>
        <w:t>BC, from 1.02 to 12.19 for NO</w:t>
      </w:r>
      <w:r w:rsidR="002F4E97">
        <w:rPr>
          <w:vertAlign w:val="subscript"/>
        </w:rPr>
        <w:t>2</w:t>
      </w:r>
      <w:r w:rsidR="002F4E97">
        <w:t xml:space="preserve">, from 1223 to 4979 for UFP and from 0.14 to </w:t>
      </w:r>
      <w:r w:rsidR="00A91133">
        <w:t>4.19</w:t>
      </w:r>
      <w:r w:rsidR="002F4E97">
        <w:t xml:space="preserve"> for PM</w:t>
      </w:r>
      <w:r w:rsidR="002F4E97">
        <w:rPr>
          <w:vertAlign w:val="subscript"/>
        </w:rPr>
        <w:t>2.5</w:t>
      </w:r>
      <w:r w:rsidR="002F4E97">
        <w:t xml:space="preserve">. </w:t>
      </w:r>
      <w:r w:rsidR="0074571C">
        <w:t xml:space="preserve"> </w:t>
      </w:r>
      <w:r w:rsidR="00DB74F1" w:rsidRPr="00411648">
        <w:t xml:space="preserve">The MUSIC SLR model predicted a substantial amount of negative concentrations for BC. </w:t>
      </w:r>
      <w:r w:rsidR="00411648" w:rsidRPr="00411648">
        <w:t>As</w:t>
      </w:r>
      <w:r w:rsidR="00DB74F1" w:rsidRPr="00411648">
        <w:t xml:space="preserve"> the concentrations</w:t>
      </w:r>
      <w:r w:rsidR="00411648" w:rsidRPr="00411648">
        <w:t xml:space="preserve"> of this model</w:t>
      </w:r>
      <w:r w:rsidR="00DB74F1" w:rsidRPr="00411648">
        <w:t xml:space="preserve"> correlate highly with the Lasso model as well as with models from other methods, </w:t>
      </w:r>
      <w:r w:rsidR="00D558E1" w:rsidRPr="00411648">
        <w:t>this is likely due to a downward shift of the entire distribution of the predicted concentrations</w:t>
      </w:r>
      <w:r w:rsidR="006132E9" w:rsidRPr="00411648">
        <w:t xml:space="preserve"> (table 3)</w:t>
      </w:r>
      <w:r w:rsidR="00D558E1" w:rsidRPr="00411648">
        <w:t>.</w:t>
      </w:r>
    </w:p>
    <w:p w14:paraId="6039F980" w14:textId="3A2D93CC" w:rsidR="00C20699" w:rsidRPr="00462E09" w:rsidRDefault="00066C94" w:rsidP="00B7463F">
      <w:pPr>
        <w:spacing w:line="276" w:lineRule="auto"/>
        <w:jc w:val="both"/>
      </w:pPr>
      <w:r>
        <w:t>The IQR</w:t>
      </w:r>
      <w:r w:rsidR="002F4E97">
        <w:t>s</w:t>
      </w:r>
      <w:r>
        <w:t xml:space="preserve"> for all models </w:t>
      </w:r>
      <w:r w:rsidR="002F4E97">
        <w:t xml:space="preserve">and all exposures </w:t>
      </w:r>
      <w:r>
        <w:t xml:space="preserve">at </w:t>
      </w:r>
      <w:r w:rsidR="002F4E97">
        <w:t xml:space="preserve">the birth and current </w:t>
      </w:r>
      <w:r>
        <w:t>addresses can be found in table S</w:t>
      </w:r>
      <w:r w:rsidR="00A91133">
        <w:t>3</w:t>
      </w:r>
      <w:r w:rsidR="004B0FD9">
        <w:t xml:space="preserve">. </w:t>
      </w:r>
      <w:r w:rsidR="00462E09">
        <w:t>The empirical mobile monitoring models generally predicted larger exposure contrasts</w:t>
      </w:r>
      <w:r w:rsidR="002F4E97">
        <w:t xml:space="preserve"> than</w:t>
      </w:r>
      <w:r w:rsidR="00A91133">
        <w:t xml:space="preserve"> the stationary LUR and dispersion models</w:t>
      </w:r>
      <w:r w:rsidR="00462E09">
        <w:t xml:space="preserve">, especially the major city models of </w:t>
      </w:r>
      <w:proofErr w:type="spellStart"/>
      <w:r w:rsidR="00462E09">
        <w:t>Exposomics</w:t>
      </w:r>
      <w:proofErr w:type="spellEnd"/>
      <w:r w:rsidR="00462E09">
        <w:t xml:space="preserve"> and MUSIC. For the multiyear models (ELAPSE/EXPANSE and the dispersion models), a downward trend in predicted mean concentrations was found, but exposure contrasts remained mostly stable over the years. No clear pattern was seen for differences in predicted exposure distributions between the different model development algorithms.</w:t>
      </w:r>
    </w:p>
    <w:p w14:paraId="569036F2" w14:textId="77777777" w:rsidR="00C20699" w:rsidRDefault="00C20699" w:rsidP="00B7463F">
      <w:pPr>
        <w:spacing w:line="276" w:lineRule="auto"/>
        <w:jc w:val="both"/>
      </w:pPr>
    </w:p>
    <w:p w14:paraId="2C9C021B" w14:textId="20E8876A" w:rsidR="00E1631D" w:rsidRPr="00E1631D" w:rsidRDefault="00C20699" w:rsidP="00E1631D">
      <w:pPr>
        <w:pStyle w:val="NormalWeb"/>
        <w:rPr>
          <w:rFonts w:eastAsia="Times New Roman"/>
          <w:sz w:val="24"/>
          <w:szCs w:val="24"/>
          <w:lang w:eastAsia="nl-NL"/>
        </w:rPr>
      </w:pPr>
      <w:r w:rsidRPr="00C20699">
        <w:rPr>
          <w:b/>
          <w:bCs/>
        </w:rPr>
        <w:t>Figure 1</w:t>
      </w:r>
      <w:r w:rsidR="0074571C">
        <w:rPr>
          <w:b/>
          <w:bCs/>
        </w:rPr>
        <w:t>.</w:t>
      </w:r>
      <w:r>
        <w:t xml:space="preserve"> Distribution of air pollution exposure</w:t>
      </w:r>
      <w:r w:rsidR="002F4E97">
        <w:t>s</w:t>
      </w:r>
      <w:r>
        <w:t xml:space="preserve"> at the birth address for the </w:t>
      </w:r>
      <w:r w:rsidR="00A91133">
        <w:t>participants included in the asthma analysis</w:t>
      </w:r>
      <w:r w:rsidR="009E3DE3" w:rsidRPr="009E3DE3">
        <w:rPr>
          <w:rFonts w:eastAsia="Times New Roman"/>
          <w:noProof/>
          <w:sz w:val="24"/>
          <w:szCs w:val="24"/>
          <w:lang w:val="nl-NL" w:eastAsia="nl-NL"/>
        </w:rPr>
        <w:drawing>
          <wp:inline distT="0" distB="0" distL="0" distR="0" wp14:anchorId="19526B4F" wp14:editId="7B111FC2">
            <wp:extent cx="5663582" cy="4248000"/>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663582" cy="4248000"/>
                    </a:xfrm>
                    <a:prstGeom prst="rect">
                      <a:avLst/>
                    </a:prstGeom>
                    <a:noFill/>
                    <a:ln>
                      <a:noFill/>
                    </a:ln>
                  </pic:spPr>
                </pic:pic>
              </a:graphicData>
            </a:graphic>
          </wp:inline>
        </w:drawing>
      </w:r>
      <w:r w:rsidR="004C6847" w:rsidRPr="004C6847">
        <w:rPr>
          <w:rFonts w:eastAsia="Times New Roman"/>
          <w:noProof/>
          <w:lang w:val="nl-NL" w:eastAsia="nl-NL"/>
        </w:rPr>
        <w:lastRenderedPageBreak/>
        <w:drawing>
          <wp:inline distT="0" distB="0" distL="0" distR="0" wp14:anchorId="6D7FAD6B" wp14:editId="0E3AA679">
            <wp:extent cx="5663582" cy="4248000"/>
            <wp:effectExtent l="0" t="0" r="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663582" cy="4248000"/>
                    </a:xfrm>
                    <a:prstGeom prst="rect">
                      <a:avLst/>
                    </a:prstGeom>
                    <a:noFill/>
                    <a:ln>
                      <a:noFill/>
                    </a:ln>
                  </pic:spPr>
                </pic:pic>
              </a:graphicData>
            </a:graphic>
          </wp:inline>
        </w:drawing>
      </w:r>
      <w:r w:rsidR="00C52477" w:rsidRPr="00C52477">
        <w:rPr>
          <w:rFonts w:eastAsia="Times New Roman"/>
          <w:noProof/>
          <w:lang w:val="nl-NL" w:eastAsia="nl-NL"/>
        </w:rPr>
        <w:drawing>
          <wp:inline distT="0" distB="0" distL="0" distR="0" wp14:anchorId="2BEC1CD0" wp14:editId="2D889C1B">
            <wp:extent cx="5663582" cy="4248000"/>
            <wp:effectExtent l="0" t="0" r="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63582" cy="4248000"/>
                    </a:xfrm>
                    <a:prstGeom prst="rect">
                      <a:avLst/>
                    </a:prstGeom>
                    <a:noFill/>
                    <a:ln>
                      <a:noFill/>
                    </a:ln>
                  </pic:spPr>
                </pic:pic>
              </a:graphicData>
            </a:graphic>
          </wp:inline>
        </w:drawing>
      </w:r>
      <w:r w:rsidR="004B0FD9" w:rsidRPr="004B0FD9">
        <w:t xml:space="preserve"> </w:t>
      </w:r>
      <w:r w:rsidR="00E1631D" w:rsidRPr="00E1631D">
        <w:rPr>
          <w:rFonts w:eastAsia="Times New Roman"/>
          <w:noProof/>
          <w:sz w:val="24"/>
          <w:szCs w:val="24"/>
          <w:lang w:val="nl-NL" w:eastAsia="nl-NL"/>
        </w:rPr>
        <w:lastRenderedPageBreak/>
        <w:drawing>
          <wp:inline distT="0" distB="0" distL="0" distR="0" wp14:anchorId="0D4BB644" wp14:editId="027EA88F">
            <wp:extent cx="5731510" cy="4298950"/>
            <wp:effectExtent l="0" t="0" r="2540" b="63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1510" cy="4298950"/>
                    </a:xfrm>
                    <a:prstGeom prst="rect">
                      <a:avLst/>
                    </a:prstGeom>
                    <a:noFill/>
                    <a:ln>
                      <a:noFill/>
                    </a:ln>
                  </pic:spPr>
                </pic:pic>
              </a:graphicData>
            </a:graphic>
          </wp:inline>
        </w:drawing>
      </w:r>
    </w:p>
    <w:p w14:paraId="22C2958D" w14:textId="78099082" w:rsidR="004B0FD9" w:rsidRPr="00E1631D" w:rsidRDefault="004B0FD9" w:rsidP="004B0FD9">
      <w:pPr>
        <w:pStyle w:val="NormalWeb"/>
        <w:rPr>
          <w:rFonts w:eastAsia="Times New Roman"/>
          <w:sz w:val="24"/>
          <w:szCs w:val="24"/>
          <w:lang w:eastAsia="nl-NL"/>
        </w:rPr>
      </w:pPr>
    </w:p>
    <w:p w14:paraId="570A0768" w14:textId="1DF00D61" w:rsidR="00BE2DAB" w:rsidRPr="001459D1" w:rsidRDefault="00BE2DAB" w:rsidP="0054374B">
      <w:pPr>
        <w:pStyle w:val="NormalWeb"/>
        <w:spacing w:line="276" w:lineRule="auto"/>
        <w:rPr>
          <w:rFonts w:eastAsia="Times New Roman"/>
          <w:lang w:eastAsia="nl-NL"/>
        </w:rPr>
      </w:pPr>
    </w:p>
    <w:p w14:paraId="3EA30B73" w14:textId="0CDE69F3" w:rsidR="006205A7" w:rsidRPr="0060330C" w:rsidRDefault="00BC79BC" w:rsidP="00B7463F">
      <w:pPr>
        <w:spacing w:line="276" w:lineRule="auto"/>
        <w:jc w:val="both"/>
      </w:pPr>
      <w:r>
        <w:t>Correlations</w:t>
      </w:r>
      <w:r w:rsidR="007A030F">
        <w:t xml:space="preserve"> between predicted concentrations of most models were moderate to high, ranging from 0.5 to 0.9 (tables </w:t>
      </w:r>
      <w:r w:rsidR="00A91133">
        <w:t>3</w:t>
      </w:r>
      <w:r w:rsidR="006132E9">
        <w:t>, 4,</w:t>
      </w:r>
      <w:r w:rsidR="00A91133">
        <w:t xml:space="preserve"> and </w:t>
      </w:r>
      <w:r w:rsidR="007A030F">
        <w:t>S</w:t>
      </w:r>
      <w:r w:rsidR="00A91133">
        <w:t>4</w:t>
      </w:r>
      <w:r w:rsidR="007A030F">
        <w:t xml:space="preserve"> to S</w:t>
      </w:r>
      <w:r w:rsidR="006132E9">
        <w:t>9</w:t>
      </w:r>
      <w:r w:rsidR="007A030F">
        <w:t>)</w:t>
      </w:r>
      <w:r w:rsidR="00411648">
        <w:t xml:space="preserve"> for predictions at the birth and current address for asthma as well as </w:t>
      </w:r>
      <w:r w:rsidR="0060330C">
        <w:t>at the address at 16 years for lung function</w:t>
      </w:r>
      <w:r w:rsidR="007A030F">
        <w:t xml:space="preserve">. </w:t>
      </w:r>
      <w:r w:rsidR="0060330C">
        <w:t>C</w:t>
      </w:r>
      <w:r w:rsidR="007A030F">
        <w:t>orrelations</w:t>
      </w:r>
      <w:r w:rsidR="0060330C">
        <w:t xml:space="preserve"> lower than 0.5</w:t>
      </w:r>
      <w:r w:rsidR="007A030F">
        <w:t xml:space="preserve"> occurred mostly for</w:t>
      </w:r>
      <w:r w:rsidR="0060330C">
        <w:t xml:space="preserve"> the</w:t>
      </w:r>
      <w:r w:rsidR="007A030F">
        <w:t xml:space="preserve"> mobile models </w:t>
      </w:r>
      <w:r w:rsidR="009F4758">
        <w:t xml:space="preserve">(Google, MUSIC, </w:t>
      </w:r>
      <w:proofErr w:type="spellStart"/>
      <w:r w:rsidR="009F4758">
        <w:t>Exposomics</w:t>
      </w:r>
      <w:proofErr w:type="spellEnd"/>
      <w:r w:rsidR="009F4758">
        <w:t xml:space="preserve">, RUN) </w:t>
      </w:r>
      <w:r w:rsidR="008664F3">
        <w:t xml:space="preserve">and </w:t>
      </w:r>
      <w:r w:rsidR="009F4758">
        <w:t>the low-cost sensor models.</w:t>
      </w:r>
      <w:r w:rsidR="0060330C">
        <w:t xml:space="preserve"> </w:t>
      </w:r>
      <w:r w:rsidR="009F4758">
        <w:t xml:space="preserve"> </w:t>
      </w:r>
    </w:p>
    <w:p w14:paraId="7E87AAF9" w14:textId="77777777" w:rsidR="00A91133" w:rsidRDefault="00A91133" w:rsidP="00B7463F">
      <w:pPr>
        <w:spacing w:line="276" w:lineRule="auto"/>
        <w:jc w:val="both"/>
      </w:pPr>
    </w:p>
    <w:p w14:paraId="58FB0168" w14:textId="77777777" w:rsidR="00411648" w:rsidRDefault="00411648">
      <w:pPr>
        <w:spacing w:after="160"/>
        <w:rPr>
          <w:b/>
          <w:bCs/>
        </w:rPr>
      </w:pPr>
      <w:r>
        <w:rPr>
          <w:b/>
          <w:bCs/>
        </w:rPr>
        <w:br w:type="page"/>
      </w:r>
    </w:p>
    <w:p w14:paraId="3071CC2C" w14:textId="77777777" w:rsidR="00411648" w:rsidRDefault="00411648" w:rsidP="00A91133">
      <w:pPr>
        <w:rPr>
          <w:b/>
          <w:bCs/>
        </w:rPr>
        <w:sectPr w:rsidR="00411648">
          <w:pgSz w:w="11906" w:h="16838"/>
          <w:pgMar w:top="1440" w:right="1440" w:bottom="1440" w:left="1440" w:header="708" w:footer="708" w:gutter="0"/>
          <w:cols w:space="708"/>
          <w:docGrid w:linePitch="360"/>
        </w:sectPr>
      </w:pPr>
    </w:p>
    <w:p w14:paraId="131B7181" w14:textId="4C64FAEC" w:rsidR="00A91133" w:rsidRPr="0041735C" w:rsidRDefault="00A91133" w:rsidP="00A91133">
      <w:r w:rsidRPr="00274F0E">
        <w:rPr>
          <w:b/>
          <w:bCs/>
        </w:rPr>
        <w:lastRenderedPageBreak/>
        <w:t xml:space="preserve">Table </w:t>
      </w:r>
      <w:r>
        <w:rPr>
          <w:b/>
          <w:bCs/>
        </w:rPr>
        <w:t>3</w:t>
      </w:r>
      <w:r w:rsidRPr="0041735C">
        <w:t xml:space="preserve"> Correlations</w:t>
      </w:r>
      <w:r>
        <w:t xml:space="preserve"> (Pearson)</w:t>
      </w:r>
      <w:r w:rsidRPr="0041735C">
        <w:t xml:space="preserve"> between </w:t>
      </w:r>
      <w:r>
        <w:t>BC</w:t>
      </w:r>
      <w:r w:rsidRPr="0041735C">
        <w:t xml:space="preserve"> exposures at birth (red) </w:t>
      </w:r>
      <w:r>
        <w:t>and</w:t>
      </w:r>
      <w:r w:rsidRPr="0041735C">
        <w:t xml:space="preserve"> </w:t>
      </w:r>
      <w:r w:rsidR="00397147">
        <w:t xml:space="preserve">current </w:t>
      </w:r>
      <w:r w:rsidRPr="0041735C">
        <w:t xml:space="preserve">(green) address for </w:t>
      </w:r>
      <w:r>
        <w:t>participants included in the</w:t>
      </w:r>
      <w:r w:rsidRPr="0041735C">
        <w:t xml:space="preserve"> asthma</w:t>
      </w:r>
      <w:r>
        <w:t xml:space="preserve"> analysis.</w:t>
      </w:r>
    </w:p>
    <w:tbl>
      <w:tblPr>
        <w:tblW w:w="1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3"/>
        <w:gridCol w:w="605"/>
        <w:gridCol w:w="471"/>
        <w:gridCol w:w="460"/>
        <w:gridCol w:w="711"/>
        <w:gridCol w:w="460"/>
        <w:gridCol w:w="460"/>
        <w:gridCol w:w="605"/>
        <w:gridCol w:w="460"/>
        <w:gridCol w:w="460"/>
        <w:gridCol w:w="605"/>
        <w:gridCol w:w="460"/>
        <w:gridCol w:w="460"/>
        <w:gridCol w:w="605"/>
        <w:gridCol w:w="460"/>
        <w:gridCol w:w="460"/>
        <w:gridCol w:w="605"/>
        <w:gridCol w:w="801"/>
        <w:gridCol w:w="911"/>
      </w:tblGrid>
      <w:tr w:rsidR="00A91133" w:rsidRPr="002D7DDB" w14:paraId="1AA5C2B1" w14:textId="77777777" w:rsidTr="008E6D16">
        <w:trPr>
          <w:trHeight w:val="300"/>
        </w:trPr>
        <w:tc>
          <w:tcPr>
            <w:tcW w:w="1598" w:type="dxa"/>
            <w:gridSpan w:val="2"/>
            <w:vMerge w:val="restart"/>
          </w:tcPr>
          <w:p w14:paraId="1EDE199D" w14:textId="77777777" w:rsidR="00A91133" w:rsidRPr="002D7DDB" w:rsidRDefault="00A91133" w:rsidP="008E6D16">
            <w:pPr>
              <w:spacing w:line="240" w:lineRule="auto"/>
              <w:rPr>
                <w:rFonts w:asciiTheme="minorHAnsi" w:eastAsia="Times New Roman" w:hAnsiTheme="minorHAnsi" w:cstheme="minorHAnsi"/>
                <w:sz w:val="18"/>
                <w:szCs w:val="18"/>
                <w:lang w:eastAsia="nl-NL"/>
              </w:rPr>
            </w:pPr>
            <w:bookmarkStart w:id="1" w:name="_Hlk155254933"/>
          </w:p>
        </w:tc>
        <w:tc>
          <w:tcPr>
            <w:tcW w:w="1642" w:type="dxa"/>
            <w:gridSpan w:val="3"/>
            <w:shd w:val="clear" w:color="auto" w:fill="auto"/>
            <w:noWrap/>
            <w:vAlign w:val="bottom"/>
          </w:tcPr>
          <w:p w14:paraId="498954E8" w14:textId="77777777" w:rsidR="00A91133" w:rsidRPr="002D7DDB" w:rsidRDefault="00A91133" w:rsidP="008E6D16">
            <w:pPr>
              <w:spacing w:line="240" w:lineRule="auto"/>
              <w:jc w:val="center"/>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Google</w:t>
            </w:r>
          </w:p>
        </w:tc>
        <w:tc>
          <w:tcPr>
            <w:tcW w:w="1525" w:type="dxa"/>
            <w:gridSpan w:val="3"/>
            <w:shd w:val="clear" w:color="auto" w:fill="auto"/>
            <w:noWrap/>
            <w:vAlign w:val="bottom"/>
          </w:tcPr>
          <w:p w14:paraId="348B1CF4" w14:textId="77777777" w:rsidR="00A91133" w:rsidRPr="002D7DDB" w:rsidRDefault="00A91133" w:rsidP="008E6D16">
            <w:pPr>
              <w:spacing w:line="240" w:lineRule="auto"/>
              <w:jc w:val="center"/>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MUSIC</w:t>
            </w:r>
          </w:p>
        </w:tc>
        <w:tc>
          <w:tcPr>
            <w:tcW w:w="1525" w:type="dxa"/>
            <w:gridSpan w:val="3"/>
            <w:shd w:val="clear" w:color="auto" w:fill="auto"/>
            <w:noWrap/>
            <w:vAlign w:val="bottom"/>
          </w:tcPr>
          <w:p w14:paraId="57E279DB" w14:textId="77777777" w:rsidR="00A91133" w:rsidRPr="002D7DDB" w:rsidRDefault="00A91133" w:rsidP="008E6D16">
            <w:pPr>
              <w:spacing w:line="240" w:lineRule="auto"/>
              <w:jc w:val="center"/>
              <w:rPr>
                <w:rFonts w:asciiTheme="minorHAnsi" w:eastAsia="Times New Roman" w:hAnsiTheme="minorHAnsi" w:cstheme="minorHAnsi"/>
                <w:color w:val="000000"/>
                <w:sz w:val="18"/>
                <w:szCs w:val="18"/>
                <w:lang w:eastAsia="nl-NL"/>
              </w:rPr>
            </w:pPr>
            <w:proofErr w:type="spellStart"/>
            <w:r w:rsidRPr="002D7DDB">
              <w:rPr>
                <w:rFonts w:asciiTheme="minorHAnsi" w:eastAsia="Times New Roman" w:hAnsiTheme="minorHAnsi" w:cstheme="minorHAnsi"/>
                <w:color w:val="000000"/>
                <w:sz w:val="18"/>
                <w:szCs w:val="18"/>
                <w:lang w:eastAsia="nl-NL"/>
              </w:rPr>
              <w:t>Exposomics</w:t>
            </w:r>
            <w:proofErr w:type="spellEnd"/>
            <w:r w:rsidRPr="002D7DDB">
              <w:rPr>
                <w:rFonts w:asciiTheme="minorHAnsi" w:eastAsia="Times New Roman" w:hAnsiTheme="minorHAnsi" w:cstheme="minorHAnsi"/>
                <w:color w:val="000000"/>
                <w:sz w:val="18"/>
                <w:szCs w:val="18"/>
                <w:lang w:eastAsia="nl-NL"/>
              </w:rPr>
              <w:t xml:space="preserve"> </w:t>
            </w:r>
          </w:p>
        </w:tc>
        <w:tc>
          <w:tcPr>
            <w:tcW w:w="1525" w:type="dxa"/>
            <w:gridSpan w:val="3"/>
            <w:shd w:val="clear" w:color="auto" w:fill="auto"/>
            <w:noWrap/>
            <w:vAlign w:val="bottom"/>
          </w:tcPr>
          <w:p w14:paraId="2669AFC3" w14:textId="77777777" w:rsidR="00A91133" w:rsidRPr="002D7DDB" w:rsidRDefault="00A91133" w:rsidP="008E6D16">
            <w:pPr>
              <w:spacing w:line="240" w:lineRule="auto"/>
              <w:jc w:val="center"/>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RUN</w:t>
            </w:r>
          </w:p>
        </w:tc>
        <w:tc>
          <w:tcPr>
            <w:tcW w:w="1525" w:type="dxa"/>
            <w:gridSpan w:val="3"/>
            <w:shd w:val="clear" w:color="auto" w:fill="auto"/>
            <w:noWrap/>
            <w:vAlign w:val="bottom"/>
          </w:tcPr>
          <w:p w14:paraId="3F888037" w14:textId="77777777" w:rsidR="00A91133" w:rsidRPr="002D7DDB" w:rsidRDefault="00A91133" w:rsidP="008E6D16">
            <w:pPr>
              <w:spacing w:line="240" w:lineRule="auto"/>
              <w:jc w:val="center"/>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ESCAPE</w:t>
            </w:r>
          </w:p>
        </w:tc>
        <w:tc>
          <w:tcPr>
            <w:tcW w:w="801" w:type="dxa"/>
            <w:shd w:val="clear" w:color="auto" w:fill="auto"/>
            <w:noWrap/>
            <w:vAlign w:val="bottom"/>
          </w:tcPr>
          <w:p w14:paraId="72AB968B" w14:textId="77777777" w:rsidR="00A91133" w:rsidRPr="002D7DDB" w:rsidRDefault="00A91133" w:rsidP="008E6D16">
            <w:pPr>
              <w:spacing w:line="240" w:lineRule="auto"/>
              <w:jc w:val="center"/>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ELAPSE</w:t>
            </w:r>
          </w:p>
        </w:tc>
        <w:tc>
          <w:tcPr>
            <w:tcW w:w="911" w:type="dxa"/>
            <w:shd w:val="clear" w:color="auto" w:fill="auto"/>
            <w:noWrap/>
            <w:vAlign w:val="bottom"/>
          </w:tcPr>
          <w:p w14:paraId="3BBB4729" w14:textId="77777777" w:rsidR="00A91133" w:rsidRPr="002D7DDB" w:rsidRDefault="00A91133" w:rsidP="008E6D16">
            <w:pPr>
              <w:spacing w:line="240" w:lineRule="auto"/>
              <w:jc w:val="center"/>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Dispersion</w:t>
            </w:r>
          </w:p>
        </w:tc>
      </w:tr>
      <w:tr w:rsidR="00A91133" w:rsidRPr="002D7DDB" w14:paraId="24C1C947" w14:textId="77777777" w:rsidTr="008E6D16">
        <w:trPr>
          <w:trHeight w:val="300"/>
        </w:trPr>
        <w:tc>
          <w:tcPr>
            <w:tcW w:w="1598" w:type="dxa"/>
            <w:gridSpan w:val="2"/>
            <w:vMerge/>
          </w:tcPr>
          <w:p w14:paraId="642ACF20" w14:textId="77777777" w:rsidR="00A91133" w:rsidRPr="002D7DDB" w:rsidRDefault="00A91133" w:rsidP="008E6D16">
            <w:pPr>
              <w:spacing w:line="240" w:lineRule="auto"/>
              <w:rPr>
                <w:rFonts w:asciiTheme="minorHAnsi" w:eastAsia="Times New Roman" w:hAnsiTheme="minorHAnsi" w:cstheme="minorHAnsi"/>
                <w:sz w:val="18"/>
                <w:szCs w:val="18"/>
                <w:lang w:eastAsia="nl-NL"/>
              </w:rPr>
            </w:pPr>
            <w:bookmarkStart w:id="2" w:name="RANGE!A1:Z26"/>
            <w:bookmarkEnd w:id="2"/>
          </w:p>
        </w:tc>
        <w:tc>
          <w:tcPr>
            <w:tcW w:w="471" w:type="dxa"/>
            <w:shd w:val="clear" w:color="auto" w:fill="auto"/>
            <w:noWrap/>
            <w:vAlign w:val="bottom"/>
            <w:hideMark/>
          </w:tcPr>
          <w:p w14:paraId="5958DBC2"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w:t>
            </w:r>
          </w:p>
        </w:tc>
        <w:tc>
          <w:tcPr>
            <w:tcW w:w="460" w:type="dxa"/>
            <w:shd w:val="clear" w:color="auto" w:fill="auto"/>
            <w:noWrap/>
            <w:vAlign w:val="bottom"/>
            <w:hideMark/>
          </w:tcPr>
          <w:p w14:paraId="40F39936"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w:t>
            </w:r>
          </w:p>
        </w:tc>
        <w:tc>
          <w:tcPr>
            <w:tcW w:w="711" w:type="dxa"/>
            <w:shd w:val="clear" w:color="auto" w:fill="auto"/>
            <w:noWrap/>
            <w:vAlign w:val="bottom"/>
            <w:hideMark/>
          </w:tcPr>
          <w:p w14:paraId="5C49907F"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LASSO</w:t>
            </w:r>
          </w:p>
        </w:tc>
        <w:tc>
          <w:tcPr>
            <w:tcW w:w="460" w:type="dxa"/>
            <w:shd w:val="clear" w:color="auto" w:fill="auto"/>
            <w:noWrap/>
            <w:vAlign w:val="bottom"/>
            <w:hideMark/>
          </w:tcPr>
          <w:p w14:paraId="0D3936D9"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w:t>
            </w:r>
          </w:p>
        </w:tc>
        <w:tc>
          <w:tcPr>
            <w:tcW w:w="460" w:type="dxa"/>
            <w:shd w:val="clear" w:color="auto" w:fill="auto"/>
            <w:noWrap/>
            <w:vAlign w:val="bottom"/>
            <w:hideMark/>
          </w:tcPr>
          <w:p w14:paraId="66F9ED15"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w:t>
            </w:r>
          </w:p>
        </w:tc>
        <w:tc>
          <w:tcPr>
            <w:tcW w:w="605" w:type="dxa"/>
            <w:shd w:val="clear" w:color="auto" w:fill="auto"/>
            <w:noWrap/>
            <w:vAlign w:val="bottom"/>
            <w:hideMark/>
          </w:tcPr>
          <w:p w14:paraId="1D093F0F"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LASSO</w:t>
            </w:r>
          </w:p>
        </w:tc>
        <w:tc>
          <w:tcPr>
            <w:tcW w:w="460" w:type="dxa"/>
            <w:shd w:val="clear" w:color="auto" w:fill="auto"/>
            <w:noWrap/>
            <w:vAlign w:val="bottom"/>
            <w:hideMark/>
          </w:tcPr>
          <w:p w14:paraId="06C4E2AB"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w:t>
            </w:r>
          </w:p>
        </w:tc>
        <w:tc>
          <w:tcPr>
            <w:tcW w:w="460" w:type="dxa"/>
            <w:shd w:val="clear" w:color="auto" w:fill="auto"/>
            <w:noWrap/>
            <w:vAlign w:val="bottom"/>
            <w:hideMark/>
          </w:tcPr>
          <w:p w14:paraId="4A3860C9"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w:t>
            </w:r>
          </w:p>
        </w:tc>
        <w:tc>
          <w:tcPr>
            <w:tcW w:w="605" w:type="dxa"/>
            <w:shd w:val="clear" w:color="auto" w:fill="auto"/>
            <w:noWrap/>
            <w:vAlign w:val="bottom"/>
            <w:hideMark/>
          </w:tcPr>
          <w:p w14:paraId="6FE5CE5E"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LASSO</w:t>
            </w:r>
          </w:p>
        </w:tc>
        <w:tc>
          <w:tcPr>
            <w:tcW w:w="460" w:type="dxa"/>
            <w:shd w:val="clear" w:color="auto" w:fill="auto"/>
            <w:noWrap/>
            <w:vAlign w:val="bottom"/>
            <w:hideMark/>
          </w:tcPr>
          <w:p w14:paraId="5E2AD3B3"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w:t>
            </w:r>
          </w:p>
        </w:tc>
        <w:tc>
          <w:tcPr>
            <w:tcW w:w="460" w:type="dxa"/>
            <w:shd w:val="clear" w:color="auto" w:fill="auto"/>
            <w:noWrap/>
            <w:vAlign w:val="bottom"/>
            <w:hideMark/>
          </w:tcPr>
          <w:p w14:paraId="2C085511"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w:t>
            </w:r>
          </w:p>
        </w:tc>
        <w:tc>
          <w:tcPr>
            <w:tcW w:w="605" w:type="dxa"/>
            <w:shd w:val="clear" w:color="auto" w:fill="auto"/>
            <w:noWrap/>
            <w:vAlign w:val="bottom"/>
            <w:hideMark/>
          </w:tcPr>
          <w:p w14:paraId="56B43B40"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LASSO</w:t>
            </w:r>
          </w:p>
        </w:tc>
        <w:tc>
          <w:tcPr>
            <w:tcW w:w="460" w:type="dxa"/>
            <w:shd w:val="clear" w:color="auto" w:fill="auto"/>
            <w:noWrap/>
            <w:vAlign w:val="bottom"/>
            <w:hideMark/>
          </w:tcPr>
          <w:p w14:paraId="5B51EA6E"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w:t>
            </w:r>
          </w:p>
        </w:tc>
        <w:tc>
          <w:tcPr>
            <w:tcW w:w="460" w:type="dxa"/>
            <w:shd w:val="clear" w:color="auto" w:fill="auto"/>
            <w:noWrap/>
            <w:vAlign w:val="bottom"/>
            <w:hideMark/>
          </w:tcPr>
          <w:p w14:paraId="709B522D"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w:t>
            </w:r>
          </w:p>
        </w:tc>
        <w:tc>
          <w:tcPr>
            <w:tcW w:w="605" w:type="dxa"/>
            <w:shd w:val="clear" w:color="auto" w:fill="auto"/>
            <w:noWrap/>
            <w:vAlign w:val="bottom"/>
            <w:hideMark/>
          </w:tcPr>
          <w:p w14:paraId="11AC8ED9"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LASSO</w:t>
            </w:r>
          </w:p>
        </w:tc>
        <w:tc>
          <w:tcPr>
            <w:tcW w:w="801" w:type="dxa"/>
            <w:shd w:val="clear" w:color="auto" w:fill="auto"/>
            <w:noWrap/>
            <w:vAlign w:val="bottom"/>
            <w:hideMark/>
          </w:tcPr>
          <w:p w14:paraId="23F0D01C"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2010</w:t>
            </w:r>
          </w:p>
        </w:tc>
        <w:tc>
          <w:tcPr>
            <w:tcW w:w="911" w:type="dxa"/>
            <w:shd w:val="clear" w:color="auto" w:fill="auto"/>
            <w:noWrap/>
            <w:vAlign w:val="bottom"/>
            <w:hideMark/>
          </w:tcPr>
          <w:p w14:paraId="686C7B44"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2013</w:t>
            </w:r>
          </w:p>
        </w:tc>
      </w:tr>
      <w:tr w:rsidR="00A91133" w:rsidRPr="002D7DDB" w14:paraId="4A158AFA" w14:textId="77777777" w:rsidTr="008E6D16">
        <w:trPr>
          <w:trHeight w:val="300"/>
        </w:trPr>
        <w:tc>
          <w:tcPr>
            <w:tcW w:w="993" w:type="dxa"/>
            <w:vMerge w:val="restart"/>
          </w:tcPr>
          <w:p w14:paraId="39538003"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Google</w:t>
            </w:r>
          </w:p>
        </w:tc>
        <w:tc>
          <w:tcPr>
            <w:tcW w:w="605" w:type="dxa"/>
            <w:shd w:val="clear" w:color="auto" w:fill="auto"/>
            <w:noWrap/>
            <w:vAlign w:val="bottom"/>
            <w:hideMark/>
          </w:tcPr>
          <w:p w14:paraId="5362B70D"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w:t>
            </w:r>
          </w:p>
        </w:tc>
        <w:tc>
          <w:tcPr>
            <w:tcW w:w="471" w:type="dxa"/>
            <w:shd w:val="clear" w:color="auto" w:fill="auto"/>
            <w:noWrap/>
            <w:vAlign w:val="bottom"/>
            <w:hideMark/>
          </w:tcPr>
          <w:p w14:paraId="0D153DE6"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p>
        </w:tc>
        <w:tc>
          <w:tcPr>
            <w:tcW w:w="460" w:type="dxa"/>
            <w:shd w:val="clear" w:color="000000" w:fill="96D3A7"/>
            <w:noWrap/>
            <w:vAlign w:val="bottom"/>
            <w:hideMark/>
          </w:tcPr>
          <w:p w14:paraId="02F461A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0.69</w:t>
            </w:r>
          </w:p>
        </w:tc>
        <w:tc>
          <w:tcPr>
            <w:tcW w:w="711" w:type="dxa"/>
            <w:shd w:val="clear" w:color="000000" w:fill="7FC993"/>
            <w:noWrap/>
            <w:vAlign w:val="bottom"/>
            <w:hideMark/>
          </w:tcPr>
          <w:p w14:paraId="7453B10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0.83</w:t>
            </w:r>
          </w:p>
        </w:tc>
        <w:tc>
          <w:tcPr>
            <w:tcW w:w="460" w:type="dxa"/>
            <w:shd w:val="clear" w:color="000000" w:fill="7EC993"/>
            <w:noWrap/>
            <w:vAlign w:val="bottom"/>
            <w:hideMark/>
          </w:tcPr>
          <w:p w14:paraId="49BBB742"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0.83</w:t>
            </w:r>
          </w:p>
        </w:tc>
        <w:tc>
          <w:tcPr>
            <w:tcW w:w="460" w:type="dxa"/>
            <w:shd w:val="clear" w:color="000000" w:fill="D5EDDE"/>
            <w:noWrap/>
            <w:vAlign w:val="bottom"/>
            <w:hideMark/>
          </w:tcPr>
          <w:p w14:paraId="41723BA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0.31</w:t>
            </w:r>
          </w:p>
        </w:tc>
        <w:tc>
          <w:tcPr>
            <w:tcW w:w="605" w:type="dxa"/>
            <w:shd w:val="clear" w:color="000000" w:fill="84CC97"/>
            <w:noWrap/>
            <w:vAlign w:val="bottom"/>
            <w:hideMark/>
          </w:tcPr>
          <w:p w14:paraId="5667B6A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0.80</w:t>
            </w:r>
          </w:p>
        </w:tc>
        <w:tc>
          <w:tcPr>
            <w:tcW w:w="460" w:type="dxa"/>
            <w:shd w:val="clear" w:color="000000" w:fill="88CD9B"/>
            <w:noWrap/>
            <w:vAlign w:val="bottom"/>
            <w:hideMark/>
          </w:tcPr>
          <w:p w14:paraId="63D82DD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460" w:type="dxa"/>
            <w:shd w:val="clear" w:color="000000" w:fill="81CA95"/>
            <w:noWrap/>
            <w:vAlign w:val="bottom"/>
            <w:hideMark/>
          </w:tcPr>
          <w:p w14:paraId="77628762"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0.82</w:t>
            </w:r>
          </w:p>
        </w:tc>
        <w:tc>
          <w:tcPr>
            <w:tcW w:w="605" w:type="dxa"/>
            <w:shd w:val="clear" w:color="000000" w:fill="8ACE9D"/>
            <w:noWrap/>
            <w:vAlign w:val="bottom"/>
            <w:hideMark/>
          </w:tcPr>
          <w:p w14:paraId="19F0C05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0.76</w:t>
            </w:r>
          </w:p>
        </w:tc>
        <w:tc>
          <w:tcPr>
            <w:tcW w:w="460" w:type="dxa"/>
            <w:shd w:val="clear" w:color="000000" w:fill="89CE9C"/>
            <w:noWrap/>
            <w:vAlign w:val="bottom"/>
            <w:hideMark/>
          </w:tcPr>
          <w:p w14:paraId="440FF90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460" w:type="dxa"/>
            <w:shd w:val="clear" w:color="000000" w:fill="8ACE9D"/>
            <w:noWrap/>
            <w:vAlign w:val="bottom"/>
            <w:hideMark/>
          </w:tcPr>
          <w:p w14:paraId="33D0CA6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0.76</w:t>
            </w:r>
          </w:p>
        </w:tc>
        <w:tc>
          <w:tcPr>
            <w:tcW w:w="605" w:type="dxa"/>
            <w:shd w:val="clear" w:color="000000" w:fill="7BC890"/>
            <w:noWrap/>
            <w:vAlign w:val="bottom"/>
            <w:hideMark/>
          </w:tcPr>
          <w:p w14:paraId="6BF16A84"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0.85</w:t>
            </w:r>
          </w:p>
        </w:tc>
        <w:tc>
          <w:tcPr>
            <w:tcW w:w="460" w:type="dxa"/>
            <w:shd w:val="clear" w:color="000000" w:fill="73C589"/>
            <w:noWrap/>
            <w:vAlign w:val="bottom"/>
            <w:hideMark/>
          </w:tcPr>
          <w:p w14:paraId="2790446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0.89</w:t>
            </w:r>
          </w:p>
        </w:tc>
        <w:tc>
          <w:tcPr>
            <w:tcW w:w="460" w:type="dxa"/>
            <w:shd w:val="clear" w:color="000000" w:fill="7BC88F"/>
            <w:noWrap/>
            <w:vAlign w:val="bottom"/>
            <w:hideMark/>
          </w:tcPr>
          <w:p w14:paraId="649C5C4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0.85</w:t>
            </w:r>
          </w:p>
        </w:tc>
        <w:tc>
          <w:tcPr>
            <w:tcW w:w="605" w:type="dxa"/>
            <w:shd w:val="clear" w:color="000000" w:fill="79C78E"/>
            <w:noWrap/>
            <w:vAlign w:val="bottom"/>
            <w:hideMark/>
          </w:tcPr>
          <w:p w14:paraId="5D8E347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0.86</w:t>
            </w:r>
          </w:p>
        </w:tc>
        <w:tc>
          <w:tcPr>
            <w:tcW w:w="801" w:type="dxa"/>
            <w:shd w:val="clear" w:color="000000" w:fill="93D2A5"/>
            <w:noWrap/>
            <w:vAlign w:val="bottom"/>
            <w:hideMark/>
          </w:tcPr>
          <w:p w14:paraId="337EA28D"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0.70</w:t>
            </w:r>
          </w:p>
        </w:tc>
        <w:tc>
          <w:tcPr>
            <w:tcW w:w="911" w:type="dxa"/>
            <w:shd w:val="clear" w:color="000000" w:fill="9AD4AA"/>
            <w:noWrap/>
            <w:vAlign w:val="bottom"/>
            <w:hideMark/>
          </w:tcPr>
          <w:p w14:paraId="1C2ECA5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0.67</w:t>
            </w:r>
          </w:p>
        </w:tc>
      </w:tr>
      <w:tr w:rsidR="00A91133" w:rsidRPr="002D7DDB" w14:paraId="0F1548B4" w14:textId="77777777" w:rsidTr="008E6D16">
        <w:trPr>
          <w:trHeight w:val="300"/>
        </w:trPr>
        <w:tc>
          <w:tcPr>
            <w:tcW w:w="993" w:type="dxa"/>
            <w:vMerge/>
          </w:tcPr>
          <w:p w14:paraId="37818013"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p>
        </w:tc>
        <w:tc>
          <w:tcPr>
            <w:tcW w:w="605" w:type="dxa"/>
            <w:shd w:val="clear" w:color="auto" w:fill="auto"/>
            <w:noWrap/>
            <w:vAlign w:val="bottom"/>
            <w:hideMark/>
          </w:tcPr>
          <w:p w14:paraId="7E1B17EA"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w:t>
            </w:r>
          </w:p>
        </w:tc>
        <w:tc>
          <w:tcPr>
            <w:tcW w:w="471" w:type="dxa"/>
            <w:shd w:val="clear" w:color="000000" w:fill="FA9B9D"/>
            <w:noWrap/>
            <w:vAlign w:val="bottom"/>
            <w:hideMark/>
          </w:tcPr>
          <w:p w14:paraId="707162F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0.72</w:t>
            </w:r>
          </w:p>
        </w:tc>
        <w:tc>
          <w:tcPr>
            <w:tcW w:w="460" w:type="dxa"/>
            <w:shd w:val="clear" w:color="auto" w:fill="auto"/>
            <w:noWrap/>
            <w:vAlign w:val="bottom"/>
            <w:hideMark/>
          </w:tcPr>
          <w:p w14:paraId="48EF9532"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p>
        </w:tc>
        <w:tc>
          <w:tcPr>
            <w:tcW w:w="711" w:type="dxa"/>
            <w:shd w:val="clear" w:color="000000" w:fill="9FD7AF"/>
            <w:noWrap/>
            <w:vAlign w:val="bottom"/>
            <w:hideMark/>
          </w:tcPr>
          <w:p w14:paraId="2A3B80C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0.64</w:t>
            </w:r>
          </w:p>
        </w:tc>
        <w:tc>
          <w:tcPr>
            <w:tcW w:w="460" w:type="dxa"/>
            <w:shd w:val="clear" w:color="000000" w:fill="BAE2C6"/>
            <w:noWrap/>
            <w:vAlign w:val="bottom"/>
            <w:hideMark/>
          </w:tcPr>
          <w:p w14:paraId="47C8DF9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0.47</w:t>
            </w:r>
          </w:p>
        </w:tc>
        <w:tc>
          <w:tcPr>
            <w:tcW w:w="460" w:type="dxa"/>
            <w:shd w:val="clear" w:color="000000" w:fill="B5E0C2"/>
            <w:noWrap/>
            <w:vAlign w:val="bottom"/>
            <w:hideMark/>
          </w:tcPr>
          <w:p w14:paraId="0036504B"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0.50</w:t>
            </w:r>
          </w:p>
        </w:tc>
        <w:tc>
          <w:tcPr>
            <w:tcW w:w="605" w:type="dxa"/>
            <w:shd w:val="clear" w:color="000000" w:fill="B9E1C6"/>
            <w:noWrap/>
            <w:vAlign w:val="bottom"/>
            <w:hideMark/>
          </w:tcPr>
          <w:p w14:paraId="3EB2F5B5"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0.48</w:t>
            </w:r>
          </w:p>
        </w:tc>
        <w:tc>
          <w:tcPr>
            <w:tcW w:w="460" w:type="dxa"/>
            <w:shd w:val="clear" w:color="000000" w:fill="BCE3C8"/>
            <w:noWrap/>
            <w:vAlign w:val="bottom"/>
            <w:hideMark/>
          </w:tcPr>
          <w:p w14:paraId="7288FDE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0.46</w:t>
            </w:r>
          </w:p>
        </w:tc>
        <w:tc>
          <w:tcPr>
            <w:tcW w:w="460" w:type="dxa"/>
            <w:shd w:val="clear" w:color="000000" w:fill="A7DAB6"/>
            <w:noWrap/>
            <w:vAlign w:val="bottom"/>
            <w:hideMark/>
          </w:tcPr>
          <w:p w14:paraId="0C80F39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0.58</w:t>
            </w:r>
          </w:p>
        </w:tc>
        <w:tc>
          <w:tcPr>
            <w:tcW w:w="605" w:type="dxa"/>
            <w:shd w:val="clear" w:color="000000" w:fill="CAE8D4"/>
            <w:noWrap/>
            <w:vAlign w:val="bottom"/>
            <w:hideMark/>
          </w:tcPr>
          <w:p w14:paraId="4A0DA0B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0.38</w:t>
            </w:r>
          </w:p>
        </w:tc>
        <w:tc>
          <w:tcPr>
            <w:tcW w:w="460" w:type="dxa"/>
            <w:shd w:val="clear" w:color="000000" w:fill="B6E0C2"/>
            <w:noWrap/>
            <w:vAlign w:val="bottom"/>
            <w:hideMark/>
          </w:tcPr>
          <w:p w14:paraId="07DBD43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0.50</w:t>
            </w:r>
          </w:p>
        </w:tc>
        <w:tc>
          <w:tcPr>
            <w:tcW w:w="460" w:type="dxa"/>
            <w:shd w:val="clear" w:color="000000" w:fill="A3D8B3"/>
            <w:noWrap/>
            <w:vAlign w:val="bottom"/>
            <w:hideMark/>
          </w:tcPr>
          <w:p w14:paraId="176A0BB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0.61</w:t>
            </w:r>
          </w:p>
        </w:tc>
        <w:tc>
          <w:tcPr>
            <w:tcW w:w="605" w:type="dxa"/>
            <w:shd w:val="clear" w:color="000000" w:fill="B1DEBF"/>
            <w:noWrap/>
            <w:vAlign w:val="bottom"/>
            <w:hideMark/>
          </w:tcPr>
          <w:p w14:paraId="5A513AD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0.52</w:t>
            </w:r>
          </w:p>
        </w:tc>
        <w:tc>
          <w:tcPr>
            <w:tcW w:w="460" w:type="dxa"/>
            <w:shd w:val="clear" w:color="000000" w:fill="9FD7AF"/>
            <w:noWrap/>
            <w:vAlign w:val="bottom"/>
            <w:hideMark/>
          </w:tcPr>
          <w:p w14:paraId="794BE4A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0.63</w:t>
            </w:r>
          </w:p>
        </w:tc>
        <w:tc>
          <w:tcPr>
            <w:tcW w:w="460" w:type="dxa"/>
            <w:shd w:val="clear" w:color="000000" w:fill="8FD0A1"/>
            <w:noWrap/>
            <w:vAlign w:val="bottom"/>
            <w:hideMark/>
          </w:tcPr>
          <w:p w14:paraId="6F8FFFF5"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c>
          <w:tcPr>
            <w:tcW w:w="605" w:type="dxa"/>
            <w:shd w:val="clear" w:color="000000" w:fill="9ED6AE"/>
            <w:noWrap/>
            <w:vAlign w:val="bottom"/>
            <w:hideMark/>
          </w:tcPr>
          <w:p w14:paraId="025B4ED2"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0.64</w:t>
            </w:r>
          </w:p>
        </w:tc>
        <w:tc>
          <w:tcPr>
            <w:tcW w:w="801" w:type="dxa"/>
            <w:shd w:val="clear" w:color="000000" w:fill="CCE9D5"/>
            <w:noWrap/>
            <w:vAlign w:val="bottom"/>
            <w:hideMark/>
          </w:tcPr>
          <w:p w14:paraId="03EB88A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0.37</w:t>
            </w:r>
          </w:p>
        </w:tc>
        <w:tc>
          <w:tcPr>
            <w:tcW w:w="911" w:type="dxa"/>
            <w:shd w:val="clear" w:color="000000" w:fill="D0EAD9"/>
            <w:noWrap/>
            <w:vAlign w:val="bottom"/>
            <w:hideMark/>
          </w:tcPr>
          <w:p w14:paraId="7DE681F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0.34</w:t>
            </w:r>
          </w:p>
        </w:tc>
      </w:tr>
      <w:tr w:rsidR="00A91133" w:rsidRPr="002D7DDB" w14:paraId="5425D43C" w14:textId="77777777" w:rsidTr="008E6D16">
        <w:trPr>
          <w:trHeight w:val="300"/>
        </w:trPr>
        <w:tc>
          <w:tcPr>
            <w:tcW w:w="993" w:type="dxa"/>
            <w:vMerge/>
          </w:tcPr>
          <w:p w14:paraId="3E92D385"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p>
        </w:tc>
        <w:tc>
          <w:tcPr>
            <w:tcW w:w="605" w:type="dxa"/>
            <w:shd w:val="clear" w:color="auto" w:fill="auto"/>
            <w:noWrap/>
            <w:vAlign w:val="bottom"/>
            <w:hideMark/>
          </w:tcPr>
          <w:p w14:paraId="21C95CA6"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LASSO</w:t>
            </w:r>
          </w:p>
        </w:tc>
        <w:tc>
          <w:tcPr>
            <w:tcW w:w="471" w:type="dxa"/>
            <w:shd w:val="clear" w:color="000000" w:fill="F98385"/>
            <w:noWrap/>
            <w:vAlign w:val="bottom"/>
            <w:hideMark/>
          </w:tcPr>
          <w:p w14:paraId="44F4232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0.85</w:t>
            </w:r>
          </w:p>
        </w:tc>
        <w:tc>
          <w:tcPr>
            <w:tcW w:w="460" w:type="dxa"/>
            <w:shd w:val="clear" w:color="000000" w:fill="FAA4A6"/>
            <w:noWrap/>
            <w:vAlign w:val="bottom"/>
            <w:hideMark/>
          </w:tcPr>
          <w:p w14:paraId="64F5304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0.67</w:t>
            </w:r>
          </w:p>
        </w:tc>
        <w:tc>
          <w:tcPr>
            <w:tcW w:w="711" w:type="dxa"/>
            <w:shd w:val="clear" w:color="auto" w:fill="auto"/>
            <w:noWrap/>
            <w:vAlign w:val="bottom"/>
            <w:hideMark/>
          </w:tcPr>
          <w:p w14:paraId="2D4A454D"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p>
        </w:tc>
        <w:tc>
          <w:tcPr>
            <w:tcW w:w="460" w:type="dxa"/>
            <w:shd w:val="clear" w:color="000000" w:fill="9AD5AA"/>
            <w:noWrap/>
            <w:vAlign w:val="bottom"/>
            <w:hideMark/>
          </w:tcPr>
          <w:p w14:paraId="15515A3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0.66</w:t>
            </w:r>
          </w:p>
        </w:tc>
        <w:tc>
          <w:tcPr>
            <w:tcW w:w="460" w:type="dxa"/>
            <w:shd w:val="clear" w:color="000000" w:fill="D2EBDB"/>
            <w:noWrap/>
            <w:vAlign w:val="bottom"/>
            <w:hideMark/>
          </w:tcPr>
          <w:p w14:paraId="6CFEAF25"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0.33</w:t>
            </w:r>
          </w:p>
        </w:tc>
        <w:tc>
          <w:tcPr>
            <w:tcW w:w="605" w:type="dxa"/>
            <w:shd w:val="clear" w:color="000000" w:fill="9ED6AE"/>
            <w:noWrap/>
            <w:vAlign w:val="bottom"/>
            <w:hideMark/>
          </w:tcPr>
          <w:p w14:paraId="0191FD0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0.64</w:t>
            </w:r>
          </w:p>
        </w:tc>
        <w:tc>
          <w:tcPr>
            <w:tcW w:w="460" w:type="dxa"/>
            <w:shd w:val="clear" w:color="000000" w:fill="9CD5AC"/>
            <w:noWrap/>
            <w:vAlign w:val="bottom"/>
            <w:hideMark/>
          </w:tcPr>
          <w:p w14:paraId="58A3CBD4"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0.65</w:t>
            </w:r>
          </w:p>
        </w:tc>
        <w:tc>
          <w:tcPr>
            <w:tcW w:w="460" w:type="dxa"/>
            <w:shd w:val="clear" w:color="000000" w:fill="9CD5AC"/>
            <w:noWrap/>
            <w:vAlign w:val="bottom"/>
            <w:hideMark/>
          </w:tcPr>
          <w:p w14:paraId="1ECF744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0.65</w:t>
            </w:r>
          </w:p>
        </w:tc>
        <w:tc>
          <w:tcPr>
            <w:tcW w:w="605" w:type="dxa"/>
            <w:shd w:val="clear" w:color="000000" w:fill="9ED6AE"/>
            <w:noWrap/>
            <w:vAlign w:val="bottom"/>
            <w:hideMark/>
          </w:tcPr>
          <w:p w14:paraId="17ABF10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0.64</w:t>
            </w:r>
          </w:p>
        </w:tc>
        <w:tc>
          <w:tcPr>
            <w:tcW w:w="460" w:type="dxa"/>
            <w:shd w:val="clear" w:color="000000" w:fill="A3D8B2"/>
            <w:noWrap/>
            <w:vAlign w:val="bottom"/>
            <w:hideMark/>
          </w:tcPr>
          <w:p w14:paraId="3A4A665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0.61</w:t>
            </w:r>
          </w:p>
        </w:tc>
        <w:tc>
          <w:tcPr>
            <w:tcW w:w="460" w:type="dxa"/>
            <w:shd w:val="clear" w:color="000000" w:fill="A7DAB6"/>
            <w:noWrap/>
            <w:vAlign w:val="bottom"/>
            <w:hideMark/>
          </w:tcPr>
          <w:p w14:paraId="53451EC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0.59</w:t>
            </w:r>
          </w:p>
        </w:tc>
        <w:tc>
          <w:tcPr>
            <w:tcW w:w="605" w:type="dxa"/>
            <w:shd w:val="clear" w:color="000000" w:fill="97D3A8"/>
            <w:noWrap/>
            <w:vAlign w:val="bottom"/>
            <w:hideMark/>
          </w:tcPr>
          <w:p w14:paraId="1DBA85D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0.68</w:t>
            </w:r>
          </w:p>
        </w:tc>
        <w:tc>
          <w:tcPr>
            <w:tcW w:w="460" w:type="dxa"/>
            <w:shd w:val="clear" w:color="000000" w:fill="94D2A5"/>
            <w:noWrap/>
            <w:vAlign w:val="bottom"/>
            <w:hideMark/>
          </w:tcPr>
          <w:p w14:paraId="17AD893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0.70</w:t>
            </w:r>
          </w:p>
        </w:tc>
        <w:tc>
          <w:tcPr>
            <w:tcW w:w="460" w:type="dxa"/>
            <w:shd w:val="clear" w:color="000000" w:fill="94D2A5"/>
            <w:noWrap/>
            <w:vAlign w:val="bottom"/>
            <w:hideMark/>
          </w:tcPr>
          <w:p w14:paraId="77768D7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0.70</w:t>
            </w:r>
          </w:p>
        </w:tc>
        <w:tc>
          <w:tcPr>
            <w:tcW w:w="605" w:type="dxa"/>
            <w:shd w:val="clear" w:color="000000" w:fill="9AD4AA"/>
            <w:noWrap/>
            <w:vAlign w:val="bottom"/>
            <w:hideMark/>
          </w:tcPr>
          <w:p w14:paraId="1A1F450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0.67</w:t>
            </w:r>
          </w:p>
        </w:tc>
        <w:tc>
          <w:tcPr>
            <w:tcW w:w="801" w:type="dxa"/>
            <w:shd w:val="clear" w:color="000000" w:fill="ABDBB9"/>
            <w:noWrap/>
            <w:vAlign w:val="bottom"/>
            <w:hideMark/>
          </w:tcPr>
          <w:p w14:paraId="3CA751F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0.56</w:t>
            </w:r>
          </w:p>
        </w:tc>
        <w:tc>
          <w:tcPr>
            <w:tcW w:w="911" w:type="dxa"/>
            <w:shd w:val="clear" w:color="000000" w:fill="B2DEBF"/>
            <w:noWrap/>
            <w:vAlign w:val="bottom"/>
            <w:hideMark/>
          </w:tcPr>
          <w:p w14:paraId="79FF59D2"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0.52</w:t>
            </w:r>
          </w:p>
        </w:tc>
      </w:tr>
      <w:tr w:rsidR="00A91133" w:rsidRPr="002D7DDB" w14:paraId="38CDEB1B" w14:textId="77777777" w:rsidTr="008E6D16">
        <w:trPr>
          <w:trHeight w:val="300"/>
        </w:trPr>
        <w:tc>
          <w:tcPr>
            <w:tcW w:w="993" w:type="dxa"/>
            <w:vMerge w:val="restart"/>
          </w:tcPr>
          <w:p w14:paraId="4A4BE0E1"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 xml:space="preserve">MUSIC </w:t>
            </w:r>
          </w:p>
        </w:tc>
        <w:tc>
          <w:tcPr>
            <w:tcW w:w="605" w:type="dxa"/>
            <w:shd w:val="clear" w:color="auto" w:fill="auto"/>
            <w:noWrap/>
            <w:vAlign w:val="bottom"/>
            <w:hideMark/>
          </w:tcPr>
          <w:p w14:paraId="5BFF04D5"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w:t>
            </w:r>
          </w:p>
        </w:tc>
        <w:tc>
          <w:tcPr>
            <w:tcW w:w="471" w:type="dxa"/>
            <w:shd w:val="clear" w:color="000000" w:fill="F98486"/>
            <w:noWrap/>
            <w:vAlign w:val="bottom"/>
            <w:hideMark/>
          </w:tcPr>
          <w:p w14:paraId="61694B3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0.85</w:t>
            </w:r>
          </w:p>
        </w:tc>
        <w:tc>
          <w:tcPr>
            <w:tcW w:w="460" w:type="dxa"/>
            <w:shd w:val="clear" w:color="000000" w:fill="FBC0C2"/>
            <w:noWrap/>
            <w:vAlign w:val="bottom"/>
            <w:hideMark/>
          </w:tcPr>
          <w:p w14:paraId="1F76CBFB"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0.52</w:t>
            </w:r>
          </w:p>
        </w:tc>
        <w:tc>
          <w:tcPr>
            <w:tcW w:w="711" w:type="dxa"/>
            <w:shd w:val="clear" w:color="000000" w:fill="FAA0A3"/>
            <w:noWrap/>
            <w:vAlign w:val="bottom"/>
            <w:hideMark/>
          </w:tcPr>
          <w:p w14:paraId="2B7C179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0.69</w:t>
            </w:r>
          </w:p>
        </w:tc>
        <w:tc>
          <w:tcPr>
            <w:tcW w:w="460" w:type="dxa"/>
            <w:shd w:val="clear" w:color="auto" w:fill="auto"/>
            <w:noWrap/>
            <w:vAlign w:val="bottom"/>
            <w:hideMark/>
          </w:tcPr>
          <w:p w14:paraId="52A24A5B"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p>
        </w:tc>
        <w:tc>
          <w:tcPr>
            <w:tcW w:w="460" w:type="dxa"/>
            <w:shd w:val="clear" w:color="000000" w:fill="EAF5EF"/>
            <w:noWrap/>
            <w:vAlign w:val="bottom"/>
            <w:hideMark/>
          </w:tcPr>
          <w:p w14:paraId="370B75F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0.19</w:t>
            </w:r>
          </w:p>
        </w:tc>
        <w:tc>
          <w:tcPr>
            <w:tcW w:w="605" w:type="dxa"/>
            <w:shd w:val="clear" w:color="000000" w:fill="63BE7B"/>
            <w:noWrap/>
            <w:vAlign w:val="bottom"/>
            <w:hideMark/>
          </w:tcPr>
          <w:p w14:paraId="4DB9C765"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0.99</w:t>
            </w:r>
          </w:p>
        </w:tc>
        <w:tc>
          <w:tcPr>
            <w:tcW w:w="460" w:type="dxa"/>
            <w:shd w:val="clear" w:color="000000" w:fill="80CA94"/>
            <w:noWrap/>
            <w:vAlign w:val="bottom"/>
            <w:hideMark/>
          </w:tcPr>
          <w:p w14:paraId="6B2343C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0.82</w:t>
            </w:r>
          </w:p>
        </w:tc>
        <w:tc>
          <w:tcPr>
            <w:tcW w:w="460" w:type="dxa"/>
            <w:shd w:val="clear" w:color="000000" w:fill="77C68C"/>
            <w:noWrap/>
            <w:vAlign w:val="bottom"/>
            <w:hideMark/>
          </w:tcPr>
          <w:p w14:paraId="42EC448B"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0.87</w:t>
            </w:r>
          </w:p>
        </w:tc>
        <w:tc>
          <w:tcPr>
            <w:tcW w:w="605" w:type="dxa"/>
            <w:shd w:val="clear" w:color="000000" w:fill="7EC992"/>
            <w:noWrap/>
            <w:vAlign w:val="bottom"/>
            <w:hideMark/>
          </w:tcPr>
          <w:p w14:paraId="7D0E701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0.83</w:t>
            </w:r>
          </w:p>
        </w:tc>
        <w:tc>
          <w:tcPr>
            <w:tcW w:w="460" w:type="dxa"/>
            <w:shd w:val="clear" w:color="000000" w:fill="96D3A7"/>
            <w:noWrap/>
            <w:vAlign w:val="bottom"/>
            <w:hideMark/>
          </w:tcPr>
          <w:p w14:paraId="2DF0371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0.69</w:t>
            </w:r>
          </w:p>
        </w:tc>
        <w:tc>
          <w:tcPr>
            <w:tcW w:w="460" w:type="dxa"/>
            <w:shd w:val="clear" w:color="000000" w:fill="8CCF9E"/>
            <w:noWrap/>
            <w:vAlign w:val="bottom"/>
            <w:hideMark/>
          </w:tcPr>
          <w:p w14:paraId="737F5C6D"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0.75</w:t>
            </w:r>
          </w:p>
        </w:tc>
        <w:tc>
          <w:tcPr>
            <w:tcW w:w="605" w:type="dxa"/>
            <w:shd w:val="clear" w:color="000000" w:fill="84CC98"/>
            <w:noWrap/>
            <w:vAlign w:val="bottom"/>
            <w:hideMark/>
          </w:tcPr>
          <w:p w14:paraId="7809BC54"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0.79</w:t>
            </w:r>
          </w:p>
        </w:tc>
        <w:tc>
          <w:tcPr>
            <w:tcW w:w="460" w:type="dxa"/>
            <w:shd w:val="clear" w:color="000000" w:fill="79C78E"/>
            <w:noWrap/>
            <w:vAlign w:val="bottom"/>
            <w:hideMark/>
          </w:tcPr>
          <w:p w14:paraId="288AD0BD"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0.86</w:t>
            </w:r>
          </w:p>
        </w:tc>
        <w:tc>
          <w:tcPr>
            <w:tcW w:w="460" w:type="dxa"/>
            <w:shd w:val="clear" w:color="000000" w:fill="7EC992"/>
            <w:noWrap/>
            <w:vAlign w:val="bottom"/>
            <w:hideMark/>
          </w:tcPr>
          <w:p w14:paraId="70769DA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0.83</w:t>
            </w:r>
          </w:p>
        </w:tc>
        <w:tc>
          <w:tcPr>
            <w:tcW w:w="605" w:type="dxa"/>
            <w:shd w:val="clear" w:color="000000" w:fill="7AC88F"/>
            <w:noWrap/>
            <w:vAlign w:val="bottom"/>
            <w:hideMark/>
          </w:tcPr>
          <w:p w14:paraId="118A0175"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0.85</w:t>
            </w:r>
          </w:p>
        </w:tc>
        <w:tc>
          <w:tcPr>
            <w:tcW w:w="801" w:type="dxa"/>
            <w:shd w:val="clear" w:color="000000" w:fill="7AC88F"/>
            <w:noWrap/>
            <w:vAlign w:val="bottom"/>
            <w:hideMark/>
          </w:tcPr>
          <w:p w14:paraId="7666A29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0.85</w:t>
            </w:r>
          </w:p>
        </w:tc>
        <w:tc>
          <w:tcPr>
            <w:tcW w:w="911" w:type="dxa"/>
            <w:shd w:val="clear" w:color="000000" w:fill="8FD0A1"/>
            <w:noWrap/>
            <w:vAlign w:val="bottom"/>
            <w:hideMark/>
          </w:tcPr>
          <w:p w14:paraId="5A77964D"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r>
      <w:tr w:rsidR="00A91133" w:rsidRPr="002D7DDB" w14:paraId="656ADD4B" w14:textId="77777777" w:rsidTr="008E6D16">
        <w:trPr>
          <w:trHeight w:val="300"/>
        </w:trPr>
        <w:tc>
          <w:tcPr>
            <w:tcW w:w="993" w:type="dxa"/>
            <w:vMerge/>
          </w:tcPr>
          <w:p w14:paraId="4EC12A33"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p>
        </w:tc>
        <w:tc>
          <w:tcPr>
            <w:tcW w:w="605" w:type="dxa"/>
            <w:shd w:val="clear" w:color="auto" w:fill="auto"/>
            <w:noWrap/>
            <w:vAlign w:val="bottom"/>
            <w:hideMark/>
          </w:tcPr>
          <w:p w14:paraId="637CB3A0"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w:t>
            </w:r>
          </w:p>
        </w:tc>
        <w:tc>
          <w:tcPr>
            <w:tcW w:w="471" w:type="dxa"/>
            <w:shd w:val="clear" w:color="000000" w:fill="FBD2D5"/>
            <w:noWrap/>
            <w:vAlign w:val="bottom"/>
            <w:hideMark/>
          </w:tcPr>
          <w:p w14:paraId="4203FDC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0.42</w:t>
            </w:r>
          </w:p>
        </w:tc>
        <w:tc>
          <w:tcPr>
            <w:tcW w:w="460" w:type="dxa"/>
            <w:shd w:val="clear" w:color="000000" w:fill="FBB7BA"/>
            <w:noWrap/>
            <w:vAlign w:val="bottom"/>
            <w:hideMark/>
          </w:tcPr>
          <w:p w14:paraId="2E2CAB44"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0.57</w:t>
            </w:r>
          </w:p>
        </w:tc>
        <w:tc>
          <w:tcPr>
            <w:tcW w:w="711" w:type="dxa"/>
            <w:shd w:val="clear" w:color="000000" w:fill="FBD5D8"/>
            <w:noWrap/>
            <w:vAlign w:val="bottom"/>
            <w:hideMark/>
          </w:tcPr>
          <w:p w14:paraId="02B32AF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0.40</w:t>
            </w:r>
          </w:p>
        </w:tc>
        <w:tc>
          <w:tcPr>
            <w:tcW w:w="460" w:type="dxa"/>
            <w:shd w:val="clear" w:color="000000" w:fill="FCE3E5"/>
            <w:noWrap/>
            <w:vAlign w:val="bottom"/>
            <w:hideMark/>
          </w:tcPr>
          <w:p w14:paraId="2E8428B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0.33</w:t>
            </w:r>
          </w:p>
        </w:tc>
        <w:tc>
          <w:tcPr>
            <w:tcW w:w="460" w:type="dxa"/>
            <w:shd w:val="clear" w:color="auto" w:fill="auto"/>
            <w:noWrap/>
            <w:vAlign w:val="bottom"/>
            <w:hideMark/>
          </w:tcPr>
          <w:p w14:paraId="1F1AA5F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p>
        </w:tc>
        <w:tc>
          <w:tcPr>
            <w:tcW w:w="605" w:type="dxa"/>
            <w:shd w:val="clear" w:color="000000" w:fill="E5F3EB"/>
            <w:noWrap/>
            <w:vAlign w:val="bottom"/>
            <w:hideMark/>
          </w:tcPr>
          <w:p w14:paraId="5C5CAE2B"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0.21</w:t>
            </w:r>
          </w:p>
        </w:tc>
        <w:tc>
          <w:tcPr>
            <w:tcW w:w="460" w:type="dxa"/>
            <w:shd w:val="clear" w:color="000000" w:fill="E6F4EC"/>
            <w:noWrap/>
            <w:vAlign w:val="bottom"/>
            <w:hideMark/>
          </w:tcPr>
          <w:p w14:paraId="6A929A7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0.21</w:t>
            </w:r>
          </w:p>
        </w:tc>
        <w:tc>
          <w:tcPr>
            <w:tcW w:w="460" w:type="dxa"/>
            <w:shd w:val="clear" w:color="000000" w:fill="D1EBDA"/>
            <w:noWrap/>
            <w:vAlign w:val="bottom"/>
            <w:hideMark/>
          </w:tcPr>
          <w:p w14:paraId="153D725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0.34</w:t>
            </w:r>
          </w:p>
        </w:tc>
        <w:tc>
          <w:tcPr>
            <w:tcW w:w="605" w:type="dxa"/>
            <w:shd w:val="clear" w:color="000000" w:fill="F0F8F5"/>
            <w:noWrap/>
            <w:vAlign w:val="bottom"/>
            <w:hideMark/>
          </w:tcPr>
          <w:p w14:paraId="7158780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0.15</w:t>
            </w:r>
          </w:p>
        </w:tc>
        <w:tc>
          <w:tcPr>
            <w:tcW w:w="460" w:type="dxa"/>
            <w:shd w:val="clear" w:color="000000" w:fill="DAEFE2"/>
            <w:noWrap/>
            <w:vAlign w:val="bottom"/>
            <w:hideMark/>
          </w:tcPr>
          <w:p w14:paraId="6A0096A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0.28</w:t>
            </w:r>
          </w:p>
        </w:tc>
        <w:tc>
          <w:tcPr>
            <w:tcW w:w="460" w:type="dxa"/>
            <w:shd w:val="clear" w:color="000000" w:fill="C9E8D3"/>
            <w:noWrap/>
            <w:vAlign w:val="bottom"/>
            <w:hideMark/>
          </w:tcPr>
          <w:p w14:paraId="339F776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0.38</w:t>
            </w:r>
          </w:p>
        </w:tc>
        <w:tc>
          <w:tcPr>
            <w:tcW w:w="605" w:type="dxa"/>
            <w:shd w:val="clear" w:color="000000" w:fill="DBEFE2"/>
            <w:noWrap/>
            <w:vAlign w:val="bottom"/>
            <w:hideMark/>
          </w:tcPr>
          <w:p w14:paraId="07B581B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0.28</w:t>
            </w:r>
          </w:p>
        </w:tc>
        <w:tc>
          <w:tcPr>
            <w:tcW w:w="460" w:type="dxa"/>
            <w:shd w:val="clear" w:color="000000" w:fill="E1F1E8"/>
            <w:noWrap/>
            <w:vAlign w:val="bottom"/>
            <w:hideMark/>
          </w:tcPr>
          <w:p w14:paraId="593F142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0.24</w:t>
            </w:r>
          </w:p>
        </w:tc>
        <w:tc>
          <w:tcPr>
            <w:tcW w:w="460" w:type="dxa"/>
            <w:shd w:val="clear" w:color="000000" w:fill="D6EDDE"/>
            <w:noWrap/>
            <w:vAlign w:val="bottom"/>
            <w:hideMark/>
          </w:tcPr>
          <w:p w14:paraId="63F472C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0.30</w:t>
            </w:r>
          </w:p>
        </w:tc>
        <w:tc>
          <w:tcPr>
            <w:tcW w:w="605" w:type="dxa"/>
            <w:shd w:val="clear" w:color="000000" w:fill="DAEEE1"/>
            <w:noWrap/>
            <w:vAlign w:val="bottom"/>
            <w:hideMark/>
          </w:tcPr>
          <w:p w14:paraId="33E53ED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0.28</w:t>
            </w:r>
          </w:p>
        </w:tc>
        <w:tc>
          <w:tcPr>
            <w:tcW w:w="801" w:type="dxa"/>
            <w:shd w:val="clear" w:color="000000" w:fill="F5F9F9"/>
            <w:noWrap/>
            <w:vAlign w:val="bottom"/>
            <w:hideMark/>
          </w:tcPr>
          <w:p w14:paraId="7CA8E7E4"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0.12</w:t>
            </w:r>
          </w:p>
        </w:tc>
        <w:tc>
          <w:tcPr>
            <w:tcW w:w="911" w:type="dxa"/>
            <w:shd w:val="clear" w:color="000000" w:fill="FCFCFF"/>
            <w:noWrap/>
            <w:vAlign w:val="bottom"/>
            <w:hideMark/>
          </w:tcPr>
          <w:p w14:paraId="76D5069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0.08</w:t>
            </w:r>
          </w:p>
        </w:tc>
      </w:tr>
      <w:tr w:rsidR="00A91133" w:rsidRPr="002D7DDB" w14:paraId="0E20BB6A" w14:textId="77777777" w:rsidTr="008E6D16">
        <w:trPr>
          <w:trHeight w:val="300"/>
        </w:trPr>
        <w:tc>
          <w:tcPr>
            <w:tcW w:w="993" w:type="dxa"/>
            <w:vMerge/>
          </w:tcPr>
          <w:p w14:paraId="4FB86BA0"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p>
        </w:tc>
        <w:tc>
          <w:tcPr>
            <w:tcW w:w="605" w:type="dxa"/>
            <w:shd w:val="clear" w:color="auto" w:fill="auto"/>
            <w:noWrap/>
            <w:vAlign w:val="bottom"/>
            <w:hideMark/>
          </w:tcPr>
          <w:p w14:paraId="7105A9BF"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LASSO</w:t>
            </w:r>
          </w:p>
        </w:tc>
        <w:tc>
          <w:tcPr>
            <w:tcW w:w="471" w:type="dxa"/>
            <w:shd w:val="clear" w:color="000000" w:fill="F9898B"/>
            <w:noWrap/>
            <w:vAlign w:val="bottom"/>
            <w:hideMark/>
          </w:tcPr>
          <w:p w14:paraId="014DEF5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0.82</w:t>
            </w:r>
          </w:p>
        </w:tc>
        <w:tc>
          <w:tcPr>
            <w:tcW w:w="460" w:type="dxa"/>
            <w:shd w:val="clear" w:color="000000" w:fill="FBBEC1"/>
            <w:noWrap/>
            <w:vAlign w:val="bottom"/>
            <w:hideMark/>
          </w:tcPr>
          <w:p w14:paraId="25E28B55"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0.53</w:t>
            </w:r>
          </w:p>
        </w:tc>
        <w:tc>
          <w:tcPr>
            <w:tcW w:w="711" w:type="dxa"/>
            <w:shd w:val="clear" w:color="000000" w:fill="FAA4A7"/>
            <w:noWrap/>
            <w:vAlign w:val="bottom"/>
            <w:hideMark/>
          </w:tcPr>
          <w:p w14:paraId="7F08095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0.67</w:t>
            </w:r>
          </w:p>
        </w:tc>
        <w:tc>
          <w:tcPr>
            <w:tcW w:w="460" w:type="dxa"/>
            <w:shd w:val="clear" w:color="000000" w:fill="F8696B"/>
            <w:noWrap/>
            <w:vAlign w:val="bottom"/>
            <w:hideMark/>
          </w:tcPr>
          <w:p w14:paraId="725BC65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0.99</w:t>
            </w:r>
          </w:p>
        </w:tc>
        <w:tc>
          <w:tcPr>
            <w:tcW w:w="460" w:type="dxa"/>
            <w:shd w:val="clear" w:color="000000" w:fill="FCDCDF"/>
            <w:noWrap/>
            <w:vAlign w:val="bottom"/>
            <w:hideMark/>
          </w:tcPr>
          <w:p w14:paraId="45D56EA5"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0.37</w:t>
            </w:r>
          </w:p>
        </w:tc>
        <w:tc>
          <w:tcPr>
            <w:tcW w:w="605" w:type="dxa"/>
            <w:shd w:val="clear" w:color="auto" w:fill="auto"/>
            <w:noWrap/>
            <w:vAlign w:val="bottom"/>
            <w:hideMark/>
          </w:tcPr>
          <w:p w14:paraId="280284D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p>
        </w:tc>
        <w:tc>
          <w:tcPr>
            <w:tcW w:w="460" w:type="dxa"/>
            <w:shd w:val="clear" w:color="000000" w:fill="84CC98"/>
            <w:noWrap/>
            <w:vAlign w:val="bottom"/>
            <w:hideMark/>
          </w:tcPr>
          <w:p w14:paraId="03AED7D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0.79</w:t>
            </w:r>
          </w:p>
        </w:tc>
        <w:tc>
          <w:tcPr>
            <w:tcW w:w="460" w:type="dxa"/>
            <w:shd w:val="clear" w:color="000000" w:fill="76C68B"/>
            <w:noWrap/>
            <w:vAlign w:val="bottom"/>
            <w:hideMark/>
          </w:tcPr>
          <w:p w14:paraId="659C161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0.88</w:t>
            </w:r>
          </w:p>
        </w:tc>
        <w:tc>
          <w:tcPr>
            <w:tcW w:w="605" w:type="dxa"/>
            <w:shd w:val="clear" w:color="000000" w:fill="83CB97"/>
            <w:noWrap/>
            <w:vAlign w:val="bottom"/>
            <w:hideMark/>
          </w:tcPr>
          <w:p w14:paraId="30097F2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0.80</w:t>
            </w:r>
          </w:p>
        </w:tc>
        <w:tc>
          <w:tcPr>
            <w:tcW w:w="460" w:type="dxa"/>
            <w:shd w:val="clear" w:color="000000" w:fill="9CD5AC"/>
            <w:noWrap/>
            <w:vAlign w:val="bottom"/>
            <w:hideMark/>
          </w:tcPr>
          <w:p w14:paraId="775EBC9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0.65</w:t>
            </w:r>
          </w:p>
        </w:tc>
        <w:tc>
          <w:tcPr>
            <w:tcW w:w="460" w:type="dxa"/>
            <w:shd w:val="clear" w:color="000000" w:fill="8CCF9F"/>
            <w:noWrap/>
            <w:vAlign w:val="bottom"/>
            <w:hideMark/>
          </w:tcPr>
          <w:p w14:paraId="0877235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0.75</w:t>
            </w:r>
          </w:p>
        </w:tc>
        <w:tc>
          <w:tcPr>
            <w:tcW w:w="605" w:type="dxa"/>
            <w:shd w:val="clear" w:color="000000" w:fill="8ACE9D"/>
            <w:noWrap/>
            <w:vAlign w:val="bottom"/>
            <w:hideMark/>
          </w:tcPr>
          <w:p w14:paraId="5D937295"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0.76</w:t>
            </w:r>
          </w:p>
        </w:tc>
        <w:tc>
          <w:tcPr>
            <w:tcW w:w="460" w:type="dxa"/>
            <w:shd w:val="clear" w:color="000000" w:fill="7CC891"/>
            <w:noWrap/>
            <w:vAlign w:val="bottom"/>
            <w:hideMark/>
          </w:tcPr>
          <w:p w14:paraId="7C9F9DE2"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0.84</w:t>
            </w:r>
          </w:p>
        </w:tc>
        <w:tc>
          <w:tcPr>
            <w:tcW w:w="460" w:type="dxa"/>
            <w:shd w:val="clear" w:color="000000" w:fill="7DC992"/>
            <w:noWrap/>
            <w:vAlign w:val="bottom"/>
            <w:hideMark/>
          </w:tcPr>
          <w:p w14:paraId="1278EC8D"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0.83</w:t>
            </w:r>
          </w:p>
        </w:tc>
        <w:tc>
          <w:tcPr>
            <w:tcW w:w="605" w:type="dxa"/>
            <w:shd w:val="clear" w:color="000000" w:fill="7BC88F"/>
            <w:noWrap/>
            <w:vAlign w:val="bottom"/>
            <w:hideMark/>
          </w:tcPr>
          <w:p w14:paraId="4417A40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0.85</w:t>
            </w:r>
          </w:p>
        </w:tc>
        <w:tc>
          <w:tcPr>
            <w:tcW w:w="801" w:type="dxa"/>
            <w:shd w:val="clear" w:color="000000" w:fill="7AC88F"/>
            <w:noWrap/>
            <w:vAlign w:val="bottom"/>
            <w:hideMark/>
          </w:tcPr>
          <w:p w14:paraId="59FC9355"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0.86</w:t>
            </w:r>
          </w:p>
        </w:tc>
        <w:tc>
          <w:tcPr>
            <w:tcW w:w="911" w:type="dxa"/>
            <w:shd w:val="clear" w:color="000000" w:fill="92D1A3"/>
            <w:noWrap/>
            <w:vAlign w:val="bottom"/>
            <w:hideMark/>
          </w:tcPr>
          <w:p w14:paraId="49AD0835"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0.71</w:t>
            </w:r>
          </w:p>
        </w:tc>
      </w:tr>
      <w:tr w:rsidR="00A91133" w:rsidRPr="002D7DDB" w14:paraId="509B1B71" w14:textId="77777777" w:rsidTr="008E6D16">
        <w:trPr>
          <w:trHeight w:val="300"/>
        </w:trPr>
        <w:tc>
          <w:tcPr>
            <w:tcW w:w="993" w:type="dxa"/>
            <w:vMerge w:val="restart"/>
          </w:tcPr>
          <w:p w14:paraId="18C2830A"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proofErr w:type="spellStart"/>
            <w:r w:rsidRPr="002D7DDB">
              <w:rPr>
                <w:rFonts w:asciiTheme="minorHAnsi" w:eastAsia="Times New Roman" w:hAnsiTheme="minorHAnsi" w:cstheme="minorHAnsi"/>
                <w:color w:val="000000"/>
                <w:sz w:val="18"/>
                <w:szCs w:val="18"/>
                <w:lang w:eastAsia="nl-NL"/>
              </w:rPr>
              <w:t>Exposomics</w:t>
            </w:r>
            <w:proofErr w:type="spellEnd"/>
            <w:r w:rsidRPr="002D7DDB">
              <w:rPr>
                <w:rFonts w:asciiTheme="minorHAnsi" w:eastAsia="Times New Roman" w:hAnsiTheme="minorHAnsi" w:cstheme="minorHAnsi"/>
                <w:color w:val="000000"/>
                <w:sz w:val="18"/>
                <w:szCs w:val="18"/>
                <w:lang w:eastAsia="nl-NL"/>
              </w:rPr>
              <w:t xml:space="preserve"> </w:t>
            </w:r>
          </w:p>
          <w:p w14:paraId="7929CC94"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p>
        </w:tc>
        <w:tc>
          <w:tcPr>
            <w:tcW w:w="605" w:type="dxa"/>
            <w:shd w:val="clear" w:color="auto" w:fill="auto"/>
            <w:noWrap/>
            <w:vAlign w:val="bottom"/>
            <w:hideMark/>
          </w:tcPr>
          <w:p w14:paraId="539A4193"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w:t>
            </w:r>
          </w:p>
        </w:tc>
        <w:tc>
          <w:tcPr>
            <w:tcW w:w="471" w:type="dxa"/>
            <w:shd w:val="clear" w:color="000000" w:fill="F98D8F"/>
            <w:noWrap/>
            <w:vAlign w:val="bottom"/>
            <w:hideMark/>
          </w:tcPr>
          <w:p w14:paraId="5FD28F5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0.80</w:t>
            </w:r>
          </w:p>
        </w:tc>
        <w:tc>
          <w:tcPr>
            <w:tcW w:w="460" w:type="dxa"/>
            <w:shd w:val="clear" w:color="000000" w:fill="FBC1C3"/>
            <w:noWrap/>
            <w:vAlign w:val="bottom"/>
            <w:hideMark/>
          </w:tcPr>
          <w:p w14:paraId="2BD144B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0.52</w:t>
            </w:r>
          </w:p>
        </w:tc>
        <w:tc>
          <w:tcPr>
            <w:tcW w:w="711" w:type="dxa"/>
            <w:shd w:val="clear" w:color="000000" w:fill="FAA1A4"/>
            <w:noWrap/>
            <w:vAlign w:val="bottom"/>
            <w:hideMark/>
          </w:tcPr>
          <w:p w14:paraId="1645C0A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0.69</w:t>
            </w:r>
          </w:p>
        </w:tc>
        <w:tc>
          <w:tcPr>
            <w:tcW w:w="460" w:type="dxa"/>
            <w:shd w:val="clear" w:color="000000" w:fill="F98688"/>
            <w:noWrap/>
            <w:vAlign w:val="bottom"/>
            <w:hideMark/>
          </w:tcPr>
          <w:p w14:paraId="0CFB910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0.84</w:t>
            </w:r>
          </w:p>
        </w:tc>
        <w:tc>
          <w:tcPr>
            <w:tcW w:w="460" w:type="dxa"/>
            <w:shd w:val="clear" w:color="000000" w:fill="FCE5E8"/>
            <w:noWrap/>
            <w:vAlign w:val="bottom"/>
            <w:hideMark/>
          </w:tcPr>
          <w:p w14:paraId="29F8217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0.32</w:t>
            </w:r>
          </w:p>
        </w:tc>
        <w:tc>
          <w:tcPr>
            <w:tcW w:w="605" w:type="dxa"/>
            <w:shd w:val="clear" w:color="000000" w:fill="F9898C"/>
            <w:noWrap/>
            <w:vAlign w:val="bottom"/>
            <w:hideMark/>
          </w:tcPr>
          <w:p w14:paraId="2F27F31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0.82</w:t>
            </w:r>
          </w:p>
        </w:tc>
        <w:tc>
          <w:tcPr>
            <w:tcW w:w="460" w:type="dxa"/>
            <w:shd w:val="clear" w:color="auto" w:fill="auto"/>
            <w:noWrap/>
            <w:vAlign w:val="bottom"/>
            <w:hideMark/>
          </w:tcPr>
          <w:p w14:paraId="2AA4DF85"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p>
        </w:tc>
        <w:tc>
          <w:tcPr>
            <w:tcW w:w="460" w:type="dxa"/>
            <w:shd w:val="clear" w:color="000000" w:fill="86CC99"/>
            <w:noWrap/>
            <w:vAlign w:val="bottom"/>
            <w:hideMark/>
          </w:tcPr>
          <w:p w14:paraId="121FACF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0.78</w:t>
            </w:r>
          </w:p>
        </w:tc>
        <w:tc>
          <w:tcPr>
            <w:tcW w:w="605" w:type="dxa"/>
            <w:shd w:val="clear" w:color="000000" w:fill="79C78E"/>
            <w:noWrap/>
            <w:vAlign w:val="bottom"/>
            <w:hideMark/>
          </w:tcPr>
          <w:p w14:paraId="643B2352"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0.86</w:t>
            </w:r>
          </w:p>
        </w:tc>
        <w:tc>
          <w:tcPr>
            <w:tcW w:w="460" w:type="dxa"/>
            <w:shd w:val="clear" w:color="000000" w:fill="9FD7AF"/>
            <w:noWrap/>
            <w:vAlign w:val="bottom"/>
            <w:hideMark/>
          </w:tcPr>
          <w:p w14:paraId="4BC6E55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0.63</w:t>
            </w:r>
          </w:p>
        </w:tc>
        <w:tc>
          <w:tcPr>
            <w:tcW w:w="460" w:type="dxa"/>
            <w:shd w:val="clear" w:color="000000" w:fill="97D3A8"/>
            <w:noWrap/>
            <w:vAlign w:val="bottom"/>
            <w:hideMark/>
          </w:tcPr>
          <w:p w14:paraId="285931AB"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0.68</w:t>
            </w:r>
          </w:p>
        </w:tc>
        <w:tc>
          <w:tcPr>
            <w:tcW w:w="605" w:type="dxa"/>
            <w:shd w:val="clear" w:color="000000" w:fill="8DCF9F"/>
            <w:noWrap/>
            <w:vAlign w:val="bottom"/>
            <w:hideMark/>
          </w:tcPr>
          <w:p w14:paraId="00D338A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0.74</w:t>
            </w:r>
          </w:p>
        </w:tc>
        <w:tc>
          <w:tcPr>
            <w:tcW w:w="460" w:type="dxa"/>
            <w:shd w:val="clear" w:color="000000" w:fill="89CE9C"/>
            <w:noWrap/>
            <w:vAlign w:val="bottom"/>
            <w:hideMark/>
          </w:tcPr>
          <w:p w14:paraId="423115B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460" w:type="dxa"/>
            <w:shd w:val="clear" w:color="000000" w:fill="8ED0A0"/>
            <w:noWrap/>
            <w:vAlign w:val="bottom"/>
            <w:hideMark/>
          </w:tcPr>
          <w:p w14:paraId="701BE0E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0.74</w:t>
            </w:r>
          </w:p>
        </w:tc>
        <w:tc>
          <w:tcPr>
            <w:tcW w:w="605" w:type="dxa"/>
            <w:shd w:val="clear" w:color="000000" w:fill="93D2A4"/>
            <w:noWrap/>
            <w:vAlign w:val="bottom"/>
            <w:hideMark/>
          </w:tcPr>
          <w:p w14:paraId="7890032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0.71</w:t>
            </w:r>
          </w:p>
        </w:tc>
        <w:tc>
          <w:tcPr>
            <w:tcW w:w="801" w:type="dxa"/>
            <w:shd w:val="clear" w:color="000000" w:fill="83CB97"/>
            <w:noWrap/>
            <w:vAlign w:val="bottom"/>
            <w:hideMark/>
          </w:tcPr>
          <w:p w14:paraId="47D5546B"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0.80</w:t>
            </w:r>
          </w:p>
        </w:tc>
        <w:tc>
          <w:tcPr>
            <w:tcW w:w="911" w:type="dxa"/>
            <w:shd w:val="clear" w:color="000000" w:fill="96D3A7"/>
            <w:noWrap/>
            <w:vAlign w:val="bottom"/>
            <w:hideMark/>
          </w:tcPr>
          <w:p w14:paraId="5E146CB4"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0.69</w:t>
            </w:r>
          </w:p>
        </w:tc>
      </w:tr>
      <w:tr w:rsidR="00A91133" w:rsidRPr="002D7DDB" w14:paraId="2D034E8C" w14:textId="77777777" w:rsidTr="008E6D16">
        <w:trPr>
          <w:trHeight w:val="300"/>
        </w:trPr>
        <w:tc>
          <w:tcPr>
            <w:tcW w:w="993" w:type="dxa"/>
            <w:vMerge/>
          </w:tcPr>
          <w:p w14:paraId="6978A706"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p>
        </w:tc>
        <w:tc>
          <w:tcPr>
            <w:tcW w:w="605" w:type="dxa"/>
            <w:shd w:val="clear" w:color="auto" w:fill="auto"/>
            <w:noWrap/>
            <w:vAlign w:val="bottom"/>
            <w:hideMark/>
          </w:tcPr>
          <w:p w14:paraId="54AC7D60"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w:t>
            </w:r>
          </w:p>
        </w:tc>
        <w:tc>
          <w:tcPr>
            <w:tcW w:w="471" w:type="dxa"/>
            <w:shd w:val="clear" w:color="000000" w:fill="F98688"/>
            <w:noWrap/>
            <w:vAlign w:val="bottom"/>
            <w:hideMark/>
          </w:tcPr>
          <w:p w14:paraId="7852B0CD"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0.83</w:t>
            </w:r>
          </w:p>
        </w:tc>
        <w:tc>
          <w:tcPr>
            <w:tcW w:w="460" w:type="dxa"/>
            <w:shd w:val="clear" w:color="000000" w:fill="FAACAF"/>
            <w:noWrap/>
            <w:vAlign w:val="bottom"/>
            <w:hideMark/>
          </w:tcPr>
          <w:p w14:paraId="17559C04"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0.63</w:t>
            </w:r>
          </w:p>
        </w:tc>
        <w:tc>
          <w:tcPr>
            <w:tcW w:w="711" w:type="dxa"/>
            <w:shd w:val="clear" w:color="000000" w:fill="FAA2A5"/>
            <w:noWrap/>
            <w:vAlign w:val="bottom"/>
            <w:hideMark/>
          </w:tcPr>
          <w:p w14:paraId="4A4EFC8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0.68</w:t>
            </w:r>
          </w:p>
        </w:tc>
        <w:tc>
          <w:tcPr>
            <w:tcW w:w="460" w:type="dxa"/>
            <w:shd w:val="clear" w:color="000000" w:fill="F97D7F"/>
            <w:noWrap/>
            <w:vAlign w:val="bottom"/>
            <w:hideMark/>
          </w:tcPr>
          <w:p w14:paraId="533A8DED"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0.88</w:t>
            </w:r>
          </w:p>
        </w:tc>
        <w:tc>
          <w:tcPr>
            <w:tcW w:w="460" w:type="dxa"/>
            <w:shd w:val="clear" w:color="000000" w:fill="FBCACD"/>
            <w:noWrap/>
            <w:vAlign w:val="bottom"/>
            <w:hideMark/>
          </w:tcPr>
          <w:p w14:paraId="0863907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0.47</w:t>
            </w:r>
          </w:p>
        </w:tc>
        <w:tc>
          <w:tcPr>
            <w:tcW w:w="605" w:type="dxa"/>
            <w:shd w:val="clear" w:color="000000" w:fill="F97C7E"/>
            <w:noWrap/>
            <w:vAlign w:val="bottom"/>
            <w:hideMark/>
          </w:tcPr>
          <w:p w14:paraId="6EAB11FB"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0.89</w:t>
            </w:r>
          </w:p>
        </w:tc>
        <w:tc>
          <w:tcPr>
            <w:tcW w:w="460" w:type="dxa"/>
            <w:shd w:val="clear" w:color="000000" w:fill="F98C8E"/>
            <w:noWrap/>
            <w:vAlign w:val="bottom"/>
            <w:hideMark/>
          </w:tcPr>
          <w:p w14:paraId="33DDACB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0.80</w:t>
            </w:r>
          </w:p>
        </w:tc>
        <w:tc>
          <w:tcPr>
            <w:tcW w:w="460" w:type="dxa"/>
            <w:shd w:val="clear" w:color="auto" w:fill="auto"/>
            <w:noWrap/>
            <w:vAlign w:val="bottom"/>
            <w:hideMark/>
          </w:tcPr>
          <w:p w14:paraId="5A37BCE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p>
        </w:tc>
        <w:tc>
          <w:tcPr>
            <w:tcW w:w="605" w:type="dxa"/>
            <w:shd w:val="clear" w:color="000000" w:fill="88CD9B"/>
            <w:noWrap/>
            <w:vAlign w:val="bottom"/>
            <w:hideMark/>
          </w:tcPr>
          <w:p w14:paraId="27579EC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460" w:type="dxa"/>
            <w:shd w:val="clear" w:color="000000" w:fill="9FD6AE"/>
            <w:noWrap/>
            <w:vAlign w:val="bottom"/>
            <w:hideMark/>
          </w:tcPr>
          <w:p w14:paraId="6772E12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0.64</w:t>
            </w:r>
          </w:p>
        </w:tc>
        <w:tc>
          <w:tcPr>
            <w:tcW w:w="460" w:type="dxa"/>
            <w:shd w:val="clear" w:color="000000" w:fill="89CE9C"/>
            <w:noWrap/>
            <w:vAlign w:val="bottom"/>
            <w:hideMark/>
          </w:tcPr>
          <w:p w14:paraId="3D33889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605" w:type="dxa"/>
            <w:shd w:val="clear" w:color="000000" w:fill="8BCF9E"/>
            <w:noWrap/>
            <w:vAlign w:val="bottom"/>
            <w:hideMark/>
          </w:tcPr>
          <w:p w14:paraId="7D0C5F12"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0.75</w:t>
            </w:r>
          </w:p>
        </w:tc>
        <w:tc>
          <w:tcPr>
            <w:tcW w:w="460" w:type="dxa"/>
            <w:shd w:val="clear" w:color="000000" w:fill="7CC890"/>
            <w:noWrap/>
            <w:vAlign w:val="bottom"/>
            <w:hideMark/>
          </w:tcPr>
          <w:p w14:paraId="5EA841A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0.84</w:t>
            </w:r>
          </w:p>
        </w:tc>
        <w:tc>
          <w:tcPr>
            <w:tcW w:w="460" w:type="dxa"/>
            <w:shd w:val="clear" w:color="000000" w:fill="79C78E"/>
            <w:noWrap/>
            <w:vAlign w:val="bottom"/>
            <w:hideMark/>
          </w:tcPr>
          <w:p w14:paraId="77EB974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0.86</w:t>
            </w:r>
          </w:p>
        </w:tc>
        <w:tc>
          <w:tcPr>
            <w:tcW w:w="605" w:type="dxa"/>
            <w:shd w:val="clear" w:color="000000" w:fill="7EC993"/>
            <w:noWrap/>
            <w:vAlign w:val="bottom"/>
            <w:hideMark/>
          </w:tcPr>
          <w:p w14:paraId="2417896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0.83</w:t>
            </w:r>
          </w:p>
        </w:tc>
        <w:tc>
          <w:tcPr>
            <w:tcW w:w="801" w:type="dxa"/>
            <w:shd w:val="clear" w:color="000000" w:fill="89CE9C"/>
            <w:noWrap/>
            <w:vAlign w:val="bottom"/>
            <w:hideMark/>
          </w:tcPr>
          <w:p w14:paraId="35FF5C7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911" w:type="dxa"/>
            <w:shd w:val="clear" w:color="000000" w:fill="98D4A9"/>
            <w:noWrap/>
            <w:vAlign w:val="bottom"/>
            <w:hideMark/>
          </w:tcPr>
          <w:p w14:paraId="208BC4A2"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0.67</w:t>
            </w:r>
          </w:p>
        </w:tc>
      </w:tr>
      <w:tr w:rsidR="00A91133" w:rsidRPr="002D7DDB" w14:paraId="7DC7BC9B" w14:textId="77777777" w:rsidTr="008E6D16">
        <w:trPr>
          <w:trHeight w:val="300"/>
        </w:trPr>
        <w:tc>
          <w:tcPr>
            <w:tcW w:w="993" w:type="dxa"/>
            <w:vMerge/>
          </w:tcPr>
          <w:p w14:paraId="72E92693"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p>
        </w:tc>
        <w:tc>
          <w:tcPr>
            <w:tcW w:w="605" w:type="dxa"/>
            <w:shd w:val="clear" w:color="auto" w:fill="auto"/>
            <w:noWrap/>
            <w:vAlign w:val="bottom"/>
            <w:hideMark/>
          </w:tcPr>
          <w:p w14:paraId="7579CDCF"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LASSO</w:t>
            </w:r>
          </w:p>
        </w:tc>
        <w:tc>
          <w:tcPr>
            <w:tcW w:w="471" w:type="dxa"/>
            <w:shd w:val="clear" w:color="000000" w:fill="FA9294"/>
            <w:noWrap/>
            <w:vAlign w:val="bottom"/>
            <w:hideMark/>
          </w:tcPr>
          <w:p w14:paraId="5CD97A8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460" w:type="dxa"/>
            <w:shd w:val="clear" w:color="000000" w:fill="FBCFD2"/>
            <w:noWrap/>
            <w:vAlign w:val="bottom"/>
            <w:hideMark/>
          </w:tcPr>
          <w:p w14:paraId="1E3D8DE4"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0.44</w:t>
            </w:r>
          </w:p>
        </w:tc>
        <w:tc>
          <w:tcPr>
            <w:tcW w:w="711" w:type="dxa"/>
            <w:shd w:val="clear" w:color="000000" w:fill="FAA5A7"/>
            <w:noWrap/>
            <w:vAlign w:val="bottom"/>
            <w:hideMark/>
          </w:tcPr>
          <w:p w14:paraId="3A79344D"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0.67</w:t>
            </w:r>
          </w:p>
        </w:tc>
        <w:tc>
          <w:tcPr>
            <w:tcW w:w="460" w:type="dxa"/>
            <w:shd w:val="clear" w:color="000000" w:fill="F98688"/>
            <w:noWrap/>
            <w:vAlign w:val="bottom"/>
            <w:hideMark/>
          </w:tcPr>
          <w:p w14:paraId="56D84AF5"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0.84</w:t>
            </w:r>
          </w:p>
        </w:tc>
        <w:tc>
          <w:tcPr>
            <w:tcW w:w="460" w:type="dxa"/>
            <w:shd w:val="clear" w:color="000000" w:fill="FCEEF1"/>
            <w:noWrap/>
            <w:vAlign w:val="bottom"/>
            <w:hideMark/>
          </w:tcPr>
          <w:p w14:paraId="42C082C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0.27</w:t>
            </w:r>
          </w:p>
        </w:tc>
        <w:tc>
          <w:tcPr>
            <w:tcW w:w="605" w:type="dxa"/>
            <w:shd w:val="clear" w:color="000000" w:fill="F9898C"/>
            <w:noWrap/>
            <w:vAlign w:val="bottom"/>
            <w:hideMark/>
          </w:tcPr>
          <w:p w14:paraId="6E66DE9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0.82</w:t>
            </w:r>
          </w:p>
        </w:tc>
        <w:tc>
          <w:tcPr>
            <w:tcW w:w="460" w:type="dxa"/>
            <w:shd w:val="clear" w:color="000000" w:fill="F98082"/>
            <w:noWrap/>
            <w:vAlign w:val="bottom"/>
            <w:hideMark/>
          </w:tcPr>
          <w:p w14:paraId="7B764B2D"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0.87</w:t>
            </w:r>
          </w:p>
        </w:tc>
        <w:tc>
          <w:tcPr>
            <w:tcW w:w="460" w:type="dxa"/>
            <w:shd w:val="clear" w:color="000000" w:fill="FA9193"/>
            <w:noWrap/>
            <w:vAlign w:val="bottom"/>
            <w:hideMark/>
          </w:tcPr>
          <w:p w14:paraId="042EF52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0.78</w:t>
            </w:r>
          </w:p>
        </w:tc>
        <w:tc>
          <w:tcPr>
            <w:tcW w:w="605" w:type="dxa"/>
            <w:shd w:val="clear" w:color="auto" w:fill="auto"/>
            <w:noWrap/>
            <w:vAlign w:val="bottom"/>
            <w:hideMark/>
          </w:tcPr>
          <w:p w14:paraId="187FEA75"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p>
        </w:tc>
        <w:tc>
          <w:tcPr>
            <w:tcW w:w="460" w:type="dxa"/>
            <w:shd w:val="clear" w:color="000000" w:fill="96D3A7"/>
            <w:noWrap/>
            <w:vAlign w:val="bottom"/>
            <w:hideMark/>
          </w:tcPr>
          <w:p w14:paraId="7E5245B2"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0.69</w:t>
            </w:r>
          </w:p>
        </w:tc>
        <w:tc>
          <w:tcPr>
            <w:tcW w:w="460" w:type="dxa"/>
            <w:shd w:val="clear" w:color="000000" w:fill="99D4AA"/>
            <w:noWrap/>
            <w:vAlign w:val="bottom"/>
            <w:hideMark/>
          </w:tcPr>
          <w:p w14:paraId="3548AA8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0.67</w:t>
            </w:r>
          </w:p>
        </w:tc>
        <w:tc>
          <w:tcPr>
            <w:tcW w:w="605" w:type="dxa"/>
            <w:shd w:val="clear" w:color="000000" w:fill="8ACE9D"/>
            <w:noWrap/>
            <w:vAlign w:val="bottom"/>
            <w:hideMark/>
          </w:tcPr>
          <w:p w14:paraId="3FC320C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0.76</w:t>
            </w:r>
          </w:p>
        </w:tc>
        <w:tc>
          <w:tcPr>
            <w:tcW w:w="460" w:type="dxa"/>
            <w:shd w:val="clear" w:color="000000" w:fill="8CCF9F"/>
            <w:noWrap/>
            <w:vAlign w:val="bottom"/>
            <w:hideMark/>
          </w:tcPr>
          <w:p w14:paraId="3BCCAE42"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0.74</w:t>
            </w:r>
          </w:p>
        </w:tc>
        <w:tc>
          <w:tcPr>
            <w:tcW w:w="460" w:type="dxa"/>
            <w:shd w:val="clear" w:color="000000" w:fill="95D3A6"/>
            <w:noWrap/>
            <w:vAlign w:val="bottom"/>
            <w:hideMark/>
          </w:tcPr>
          <w:p w14:paraId="3645F684"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0.69</w:t>
            </w:r>
          </w:p>
        </w:tc>
        <w:tc>
          <w:tcPr>
            <w:tcW w:w="605" w:type="dxa"/>
            <w:shd w:val="clear" w:color="000000" w:fill="98D4A9"/>
            <w:noWrap/>
            <w:vAlign w:val="bottom"/>
            <w:hideMark/>
          </w:tcPr>
          <w:p w14:paraId="350EE5F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0.68</w:t>
            </w:r>
          </w:p>
        </w:tc>
        <w:tc>
          <w:tcPr>
            <w:tcW w:w="801" w:type="dxa"/>
            <w:shd w:val="clear" w:color="000000" w:fill="83CB97"/>
            <w:noWrap/>
            <w:vAlign w:val="bottom"/>
            <w:hideMark/>
          </w:tcPr>
          <w:p w14:paraId="17982D0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0.80</w:t>
            </w:r>
          </w:p>
        </w:tc>
        <w:tc>
          <w:tcPr>
            <w:tcW w:w="911" w:type="dxa"/>
            <w:shd w:val="clear" w:color="000000" w:fill="96D3A7"/>
            <w:noWrap/>
            <w:vAlign w:val="bottom"/>
            <w:hideMark/>
          </w:tcPr>
          <w:p w14:paraId="44048DFB"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0.68</w:t>
            </w:r>
          </w:p>
        </w:tc>
      </w:tr>
      <w:tr w:rsidR="00A91133" w:rsidRPr="002D7DDB" w14:paraId="2C470467" w14:textId="77777777" w:rsidTr="008E6D16">
        <w:trPr>
          <w:trHeight w:val="300"/>
        </w:trPr>
        <w:tc>
          <w:tcPr>
            <w:tcW w:w="993" w:type="dxa"/>
            <w:vMerge w:val="restart"/>
          </w:tcPr>
          <w:p w14:paraId="729B921F"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 xml:space="preserve">RUN </w:t>
            </w:r>
          </w:p>
          <w:p w14:paraId="5541AD5D"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p>
          <w:p w14:paraId="53A4BD99"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p>
        </w:tc>
        <w:tc>
          <w:tcPr>
            <w:tcW w:w="605" w:type="dxa"/>
            <w:shd w:val="clear" w:color="auto" w:fill="auto"/>
            <w:noWrap/>
            <w:vAlign w:val="bottom"/>
            <w:hideMark/>
          </w:tcPr>
          <w:p w14:paraId="720A773D"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w:t>
            </w:r>
          </w:p>
        </w:tc>
        <w:tc>
          <w:tcPr>
            <w:tcW w:w="471" w:type="dxa"/>
            <w:shd w:val="clear" w:color="000000" w:fill="F98D8F"/>
            <w:noWrap/>
            <w:vAlign w:val="bottom"/>
            <w:hideMark/>
          </w:tcPr>
          <w:p w14:paraId="168D4524"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0.80</w:t>
            </w:r>
          </w:p>
        </w:tc>
        <w:tc>
          <w:tcPr>
            <w:tcW w:w="460" w:type="dxa"/>
            <w:shd w:val="clear" w:color="000000" w:fill="FBC0C2"/>
            <w:noWrap/>
            <w:vAlign w:val="bottom"/>
            <w:hideMark/>
          </w:tcPr>
          <w:p w14:paraId="44A231C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0.52</w:t>
            </w:r>
          </w:p>
        </w:tc>
        <w:tc>
          <w:tcPr>
            <w:tcW w:w="711" w:type="dxa"/>
            <w:shd w:val="clear" w:color="000000" w:fill="FAA8AA"/>
            <w:noWrap/>
            <w:vAlign w:val="bottom"/>
            <w:hideMark/>
          </w:tcPr>
          <w:p w14:paraId="1D5D300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0.65</w:t>
            </w:r>
          </w:p>
        </w:tc>
        <w:tc>
          <w:tcPr>
            <w:tcW w:w="460" w:type="dxa"/>
            <w:shd w:val="clear" w:color="000000" w:fill="FA999B"/>
            <w:noWrap/>
            <w:vAlign w:val="bottom"/>
            <w:hideMark/>
          </w:tcPr>
          <w:p w14:paraId="1B08835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c>
          <w:tcPr>
            <w:tcW w:w="460" w:type="dxa"/>
            <w:shd w:val="clear" w:color="000000" w:fill="FCDADD"/>
            <w:noWrap/>
            <w:vAlign w:val="bottom"/>
            <w:hideMark/>
          </w:tcPr>
          <w:p w14:paraId="30A371A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0.38</w:t>
            </w:r>
          </w:p>
        </w:tc>
        <w:tc>
          <w:tcPr>
            <w:tcW w:w="605" w:type="dxa"/>
            <w:shd w:val="clear" w:color="000000" w:fill="FA9FA1"/>
            <w:noWrap/>
            <w:vAlign w:val="bottom"/>
            <w:hideMark/>
          </w:tcPr>
          <w:p w14:paraId="094CE83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0.70</w:t>
            </w:r>
          </w:p>
        </w:tc>
        <w:tc>
          <w:tcPr>
            <w:tcW w:w="460" w:type="dxa"/>
            <w:shd w:val="clear" w:color="000000" w:fill="FAA3A5"/>
            <w:noWrap/>
            <w:vAlign w:val="bottom"/>
            <w:hideMark/>
          </w:tcPr>
          <w:p w14:paraId="6675752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0.68</w:t>
            </w:r>
          </w:p>
        </w:tc>
        <w:tc>
          <w:tcPr>
            <w:tcW w:w="460" w:type="dxa"/>
            <w:shd w:val="clear" w:color="000000" w:fill="FAA5A7"/>
            <w:noWrap/>
            <w:vAlign w:val="bottom"/>
            <w:hideMark/>
          </w:tcPr>
          <w:p w14:paraId="431D081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0.67</w:t>
            </w:r>
          </w:p>
        </w:tc>
        <w:tc>
          <w:tcPr>
            <w:tcW w:w="605" w:type="dxa"/>
            <w:shd w:val="clear" w:color="000000" w:fill="FA9C9F"/>
            <w:noWrap/>
            <w:vAlign w:val="bottom"/>
            <w:hideMark/>
          </w:tcPr>
          <w:p w14:paraId="4BCCB59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0.71</w:t>
            </w:r>
          </w:p>
        </w:tc>
        <w:tc>
          <w:tcPr>
            <w:tcW w:w="460" w:type="dxa"/>
            <w:shd w:val="clear" w:color="auto" w:fill="auto"/>
            <w:noWrap/>
            <w:vAlign w:val="bottom"/>
            <w:hideMark/>
          </w:tcPr>
          <w:p w14:paraId="075F747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p>
        </w:tc>
        <w:tc>
          <w:tcPr>
            <w:tcW w:w="460" w:type="dxa"/>
            <w:shd w:val="clear" w:color="000000" w:fill="82CB96"/>
            <w:noWrap/>
            <w:vAlign w:val="bottom"/>
            <w:hideMark/>
          </w:tcPr>
          <w:p w14:paraId="7404CB4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0.80</w:t>
            </w:r>
          </w:p>
        </w:tc>
        <w:tc>
          <w:tcPr>
            <w:tcW w:w="605" w:type="dxa"/>
            <w:shd w:val="clear" w:color="000000" w:fill="6FC385"/>
            <w:noWrap/>
            <w:vAlign w:val="bottom"/>
            <w:hideMark/>
          </w:tcPr>
          <w:p w14:paraId="76F85EC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0.92</w:t>
            </w:r>
          </w:p>
        </w:tc>
        <w:tc>
          <w:tcPr>
            <w:tcW w:w="460" w:type="dxa"/>
            <w:shd w:val="clear" w:color="000000" w:fill="A2D8B2"/>
            <w:noWrap/>
            <w:vAlign w:val="bottom"/>
            <w:hideMark/>
          </w:tcPr>
          <w:p w14:paraId="3157EFD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0.61</w:t>
            </w:r>
          </w:p>
        </w:tc>
        <w:tc>
          <w:tcPr>
            <w:tcW w:w="460" w:type="dxa"/>
            <w:shd w:val="clear" w:color="000000" w:fill="9FD7AF"/>
            <w:noWrap/>
            <w:vAlign w:val="bottom"/>
            <w:hideMark/>
          </w:tcPr>
          <w:p w14:paraId="15993AA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0.64</w:t>
            </w:r>
          </w:p>
        </w:tc>
        <w:tc>
          <w:tcPr>
            <w:tcW w:w="605" w:type="dxa"/>
            <w:shd w:val="clear" w:color="000000" w:fill="A4D9B3"/>
            <w:noWrap/>
            <w:vAlign w:val="bottom"/>
            <w:hideMark/>
          </w:tcPr>
          <w:p w14:paraId="326C55A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0.60</w:t>
            </w:r>
          </w:p>
        </w:tc>
        <w:tc>
          <w:tcPr>
            <w:tcW w:w="801" w:type="dxa"/>
            <w:shd w:val="clear" w:color="000000" w:fill="A6D9B5"/>
            <w:noWrap/>
            <w:vAlign w:val="bottom"/>
            <w:hideMark/>
          </w:tcPr>
          <w:p w14:paraId="011E2BC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0.59</w:t>
            </w:r>
          </w:p>
        </w:tc>
        <w:tc>
          <w:tcPr>
            <w:tcW w:w="911" w:type="dxa"/>
            <w:shd w:val="clear" w:color="000000" w:fill="BDE3C8"/>
            <w:noWrap/>
            <w:vAlign w:val="bottom"/>
            <w:hideMark/>
          </w:tcPr>
          <w:p w14:paraId="7D832C4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0.46</w:t>
            </w:r>
          </w:p>
        </w:tc>
      </w:tr>
      <w:tr w:rsidR="00A91133" w:rsidRPr="002D7DDB" w14:paraId="7CE1EA75" w14:textId="77777777" w:rsidTr="008E6D16">
        <w:trPr>
          <w:trHeight w:val="300"/>
        </w:trPr>
        <w:tc>
          <w:tcPr>
            <w:tcW w:w="993" w:type="dxa"/>
            <w:vMerge/>
          </w:tcPr>
          <w:p w14:paraId="3B80A9A0"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p>
        </w:tc>
        <w:tc>
          <w:tcPr>
            <w:tcW w:w="605" w:type="dxa"/>
            <w:shd w:val="clear" w:color="auto" w:fill="auto"/>
            <w:noWrap/>
            <w:vAlign w:val="bottom"/>
            <w:hideMark/>
          </w:tcPr>
          <w:p w14:paraId="51F84088"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w:t>
            </w:r>
          </w:p>
        </w:tc>
        <w:tc>
          <w:tcPr>
            <w:tcW w:w="471" w:type="dxa"/>
            <w:shd w:val="clear" w:color="000000" w:fill="FA8F91"/>
            <w:noWrap/>
            <w:vAlign w:val="bottom"/>
            <w:hideMark/>
          </w:tcPr>
          <w:p w14:paraId="3BD0805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0.79</w:t>
            </w:r>
          </w:p>
        </w:tc>
        <w:tc>
          <w:tcPr>
            <w:tcW w:w="460" w:type="dxa"/>
            <w:shd w:val="clear" w:color="000000" w:fill="FAABAD"/>
            <w:noWrap/>
            <w:vAlign w:val="bottom"/>
            <w:hideMark/>
          </w:tcPr>
          <w:p w14:paraId="48D868C4"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0.63</w:t>
            </w:r>
          </w:p>
        </w:tc>
        <w:tc>
          <w:tcPr>
            <w:tcW w:w="711" w:type="dxa"/>
            <w:shd w:val="clear" w:color="000000" w:fill="FAADAF"/>
            <w:noWrap/>
            <w:vAlign w:val="bottom"/>
            <w:hideMark/>
          </w:tcPr>
          <w:p w14:paraId="3137F4E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0.63</w:t>
            </w:r>
          </w:p>
        </w:tc>
        <w:tc>
          <w:tcPr>
            <w:tcW w:w="460" w:type="dxa"/>
            <w:shd w:val="clear" w:color="000000" w:fill="FA9294"/>
            <w:noWrap/>
            <w:vAlign w:val="bottom"/>
            <w:hideMark/>
          </w:tcPr>
          <w:p w14:paraId="4ABB299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460" w:type="dxa"/>
            <w:shd w:val="clear" w:color="000000" w:fill="FBC6C9"/>
            <w:noWrap/>
            <w:vAlign w:val="bottom"/>
            <w:hideMark/>
          </w:tcPr>
          <w:p w14:paraId="09387B3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0.49</w:t>
            </w:r>
          </w:p>
        </w:tc>
        <w:tc>
          <w:tcPr>
            <w:tcW w:w="605" w:type="dxa"/>
            <w:shd w:val="clear" w:color="000000" w:fill="FA9395"/>
            <w:noWrap/>
            <w:vAlign w:val="bottom"/>
            <w:hideMark/>
          </w:tcPr>
          <w:p w14:paraId="56DC17F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460" w:type="dxa"/>
            <w:shd w:val="clear" w:color="000000" w:fill="FA9C9E"/>
            <w:noWrap/>
            <w:vAlign w:val="bottom"/>
            <w:hideMark/>
          </w:tcPr>
          <w:p w14:paraId="54904BE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0.72</w:t>
            </w:r>
          </w:p>
        </w:tc>
        <w:tc>
          <w:tcPr>
            <w:tcW w:w="460" w:type="dxa"/>
            <w:shd w:val="clear" w:color="000000" w:fill="FA9193"/>
            <w:noWrap/>
            <w:vAlign w:val="bottom"/>
            <w:hideMark/>
          </w:tcPr>
          <w:p w14:paraId="3EBCA95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0.78</w:t>
            </w:r>
          </w:p>
        </w:tc>
        <w:tc>
          <w:tcPr>
            <w:tcW w:w="605" w:type="dxa"/>
            <w:shd w:val="clear" w:color="000000" w:fill="FAA1A3"/>
            <w:noWrap/>
            <w:vAlign w:val="bottom"/>
            <w:hideMark/>
          </w:tcPr>
          <w:p w14:paraId="66B9794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0.69</w:t>
            </w:r>
          </w:p>
        </w:tc>
        <w:tc>
          <w:tcPr>
            <w:tcW w:w="460" w:type="dxa"/>
            <w:shd w:val="clear" w:color="000000" w:fill="F98587"/>
            <w:noWrap/>
            <w:vAlign w:val="bottom"/>
            <w:hideMark/>
          </w:tcPr>
          <w:p w14:paraId="746F3AC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0.84</w:t>
            </w:r>
          </w:p>
        </w:tc>
        <w:tc>
          <w:tcPr>
            <w:tcW w:w="460" w:type="dxa"/>
            <w:shd w:val="clear" w:color="auto" w:fill="auto"/>
            <w:noWrap/>
            <w:vAlign w:val="bottom"/>
            <w:hideMark/>
          </w:tcPr>
          <w:p w14:paraId="6A2E491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p>
        </w:tc>
        <w:tc>
          <w:tcPr>
            <w:tcW w:w="605" w:type="dxa"/>
            <w:shd w:val="clear" w:color="000000" w:fill="7DC992"/>
            <w:noWrap/>
            <w:vAlign w:val="bottom"/>
            <w:hideMark/>
          </w:tcPr>
          <w:p w14:paraId="0CB6FA1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0.84</w:t>
            </w:r>
          </w:p>
        </w:tc>
        <w:tc>
          <w:tcPr>
            <w:tcW w:w="460" w:type="dxa"/>
            <w:shd w:val="clear" w:color="000000" w:fill="8FD0A1"/>
            <w:noWrap/>
            <w:vAlign w:val="bottom"/>
            <w:hideMark/>
          </w:tcPr>
          <w:p w14:paraId="62A5B63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c>
          <w:tcPr>
            <w:tcW w:w="460" w:type="dxa"/>
            <w:shd w:val="clear" w:color="000000" w:fill="89CE9C"/>
            <w:noWrap/>
            <w:vAlign w:val="bottom"/>
            <w:hideMark/>
          </w:tcPr>
          <w:p w14:paraId="0A4C8F7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605" w:type="dxa"/>
            <w:shd w:val="clear" w:color="000000" w:fill="8ED0A1"/>
            <w:noWrap/>
            <w:vAlign w:val="bottom"/>
            <w:hideMark/>
          </w:tcPr>
          <w:p w14:paraId="3627704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c>
          <w:tcPr>
            <w:tcW w:w="801" w:type="dxa"/>
            <w:shd w:val="clear" w:color="000000" w:fill="96D3A7"/>
            <w:noWrap/>
            <w:vAlign w:val="bottom"/>
            <w:hideMark/>
          </w:tcPr>
          <w:p w14:paraId="220B8DF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0.69</w:t>
            </w:r>
          </w:p>
        </w:tc>
        <w:tc>
          <w:tcPr>
            <w:tcW w:w="911" w:type="dxa"/>
            <w:shd w:val="clear" w:color="000000" w:fill="A3D8B2"/>
            <w:noWrap/>
            <w:vAlign w:val="bottom"/>
            <w:hideMark/>
          </w:tcPr>
          <w:p w14:paraId="30530B3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0.61</w:t>
            </w:r>
          </w:p>
        </w:tc>
      </w:tr>
      <w:tr w:rsidR="00A91133" w:rsidRPr="002D7DDB" w14:paraId="0F3CEF87" w14:textId="77777777" w:rsidTr="008E6D16">
        <w:trPr>
          <w:trHeight w:val="300"/>
        </w:trPr>
        <w:tc>
          <w:tcPr>
            <w:tcW w:w="993" w:type="dxa"/>
            <w:vMerge/>
          </w:tcPr>
          <w:p w14:paraId="01EC9487"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p>
        </w:tc>
        <w:tc>
          <w:tcPr>
            <w:tcW w:w="605" w:type="dxa"/>
            <w:shd w:val="clear" w:color="auto" w:fill="auto"/>
            <w:noWrap/>
            <w:vAlign w:val="bottom"/>
            <w:hideMark/>
          </w:tcPr>
          <w:p w14:paraId="6C0AA2A2"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LASSO</w:t>
            </w:r>
          </w:p>
        </w:tc>
        <w:tc>
          <w:tcPr>
            <w:tcW w:w="471" w:type="dxa"/>
            <w:shd w:val="clear" w:color="000000" w:fill="F98284"/>
            <w:noWrap/>
            <w:vAlign w:val="bottom"/>
            <w:hideMark/>
          </w:tcPr>
          <w:p w14:paraId="6F0E056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0.86</w:t>
            </w:r>
          </w:p>
        </w:tc>
        <w:tc>
          <w:tcPr>
            <w:tcW w:w="460" w:type="dxa"/>
            <w:shd w:val="clear" w:color="000000" w:fill="FBBBBE"/>
            <w:noWrap/>
            <w:vAlign w:val="bottom"/>
            <w:hideMark/>
          </w:tcPr>
          <w:p w14:paraId="07F24E9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0.55</w:t>
            </w:r>
          </w:p>
        </w:tc>
        <w:tc>
          <w:tcPr>
            <w:tcW w:w="711" w:type="dxa"/>
            <w:shd w:val="clear" w:color="000000" w:fill="FA9D9F"/>
            <w:noWrap/>
            <w:vAlign w:val="bottom"/>
            <w:hideMark/>
          </w:tcPr>
          <w:p w14:paraId="75BC8D7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0.71</w:t>
            </w:r>
          </w:p>
        </w:tc>
        <w:tc>
          <w:tcPr>
            <w:tcW w:w="460" w:type="dxa"/>
            <w:shd w:val="clear" w:color="000000" w:fill="F98A8C"/>
            <w:noWrap/>
            <w:vAlign w:val="bottom"/>
            <w:hideMark/>
          </w:tcPr>
          <w:p w14:paraId="5D8B7C3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0.81</w:t>
            </w:r>
          </w:p>
        </w:tc>
        <w:tc>
          <w:tcPr>
            <w:tcW w:w="460" w:type="dxa"/>
            <w:shd w:val="clear" w:color="000000" w:fill="FCD9DC"/>
            <w:noWrap/>
            <w:vAlign w:val="bottom"/>
            <w:hideMark/>
          </w:tcPr>
          <w:p w14:paraId="4B2A664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0.38</w:t>
            </w:r>
          </w:p>
        </w:tc>
        <w:tc>
          <w:tcPr>
            <w:tcW w:w="605" w:type="dxa"/>
            <w:shd w:val="clear" w:color="000000" w:fill="FA9092"/>
            <w:noWrap/>
            <w:vAlign w:val="bottom"/>
            <w:hideMark/>
          </w:tcPr>
          <w:p w14:paraId="34A3D45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0.78</w:t>
            </w:r>
          </w:p>
        </w:tc>
        <w:tc>
          <w:tcPr>
            <w:tcW w:w="460" w:type="dxa"/>
            <w:shd w:val="clear" w:color="000000" w:fill="FA9496"/>
            <w:noWrap/>
            <w:vAlign w:val="bottom"/>
            <w:hideMark/>
          </w:tcPr>
          <w:p w14:paraId="0C16002D"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0.76</w:t>
            </w:r>
          </w:p>
        </w:tc>
        <w:tc>
          <w:tcPr>
            <w:tcW w:w="460" w:type="dxa"/>
            <w:shd w:val="clear" w:color="000000" w:fill="FA9496"/>
            <w:noWrap/>
            <w:vAlign w:val="bottom"/>
            <w:hideMark/>
          </w:tcPr>
          <w:p w14:paraId="4311676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0.76</w:t>
            </w:r>
          </w:p>
        </w:tc>
        <w:tc>
          <w:tcPr>
            <w:tcW w:w="605" w:type="dxa"/>
            <w:shd w:val="clear" w:color="000000" w:fill="FA9295"/>
            <w:noWrap/>
            <w:vAlign w:val="bottom"/>
            <w:hideMark/>
          </w:tcPr>
          <w:p w14:paraId="0DB8EF4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460" w:type="dxa"/>
            <w:shd w:val="clear" w:color="000000" w:fill="F97375"/>
            <w:noWrap/>
            <w:vAlign w:val="bottom"/>
            <w:hideMark/>
          </w:tcPr>
          <w:p w14:paraId="0AC133B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0.94</w:t>
            </w:r>
          </w:p>
        </w:tc>
        <w:tc>
          <w:tcPr>
            <w:tcW w:w="460" w:type="dxa"/>
            <w:shd w:val="clear" w:color="000000" w:fill="F98284"/>
            <w:noWrap/>
            <w:vAlign w:val="bottom"/>
            <w:hideMark/>
          </w:tcPr>
          <w:p w14:paraId="30EAC08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0.86</w:t>
            </w:r>
          </w:p>
        </w:tc>
        <w:tc>
          <w:tcPr>
            <w:tcW w:w="605" w:type="dxa"/>
            <w:shd w:val="clear" w:color="auto" w:fill="auto"/>
            <w:noWrap/>
            <w:vAlign w:val="bottom"/>
            <w:hideMark/>
          </w:tcPr>
          <w:p w14:paraId="38E930AB"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p>
        </w:tc>
        <w:tc>
          <w:tcPr>
            <w:tcW w:w="460" w:type="dxa"/>
            <w:shd w:val="clear" w:color="000000" w:fill="8ACE9C"/>
            <w:noWrap/>
            <w:vAlign w:val="bottom"/>
            <w:hideMark/>
          </w:tcPr>
          <w:p w14:paraId="64FCF55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0.76</w:t>
            </w:r>
          </w:p>
        </w:tc>
        <w:tc>
          <w:tcPr>
            <w:tcW w:w="460" w:type="dxa"/>
            <w:shd w:val="clear" w:color="000000" w:fill="8ACE9D"/>
            <w:noWrap/>
            <w:vAlign w:val="bottom"/>
            <w:hideMark/>
          </w:tcPr>
          <w:p w14:paraId="575D406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0.76</w:t>
            </w:r>
          </w:p>
        </w:tc>
        <w:tc>
          <w:tcPr>
            <w:tcW w:w="605" w:type="dxa"/>
            <w:shd w:val="clear" w:color="000000" w:fill="90D1A2"/>
            <w:noWrap/>
            <w:vAlign w:val="bottom"/>
            <w:hideMark/>
          </w:tcPr>
          <w:p w14:paraId="2F7BBC6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0.72</w:t>
            </w:r>
          </w:p>
        </w:tc>
        <w:tc>
          <w:tcPr>
            <w:tcW w:w="801" w:type="dxa"/>
            <w:shd w:val="clear" w:color="000000" w:fill="91D1A3"/>
            <w:noWrap/>
            <w:vAlign w:val="bottom"/>
            <w:hideMark/>
          </w:tcPr>
          <w:p w14:paraId="38F79C3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0.72</w:t>
            </w:r>
          </w:p>
        </w:tc>
        <w:tc>
          <w:tcPr>
            <w:tcW w:w="911" w:type="dxa"/>
            <w:shd w:val="clear" w:color="000000" w:fill="9BD5AB"/>
            <w:noWrap/>
            <w:vAlign w:val="bottom"/>
            <w:hideMark/>
          </w:tcPr>
          <w:p w14:paraId="0E312AA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0.66</w:t>
            </w:r>
          </w:p>
        </w:tc>
      </w:tr>
      <w:tr w:rsidR="00A91133" w:rsidRPr="002D7DDB" w14:paraId="6EE8EB83" w14:textId="77777777" w:rsidTr="008E6D16">
        <w:trPr>
          <w:trHeight w:val="300"/>
        </w:trPr>
        <w:tc>
          <w:tcPr>
            <w:tcW w:w="993" w:type="dxa"/>
            <w:vMerge w:val="restart"/>
          </w:tcPr>
          <w:p w14:paraId="2FBDD8BF"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ESCAPE</w:t>
            </w:r>
          </w:p>
        </w:tc>
        <w:tc>
          <w:tcPr>
            <w:tcW w:w="605" w:type="dxa"/>
            <w:shd w:val="clear" w:color="auto" w:fill="auto"/>
            <w:noWrap/>
            <w:vAlign w:val="bottom"/>
            <w:hideMark/>
          </w:tcPr>
          <w:p w14:paraId="2130F4E6"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w:t>
            </w:r>
          </w:p>
        </w:tc>
        <w:tc>
          <w:tcPr>
            <w:tcW w:w="471" w:type="dxa"/>
            <w:shd w:val="clear" w:color="000000" w:fill="F9787A"/>
            <w:noWrap/>
            <w:vAlign w:val="bottom"/>
            <w:hideMark/>
          </w:tcPr>
          <w:p w14:paraId="6E2FE96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0.91</w:t>
            </w:r>
          </w:p>
        </w:tc>
        <w:tc>
          <w:tcPr>
            <w:tcW w:w="460" w:type="dxa"/>
            <w:shd w:val="clear" w:color="000000" w:fill="FAA3A5"/>
            <w:noWrap/>
            <w:vAlign w:val="bottom"/>
            <w:hideMark/>
          </w:tcPr>
          <w:p w14:paraId="3F1A0A0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0.68</w:t>
            </w:r>
          </w:p>
        </w:tc>
        <w:tc>
          <w:tcPr>
            <w:tcW w:w="711" w:type="dxa"/>
            <w:shd w:val="clear" w:color="000000" w:fill="FA999B"/>
            <w:noWrap/>
            <w:vAlign w:val="bottom"/>
            <w:hideMark/>
          </w:tcPr>
          <w:p w14:paraId="65009BD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c>
          <w:tcPr>
            <w:tcW w:w="460" w:type="dxa"/>
            <w:shd w:val="clear" w:color="000000" w:fill="F98082"/>
            <w:noWrap/>
            <w:vAlign w:val="bottom"/>
            <w:hideMark/>
          </w:tcPr>
          <w:p w14:paraId="63668DD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0.87</w:t>
            </w:r>
          </w:p>
        </w:tc>
        <w:tc>
          <w:tcPr>
            <w:tcW w:w="460" w:type="dxa"/>
            <w:shd w:val="clear" w:color="000000" w:fill="FCDBDE"/>
            <w:noWrap/>
            <w:vAlign w:val="bottom"/>
            <w:hideMark/>
          </w:tcPr>
          <w:p w14:paraId="705D81E5"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0.37</w:t>
            </w:r>
          </w:p>
        </w:tc>
        <w:tc>
          <w:tcPr>
            <w:tcW w:w="605" w:type="dxa"/>
            <w:shd w:val="clear" w:color="000000" w:fill="F98386"/>
            <w:noWrap/>
            <w:vAlign w:val="bottom"/>
            <w:hideMark/>
          </w:tcPr>
          <w:p w14:paraId="4E4D1EE2"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0.85</w:t>
            </w:r>
          </w:p>
        </w:tc>
        <w:tc>
          <w:tcPr>
            <w:tcW w:w="460" w:type="dxa"/>
            <w:shd w:val="clear" w:color="000000" w:fill="FA9092"/>
            <w:noWrap/>
            <w:vAlign w:val="bottom"/>
            <w:hideMark/>
          </w:tcPr>
          <w:p w14:paraId="7FA6A52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0.78</w:t>
            </w:r>
          </w:p>
        </w:tc>
        <w:tc>
          <w:tcPr>
            <w:tcW w:w="460" w:type="dxa"/>
            <w:shd w:val="clear" w:color="000000" w:fill="F98284"/>
            <w:noWrap/>
            <w:vAlign w:val="bottom"/>
            <w:hideMark/>
          </w:tcPr>
          <w:p w14:paraId="3719EBC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0.86</w:t>
            </w:r>
          </w:p>
        </w:tc>
        <w:tc>
          <w:tcPr>
            <w:tcW w:w="605" w:type="dxa"/>
            <w:shd w:val="clear" w:color="000000" w:fill="FA9698"/>
            <w:noWrap/>
            <w:vAlign w:val="bottom"/>
            <w:hideMark/>
          </w:tcPr>
          <w:p w14:paraId="787831B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0.75</w:t>
            </w:r>
          </w:p>
        </w:tc>
        <w:tc>
          <w:tcPr>
            <w:tcW w:w="460" w:type="dxa"/>
            <w:shd w:val="clear" w:color="000000" w:fill="FAA6A9"/>
            <w:noWrap/>
            <w:vAlign w:val="bottom"/>
            <w:hideMark/>
          </w:tcPr>
          <w:p w14:paraId="36196C84"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0.66</w:t>
            </w:r>
          </w:p>
        </w:tc>
        <w:tc>
          <w:tcPr>
            <w:tcW w:w="460" w:type="dxa"/>
            <w:shd w:val="clear" w:color="000000" w:fill="FA9698"/>
            <w:noWrap/>
            <w:vAlign w:val="bottom"/>
            <w:hideMark/>
          </w:tcPr>
          <w:p w14:paraId="0864CEC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0.75</w:t>
            </w:r>
          </w:p>
        </w:tc>
        <w:tc>
          <w:tcPr>
            <w:tcW w:w="605" w:type="dxa"/>
            <w:shd w:val="clear" w:color="000000" w:fill="FA9193"/>
            <w:noWrap/>
            <w:vAlign w:val="bottom"/>
            <w:hideMark/>
          </w:tcPr>
          <w:p w14:paraId="1E5EA04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0.78</w:t>
            </w:r>
          </w:p>
        </w:tc>
        <w:tc>
          <w:tcPr>
            <w:tcW w:w="460" w:type="dxa"/>
            <w:shd w:val="clear" w:color="auto" w:fill="auto"/>
            <w:noWrap/>
            <w:vAlign w:val="bottom"/>
            <w:hideMark/>
          </w:tcPr>
          <w:p w14:paraId="2F37D62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p>
        </w:tc>
        <w:tc>
          <w:tcPr>
            <w:tcW w:w="460" w:type="dxa"/>
            <w:shd w:val="clear" w:color="000000" w:fill="70C386"/>
            <w:noWrap/>
            <w:vAlign w:val="bottom"/>
            <w:hideMark/>
          </w:tcPr>
          <w:p w14:paraId="0C1E8004"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0.92</w:t>
            </w:r>
          </w:p>
        </w:tc>
        <w:tc>
          <w:tcPr>
            <w:tcW w:w="605" w:type="dxa"/>
            <w:shd w:val="clear" w:color="000000" w:fill="67C07E"/>
            <w:noWrap/>
            <w:vAlign w:val="bottom"/>
            <w:hideMark/>
          </w:tcPr>
          <w:p w14:paraId="0921CCA2"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0.97</w:t>
            </w:r>
          </w:p>
        </w:tc>
        <w:tc>
          <w:tcPr>
            <w:tcW w:w="801" w:type="dxa"/>
            <w:shd w:val="clear" w:color="000000" w:fill="86CC99"/>
            <w:noWrap/>
            <w:vAlign w:val="bottom"/>
            <w:hideMark/>
          </w:tcPr>
          <w:p w14:paraId="70B418A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0.78</w:t>
            </w:r>
          </w:p>
        </w:tc>
        <w:tc>
          <w:tcPr>
            <w:tcW w:w="911" w:type="dxa"/>
            <w:shd w:val="clear" w:color="000000" w:fill="82CB96"/>
            <w:noWrap/>
            <w:vAlign w:val="bottom"/>
            <w:hideMark/>
          </w:tcPr>
          <w:p w14:paraId="4822822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0.80</w:t>
            </w:r>
          </w:p>
        </w:tc>
      </w:tr>
      <w:tr w:rsidR="00A91133" w:rsidRPr="002D7DDB" w14:paraId="19761D0D" w14:textId="77777777" w:rsidTr="008E6D16">
        <w:trPr>
          <w:trHeight w:val="300"/>
        </w:trPr>
        <w:tc>
          <w:tcPr>
            <w:tcW w:w="993" w:type="dxa"/>
            <w:vMerge/>
          </w:tcPr>
          <w:p w14:paraId="789FE165"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p>
        </w:tc>
        <w:tc>
          <w:tcPr>
            <w:tcW w:w="605" w:type="dxa"/>
            <w:shd w:val="clear" w:color="auto" w:fill="auto"/>
            <w:noWrap/>
            <w:vAlign w:val="bottom"/>
            <w:hideMark/>
          </w:tcPr>
          <w:p w14:paraId="2896D39B"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w:t>
            </w:r>
          </w:p>
        </w:tc>
        <w:tc>
          <w:tcPr>
            <w:tcW w:w="471" w:type="dxa"/>
            <w:shd w:val="clear" w:color="000000" w:fill="F97F81"/>
            <w:noWrap/>
            <w:vAlign w:val="bottom"/>
            <w:hideMark/>
          </w:tcPr>
          <w:p w14:paraId="3D40BB2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0.87</w:t>
            </w:r>
          </w:p>
        </w:tc>
        <w:tc>
          <w:tcPr>
            <w:tcW w:w="460" w:type="dxa"/>
            <w:shd w:val="clear" w:color="000000" w:fill="FA9496"/>
            <w:noWrap/>
            <w:vAlign w:val="bottom"/>
            <w:hideMark/>
          </w:tcPr>
          <w:p w14:paraId="7758727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0.76</w:t>
            </w:r>
          </w:p>
        </w:tc>
        <w:tc>
          <w:tcPr>
            <w:tcW w:w="711" w:type="dxa"/>
            <w:shd w:val="clear" w:color="000000" w:fill="FA9A9C"/>
            <w:noWrap/>
            <w:vAlign w:val="bottom"/>
            <w:hideMark/>
          </w:tcPr>
          <w:p w14:paraId="172C8BB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c>
          <w:tcPr>
            <w:tcW w:w="460" w:type="dxa"/>
            <w:shd w:val="clear" w:color="000000" w:fill="F98486"/>
            <w:noWrap/>
            <w:vAlign w:val="bottom"/>
            <w:hideMark/>
          </w:tcPr>
          <w:p w14:paraId="22F8936B"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0.85</w:t>
            </w:r>
          </w:p>
        </w:tc>
        <w:tc>
          <w:tcPr>
            <w:tcW w:w="460" w:type="dxa"/>
            <w:shd w:val="clear" w:color="000000" w:fill="FBCFD2"/>
            <w:noWrap/>
            <w:vAlign w:val="bottom"/>
            <w:hideMark/>
          </w:tcPr>
          <w:p w14:paraId="353C429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0.44</w:t>
            </w:r>
          </w:p>
        </w:tc>
        <w:tc>
          <w:tcPr>
            <w:tcW w:w="605" w:type="dxa"/>
            <w:shd w:val="clear" w:color="000000" w:fill="F98385"/>
            <w:noWrap/>
            <w:vAlign w:val="bottom"/>
            <w:hideMark/>
          </w:tcPr>
          <w:p w14:paraId="63D3891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0.85</w:t>
            </w:r>
          </w:p>
        </w:tc>
        <w:tc>
          <w:tcPr>
            <w:tcW w:w="460" w:type="dxa"/>
            <w:shd w:val="clear" w:color="000000" w:fill="FA9295"/>
            <w:noWrap/>
            <w:vAlign w:val="bottom"/>
            <w:hideMark/>
          </w:tcPr>
          <w:p w14:paraId="453E7F2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460" w:type="dxa"/>
            <w:shd w:val="clear" w:color="000000" w:fill="F97F81"/>
            <w:noWrap/>
            <w:vAlign w:val="bottom"/>
            <w:hideMark/>
          </w:tcPr>
          <w:p w14:paraId="09A118E5"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0.87</w:t>
            </w:r>
          </w:p>
        </w:tc>
        <w:tc>
          <w:tcPr>
            <w:tcW w:w="605" w:type="dxa"/>
            <w:shd w:val="clear" w:color="000000" w:fill="FA9C9E"/>
            <w:noWrap/>
            <w:vAlign w:val="bottom"/>
            <w:hideMark/>
          </w:tcPr>
          <w:p w14:paraId="0444CA3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0.72</w:t>
            </w:r>
          </w:p>
        </w:tc>
        <w:tc>
          <w:tcPr>
            <w:tcW w:w="460" w:type="dxa"/>
            <w:shd w:val="clear" w:color="000000" w:fill="FAA3A6"/>
            <w:noWrap/>
            <w:vAlign w:val="bottom"/>
            <w:hideMark/>
          </w:tcPr>
          <w:p w14:paraId="5E0F0662"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0.68</w:t>
            </w:r>
          </w:p>
        </w:tc>
        <w:tc>
          <w:tcPr>
            <w:tcW w:w="460" w:type="dxa"/>
            <w:shd w:val="clear" w:color="000000" w:fill="FA8F91"/>
            <w:noWrap/>
            <w:vAlign w:val="bottom"/>
            <w:hideMark/>
          </w:tcPr>
          <w:p w14:paraId="0174CC5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0.79</w:t>
            </w:r>
          </w:p>
        </w:tc>
        <w:tc>
          <w:tcPr>
            <w:tcW w:w="605" w:type="dxa"/>
            <w:shd w:val="clear" w:color="000000" w:fill="FA9193"/>
            <w:noWrap/>
            <w:vAlign w:val="bottom"/>
            <w:hideMark/>
          </w:tcPr>
          <w:p w14:paraId="78D037A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460" w:type="dxa"/>
            <w:shd w:val="clear" w:color="000000" w:fill="F97577"/>
            <w:noWrap/>
            <w:vAlign w:val="bottom"/>
            <w:hideMark/>
          </w:tcPr>
          <w:p w14:paraId="66F3691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0.93</w:t>
            </w:r>
          </w:p>
        </w:tc>
        <w:tc>
          <w:tcPr>
            <w:tcW w:w="460" w:type="dxa"/>
            <w:shd w:val="clear" w:color="auto" w:fill="auto"/>
            <w:noWrap/>
            <w:vAlign w:val="bottom"/>
            <w:hideMark/>
          </w:tcPr>
          <w:p w14:paraId="23138CE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p>
        </w:tc>
        <w:tc>
          <w:tcPr>
            <w:tcW w:w="605" w:type="dxa"/>
            <w:shd w:val="clear" w:color="000000" w:fill="70C487"/>
            <w:noWrap/>
            <w:vAlign w:val="bottom"/>
            <w:hideMark/>
          </w:tcPr>
          <w:p w14:paraId="4011ECF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0.91</w:t>
            </w:r>
          </w:p>
        </w:tc>
        <w:tc>
          <w:tcPr>
            <w:tcW w:w="801" w:type="dxa"/>
            <w:shd w:val="clear" w:color="000000" w:fill="8BCF9E"/>
            <w:noWrap/>
            <w:vAlign w:val="bottom"/>
            <w:hideMark/>
          </w:tcPr>
          <w:p w14:paraId="0ABD62A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0.75</w:t>
            </w:r>
          </w:p>
        </w:tc>
        <w:tc>
          <w:tcPr>
            <w:tcW w:w="911" w:type="dxa"/>
            <w:shd w:val="clear" w:color="000000" w:fill="91D1A3"/>
            <w:noWrap/>
            <w:vAlign w:val="bottom"/>
            <w:hideMark/>
          </w:tcPr>
          <w:p w14:paraId="1E7F6C9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0.72</w:t>
            </w:r>
          </w:p>
        </w:tc>
      </w:tr>
      <w:tr w:rsidR="00A91133" w:rsidRPr="002D7DDB" w14:paraId="3F874224" w14:textId="77777777" w:rsidTr="008E6D16">
        <w:trPr>
          <w:trHeight w:val="300"/>
        </w:trPr>
        <w:tc>
          <w:tcPr>
            <w:tcW w:w="993" w:type="dxa"/>
            <w:vMerge/>
          </w:tcPr>
          <w:p w14:paraId="63452BAD"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p>
        </w:tc>
        <w:tc>
          <w:tcPr>
            <w:tcW w:w="605" w:type="dxa"/>
            <w:shd w:val="clear" w:color="auto" w:fill="auto"/>
            <w:noWrap/>
            <w:vAlign w:val="bottom"/>
            <w:hideMark/>
          </w:tcPr>
          <w:p w14:paraId="6FA96F46"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LASSO</w:t>
            </w:r>
          </w:p>
        </w:tc>
        <w:tc>
          <w:tcPr>
            <w:tcW w:w="471" w:type="dxa"/>
            <w:shd w:val="clear" w:color="000000" w:fill="F97D7F"/>
            <w:noWrap/>
            <w:vAlign w:val="bottom"/>
            <w:hideMark/>
          </w:tcPr>
          <w:p w14:paraId="521ED20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0.88</w:t>
            </w:r>
          </w:p>
        </w:tc>
        <w:tc>
          <w:tcPr>
            <w:tcW w:w="460" w:type="dxa"/>
            <w:shd w:val="clear" w:color="000000" w:fill="FAA2A4"/>
            <w:noWrap/>
            <w:vAlign w:val="bottom"/>
            <w:hideMark/>
          </w:tcPr>
          <w:p w14:paraId="036D463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0.68</w:t>
            </w:r>
          </w:p>
        </w:tc>
        <w:tc>
          <w:tcPr>
            <w:tcW w:w="711" w:type="dxa"/>
            <w:shd w:val="clear" w:color="000000" w:fill="FAA0A2"/>
            <w:noWrap/>
            <w:vAlign w:val="bottom"/>
            <w:hideMark/>
          </w:tcPr>
          <w:p w14:paraId="122B91B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0.69</w:t>
            </w:r>
          </w:p>
        </w:tc>
        <w:tc>
          <w:tcPr>
            <w:tcW w:w="460" w:type="dxa"/>
            <w:shd w:val="clear" w:color="000000" w:fill="F98184"/>
            <w:noWrap/>
            <w:vAlign w:val="bottom"/>
            <w:hideMark/>
          </w:tcPr>
          <w:p w14:paraId="2C82A66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0.86</w:t>
            </w:r>
          </w:p>
        </w:tc>
        <w:tc>
          <w:tcPr>
            <w:tcW w:w="460" w:type="dxa"/>
            <w:shd w:val="clear" w:color="000000" w:fill="FBD4D7"/>
            <w:noWrap/>
            <w:vAlign w:val="bottom"/>
            <w:hideMark/>
          </w:tcPr>
          <w:p w14:paraId="2B366D6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0.41</w:t>
            </w:r>
          </w:p>
        </w:tc>
        <w:tc>
          <w:tcPr>
            <w:tcW w:w="605" w:type="dxa"/>
            <w:shd w:val="clear" w:color="000000" w:fill="F98284"/>
            <w:noWrap/>
            <w:vAlign w:val="bottom"/>
            <w:hideMark/>
          </w:tcPr>
          <w:p w14:paraId="620EB8F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0.86</w:t>
            </w:r>
          </w:p>
        </w:tc>
        <w:tc>
          <w:tcPr>
            <w:tcW w:w="460" w:type="dxa"/>
            <w:shd w:val="clear" w:color="000000" w:fill="FA999B"/>
            <w:noWrap/>
            <w:vAlign w:val="bottom"/>
            <w:hideMark/>
          </w:tcPr>
          <w:p w14:paraId="69D9D0D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c>
          <w:tcPr>
            <w:tcW w:w="460" w:type="dxa"/>
            <w:shd w:val="clear" w:color="000000" w:fill="F98587"/>
            <w:noWrap/>
            <w:vAlign w:val="bottom"/>
            <w:hideMark/>
          </w:tcPr>
          <w:p w14:paraId="642C9E8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0.84</w:t>
            </w:r>
          </w:p>
        </w:tc>
        <w:tc>
          <w:tcPr>
            <w:tcW w:w="605" w:type="dxa"/>
            <w:shd w:val="clear" w:color="000000" w:fill="FAA1A3"/>
            <w:noWrap/>
            <w:vAlign w:val="bottom"/>
            <w:hideMark/>
          </w:tcPr>
          <w:p w14:paraId="1ECB125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0.69</w:t>
            </w:r>
          </w:p>
        </w:tc>
        <w:tc>
          <w:tcPr>
            <w:tcW w:w="460" w:type="dxa"/>
            <w:shd w:val="clear" w:color="000000" w:fill="FAA8AA"/>
            <w:noWrap/>
            <w:vAlign w:val="bottom"/>
            <w:hideMark/>
          </w:tcPr>
          <w:p w14:paraId="6F8A5C6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0.65</w:t>
            </w:r>
          </w:p>
        </w:tc>
        <w:tc>
          <w:tcPr>
            <w:tcW w:w="460" w:type="dxa"/>
            <w:shd w:val="clear" w:color="000000" w:fill="FA9597"/>
            <w:noWrap/>
            <w:vAlign w:val="bottom"/>
            <w:hideMark/>
          </w:tcPr>
          <w:p w14:paraId="2A07D75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0.75</w:t>
            </w:r>
          </w:p>
        </w:tc>
        <w:tc>
          <w:tcPr>
            <w:tcW w:w="605" w:type="dxa"/>
            <w:shd w:val="clear" w:color="000000" w:fill="FA9799"/>
            <w:noWrap/>
            <w:vAlign w:val="bottom"/>
            <w:hideMark/>
          </w:tcPr>
          <w:p w14:paraId="09DD5BF5"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0.74</w:t>
            </w:r>
          </w:p>
        </w:tc>
        <w:tc>
          <w:tcPr>
            <w:tcW w:w="460" w:type="dxa"/>
            <w:shd w:val="clear" w:color="000000" w:fill="F96D6F"/>
            <w:noWrap/>
            <w:vAlign w:val="bottom"/>
            <w:hideMark/>
          </w:tcPr>
          <w:p w14:paraId="0C1D8BB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0.97</w:t>
            </w:r>
          </w:p>
        </w:tc>
        <w:tc>
          <w:tcPr>
            <w:tcW w:w="460" w:type="dxa"/>
            <w:shd w:val="clear" w:color="000000" w:fill="F97678"/>
            <w:noWrap/>
            <w:vAlign w:val="bottom"/>
            <w:hideMark/>
          </w:tcPr>
          <w:p w14:paraId="6484B5ED"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0.92</w:t>
            </w:r>
          </w:p>
        </w:tc>
        <w:tc>
          <w:tcPr>
            <w:tcW w:w="605" w:type="dxa"/>
            <w:shd w:val="clear" w:color="auto" w:fill="auto"/>
            <w:noWrap/>
            <w:vAlign w:val="bottom"/>
            <w:hideMark/>
          </w:tcPr>
          <w:p w14:paraId="524440E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p>
        </w:tc>
        <w:tc>
          <w:tcPr>
            <w:tcW w:w="801" w:type="dxa"/>
            <w:shd w:val="clear" w:color="000000" w:fill="8DCF9F"/>
            <w:noWrap/>
            <w:vAlign w:val="bottom"/>
            <w:hideMark/>
          </w:tcPr>
          <w:p w14:paraId="1F79D44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0.74</w:t>
            </w:r>
          </w:p>
        </w:tc>
        <w:tc>
          <w:tcPr>
            <w:tcW w:w="911" w:type="dxa"/>
            <w:shd w:val="clear" w:color="000000" w:fill="90D0A2"/>
            <w:noWrap/>
            <w:vAlign w:val="bottom"/>
            <w:hideMark/>
          </w:tcPr>
          <w:p w14:paraId="1FD167C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r>
      <w:tr w:rsidR="00A91133" w:rsidRPr="002D7DDB" w14:paraId="63F99913" w14:textId="77777777" w:rsidTr="008E6D16">
        <w:trPr>
          <w:trHeight w:val="300"/>
        </w:trPr>
        <w:tc>
          <w:tcPr>
            <w:tcW w:w="993" w:type="dxa"/>
          </w:tcPr>
          <w:p w14:paraId="43013ACA"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ELAPSE</w:t>
            </w:r>
          </w:p>
        </w:tc>
        <w:tc>
          <w:tcPr>
            <w:tcW w:w="605" w:type="dxa"/>
            <w:shd w:val="clear" w:color="auto" w:fill="auto"/>
            <w:noWrap/>
            <w:vAlign w:val="bottom"/>
            <w:hideMark/>
          </w:tcPr>
          <w:p w14:paraId="21393DD0"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2010</w:t>
            </w:r>
          </w:p>
        </w:tc>
        <w:tc>
          <w:tcPr>
            <w:tcW w:w="471" w:type="dxa"/>
            <w:shd w:val="clear" w:color="000000" w:fill="FA9A9D"/>
            <w:noWrap/>
            <w:vAlign w:val="bottom"/>
            <w:hideMark/>
          </w:tcPr>
          <w:p w14:paraId="2C0513A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c>
          <w:tcPr>
            <w:tcW w:w="460" w:type="dxa"/>
            <w:shd w:val="clear" w:color="000000" w:fill="FBD2D5"/>
            <w:noWrap/>
            <w:vAlign w:val="bottom"/>
            <w:hideMark/>
          </w:tcPr>
          <w:p w14:paraId="59CFC542"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0.42</w:t>
            </w:r>
          </w:p>
        </w:tc>
        <w:tc>
          <w:tcPr>
            <w:tcW w:w="711" w:type="dxa"/>
            <w:shd w:val="clear" w:color="000000" w:fill="FAB3B5"/>
            <w:noWrap/>
            <w:vAlign w:val="bottom"/>
            <w:hideMark/>
          </w:tcPr>
          <w:p w14:paraId="12CF5BC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0.59</w:t>
            </w:r>
          </w:p>
        </w:tc>
        <w:tc>
          <w:tcPr>
            <w:tcW w:w="460" w:type="dxa"/>
            <w:shd w:val="clear" w:color="000000" w:fill="F98082"/>
            <w:noWrap/>
            <w:vAlign w:val="bottom"/>
            <w:hideMark/>
          </w:tcPr>
          <w:p w14:paraId="3800C33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0.87</w:t>
            </w:r>
          </w:p>
        </w:tc>
        <w:tc>
          <w:tcPr>
            <w:tcW w:w="460" w:type="dxa"/>
            <w:shd w:val="clear" w:color="000000" w:fill="FCF1F4"/>
            <w:noWrap/>
            <w:vAlign w:val="bottom"/>
            <w:hideMark/>
          </w:tcPr>
          <w:p w14:paraId="104E4B0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0.26</w:t>
            </w:r>
          </w:p>
        </w:tc>
        <w:tc>
          <w:tcPr>
            <w:tcW w:w="605" w:type="dxa"/>
            <w:shd w:val="clear" w:color="000000" w:fill="F98082"/>
            <w:noWrap/>
            <w:vAlign w:val="bottom"/>
            <w:hideMark/>
          </w:tcPr>
          <w:p w14:paraId="26A240C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0.87</w:t>
            </w:r>
          </w:p>
        </w:tc>
        <w:tc>
          <w:tcPr>
            <w:tcW w:w="460" w:type="dxa"/>
            <w:shd w:val="clear" w:color="000000" w:fill="F98B8D"/>
            <w:noWrap/>
            <w:vAlign w:val="bottom"/>
            <w:hideMark/>
          </w:tcPr>
          <w:p w14:paraId="399B492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0.81</w:t>
            </w:r>
          </w:p>
        </w:tc>
        <w:tc>
          <w:tcPr>
            <w:tcW w:w="460" w:type="dxa"/>
            <w:shd w:val="clear" w:color="000000" w:fill="FA9093"/>
            <w:noWrap/>
            <w:vAlign w:val="bottom"/>
            <w:hideMark/>
          </w:tcPr>
          <w:p w14:paraId="15529F4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0.78</w:t>
            </w:r>
          </w:p>
        </w:tc>
        <w:tc>
          <w:tcPr>
            <w:tcW w:w="605" w:type="dxa"/>
            <w:shd w:val="clear" w:color="000000" w:fill="F98B8D"/>
            <w:noWrap/>
            <w:vAlign w:val="bottom"/>
            <w:hideMark/>
          </w:tcPr>
          <w:p w14:paraId="1DB6656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0.81</w:t>
            </w:r>
          </w:p>
        </w:tc>
        <w:tc>
          <w:tcPr>
            <w:tcW w:w="460" w:type="dxa"/>
            <w:shd w:val="clear" w:color="000000" w:fill="FAAAAC"/>
            <w:noWrap/>
            <w:vAlign w:val="bottom"/>
            <w:hideMark/>
          </w:tcPr>
          <w:p w14:paraId="795BFF3E"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0.64</w:t>
            </w:r>
          </w:p>
        </w:tc>
        <w:tc>
          <w:tcPr>
            <w:tcW w:w="460" w:type="dxa"/>
            <w:shd w:val="clear" w:color="000000" w:fill="FA9EA0"/>
            <w:noWrap/>
            <w:vAlign w:val="bottom"/>
            <w:hideMark/>
          </w:tcPr>
          <w:p w14:paraId="595BF8E4"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0.71</w:t>
            </w:r>
          </w:p>
        </w:tc>
        <w:tc>
          <w:tcPr>
            <w:tcW w:w="605" w:type="dxa"/>
            <w:shd w:val="clear" w:color="000000" w:fill="FA989A"/>
            <w:noWrap/>
            <w:vAlign w:val="bottom"/>
            <w:hideMark/>
          </w:tcPr>
          <w:p w14:paraId="386816F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0.74</w:t>
            </w:r>
          </w:p>
        </w:tc>
        <w:tc>
          <w:tcPr>
            <w:tcW w:w="460" w:type="dxa"/>
            <w:shd w:val="clear" w:color="000000" w:fill="FA8F91"/>
            <w:noWrap/>
            <w:vAlign w:val="bottom"/>
            <w:hideMark/>
          </w:tcPr>
          <w:p w14:paraId="0C4627A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0.79</w:t>
            </w:r>
          </w:p>
        </w:tc>
        <w:tc>
          <w:tcPr>
            <w:tcW w:w="460" w:type="dxa"/>
            <w:shd w:val="clear" w:color="000000" w:fill="FA9294"/>
            <w:noWrap/>
            <w:vAlign w:val="bottom"/>
            <w:hideMark/>
          </w:tcPr>
          <w:p w14:paraId="7A6ADE7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605" w:type="dxa"/>
            <w:shd w:val="clear" w:color="000000" w:fill="FA9597"/>
            <w:noWrap/>
            <w:vAlign w:val="bottom"/>
            <w:hideMark/>
          </w:tcPr>
          <w:p w14:paraId="70E49387"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0.75</w:t>
            </w:r>
          </w:p>
        </w:tc>
        <w:tc>
          <w:tcPr>
            <w:tcW w:w="801" w:type="dxa"/>
            <w:shd w:val="clear" w:color="auto" w:fill="auto"/>
            <w:noWrap/>
            <w:vAlign w:val="bottom"/>
            <w:hideMark/>
          </w:tcPr>
          <w:p w14:paraId="0BFC934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p>
        </w:tc>
        <w:tc>
          <w:tcPr>
            <w:tcW w:w="911" w:type="dxa"/>
            <w:shd w:val="clear" w:color="000000" w:fill="80CA94"/>
            <w:noWrap/>
            <w:vAlign w:val="bottom"/>
            <w:hideMark/>
          </w:tcPr>
          <w:p w14:paraId="73AA367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0.82</w:t>
            </w:r>
          </w:p>
        </w:tc>
      </w:tr>
      <w:tr w:rsidR="00A91133" w:rsidRPr="002D7DDB" w14:paraId="19F196FC" w14:textId="77777777" w:rsidTr="008E6D16">
        <w:trPr>
          <w:trHeight w:val="300"/>
        </w:trPr>
        <w:tc>
          <w:tcPr>
            <w:tcW w:w="993" w:type="dxa"/>
          </w:tcPr>
          <w:p w14:paraId="79726051"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Dispersion</w:t>
            </w:r>
          </w:p>
        </w:tc>
        <w:tc>
          <w:tcPr>
            <w:tcW w:w="605" w:type="dxa"/>
            <w:shd w:val="clear" w:color="auto" w:fill="auto"/>
            <w:noWrap/>
            <w:vAlign w:val="bottom"/>
            <w:hideMark/>
          </w:tcPr>
          <w:p w14:paraId="33E5EB47" w14:textId="77777777" w:rsidR="00A91133" w:rsidRPr="002D7DDB" w:rsidRDefault="00A91133" w:rsidP="008E6D16">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2013</w:t>
            </w:r>
          </w:p>
        </w:tc>
        <w:tc>
          <w:tcPr>
            <w:tcW w:w="471" w:type="dxa"/>
            <w:shd w:val="clear" w:color="000000" w:fill="FAA1A3"/>
            <w:noWrap/>
            <w:vAlign w:val="bottom"/>
            <w:hideMark/>
          </w:tcPr>
          <w:p w14:paraId="167FD358"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0.69</w:t>
            </w:r>
          </w:p>
        </w:tc>
        <w:tc>
          <w:tcPr>
            <w:tcW w:w="460" w:type="dxa"/>
            <w:shd w:val="clear" w:color="000000" w:fill="FBD5D8"/>
            <w:noWrap/>
            <w:vAlign w:val="bottom"/>
            <w:hideMark/>
          </w:tcPr>
          <w:p w14:paraId="40DB948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0.41</w:t>
            </w:r>
          </w:p>
        </w:tc>
        <w:tc>
          <w:tcPr>
            <w:tcW w:w="711" w:type="dxa"/>
            <w:shd w:val="clear" w:color="000000" w:fill="FBBABD"/>
            <w:noWrap/>
            <w:vAlign w:val="bottom"/>
            <w:hideMark/>
          </w:tcPr>
          <w:p w14:paraId="42DF17A1"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0.55</w:t>
            </w:r>
          </w:p>
        </w:tc>
        <w:tc>
          <w:tcPr>
            <w:tcW w:w="460" w:type="dxa"/>
            <w:shd w:val="clear" w:color="000000" w:fill="FA979A"/>
            <w:noWrap/>
            <w:vAlign w:val="bottom"/>
            <w:hideMark/>
          </w:tcPr>
          <w:p w14:paraId="039A41A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0.74</w:t>
            </w:r>
          </w:p>
        </w:tc>
        <w:tc>
          <w:tcPr>
            <w:tcW w:w="460" w:type="dxa"/>
            <w:shd w:val="clear" w:color="000000" w:fill="FCFCFF"/>
            <w:noWrap/>
            <w:vAlign w:val="bottom"/>
            <w:hideMark/>
          </w:tcPr>
          <w:p w14:paraId="4FD44B33"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0.19</w:t>
            </w:r>
          </w:p>
        </w:tc>
        <w:tc>
          <w:tcPr>
            <w:tcW w:w="605" w:type="dxa"/>
            <w:shd w:val="clear" w:color="000000" w:fill="FA9A9C"/>
            <w:noWrap/>
            <w:vAlign w:val="bottom"/>
            <w:hideMark/>
          </w:tcPr>
          <w:p w14:paraId="1E55C69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c>
          <w:tcPr>
            <w:tcW w:w="460" w:type="dxa"/>
            <w:shd w:val="clear" w:color="000000" w:fill="FA9FA2"/>
            <w:noWrap/>
            <w:vAlign w:val="bottom"/>
            <w:hideMark/>
          </w:tcPr>
          <w:p w14:paraId="5BB020E9"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0.70</w:t>
            </w:r>
          </w:p>
        </w:tc>
        <w:tc>
          <w:tcPr>
            <w:tcW w:w="460" w:type="dxa"/>
            <w:shd w:val="clear" w:color="000000" w:fill="FAA0A3"/>
            <w:noWrap/>
            <w:vAlign w:val="bottom"/>
            <w:hideMark/>
          </w:tcPr>
          <w:p w14:paraId="0EEB823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0.69</w:t>
            </w:r>
          </w:p>
        </w:tc>
        <w:tc>
          <w:tcPr>
            <w:tcW w:w="605" w:type="dxa"/>
            <w:shd w:val="clear" w:color="000000" w:fill="FA9FA2"/>
            <w:noWrap/>
            <w:vAlign w:val="bottom"/>
            <w:hideMark/>
          </w:tcPr>
          <w:p w14:paraId="7BEFE75F"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0.70</w:t>
            </w:r>
          </w:p>
        </w:tc>
        <w:tc>
          <w:tcPr>
            <w:tcW w:w="460" w:type="dxa"/>
            <w:shd w:val="clear" w:color="000000" w:fill="FBC1C3"/>
            <w:noWrap/>
            <w:vAlign w:val="bottom"/>
            <w:hideMark/>
          </w:tcPr>
          <w:p w14:paraId="3D8C34D4"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0.52</w:t>
            </w:r>
          </w:p>
        </w:tc>
        <w:tc>
          <w:tcPr>
            <w:tcW w:w="460" w:type="dxa"/>
            <w:shd w:val="clear" w:color="000000" w:fill="FAA9AC"/>
            <w:noWrap/>
            <w:vAlign w:val="bottom"/>
            <w:hideMark/>
          </w:tcPr>
          <w:p w14:paraId="46D372AC"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0.64</w:t>
            </w:r>
          </w:p>
        </w:tc>
        <w:tc>
          <w:tcPr>
            <w:tcW w:w="605" w:type="dxa"/>
            <w:shd w:val="clear" w:color="000000" w:fill="FAA1A4"/>
            <w:noWrap/>
            <w:vAlign w:val="bottom"/>
            <w:hideMark/>
          </w:tcPr>
          <w:p w14:paraId="38E2F92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0.69</w:t>
            </w:r>
          </w:p>
        </w:tc>
        <w:tc>
          <w:tcPr>
            <w:tcW w:w="460" w:type="dxa"/>
            <w:shd w:val="clear" w:color="000000" w:fill="F98B8D"/>
            <w:noWrap/>
            <w:vAlign w:val="bottom"/>
            <w:hideMark/>
          </w:tcPr>
          <w:p w14:paraId="767DA170"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0.81</w:t>
            </w:r>
          </w:p>
        </w:tc>
        <w:tc>
          <w:tcPr>
            <w:tcW w:w="460" w:type="dxa"/>
            <w:shd w:val="clear" w:color="000000" w:fill="FA989A"/>
            <w:noWrap/>
            <w:vAlign w:val="bottom"/>
            <w:hideMark/>
          </w:tcPr>
          <w:p w14:paraId="4CA73614"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0.74</w:t>
            </w:r>
          </w:p>
        </w:tc>
        <w:tc>
          <w:tcPr>
            <w:tcW w:w="605" w:type="dxa"/>
            <w:shd w:val="clear" w:color="000000" w:fill="FA989A"/>
            <w:noWrap/>
            <w:vAlign w:val="bottom"/>
            <w:hideMark/>
          </w:tcPr>
          <w:p w14:paraId="45D288CA"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0.74</w:t>
            </w:r>
          </w:p>
        </w:tc>
        <w:tc>
          <w:tcPr>
            <w:tcW w:w="801" w:type="dxa"/>
            <w:shd w:val="clear" w:color="000000" w:fill="F9898B"/>
            <w:noWrap/>
            <w:vAlign w:val="bottom"/>
            <w:hideMark/>
          </w:tcPr>
          <w:p w14:paraId="38D679F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0.82</w:t>
            </w:r>
          </w:p>
        </w:tc>
        <w:tc>
          <w:tcPr>
            <w:tcW w:w="911" w:type="dxa"/>
            <w:shd w:val="clear" w:color="auto" w:fill="auto"/>
            <w:noWrap/>
            <w:vAlign w:val="bottom"/>
            <w:hideMark/>
          </w:tcPr>
          <w:p w14:paraId="17119E46" w14:textId="77777777" w:rsidR="00A91133" w:rsidRPr="002D7DDB" w:rsidRDefault="00A91133" w:rsidP="008E6D16">
            <w:pPr>
              <w:spacing w:line="240" w:lineRule="auto"/>
              <w:jc w:val="right"/>
              <w:rPr>
                <w:rFonts w:asciiTheme="minorHAnsi" w:eastAsia="Times New Roman" w:hAnsiTheme="minorHAnsi" w:cstheme="minorHAnsi"/>
                <w:color w:val="000000"/>
                <w:sz w:val="18"/>
                <w:szCs w:val="18"/>
                <w:lang w:eastAsia="nl-NL"/>
              </w:rPr>
            </w:pPr>
          </w:p>
        </w:tc>
      </w:tr>
      <w:bookmarkEnd w:id="1"/>
    </w:tbl>
    <w:p w14:paraId="629F44B3" w14:textId="77777777" w:rsidR="00A91133" w:rsidRPr="008664F3" w:rsidRDefault="00A91133" w:rsidP="00B7463F">
      <w:pPr>
        <w:spacing w:line="276" w:lineRule="auto"/>
        <w:jc w:val="both"/>
      </w:pPr>
    </w:p>
    <w:p w14:paraId="209E24E7" w14:textId="633D652B" w:rsidR="00D558E1" w:rsidRPr="0041735C" w:rsidRDefault="00D558E1" w:rsidP="00D558E1">
      <w:r w:rsidRPr="00274F0E">
        <w:rPr>
          <w:b/>
          <w:bCs/>
        </w:rPr>
        <w:t xml:space="preserve">Table </w:t>
      </w:r>
      <w:r>
        <w:rPr>
          <w:b/>
          <w:bCs/>
        </w:rPr>
        <w:t>4</w:t>
      </w:r>
      <w:r w:rsidRPr="0041735C">
        <w:t xml:space="preserve"> Correlations</w:t>
      </w:r>
      <w:r>
        <w:t xml:space="preserve"> (Pearson)</w:t>
      </w:r>
      <w:r w:rsidRPr="0041735C">
        <w:t xml:space="preserve"> between </w:t>
      </w:r>
      <w:r>
        <w:t>NO</w:t>
      </w:r>
      <w:r>
        <w:rPr>
          <w:vertAlign w:val="subscript"/>
        </w:rPr>
        <w:t>2</w:t>
      </w:r>
      <w:r w:rsidRPr="0041735C">
        <w:t xml:space="preserve"> exposures at birth (red) </w:t>
      </w:r>
      <w:r>
        <w:t>and</w:t>
      </w:r>
      <w:r w:rsidRPr="0041735C">
        <w:t xml:space="preserve"> </w:t>
      </w:r>
      <w:r>
        <w:t>current</w:t>
      </w:r>
      <w:r w:rsidRPr="0041735C">
        <w:t xml:space="preserve"> (green) address for </w:t>
      </w:r>
      <w:r>
        <w:t>participants included in the</w:t>
      </w:r>
      <w:r w:rsidRPr="0041735C">
        <w:t xml:space="preserve"> asthma</w:t>
      </w:r>
      <w:r>
        <w:t xml:space="preserve"> analysis.</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88"/>
        <w:gridCol w:w="641"/>
        <w:gridCol w:w="493"/>
        <w:gridCol w:w="567"/>
        <w:gridCol w:w="708"/>
        <w:gridCol w:w="567"/>
        <w:gridCol w:w="567"/>
        <w:gridCol w:w="709"/>
        <w:gridCol w:w="567"/>
        <w:gridCol w:w="567"/>
        <w:gridCol w:w="683"/>
        <w:gridCol w:w="735"/>
        <w:gridCol w:w="567"/>
        <w:gridCol w:w="567"/>
        <w:gridCol w:w="992"/>
      </w:tblGrid>
      <w:tr w:rsidR="00A254CB" w:rsidRPr="002D7DDB" w14:paraId="63B71016" w14:textId="77777777" w:rsidTr="00A254CB">
        <w:trPr>
          <w:trHeight w:val="300"/>
        </w:trPr>
        <w:tc>
          <w:tcPr>
            <w:tcW w:w="1629" w:type="dxa"/>
            <w:gridSpan w:val="2"/>
            <w:vMerge w:val="restart"/>
          </w:tcPr>
          <w:p w14:paraId="6DFA7ABF" w14:textId="77777777" w:rsidR="00A254CB" w:rsidRPr="002D7DDB" w:rsidRDefault="00A254CB" w:rsidP="00F51A8B">
            <w:pPr>
              <w:spacing w:line="240" w:lineRule="auto"/>
              <w:rPr>
                <w:rFonts w:asciiTheme="minorHAnsi" w:eastAsia="Times New Roman" w:hAnsiTheme="minorHAnsi" w:cstheme="minorHAnsi"/>
                <w:sz w:val="18"/>
                <w:szCs w:val="18"/>
                <w:lang w:eastAsia="nl-NL"/>
              </w:rPr>
            </w:pPr>
          </w:p>
        </w:tc>
        <w:tc>
          <w:tcPr>
            <w:tcW w:w="1768" w:type="dxa"/>
            <w:gridSpan w:val="3"/>
            <w:shd w:val="clear" w:color="auto" w:fill="auto"/>
            <w:noWrap/>
            <w:vAlign w:val="bottom"/>
          </w:tcPr>
          <w:p w14:paraId="3D43E082" w14:textId="77777777" w:rsidR="00A254CB" w:rsidRPr="002D7DDB" w:rsidRDefault="00A254CB"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Google</w:t>
            </w:r>
          </w:p>
        </w:tc>
        <w:tc>
          <w:tcPr>
            <w:tcW w:w="1843" w:type="dxa"/>
            <w:gridSpan w:val="3"/>
            <w:shd w:val="clear" w:color="auto" w:fill="auto"/>
            <w:noWrap/>
            <w:vAlign w:val="bottom"/>
          </w:tcPr>
          <w:p w14:paraId="70089D16" w14:textId="77777777" w:rsidR="00A254CB" w:rsidRPr="002D7DDB" w:rsidRDefault="00A254CB"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Low cost sensors</w:t>
            </w:r>
          </w:p>
        </w:tc>
        <w:tc>
          <w:tcPr>
            <w:tcW w:w="1817" w:type="dxa"/>
            <w:gridSpan w:val="3"/>
            <w:shd w:val="clear" w:color="auto" w:fill="auto"/>
            <w:noWrap/>
            <w:vAlign w:val="bottom"/>
          </w:tcPr>
          <w:p w14:paraId="157F483C" w14:textId="77777777" w:rsidR="00A254CB" w:rsidRPr="002D7DDB" w:rsidRDefault="00A254CB"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ESCAPE</w:t>
            </w:r>
          </w:p>
        </w:tc>
        <w:tc>
          <w:tcPr>
            <w:tcW w:w="735" w:type="dxa"/>
            <w:shd w:val="clear" w:color="auto" w:fill="auto"/>
            <w:noWrap/>
            <w:vAlign w:val="bottom"/>
          </w:tcPr>
          <w:p w14:paraId="1890C7B4" w14:textId="77777777" w:rsidR="00A254CB" w:rsidRPr="002D7DDB" w:rsidRDefault="00A254CB"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ELAPSE</w:t>
            </w:r>
          </w:p>
        </w:tc>
        <w:tc>
          <w:tcPr>
            <w:tcW w:w="1134" w:type="dxa"/>
            <w:gridSpan w:val="2"/>
            <w:shd w:val="clear" w:color="auto" w:fill="auto"/>
            <w:vAlign w:val="bottom"/>
          </w:tcPr>
          <w:p w14:paraId="3D728BCA" w14:textId="66DBC7E7" w:rsidR="00A254CB" w:rsidRPr="002D7DDB" w:rsidRDefault="00A254CB"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EXPANSE</w:t>
            </w:r>
          </w:p>
        </w:tc>
        <w:tc>
          <w:tcPr>
            <w:tcW w:w="992" w:type="dxa"/>
            <w:shd w:val="clear" w:color="auto" w:fill="auto"/>
            <w:noWrap/>
            <w:vAlign w:val="bottom"/>
          </w:tcPr>
          <w:p w14:paraId="6E699647" w14:textId="77777777" w:rsidR="00A254CB" w:rsidRPr="002D7DDB" w:rsidRDefault="00A254CB"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Dispersion</w:t>
            </w:r>
          </w:p>
        </w:tc>
      </w:tr>
      <w:tr w:rsidR="00067F3D" w:rsidRPr="002D7DDB" w14:paraId="3570AFC0" w14:textId="77777777" w:rsidTr="00A254CB">
        <w:trPr>
          <w:trHeight w:val="300"/>
        </w:trPr>
        <w:tc>
          <w:tcPr>
            <w:tcW w:w="1629" w:type="dxa"/>
            <w:gridSpan w:val="2"/>
            <w:vMerge/>
          </w:tcPr>
          <w:p w14:paraId="00F10439" w14:textId="77777777" w:rsidR="00D558E1" w:rsidRPr="002D7DDB" w:rsidRDefault="00D558E1" w:rsidP="00F51A8B">
            <w:pPr>
              <w:spacing w:line="240" w:lineRule="auto"/>
              <w:rPr>
                <w:rFonts w:asciiTheme="minorHAnsi" w:eastAsia="Times New Roman" w:hAnsiTheme="minorHAnsi" w:cstheme="minorHAnsi"/>
                <w:sz w:val="18"/>
                <w:szCs w:val="18"/>
                <w:lang w:eastAsia="nl-NL"/>
              </w:rPr>
            </w:pPr>
            <w:bookmarkStart w:id="3" w:name="RANGE!A1:O15"/>
            <w:bookmarkEnd w:id="3"/>
          </w:p>
        </w:tc>
        <w:tc>
          <w:tcPr>
            <w:tcW w:w="493" w:type="dxa"/>
            <w:shd w:val="clear" w:color="auto" w:fill="auto"/>
            <w:noWrap/>
            <w:vAlign w:val="bottom"/>
            <w:hideMark/>
          </w:tcPr>
          <w:p w14:paraId="393BA539"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w:t>
            </w:r>
          </w:p>
        </w:tc>
        <w:tc>
          <w:tcPr>
            <w:tcW w:w="567" w:type="dxa"/>
            <w:shd w:val="clear" w:color="auto" w:fill="auto"/>
            <w:noWrap/>
            <w:vAlign w:val="bottom"/>
            <w:hideMark/>
          </w:tcPr>
          <w:p w14:paraId="403E3D1F"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w:t>
            </w:r>
          </w:p>
        </w:tc>
        <w:tc>
          <w:tcPr>
            <w:tcW w:w="708" w:type="dxa"/>
            <w:shd w:val="clear" w:color="auto" w:fill="auto"/>
            <w:noWrap/>
            <w:vAlign w:val="bottom"/>
            <w:hideMark/>
          </w:tcPr>
          <w:p w14:paraId="2EBBA328"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LASSO</w:t>
            </w:r>
          </w:p>
        </w:tc>
        <w:tc>
          <w:tcPr>
            <w:tcW w:w="567" w:type="dxa"/>
            <w:shd w:val="clear" w:color="auto" w:fill="auto"/>
            <w:noWrap/>
            <w:vAlign w:val="bottom"/>
            <w:hideMark/>
          </w:tcPr>
          <w:p w14:paraId="6F6F07A6"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w:t>
            </w:r>
          </w:p>
        </w:tc>
        <w:tc>
          <w:tcPr>
            <w:tcW w:w="567" w:type="dxa"/>
            <w:shd w:val="clear" w:color="auto" w:fill="auto"/>
            <w:noWrap/>
            <w:vAlign w:val="bottom"/>
            <w:hideMark/>
          </w:tcPr>
          <w:p w14:paraId="11856E82"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w:t>
            </w:r>
          </w:p>
        </w:tc>
        <w:tc>
          <w:tcPr>
            <w:tcW w:w="709" w:type="dxa"/>
            <w:shd w:val="clear" w:color="auto" w:fill="auto"/>
            <w:noWrap/>
            <w:vAlign w:val="bottom"/>
            <w:hideMark/>
          </w:tcPr>
          <w:p w14:paraId="46ED26CD"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LASSO</w:t>
            </w:r>
          </w:p>
        </w:tc>
        <w:tc>
          <w:tcPr>
            <w:tcW w:w="567" w:type="dxa"/>
            <w:shd w:val="clear" w:color="auto" w:fill="auto"/>
            <w:noWrap/>
            <w:vAlign w:val="bottom"/>
            <w:hideMark/>
          </w:tcPr>
          <w:p w14:paraId="12F65B72"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w:t>
            </w:r>
          </w:p>
        </w:tc>
        <w:tc>
          <w:tcPr>
            <w:tcW w:w="567" w:type="dxa"/>
            <w:shd w:val="clear" w:color="auto" w:fill="auto"/>
            <w:noWrap/>
            <w:vAlign w:val="bottom"/>
            <w:hideMark/>
          </w:tcPr>
          <w:p w14:paraId="101ED725"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w:t>
            </w:r>
          </w:p>
        </w:tc>
        <w:tc>
          <w:tcPr>
            <w:tcW w:w="683" w:type="dxa"/>
            <w:shd w:val="clear" w:color="auto" w:fill="auto"/>
            <w:noWrap/>
            <w:vAlign w:val="bottom"/>
            <w:hideMark/>
          </w:tcPr>
          <w:p w14:paraId="0A3058CC"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LASSO</w:t>
            </w:r>
          </w:p>
        </w:tc>
        <w:tc>
          <w:tcPr>
            <w:tcW w:w="735" w:type="dxa"/>
            <w:shd w:val="clear" w:color="auto" w:fill="auto"/>
            <w:noWrap/>
            <w:vAlign w:val="bottom"/>
            <w:hideMark/>
          </w:tcPr>
          <w:p w14:paraId="7BCB3FFB"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2010</w:t>
            </w:r>
          </w:p>
        </w:tc>
        <w:tc>
          <w:tcPr>
            <w:tcW w:w="567" w:type="dxa"/>
            <w:shd w:val="clear" w:color="auto" w:fill="auto"/>
            <w:noWrap/>
            <w:vAlign w:val="bottom"/>
            <w:hideMark/>
          </w:tcPr>
          <w:p w14:paraId="4CB26A44" w14:textId="77777777" w:rsidR="00067F3D"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SLR_</w:t>
            </w:r>
          </w:p>
          <w:p w14:paraId="3F627107" w14:textId="0A8C8AB8"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2010</w:t>
            </w:r>
          </w:p>
        </w:tc>
        <w:tc>
          <w:tcPr>
            <w:tcW w:w="567" w:type="dxa"/>
            <w:shd w:val="clear" w:color="auto" w:fill="auto"/>
            <w:noWrap/>
            <w:vAlign w:val="bottom"/>
            <w:hideMark/>
          </w:tcPr>
          <w:p w14:paraId="6F18C415" w14:textId="77777777" w:rsidR="00A254C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RF_</w:t>
            </w:r>
          </w:p>
          <w:p w14:paraId="3E96E24C" w14:textId="4BF7738D"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2010</w:t>
            </w:r>
          </w:p>
        </w:tc>
        <w:tc>
          <w:tcPr>
            <w:tcW w:w="992" w:type="dxa"/>
            <w:shd w:val="clear" w:color="auto" w:fill="auto"/>
            <w:noWrap/>
            <w:vAlign w:val="bottom"/>
            <w:hideMark/>
          </w:tcPr>
          <w:p w14:paraId="3D7465C3"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2010</w:t>
            </w:r>
          </w:p>
        </w:tc>
      </w:tr>
      <w:tr w:rsidR="00A254CB" w:rsidRPr="002D7DDB" w14:paraId="004B9266" w14:textId="77777777" w:rsidTr="00A254CB">
        <w:trPr>
          <w:trHeight w:val="300"/>
        </w:trPr>
        <w:tc>
          <w:tcPr>
            <w:tcW w:w="988" w:type="dxa"/>
            <w:vMerge w:val="restart"/>
          </w:tcPr>
          <w:p w14:paraId="3F131E49"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Google</w:t>
            </w:r>
          </w:p>
        </w:tc>
        <w:tc>
          <w:tcPr>
            <w:tcW w:w="641" w:type="dxa"/>
            <w:shd w:val="clear" w:color="auto" w:fill="auto"/>
            <w:noWrap/>
            <w:vAlign w:val="bottom"/>
            <w:hideMark/>
          </w:tcPr>
          <w:p w14:paraId="5B7D9F93"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w:t>
            </w:r>
          </w:p>
        </w:tc>
        <w:tc>
          <w:tcPr>
            <w:tcW w:w="493" w:type="dxa"/>
            <w:shd w:val="clear" w:color="auto" w:fill="auto"/>
            <w:noWrap/>
            <w:vAlign w:val="bottom"/>
            <w:hideMark/>
          </w:tcPr>
          <w:p w14:paraId="7D5FA80F"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p>
        </w:tc>
        <w:tc>
          <w:tcPr>
            <w:tcW w:w="567" w:type="dxa"/>
            <w:shd w:val="clear" w:color="000000" w:fill="82CB96"/>
            <w:noWrap/>
            <w:vAlign w:val="bottom"/>
            <w:hideMark/>
          </w:tcPr>
          <w:p w14:paraId="59BF4999"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0.82</w:t>
            </w:r>
          </w:p>
        </w:tc>
        <w:tc>
          <w:tcPr>
            <w:tcW w:w="708" w:type="dxa"/>
            <w:shd w:val="clear" w:color="000000" w:fill="ACDCBA"/>
            <w:noWrap/>
            <w:vAlign w:val="bottom"/>
            <w:hideMark/>
          </w:tcPr>
          <w:p w14:paraId="1A77600E"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0.66</w:t>
            </w:r>
          </w:p>
        </w:tc>
        <w:tc>
          <w:tcPr>
            <w:tcW w:w="567" w:type="dxa"/>
            <w:shd w:val="clear" w:color="000000" w:fill="A8DAB6"/>
            <w:noWrap/>
            <w:vAlign w:val="bottom"/>
            <w:hideMark/>
          </w:tcPr>
          <w:p w14:paraId="70ACBB05"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0.68</w:t>
            </w:r>
          </w:p>
        </w:tc>
        <w:tc>
          <w:tcPr>
            <w:tcW w:w="567" w:type="dxa"/>
            <w:shd w:val="clear" w:color="000000" w:fill="B0DDBD"/>
            <w:noWrap/>
            <w:vAlign w:val="bottom"/>
            <w:hideMark/>
          </w:tcPr>
          <w:p w14:paraId="2D8FA907"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0.64</w:t>
            </w:r>
          </w:p>
        </w:tc>
        <w:tc>
          <w:tcPr>
            <w:tcW w:w="709" w:type="dxa"/>
            <w:shd w:val="clear" w:color="000000" w:fill="9AD5AB"/>
            <w:noWrap/>
            <w:vAlign w:val="bottom"/>
            <w:hideMark/>
          </w:tcPr>
          <w:p w14:paraId="7B542EE8"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c>
          <w:tcPr>
            <w:tcW w:w="567" w:type="dxa"/>
            <w:shd w:val="clear" w:color="000000" w:fill="80CA94"/>
            <w:noWrap/>
            <w:vAlign w:val="bottom"/>
            <w:hideMark/>
          </w:tcPr>
          <w:p w14:paraId="6798716A"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0.83</w:t>
            </w:r>
          </w:p>
        </w:tc>
        <w:tc>
          <w:tcPr>
            <w:tcW w:w="567" w:type="dxa"/>
            <w:shd w:val="clear" w:color="000000" w:fill="76C68C"/>
            <w:noWrap/>
            <w:vAlign w:val="bottom"/>
            <w:hideMark/>
          </w:tcPr>
          <w:p w14:paraId="5E43E884"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0.87</w:t>
            </w:r>
          </w:p>
        </w:tc>
        <w:tc>
          <w:tcPr>
            <w:tcW w:w="683" w:type="dxa"/>
            <w:shd w:val="clear" w:color="000000" w:fill="7EC992"/>
            <w:noWrap/>
            <w:vAlign w:val="bottom"/>
            <w:hideMark/>
          </w:tcPr>
          <w:p w14:paraId="6E3BF734"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0.84</w:t>
            </w:r>
          </w:p>
        </w:tc>
        <w:tc>
          <w:tcPr>
            <w:tcW w:w="735" w:type="dxa"/>
            <w:shd w:val="clear" w:color="000000" w:fill="99D4A9"/>
            <w:noWrap/>
            <w:vAlign w:val="bottom"/>
            <w:hideMark/>
          </w:tcPr>
          <w:p w14:paraId="0D876B46"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c>
          <w:tcPr>
            <w:tcW w:w="567" w:type="dxa"/>
            <w:shd w:val="clear" w:color="000000" w:fill="A8DAB7"/>
            <w:noWrap/>
            <w:vAlign w:val="bottom"/>
            <w:hideMark/>
          </w:tcPr>
          <w:p w14:paraId="1F2B06C4"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0.67</w:t>
            </w:r>
          </w:p>
        </w:tc>
        <w:tc>
          <w:tcPr>
            <w:tcW w:w="567" w:type="dxa"/>
            <w:shd w:val="clear" w:color="000000" w:fill="9DD6AD"/>
            <w:noWrap/>
            <w:vAlign w:val="bottom"/>
            <w:hideMark/>
          </w:tcPr>
          <w:p w14:paraId="50AF58BB"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0.72</w:t>
            </w:r>
          </w:p>
        </w:tc>
        <w:tc>
          <w:tcPr>
            <w:tcW w:w="992" w:type="dxa"/>
            <w:shd w:val="clear" w:color="000000" w:fill="98D4A8"/>
            <w:noWrap/>
            <w:vAlign w:val="bottom"/>
            <w:hideMark/>
          </w:tcPr>
          <w:p w14:paraId="71EBDB5E"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0.74</w:t>
            </w:r>
          </w:p>
        </w:tc>
      </w:tr>
      <w:tr w:rsidR="00A254CB" w:rsidRPr="002D7DDB" w14:paraId="5A89C535" w14:textId="77777777" w:rsidTr="00A254CB">
        <w:trPr>
          <w:trHeight w:val="300"/>
        </w:trPr>
        <w:tc>
          <w:tcPr>
            <w:tcW w:w="988" w:type="dxa"/>
            <w:vMerge/>
          </w:tcPr>
          <w:p w14:paraId="6E3C003C"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p>
        </w:tc>
        <w:tc>
          <w:tcPr>
            <w:tcW w:w="641" w:type="dxa"/>
            <w:shd w:val="clear" w:color="auto" w:fill="auto"/>
            <w:noWrap/>
            <w:vAlign w:val="bottom"/>
            <w:hideMark/>
          </w:tcPr>
          <w:p w14:paraId="0EE1EBF2"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w:t>
            </w:r>
          </w:p>
        </w:tc>
        <w:tc>
          <w:tcPr>
            <w:tcW w:w="493" w:type="dxa"/>
            <w:shd w:val="clear" w:color="000000" w:fill="F98587"/>
            <w:noWrap/>
            <w:vAlign w:val="bottom"/>
            <w:hideMark/>
          </w:tcPr>
          <w:p w14:paraId="0C25653B"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0.84</w:t>
            </w:r>
          </w:p>
        </w:tc>
        <w:tc>
          <w:tcPr>
            <w:tcW w:w="567" w:type="dxa"/>
            <w:shd w:val="clear" w:color="auto" w:fill="auto"/>
            <w:noWrap/>
            <w:vAlign w:val="bottom"/>
            <w:hideMark/>
          </w:tcPr>
          <w:p w14:paraId="11A93266"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p>
        </w:tc>
        <w:tc>
          <w:tcPr>
            <w:tcW w:w="708" w:type="dxa"/>
            <w:shd w:val="clear" w:color="000000" w:fill="CEEAD8"/>
            <w:noWrap/>
            <w:vAlign w:val="bottom"/>
            <w:hideMark/>
          </w:tcPr>
          <w:p w14:paraId="22FF1BBE"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0.52</w:t>
            </w:r>
          </w:p>
        </w:tc>
        <w:tc>
          <w:tcPr>
            <w:tcW w:w="567" w:type="dxa"/>
            <w:shd w:val="clear" w:color="000000" w:fill="E0F1E7"/>
            <w:noWrap/>
            <w:vAlign w:val="bottom"/>
            <w:hideMark/>
          </w:tcPr>
          <w:p w14:paraId="2FD813B4"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0.46</w:t>
            </w:r>
          </w:p>
        </w:tc>
        <w:tc>
          <w:tcPr>
            <w:tcW w:w="567" w:type="dxa"/>
            <w:shd w:val="clear" w:color="000000" w:fill="E2F2E9"/>
            <w:noWrap/>
            <w:vAlign w:val="bottom"/>
            <w:hideMark/>
          </w:tcPr>
          <w:p w14:paraId="0F78A567"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0.45</w:t>
            </w:r>
          </w:p>
        </w:tc>
        <w:tc>
          <w:tcPr>
            <w:tcW w:w="709" w:type="dxa"/>
            <w:shd w:val="clear" w:color="000000" w:fill="D6EDDF"/>
            <w:noWrap/>
            <w:vAlign w:val="bottom"/>
            <w:hideMark/>
          </w:tcPr>
          <w:p w14:paraId="226E1F0F"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0.49</w:t>
            </w:r>
          </w:p>
        </w:tc>
        <w:tc>
          <w:tcPr>
            <w:tcW w:w="567" w:type="dxa"/>
            <w:shd w:val="clear" w:color="000000" w:fill="A2D8B1"/>
            <w:noWrap/>
            <w:vAlign w:val="bottom"/>
            <w:hideMark/>
          </w:tcPr>
          <w:p w14:paraId="75AA5697"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0.70</w:t>
            </w:r>
          </w:p>
        </w:tc>
        <w:tc>
          <w:tcPr>
            <w:tcW w:w="567" w:type="dxa"/>
            <w:shd w:val="clear" w:color="000000" w:fill="7CC891"/>
            <w:noWrap/>
            <w:vAlign w:val="bottom"/>
            <w:hideMark/>
          </w:tcPr>
          <w:p w14:paraId="22C8DE63"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0.84</w:t>
            </w:r>
          </w:p>
        </w:tc>
        <w:tc>
          <w:tcPr>
            <w:tcW w:w="683" w:type="dxa"/>
            <w:shd w:val="clear" w:color="000000" w:fill="9DD6AD"/>
            <w:noWrap/>
            <w:vAlign w:val="bottom"/>
            <w:hideMark/>
          </w:tcPr>
          <w:p w14:paraId="0F08357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0.72</w:t>
            </w:r>
          </w:p>
        </w:tc>
        <w:tc>
          <w:tcPr>
            <w:tcW w:w="735" w:type="dxa"/>
            <w:shd w:val="clear" w:color="000000" w:fill="BBE2C7"/>
            <w:noWrap/>
            <w:vAlign w:val="bottom"/>
            <w:hideMark/>
          </w:tcPr>
          <w:p w14:paraId="48F6C96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0.60</w:t>
            </w:r>
          </w:p>
        </w:tc>
        <w:tc>
          <w:tcPr>
            <w:tcW w:w="567" w:type="dxa"/>
            <w:shd w:val="clear" w:color="000000" w:fill="C7E7D1"/>
            <w:noWrap/>
            <w:vAlign w:val="bottom"/>
            <w:hideMark/>
          </w:tcPr>
          <w:p w14:paraId="3E9850DA"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0.56</w:t>
            </w:r>
          </w:p>
        </w:tc>
        <w:tc>
          <w:tcPr>
            <w:tcW w:w="567" w:type="dxa"/>
            <w:shd w:val="clear" w:color="000000" w:fill="C6E6D1"/>
            <w:noWrap/>
            <w:vAlign w:val="bottom"/>
            <w:hideMark/>
          </w:tcPr>
          <w:p w14:paraId="74628107"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0.56</w:t>
            </w:r>
          </w:p>
        </w:tc>
        <w:tc>
          <w:tcPr>
            <w:tcW w:w="992" w:type="dxa"/>
            <w:shd w:val="clear" w:color="000000" w:fill="B9E1C5"/>
            <w:noWrap/>
            <w:vAlign w:val="bottom"/>
            <w:hideMark/>
          </w:tcPr>
          <w:p w14:paraId="01FCCE7A"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0.61</w:t>
            </w:r>
          </w:p>
        </w:tc>
      </w:tr>
      <w:tr w:rsidR="00A254CB" w:rsidRPr="002D7DDB" w14:paraId="15963AD6" w14:textId="77777777" w:rsidTr="00A254CB">
        <w:trPr>
          <w:trHeight w:val="300"/>
        </w:trPr>
        <w:tc>
          <w:tcPr>
            <w:tcW w:w="988" w:type="dxa"/>
            <w:vMerge/>
          </w:tcPr>
          <w:p w14:paraId="725F6682"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p>
        </w:tc>
        <w:tc>
          <w:tcPr>
            <w:tcW w:w="641" w:type="dxa"/>
            <w:shd w:val="clear" w:color="auto" w:fill="auto"/>
            <w:noWrap/>
            <w:vAlign w:val="bottom"/>
            <w:hideMark/>
          </w:tcPr>
          <w:p w14:paraId="50EC7B6B"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LASSO</w:t>
            </w:r>
          </w:p>
        </w:tc>
        <w:tc>
          <w:tcPr>
            <w:tcW w:w="493" w:type="dxa"/>
            <w:shd w:val="clear" w:color="000000" w:fill="FAA9AB"/>
            <w:noWrap/>
            <w:vAlign w:val="bottom"/>
            <w:hideMark/>
          </w:tcPr>
          <w:p w14:paraId="1B478AD2"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0.70</w:t>
            </w:r>
          </w:p>
        </w:tc>
        <w:tc>
          <w:tcPr>
            <w:tcW w:w="567" w:type="dxa"/>
            <w:shd w:val="clear" w:color="000000" w:fill="FBCACD"/>
            <w:noWrap/>
            <w:vAlign w:val="bottom"/>
            <w:hideMark/>
          </w:tcPr>
          <w:p w14:paraId="22A550B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0.57</w:t>
            </w:r>
          </w:p>
        </w:tc>
        <w:tc>
          <w:tcPr>
            <w:tcW w:w="708" w:type="dxa"/>
            <w:shd w:val="clear" w:color="auto" w:fill="auto"/>
            <w:noWrap/>
            <w:vAlign w:val="bottom"/>
            <w:hideMark/>
          </w:tcPr>
          <w:p w14:paraId="3B1544D5"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p>
        </w:tc>
        <w:tc>
          <w:tcPr>
            <w:tcW w:w="567" w:type="dxa"/>
            <w:shd w:val="clear" w:color="000000" w:fill="C1E5CD"/>
            <w:noWrap/>
            <w:vAlign w:val="bottom"/>
            <w:hideMark/>
          </w:tcPr>
          <w:p w14:paraId="39FE718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0.58</w:t>
            </w:r>
          </w:p>
        </w:tc>
        <w:tc>
          <w:tcPr>
            <w:tcW w:w="567" w:type="dxa"/>
            <w:shd w:val="clear" w:color="000000" w:fill="FBFCFE"/>
            <w:noWrap/>
            <w:vAlign w:val="bottom"/>
            <w:hideMark/>
          </w:tcPr>
          <w:p w14:paraId="71551855"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0.35</w:t>
            </w:r>
          </w:p>
        </w:tc>
        <w:tc>
          <w:tcPr>
            <w:tcW w:w="709" w:type="dxa"/>
            <w:shd w:val="clear" w:color="000000" w:fill="E6F3EC"/>
            <w:noWrap/>
            <w:vAlign w:val="bottom"/>
            <w:hideMark/>
          </w:tcPr>
          <w:p w14:paraId="6893771A"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0.43</w:t>
            </w:r>
          </w:p>
        </w:tc>
        <w:tc>
          <w:tcPr>
            <w:tcW w:w="567" w:type="dxa"/>
            <w:shd w:val="clear" w:color="000000" w:fill="DFF1E6"/>
            <w:noWrap/>
            <w:vAlign w:val="bottom"/>
            <w:hideMark/>
          </w:tcPr>
          <w:p w14:paraId="7C4D14F5"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0.46</w:t>
            </w:r>
          </w:p>
        </w:tc>
        <w:tc>
          <w:tcPr>
            <w:tcW w:w="567" w:type="dxa"/>
            <w:shd w:val="clear" w:color="000000" w:fill="CFEAD8"/>
            <w:noWrap/>
            <w:vAlign w:val="bottom"/>
            <w:hideMark/>
          </w:tcPr>
          <w:p w14:paraId="3429E627"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0.52</w:t>
            </w:r>
          </w:p>
        </w:tc>
        <w:tc>
          <w:tcPr>
            <w:tcW w:w="683" w:type="dxa"/>
            <w:shd w:val="clear" w:color="000000" w:fill="DDF0E5"/>
            <w:noWrap/>
            <w:vAlign w:val="bottom"/>
            <w:hideMark/>
          </w:tcPr>
          <w:p w14:paraId="466F366B"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0.47</w:t>
            </w:r>
          </w:p>
        </w:tc>
        <w:tc>
          <w:tcPr>
            <w:tcW w:w="735" w:type="dxa"/>
            <w:shd w:val="clear" w:color="000000" w:fill="F3F9F7"/>
            <w:noWrap/>
            <w:vAlign w:val="bottom"/>
            <w:hideMark/>
          </w:tcPr>
          <w:p w14:paraId="33876EF4"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0.38</w:t>
            </w:r>
          </w:p>
        </w:tc>
        <w:tc>
          <w:tcPr>
            <w:tcW w:w="567" w:type="dxa"/>
            <w:shd w:val="clear" w:color="000000" w:fill="F2F8F6"/>
            <w:noWrap/>
            <w:vAlign w:val="bottom"/>
            <w:hideMark/>
          </w:tcPr>
          <w:p w14:paraId="6DB8567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0.39</w:t>
            </w:r>
          </w:p>
        </w:tc>
        <w:tc>
          <w:tcPr>
            <w:tcW w:w="567" w:type="dxa"/>
            <w:shd w:val="clear" w:color="000000" w:fill="DCEFE3"/>
            <w:noWrap/>
            <w:vAlign w:val="bottom"/>
            <w:hideMark/>
          </w:tcPr>
          <w:p w14:paraId="53D8F1AF"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0.47</w:t>
            </w:r>
          </w:p>
        </w:tc>
        <w:tc>
          <w:tcPr>
            <w:tcW w:w="992" w:type="dxa"/>
            <w:shd w:val="clear" w:color="000000" w:fill="F2F8F6"/>
            <w:noWrap/>
            <w:vAlign w:val="bottom"/>
            <w:hideMark/>
          </w:tcPr>
          <w:p w14:paraId="44BCAF19"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0.39</w:t>
            </w:r>
          </w:p>
        </w:tc>
      </w:tr>
      <w:tr w:rsidR="00A254CB" w:rsidRPr="002D7DDB" w14:paraId="2E050B0A" w14:textId="77777777" w:rsidTr="00A254CB">
        <w:trPr>
          <w:trHeight w:val="300"/>
        </w:trPr>
        <w:tc>
          <w:tcPr>
            <w:tcW w:w="988" w:type="dxa"/>
            <w:vMerge w:val="restart"/>
          </w:tcPr>
          <w:p w14:paraId="3F5BD4AC"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Low cost sensors</w:t>
            </w:r>
          </w:p>
        </w:tc>
        <w:tc>
          <w:tcPr>
            <w:tcW w:w="641" w:type="dxa"/>
            <w:shd w:val="clear" w:color="auto" w:fill="auto"/>
            <w:noWrap/>
            <w:vAlign w:val="bottom"/>
            <w:hideMark/>
          </w:tcPr>
          <w:p w14:paraId="40FA956A"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w:t>
            </w:r>
          </w:p>
        </w:tc>
        <w:tc>
          <w:tcPr>
            <w:tcW w:w="493" w:type="dxa"/>
            <w:shd w:val="clear" w:color="000000" w:fill="FAA5A8"/>
            <w:noWrap/>
            <w:vAlign w:val="bottom"/>
            <w:hideMark/>
          </w:tcPr>
          <w:p w14:paraId="6842CF8F"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0.71</w:t>
            </w:r>
          </w:p>
        </w:tc>
        <w:tc>
          <w:tcPr>
            <w:tcW w:w="567" w:type="dxa"/>
            <w:shd w:val="clear" w:color="000000" w:fill="FCD9DC"/>
            <w:noWrap/>
            <w:vAlign w:val="bottom"/>
            <w:hideMark/>
          </w:tcPr>
          <w:p w14:paraId="662188CC"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0.52</w:t>
            </w:r>
          </w:p>
        </w:tc>
        <w:tc>
          <w:tcPr>
            <w:tcW w:w="708" w:type="dxa"/>
            <w:shd w:val="clear" w:color="000000" w:fill="FBC3C6"/>
            <w:noWrap/>
            <w:vAlign w:val="bottom"/>
            <w:hideMark/>
          </w:tcPr>
          <w:p w14:paraId="2F89F0DF"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0.60</w:t>
            </w:r>
          </w:p>
        </w:tc>
        <w:tc>
          <w:tcPr>
            <w:tcW w:w="567" w:type="dxa"/>
            <w:shd w:val="clear" w:color="auto" w:fill="auto"/>
            <w:noWrap/>
            <w:vAlign w:val="bottom"/>
            <w:hideMark/>
          </w:tcPr>
          <w:p w14:paraId="59EA7107"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p>
        </w:tc>
        <w:tc>
          <w:tcPr>
            <w:tcW w:w="567" w:type="dxa"/>
            <w:shd w:val="clear" w:color="000000" w:fill="F0F7F5"/>
            <w:noWrap/>
            <w:vAlign w:val="bottom"/>
            <w:hideMark/>
          </w:tcPr>
          <w:p w14:paraId="11FF0777"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0.40</w:t>
            </w:r>
          </w:p>
        </w:tc>
        <w:tc>
          <w:tcPr>
            <w:tcW w:w="709" w:type="dxa"/>
            <w:shd w:val="clear" w:color="000000" w:fill="C0E4CB"/>
            <w:noWrap/>
            <w:vAlign w:val="bottom"/>
            <w:hideMark/>
          </w:tcPr>
          <w:p w14:paraId="7FCE259C"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0.58</w:t>
            </w:r>
          </w:p>
        </w:tc>
        <w:tc>
          <w:tcPr>
            <w:tcW w:w="567" w:type="dxa"/>
            <w:shd w:val="clear" w:color="000000" w:fill="D5EDDE"/>
            <w:noWrap/>
            <w:vAlign w:val="bottom"/>
            <w:hideMark/>
          </w:tcPr>
          <w:p w14:paraId="2285D985"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0.50</w:t>
            </w:r>
          </w:p>
        </w:tc>
        <w:tc>
          <w:tcPr>
            <w:tcW w:w="567" w:type="dxa"/>
            <w:shd w:val="clear" w:color="000000" w:fill="D8EEE0"/>
            <w:noWrap/>
            <w:vAlign w:val="bottom"/>
            <w:hideMark/>
          </w:tcPr>
          <w:p w14:paraId="03F682EF"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0.49</w:t>
            </w:r>
          </w:p>
        </w:tc>
        <w:tc>
          <w:tcPr>
            <w:tcW w:w="683" w:type="dxa"/>
            <w:shd w:val="clear" w:color="000000" w:fill="DEF0E5"/>
            <w:noWrap/>
            <w:vAlign w:val="bottom"/>
            <w:hideMark/>
          </w:tcPr>
          <w:p w14:paraId="2309C678"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0.46</w:t>
            </w:r>
          </w:p>
        </w:tc>
        <w:tc>
          <w:tcPr>
            <w:tcW w:w="735" w:type="dxa"/>
            <w:shd w:val="clear" w:color="000000" w:fill="EFF7F4"/>
            <w:noWrap/>
            <w:vAlign w:val="bottom"/>
            <w:hideMark/>
          </w:tcPr>
          <w:p w14:paraId="490FB38C"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0.40</w:t>
            </w:r>
          </w:p>
        </w:tc>
        <w:tc>
          <w:tcPr>
            <w:tcW w:w="567" w:type="dxa"/>
            <w:shd w:val="clear" w:color="000000" w:fill="FCFCFF"/>
            <w:noWrap/>
            <w:vAlign w:val="bottom"/>
            <w:hideMark/>
          </w:tcPr>
          <w:p w14:paraId="7A67E669"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0.35</w:t>
            </w:r>
          </w:p>
        </w:tc>
        <w:tc>
          <w:tcPr>
            <w:tcW w:w="567" w:type="dxa"/>
            <w:shd w:val="clear" w:color="000000" w:fill="F6FAFA"/>
            <w:noWrap/>
            <w:vAlign w:val="bottom"/>
            <w:hideMark/>
          </w:tcPr>
          <w:p w14:paraId="7EFF4134"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0.37</w:t>
            </w:r>
          </w:p>
        </w:tc>
        <w:tc>
          <w:tcPr>
            <w:tcW w:w="992" w:type="dxa"/>
            <w:shd w:val="clear" w:color="000000" w:fill="D8EEE0"/>
            <w:noWrap/>
            <w:vAlign w:val="bottom"/>
            <w:hideMark/>
          </w:tcPr>
          <w:p w14:paraId="217559DC"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0.49</w:t>
            </w:r>
          </w:p>
        </w:tc>
      </w:tr>
      <w:tr w:rsidR="00A254CB" w:rsidRPr="002D7DDB" w14:paraId="37C9BA10" w14:textId="77777777" w:rsidTr="00A254CB">
        <w:trPr>
          <w:trHeight w:val="300"/>
        </w:trPr>
        <w:tc>
          <w:tcPr>
            <w:tcW w:w="988" w:type="dxa"/>
            <w:vMerge/>
          </w:tcPr>
          <w:p w14:paraId="1285485E"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p>
        </w:tc>
        <w:tc>
          <w:tcPr>
            <w:tcW w:w="641" w:type="dxa"/>
            <w:shd w:val="clear" w:color="auto" w:fill="auto"/>
            <w:noWrap/>
            <w:vAlign w:val="bottom"/>
            <w:hideMark/>
          </w:tcPr>
          <w:p w14:paraId="1E35E770"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w:t>
            </w:r>
          </w:p>
        </w:tc>
        <w:tc>
          <w:tcPr>
            <w:tcW w:w="493" w:type="dxa"/>
            <w:shd w:val="clear" w:color="000000" w:fill="FBBDC0"/>
            <w:noWrap/>
            <w:vAlign w:val="bottom"/>
            <w:hideMark/>
          </w:tcPr>
          <w:p w14:paraId="14FC6A63"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0.62</w:t>
            </w:r>
          </w:p>
        </w:tc>
        <w:tc>
          <w:tcPr>
            <w:tcW w:w="567" w:type="dxa"/>
            <w:shd w:val="clear" w:color="000000" w:fill="FCEFF2"/>
            <w:noWrap/>
            <w:vAlign w:val="bottom"/>
            <w:hideMark/>
          </w:tcPr>
          <w:p w14:paraId="328A225F"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0.43</w:t>
            </w:r>
          </w:p>
        </w:tc>
        <w:tc>
          <w:tcPr>
            <w:tcW w:w="708" w:type="dxa"/>
            <w:shd w:val="clear" w:color="000000" w:fill="FCFCFF"/>
            <w:noWrap/>
            <w:vAlign w:val="bottom"/>
            <w:hideMark/>
          </w:tcPr>
          <w:p w14:paraId="78555825"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0.38</w:t>
            </w:r>
          </w:p>
        </w:tc>
        <w:tc>
          <w:tcPr>
            <w:tcW w:w="567" w:type="dxa"/>
            <w:shd w:val="clear" w:color="000000" w:fill="FCF1F4"/>
            <w:noWrap/>
            <w:vAlign w:val="bottom"/>
            <w:hideMark/>
          </w:tcPr>
          <w:p w14:paraId="7D238823"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0.42</w:t>
            </w:r>
          </w:p>
        </w:tc>
        <w:tc>
          <w:tcPr>
            <w:tcW w:w="567" w:type="dxa"/>
            <w:shd w:val="clear" w:color="auto" w:fill="auto"/>
            <w:noWrap/>
            <w:vAlign w:val="bottom"/>
            <w:hideMark/>
          </w:tcPr>
          <w:p w14:paraId="572A9AED"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p>
        </w:tc>
        <w:tc>
          <w:tcPr>
            <w:tcW w:w="709" w:type="dxa"/>
            <w:shd w:val="clear" w:color="000000" w:fill="76C68C"/>
            <w:noWrap/>
            <w:vAlign w:val="bottom"/>
            <w:hideMark/>
          </w:tcPr>
          <w:p w14:paraId="18866BD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0.87</w:t>
            </w:r>
          </w:p>
        </w:tc>
        <w:tc>
          <w:tcPr>
            <w:tcW w:w="567" w:type="dxa"/>
            <w:shd w:val="clear" w:color="000000" w:fill="83CB97"/>
            <w:noWrap/>
            <w:vAlign w:val="bottom"/>
            <w:hideMark/>
          </w:tcPr>
          <w:p w14:paraId="77E2CBBF"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0.82</w:t>
            </w:r>
          </w:p>
        </w:tc>
        <w:tc>
          <w:tcPr>
            <w:tcW w:w="567" w:type="dxa"/>
            <w:shd w:val="clear" w:color="000000" w:fill="99D4A9"/>
            <w:noWrap/>
            <w:vAlign w:val="bottom"/>
            <w:hideMark/>
          </w:tcPr>
          <w:p w14:paraId="52AF5FA3"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c>
          <w:tcPr>
            <w:tcW w:w="683" w:type="dxa"/>
            <w:shd w:val="clear" w:color="000000" w:fill="98D4A9"/>
            <w:noWrap/>
            <w:vAlign w:val="bottom"/>
            <w:hideMark/>
          </w:tcPr>
          <w:p w14:paraId="2CF4D6CB"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c>
          <w:tcPr>
            <w:tcW w:w="735" w:type="dxa"/>
            <w:shd w:val="clear" w:color="000000" w:fill="81CA95"/>
            <w:noWrap/>
            <w:vAlign w:val="bottom"/>
            <w:hideMark/>
          </w:tcPr>
          <w:p w14:paraId="47E0F6C6"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0.83</w:t>
            </w:r>
          </w:p>
        </w:tc>
        <w:tc>
          <w:tcPr>
            <w:tcW w:w="567" w:type="dxa"/>
            <w:shd w:val="clear" w:color="000000" w:fill="84CC97"/>
            <w:noWrap/>
            <w:vAlign w:val="bottom"/>
            <w:hideMark/>
          </w:tcPr>
          <w:p w14:paraId="1C67D948"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0.81</w:t>
            </w:r>
          </w:p>
        </w:tc>
        <w:tc>
          <w:tcPr>
            <w:tcW w:w="567" w:type="dxa"/>
            <w:shd w:val="clear" w:color="000000" w:fill="75C68B"/>
            <w:noWrap/>
            <w:vAlign w:val="bottom"/>
            <w:hideMark/>
          </w:tcPr>
          <w:p w14:paraId="57076058"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0.87</w:t>
            </w:r>
          </w:p>
        </w:tc>
        <w:tc>
          <w:tcPr>
            <w:tcW w:w="992" w:type="dxa"/>
            <w:shd w:val="clear" w:color="000000" w:fill="99D4A9"/>
            <w:noWrap/>
            <w:vAlign w:val="bottom"/>
            <w:hideMark/>
          </w:tcPr>
          <w:p w14:paraId="5107EADB"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r>
      <w:tr w:rsidR="00A254CB" w:rsidRPr="002D7DDB" w14:paraId="124707F2" w14:textId="77777777" w:rsidTr="00A254CB">
        <w:trPr>
          <w:trHeight w:val="300"/>
        </w:trPr>
        <w:tc>
          <w:tcPr>
            <w:tcW w:w="988" w:type="dxa"/>
            <w:vMerge/>
          </w:tcPr>
          <w:p w14:paraId="50F3BDDF"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p>
        </w:tc>
        <w:tc>
          <w:tcPr>
            <w:tcW w:w="641" w:type="dxa"/>
            <w:shd w:val="clear" w:color="auto" w:fill="auto"/>
            <w:noWrap/>
            <w:vAlign w:val="bottom"/>
            <w:hideMark/>
          </w:tcPr>
          <w:p w14:paraId="31C7E77C"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LASSO</w:t>
            </w:r>
          </w:p>
        </w:tc>
        <w:tc>
          <w:tcPr>
            <w:tcW w:w="493" w:type="dxa"/>
            <w:shd w:val="clear" w:color="000000" w:fill="FAA1A4"/>
            <w:noWrap/>
            <w:vAlign w:val="bottom"/>
            <w:hideMark/>
          </w:tcPr>
          <w:p w14:paraId="5D0840DC"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c>
          <w:tcPr>
            <w:tcW w:w="567" w:type="dxa"/>
            <w:shd w:val="clear" w:color="000000" w:fill="FCD8DB"/>
            <w:noWrap/>
            <w:vAlign w:val="bottom"/>
            <w:hideMark/>
          </w:tcPr>
          <w:p w14:paraId="20AD1655"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0.52</w:t>
            </w:r>
          </w:p>
        </w:tc>
        <w:tc>
          <w:tcPr>
            <w:tcW w:w="708" w:type="dxa"/>
            <w:shd w:val="clear" w:color="000000" w:fill="FCE1E4"/>
            <w:noWrap/>
            <w:vAlign w:val="bottom"/>
            <w:hideMark/>
          </w:tcPr>
          <w:p w14:paraId="2B3E8FA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0.48</w:t>
            </w:r>
          </w:p>
        </w:tc>
        <w:tc>
          <w:tcPr>
            <w:tcW w:w="567" w:type="dxa"/>
            <w:shd w:val="clear" w:color="000000" w:fill="FBBEC1"/>
            <w:noWrap/>
            <w:vAlign w:val="bottom"/>
            <w:hideMark/>
          </w:tcPr>
          <w:p w14:paraId="1A18B15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0.62</w:t>
            </w:r>
          </w:p>
        </w:tc>
        <w:tc>
          <w:tcPr>
            <w:tcW w:w="567" w:type="dxa"/>
            <w:shd w:val="clear" w:color="000000" w:fill="F97E80"/>
            <w:noWrap/>
            <w:vAlign w:val="bottom"/>
            <w:hideMark/>
          </w:tcPr>
          <w:p w14:paraId="405708C7"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0.86</w:t>
            </w:r>
          </w:p>
        </w:tc>
        <w:tc>
          <w:tcPr>
            <w:tcW w:w="709" w:type="dxa"/>
            <w:shd w:val="clear" w:color="auto" w:fill="auto"/>
            <w:noWrap/>
            <w:vAlign w:val="bottom"/>
            <w:hideMark/>
          </w:tcPr>
          <w:p w14:paraId="65F89567"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p>
        </w:tc>
        <w:tc>
          <w:tcPr>
            <w:tcW w:w="567" w:type="dxa"/>
            <w:shd w:val="clear" w:color="000000" w:fill="8ACE9D"/>
            <w:noWrap/>
            <w:vAlign w:val="bottom"/>
            <w:hideMark/>
          </w:tcPr>
          <w:p w14:paraId="0C888BD4"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0.79</w:t>
            </w:r>
          </w:p>
        </w:tc>
        <w:tc>
          <w:tcPr>
            <w:tcW w:w="567" w:type="dxa"/>
            <w:shd w:val="clear" w:color="000000" w:fill="9BD5AB"/>
            <w:noWrap/>
            <w:vAlign w:val="bottom"/>
            <w:hideMark/>
          </w:tcPr>
          <w:p w14:paraId="6D68FDB5"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c>
          <w:tcPr>
            <w:tcW w:w="683" w:type="dxa"/>
            <w:shd w:val="clear" w:color="000000" w:fill="9BD5AB"/>
            <w:noWrap/>
            <w:vAlign w:val="bottom"/>
            <w:hideMark/>
          </w:tcPr>
          <w:p w14:paraId="6FDA03B5"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0.72</w:t>
            </w:r>
          </w:p>
        </w:tc>
        <w:tc>
          <w:tcPr>
            <w:tcW w:w="735" w:type="dxa"/>
            <w:shd w:val="clear" w:color="000000" w:fill="94D2A6"/>
            <w:noWrap/>
            <w:vAlign w:val="bottom"/>
            <w:hideMark/>
          </w:tcPr>
          <w:p w14:paraId="19CD39CE"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0.75</w:t>
            </w:r>
          </w:p>
        </w:tc>
        <w:tc>
          <w:tcPr>
            <w:tcW w:w="567" w:type="dxa"/>
            <w:shd w:val="clear" w:color="000000" w:fill="9DD6AD"/>
            <w:noWrap/>
            <w:vAlign w:val="bottom"/>
            <w:hideMark/>
          </w:tcPr>
          <w:p w14:paraId="712F61D5"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0.72</w:t>
            </w:r>
          </w:p>
        </w:tc>
        <w:tc>
          <w:tcPr>
            <w:tcW w:w="567" w:type="dxa"/>
            <w:shd w:val="clear" w:color="000000" w:fill="84CC97"/>
            <w:noWrap/>
            <w:vAlign w:val="bottom"/>
            <w:hideMark/>
          </w:tcPr>
          <w:p w14:paraId="41C92BF4"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0.81</w:t>
            </w:r>
          </w:p>
        </w:tc>
        <w:tc>
          <w:tcPr>
            <w:tcW w:w="992" w:type="dxa"/>
            <w:shd w:val="clear" w:color="000000" w:fill="A9DBB7"/>
            <w:noWrap/>
            <w:vAlign w:val="bottom"/>
            <w:hideMark/>
          </w:tcPr>
          <w:p w14:paraId="5DA807FB"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0.67</w:t>
            </w:r>
          </w:p>
        </w:tc>
      </w:tr>
      <w:tr w:rsidR="00A254CB" w:rsidRPr="002D7DDB" w14:paraId="7E61905E" w14:textId="77777777" w:rsidTr="00A254CB">
        <w:trPr>
          <w:trHeight w:val="300"/>
        </w:trPr>
        <w:tc>
          <w:tcPr>
            <w:tcW w:w="988" w:type="dxa"/>
            <w:vMerge w:val="restart"/>
          </w:tcPr>
          <w:p w14:paraId="4A0887A2"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ESCAPE</w:t>
            </w:r>
          </w:p>
        </w:tc>
        <w:tc>
          <w:tcPr>
            <w:tcW w:w="641" w:type="dxa"/>
            <w:shd w:val="clear" w:color="auto" w:fill="auto"/>
            <w:noWrap/>
            <w:vAlign w:val="bottom"/>
            <w:hideMark/>
          </w:tcPr>
          <w:p w14:paraId="44483EF2"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w:t>
            </w:r>
          </w:p>
        </w:tc>
        <w:tc>
          <w:tcPr>
            <w:tcW w:w="493" w:type="dxa"/>
            <w:shd w:val="clear" w:color="000000" w:fill="F98285"/>
            <w:noWrap/>
            <w:vAlign w:val="bottom"/>
            <w:hideMark/>
          </w:tcPr>
          <w:p w14:paraId="22A3B5BD"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0.85</w:t>
            </w:r>
          </w:p>
        </w:tc>
        <w:tc>
          <w:tcPr>
            <w:tcW w:w="567" w:type="dxa"/>
            <w:shd w:val="clear" w:color="000000" w:fill="FAA2A4"/>
            <w:noWrap/>
            <w:vAlign w:val="bottom"/>
            <w:hideMark/>
          </w:tcPr>
          <w:p w14:paraId="7D7FD5BE"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c>
          <w:tcPr>
            <w:tcW w:w="708" w:type="dxa"/>
            <w:shd w:val="clear" w:color="000000" w:fill="FCDADD"/>
            <w:noWrap/>
            <w:vAlign w:val="bottom"/>
            <w:hideMark/>
          </w:tcPr>
          <w:p w14:paraId="2C37E22B"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0.51</w:t>
            </w:r>
          </w:p>
        </w:tc>
        <w:tc>
          <w:tcPr>
            <w:tcW w:w="567" w:type="dxa"/>
            <w:shd w:val="clear" w:color="000000" w:fill="FBCDCF"/>
            <w:noWrap/>
            <w:vAlign w:val="bottom"/>
            <w:hideMark/>
          </w:tcPr>
          <w:p w14:paraId="76EC671B"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0.56</w:t>
            </w:r>
          </w:p>
        </w:tc>
        <w:tc>
          <w:tcPr>
            <w:tcW w:w="567" w:type="dxa"/>
            <w:shd w:val="clear" w:color="000000" w:fill="FA8E91"/>
            <w:noWrap/>
            <w:vAlign w:val="bottom"/>
            <w:hideMark/>
          </w:tcPr>
          <w:p w14:paraId="663C6EB1"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0.80</w:t>
            </w:r>
          </w:p>
        </w:tc>
        <w:tc>
          <w:tcPr>
            <w:tcW w:w="709" w:type="dxa"/>
            <w:shd w:val="clear" w:color="000000" w:fill="FA8F91"/>
            <w:noWrap/>
            <w:vAlign w:val="bottom"/>
            <w:hideMark/>
          </w:tcPr>
          <w:p w14:paraId="376F6E1E"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0.80</w:t>
            </w:r>
          </w:p>
        </w:tc>
        <w:tc>
          <w:tcPr>
            <w:tcW w:w="567" w:type="dxa"/>
            <w:shd w:val="clear" w:color="auto" w:fill="auto"/>
            <w:noWrap/>
            <w:vAlign w:val="bottom"/>
            <w:hideMark/>
          </w:tcPr>
          <w:p w14:paraId="48E04B5E"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p>
        </w:tc>
        <w:tc>
          <w:tcPr>
            <w:tcW w:w="567" w:type="dxa"/>
            <w:shd w:val="clear" w:color="000000" w:fill="73C589"/>
            <w:noWrap/>
            <w:vAlign w:val="bottom"/>
            <w:hideMark/>
          </w:tcPr>
          <w:p w14:paraId="5FB82026"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0.88</w:t>
            </w:r>
          </w:p>
        </w:tc>
        <w:tc>
          <w:tcPr>
            <w:tcW w:w="683" w:type="dxa"/>
            <w:shd w:val="clear" w:color="000000" w:fill="63BE7B"/>
            <w:noWrap/>
            <w:vAlign w:val="bottom"/>
            <w:hideMark/>
          </w:tcPr>
          <w:p w14:paraId="35B64B31"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0.94</w:t>
            </w:r>
          </w:p>
        </w:tc>
        <w:tc>
          <w:tcPr>
            <w:tcW w:w="735" w:type="dxa"/>
            <w:shd w:val="clear" w:color="000000" w:fill="71C487"/>
            <w:noWrap/>
            <w:vAlign w:val="bottom"/>
            <w:hideMark/>
          </w:tcPr>
          <w:p w14:paraId="2D6F542B"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0.89</w:t>
            </w:r>
          </w:p>
        </w:tc>
        <w:tc>
          <w:tcPr>
            <w:tcW w:w="567" w:type="dxa"/>
            <w:shd w:val="clear" w:color="000000" w:fill="7EC992"/>
            <w:noWrap/>
            <w:vAlign w:val="bottom"/>
            <w:hideMark/>
          </w:tcPr>
          <w:p w14:paraId="22FCC665"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0.84</w:t>
            </w:r>
          </w:p>
        </w:tc>
        <w:tc>
          <w:tcPr>
            <w:tcW w:w="567" w:type="dxa"/>
            <w:shd w:val="clear" w:color="000000" w:fill="7DC991"/>
            <w:noWrap/>
            <w:vAlign w:val="bottom"/>
            <w:hideMark/>
          </w:tcPr>
          <w:p w14:paraId="5653E33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0.84</w:t>
            </w:r>
          </w:p>
        </w:tc>
        <w:tc>
          <w:tcPr>
            <w:tcW w:w="992" w:type="dxa"/>
            <w:shd w:val="clear" w:color="000000" w:fill="6EC384"/>
            <w:noWrap/>
            <w:vAlign w:val="bottom"/>
            <w:hideMark/>
          </w:tcPr>
          <w:p w14:paraId="6B3F81C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0.90</w:t>
            </w:r>
          </w:p>
        </w:tc>
      </w:tr>
      <w:tr w:rsidR="00A254CB" w:rsidRPr="002D7DDB" w14:paraId="4AAF7C45" w14:textId="77777777" w:rsidTr="00A254CB">
        <w:trPr>
          <w:trHeight w:val="300"/>
        </w:trPr>
        <w:tc>
          <w:tcPr>
            <w:tcW w:w="988" w:type="dxa"/>
            <w:vMerge/>
          </w:tcPr>
          <w:p w14:paraId="7FEC5C75"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p>
        </w:tc>
        <w:tc>
          <w:tcPr>
            <w:tcW w:w="641" w:type="dxa"/>
            <w:shd w:val="clear" w:color="auto" w:fill="auto"/>
            <w:noWrap/>
            <w:vAlign w:val="bottom"/>
            <w:hideMark/>
          </w:tcPr>
          <w:p w14:paraId="29A3ED84"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w:t>
            </w:r>
          </w:p>
        </w:tc>
        <w:tc>
          <w:tcPr>
            <w:tcW w:w="493" w:type="dxa"/>
            <w:shd w:val="clear" w:color="000000" w:fill="F97B7D"/>
            <w:noWrap/>
            <w:vAlign w:val="bottom"/>
            <w:hideMark/>
          </w:tcPr>
          <w:p w14:paraId="10DBA1EB"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0.88</w:t>
            </w:r>
          </w:p>
        </w:tc>
        <w:tc>
          <w:tcPr>
            <w:tcW w:w="567" w:type="dxa"/>
            <w:shd w:val="clear" w:color="000000" w:fill="F98183"/>
            <w:noWrap/>
            <w:vAlign w:val="bottom"/>
            <w:hideMark/>
          </w:tcPr>
          <w:p w14:paraId="54DF7A5A"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0.85</w:t>
            </w:r>
          </w:p>
        </w:tc>
        <w:tc>
          <w:tcPr>
            <w:tcW w:w="708" w:type="dxa"/>
            <w:shd w:val="clear" w:color="000000" w:fill="FBCACD"/>
            <w:noWrap/>
            <w:vAlign w:val="bottom"/>
            <w:hideMark/>
          </w:tcPr>
          <w:p w14:paraId="1C65C19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0.57</w:t>
            </w:r>
          </w:p>
        </w:tc>
        <w:tc>
          <w:tcPr>
            <w:tcW w:w="567" w:type="dxa"/>
            <w:shd w:val="clear" w:color="000000" w:fill="FBD2D4"/>
            <w:noWrap/>
            <w:vAlign w:val="bottom"/>
            <w:hideMark/>
          </w:tcPr>
          <w:p w14:paraId="06BF764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0.54</w:t>
            </w:r>
          </w:p>
        </w:tc>
        <w:tc>
          <w:tcPr>
            <w:tcW w:w="567" w:type="dxa"/>
            <w:shd w:val="clear" w:color="000000" w:fill="FAA4A7"/>
            <w:noWrap/>
            <w:vAlign w:val="bottom"/>
            <w:hideMark/>
          </w:tcPr>
          <w:p w14:paraId="7A282CEB"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0.72</w:t>
            </w:r>
          </w:p>
        </w:tc>
        <w:tc>
          <w:tcPr>
            <w:tcW w:w="709" w:type="dxa"/>
            <w:shd w:val="clear" w:color="000000" w:fill="FA9EA1"/>
            <w:noWrap/>
            <w:vAlign w:val="bottom"/>
            <w:hideMark/>
          </w:tcPr>
          <w:p w14:paraId="725031FF"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0.74</w:t>
            </w:r>
          </w:p>
        </w:tc>
        <w:tc>
          <w:tcPr>
            <w:tcW w:w="567" w:type="dxa"/>
            <w:shd w:val="clear" w:color="000000" w:fill="F97779"/>
            <w:noWrap/>
            <w:vAlign w:val="bottom"/>
            <w:hideMark/>
          </w:tcPr>
          <w:p w14:paraId="099B02F2"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0.89</w:t>
            </w:r>
          </w:p>
        </w:tc>
        <w:tc>
          <w:tcPr>
            <w:tcW w:w="567" w:type="dxa"/>
            <w:shd w:val="clear" w:color="auto" w:fill="auto"/>
            <w:noWrap/>
            <w:vAlign w:val="bottom"/>
            <w:hideMark/>
          </w:tcPr>
          <w:p w14:paraId="1ACCA268"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p>
        </w:tc>
        <w:tc>
          <w:tcPr>
            <w:tcW w:w="683" w:type="dxa"/>
            <w:shd w:val="clear" w:color="000000" w:fill="76C68C"/>
            <w:noWrap/>
            <w:vAlign w:val="bottom"/>
            <w:hideMark/>
          </w:tcPr>
          <w:p w14:paraId="377F34DE"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0.87</w:t>
            </w:r>
          </w:p>
        </w:tc>
        <w:tc>
          <w:tcPr>
            <w:tcW w:w="735" w:type="dxa"/>
            <w:shd w:val="clear" w:color="000000" w:fill="85CC98"/>
            <w:noWrap/>
            <w:vAlign w:val="bottom"/>
            <w:hideMark/>
          </w:tcPr>
          <w:p w14:paraId="261BEE42"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0.81</w:t>
            </w:r>
          </w:p>
        </w:tc>
        <w:tc>
          <w:tcPr>
            <w:tcW w:w="567" w:type="dxa"/>
            <w:shd w:val="clear" w:color="000000" w:fill="92D1A4"/>
            <w:noWrap/>
            <w:vAlign w:val="bottom"/>
            <w:hideMark/>
          </w:tcPr>
          <w:p w14:paraId="18902A01"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0.76</w:t>
            </w:r>
          </w:p>
        </w:tc>
        <w:tc>
          <w:tcPr>
            <w:tcW w:w="567" w:type="dxa"/>
            <w:shd w:val="clear" w:color="000000" w:fill="8CCF9F"/>
            <w:noWrap/>
            <w:vAlign w:val="bottom"/>
            <w:hideMark/>
          </w:tcPr>
          <w:p w14:paraId="6DA81B89"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0.78</w:t>
            </w:r>
          </w:p>
        </w:tc>
        <w:tc>
          <w:tcPr>
            <w:tcW w:w="992" w:type="dxa"/>
            <w:shd w:val="clear" w:color="000000" w:fill="8CCF9E"/>
            <w:noWrap/>
            <w:vAlign w:val="bottom"/>
            <w:hideMark/>
          </w:tcPr>
          <w:p w14:paraId="6535594B"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0.78</w:t>
            </w:r>
          </w:p>
        </w:tc>
      </w:tr>
      <w:tr w:rsidR="00A254CB" w:rsidRPr="002D7DDB" w14:paraId="1C51C324" w14:textId="77777777" w:rsidTr="00A254CB">
        <w:trPr>
          <w:trHeight w:val="300"/>
        </w:trPr>
        <w:tc>
          <w:tcPr>
            <w:tcW w:w="988" w:type="dxa"/>
            <w:vMerge/>
          </w:tcPr>
          <w:p w14:paraId="493F3DBB"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p>
        </w:tc>
        <w:tc>
          <w:tcPr>
            <w:tcW w:w="641" w:type="dxa"/>
            <w:shd w:val="clear" w:color="auto" w:fill="auto"/>
            <w:noWrap/>
            <w:vAlign w:val="bottom"/>
            <w:hideMark/>
          </w:tcPr>
          <w:p w14:paraId="1A300088"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LASSO</w:t>
            </w:r>
          </w:p>
        </w:tc>
        <w:tc>
          <w:tcPr>
            <w:tcW w:w="493" w:type="dxa"/>
            <w:shd w:val="clear" w:color="000000" w:fill="F98082"/>
            <w:noWrap/>
            <w:vAlign w:val="bottom"/>
            <w:hideMark/>
          </w:tcPr>
          <w:p w14:paraId="3E9133D4"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0.86</w:t>
            </w:r>
          </w:p>
        </w:tc>
        <w:tc>
          <w:tcPr>
            <w:tcW w:w="567" w:type="dxa"/>
            <w:shd w:val="clear" w:color="000000" w:fill="FA9EA0"/>
            <w:noWrap/>
            <w:vAlign w:val="bottom"/>
            <w:hideMark/>
          </w:tcPr>
          <w:p w14:paraId="637E1E5C"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0.74</w:t>
            </w:r>
          </w:p>
        </w:tc>
        <w:tc>
          <w:tcPr>
            <w:tcW w:w="708" w:type="dxa"/>
            <w:shd w:val="clear" w:color="000000" w:fill="FCD9DC"/>
            <w:noWrap/>
            <w:vAlign w:val="bottom"/>
            <w:hideMark/>
          </w:tcPr>
          <w:p w14:paraId="785FA129"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0.52</w:t>
            </w:r>
          </w:p>
        </w:tc>
        <w:tc>
          <w:tcPr>
            <w:tcW w:w="567" w:type="dxa"/>
            <w:shd w:val="clear" w:color="000000" w:fill="FBD6D9"/>
            <w:noWrap/>
            <w:vAlign w:val="bottom"/>
            <w:hideMark/>
          </w:tcPr>
          <w:p w14:paraId="07B697C3"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0.53</w:t>
            </w:r>
          </w:p>
        </w:tc>
        <w:tc>
          <w:tcPr>
            <w:tcW w:w="567" w:type="dxa"/>
            <w:shd w:val="clear" w:color="000000" w:fill="FAA4A7"/>
            <w:noWrap/>
            <w:vAlign w:val="bottom"/>
            <w:hideMark/>
          </w:tcPr>
          <w:p w14:paraId="02E8BCAE"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0.72</w:t>
            </w:r>
          </w:p>
        </w:tc>
        <w:tc>
          <w:tcPr>
            <w:tcW w:w="709" w:type="dxa"/>
            <w:shd w:val="clear" w:color="000000" w:fill="FA9FA2"/>
            <w:noWrap/>
            <w:vAlign w:val="bottom"/>
            <w:hideMark/>
          </w:tcPr>
          <w:p w14:paraId="359B1276"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0.74</w:t>
            </w:r>
          </w:p>
        </w:tc>
        <w:tc>
          <w:tcPr>
            <w:tcW w:w="567" w:type="dxa"/>
            <w:shd w:val="clear" w:color="000000" w:fill="F8696B"/>
            <w:noWrap/>
            <w:vAlign w:val="bottom"/>
            <w:hideMark/>
          </w:tcPr>
          <w:p w14:paraId="19201C01"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0.94</w:t>
            </w:r>
          </w:p>
        </w:tc>
        <w:tc>
          <w:tcPr>
            <w:tcW w:w="567" w:type="dxa"/>
            <w:shd w:val="clear" w:color="000000" w:fill="F97B7D"/>
            <w:noWrap/>
            <w:vAlign w:val="bottom"/>
            <w:hideMark/>
          </w:tcPr>
          <w:p w14:paraId="7FDF0264"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0.88</w:t>
            </w:r>
          </w:p>
        </w:tc>
        <w:tc>
          <w:tcPr>
            <w:tcW w:w="683" w:type="dxa"/>
            <w:shd w:val="clear" w:color="auto" w:fill="auto"/>
            <w:noWrap/>
            <w:vAlign w:val="bottom"/>
            <w:hideMark/>
          </w:tcPr>
          <w:p w14:paraId="296BA0BA"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p>
        </w:tc>
        <w:tc>
          <w:tcPr>
            <w:tcW w:w="735" w:type="dxa"/>
            <w:shd w:val="clear" w:color="000000" w:fill="7FCA93"/>
            <w:noWrap/>
            <w:vAlign w:val="bottom"/>
            <w:hideMark/>
          </w:tcPr>
          <w:p w14:paraId="2101D6B7"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0.83</w:t>
            </w:r>
          </w:p>
        </w:tc>
        <w:tc>
          <w:tcPr>
            <w:tcW w:w="567" w:type="dxa"/>
            <w:shd w:val="clear" w:color="000000" w:fill="91D1A2"/>
            <w:noWrap/>
            <w:vAlign w:val="bottom"/>
            <w:hideMark/>
          </w:tcPr>
          <w:p w14:paraId="5E96E778"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0.76</w:t>
            </w:r>
          </w:p>
        </w:tc>
        <w:tc>
          <w:tcPr>
            <w:tcW w:w="567" w:type="dxa"/>
            <w:shd w:val="clear" w:color="000000" w:fill="8FD0A1"/>
            <w:noWrap/>
            <w:vAlign w:val="bottom"/>
            <w:hideMark/>
          </w:tcPr>
          <w:p w14:paraId="5E3AE14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992" w:type="dxa"/>
            <w:shd w:val="clear" w:color="000000" w:fill="79C78E"/>
            <w:noWrap/>
            <w:vAlign w:val="bottom"/>
            <w:hideMark/>
          </w:tcPr>
          <w:p w14:paraId="13E03B5B"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0.86</w:t>
            </w:r>
          </w:p>
        </w:tc>
      </w:tr>
      <w:tr w:rsidR="00A254CB" w:rsidRPr="002D7DDB" w14:paraId="51FE22EC" w14:textId="77777777" w:rsidTr="00A254CB">
        <w:trPr>
          <w:trHeight w:val="300"/>
        </w:trPr>
        <w:tc>
          <w:tcPr>
            <w:tcW w:w="988" w:type="dxa"/>
          </w:tcPr>
          <w:p w14:paraId="07B7EE95"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ELAPSE</w:t>
            </w:r>
          </w:p>
        </w:tc>
        <w:tc>
          <w:tcPr>
            <w:tcW w:w="641" w:type="dxa"/>
            <w:shd w:val="clear" w:color="auto" w:fill="auto"/>
            <w:noWrap/>
            <w:vAlign w:val="bottom"/>
            <w:hideMark/>
          </w:tcPr>
          <w:p w14:paraId="36488DF1"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2010</w:t>
            </w:r>
          </w:p>
        </w:tc>
        <w:tc>
          <w:tcPr>
            <w:tcW w:w="493" w:type="dxa"/>
            <w:shd w:val="clear" w:color="000000" w:fill="FA9B9D"/>
            <w:noWrap/>
            <w:vAlign w:val="bottom"/>
            <w:hideMark/>
          </w:tcPr>
          <w:p w14:paraId="187A18CA"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0.75</w:t>
            </w:r>
          </w:p>
        </w:tc>
        <w:tc>
          <w:tcPr>
            <w:tcW w:w="567" w:type="dxa"/>
            <w:shd w:val="clear" w:color="000000" w:fill="FBBDBF"/>
            <w:noWrap/>
            <w:vAlign w:val="bottom"/>
            <w:hideMark/>
          </w:tcPr>
          <w:p w14:paraId="1F15C6BD"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0.62</w:t>
            </w:r>
          </w:p>
        </w:tc>
        <w:tc>
          <w:tcPr>
            <w:tcW w:w="708" w:type="dxa"/>
            <w:shd w:val="clear" w:color="000000" w:fill="FCEDF0"/>
            <w:noWrap/>
            <w:vAlign w:val="bottom"/>
            <w:hideMark/>
          </w:tcPr>
          <w:p w14:paraId="217613D5"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0.44</w:t>
            </w:r>
          </w:p>
        </w:tc>
        <w:tc>
          <w:tcPr>
            <w:tcW w:w="567" w:type="dxa"/>
            <w:shd w:val="clear" w:color="000000" w:fill="FCE4E7"/>
            <w:noWrap/>
            <w:vAlign w:val="bottom"/>
            <w:hideMark/>
          </w:tcPr>
          <w:p w14:paraId="49E39DAE"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0.47</w:t>
            </w:r>
          </w:p>
        </w:tc>
        <w:tc>
          <w:tcPr>
            <w:tcW w:w="567" w:type="dxa"/>
            <w:shd w:val="clear" w:color="000000" w:fill="F98A8C"/>
            <w:noWrap/>
            <w:vAlign w:val="bottom"/>
            <w:hideMark/>
          </w:tcPr>
          <w:p w14:paraId="3C250B1B"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0.82</w:t>
            </w:r>
          </w:p>
        </w:tc>
        <w:tc>
          <w:tcPr>
            <w:tcW w:w="709" w:type="dxa"/>
            <w:shd w:val="clear" w:color="000000" w:fill="FA9799"/>
            <w:noWrap/>
            <w:vAlign w:val="bottom"/>
            <w:hideMark/>
          </w:tcPr>
          <w:p w14:paraId="7427DE0D"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567" w:type="dxa"/>
            <w:shd w:val="clear" w:color="000000" w:fill="F9787A"/>
            <w:noWrap/>
            <w:vAlign w:val="bottom"/>
            <w:hideMark/>
          </w:tcPr>
          <w:p w14:paraId="387E915C"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0.89</w:t>
            </w:r>
          </w:p>
        </w:tc>
        <w:tc>
          <w:tcPr>
            <w:tcW w:w="567" w:type="dxa"/>
            <w:shd w:val="clear" w:color="000000" w:fill="F9898B"/>
            <w:noWrap/>
            <w:vAlign w:val="bottom"/>
            <w:hideMark/>
          </w:tcPr>
          <w:p w14:paraId="6A9B3AFB"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0.82</w:t>
            </w:r>
          </w:p>
        </w:tc>
        <w:tc>
          <w:tcPr>
            <w:tcW w:w="683" w:type="dxa"/>
            <w:shd w:val="clear" w:color="000000" w:fill="F98789"/>
            <w:noWrap/>
            <w:vAlign w:val="bottom"/>
            <w:hideMark/>
          </w:tcPr>
          <w:p w14:paraId="603290BD"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0.83</w:t>
            </w:r>
          </w:p>
        </w:tc>
        <w:tc>
          <w:tcPr>
            <w:tcW w:w="735" w:type="dxa"/>
            <w:shd w:val="clear" w:color="auto" w:fill="auto"/>
            <w:noWrap/>
            <w:vAlign w:val="bottom"/>
            <w:hideMark/>
          </w:tcPr>
          <w:p w14:paraId="0EE78F89"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p>
        </w:tc>
        <w:tc>
          <w:tcPr>
            <w:tcW w:w="567" w:type="dxa"/>
            <w:shd w:val="clear" w:color="000000" w:fill="75C58A"/>
            <w:noWrap/>
            <w:vAlign w:val="bottom"/>
            <w:hideMark/>
          </w:tcPr>
          <w:p w14:paraId="647A2B52"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0.87</w:t>
            </w:r>
          </w:p>
        </w:tc>
        <w:tc>
          <w:tcPr>
            <w:tcW w:w="567" w:type="dxa"/>
            <w:shd w:val="clear" w:color="000000" w:fill="77C68C"/>
            <w:noWrap/>
            <w:vAlign w:val="bottom"/>
            <w:hideMark/>
          </w:tcPr>
          <w:p w14:paraId="3DDCDD9A"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0.86</w:t>
            </w:r>
          </w:p>
        </w:tc>
        <w:tc>
          <w:tcPr>
            <w:tcW w:w="992" w:type="dxa"/>
            <w:shd w:val="clear" w:color="000000" w:fill="77C68C"/>
            <w:noWrap/>
            <w:vAlign w:val="bottom"/>
            <w:hideMark/>
          </w:tcPr>
          <w:p w14:paraId="5D2E3D9A"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0.86</w:t>
            </w:r>
          </w:p>
        </w:tc>
      </w:tr>
      <w:tr w:rsidR="00A254CB" w:rsidRPr="002D7DDB" w14:paraId="405234EE" w14:textId="77777777" w:rsidTr="00A254CB">
        <w:trPr>
          <w:trHeight w:val="300"/>
        </w:trPr>
        <w:tc>
          <w:tcPr>
            <w:tcW w:w="988" w:type="dxa"/>
            <w:vMerge w:val="restart"/>
          </w:tcPr>
          <w:p w14:paraId="1D8E99BE"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EXPANSE</w:t>
            </w:r>
          </w:p>
        </w:tc>
        <w:tc>
          <w:tcPr>
            <w:tcW w:w="641" w:type="dxa"/>
            <w:shd w:val="clear" w:color="auto" w:fill="auto"/>
            <w:noWrap/>
            <w:vAlign w:val="bottom"/>
            <w:hideMark/>
          </w:tcPr>
          <w:p w14:paraId="24CB6430" w14:textId="77777777" w:rsidR="00A254C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SLR_</w:t>
            </w:r>
          </w:p>
          <w:p w14:paraId="02ACD7FB" w14:textId="65E8888D"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2010</w:t>
            </w:r>
          </w:p>
        </w:tc>
        <w:tc>
          <w:tcPr>
            <w:tcW w:w="493" w:type="dxa"/>
            <w:shd w:val="clear" w:color="000000" w:fill="FAA9AC"/>
            <w:noWrap/>
            <w:vAlign w:val="bottom"/>
            <w:hideMark/>
          </w:tcPr>
          <w:p w14:paraId="3BE6766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0.70</w:t>
            </w:r>
          </w:p>
        </w:tc>
        <w:tc>
          <w:tcPr>
            <w:tcW w:w="567" w:type="dxa"/>
            <w:shd w:val="clear" w:color="000000" w:fill="FBC8CB"/>
            <w:noWrap/>
            <w:vAlign w:val="bottom"/>
            <w:hideMark/>
          </w:tcPr>
          <w:p w14:paraId="13581194"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0.58</w:t>
            </w:r>
          </w:p>
        </w:tc>
        <w:tc>
          <w:tcPr>
            <w:tcW w:w="708" w:type="dxa"/>
            <w:shd w:val="clear" w:color="000000" w:fill="FCEAEC"/>
            <w:noWrap/>
            <w:vAlign w:val="bottom"/>
            <w:hideMark/>
          </w:tcPr>
          <w:p w14:paraId="34A716EF"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0.45</w:t>
            </w:r>
          </w:p>
        </w:tc>
        <w:tc>
          <w:tcPr>
            <w:tcW w:w="567" w:type="dxa"/>
            <w:shd w:val="clear" w:color="000000" w:fill="FCF3F6"/>
            <w:noWrap/>
            <w:vAlign w:val="bottom"/>
            <w:hideMark/>
          </w:tcPr>
          <w:p w14:paraId="0927A332"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0.42</w:t>
            </w:r>
          </w:p>
        </w:tc>
        <w:tc>
          <w:tcPr>
            <w:tcW w:w="567" w:type="dxa"/>
            <w:shd w:val="clear" w:color="000000" w:fill="F98D8F"/>
            <w:noWrap/>
            <w:vAlign w:val="bottom"/>
            <w:hideMark/>
          </w:tcPr>
          <w:p w14:paraId="50AC7CDF"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0.81</w:t>
            </w:r>
          </w:p>
        </w:tc>
        <w:tc>
          <w:tcPr>
            <w:tcW w:w="709" w:type="dxa"/>
            <w:shd w:val="clear" w:color="000000" w:fill="FAA0A2"/>
            <w:noWrap/>
            <w:vAlign w:val="bottom"/>
            <w:hideMark/>
          </w:tcPr>
          <w:p w14:paraId="043F4A56"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0.74</w:t>
            </w:r>
          </w:p>
        </w:tc>
        <w:tc>
          <w:tcPr>
            <w:tcW w:w="567" w:type="dxa"/>
            <w:shd w:val="clear" w:color="000000" w:fill="F98587"/>
            <w:noWrap/>
            <w:vAlign w:val="bottom"/>
            <w:hideMark/>
          </w:tcPr>
          <w:p w14:paraId="0B13781F"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0.84</w:t>
            </w:r>
          </w:p>
        </w:tc>
        <w:tc>
          <w:tcPr>
            <w:tcW w:w="567" w:type="dxa"/>
            <w:shd w:val="clear" w:color="000000" w:fill="FA9699"/>
            <w:noWrap/>
            <w:vAlign w:val="bottom"/>
            <w:hideMark/>
          </w:tcPr>
          <w:p w14:paraId="04F3FD8E"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683" w:type="dxa"/>
            <w:shd w:val="clear" w:color="000000" w:fill="FA979A"/>
            <w:noWrap/>
            <w:vAlign w:val="bottom"/>
            <w:hideMark/>
          </w:tcPr>
          <w:p w14:paraId="1F52DE38"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735" w:type="dxa"/>
            <w:shd w:val="clear" w:color="000000" w:fill="F97A7C"/>
            <w:noWrap/>
            <w:vAlign w:val="bottom"/>
            <w:hideMark/>
          </w:tcPr>
          <w:p w14:paraId="4923D592"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0.88</w:t>
            </w:r>
          </w:p>
        </w:tc>
        <w:tc>
          <w:tcPr>
            <w:tcW w:w="567" w:type="dxa"/>
            <w:shd w:val="clear" w:color="auto" w:fill="auto"/>
            <w:noWrap/>
            <w:vAlign w:val="bottom"/>
            <w:hideMark/>
          </w:tcPr>
          <w:p w14:paraId="7EC529F6"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p>
        </w:tc>
        <w:tc>
          <w:tcPr>
            <w:tcW w:w="567" w:type="dxa"/>
            <w:shd w:val="clear" w:color="000000" w:fill="6BC282"/>
            <w:noWrap/>
            <w:vAlign w:val="bottom"/>
            <w:hideMark/>
          </w:tcPr>
          <w:p w14:paraId="6CE7C018"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0.91</w:t>
            </w:r>
          </w:p>
        </w:tc>
        <w:tc>
          <w:tcPr>
            <w:tcW w:w="992" w:type="dxa"/>
            <w:shd w:val="clear" w:color="000000" w:fill="85CC98"/>
            <w:noWrap/>
            <w:vAlign w:val="bottom"/>
            <w:hideMark/>
          </w:tcPr>
          <w:p w14:paraId="11C15122"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0.81</w:t>
            </w:r>
          </w:p>
        </w:tc>
      </w:tr>
      <w:tr w:rsidR="00A254CB" w:rsidRPr="002D7DDB" w14:paraId="0CCEC306" w14:textId="77777777" w:rsidTr="00A254CB">
        <w:trPr>
          <w:trHeight w:val="300"/>
        </w:trPr>
        <w:tc>
          <w:tcPr>
            <w:tcW w:w="988" w:type="dxa"/>
            <w:vMerge/>
          </w:tcPr>
          <w:p w14:paraId="2CC5756A"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p>
        </w:tc>
        <w:tc>
          <w:tcPr>
            <w:tcW w:w="641" w:type="dxa"/>
            <w:shd w:val="clear" w:color="auto" w:fill="auto"/>
            <w:noWrap/>
            <w:vAlign w:val="bottom"/>
            <w:hideMark/>
          </w:tcPr>
          <w:p w14:paraId="10B858CD" w14:textId="77777777" w:rsidR="00A254C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RF_</w:t>
            </w:r>
          </w:p>
          <w:p w14:paraId="2E362D04" w14:textId="29CF4C8C"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2010</w:t>
            </w:r>
          </w:p>
        </w:tc>
        <w:tc>
          <w:tcPr>
            <w:tcW w:w="493" w:type="dxa"/>
            <w:shd w:val="clear" w:color="000000" w:fill="FA9FA1"/>
            <w:noWrap/>
            <w:vAlign w:val="bottom"/>
            <w:hideMark/>
          </w:tcPr>
          <w:p w14:paraId="6F69AD32"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0.74</w:t>
            </w:r>
          </w:p>
        </w:tc>
        <w:tc>
          <w:tcPr>
            <w:tcW w:w="567" w:type="dxa"/>
            <w:shd w:val="clear" w:color="000000" w:fill="FBC8CA"/>
            <w:noWrap/>
            <w:vAlign w:val="bottom"/>
            <w:hideMark/>
          </w:tcPr>
          <w:p w14:paraId="44264097"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0.58</w:t>
            </w:r>
          </w:p>
        </w:tc>
        <w:tc>
          <w:tcPr>
            <w:tcW w:w="708" w:type="dxa"/>
            <w:shd w:val="clear" w:color="000000" w:fill="FBD3D6"/>
            <w:noWrap/>
            <w:vAlign w:val="bottom"/>
            <w:hideMark/>
          </w:tcPr>
          <w:p w14:paraId="0A88AA37"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0.54</w:t>
            </w:r>
          </w:p>
        </w:tc>
        <w:tc>
          <w:tcPr>
            <w:tcW w:w="567" w:type="dxa"/>
            <w:shd w:val="clear" w:color="000000" w:fill="FCEAEC"/>
            <w:noWrap/>
            <w:vAlign w:val="bottom"/>
            <w:hideMark/>
          </w:tcPr>
          <w:p w14:paraId="37F6ACCA"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0.45</w:t>
            </w:r>
          </w:p>
        </w:tc>
        <w:tc>
          <w:tcPr>
            <w:tcW w:w="567" w:type="dxa"/>
            <w:shd w:val="clear" w:color="000000" w:fill="F97D80"/>
            <w:noWrap/>
            <w:vAlign w:val="bottom"/>
            <w:hideMark/>
          </w:tcPr>
          <w:p w14:paraId="0D4F8CB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0.87</w:t>
            </w:r>
          </w:p>
        </w:tc>
        <w:tc>
          <w:tcPr>
            <w:tcW w:w="709" w:type="dxa"/>
            <w:shd w:val="clear" w:color="000000" w:fill="F98688"/>
            <w:noWrap/>
            <w:vAlign w:val="bottom"/>
            <w:hideMark/>
          </w:tcPr>
          <w:p w14:paraId="3FD50478"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0.83</w:t>
            </w:r>
          </w:p>
        </w:tc>
        <w:tc>
          <w:tcPr>
            <w:tcW w:w="567" w:type="dxa"/>
            <w:shd w:val="clear" w:color="000000" w:fill="F98385"/>
            <w:noWrap/>
            <w:vAlign w:val="bottom"/>
            <w:hideMark/>
          </w:tcPr>
          <w:p w14:paraId="6A1942D6"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0.85</w:t>
            </w:r>
          </w:p>
        </w:tc>
        <w:tc>
          <w:tcPr>
            <w:tcW w:w="567" w:type="dxa"/>
            <w:shd w:val="clear" w:color="000000" w:fill="FA9193"/>
            <w:noWrap/>
            <w:vAlign w:val="bottom"/>
            <w:hideMark/>
          </w:tcPr>
          <w:p w14:paraId="6626046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0.79</w:t>
            </w:r>
          </w:p>
        </w:tc>
        <w:tc>
          <w:tcPr>
            <w:tcW w:w="683" w:type="dxa"/>
            <w:shd w:val="clear" w:color="000000" w:fill="FA9598"/>
            <w:noWrap/>
            <w:vAlign w:val="bottom"/>
            <w:hideMark/>
          </w:tcPr>
          <w:p w14:paraId="5B82C1A5"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0.77</w:t>
            </w:r>
          </w:p>
        </w:tc>
        <w:tc>
          <w:tcPr>
            <w:tcW w:w="735" w:type="dxa"/>
            <w:shd w:val="clear" w:color="000000" w:fill="F97C7E"/>
            <w:noWrap/>
            <w:vAlign w:val="bottom"/>
            <w:hideMark/>
          </w:tcPr>
          <w:p w14:paraId="424BD0ED"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0.87</w:t>
            </w:r>
          </w:p>
        </w:tc>
        <w:tc>
          <w:tcPr>
            <w:tcW w:w="567" w:type="dxa"/>
            <w:shd w:val="clear" w:color="000000" w:fill="F97072"/>
            <w:noWrap/>
            <w:vAlign w:val="bottom"/>
            <w:hideMark/>
          </w:tcPr>
          <w:p w14:paraId="719AE2D8"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0.92</w:t>
            </w:r>
          </w:p>
        </w:tc>
        <w:tc>
          <w:tcPr>
            <w:tcW w:w="567" w:type="dxa"/>
            <w:shd w:val="clear" w:color="auto" w:fill="auto"/>
            <w:noWrap/>
            <w:vAlign w:val="bottom"/>
            <w:hideMark/>
          </w:tcPr>
          <w:p w14:paraId="5DFD7500"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p>
        </w:tc>
        <w:tc>
          <w:tcPr>
            <w:tcW w:w="992" w:type="dxa"/>
            <w:shd w:val="clear" w:color="000000" w:fill="99D4AA"/>
            <w:noWrap/>
            <w:vAlign w:val="bottom"/>
            <w:hideMark/>
          </w:tcPr>
          <w:p w14:paraId="5F7E56A4"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0.73</w:t>
            </w:r>
          </w:p>
        </w:tc>
      </w:tr>
      <w:tr w:rsidR="00A254CB" w:rsidRPr="002D7DDB" w14:paraId="2218FE83" w14:textId="77777777" w:rsidTr="00A254CB">
        <w:trPr>
          <w:trHeight w:val="300"/>
        </w:trPr>
        <w:tc>
          <w:tcPr>
            <w:tcW w:w="988" w:type="dxa"/>
          </w:tcPr>
          <w:p w14:paraId="731C70CD"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Dispersion</w:t>
            </w:r>
          </w:p>
        </w:tc>
        <w:tc>
          <w:tcPr>
            <w:tcW w:w="641" w:type="dxa"/>
            <w:shd w:val="clear" w:color="auto" w:fill="auto"/>
            <w:noWrap/>
            <w:vAlign w:val="bottom"/>
            <w:hideMark/>
          </w:tcPr>
          <w:p w14:paraId="25206E72" w14:textId="77777777" w:rsidR="00D558E1" w:rsidRPr="002D7DDB" w:rsidRDefault="00D558E1" w:rsidP="00F51A8B">
            <w:pPr>
              <w:spacing w:line="240" w:lineRule="auto"/>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2010</w:t>
            </w:r>
          </w:p>
        </w:tc>
        <w:tc>
          <w:tcPr>
            <w:tcW w:w="493" w:type="dxa"/>
            <w:shd w:val="clear" w:color="000000" w:fill="FA999B"/>
            <w:noWrap/>
            <w:vAlign w:val="bottom"/>
            <w:hideMark/>
          </w:tcPr>
          <w:p w14:paraId="6839DC8F"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0.76</w:t>
            </w:r>
          </w:p>
        </w:tc>
        <w:tc>
          <w:tcPr>
            <w:tcW w:w="567" w:type="dxa"/>
            <w:shd w:val="clear" w:color="000000" w:fill="FBB8BB"/>
            <w:noWrap/>
            <w:vAlign w:val="bottom"/>
            <w:hideMark/>
          </w:tcPr>
          <w:p w14:paraId="0ECF4F4A"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0.64</w:t>
            </w:r>
          </w:p>
        </w:tc>
        <w:tc>
          <w:tcPr>
            <w:tcW w:w="708" w:type="dxa"/>
            <w:shd w:val="clear" w:color="000000" w:fill="FCEDF0"/>
            <w:noWrap/>
            <w:vAlign w:val="bottom"/>
            <w:hideMark/>
          </w:tcPr>
          <w:p w14:paraId="42218E98"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0.44</w:t>
            </w:r>
          </w:p>
        </w:tc>
        <w:tc>
          <w:tcPr>
            <w:tcW w:w="567" w:type="dxa"/>
            <w:shd w:val="clear" w:color="000000" w:fill="FBD0D3"/>
            <w:noWrap/>
            <w:vAlign w:val="bottom"/>
            <w:hideMark/>
          </w:tcPr>
          <w:p w14:paraId="1C68265A"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0.55</w:t>
            </w:r>
          </w:p>
        </w:tc>
        <w:tc>
          <w:tcPr>
            <w:tcW w:w="567" w:type="dxa"/>
            <w:shd w:val="clear" w:color="000000" w:fill="FAA3A6"/>
            <w:noWrap/>
            <w:vAlign w:val="bottom"/>
            <w:hideMark/>
          </w:tcPr>
          <w:p w14:paraId="629408F5"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0.72</w:t>
            </w:r>
          </w:p>
        </w:tc>
        <w:tc>
          <w:tcPr>
            <w:tcW w:w="709" w:type="dxa"/>
            <w:shd w:val="clear" w:color="000000" w:fill="FAADAF"/>
            <w:noWrap/>
            <w:vAlign w:val="bottom"/>
            <w:hideMark/>
          </w:tcPr>
          <w:p w14:paraId="64289D08"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0.69</w:t>
            </w:r>
          </w:p>
        </w:tc>
        <w:tc>
          <w:tcPr>
            <w:tcW w:w="567" w:type="dxa"/>
            <w:shd w:val="clear" w:color="000000" w:fill="F97476"/>
            <w:noWrap/>
            <w:vAlign w:val="bottom"/>
            <w:hideMark/>
          </w:tcPr>
          <w:p w14:paraId="051D29AE"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0.90</w:t>
            </w:r>
          </w:p>
        </w:tc>
        <w:tc>
          <w:tcPr>
            <w:tcW w:w="567" w:type="dxa"/>
            <w:shd w:val="clear" w:color="000000" w:fill="F98E90"/>
            <w:noWrap/>
            <w:vAlign w:val="bottom"/>
            <w:hideMark/>
          </w:tcPr>
          <w:p w14:paraId="4AD4AFA8"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0.80</w:t>
            </w:r>
          </w:p>
        </w:tc>
        <w:tc>
          <w:tcPr>
            <w:tcW w:w="683" w:type="dxa"/>
            <w:shd w:val="clear" w:color="000000" w:fill="F97F81"/>
            <w:noWrap/>
            <w:vAlign w:val="bottom"/>
            <w:hideMark/>
          </w:tcPr>
          <w:p w14:paraId="5C63A9C1"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0.86</w:t>
            </w:r>
          </w:p>
        </w:tc>
        <w:tc>
          <w:tcPr>
            <w:tcW w:w="735" w:type="dxa"/>
            <w:shd w:val="clear" w:color="000000" w:fill="F97D7F"/>
            <w:noWrap/>
            <w:vAlign w:val="bottom"/>
            <w:hideMark/>
          </w:tcPr>
          <w:p w14:paraId="76743643"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0.87</w:t>
            </w:r>
          </w:p>
        </w:tc>
        <w:tc>
          <w:tcPr>
            <w:tcW w:w="567" w:type="dxa"/>
            <w:shd w:val="clear" w:color="000000" w:fill="F98E90"/>
            <w:noWrap/>
            <w:vAlign w:val="bottom"/>
            <w:hideMark/>
          </w:tcPr>
          <w:p w14:paraId="6352B0C8"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0.80</w:t>
            </w:r>
          </w:p>
        </w:tc>
        <w:tc>
          <w:tcPr>
            <w:tcW w:w="567" w:type="dxa"/>
            <w:shd w:val="clear" w:color="000000" w:fill="FA9FA1"/>
            <w:noWrap/>
            <w:vAlign w:val="bottom"/>
            <w:hideMark/>
          </w:tcPr>
          <w:p w14:paraId="7654E004"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r w:rsidRPr="002D7DDB">
              <w:rPr>
                <w:rFonts w:asciiTheme="minorHAnsi" w:eastAsia="Times New Roman" w:hAnsiTheme="minorHAnsi" w:cstheme="minorHAnsi"/>
                <w:color w:val="000000"/>
                <w:sz w:val="18"/>
                <w:szCs w:val="18"/>
                <w:lang w:eastAsia="nl-NL"/>
              </w:rPr>
              <w:t>0.74</w:t>
            </w:r>
          </w:p>
        </w:tc>
        <w:tc>
          <w:tcPr>
            <w:tcW w:w="992" w:type="dxa"/>
            <w:shd w:val="clear" w:color="auto" w:fill="auto"/>
            <w:noWrap/>
            <w:vAlign w:val="bottom"/>
            <w:hideMark/>
          </w:tcPr>
          <w:p w14:paraId="3122E0DB" w14:textId="77777777" w:rsidR="00D558E1" w:rsidRPr="002D7DDB" w:rsidRDefault="00D558E1" w:rsidP="00F51A8B">
            <w:pPr>
              <w:spacing w:line="240" w:lineRule="auto"/>
              <w:jc w:val="right"/>
              <w:rPr>
                <w:rFonts w:asciiTheme="minorHAnsi" w:eastAsia="Times New Roman" w:hAnsiTheme="minorHAnsi" w:cstheme="minorHAnsi"/>
                <w:color w:val="000000"/>
                <w:sz w:val="18"/>
                <w:szCs w:val="18"/>
                <w:lang w:eastAsia="nl-NL"/>
              </w:rPr>
            </w:pPr>
          </w:p>
        </w:tc>
      </w:tr>
    </w:tbl>
    <w:p w14:paraId="18B28236" w14:textId="77777777" w:rsidR="00411648" w:rsidRDefault="00411648" w:rsidP="00B7463F">
      <w:pPr>
        <w:spacing w:line="276" w:lineRule="auto"/>
        <w:jc w:val="both"/>
        <w:sectPr w:rsidR="00411648" w:rsidSect="00411648">
          <w:pgSz w:w="11906" w:h="16838"/>
          <w:pgMar w:top="1440" w:right="1440" w:bottom="1440" w:left="567" w:header="709" w:footer="709" w:gutter="0"/>
          <w:cols w:space="708"/>
          <w:docGrid w:linePitch="360"/>
        </w:sectPr>
      </w:pPr>
    </w:p>
    <w:p w14:paraId="1345CF98" w14:textId="77777777" w:rsidR="006B2B94" w:rsidRDefault="006B2B94" w:rsidP="00B7463F">
      <w:pPr>
        <w:spacing w:line="276" w:lineRule="auto"/>
        <w:jc w:val="both"/>
      </w:pPr>
    </w:p>
    <w:p w14:paraId="7AC71875" w14:textId="2BB50B6E" w:rsidR="004740ED" w:rsidRDefault="004740ED" w:rsidP="00B7463F">
      <w:pPr>
        <w:pStyle w:val="Heading2"/>
        <w:numPr>
          <w:ilvl w:val="1"/>
          <w:numId w:val="2"/>
        </w:numPr>
        <w:spacing w:line="276" w:lineRule="auto"/>
        <w:jc w:val="both"/>
      </w:pPr>
      <w:r>
        <w:t>Health effects estimates</w:t>
      </w:r>
    </w:p>
    <w:p w14:paraId="04A43C96" w14:textId="110FB8AD" w:rsidR="00C20699" w:rsidRDefault="00C20699" w:rsidP="00B7463F">
      <w:pPr>
        <w:pStyle w:val="Heading3"/>
        <w:numPr>
          <w:ilvl w:val="2"/>
          <w:numId w:val="2"/>
        </w:numPr>
        <w:spacing w:line="276" w:lineRule="auto"/>
        <w:jc w:val="both"/>
      </w:pPr>
      <w:r>
        <w:t>Asthma</w:t>
      </w:r>
      <w:r w:rsidR="001B0695">
        <w:t xml:space="preserve"> incidence</w:t>
      </w:r>
    </w:p>
    <w:p w14:paraId="56644527" w14:textId="2C59890A" w:rsidR="001459D1" w:rsidRDefault="001459D1" w:rsidP="00B7463F">
      <w:pPr>
        <w:spacing w:line="276" w:lineRule="auto"/>
        <w:jc w:val="both"/>
      </w:pPr>
      <w:r>
        <w:t xml:space="preserve">Fully adjusted associations between air pollution and asthma incidence are shown in figure 2. </w:t>
      </w:r>
      <w:r w:rsidR="002F4E97">
        <w:t>For t</w:t>
      </w:r>
      <w:r w:rsidR="00C20699">
        <w:t xml:space="preserve">he majority of </w:t>
      </w:r>
      <w:r w:rsidR="002F4E97">
        <w:t xml:space="preserve">the </w:t>
      </w:r>
      <w:r w:rsidR="00C20699">
        <w:t>models for BC, NO</w:t>
      </w:r>
      <w:r w:rsidR="00C20699">
        <w:rPr>
          <w:vertAlign w:val="subscript"/>
        </w:rPr>
        <w:t>2</w:t>
      </w:r>
      <w:r w:rsidR="00C20699">
        <w:t xml:space="preserve"> and PM</w:t>
      </w:r>
      <w:r w:rsidR="00C20699">
        <w:rPr>
          <w:vertAlign w:val="subscript"/>
        </w:rPr>
        <w:t>2.5</w:t>
      </w:r>
      <w:r w:rsidR="00C20699">
        <w:t xml:space="preserve"> </w:t>
      </w:r>
      <w:r w:rsidR="002F4E97">
        <w:t xml:space="preserve">estimated exposures </w:t>
      </w:r>
      <w:r w:rsidR="00C20699">
        <w:t>were significantly positively associated with asthma incidence</w:t>
      </w:r>
      <w:r>
        <w:t xml:space="preserve">. </w:t>
      </w:r>
      <w:r w:rsidR="00C20699">
        <w:t>For BC, this was only</w:t>
      </w:r>
      <w:r w:rsidR="002F4E97">
        <w:t xml:space="preserve"> the case</w:t>
      </w:r>
      <w:r w:rsidR="00C20699">
        <w:t xml:space="preserve"> for the exposure at the birth address. </w:t>
      </w:r>
      <w:r w:rsidR="00557755">
        <w:t xml:space="preserve">The </w:t>
      </w:r>
      <w:r w:rsidR="00994F73">
        <w:t xml:space="preserve">associations with </w:t>
      </w:r>
      <w:r w:rsidR="00557755">
        <w:t>NO</w:t>
      </w:r>
      <w:r w:rsidR="00557755">
        <w:rPr>
          <w:vertAlign w:val="subscript"/>
        </w:rPr>
        <w:t xml:space="preserve">2 </w:t>
      </w:r>
      <w:r w:rsidR="00557755">
        <w:t>and PM</w:t>
      </w:r>
      <w:r w:rsidR="00557755">
        <w:rPr>
          <w:vertAlign w:val="subscript"/>
        </w:rPr>
        <w:t>2.5</w:t>
      </w:r>
      <w:r w:rsidR="00C20699">
        <w:t xml:space="preserve"> exposure at</w:t>
      </w:r>
      <w:r w:rsidR="00557755">
        <w:t xml:space="preserve"> both</w:t>
      </w:r>
      <w:r w:rsidR="00C20699">
        <w:t xml:space="preserve"> the birth address and at the current address were significant</w:t>
      </w:r>
      <w:r w:rsidR="00994F73">
        <w:t>ly associated with asthma incidence</w:t>
      </w:r>
      <w:r w:rsidR="00C20699">
        <w:t xml:space="preserve">. </w:t>
      </w:r>
      <w:r w:rsidR="00631644">
        <w:t xml:space="preserve">For UFP, only </w:t>
      </w:r>
      <w:r w:rsidR="00994F73">
        <w:t xml:space="preserve">with </w:t>
      </w:r>
      <w:r w:rsidR="00631644">
        <w:t xml:space="preserve">the </w:t>
      </w:r>
      <w:proofErr w:type="spellStart"/>
      <w:r w:rsidR="00631644">
        <w:t>Exposomics</w:t>
      </w:r>
      <w:proofErr w:type="spellEnd"/>
      <w:r w:rsidR="00631644">
        <w:t xml:space="preserve"> model significant association</w:t>
      </w:r>
      <w:r w:rsidR="00994F73">
        <w:t>s were observed</w:t>
      </w:r>
      <w:r w:rsidR="00631644">
        <w:t xml:space="preserve">. The other methods showed </w:t>
      </w:r>
      <w:r w:rsidR="00994F73">
        <w:t>mostly</w:t>
      </w:r>
      <w:r w:rsidR="00631644">
        <w:t xml:space="preserve"> positive, though non-significant, association</w:t>
      </w:r>
      <w:r w:rsidR="00994F73">
        <w:t>s</w:t>
      </w:r>
      <w:r w:rsidR="00631644">
        <w:t xml:space="preserve">. </w:t>
      </w:r>
    </w:p>
    <w:p w14:paraId="4C0E0735" w14:textId="11DC30EB" w:rsidR="00BD2975" w:rsidRPr="00133474" w:rsidRDefault="00BD2975" w:rsidP="00B7463F">
      <w:pPr>
        <w:spacing w:line="276" w:lineRule="auto"/>
        <w:jc w:val="both"/>
      </w:pPr>
      <w:r>
        <w:t xml:space="preserve">Though the direction of the association was largely consistent between exposure assessment methods for all pollutants, the magnitude of the association differed substantially. With the exposure at the birth address, the associations ranged from 1.09 to 2.56 for BC, from </w:t>
      </w:r>
      <w:r w:rsidR="00133474">
        <w:t>1.21 to 1.58 for NO</w:t>
      </w:r>
      <w:r w:rsidR="00133474">
        <w:rPr>
          <w:vertAlign w:val="subscript"/>
        </w:rPr>
        <w:t>2</w:t>
      </w:r>
      <w:r w:rsidR="00133474">
        <w:t xml:space="preserve">, from 1.04 to 1.13 for UFP and from </w:t>
      </w:r>
      <w:r w:rsidR="0016569C">
        <w:t>1.48</w:t>
      </w:r>
      <w:r w:rsidR="00133474">
        <w:t xml:space="preserve"> to 4.10 for PM</w:t>
      </w:r>
      <w:r w:rsidR="00133474">
        <w:rPr>
          <w:vertAlign w:val="subscript"/>
        </w:rPr>
        <w:t>2.5</w:t>
      </w:r>
      <w:r w:rsidR="00133474">
        <w:t xml:space="preserve">. These differences were generally slightly smaller for exposure at the current address, apart from UFP. </w:t>
      </w:r>
      <w:r w:rsidR="00C401B3">
        <w:t>The precision of the estimates also differed substantially between methods. The larger association estimates mostly corresponded to larger confidence intervals.</w:t>
      </w:r>
    </w:p>
    <w:p w14:paraId="707954F2" w14:textId="77777777" w:rsidR="00C20699" w:rsidRPr="00C20699" w:rsidRDefault="00C20699" w:rsidP="00B7463F">
      <w:pPr>
        <w:spacing w:line="276" w:lineRule="auto"/>
        <w:jc w:val="both"/>
      </w:pPr>
    </w:p>
    <w:p w14:paraId="01A80CA8" w14:textId="58C49FE0" w:rsidR="006B2B94" w:rsidRPr="00FB66E0" w:rsidRDefault="006B2B94" w:rsidP="00B7463F">
      <w:pPr>
        <w:spacing w:after="120" w:line="276" w:lineRule="auto"/>
        <w:jc w:val="both"/>
      </w:pPr>
      <w:bookmarkStart w:id="4" w:name="_Hlk155279698"/>
      <w:r w:rsidRPr="000F4853">
        <w:rPr>
          <w:b/>
          <w:bCs/>
        </w:rPr>
        <w:t xml:space="preserve">Figure </w:t>
      </w:r>
      <w:r w:rsidR="00C20699">
        <w:rPr>
          <w:b/>
          <w:bCs/>
        </w:rPr>
        <w:t>2</w:t>
      </w:r>
      <w:r>
        <w:rPr>
          <w:b/>
          <w:bCs/>
        </w:rPr>
        <w:t xml:space="preserve"> </w:t>
      </w:r>
      <w:bookmarkStart w:id="5" w:name="_Hlk157319216"/>
      <w:r w:rsidRPr="009119C1">
        <w:t xml:space="preserve">Associations </w:t>
      </w:r>
      <w:r w:rsidR="00994F73">
        <w:t>of</w:t>
      </w:r>
      <w:r w:rsidR="00994F73" w:rsidRPr="009119C1">
        <w:t xml:space="preserve"> </w:t>
      </w:r>
      <w:r w:rsidRPr="009119C1">
        <w:t xml:space="preserve">air pollution exposure </w:t>
      </w:r>
      <w:r w:rsidR="00994F73" w:rsidRPr="009119C1">
        <w:t xml:space="preserve">at the birth and current address </w:t>
      </w:r>
      <w:r w:rsidR="00994F73">
        <w:t xml:space="preserve">with incident </w:t>
      </w:r>
      <w:r w:rsidRPr="009119C1">
        <w:t xml:space="preserve">asthma at age </w:t>
      </w:r>
      <w:r>
        <w:t>1</w:t>
      </w:r>
      <w:r w:rsidRPr="009119C1">
        <w:t xml:space="preserve"> to </w:t>
      </w:r>
      <w:r>
        <w:t>20</w:t>
      </w:r>
      <w:r w:rsidRPr="009119C1">
        <w:t xml:space="preserve"> years, fully adjusted model. OR</w:t>
      </w:r>
      <w:r w:rsidR="00994F73">
        <w:t>s are</w:t>
      </w:r>
      <w:r w:rsidRPr="009119C1">
        <w:t xml:space="preserve"> expressed per 1 µg/m</w:t>
      </w:r>
      <w:r w:rsidRPr="009119C1">
        <w:rPr>
          <w:vertAlign w:val="superscript"/>
        </w:rPr>
        <w:t>3</w:t>
      </w:r>
      <w:r w:rsidRPr="009119C1">
        <w:t xml:space="preserve"> for BC, 10 µg/m</w:t>
      </w:r>
      <w:r w:rsidRPr="009119C1">
        <w:rPr>
          <w:vertAlign w:val="superscript"/>
        </w:rPr>
        <w:t xml:space="preserve">3 </w:t>
      </w:r>
      <w:r w:rsidRPr="009119C1">
        <w:t>for NO</w:t>
      </w:r>
      <w:r w:rsidRPr="009119C1">
        <w:rPr>
          <w:vertAlign w:val="subscript"/>
        </w:rPr>
        <w:t>2</w:t>
      </w:r>
      <w:r>
        <w:t xml:space="preserve">, </w:t>
      </w:r>
      <w:r w:rsidRPr="009119C1">
        <w:t>5,000 p/cm</w:t>
      </w:r>
      <w:r w:rsidRPr="009119C1">
        <w:rPr>
          <w:vertAlign w:val="superscript"/>
        </w:rPr>
        <w:t>3</w:t>
      </w:r>
      <w:r w:rsidRPr="009119C1">
        <w:t xml:space="preserve"> for UFP</w:t>
      </w:r>
      <w:bookmarkEnd w:id="4"/>
      <w:r>
        <w:t xml:space="preserve"> and </w:t>
      </w:r>
      <w:r w:rsidRPr="009119C1">
        <w:t>5 µg/m</w:t>
      </w:r>
      <w:r w:rsidRPr="009119C1">
        <w:rPr>
          <w:vertAlign w:val="superscript"/>
        </w:rPr>
        <w:t xml:space="preserve">3 </w:t>
      </w:r>
      <w:r w:rsidRPr="009119C1">
        <w:t>for PM</w:t>
      </w:r>
      <w:r w:rsidRPr="009119C1">
        <w:rPr>
          <w:vertAlign w:val="subscript"/>
        </w:rPr>
        <w:t>2.5</w:t>
      </w:r>
      <w:r w:rsidRPr="009119C1">
        <w:t>. Adjusted for sex, maternal and paternal asthma and hay fever, native nationality, parental education, breastfeeding, older siblings, day-care attendance, maternal smoking during pregnancy,</w:t>
      </w:r>
      <w:r w:rsidR="001459D1">
        <w:t xml:space="preserve"> </w:t>
      </w:r>
      <w:r w:rsidRPr="009119C1">
        <w:t>parental smoking at home, mold or dampness at home, pets, use of gas for cooking and active smoking (from age 14 years)</w:t>
      </w:r>
      <w:bookmarkEnd w:id="5"/>
    </w:p>
    <w:p w14:paraId="316C722B" w14:textId="17350ACE" w:rsidR="00E24E6C" w:rsidRPr="003C74AA" w:rsidRDefault="00E24E6C" w:rsidP="00E24E6C">
      <w:pPr>
        <w:pStyle w:val="NormalWeb"/>
        <w:rPr>
          <w:rFonts w:eastAsia="Times New Roman"/>
          <w:sz w:val="24"/>
          <w:szCs w:val="24"/>
          <w:lang w:eastAsia="nl-NL"/>
        </w:rPr>
      </w:pPr>
      <w:r w:rsidRPr="00E24E6C">
        <w:rPr>
          <w:rFonts w:eastAsia="Times New Roman"/>
          <w:noProof/>
          <w:lang w:val="nl-NL" w:eastAsia="nl-NL"/>
        </w:rPr>
        <w:drawing>
          <wp:inline distT="0" distB="0" distL="0" distR="0" wp14:anchorId="29B5E70B" wp14:editId="5BCAF524">
            <wp:extent cx="2844000" cy="3555158"/>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44000" cy="3555158"/>
                    </a:xfrm>
                    <a:prstGeom prst="rect">
                      <a:avLst/>
                    </a:prstGeom>
                    <a:noFill/>
                    <a:ln>
                      <a:noFill/>
                    </a:ln>
                  </pic:spPr>
                </pic:pic>
              </a:graphicData>
            </a:graphic>
          </wp:inline>
        </w:drawing>
      </w:r>
      <w:r w:rsidRPr="00E24E6C">
        <w:t xml:space="preserve"> </w:t>
      </w:r>
      <w:r w:rsidRPr="00E24E6C">
        <w:rPr>
          <w:rFonts w:eastAsia="Times New Roman"/>
          <w:noProof/>
          <w:sz w:val="24"/>
          <w:szCs w:val="24"/>
          <w:lang w:val="nl-NL" w:eastAsia="nl-NL"/>
        </w:rPr>
        <w:drawing>
          <wp:inline distT="0" distB="0" distL="0" distR="0" wp14:anchorId="37F0F179" wp14:editId="6C9CF0B3">
            <wp:extent cx="2844000" cy="3555158"/>
            <wp:effectExtent l="0" t="0" r="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44000" cy="3555158"/>
                    </a:xfrm>
                    <a:prstGeom prst="rect">
                      <a:avLst/>
                    </a:prstGeom>
                    <a:noFill/>
                    <a:ln>
                      <a:noFill/>
                    </a:ln>
                  </pic:spPr>
                </pic:pic>
              </a:graphicData>
            </a:graphic>
          </wp:inline>
        </w:drawing>
      </w:r>
    </w:p>
    <w:p w14:paraId="519E3AB8" w14:textId="216AA17B" w:rsidR="0016569C" w:rsidRPr="00EC1A8F" w:rsidRDefault="002A6C22" w:rsidP="0016569C">
      <w:pPr>
        <w:pStyle w:val="NormalWeb"/>
        <w:rPr>
          <w:rFonts w:eastAsia="Times New Roman"/>
          <w:sz w:val="24"/>
          <w:szCs w:val="24"/>
          <w:lang w:eastAsia="nl-NL"/>
        </w:rPr>
      </w:pPr>
      <w:r w:rsidRPr="002A6C22">
        <w:rPr>
          <w:rFonts w:eastAsia="Times New Roman"/>
          <w:noProof/>
          <w:lang w:val="nl-NL" w:eastAsia="nl-NL"/>
        </w:rPr>
        <w:lastRenderedPageBreak/>
        <w:drawing>
          <wp:inline distT="0" distB="0" distL="0" distR="0" wp14:anchorId="1145D733" wp14:editId="761145CC">
            <wp:extent cx="2844000" cy="3555158"/>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44000" cy="3555158"/>
                    </a:xfrm>
                    <a:prstGeom prst="rect">
                      <a:avLst/>
                    </a:prstGeom>
                    <a:noFill/>
                    <a:ln>
                      <a:noFill/>
                    </a:ln>
                  </pic:spPr>
                </pic:pic>
              </a:graphicData>
            </a:graphic>
          </wp:inline>
        </w:drawing>
      </w:r>
      <w:r w:rsidRPr="002A6C22">
        <w:t xml:space="preserve"> </w:t>
      </w:r>
      <w:r w:rsidR="0016569C" w:rsidRPr="0016569C">
        <w:rPr>
          <w:rFonts w:eastAsia="Times New Roman"/>
          <w:noProof/>
          <w:sz w:val="24"/>
          <w:szCs w:val="24"/>
          <w:lang w:val="nl-NL" w:eastAsia="nl-NL"/>
        </w:rPr>
        <w:drawing>
          <wp:inline distT="0" distB="0" distL="0" distR="0" wp14:anchorId="3D17B597" wp14:editId="5871AA9F">
            <wp:extent cx="2844000" cy="3555158"/>
            <wp:effectExtent l="0" t="0" r="0" b="762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44000" cy="3555158"/>
                    </a:xfrm>
                    <a:prstGeom prst="rect">
                      <a:avLst/>
                    </a:prstGeom>
                    <a:noFill/>
                    <a:ln>
                      <a:noFill/>
                    </a:ln>
                  </pic:spPr>
                </pic:pic>
              </a:graphicData>
            </a:graphic>
          </wp:inline>
        </w:drawing>
      </w:r>
    </w:p>
    <w:p w14:paraId="0E8E2191" w14:textId="3E3F8F04" w:rsidR="00CE6CE4" w:rsidRPr="00BD2975" w:rsidRDefault="00CE6CE4" w:rsidP="00CE6CE4">
      <w:pPr>
        <w:pStyle w:val="NormalWeb"/>
        <w:rPr>
          <w:rFonts w:eastAsia="Times New Roman"/>
          <w:sz w:val="24"/>
          <w:szCs w:val="24"/>
          <w:lang w:eastAsia="nl-NL"/>
        </w:rPr>
      </w:pPr>
    </w:p>
    <w:p w14:paraId="1082064B" w14:textId="478948B6" w:rsidR="00504D16" w:rsidRDefault="00504D16" w:rsidP="00504D16">
      <w:pPr>
        <w:spacing w:line="276" w:lineRule="auto"/>
        <w:jc w:val="both"/>
      </w:pPr>
      <w:r>
        <w:t>Table S1</w:t>
      </w:r>
      <w:r w:rsidR="00FA557A">
        <w:t>0</w:t>
      </w:r>
      <w:r>
        <w:t xml:space="preserve"> </w:t>
      </w:r>
      <w:r w:rsidR="00994F73">
        <w:t xml:space="preserve">presents </w:t>
      </w:r>
      <w:r>
        <w:t xml:space="preserve">both the </w:t>
      </w:r>
      <w:r w:rsidR="00426894">
        <w:t>minimally adjusted</w:t>
      </w:r>
      <w:r>
        <w:t xml:space="preserve"> </w:t>
      </w:r>
      <w:r w:rsidR="00557755">
        <w:t xml:space="preserve">(model 1) </w:t>
      </w:r>
      <w:r>
        <w:t xml:space="preserve">and </w:t>
      </w:r>
      <w:r w:rsidR="00426894">
        <w:t xml:space="preserve">fully </w:t>
      </w:r>
      <w:r>
        <w:t>adjusted</w:t>
      </w:r>
      <w:r w:rsidR="00557755">
        <w:t xml:space="preserve"> (model 2)</w:t>
      </w:r>
      <w:r>
        <w:t xml:space="preserve"> associations for all </w:t>
      </w:r>
      <w:r w:rsidR="00557755">
        <w:t xml:space="preserve">exposure </w:t>
      </w:r>
      <w:r>
        <w:t xml:space="preserve">models with asthma incidence, including the RF and LASSO models, expressed both per set and IQR increment. The adjusted models showed generally </w:t>
      </w:r>
      <w:r w:rsidR="00994F73">
        <w:t xml:space="preserve">associations </w:t>
      </w:r>
      <w:r w:rsidR="00B77B2C">
        <w:t xml:space="preserve">similar </w:t>
      </w:r>
      <w:r w:rsidR="00994F73">
        <w:t xml:space="preserve">to </w:t>
      </w:r>
      <w:r w:rsidR="00B77B2C">
        <w:t xml:space="preserve">or </w:t>
      </w:r>
      <w:r>
        <w:t>stronger than the</w:t>
      </w:r>
      <w:r w:rsidR="00994F73">
        <w:t xml:space="preserve"> associations from the</w:t>
      </w:r>
      <w:r>
        <w:t xml:space="preserve"> unadjusted models.</w:t>
      </w:r>
      <w:r w:rsidR="00A620A6">
        <w:t xml:space="preserve"> No major differences</w:t>
      </w:r>
      <w:r w:rsidR="00557755">
        <w:t xml:space="preserve"> between exposure methods</w:t>
      </w:r>
      <w:r w:rsidR="00A620A6">
        <w:t xml:space="preserve"> were found in the change </w:t>
      </w:r>
      <w:r w:rsidR="00994F73">
        <w:t xml:space="preserve">in </w:t>
      </w:r>
      <w:r w:rsidR="00A620A6">
        <w:t>the estimate between the unadjusted and adjusted models.</w:t>
      </w:r>
      <w:r>
        <w:t xml:space="preserve"> Only for PM</w:t>
      </w:r>
      <w:r>
        <w:rPr>
          <w:vertAlign w:val="subscript"/>
        </w:rPr>
        <w:t>2.5</w:t>
      </w:r>
      <w:r>
        <w:t xml:space="preserve">, the EXPANSE RF models and the low-cost sensors model showed </w:t>
      </w:r>
      <w:r w:rsidR="00557755">
        <w:t>higher odds ratios (ORs)</w:t>
      </w:r>
      <w:r>
        <w:t xml:space="preserve"> in the unadjusted model</w:t>
      </w:r>
      <w:r w:rsidR="00994F73">
        <w:t xml:space="preserve"> than in </w:t>
      </w:r>
      <w:r w:rsidR="00BD2975">
        <w:t>the adjusted models</w:t>
      </w:r>
      <w:r>
        <w:t xml:space="preserve">. Effect estimates expressed per IQR </w:t>
      </w:r>
      <w:r w:rsidR="0096739C">
        <w:t xml:space="preserve">increment </w:t>
      </w:r>
      <w:r>
        <w:t xml:space="preserve">were </w:t>
      </w:r>
      <w:r w:rsidR="00B77B2C">
        <w:t xml:space="preserve">smaller, </w:t>
      </w:r>
      <w:r>
        <w:t xml:space="preserve">less variable </w:t>
      </w:r>
      <w:r w:rsidR="00B77B2C">
        <w:t xml:space="preserve">and had smaller confidence intervals </w:t>
      </w:r>
      <w:r>
        <w:t xml:space="preserve">than estimates expressed per set increment. Similar to the effect estimates </w:t>
      </w:r>
      <w:r w:rsidR="00994F73">
        <w:t>of t</w:t>
      </w:r>
      <w:r w:rsidR="00BD2975">
        <w:t>h</w:t>
      </w:r>
      <w:r w:rsidR="00994F73">
        <w:t xml:space="preserve">e </w:t>
      </w:r>
      <w:r>
        <w:t xml:space="preserve">different methods, the effect estimates </w:t>
      </w:r>
      <w:r w:rsidR="00994F73">
        <w:t xml:space="preserve">of </w:t>
      </w:r>
      <w:r>
        <w:t xml:space="preserve">different model development algorithms within the same empirical methods showed largely similar </w:t>
      </w:r>
      <w:r w:rsidR="00257853">
        <w:t xml:space="preserve">significance and </w:t>
      </w:r>
      <w:r>
        <w:t xml:space="preserve">directions of effect with sometimes substantial differences in the </w:t>
      </w:r>
      <w:r w:rsidR="00557755">
        <w:t>magnitude</w:t>
      </w:r>
      <w:r>
        <w:t xml:space="preserve"> of the effect, which were more variable in </w:t>
      </w:r>
      <w:r w:rsidR="0096739C">
        <w:t xml:space="preserve">the estimates expressed per </w:t>
      </w:r>
      <w:r w:rsidR="00557755">
        <w:t>set</w:t>
      </w:r>
      <w:r w:rsidR="0096739C">
        <w:t xml:space="preserve"> increment.</w:t>
      </w:r>
    </w:p>
    <w:p w14:paraId="42F45D5D" w14:textId="77777777" w:rsidR="00504D16" w:rsidRDefault="00504D16" w:rsidP="00504D16">
      <w:pPr>
        <w:spacing w:line="276" w:lineRule="auto"/>
        <w:jc w:val="both"/>
      </w:pPr>
    </w:p>
    <w:p w14:paraId="522509EF" w14:textId="276F734D" w:rsidR="00631644" w:rsidRDefault="00631644" w:rsidP="0096739C">
      <w:pPr>
        <w:pStyle w:val="Heading3"/>
        <w:numPr>
          <w:ilvl w:val="2"/>
          <w:numId w:val="2"/>
        </w:numPr>
        <w:spacing w:line="276" w:lineRule="auto"/>
        <w:jc w:val="both"/>
      </w:pPr>
      <w:r>
        <w:t>Lung function</w:t>
      </w:r>
    </w:p>
    <w:p w14:paraId="451C23A9" w14:textId="1598CC86" w:rsidR="00631644" w:rsidRPr="009D2175" w:rsidRDefault="00631644" w:rsidP="00B7463F">
      <w:pPr>
        <w:pStyle w:val="NormalWeb"/>
        <w:spacing w:line="276" w:lineRule="auto"/>
        <w:jc w:val="both"/>
        <w:rPr>
          <w:sz w:val="24"/>
          <w:szCs w:val="24"/>
        </w:rPr>
      </w:pPr>
      <w:r w:rsidRPr="0096739C">
        <w:rPr>
          <w:sz w:val="24"/>
          <w:szCs w:val="24"/>
        </w:rPr>
        <w:t>NO</w:t>
      </w:r>
      <w:r w:rsidRPr="0096739C">
        <w:rPr>
          <w:sz w:val="24"/>
          <w:szCs w:val="24"/>
          <w:vertAlign w:val="subscript"/>
        </w:rPr>
        <w:t>2</w:t>
      </w:r>
      <w:r w:rsidRPr="0096739C">
        <w:rPr>
          <w:sz w:val="24"/>
          <w:szCs w:val="24"/>
        </w:rPr>
        <w:t xml:space="preserve"> had a consistently significant negative association with FEV1, </w:t>
      </w:r>
      <w:r w:rsidR="00994F73">
        <w:rPr>
          <w:sz w:val="24"/>
          <w:szCs w:val="24"/>
        </w:rPr>
        <w:t>except for</w:t>
      </w:r>
      <w:r w:rsidRPr="0096739C">
        <w:rPr>
          <w:sz w:val="24"/>
          <w:szCs w:val="24"/>
        </w:rPr>
        <w:t xml:space="preserve"> the</w:t>
      </w:r>
      <w:r w:rsidR="005C0D30">
        <w:rPr>
          <w:sz w:val="24"/>
          <w:szCs w:val="24"/>
        </w:rPr>
        <w:t xml:space="preserve"> low-cost sensors</w:t>
      </w:r>
      <w:r w:rsidRPr="0096739C">
        <w:rPr>
          <w:sz w:val="24"/>
          <w:szCs w:val="24"/>
        </w:rPr>
        <w:t xml:space="preserve"> model</w:t>
      </w:r>
      <w:r w:rsidR="00557755">
        <w:rPr>
          <w:sz w:val="24"/>
          <w:szCs w:val="24"/>
        </w:rPr>
        <w:t>,</w:t>
      </w:r>
      <w:r w:rsidR="005C0D30">
        <w:rPr>
          <w:sz w:val="24"/>
          <w:szCs w:val="24"/>
        </w:rPr>
        <w:t xml:space="preserve"> </w:t>
      </w:r>
      <w:r w:rsidR="00A80500">
        <w:rPr>
          <w:sz w:val="24"/>
          <w:szCs w:val="24"/>
        </w:rPr>
        <w:t>but not with FVC</w:t>
      </w:r>
      <w:r w:rsidR="00994F73">
        <w:rPr>
          <w:sz w:val="24"/>
          <w:szCs w:val="24"/>
        </w:rPr>
        <w:t xml:space="preserve"> </w:t>
      </w:r>
      <w:r w:rsidR="00557755">
        <w:rPr>
          <w:sz w:val="24"/>
          <w:szCs w:val="24"/>
        </w:rPr>
        <w:t>(figure 3)</w:t>
      </w:r>
      <w:r w:rsidRPr="0096739C">
        <w:rPr>
          <w:sz w:val="24"/>
          <w:szCs w:val="24"/>
        </w:rPr>
        <w:t xml:space="preserve">. </w:t>
      </w:r>
      <w:r w:rsidR="001D0062" w:rsidRPr="0096739C">
        <w:rPr>
          <w:sz w:val="24"/>
          <w:szCs w:val="24"/>
        </w:rPr>
        <w:t>BC and PM</w:t>
      </w:r>
      <w:r w:rsidR="001D0062" w:rsidRPr="0096739C">
        <w:rPr>
          <w:sz w:val="24"/>
          <w:szCs w:val="24"/>
          <w:vertAlign w:val="subscript"/>
        </w:rPr>
        <w:t>2.5</w:t>
      </w:r>
      <w:r w:rsidR="001D0062" w:rsidRPr="0096739C">
        <w:rPr>
          <w:sz w:val="24"/>
          <w:szCs w:val="24"/>
        </w:rPr>
        <w:t xml:space="preserve"> also showed mostly negative (nearly) significant associations with </w:t>
      </w:r>
      <w:r w:rsidR="00A80500">
        <w:rPr>
          <w:sz w:val="24"/>
          <w:szCs w:val="24"/>
        </w:rPr>
        <w:t xml:space="preserve">only </w:t>
      </w:r>
      <w:r w:rsidR="001D0062" w:rsidRPr="0096739C">
        <w:rPr>
          <w:sz w:val="24"/>
          <w:szCs w:val="24"/>
        </w:rPr>
        <w:t>FEV1.</w:t>
      </w:r>
      <w:r w:rsidR="00A80500">
        <w:rPr>
          <w:sz w:val="24"/>
          <w:szCs w:val="24"/>
        </w:rPr>
        <w:t xml:space="preserve"> </w:t>
      </w:r>
      <w:r w:rsidR="001D0062" w:rsidRPr="0096739C">
        <w:rPr>
          <w:sz w:val="24"/>
          <w:szCs w:val="24"/>
        </w:rPr>
        <w:t>None of the UFP models had a significant association with either of the lung function metrics.</w:t>
      </w:r>
      <w:r w:rsidR="0091421E">
        <w:rPr>
          <w:sz w:val="24"/>
          <w:szCs w:val="24"/>
        </w:rPr>
        <w:t xml:space="preserve"> </w:t>
      </w:r>
      <w:r w:rsidR="00A80500">
        <w:rPr>
          <w:sz w:val="24"/>
          <w:szCs w:val="24"/>
        </w:rPr>
        <w:t xml:space="preserve">For nearly all models with a non-significant association, the direction of the association was negative. </w:t>
      </w:r>
      <w:r w:rsidR="009D2175">
        <w:rPr>
          <w:sz w:val="24"/>
          <w:szCs w:val="24"/>
        </w:rPr>
        <w:t>The largest differences in association estimates for FEV1 were found for BC (ranging from 0.75 to -9.46 percent difference) and PM</w:t>
      </w:r>
      <w:r w:rsidR="009D2175">
        <w:rPr>
          <w:sz w:val="24"/>
          <w:szCs w:val="24"/>
          <w:vertAlign w:val="subscript"/>
        </w:rPr>
        <w:t xml:space="preserve">2.5 </w:t>
      </w:r>
      <w:r w:rsidR="009D2175">
        <w:rPr>
          <w:sz w:val="24"/>
          <w:szCs w:val="24"/>
        </w:rPr>
        <w:t xml:space="preserve">(ranging from </w:t>
      </w:r>
      <w:r w:rsidR="009B21FB">
        <w:rPr>
          <w:sz w:val="24"/>
          <w:szCs w:val="24"/>
        </w:rPr>
        <w:t>-1.29 to -8.96 percent difference)</w:t>
      </w:r>
      <w:r w:rsidR="009D2175">
        <w:rPr>
          <w:sz w:val="24"/>
          <w:szCs w:val="24"/>
        </w:rPr>
        <w:t>.</w:t>
      </w:r>
    </w:p>
    <w:p w14:paraId="651C0CCD" w14:textId="77777777" w:rsidR="00631644" w:rsidRDefault="00631644" w:rsidP="00B7463F">
      <w:pPr>
        <w:pStyle w:val="NormalWeb"/>
        <w:spacing w:line="276" w:lineRule="auto"/>
        <w:jc w:val="both"/>
      </w:pPr>
    </w:p>
    <w:p w14:paraId="485B20DE" w14:textId="0F2138F8" w:rsidR="006B2B94" w:rsidRDefault="006B2B94" w:rsidP="00B7463F">
      <w:pPr>
        <w:spacing w:after="60" w:line="276" w:lineRule="auto"/>
        <w:jc w:val="both"/>
      </w:pPr>
      <w:r w:rsidRPr="000F4853">
        <w:rPr>
          <w:b/>
          <w:bCs/>
        </w:rPr>
        <w:t xml:space="preserve">Figure </w:t>
      </w:r>
      <w:r w:rsidR="00631644">
        <w:rPr>
          <w:b/>
          <w:bCs/>
        </w:rPr>
        <w:t xml:space="preserve">3 </w:t>
      </w:r>
      <w:r w:rsidRPr="00BA456D">
        <w:t xml:space="preserve">Associations between air pollution exposure </w:t>
      </w:r>
      <w:r w:rsidR="00D701F8" w:rsidRPr="00BA456D">
        <w:t xml:space="preserve">at the current address </w:t>
      </w:r>
      <w:r w:rsidRPr="00BA456D">
        <w:t xml:space="preserve">and lung function (FVC and FEV1) at age 16 year, fully adjusted model. </w:t>
      </w:r>
      <w:bookmarkStart w:id="6" w:name="_Hlk157315605"/>
      <w:r w:rsidRPr="00BA456D">
        <w:t xml:space="preserve">Expressed as % difference </w:t>
      </w:r>
      <w:bookmarkEnd w:id="6"/>
      <w:r w:rsidRPr="00BA456D">
        <w:t xml:space="preserve">for fixed </w:t>
      </w:r>
      <w:r w:rsidRPr="00BA456D">
        <w:lastRenderedPageBreak/>
        <w:t>increments: 5 µg/m</w:t>
      </w:r>
      <w:r w:rsidRPr="00BA456D">
        <w:rPr>
          <w:vertAlign w:val="superscript"/>
        </w:rPr>
        <w:t xml:space="preserve">3 </w:t>
      </w:r>
      <w:r w:rsidRPr="00BA456D">
        <w:t>for PM</w:t>
      </w:r>
      <w:r w:rsidRPr="00BA456D">
        <w:rPr>
          <w:vertAlign w:val="subscript"/>
        </w:rPr>
        <w:t>2.5</w:t>
      </w:r>
      <w:r w:rsidRPr="00BA456D">
        <w:t>, 10 µg/m</w:t>
      </w:r>
      <w:r w:rsidRPr="00BA456D">
        <w:rPr>
          <w:vertAlign w:val="superscript"/>
        </w:rPr>
        <w:t xml:space="preserve">3 </w:t>
      </w:r>
      <w:r w:rsidRPr="00BA456D">
        <w:t>for NO</w:t>
      </w:r>
      <w:r w:rsidRPr="00BA456D">
        <w:rPr>
          <w:vertAlign w:val="subscript"/>
        </w:rPr>
        <w:t>2</w:t>
      </w:r>
      <w:r w:rsidRPr="00BA456D">
        <w:t>, 1 µg/m</w:t>
      </w:r>
      <w:r w:rsidRPr="00BA456D">
        <w:rPr>
          <w:vertAlign w:val="superscript"/>
        </w:rPr>
        <w:t>3</w:t>
      </w:r>
      <w:r w:rsidRPr="00BA456D">
        <w:t xml:space="preserve"> for BC and 5,000 p/cm</w:t>
      </w:r>
      <w:r w:rsidRPr="00BA456D">
        <w:rPr>
          <w:vertAlign w:val="superscript"/>
        </w:rPr>
        <w:t>3</w:t>
      </w:r>
      <w:r w:rsidRPr="00BA456D">
        <w:t xml:space="preserve"> for UFP. Adjusted for sex, log-transformation of age, weight and height</w:t>
      </w:r>
      <w:r>
        <w:t>;</w:t>
      </w:r>
      <w:r w:rsidRPr="00BA456D">
        <w:t xml:space="preserve"> parental education, maternal atopy, paternal atopy, breastfeeding, respiratory infections in the last 3 weeks (prior to the medical examination), Dutch nationality, indoor tobacco smoke exposure in the home, maternal smoking in pregnancy, furry pets in the home, mold in the home, gas cooking and average air pollution concentrations for the 7 days preceding the lung function measurement</w:t>
      </w:r>
    </w:p>
    <w:p w14:paraId="5499B710" w14:textId="4061060D" w:rsidR="006B2B94" w:rsidRDefault="0096739C" w:rsidP="00E90310">
      <w:pPr>
        <w:pStyle w:val="NormalWeb"/>
      </w:pPr>
      <w:r w:rsidRPr="0096739C">
        <w:rPr>
          <w:rFonts w:eastAsia="Times New Roman"/>
          <w:noProof/>
          <w:lang w:val="nl-NL" w:eastAsia="nl-NL"/>
        </w:rPr>
        <w:drawing>
          <wp:inline distT="0" distB="0" distL="0" distR="0" wp14:anchorId="5E698B1E" wp14:editId="7D6DC2AF">
            <wp:extent cx="2844000" cy="3555472"/>
            <wp:effectExtent l="0" t="0" r="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44000" cy="3555472"/>
                    </a:xfrm>
                    <a:prstGeom prst="rect">
                      <a:avLst/>
                    </a:prstGeom>
                    <a:noFill/>
                    <a:ln>
                      <a:noFill/>
                    </a:ln>
                  </pic:spPr>
                </pic:pic>
              </a:graphicData>
            </a:graphic>
          </wp:inline>
        </w:drawing>
      </w:r>
      <w:r w:rsidR="00E90310" w:rsidRPr="00E90310">
        <w:t xml:space="preserve"> </w:t>
      </w:r>
      <w:r w:rsidR="00E90310" w:rsidRPr="00E90310">
        <w:rPr>
          <w:rFonts w:eastAsia="Times New Roman"/>
          <w:noProof/>
          <w:sz w:val="24"/>
          <w:szCs w:val="24"/>
          <w:lang w:val="nl-NL" w:eastAsia="nl-NL"/>
        </w:rPr>
        <w:drawing>
          <wp:inline distT="0" distB="0" distL="0" distR="0" wp14:anchorId="54AF4E8C" wp14:editId="0B232A09">
            <wp:extent cx="2844000" cy="3555473"/>
            <wp:effectExtent l="0" t="0" r="0" b="69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44000" cy="3555473"/>
                    </a:xfrm>
                    <a:prstGeom prst="rect">
                      <a:avLst/>
                    </a:prstGeom>
                    <a:noFill/>
                    <a:ln>
                      <a:noFill/>
                    </a:ln>
                  </pic:spPr>
                </pic:pic>
              </a:graphicData>
            </a:graphic>
          </wp:inline>
        </w:drawing>
      </w:r>
    </w:p>
    <w:p w14:paraId="3E2879B9" w14:textId="705388A6" w:rsidR="0016569C" w:rsidRPr="00EC1A8F" w:rsidRDefault="00E90310" w:rsidP="0016569C">
      <w:pPr>
        <w:pStyle w:val="NormalWeb"/>
        <w:rPr>
          <w:rFonts w:eastAsia="Times New Roman"/>
          <w:sz w:val="24"/>
          <w:szCs w:val="24"/>
          <w:lang w:eastAsia="nl-NL"/>
        </w:rPr>
      </w:pPr>
      <w:r w:rsidRPr="00E90310">
        <w:rPr>
          <w:rFonts w:eastAsia="Times New Roman"/>
          <w:noProof/>
          <w:lang w:val="nl-NL" w:eastAsia="nl-NL"/>
        </w:rPr>
        <w:drawing>
          <wp:inline distT="0" distB="0" distL="0" distR="0" wp14:anchorId="6AE90617" wp14:editId="28D193E3">
            <wp:extent cx="2844000" cy="3555473"/>
            <wp:effectExtent l="0" t="0" r="0" b="69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44000" cy="3555473"/>
                    </a:xfrm>
                    <a:prstGeom prst="rect">
                      <a:avLst/>
                    </a:prstGeom>
                    <a:noFill/>
                    <a:ln>
                      <a:noFill/>
                    </a:ln>
                  </pic:spPr>
                </pic:pic>
              </a:graphicData>
            </a:graphic>
          </wp:inline>
        </w:drawing>
      </w:r>
      <w:r w:rsidR="003E261E" w:rsidRPr="003E261E">
        <w:t xml:space="preserve"> </w:t>
      </w:r>
      <w:r w:rsidR="0016569C" w:rsidRPr="0016569C">
        <w:rPr>
          <w:rFonts w:eastAsia="Times New Roman"/>
          <w:noProof/>
          <w:sz w:val="24"/>
          <w:szCs w:val="24"/>
          <w:lang w:val="nl-NL" w:eastAsia="nl-NL"/>
        </w:rPr>
        <w:drawing>
          <wp:inline distT="0" distB="0" distL="0" distR="0" wp14:anchorId="39925736" wp14:editId="06BE9548">
            <wp:extent cx="2844000" cy="3555158"/>
            <wp:effectExtent l="0" t="0" r="0" b="762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44000" cy="3555158"/>
                    </a:xfrm>
                    <a:prstGeom prst="rect">
                      <a:avLst/>
                    </a:prstGeom>
                    <a:noFill/>
                    <a:ln>
                      <a:noFill/>
                    </a:ln>
                  </pic:spPr>
                </pic:pic>
              </a:graphicData>
            </a:graphic>
          </wp:inline>
        </w:drawing>
      </w:r>
    </w:p>
    <w:p w14:paraId="75A1C98C" w14:textId="31D29682" w:rsidR="00442EC6" w:rsidRPr="00442EC6" w:rsidRDefault="00442EC6" w:rsidP="00442EC6">
      <w:pPr>
        <w:pStyle w:val="NormalWeb"/>
        <w:rPr>
          <w:rFonts w:eastAsia="Times New Roman"/>
          <w:sz w:val="24"/>
          <w:szCs w:val="24"/>
          <w:lang w:eastAsia="nl-NL"/>
        </w:rPr>
      </w:pPr>
    </w:p>
    <w:p w14:paraId="72F96649" w14:textId="5ABDE948" w:rsidR="003E261E" w:rsidRPr="005C0D30" w:rsidRDefault="003E261E" w:rsidP="003E261E">
      <w:pPr>
        <w:pStyle w:val="NormalWeb"/>
        <w:rPr>
          <w:rFonts w:eastAsia="Times New Roman"/>
          <w:sz w:val="24"/>
          <w:szCs w:val="24"/>
          <w:lang w:eastAsia="nl-NL"/>
        </w:rPr>
      </w:pPr>
    </w:p>
    <w:p w14:paraId="2810CCF0" w14:textId="483DA300" w:rsidR="006B2B94" w:rsidRPr="005C0D30" w:rsidRDefault="00B77B2C" w:rsidP="00F50D4F">
      <w:pPr>
        <w:spacing w:before="100" w:beforeAutospacing="1" w:after="100" w:afterAutospacing="1" w:line="276" w:lineRule="auto"/>
        <w:jc w:val="both"/>
        <w:rPr>
          <w:rFonts w:eastAsia="Times New Roman"/>
          <w:lang w:eastAsia="nl-NL"/>
        </w:rPr>
      </w:pPr>
      <w:r>
        <w:rPr>
          <w:rFonts w:eastAsia="Times New Roman"/>
          <w:lang w:eastAsia="nl-NL"/>
        </w:rPr>
        <w:lastRenderedPageBreak/>
        <w:t>Similar to asthma, most of the significant associations were stronger in the</w:t>
      </w:r>
      <w:r w:rsidR="00426894">
        <w:rPr>
          <w:rFonts w:eastAsia="Times New Roman"/>
          <w:lang w:eastAsia="nl-NL"/>
        </w:rPr>
        <w:t xml:space="preserve"> fully</w:t>
      </w:r>
      <w:r>
        <w:rPr>
          <w:rFonts w:eastAsia="Times New Roman"/>
          <w:lang w:eastAsia="nl-NL"/>
        </w:rPr>
        <w:t xml:space="preserve"> adjusted model than in the </w:t>
      </w:r>
      <w:r w:rsidR="00426894">
        <w:rPr>
          <w:rFonts w:eastAsia="Times New Roman"/>
          <w:lang w:eastAsia="nl-NL"/>
        </w:rPr>
        <w:t>minimally adjusted</w:t>
      </w:r>
      <w:r>
        <w:rPr>
          <w:rFonts w:eastAsia="Times New Roman"/>
          <w:lang w:eastAsia="nl-NL"/>
        </w:rPr>
        <w:t xml:space="preserve"> model (table S1</w:t>
      </w:r>
      <w:r w:rsidR="00FA557A">
        <w:rPr>
          <w:rFonts w:eastAsia="Times New Roman"/>
          <w:lang w:eastAsia="nl-NL"/>
        </w:rPr>
        <w:t>1</w:t>
      </w:r>
      <w:r>
        <w:rPr>
          <w:rFonts w:eastAsia="Times New Roman"/>
          <w:lang w:eastAsia="nl-NL"/>
        </w:rPr>
        <w:t xml:space="preserve">). </w:t>
      </w:r>
      <w:r w:rsidR="008A3290">
        <w:rPr>
          <w:rFonts w:eastAsia="Times New Roman"/>
          <w:lang w:eastAsia="nl-NL"/>
        </w:rPr>
        <w:t xml:space="preserve">Effect estimates expressed per IQR increment were also smaller, less variable and had smaller confidence intervals </w:t>
      </w:r>
      <w:r w:rsidR="00426894">
        <w:rPr>
          <w:rFonts w:eastAsia="Times New Roman"/>
          <w:lang w:eastAsia="nl-NL"/>
        </w:rPr>
        <w:t>compared to</w:t>
      </w:r>
      <w:r w:rsidR="008A3290">
        <w:rPr>
          <w:rFonts w:eastAsia="Times New Roman"/>
          <w:lang w:eastAsia="nl-NL"/>
        </w:rPr>
        <w:t xml:space="preserve"> the estimates expressed per set increment. </w:t>
      </w:r>
      <w:r w:rsidR="00257853">
        <w:rPr>
          <w:rFonts w:eastAsia="Times New Roman"/>
          <w:lang w:eastAsia="nl-NL"/>
        </w:rPr>
        <w:t>More differences were found in the significance and/or the direction of effect between different model development algorithms within the same method. For instance, the ESCAPE SLR model for BC and PM</w:t>
      </w:r>
      <w:r w:rsidR="00257853">
        <w:rPr>
          <w:rFonts w:eastAsia="Times New Roman"/>
          <w:vertAlign w:val="subscript"/>
          <w:lang w:eastAsia="nl-NL"/>
        </w:rPr>
        <w:t>2.5</w:t>
      </w:r>
      <w:r w:rsidR="00257853">
        <w:rPr>
          <w:rFonts w:eastAsia="Times New Roman"/>
          <w:lang w:eastAsia="nl-NL"/>
        </w:rPr>
        <w:t xml:space="preserve"> showed a significant negative association with FEV1 where </w:t>
      </w:r>
      <w:r w:rsidR="00D701F8">
        <w:rPr>
          <w:rFonts w:eastAsia="Times New Roman"/>
          <w:lang w:eastAsia="nl-NL"/>
        </w:rPr>
        <w:t xml:space="preserve">none </w:t>
      </w:r>
      <w:r w:rsidR="00257853">
        <w:rPr>
          <w:rFonts w:eastAsia="Times New Roman"/>
          <w:lang w:eastAsia="nl-NL"/>
        </w:rPr>
        <w:t>of the other models were significantly associated</w:t>
      </w:r>
      <w:r w:rsidR="00D701F8">
        <w:rPr>
          <w:rFonts w:eastAsia="Times New Roman"/>
          <w:lang w:eastAsia="nl-NL"/>
        </w:rPr>
        <w:t xml:space="preserve"> with</w:t>
      </w:r>
      <w:r w:rsidR="009B21FB">
        <w:rPr>
          <w:rFonts w:eastAsia="Times New Roman"/>
          <w:lang w:eastAsia="nl-NL"/>
        </w:rPr>
        <w:t xml:space="preserve"> FEV1</w:t>
      </w:r>
      <w:r w:rsidR="00257853">
        <w:rPr>
          <w:rFonts w:eastAsia="Times New Roman"/>
          <w:lang w:eastAsia="nl-NL"/>
        </w:rPr>
        <w:t>. Similarly for NO</w:t>
      </w:r>
      <w:r w:rsidR="00257853">
        <w:rPr>
          <w:rFonts w:eastAsia="Times New Roman"/>
          <w:vertAlign w:val="subscript"/>
          <w:lang w:eastAsia="nl-NL"/>
        </w:rPr>
        <w:t>2</w:t>
      </w:r>
      <w:r w:rsidR="00257853">
        <w:rPr>
          <w:rFonts w:eastAsia="Times New Roman"/>
          <w:lang w:eastAsia="nl-NL"/>
        </w:rPr>
        <w:t xml:space="preserve">, only the SLR model from Google </w:t>
      </w:r>
      <w:proofErr w:type="spellStart"/>
      <w:r w:rsidR="00257853">
        <w:rPr>
          <w:rFonts w:eastAsia="Times New Roman"/>
          <w:lang w:eastAsia="nl-NL"/>
        </w:rPr>
        <w:t>Airview</w:t>
      </w:r>
      <w:proofErr w:type="spellEnd"/>
      <w:r w:rsidR="00257853">
        <w:rPr>
          <w:rFonts w:eastAsia="Times New Roman"/>
          <w:lang w:eastAsia="nl-NL"/>
        </w:rPr>
        <w:t xml:space="preserve"> </w:t>
      </w:r>
      <w:r w:rsidR="00D701F8">
        <w:rPr>
          <w:rFonts w:eastAsia="Times New Roman"/>
          <w:lang w:eastAsia="nl-NL"/>
        </w:rPr>
        <w:t>was</w:t>
      </w:r>
      <w:r w:rsidR="00257853">
        <w:rPr>
          <w:rFonts w:eastAsia="Times New Roman"/>
          <w:lang w:eastAsia="nl-NL"/>
        </w:rPr>
        <w:t xml:space="preserve"> significant</w:t>
      </w:r>
      <w:r w:rsidR="00D701F8">
        <w:rPr>
          <w:rFonts w:eastAsia="Times New Roman"/>
          <w:lang w:eastAsia="nl-NL"/>
        </w:rPr>
        <w:t>ly</w:t>
      </w:r>
      <w:r w:rsidR="00257853">
        <w:rPr>
          <w:rFonts w:eastAsia="Times New Roman"/>
          <w:lang w:eastAsia="nl-NL"/>
        </w:rPr>
        <w:t xml:space="preserve"> associat</w:t>
      </w:r>
      <w:r w:rsidR="00D701F8">
        <w:rPr>
          <w:rFonts w:eastAsia="Times New Roman"/>
          <w:lang w:eastAsia="nl-NL"/>
        </w:rPr>
        <w:t xml:space="preserve">ed with </w:t>
      </w:r>
      <w:r w:rsidR="009B21FB">
        <w:rPr>
          <w:rFonts w:eastAsia="Times New Roman"/>
          <w:lang w:eastAsia="nl-NL"/>
        </w:rPr>
        <w:t>FEV1</w:t>
      </w:r>
      <w:r w:rsidR="00D701F8">
        <w:rPr>
          <w:rFonts w:eastAsia="Times New Roman"/>
          <w:lang w:eastAsia="nl-NL"/>
        </w:rPr>
        <w:t>.</w:t>
      </w:r>
    </w:p>
    <w:p w14:paraId="69357C64" w14:textId="45BCD112" w:rsidR="00F50D4F" w:rsidRDefault="00F243EF" w:rsidP="00F50D4F">
      <w:pPr>
        <w:pStyle w:val="Heading2"/>
        <w:numPr>
          <w:ilvl w:val="1"/>
          <w:numId w:val="2"/>
        </w:numPr>
        <w:spacing w:line="276" w:lineRule="auto"/>
        <w:jc w:val="both"/>
      </w:pPr>
      <w:r>
        <w:t>Comparison</w:t>
      </w:r>
      <w:r w:rsidR="00C50736">
        <w:t xml:space="preserve"> </w:t>
      </w:r>
      <w:r w:rsidR="00F50D4F">
        <w:t>of effect estimates</w:t>
      </w:r>
    </w:p>
    <w:p w14:paraId="7E886A5E" w14:textId="06D5F6B4" w:rsidR="00F50D4F" w:rsidRPr="00F50D4F" w:rsidRDefault="00F50D4F" w:rsidP="00F50D4F">
      <w:pPr>
        <w:pStyle w:val="Heading3"/>
        <w:numPr>
          <w:ilvl w:val="2"/>
          <w:numId w:val="2"/>
        </w:numPr>
      </w:pPr>
      <w:r>
        <w:t xml:space="preserve">Correlation </w:t>
      </w:r>
      <w:r w:rsidR="00677917">
        <w:t>with predictive</w:t>
      </w:r>
      <w:r>
        <w:t xml:space="preserve"> performance</w:t>
      </w:r>
    </w:p>
    <w:p w14:paraId="162C1862" w14:textId="73E0B5C4" w:rsidR="00F50D4F" w:rsidRDefault="00F50D4F" w:rsidP="00F50D4F">
      <w:pPr>
        <w:spacing w:line="276" w:lineRule="auto"/>
        <w:jc w:val="both"/>
      </w:pPr>
      <w:r>
        <w:t xml:space="preserve">When comparing the </w:t>
      </w:r>
      <w:r w:rsidR="00D701F8">
        <w:t xml:space="preserve">odds ratios for the associations between air pollution exposure and </w:t>
      </w:r>
      <w:r>
        <w:t>asthma</w:t>
      </w:r>
      <w:r w:rsidR="008E4DB6">
        <w:t xml:space="preserve"> </w:t>
      </w:r>
      <w:r>
        <w:t xml:space="preserve">per </w:t>
      </w:r>
      <w:r w:rsidR="0024083E">
        <w:t>fixed</w:t>
      </w:r>
      <w:r>
        <w:t xml:space="preserve"> increment with the corresponding external validation R², we generally found a slight positive (meaning a higher R² corresponded to a higher OR) or null relationship between the two measures (figure S1). The correlation was strongest for UFP (R² 0.39 at the birth address), slightly positive for BC (R² 0.14 at the birth address) and close to null or negative for NO</w:t>
      </w:r>
      <w:r w:rsidRPr="00F50D4F">
        <w:rPr>
          <w:vertAlign w:val="subscript"/>
        </w:rPr>
        <w:t>2</w:t>
      </w:r>
      <w:r>
        <w:t xml:space="preserve"> and PM</w:t>
      </w:r>
      <w:r w:rsidRPr="00F50D4F">
        <w:rPr>
          <w:vertAlign w:val="subscript"/>
        </w:rPr>
        <w:t>2.5</w:t>
      </w:r>
      <w:r>
        <w:t>. This analysis had similar results for the lung function estimates (figure S2). Here slightly negative (meaning a higher R² corresponded to a stronger negative percent difference in lung function estimate) relationships were found fo</w:t>
      </w:r>
      <w:r w:rsidR="005F7240">
        <w:t>r BC, NO</w:t>
      </w:r>
      <w:r w:rsidR="005F7240">
        <w:rPr>
          <w:vertAlign w:val="subscript"/>
        </w:rPr>
        <w:t xml:space="preserve">2, </w:t>
      </w:r>
      <w:r w:rsidR="005F7240">
        <w:t>and UFP with</w:t>
      </w:r>
      <w:r>
        <w:t xml:space="preserve"> FEV</w:t>
      </w:r>
      <w:r w:rsidRPr="001A0788">
        <w:rPr>
          <w:vertAlign w:val="subscript"/>
        </w:rPr>
        <w:t>1</w:t>
      </w:r>
      <w:r>
        <w:t xml:space="preserve"> (highest R² for NO</w:t>
      </w:r>
      <w:r w:rsidRPr="00F50D4F">
        <w:rPr>
          <w:vertAlign w:val="subscript"/>
        </w:rPr>
        <w:t>2</w:t>
      </w:r>
      <w:r>
        <w:t xml:space="preserve"> (0.44)), </w:t>
      </w:r>
      <w:r w:rsidR="005F7240">
        <w:t>but not for</w:t>
      </w:r>
      <w:r w:rsidR="005A4F3A">
        <w:t xml:space="preserve"> </w:t>
      </w:r>
      <w:r>
        <w:t>PM</w:t>
      </w:r>
      <w:r w:rsidRPr="00F50D4F">
        <w:rPr>
          <w:vertAlign w:val="subscript"/>
        </w:rPr>
        <w:t>2.5</w:t>
      </w:r>
      <w:r w:rsidR="005A4F3A">
        <w:t xml:space="preserve"> which</w:t>
      </w:r>
      <w:r w:rsidR="001A0788">
        <w:t xml:space="preserve"> showed no clear correlation</w:t>
      </w:r>
      <w:r>
        <w:t xml:space="preserve">. For FVC, only UFP showed a clear correlation between the two measures (R² 0.32). </w:t>
      </w:r>
    </w:p>
    <w:p w14:paraId="7A7084AD" w14:textId="77777777" w:rsidR="00AC636A" w:rsidRPr="00241D91" w:rsidRDefault="00AC636A" w:rsidP="00F50D4F">
      <w:pPr>
        <w:spacing w:line="276" w:lineRule="auto"/>
        <w:jc w:val="both"/>
      </w:pPr>
    </w:p>
    <w:p w14:paraId="6154E45B" w14:textId="1046741D" w:rsidR="008E4DB6" w:rsidRPr="008E4DB6" w:rsidRDefault="008E4DB6" w:rsidP="00F50D4F">
      <w:pPr>
        <w:spacing w:line="276" w:lineRule="auto"/>
        <w:jc w:val="both"/>
      </w:pPr>
      <w:r>
        <w:rPr>
          <w:b/>
          <w:bCs/>
        </w:rPr>
        <w:t>Figure 4</w:t>
      </w:r>
      <w:r>
        <w:t xml:space="preserve"> Comparison between asthma ORs and external validation R²s for BC, NO</w:t>
      </w:r>
      <w:r>
        <w:rPr>
          <w:vertAlign w:val="subscript"/>
        </w:rPr>
        <w:t>2</w:t>
      </w:r>
      <w:r>
        <w:t xml:space="preserve"> and UFP (NAQMN = national air quality monitoring network)</w:t>
      </w:r>
    </w:p>
    <w:p w14:paraId="55F471E9" w14:textId="1DC2D6BB" w:rsidR="008E4DB6" w:rsidRDefault="008E4DB6" w:rsidP="00F50D4F">
      <w:pPr>
        <w:spacing w:line="276" w:lineRule="auto"/>
        <w:jc w:val="both"/>
      </w:pPr>
      <w:r w:rsidRPr="00D80EFB">
        <w:rPr>
          <w:rFonts w:eastAsia="Times New Roman"/>
          <w:noProof/>
          <w:lang w:val="nl-NL" w:eastAsia="nl-NL"/>
        </w:rPr>
        <w:drawing>
          <wp:inline distT="0" distB="0" distL="0" distR="0" wp14:anchorId="56B48AAA" wp14:editId="6DD4A0AB">
            <wp:extent cx="5731510" cy="3581400"/>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31510" cy="3581400"/>
                    </a:xfrm>
                    <a:prstGeom prst="rect">
                      <a:avLst/>
                    </a:prstGeom>
                    <a:noFill/>
                    <a:ln>
                      <a:noFill/>
                    </a:ln>
                  </pic:spPr>
                </pic:pic>
              </a:graphicData>
            </a:graphic>
          </wp:inline>
        </w:drawing>
      </w:r>
    </w:p>
    <w:p w14:paraId="47E4F97E" w14:textId="2100F441" w:rsidR="008E4DB6" w:rsidRDefault="008E4DB6" w:rsidP="00F50D4F">
      <w:pPr>
        <w:spacing w:line="276" w:lineRule="auto"/>
        <w:jc w:val="both"/>
      </w:pPr>
      <w:r w:rsidRPr="007A131E">
        <w:rPr>
          <w:rFonts w:eastAsia="Times New Roman"/>
          <w:noProof/>
          <w:lang w:val="nl-NL" w:eastAsia="nl-NL"/>
        </w:rPr>
        <w:lastRenderedPageBreak/>
        <w:drawing>
          <wp:inline distT="0" distB="0" distL="0" distR="0" wp14:anchorId="3CA72BCB" wp14:editId="489B680B">
            <wp:extent cx="5731510" cy="3581400"/>
            <wp:effectExtent l="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31510" cy="3581400"/>
                    </a:xfrm>
                    <a:prstGeom prst="rect">
                      <a:avLst/>
                    </a:prstGeom>
                    <a:noFill/>
                    <a:ln>
                      <a:noFill/>
                    </a:ln>
                  </pic:spPr>
                </pic:pic>
              </a:graphicData>
            </a:graphic>
          </wp:inline>
        </w:drawing>
      </w:r>
    </w:p>
    <w:p w14:paraId="1DDBA07F" w14:textId="0DA8FB16" w:rsidR="008E4DB6" w:rsidRDefault="008E4DB6" w:rsidP="00F50D4F">
      <w:pPr>
        <w:spacing w:line="276" w:lineRule="auto"/>
        <w:jc w:val="both"/>
      </w:pPr>
      <w:r w:rsidRPr="007A131E">
        <w:rPr>
          <w:rFonts w:eastAsia="Times New Roman"/>
          <w:noProof/>
          <w:lang w:val="nl-NL" w:eastAsia="nl-NL"/>
        </w:rPr>
        <w:drawing>
          <wp:inline distT="0" distB="0" distL="0" distR="0" wp14:anchorId="26B53164" wp14:editId="11766944">
            <wp:extent cx="5731510" cy="3581400"/>
            <wp:effectExtent l="0" t="0" r="254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31510" cy="3581400"/>
                    </a:xfrm>
                    <a:prstGeom prst="rect">
                      <a:avLst/>
                    </a:prstGeom>
                    <a:noFill/>
                    <a:ln>
                      <a:noFill/>
                    </a:ln>
                  </pic:spPr>
                </pic:pic>
              </a:graphicData>
            </a:graphic>
          </wp:inline>
        </w:drawing>
      </w:r>
    </w:p>
    <w:p w14:paraId="571E9880" w14:textId="77777777" w:rsidR="00F50D4F" w:rsidRDefault="00F50D4F" w:rsidP="00F50D4F">
      <w:pPr>
        <w:spacing w:line="276" w:lineRule="auto"/>
        <w:jc w:val="both"/>
      </w:pPr>
    </w:p>
    <w:p w14:paraId="49388E4E" w14:textId="7CFF68DC" w:rsidR="00F50D4F" w:rsidRDefault="00340236" w:rsidP="00F50D4F">
      <w:pPr>
        <w:pStyle w:val="Heading3"/>
        <w:numPr>
          <w:ilvl w:val="2"/>
          <w:numId w:val="2"/>
        </w:numPr>
      </w:pPr>
      <w:r>
        <w:t>Heterogeneity of associations</w:t>
      </w:r>
    </w:p>
    <w:p w14:paraId="7510C01F" w14:textId="50FD5E16" w:rsidR="00560CFF" w:rsidRDefault="00560CFF" w:rsidP="00B7463F">
      <w:pPr>
        <w:spacing w:line="276" w:lineRule="auto"/>
        <w:jc w:val="both"/>
      </w:pPr>
      <w:r>
        <w:t>In the meta-</w:t>
      </w:r>
      <w:r w:rsidR="005A4F3A">
        <w:t xml:space="preserve">analyses </w:t>
      </w:r>
      <w:r w:rsidR="00B63487">
        <w:t>of</w:t>
      </w:r>
      <w:r w:rsidR="00D9734F">
        <w:t xml:space="preserve"> the </w:t>
      </w:r>
      <w:r w:rsidR="005A4F3A">
        <w:t xml:space="preserve">associations of the different pollutants with asthma incidence across the </w:t>
      </w:r>
      <w:r w:rsidR="00D9734F">
        <w:t xml:space="preserve">different </w:t>
      </w:r>
      <w:r w:rsidR="00B63487">
        <w:t>methods</w:t>
      </w:r>
      <w:r>
        <w:t>, substantial heterogeneity was found for BC</w:t>
      </w:r>
      <w:r w:rsidR="0043408C">
        <w:t xml:space="preserve"> (I² 64.2% and 37.0% for exposure at birth address and current address respectively)</w:t>
      </w:r>
      <w:r w:rsidR="00DB74F1">
        <w:t>,</w:t>
      </w:r>
      <w:r>
        <w:t xml:space="preserve"> whereas no to minor heterogeneity was found for NO</w:t>
      </w:r>
      <w:r>
        <w:rPr>
          <w:vertAlign w:val="subscript"/>
        </w:rPr>
        <w:t>2</w:t>
      </w:r>
      <w:r w:rsidR="00DB74F1">
        <w:t xml:space="preserve">, </w:t>
      </w:r>
      <w:r>
        <w:t>UFP</w:t>
      </w:r>
      <w:r w:rsidR="00DB74F1">
        <w:t>, and PM</w:t>
      </w:r>
      <w:r w:rsidR="00DB74F1">
        <w:rPr>
          <w:vertAlign w:val="subscript"/>
        </w:rPr>
        <w:t>2.5</w:t>
      </w:r>
      <w:r w:rsidR="0065784F">
        <w:t xml:space="preserve"> </w:t>
      </w:r>
      <w:r w:rsidR="007634BC">
        <w:t>with I²’</w:t>
      </w:r>
      <w:r w:rsidR="00384C44">
        <w:t xml:space="preserve">s </w:t>
      </w:r>
      <w:r w:rsidR="007634BC">
        <w:t xml:space="preserve">close to 0% </w:t>
      </w:r>
      <w:r w:rsidR="0065784F">
        <w:t>(table 3)</w:t>
      </w:r>
      <w:r>
        <w:t>.</w:t>
      </w:r>
      <w:r w:rsidR="00D9734F">
        <w:t xml:space="preserve"> </w:t>
      </w:r>
      <w:r w:rsidR="00DB74F1">
        <w:t>All</w:t>
      </w:r>
      <w:r w:rsidR="00D9734F">
        <w:t xml:space="preserve"> pollutants showed a </w:t>
      </w:r>
      <w:r w:rsidR="005A4F3A">
        <w:t xml:space="preserve">statistically </w:t>
      </w:r>
      <w:r w:rsidR="00D9734F">
        <w:t xml:space="preserve">significant positive pooled OR. </w:t>
      </w:r>
      <w:r w:rsidR="0047405C">
        <w:t>In the meta-</w:t>
      </w:r>
      <w:r w:rsidR="005A4F3A">
        <w:t xml:space="preserve">analyses </w:t>
      </w:r>
      <w:r w:rsidR="0047405C">
        <w:t>for lung function, some heterogeneity was found for BC and PM</w:t>
      </w:r>
      <w:r w:rsidR="0047405C">
        <w:rPr>
          <w:vertAlign w:val="subscript"/>
        </w:rPr>
        <w:t>2.5</w:t>
      </w:r>
      <w:r w:rsidR="0047405C">
        <w:t xml:space="preserve"> with FEV</w:t>
      </w:r>
      <w:r w:rsidR="0047405C" w:rsidRPr="0043408C">
        <w:rPr>
          <w:vertAlign w:val="subscript"/>
        </w:rPr>
        <w:t>1</w:t>
      </w:r>
      <w:r w:rsidR="0047405C">
        <w:t xml:space="preserve"> (I² 42.3% and </w:t>
      </w:r>
      <w:r w:rsidR="00DB74F1">
        <w:t>33.3</w:t>
      </w:r>
      <w:r w:rsidR="0047405C">
        <w:t xml:space="preserve">% respectively), </w:t>
      </w:r>
      <w:r w:rsidR="0047405C">
        <w:lastRenderedPageBreak/>
        <w:t>whereas no heterogeneity was found for the other pollutants or with FVC. The pooled estimates for FEV</w:t>
      </w:r>
      <w:r w:rsidR="0047405C" w:rsidRPr="0043408C">
        <w:rPr>
          <w:vertAlign w:val="subscript"/>
        </w:rPr>
        <w:t>1</w:t>
      </w:r>
      <w:r w:rsidR="0047405C">
        <w:t xml:space="preserve"> were all </w:t>
      </w:r>
      <w:r w:rsidR="005A4F3A">
        <w:t xml:space="preserve">statistically </w:t>
      </w:r>
      <w:r w:rsidR="0047405C">
        <w:t>significant</w:t>
      </w:r>
      <w:r w:rsidR="005A4F3A">
        <w:t xml:space="preserve"> and</w:t>
      </w:r>
      <w:r w:rsidR="0047405C">
        <w:t xml:space="preserve"> negative apart from UFP. For FVC, only BC and NO</w:t>
      </w:r>
      <w:r w:rsidR="0047405C">
        <w:rPr>
          <w:vertAlign w:val="subscript"/>
        </w:rPr>
        <w:t>2</w:t>
      </w:r>
      <w:r w:rsidR="0047405C">
        <w:t xml:space="preserve"> showed a significant pooled estimate. </w:t>
      </w:r>
    </w:p>
    <w:p w14:paraId="1E4DF1F2" w14:textId="678F0033" w:rsidR="00384C44" w:rsidRPr="00384C44" w:rsidRDefault="00384C44" w:rsidP="00B7463F">
      <w:pPr>
        <w:spacing w:line="276" w:lineRule="auto"/>
        <w:jc w:val="both"/>
      </w:pPr>
      <w:r>
        <w:t>Including the models developed with the RF and Lasso algorithms in the meta-analyses increased the I² for NO</w:t>
      </w:r>
      <w:r>
        <w:rPr>
          <w:vertAlign w:val="subscript"/>
        </w:rPr>
        <w:t>2</w:t>
      </w:r>
      <w:r>
        <w:t xml:space="preserve"> with asthma (exposure at the birth address) and FEV</w:t>
      </w:r>
      <w:r>
        <w:rPr>
          <w:vertAlign w:val="subscript"/>
        </w:rPr>
        <w:t>1</w:t>
      </w:r>
      <w:r>
        <w:t>, for UFP with asthma (exposure at the current address), and for PM</w:t>
      </w:r>
      <w:r>
        <w:rPr>
          <w:vertAlign w:val="subscript"/>
        </w:rPr>
        <w:t>2.5</w:t>
      </w:r>
      <w:r>
        <w:t xml:space="preserve"> and asthma (both exposure metrics). The I² for the other pollutants as well as all pooled effect estimates remained similar to the analyses including only the SLR algorithm. </w:t>
      </w:r>
    </w:p>
    <w:p w14:paraId="419189E1" w14:textId="77777777" w:rsidR="0047405C" w:rsidRDefault="0047405C">
      <w:pPr>
        <w:spacing w:after="160"/>
      </w:pPr>
      <w:r>
        <w:br w:type="page"/>
      </w:r>
    </w:p>
    <w:p w14:paraId="17DD301B" w14:textId="77777777" w:rsidR="0047405C" w:rsidRDefault="0047405C" w:rsidP="00B7463F">
      <w:pPr>
        <w:spacing w:line="276" w:lineRule="auto"/>
        <w:jc w:val="both"/>
        <w:rPr>
          <w:b/>
          <w:bCs/>
        </w:rPr>
        <w:sectPr w:rsidR="0047405C">
          <w:pgSz w:w="11906" w:h="16838"/>
          <w:pgMar w:top="1440" w:right="1440" w:bottom="1440" w:left="1440" w:header="708" w:footer="708" w:gutter="0"/>
          <w:cols w:space="708"/>
          <w:docGrid w:linePitch="360"/>
        </w:sectPr>
      </w:pPr>
    </w:p>
    <w:p w14:paraId="7693D2D1" w14:textId="57430F2E" w:rsidR="000D39B5" w:rsidRPr="009C7A64" w:rsidRDefault="00B40D1D" w:rsidP="00B7463F">
      <w:pPr>
        <w:spacing w:line="276" w:lineRule="auto"/>
        <w:jc w:val="both"/>
      </w:pPr>
      <w:r w:rsidRPr="00276578">
        <w:rPr>
          <w:b/>
          <w:bCs/>
        </w:rPr>
        <w:lastRenderedPageBreak/>
        <w:t>Tab</w:t>
      </w:r>
      <w:r w:rsidR="000E4AFC">
        <w:rPr>
          <w:b/>
          <w:bCs/>
        </w:rPr>
        <w:t>le</w:t>
      </w:r>
      <w:r w:rsidRPr="00276578">
        <w:rPr>
          <w:b/>
          <w:bCs/>
        </w:rPr>
        <w:t xml:space="preserve"> </w:t>
      </w:r>
      <w:r w:rsidR="00276578" w:rsidRPr="00276578">
        <w:rPr>
          <w:b/>
          <w:bCs/>
        </w:rPr>
        <w:t>3.</w:t>
      </w:r>
      <w:r w:rsidRPr="00276578">
        <w:rPr>
          <w:b/>
          <w:bCs/>
        </w:rPr>
        <w:t xml:space="preserve"> </w:t>
      </w:r>
      <w:r w:rsidRPr="009C7A64">
        <w:t>Meta-analysis for asthma</w:t>
      </w:r>
      <w:r w:rsidR="000E4AFC">
        <w:t xml:space="preserve"> incidence</w:t>
      </w:r>
      <w:r w:rsidR="0047405C">
        <w:t xml:space="preserve"> </w:t>
      </w:r>
      <w:r w:rsidR="005A4F3A">
        <w:t xml:space="preserve">until age 20 </w:t>
      </w:r>
      <w:r w:rsidR="0047405C">
        <w:t>and lung function</w:t>
      </w:r>
      <w:r w:rsidR="005A4F3A">
        <w:t xml:space="preserve"> at age 16</w:t>
      </w:r>
    </w:p>
    <w:tbl>
      <w:tblPr>
        <w:tblStyle w:val="TableGrid"/>
        <w:tblW w:w="0" w:type="auto"/>
        <w:tblLayout w:type="fixed"/>
        <w:tblLook w:val="04A0" w:firstRow="1" w:lastRow="0" w:firstColumn="1" w:lastColumn="0" w:noHBand="0" w:noVBand="1"/>
      </w:tblPr>
      <w:tblGrid>
        <w:gridCol w:w="987"/>
        <w:gridCol w:w="923"/>
        <w:gridCol w:w="1609"/>
        <w:gridCol w:w="729"/>
        <w:gridCol w:w="1559"/>
        <w:gridCol w:w="851"/>
        <w:gridCol w:w="1984"/>
        <w:gridCol w:w="851"/>
        <w:gridCol w:w="1984"/>
        <w:gridCol w:w="709"/>
      </w:tblGrid>
      <w:tr w:rsidR="0047405C" w:rsidRPr="0047405C" w14:paraId="12763C59" w14:textId="13BBC049" w:rsidTr="0047405C">
        <w:tc>
          <w:tcPr>
            <w:tcW w:w="987" w:type="dxa"/>
            <w:vMerge w:val="restart"/>
          </w:tcPr>
          <w:p w14:paraId="69777773" w14:textId="25047B32" w:rsidR="0047405C" w:rsidRPr="0047405C" w:rsidRDefault="0047405C" w:rsidP="00B7463F">
            <w:pPr>
              <w:spacing w:line="276" w:lineRule="auto"/>
              <w:jc w:val="both"/>
              <w:rPr>
                <w:rFonts w:asciiTheme="minorHAnsi" w:hAnsiTheme="minorHAnsi" w:cstheme="minorHAnsi"/>
                <w:b/>
                <w:bCs/>
                <w:sz w:val="20"/>
                <w:szCs w:val="20"/>
              </w:rPr>
            </w:pPr>
            <w:r w:rsidRPr="0047405C">
              <w:rPr>
                <w:rFonts w:asciiTheme="minorHAnsi" w:hAnsiTheme="minorHAnsi" w:cstheme="minorHAnsi"/>
                <w:b/>
                <w:bCs/>
                <w:sz w:val="20"/>
                <w:szCs w:val="20"/>
              </w:rPr>
              <w:t>Pollutant</w:t>
            </w:r>
          </w:p>
        </w:tc>
        <w:tc>
          <w:tcPr>
            <w:tcW w:w="923" w:type="dxa"/>
            <w:vMerge w:val="restart"/>
          </w:tcPr>
          <w:p w14:paraId="272E6D51" w14:textId="0D35B956" w:rsidR="0047405C" w:rsidRPr="0047405C" w:rsidRDefault="0047405C" w:rsidP="009C7A64">
            <w:pPr>
              <w:spacing w:line="276" w:lineRule="auto"/>
              <w:rPr>
                <w:rFonts w:asciiTheme="minorHAnsi" w:hAnsiTheme="minorHAnsi" w:cstheme="minorHAnsi"/>
                <w:b/>
                <w:bCs/>
                <w:sz w:val="20"/>
                <w:szCs w:val="20"/>
              </w:rPr>
            </w:pPr>
            <w:r w:rsidRPr="0047405C">
              <w:rPr>
                <w:rFonts w:asciiTheme="minorHAnsi" w:hAnsiTheme="minorHAnsi" w:cstheme="minorHAnsi"/>
                <w:b/>
                <w:bCs/>
                <w:sz w:val="20"/>
                <w:szCs w:val="20"/>
              </w:rPr>
              <w:t>Number of models*</w:t>
            </w:r>
          </w:p>
        </w:tc>
        <w:tc>
          <w:tcPr>
            <w:tcW w:w="4748" w:type="dxa"/>
            <w:gridSpan w:val="4"/>
          </w:tcPr>
          <w:p w14:paraId="01F0EB0E" w14:textId="2F3CD2E9" w:rsidR="0047405C" w:rsidRPr="0047405C" w:rsidRDefault="0047405C" w:rsidP="00B7463F">
            <w:pPr>
              <w:spacing w:line="276" w:lineRule="auto"/>
              <w:jc w:val="both"/>
              <w:rPr>
                <w:rFonts w:asciiTheme="minorHAnsi" w:hAnsiTheme="minorHAnsi" w:cstheme="minorHAnsi"/>
                <w:b/>
                <w:bCs/>
                <w:sz w:val="20"/>
                <w:szCs w:val="20"/>
              </w:rPr>
            </w:pPr>
            <w:r w:rsidRPr="0047405C">
              <w:rPr>
                <w:rFonts w:asciiTheme="minorHAnsi" w:hAnsiTheme="minorHAnsi" w:cstheme="minorHAnsi"/>
                <w:b/>
                <w:bCs/>
                <w:sz w:val="20"/>
                <w:szCs w:val="20"/>
              </w:rPr>
              <w:t>Asthma incidence</w:t>
            </w:r>
          </w:p>
        </w:tc>
        <w:tc>
          <w:tcPr>
            <w:tcW w:w="5528" w:type="dxa"/>
            <w:gridSpan w:val="4"/>
          </w:tcPr>
          <w:p w14:paraId="24CC7109" w14:textId="69F16F58" w:rsidR="0047405C" w:rsidRPr="0047405C" w:rsidRDefault="0047405C" w:rsidP="00B7463F">
            <w:pPr>
              <w:spacing w:line="276" w:lineRule="auto"/>
              <w:jc w:val="both"/>
              <w:rPr>
                <w:rFonts w:asciiTheme="minorHAnsi" w:hAnsiTheme="minorHAnsi" w:cstheme="minorHAnsi"/>
                <w:b/>
                <w:bCs/>
                <w:sz w:val="20"/>
                <w:szCs w:val="20"/>
              </w:rPr>
            </w:pPr>
            <w:r w:rsidRPr="0047405C">
              <w:rPr>
                <w:rFonts w:asciiTheme="minorHAnsi" w:hAnsiTheme="minorHAnsi" w:cstheme="minorHAnsi"/>
                <w:b/>
                <w:bCs/>
                <w:sz w:val="20"/>
                <w:szCs w:val="20"/>
              </w:rPr>
              <w:t>Lung function</w:t>
            </w:r>
          </w:p>
        </w:tc>
      </w:tr>
      <w:tr w:rsidR="0047405C" w:rsidRPr="0047405C" w14:paraId="7FEB82D4" w14:textId="521928CE" w:rsidTr="0047405C">
        <w:tc>
          <w:tcPr>
            <w:tcW w:w="987" w:type="dxa"/>
            <w:vMerge/>
          </w:tcPr>
          <w:p w14:paraId="0B5B4EC1" w14:textId="2AAC09E6" w:rsidR="0047405C" w:rsidRPr="0047405C" w:rsidRDefault="0047405C" w:rsidP="00B7463F">
            <w:pPr>
              <w:spacing w:line="276" w:lineRule="auto"/>
              <w:jc w:val="both"/>
              <w:rPr>
                <w:rFonts w:asciiTheme="minorHAnsi" w:hAnsiTheme="minorHAnsi" w:cstheme="minorHAnsi"/>
                <w:b/>
                <w:bCs/>
                <w:sz w:val="20"/>
                <w:szCs w:val="20"/>
              </w:rPr>
            </w:pPr>
          </w:p>
        </w:tc>
        <w:tc>
          <w:tcPr>
            <w:tcW w:w="923" w:type="dxa"/>
            <w:vMerge/>
          </w:tcPr>
          <w:p w14:paraId="48E902A0" w14:textId="3DFF7B9B" w:rsidR="0047405C" w:rsidRPr="0047405C" w:rsidRDefault="0047405C" w:rsidP="009C7A64">
            <w:pPr>
              <w:spacing w:line="276" w:lineRule="auto"/>
              <w:rPr>
                <w:rFonts w:asciiTheme="minorHAnsi" w:hAnsiTheme="minorHAnsi" w:cstheme="minorHAnsi"/>
                <w:b/>
                <w:bCs/>
                <w:sz w:val="20"/>
                <w:szCs w:val="20"/>
              </w:rPr>
            </w:pPr>
          </w:p>
        </w:tc>
        <w:tc>
          <w:tcPr>
            <w:tcW w:w="2338" w:type="dxa"/>
            <w:gridSpan w:val="2"/>
          </w:tcPr>
          <w:p w14:paraId="3492D469" w14:textId="54D5CDB0" w:rsidR="0047405C" w:rsidRPr="0047405C" w:rsidRDefault="0047405C" w:rsidP="00B7463F">
            <w:pPr>
              <w:spacing w:line="276" w:lineRule="auto"/>
              <w:jc w:val="both"/>
              <w:rPr>
                <w:rFonts w:asciiTheme="minorHAnsi" w:hAnsiTheme="minorHAnsi" w:cstheme="minorHAnsi"/>
                <w:b/>
                <w:bCs/>
                <w:sz w:val="20"/>
                <w:szCs w:val="20"/>
              </w:rPr>
            </w:pPr>
            <w:r w:rsidRPr="0047405C">
              <w:rPr>
                <w:rFonts w:asciiTheme="minorHAnsi" w:hAnsiTheme="minorHAnsi" w:cstheme="minorHAnsi"/>
                <w:b/>
                <w:bCs/>
                <w:sz w:val="20"/>
                <w:szCs w:val="20"/>
              </w:rPr>
              <w:t>Birth address</w:t>
            </w:r>
          </w:p>
        </w:tc>
        <w:tc>
          <w:tcPr>
            <w:tcW w:w="2410" w:type="dxa"/>
            <w:gridSpan w:val="2"/>
          </w:tcPr>
          <w:p w14:paraId="766DF681" w14:textId="6457FB50" w:rsidR="0047405C" w:rsidRPr="0047405C" w:rsidRDefault="0047405C" w:rsidP="00B7463F">
            <w:pPr>
              <w:spacing w:line="276" w:lineRule="auto"/>
              <w:jc w:val="both"/>
              <w:rPr>
                <w:rFonts w:asciiTheme="minorHAnsi" w:hAnsiTheme="minorHAnsi" w:cstheme="minorHAnsi"/>
                <w:b/>
                <w:bCs/>
                <w:sz w:val="20"/>
                <w:szCs w:val="20"/>
              </w:rPr>
            </w:pPr>
            <w:r w:rsidRPr="0047405C">
              <w:rPr>
                <w:rFonts w:asciiTheme="minorHAnsi" w:hAnsiTheme="minorHAnsi" w:cstheme="minorHAnsi"/>
                <w:b/>
                <w:bCs/>
                <w:sz w:val="20"/>
                <w:szCs w:val="20"/>
              </w:rPr>
              <w:t>Current address</w:t>
            </w:r>
          </w:p>
        </w:tc>
        <w:tc>
          <w:tcPr>
            <w:tcW w:w="2835" w:type="dxa"/>
            <w:gridSpan w:val="2"/>
          </w:tcPr>
          <w:p w14:paraId="323E14F4" w14:textId="6377B864" w:rsidR="0047405C" w:rsidRPr="0047405C" w:rsidRDefault="001A0788" w:rsidP="00B7463F">
            <w:pPr>
              <w:spacing w:line="276" w:lineRule="auto"/>
              <w:jc w:val="both"/>
              <w:rPr>
                <w:rFonts w:asciiTheme="minorHAnsi" w:hAnsiTheme="minorHAnsi" w:cstheme="minorHAnsi"/>
                <w:b/>
                <w:bCs/>
                <w:sz w:val="20"/>
                <w:szCs w:val="20"/>
              </w:rPr>
            </w:pPr>
            <w:r>
              <w:rPr>
                <w:rFonts w:asciiTheme="minorHAnsi" w:hAnsiTheme="minorHAnsi" w:cstheme="minorHAnsi"/>
                <w:b/>
                <w:bCs/>
                <w:sz w:val="20"/>
                <w:szCs w:val="20"/>
              </w:rPr>
              <w:t>FEV1</w:t>
            </w:r>
          </w:p>
        </w:tc>
        <w:tc>
          <w:tcPr>
            <w:tcW w:w="2693" w:type="dxa"/>
            <w:gridSpan w:val="2"/>
          </w:tcPr>
          <w:p w14:paraId="2A3F4C11" w14:textId="6CACC800" w:rsidR="0047405C" w:rsidRPr="0047405C" w:rsidRDefault="0047405C" w:rsidP="00B7463F">
            <w:pPr>
              <w:spacing w:line="276" w:lineRule="auto"/>
              <w:jc w:val="both"/>
              <w:rPr>
                <w:rFonts w:asciiTheme="minorHAnsi" w:hAnsiTheme="minorHAnsi" w:cstheme="minorHAnsi"/>
                <w:b/>
                <w:bCs/>
                <w:sz w:val="20"/>
                <w:szCs w:val="20"/>
              </w:rPr>
            </w:pPr>
            <w:r w:rsidRPr="0047405C">
              <w:rPr>
                <w:rFonts w:asciiTheme="minorHAnsi" w:hAnsiTheme="minorHAnsi" w:cstheme="minorHAnsi"/>
                <w:b/>
                <w:bCs/>
                <w:sz w:val="20"/>
                <w:szCs w:val="20"/>
              </w:rPr>
              <w:t>FVC</w:t>
            </w:r>
          </w:p>
        </w:tc>
      </w:tr>
      <w:tr w:rsidR="0047405C" w:rsidRPr="0047405C" w14:paraId="3C239181" w14:textId="5955EADC" w:rsidTr="0047405C">
        <w:tc>
          <w:tcPr>
            <w:tcW w:w="987" w:type="dxa"/>
            <w:vMerge/>
          </w:tcPr>
          <w:p w14:paraId="05F3469D" w14:textId="4142CEA3" w:rsidR="0047405C" w:rsidRPr="0047405C" w:rsidRDefault="0047405C" w:rsidP="0047405C">
            <w:pPr>
              <w:spacing w:line="276" w:lineRule="auto"/>
              <w:jc w:val="both"/>
              <w:rPr>
                <w:rFonts w:asciiTheme="minorHAnsi" w:hAnsiTheme="minorHAnsi" w:cstheme="minorHAnsi"/>
                <w:b/>
                <w:bCs/>
                <w:sz w:val="20"/>
                <w:szCs w:val="20"/>
              </w:rPr>
            </w:pPr>
          </w:p>
        </w:tc>
        <w:tc>
          <w:tcPr>
            <w:tcW w:w="923" w:type="dxa"/>
            <w:vMerge/>
          </w:tcPr>
          <w:p w14:paraId="3E126989" w14:textId="1AF12199" w:rsidR="0047405C" w:rsidRPr="0047405C" w:rsidRDefault="0047405C" w:rsidP="0047405C">
            <w:pPr>
              <w:spacing w:line="276" w:lineRule="auto"/>
              <w:jc w:val="both"/>
              <w:rPr>
                <w:rFonts w:asciiTheme="minorHAnsi" w:hAnsiTheme="minorHAnsi" w:cstheme="minorHAnsi"/>
                <w:b/>
                <w:bCs/>
                <w:sz w:val="20"/>
                <w:szCs w:val="20"/>
              </w:rPr>
            </w:pPr>
          </w:p>
        </w:tc>
        <w:tc>
          <w:tcPr>
            <w:tcW w:w="1609" w:type="dxa"/>
          </w:tcPr>
          <w:p w14:paraId="60E8BB2B" w14:textId="6D2CF2F3" w:rsidR="0047405C" w:rsidRPr="0047405C" w:rsidRDefault="0047405C" w:rsidP="0047405C">
            <w:pPr>
              <w:spacing w:line="276" w:lineRule="auto"/>
              <w:rPr>
                <w:rFonts w:asciiTheme="minorHAnsi" w:hAnsiTheme="minorHAnsi" w:cstheme="minorHAnsi"/>
                <w:b/>
                <w:bCs/>
                <w:sz w:val="20"/>
                <w:szCs w:val="20"/>
              </w:rPr>
            </w:pPr>
            <w:r w:rsidRPr="0047405C">
              <w:rPr>
                <w:rFonts w:asciiTheme="minorHAnsi" w:hAnsiTheme="minorHAnsi" w:cstheme="minorHAnsi"/>
                <w:b/>
                <w:bCs/>
                <w:sz w:val="20"/>
                <w:szCs w:val="20"/>
              </w:rPr>
              <w:t>Random effects OR (95% CI)</w:t>
            </w:r>
          </w:p>
        </w:tc>
        <w:tc>
          <w:tcPr>
            <w:tcW w:w="729" w:type="dxa"/>
          </w:tcPr>
          <w:p w14:paraId="5B613B0F" w14:textId="7E992308" w:rsidR="0047405C" w:rsidRPr="0047405C" w:rsidRDefault="0047405C" w:rsidP="0047405C">
            <w:pPr>
              <w:spacing w:line="276" w:lineRule="auto"/>
              <w:jc w:val="both"/>
              <w:rPr>
                <w:rFonts w:asciiTheme="minorHAnsi" w:hAnsiTheme="minorHAnsi" w:cstheme="minorHAnsi"/>
                <w:b/>
                <w:bCs/>
                <w:sz w:val="20"/>
                <w:szCs w:val="20"/>
              </w:rPr>
            </w:pPr>
            <w:r w:rsidRPr="0047405C">
              <w:rPr>
                <w:rFonts w:asciiTheme="minorHAnsi" w:hAnsiTheme="minorHAnsi" w:cstheme="minorHAnsi"/>
                <w:b/>
                <w:bCs/>
                <w:sz w:val="20"/>
                <w:szCs w:val="20"/>
              </w:rPr>
              <w:t>I²</w:t>
            </w:r>
          </w:p>
        </w:tc>
        <w:tc>
          <w:tcPr>
            <w:tcW w:w="1559" w:type="dxa"/>
          </w:tcPr>
          <w:p w14:paraId="4AB29C89" w14:textId="7735267A" w:rsidR="0047405C" w:rsidRPr="0047405C" w:rsidRDefault="0047405C" w:rsidP="0047405C">
            <w:pPr>
              <w:spacing w:line="276" w:lineRule="auto"/>
              <w:rPr>
                <w:rFonts w:asciiTheme="minorHAnsi" w:hAnsiTheme="minorHAnsi" w:cstheme="minorHAnsi"/>
                <w:b/>
                <w:bCs/>
                <w:sz w:val="20"/>
                <w:szCs w:val="20"/>
              </w:rPr>
            </w:pPr>
            <w:r w:rsidRPr="0047405C">
              <w:rPr>
                <w:rFonts w:asciiTheme="minorHAnsi" w:hAnsiTheme="minorHAnsi" w:cstheme="minorHAnsi"/>
                <w:b/>
                <w:bCs/>
                <w:sz w:val="20"/>
                <w:szCs w:val="20"/>
              </w:rPr>
              <w:t>Random effects OR (95% CI)</w:t>
            </w:r>
          </w:p>
        </w:tc>
        <w:tc>
          <w:tcPr>
            <w:tcW w:w="851" w:type="dxa"/>
          </w:tcPr>
          <w:p w14:paraId="77D35FBF" w14:textId="217F7FE7" w:rsidR="0047405C" w:rsidRPr="0047405C" w:rsidRDefault="0047405C" w:rsidP="0047405C">
            <w:pPr>
              <w:spacing w:line="276" w:lineRule="auto"/>
              <w:jc w:val="both"/>
              <w:rPr>
                <w:rFonts w:asciiTheme="minorHAnsi" w:hAnsiTheme="minorHAnsi" w:cstheme="minorHAnsi"/>
                <w:b/>
                <w:bCs/>
                <w:sz w:val="20"/>
                <w:szCs w:val="20"/>
              </w:rPr>
            </w:pPr>
            <w:r w:rsidRPr="0047405C">
              <w:rPr>
                <w:rFonts w:asciiTheme="minorHAnsi" w:hAnsiTheme="minorHAnsi" w:cstheme="minorHAnsi"/>
                <w:b/>
                <w:bCs/>
                <w:sz w:val="20"/>
                <w:szCs w:val="20"/>
              </w:rPr>
              <w:t>I²</w:t>
            </w:r>
          </w:p>
        </w:tc>
        <w:tc>
          <w:tcPr>
            <w:tcW w:w="1984" w:type="dxa"/>
          </w:tcPr>
          <w:p w14:paraId="6C4A4E35" w14:textId="276D5562" w:rsidR="0047405C" w:rsidRPr="0047405C" w:rsidRDefault="0047405C" w:rsidP="0047405C">
            <w:pPr>
              <w:spacing w:line="276" w:lineRule="auto"/>
              <w:rPr>
                <w:rFonts w:asciiTheme="minorHAnsi" w:hAnsiTheme="minorHAnsi" w:cstheme="minorHAnsi"/>
                <w:b/>
                <w:bCs/>
                <w:sz w:val="20"/>
                <w:szCs w:val="20"/>
              </w:rPr>
            </w:pPr>
            <w:r w:rsidRPr="0047405C">
              <w:rPr>
                <w:rFonts w:asciiTheme="minorHAnsi" w:hAnsiTheme="minorHAnsi" w:cstheme="minorHAnsi"/>
                <w:b/>
                <w:bCs/>
                <w:sz w:val="20"/>
                <w:szCs w:val="20"/>
              </w:rPr>
              <w:t>Random effects %difference (95% CI)</w:t>
            </w:r>
          </w:p>
        </w:tc>
        <w:tc>
          <w:tcPr>
            <w:tcW w:w="851" w:type="dxa"/>
          </w:tcPr>
          <w:p w14:paraId="014884CA" w14:textId="2871552A" w:rsidR="0047405C" w:rsidRPr="0047405C" w:rsidRDefault="0047405C" w:rsidP="0047405C">
            <w:pPr>
              <w:spacing w:line="276" w:lineRule="auto"/>
              <w:jc w:val="both"/>
              <w:rPr>
                <w:rFonts w:asciiTheme="minorHAnsi" w:hAnsiTheme="minorHAnsi" w:cstheme="minorHAnsi"/>
                <w:b/>
                <w:bCs/>
                <w:sz w:val="20"/>
                <w:szCs w:val="20"/>
              </w:rPr>
            </w:pPr>
            <w:r w:rsidRPr="0047405C">
              <w:rPr>
                <w:rFonts w:asciiTheme="minorHAnsi" w:hAnsiTheme="minorHAnsi" w:cstheme="minorHAnsi"/>
                <w:b/>
                <w:bCs/>
                <w:sz w:val="20"/>
                <w:szCs w:val="20"/>
              </w:rPr>
              <w:t>I²</w:t>
            </w:r>
          </w:p>
        </w:tc>
        <w:tc>
          <w:tcPr>
            <w:tcW w:w="1984" w:type="dxa"/>
          </w:tcPr>
          <w:p w14:paraId="307FFC6E" w14:textId="1EDCE774" w:rsidR="0047405C" w:rsidRPr="0047405C" w:rsidRDefault="0047405C" w:rsidP="0047405C">
            <w:pPr>
              <w:spacing w:line="276" w:lineRule="auto"/>
              <w:rPr>
                <w:rFonts w:asciiTheme="minorHAnsi" w:hAnsiTheme="minorHAnsi" w:cstheme="minorHAnsi"/>
                <w:b/>
                <w:bCs/>
                <w:sz w:val="20"/>
                <w:szCs w:val="20"/>
              </w:rPr>
            </w:pPr>
            <w:r w:rsidRPr="0047405C">
              <w:rPr>
                <w:rFonts w:asciiTheme="minorHAnsi" w:hAnsiTheme="minorHAnsi" w:cstheme="minorHAnsi"/>
                <w:b/>
                <w:bCs/>
                <w:sz w:val="20"/>
                <w:szCs w:val="20"/>
              </w:rPr>
              <w:t>Random effects %difference (95% CI)</w:t>
            </w:r>
          </w:p>
        </w:tc>
        <w:tc>
          <w:tcPr>
            <w:tcW w:w="709" w:type="dxa"/>
          </w:tcPr>
          <w:p w14:paraId="501FED16" w14:textId="1BA813A7" w:rsidR="0047405C" w:rsidRPr="0047405C" w:rsidRDefault="0047405C" w:rsidP="0047405C">
            <w:pPr>
              <w:spacing w:line="276" w:lineRule="auto"/>
              <w:jc w:val="both"/>
              <w:rPr>
                <w:rFonts w:asciiTheme="minorHAnsi" w:hAnsiTheme="minorHAnsi" w:cstheme="minorHAnsi"/>
                <w:b/>
                <w:bCs/>
                <w:sz w:val="20"/>
                <w:szCs w:val="20"/>
              </w:rPr>
            </w:pPr>
            <w:r w:rsidRPr="0047405C">
              <w:rPr>
                <w:rFonts w:asciiTheme="minorHAnsi" w:hAnsiTheme="minorHAnsi" w:cstheme="minorHAnsi"/>
                <w:b/>
                <w:bCs/>
                <w:sz w:val="20"/>
                <w:szCs w:val="20"/>
              </w:rPr>
              <w:t>I²</w:t>
            </w:r>
          </w:p>
        </w:tc>
      </w:tr>
      <w:tr w:rsidR="007634BC" w:rsidRPr="0047405C" w14:paraId="02D930DE" w14:textId="77777777" w:rsidTr="00EE2986">
        <w:tc>
          <w:tcPr>
            <w:tcW w:w="12186" w:type="dxa"/>
            <w:gridSpan w:val="10"/>
          </w:tcPr>
          <w:p w14:paraId="7375A21D" w14:textId="2C6C76BA" w:rsidR="007634BC" w:rsidRPr="0047405C" w:rsidRDefault="007634BC"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Only SLR models for empirical methods</w:t>
            </w:r>
          </w:p>
        </w:tc>
      </w:tr>
      <w:tr w:rsidR="0047405C" w:rsidRPr="0047405C" w14:paraId="52B3D37F" w14:textId="73D745CC" w:rsidTr="0047405C">
        <w:tc>
          <w:tcPr>
            <w:tcW w:w="987" w:type="dxa"/>
          </w:tcPr>
          <w:p w14:paraId="3B91E0A6" w14:textId="0332DC8E" w:rsidR="000E4AFC" w:rsidRPr="0047405C" w:rsidRDefault="000E4AFC" w:rsidP="000E4AFC">
            <w:pPr>
              <w:spacing w:line="276" w:lineRule="auto"/>
              <w:jc w:val="both"/>
              <w:rPr>
                <w:rFonts w:asciiTheme="minorHAnsi" w:hAnsiTheme="minorHAnsi" w:cstheme="minorHAnsi"/>
                <w:sz w:val="20"/>
                <w:szCs w:val="20"/>
              </w:rPr>
            </w:pPr>
            <w:bookmarkStart w:id="7" w:name="_Hlk161665122"/>
            <w:r w:rsidRPr="0047405C">
              <w:rPr>
                <w:rFonts w:asciiTheme="minorHAnsi" w:hAnsiTheme="minorHAnsi" w:cstheme="minorHAnsi"/>
                <w:sz w:val="20"/>
                <w:szCs w:val="20"/>
              </w:rPr>
              <w:t>BC</w:t>
            </w:r>
          </w:p>
        </w:tc>
        <w:tc>
          <w:tcPr>
            <w:tcW w:w="923" w:type="dxa"/>
          </w:tcPr>
          <w:p w14:paraId="12EC3FA5" w14:textId="15ED2D7A"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7</w:t>
            </w:r>
          </w:p>
        </w:tc>
        <w:tc>
          <w:tcPr>
            <w:tcW w:w="1609" w:type="dxa"/>
          </w:tcPr>
          <w:p w14:paraId="66641186" w14:textId="0191EE37" w:rsidR="000E4AFC" w:rsidRPr="0047405C" w:rsidRDefault="000E4AFC" w:rsidP="0047405C">
            <w:pPr>
              <w:spacing w:line="276" w:lineRule="auto"/>
              <w:rPr>
                <w:rFonts w:asciiTheme="minorHAnsi" w:hAnsiTheme="minorHAnsi" w:cstheme="minorHAnsi"/>
                <w:sz w:val="20"/>
                <w:szCs w:val="20"/>
              </w:rPr>
            </w:pPr>
            <w:r w:rsidRPr="0047405C">
              <w:rPr>
                <w:rFonts w:asciiTheme="minorHAnsi" w:hAnsiTheme="minorHAnsi" w:cstheme="minorHAnsi"/>
                <w:sz w:val="20"/>
                <w:szCs w:val="20"/>
              </w:rPr>
              <w:t>1.27 (1.12; 1.45)</w:t>
            </w:r>
          </w:p>
        </w:tc>
        <w:tc>
          <w:tcPr>
            <w:tcW w:w="729" w:type="dxa"/>
          </w:tcPr>
          <w:p w14:paraId="28013DFD" w14:textId="338EECDC"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64.2%</w:t>
            </w:r>
          </w:p>
        </w:tc>
        <w:tc>
          <w:tcPr>
            <w:tcW w:w="1559" w:type="dxa"/>
          </w:tcPr>
          <w:p w14:paraId="50721E18" w14:textId="4598F079"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1.17 (1.05; 1.29)</w:t>
            </w:r>
          </w:p>
        </w:tc>
        <w:tc>
          <w:tcPr>
            <w:tcW w:w="851" w:type="dxa"/>
          </w:tcPr>
          <w:p w14:paraId="293CD4E1" w14:textId="6694D573"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37.0%</w:t>
            </w:r>
          </w:p>
        </w:tc>
        <w:tc>
          <w:tcPr>
            <w:tcW w:w="1984" w:type="dxa"/>
          </w:tcPr>
          <w:p w14:paraId="1D56D454" w14:textId="1FAFC370"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-2.66 (-2.96; -1.06)</w:t>
            </w:r>
          </w:p>
        </w:tc>
        <w:tc>
          <w:tcPr>
            <w:tcW w:w="851" w:type="dxa"/>
          </w:tcPr>
          <w:p w14:paraId="5F6B4335" w14:textId="34E973AF"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42.3%</w:t>
            </w:r>
          </w:p>
        </w:tc>
        <w:tc>
          <w:tcPr>
            <w:tcW w:w="1984" w:type="dxa"/>
          </w:tcPr>
          <w:p w14:paraId="6533C48E" w14:textId="7B07CBCD"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-0.95 (-1.77; -0.12)</w:t>
            </w:r>
          </w:p>
        </w:tc>
        <w:tc>
          <w:tcPr>
            <w:tcW w:w="709" w:type="dxa"/>
          </w:tcPr>
          <w:p w14:paraId="249D9707" w14:textId="75225F65"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0.0%</w:t>
            </w:r>
          </w:p>
        </w:tc>
      </w:tr>
      <w:tr w:rsidR="0047405C" w:rsidRPr="0047405C" w14:paraId="47BE5419" w14:textId="4CB79B05" w:rsidTr="0047405C">
        <w:tc>
          <w:tcPr>
            <w:tcW w:w="987" w:type="dxa"/>
          </w:tcPr>
          <w:p w14:paraId="57C59F01" w14:textId="62E045D1"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NO</w:t>
            </w:r>
            <w:r w:rsidRPr="0047405C">
              <w:rPr>
                <w:rFonts w:asciiTheme="minorHAnsi" w:hAnsiTheme="minorHAnsi" w:cstheme="minorHAnsi"/>
                <w:sz w:val="20"/>
                <w:szCs w:val="20"/>
                <w:vertAlign w:val="subscript"/>
              </w:rPr>
              <w:t>2</w:t>
            </w:r>
          </w:p>
        </w:tc>
        <w:tc>
          <w:tcPr>
            <w:tcW w:w="923" w:type="dxa"/>
          </w:tcPr>
          <w:p w14:paraId="4CCCEB94" w14:textId="39A377FE"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5</w:t>
            </w:r>
          </w:p>
        </w:tc>
        <w:tc>
          <w:tcPr>
            <w:tcW w:w="1609" w:type="dxa"/>
          </w:tcPr>
          <w:p w14:paraId="5371CA78" w14:textId="1F1C5476"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1.25 (1.18; 1.33)</w:t>
            </w:r>
          </w:p>
        </w:tc>
        <w:tc>
          <w:tcPr>
            <w:tcW w:w="729" w:type="dxa"/>
          </w:tcPr>
          <w:p w14:paraId="4F714704" w14:textId="514C0AC3"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0.0%</w:t>
            </w:r>
          </w:p>
        </w:tc>
        <w:tc>
          <w:tcPr>
            <w:tcW w:w="1559" w:type="dxa"/>
          </w:tcPr>
          <w:p w14:paraId="3005F23F" w14:textId="5DE96B47"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1.19 (1.12; 1.27)</w:t>
            </w:r>
          </w:p>
        </w:tc>
        <w:tc>
          <w:tcPr>
            <w:tcW w:w="851" w:type="dxa"/>
          </w:tcPr>
          <w:p w14:paraId="5A1C5477" w14:textId="7472CC27"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0.0%</w:t>
            </w:r>
          </w:p>
        </w:tc>
        <w:tc>
          <w:tcPr>
            <w:tcW w:w="1984" w:type="dxa"/>
          </w:tcPr>
          <w:p w14:paraId="057B48D8" w14:textId="42B2A37F"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-3.04 (-4.00; -2.06)</w:t>
            </w:r>
          </w:p>
        </w:tc>
        <w:tc>
          <w:tcPr>
            <w:tcW w:w="851" w:type="dxa"/>
          </w:tcPr>
          <w:p w14:paraId="2587C9AE" w14:textId="5A371813"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0.0%</w:t>
            </w:r>
          </w:p>
        </w:tc>
        <w:tc>
          <w:tcPr>
            <w:tcW w:w="1984" w:type="dxa"/>
          </w:tcPr>
          <w:p w14:paraId="759610A8" w14:textId="0EA3820C"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-1.09 (-1.93; -0.23)</w:t>
            </w:r>
          </w:p>
        </w:tc>
        <w:tc>
          <w:tcPr>
            <w:tcW w:w="709" w:type="dxa"/>
          </w:tcPr>
          <w:p w14:paraId="3AC2E07D" w14:textId="31C0C47A"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0.0%</w:t>
            </w:r>
          </w:p>
        </w:tc>
      </w:tr>
      <w:tr w:rsidR="0047405C" w:rsidRPr="0047405C" w14:paraId="3D6A274E" w14:textId="612AF4CC" w:rsidTr="0047405C">
        <w:tc>
          <w:tcPr>
            <w:tcW w:w="987" w:type="dxa"/>
          </w:tcPr>
          <w:p w14:paraId="6BAD0F48" w14:textId="6B73CCD5"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UFP</w:t>
            </w:r>
          </w:p>
        </w:tc>
        <w:tc>
          <w:tcPr>
            <w:tcW w:w="923" w:type="dxa"/>
          </w:tcPr>
          <w:p w14:paraId="146AE412" w14:textId="6D45BD5E"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4</w:t>
            </w:r>
          </w:p>
        </w:tc>
        <w:tc>
          <w:tcPr>
            <w:tcW w:w="1609" w:type="dxa"/>
          </w:tcPr>
          <w:p w14:paraId="693032F1" w14:textId="28B16B06"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1.08 (1.04; 1.13)</w:t>
            </w:r>
          </w:p>
        </w:tc>
        <w:tc>
          <w:tcPr>
            <w:tcW w:w="729" w:type="dxa"/>
          </w:tcPr>
          <w:p w14:paraId="791F3611" w14:textId="0627E65A"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0.0%</w:t>
            </w:r>
          </w:p>
        </w:tc>
        <w:tc>
          <w:tcPr>
            <w:tcW w:w="1559" w:type="dxa"/>
          </w:tcPr>
          <w:p w14:paraId="673F38FE" w14:textId="2AFF0717"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1.06 (1.00; 1.13)</w:t>
            </w:r>
          </w:p>
        </w:tc>
        <w:tc>
          <w:tcPr>
            <w:tcW w:w="851" w:type="dxa"/>
          </w:tcPr>
          <w:p w14:paraId="5B0EF896" w14:textId="7D12DCF6"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18.8%</w:t>
            </w:r>
          </w:p>
        </w:tc>
        <w:tc>
          <w:tcPr>
            <w:tcW w:w="1984" w:type="dxa"/>
          </w:tcPr>
          <w:p w14:paraId="34BF0DF3" w14:textId="4B3E460D"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-0.48 (-1.34; 0.39)</w:t>
            </w:r>
          </w:p>
        </w:tc>
        <w:tc>
          <w:tcPr>
            <w:tcW w:w="851" w:type="dxa"/>
          </w:tcPr>
          <w:p w14:paraId="68E4E21F" w14:textId="2F12305F"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0.0%</w:t>
            </w:r>
          </w:p>
        </w:tc>
        <w:tc>
          <w:tcPr>
            <w:tcW w:w="1984" w:type="dxa"/>
          </w:tcPr>
          <w:p w14:paraId="2E19C5FF" w14:textId="67D68992"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-0.38 (-1.12;  0.36)</w:t>
            </w:r>
          </w:p>
        </w:tc>
        <w:tc>
          <w:tcPr>
            <w:tcW w:w="709" w:type="dxa"/>
          </w:tcPr>
          <w:p w14:paraId="47FE2AB3" w14:textId="2C6896CF"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0.0%</w:t>
            </w:r>
          </w:p>
        </w:tc>
      </w:tr>
      <w:tr w:rsidR="0047405C" w:rsidRPr="0047405C" w14:paraId="4B88CF90" w14:textId="5D4E3BE2" w:rsidTr="0047405C">
        <w:tc>
          <w:tcPr>
            <w:tcW w:w="987" w:type="dxa"/>
          </w:tcPr>
          <w:p w14:paraId="13936462" w14:textId="1D7BDFC6" w:rsidR="000E4AFC" w:rsidRPr="0047405C" w:rsidRDefault="000E4AFC" w:rsidP="00DB74F1">
            <w:pPr>
              <w:spacing w:line="276" w:lineRule="auto"/>
              <w:rPr>
                <w:rFonts w:asciiTheme="minorHAnsi" w:hAnsiTheme="minorHAnsi" w:cstheme="minorHAnsi"/>
                <w:sz w:val="20"/>
                <w:szCs w:val="20"/>
              </w:rPr>
            </w:pPr>
            <w:r w:rsidRPr="0047405C">
              <w:rPr>
                <w:rFonts w:asciiTheme="minorHAnsi" w:hAnsiTheme="minorHAnsi" w:cstheme="minorHAnsi"/>
                <w:sz w:val="20"/>
                <w:szCs w:val="20"/>
              </w:rPr>
              <w:t>PM</w:t>
            </w:r>
            <w:r w:rsidRPr="0047405C">
              <w:rPr>
                <w:rFonts w:asciiTheme="minorHAnsi" w:hAnsiTheme="minorHAnsi" w:cstheme="minorHAnsi"/>
                <w:sz w:val="20"/>
                <w:szCs w:val="20"/>
                <w:vertAlign w:val="subscript"/>
              </w:rPr>
              <w:t xml:space="preserve">2.5 </w:t>
            </w:r>
          </w:p>
        </w:tc>
        <w:tc>
          <w:tcPr>
            <w:tcW w:w="923" w:type="dxa"/>
          </w:tcPr>
          <w:p w14:paraId="438463CC" w14:textId="205EC60C"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3</w:t>
            </w:r>
          </w:p>
        </w:tc>
        <w:tc>
          <w:tcPr>
            <w:tcW w:w="1609" w:type="dxa"/>
          </w:tcPr>
          <w:p w14:paraId="187EBB33" w14:textId="72368FC9"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1.68 (1.43; 1.98)</w:t>
            </w:r>
          </w:p>
        </w:tc>
        <w:tc>
          <w:tcPr>
            <w:tcW w:w="729" w:type="dxa"/>
          </w:tcPr>
          <w:p w14:paraId="50E064D3" w14:textId="4539B6AF"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1.6%</w:t>
            </w:r>
          </w:p>
        </w:tc>
        <w:tc>
          <w:tcPr>
            <w:tcW w:w="1559" w:type="dxa"/>
          </w:tcPr>
          <w:p w14:paraId="6337191D" w14:textId="69473369"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1.56 (1.33; 1.84)</w:t>
            </w:r>
          </w:p>
        </w:tc>
        <w:tc>
          <w:tcPr>
            <w:tcW w:w="851" w:type="dxa"/>
          </w:tcPr>
          <w:p w14:paraId="401B1732" w14:textId="4B70A9A7"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0.0%</w:t>
            </w:r>
          </w:p>
        </w:tc>
        <w:tc>
          <w:tcPr>
            <w:tcW w:w="1984" w:type="dxa"/>
          </w:tcPr>
          <w:p w14:paraId="04E6868E" w14:textId="4E334D6B"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-4.25 (-7.16; -1.24)</w:t>
            </w:r>
          </w:p>
        </w:tc>
        <w:tc>
          <w:tcPr>
            <w:tcW w:w="851" w:type="dxa"/>
          </w:tcPr>
          <w:p w14:paraId="4D1B0C77" w14:textId="212DD844"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33.3%</w:t>
            </w:r>
          </w:p>
        </w:tc>
        <w:tc>
          <w:tcPr>
            <w:tcW w:w="1984" w:type="dxa"/>
          </w:tcPr>
          <w:p w14:paraId="59711EA6" w14:textId="76CE6CBC"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0.17 (-1.40; 1.77)</w:t>
            </w:r>
          </w:p>
        </w:tc>
        <w:tc>
          <w:tcPr>
            <w:tcW w:w="709" w:type="dxa"/>
          </w:tcPr>
          <w:p w14:paraId="1D5C2F8F" w14:textId="682E65CD" w:rsidR="000E4AFC" w:rsidRPr="0047405C" w:rsidRDefault="000E4AFC" w:rsidP="000E4AFC">
            <w:pPr>
              <w:spacing w:line="276" w:lineRule="auto"/>
              <w:jc w:val="both"/>
              <w:rPr>
                <w:rFonts w:asciiTheme="minorHAnsi" w:hAnsiTheme="minorHAnsi" w:cstheme="minorHAnsi"/>
                <w:sz w:val="20"/>
                <w:szCs w:val="20"/>
              </w:rPr>
            </w:pPr>
            <w:r w:rsidRPr="0047405C">
              <w:rPr>
                <w:rFonts w:asciiTheme="minorHAnsi" w:hAnsiTheme="minorHAnsi" w:cstheme="minorHAnsi"/>
                <w:sz w:val="20"/>
                <w:szCs w:val="20"/>
              </w:rPr>
              <w:t>0.0%</w:t>
            </w:r>
          </w:p>
        </w:tc>
      </w:tr>
      <w:tr w:rsidR="007634BC" w:rsidRPr="0047405C" w14:paraId="3F23BB0B" w14:textId="77777777" w:rsidTr="00DF2F2F">
        <w:tc>
          <w:tcPr>
            <w:tcW w:w="12186" w:type="dxa"/>
            <w:gridSpan w:val="10"/>
          </w:tcPr>
          <w:p w14:paraId="5B3FF195" w14:textId="727E46E6" w:rsidR="007634BC" w:rsidRPr="0047405C" w:rsidRDefault="007634BC"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Including available SLR, RF and Lasso models for empirical methods</w:t>
            </w:r>
          </w:p>
        </w:tc>
      </w:tr>
      <w:tr w:rsidR="00EC1A8F" w:rsidRPr="0047405C" w14:paraId="00F780D2" w14:textId="77777777" w:rsidTr="0047405C">
        <w:tc>
          <w:tcPr>
            <w:tcW w:w="987" w:type="dxa"/>
          </w:tcPr>
          <w:p w14:paraId="22E33EED" w14:textId="092921CB" w:rsidR="00EC1A8F" w:rsidRPr="0047405C" w:rsidRDefault="00EC1A8F" w:rsidP="00DB74F1">
            <w:pPr>
              <w:spacing w:line="276" w:lineRule="auto"/>
              <w:rPr>
                <w:rFonts w:asciiTheme="minorHAnsi" w:hAnsiTheme="minorHAnsi" w:cstheme="minorHAnsi"/>
                <w:sz w:val="20"/>
                <w:szCs w:val="20"/>
              </w:rPr>
            </w:pPr>
            <w:r>
              <w:rPr>
                <w:rFonts w:asciiTheme="minorHAnsi" w:hAnsiTheme="minorHAnsi" w:cstheme="minorHAnsi"/>
                <w:sz w:val="20"/>
                <w:szCs w:val="20"/>
              </w:rPr>
              <w:t>BC</w:t>
            </w:r>
          </w:p>
        </w:tc>
        <w:tc>
          <w:tcPr>
            <w:tcW w:w="923" w:type="dxa"/>
          </w:tcPr>
          <w:p w14:paraId="02F1C67E" w14:textId="0E29C692" w:rsidR="00EC1A8F" w:rsidRPr="0047405C" w:rsidRDefault="00EC1A8F"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17</w:t>
            </w:r>
          </w:p>
        </w:tc>
        <w:tc>
          <w:tcPr>
            <w:tcW w:w="1609" w:type="dxa"/>
          </w:tcPr>
          <w:p w14:paraId="105892B0" w14:textId="25E7EC53" w:rsidR="00EC1A8F" w:rsidRPr="0047405C" w:rsidRDefault="00EC1A8F"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1.27 (1.17; 1.38)</w:t>
            </w:r>
          </w:p>
        </w:tc>
        <w:tc>
          <w:tcPr>
            <w:tcW w:w="729" w:type="dxa"/>
          </w:tcPr>
          <w:p w14:paraId="31002549" w14:textId="6ED70718" w:rsidR="00EC1A8F" w:rsidRPr="0047405C" w:rsidRDefault="00EC1A8F"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62.3%</w:t>
            </w:r>
          </w:p>
        </w:tc>
        <w:tc>
          <w:tcPr>
            <w:tcW w:w="1559" w:type="dxa"/>
          </w:tcPr>
          <w:p w14:paraId="6DA3269A" w14:textId="6CCC5ABF" w:rsidR="00EC1A8F" w:rsidRPr="0047405C" w:rsidRDefault="00EC1A8F"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1.17 (1.09; 1.25)</w:t>
            </w:r>
          </w:p>
        </w:tc>
        <w:tc>
          <w:tcPr>
            <w:tcW w:w="851" w:type="dxa"/>
          </w:tcPr>
          <w:p w14:paraId="270CCDEB" w14:textId="0F5DA8D4" w:rsidR="00EC1A8F" w:rsidRPr="0047405C" w:rsidRDefault="00EC1A8F"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39.5%</w:t>
            </w:r>
          </w:p>
        </w:tc>
        <w:tc>
          <w:tcPr>
            <w:tcW w:w="1984" w:type="dxa"/>
          </w:tcPr>
          <w:p w14:paraId="31448078" w14:textId="5DBBAD53" w:rsidR="00EC1A8F" w:rsidRPr="0047405C" w:rsidRDefault="00047BF4"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 xml:space="preserve">-2.02 (-3.08; </w:t>
            </w:r>
            <w:r w:rsidR="00EA5557">
              <w:rPr>
                <w:rFonts w:asciiTheme="minorHAnsi" w:hAnsiTheme="minorHAnsi" w:cstheme="minorHAnsi"/>
                <w:sz w:val="20"/>
                <w:szCs w:val="20"/>
              </w:rPr>
              <w:t>-0.96)</w:t>
            </w:r>
          </w:p>
        </w:tc>
        <w:tc>
          <w:tcPr>
            <w:tcW w:w="851" w:type="dxa"/>
          </w:tcPr>
          <w:p w14:paraId="2C015C1A" w14:textId="4F18CB10" w:rsidR="00EC1A8F" w:rsidRPr="0047405C" w:rsidRDefault="00EA5557"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38.8%</w:t>
            </w:r>
          </w:p>
        </w:tc>
        <w:tc>
          <w:tcPr>
            <w:tcW w:w="1984" w:type="dxa"/>
          </w:tcPr>
          <w:p w14:paraId="4B37297C" w14:textId="1DC150F8" w:rsidR="00EC1A8F" w:rsidRPr="0047405C" w:rsidRDefault="00EA5557"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-0.78 (-1.40; -0.16)</w:t>
            </w:r>
          </w:p>
        </w:tc>
        <w:tc>
          <w:tcPr>
            <w:tcW w:w="709" w:type="dxa"/>
          </w:tcPr>
          <w:p w14:paraId="1E3F644C" w14:textId="55EF7A9D" w:rsidR="00EC1A8F" w:rsidRPr="0047405C" w:rsidRDefault="00EA5557"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0.0%</w:t>
            </w:r>
          </w:p>
        </w:tc>
      </w:tr>
      <w:tr w:rsidR="00EC1A8F" w:rsidRPr="0047405C" w14:paraId="38235283" w14:textId="77777777" w:rsidTr="0047405C">
        <w:tc>
          <w:tcPr>
            <w:tcW w:w="987" w:type="dxa"/>
          </w:tcPr>
          <w:p w14:paraId="58CB6DA3" w14:textId="625CE751" w:rsidR="00EC1A8F" w:rsidRPr="00EC1A8F" w:rsidRDefault="00EC1A8F" w:rsidP="00DB74F1">
            <w:pPr>
              <w:spacing w:line="276" w:lineRule="auto"/>
              <w:rPr>
                <w:rFonts w:asciiTheme="minorHAnsi" w:hAnsiTheme="minorHAnsi" w:cstheme="minorHAnsi"/>
                <w:sz w:val="20"/>
                <w:szCs w:val="20"/>
                <w:vertAlign w:val="subscript"/>
              </w:rPr>
            </w:pPr>
            <w:r>
              <w:rPr>
                <w:rFonts w:asciiTheme="minorHAnsi" w:hAnsiTheme="minorHAnsi" w:cstheme="minorHAnsi"/>
                <w:sz w:val="20"/>
                <w:szCs w:val="20"/>
              </w:rPr>
              <w:t>NO</w:t>
            </w:r>
            <w:r>
              <w:rPr>
                <w:rFonts w:asciiTheme="minorHAnsi" w:hAnsiTheme="minorHAnsi" w:cstheme="minorHAnsi"/>
                <w:sz w:val="20"/>
                <w:szCs w:val="20"/>
                <w:vertAlign w:val="subscript"/>
              </w:rPr>
              <w:t>2</w:t>
            </w:r>
          </w:p>
        </w:tc>
        <w:tc>
          <w:tcPr>
            <w:tcW w:w="923" w:type="dxa"/>
          </w:tcPr>
          <w:p w14:paraId="0F39DB7D" w14:textId="55F2AAD2" w:rsidR="00EC1A8F" w:rsidRPr="0047405C" w:rsidRDefault="00EC1A8F"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12</w:t>
            </w:r>
          </w:p>
        </w:tc>
        <w:tc>
          <w:tcPr>
            <w:tcW w:w="1609" w:type="dxa"/>
          </w:tcPr>
          <w:p w14:paraId="39A5F2A6" w14:textId="1D6A0B2A" w:rsidR="00EC1A8F" w:rsidRPr="0047405C" w:rsidRDefault="00EC1A8F"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1.28 (1.20; 1.37)</w:t>
            </w:r>
          </w:p>
        </w:tc>
        <w:tc>
          <w:tcPr>
            <w:tcW w:w="729" w:type="dxa"/>
          </w:tcPr>
          <w:p w14:paraId="2E5A9289" w14:textId="739C5300" w:rsidR="00EC1A8F" w:rsidRPr="0047405C" w:rsidRDefault="00EC1A8F"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17.8%</w:t>
            </w:r>
          </w:p>
        </w:tc>
        <w:tc>
          <w:tcPr>
            <w:tcW w:w="1559" w:type="dxa"/>
          </w:tcPr>
          <w:p w14:paraId="63B46F81" w14:textId="4122C0D5" w:rsidR="00EC1A8F" w:rsidRPr="0047405C" w:rsidRDefault="00EC1A8F"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1.20 (1.14; 1.25)</w:t>
            </w:r>
          </w:p>
        </w:tc>
        <w:tc>
          <w:tcPr>
            <w:tcW w:w="851" w:type="dxa"/>
          </w:tcPr>
          <w:p w14:paraId="1C268A9F" w14:textId="27297C5E" w:rsidR="00EC1A8F" w:rsidRPr="0047405C" w:rsidRDefault="00EC1A8F"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0.0%</w:t>
            </w:r>
          </w:p>
        </w:tc>
        <w:tc>
          <w:tcPr>
            <w:tcW w:w="1984" w:type="dxa"/>
          </w:tcPr>
          <w:p w14:paraId="0DA0B8AD" w14:textId="1AC7E589" w:rsidR="00EC1A8F" w:rsidRPr="0047405C" w:rsidRDefault="00EA5557"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-2.53 (-3.45; -1.60)</w:t>
            </w:r>
          </w:p>
        </w:tc>
        <w:tc>
          <w:tcPr>
            <w:tcW w:w="851" w:type="dxa"/>
          </w:tcPr>
          <w:p w14:paraId="69D98030" w14:textId="0721C936" w:rsidR="00EC1A8F" w:rsidRPr="0047405C" w:rsidRDefault="00EA5557"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28.9%</w:t>
            </w:r>
          </w:p>
        </w:tc>
        <w:tc>
          <w:tcPr>
            <w:tcW w:w="1984" w:type="dxa"/>
          </w:tcPr>
          <w:p w14:paraId="5817AC3E" w14:textId="14AC7DFC" w:rsidR="00EC1A8F" w:rsidRPr="0047405C" w:rsidRDefault="00EA5557"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-1.08 (-1.68; -0.47)</w:t>
            </w:r>
          </w:p>
        </w:tc>
        <w:tc>
          <w:tcPr>
            <w:tcW w:w="709" w:type="dxa"/>
          </w:tcPr>
          <w:p w14:paraId="1F37BB90" w14:textId="129E6A94" w:rsidR="00EC1A8F" w:rsidRPr="0047405C" w:rsidRDefault="00EA5557"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0.0%</w:t>
            </w:r>
          </w:p>
        </w:tc>
      </w:tr>
      <w:tr w:rsidR="00EC1A8F" w:rsidRPr="0047405C" w14:paraId="52E623EF" w14:textId="77777777" w:rsidTr="0047405C">
        <w:tc>
          <w:tcPr>
            <w:tcW w:w="987" w:type="dxa"/>
          </w:tcPr>
          <w:p w14:paraId="3E214534" w14:textId="3773571C" w:rsidR="00EC1A8F" w:rsidRPr="0047405C" w:rsidRDefault="00EC1A8F" w:rsidP="00DB74F1">
            <w:pPr>
              <w:spacing w:line="276" w:lineRule="auto"/>
              <w:rPr>
                <w:rFonts w:asciiTheme="minorHAnsi" w:hAnsiTheme="minorHAnsi" w:cstheme="minorHAnsi"/>
                <w:sz w:val="20"/>
                <w:szCs w:val="20"/>
              </w:rPr>
            </w:pPr>
            <w:r>
              <w:rPr>
                <w:rFonts w:asciiTheme="minorHAnsi" w:hAnsiTheme="minorHAnsi" w:cstheme="minorHAnsi"/>
                <w:sz w:val="20"/>
                <w:szCs w:val="20"/>
              </w:rPr>
              <w:t>UFP</w:t>
            </w:r>
          </w:p>
        </w:tc>
        <w:tc>
          <w:tcPr>
            <w:tcW w:w="923" w:type="dxa"/>
          </w:tcPr>
          <w:p w14:paraId="1D68BF06" w14:textId="0FDFA623" w:rsidR="00EC1A8F" w:rsidRPr="0047405C" w:rsidRDefault="00EC1A8F"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12</w:t>
            </w:r>
          </w:p>
        </w:tc>
        <w:tc>
          <w:tcPr>
            <w:tcW w:w="1609" w:type="dxa"/>
          </w:tcPr>
          <w:p w14:paraId="56750891" w14:textId="50FAE1D8" w:rsidR="00EC1A8F" w:rsidRPr="0047405C" w:rsidRDefault="00EC1A8F"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1.09 (1.06; 1.13)</w:t>
            </w:r>
          </w:p>
        </w:tc>
        <w:tc>
          <w:tcPr>
            <w:tcW w:w="729" w:type="dxa"/>
          </w:tcPr>
          <w:p w14:paraId="62D69623" w14:textId="0EE0F6E2" w:rsidR="00EC1A8F" w:rsidRPr="0047405C" w:rsidRDefault="00EC1A8F"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0.0%</w:t>
            </w:r>
          </w:p>
        </w:tc>
        <w:tc>
          <w:tcPr>
            <w:tcW w:w="1559" w:type="dxa"/>
          </w:tcPr>
          <w:p w14:paraId="5D4AB965" w14:textId="34EE967B" w:rsidR="00EC1A8F" w:rsidRPr="0047405C" w:rsidRDefault="00EC1A8F"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1.07 (1.01; 1.12)</w:t>
            </w:r>
          </w:p>
        </w:tc>
        <w:tc>
          <w:tcPr>
            <w:tcW w:w="851" w:type="dxa"/>
          </w:tcPr>
          <w:p w14:paraId="16B73B20" w14:textId="14D8C97D" w:rsidR="00EC1A8F" w:rsidRPr="0047405C" w:rsidRDefault="00EC1A8F"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33.3%</w:t>
            </w:r>
          </w:p>
        </w:tc>
        <w:tc>
          <w:tcPr>
            <w:tcW w:w="1984" w:type="dxa"/>
          </w:tcPr>
          <w:p w14:paraId="0E63EF87" w14:textId="4124ABED" w:rsidR="00EC1A8F" w:rsidRPr="0047405C" w:rsidRDefault="00EA5557"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-0.56 (-1.06; -0.06)</w:t>
            </w:r>
          </w:p>
        </w:tc>
        <w:tc>
          <w:tcPr>
            <w:tcW w:w="851" w:type="dxa"/>
          </w:tcPr>
          <w:p w14:paraId="2AE8CAA9" w14:textId="0C83FBB4" w:rsidR="00EC1A8F" w:rsidRPr="0047405C" w:rsidRDefault="00EA5557"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0.7%</w:t>
            </w:r>
          </w:p>
        </w:tc>
        <w:tc>
          <w:tcPr>
            <w:tcW w:w="1984" w:type="dxa"/>
          </w:tcPr>
          <w:p w14:paraId="3FB38D36" w14:textId="4F8381DE" w:rsidR="00EC1A8F" w:rsidRPr="0047405C" w:rsidRDefault="00EA5557"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-0.48 (-0.91; -0.05)</w:t>
            </w:r>
          </w:p>
        </w:tc>
        <w:tc>
          <w:tcPr>
            <w:tcW w:w="709" w:type="dxa"/>
          </w:tcPr>
          <w:p w14:paraId="663D25F5" w14:textId="311D013E" w:rsidR="00EC1A8F" w:rsidRPr="0047405C" w:rsidRDefault="00EA5557"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0.0%</w:t>
            </w:r>
          </w:p>
        </w:tc>
      </w:tr>
      <w:tr w:rsidR="00EC1A8F" w:rsidRPr="0047405C" w14:paraId="16083722" w14:textId="77777777" w:rsidTr="0047405C">
        <w:tc>
          <w:tcPr>
            <w:tcW w:w="987" w:type="dxa"/>
          </w:tcPr>
          <w:p w14:paraId="61FD724C" w14:textId="7720DA8D" w:rsidR="00EC1A8F" w:rsidRPr="00EC1A8F" w:rsidRDefault="00EC1A8F" w:rsidP="00DB74F1">
            <w:pPr>
              <w:spacing w:line="276" w:lineRule="auto"/>
              <w:rPr>
                <w:rFonts w:asciiTheme="minorHAnsi" w:hAnsiTheme="minorHAnsi" w:cstheme="minorHAnsi"/>
                <w:sz w:val="20"/>
                <w:szCs w:val="20"/>
                <w:vertAlign w:val="subscript"/>
              </w:rPr>
            </w:pPr>
            <w:r>
              <w:rPr>
                <w:rFonts w:asciiTheme="minorHAnsi" w:hAnsiTheme="minorHAnsi" w:cstheme="minorHAnsi"/>
                <w:sz w:val="20"/>
                <w:szCs w:val="20"/>
              </w:rPr>
              <w:t>PM</w:t>
            </w:r>
            <w:r>
              <w:rPr>
                <w:rFonts w:asciiTheme="minorHAnsi" w:hAnsiTheme="minorHAnsi" w:cstheme="minorHAnsi"/>
                <w:sz w:val="20"/>
                <w:szCs w:val="20"/>
                <w:vertAlign w:val="subscript"/>
              </w:rPr>
              <w:t>2.5</w:t>
            </w:r>
          </w:p>
        </w:tc>
        <w:tc>
          <w:tcPr>
            <w:tcW w:w="923" w:type="dxa"/>
          </w:tcPr>
          <w:p w14:paraId="5316ABB8" w14:textId="750632AF" w:rsidR="00EC1A8F" w:rsidRPr="0047405C" w:rsidRDefault="00EA5557"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6</w:t>
            </w:r>
          </w:p>
        </w:tc>
        <w:tc>
          <w:tcPr>
            <w:tcW w:w="1609" w:type="dxa"/>
          </w:tcPr>
          <w:p w14:paraId="27C69114" w14:textId="7D23EAB2" w:rsidR="00EC1A8F" w:rsidRPr="0047405C" w:rsidRDefault="00EC1A8F"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1.</w:t>
            </w:r>
            <w:r w:rsidR="00047BF4">
              <w:rPr>
                <w:rFonts w:asciiTheme="minorHAnsi" w:hAnsiTheme="minorHAnsi" w:cstheme="minorHAnsi"/>
                <w:sz w:val="20"/>
                <w:szCs w:val="20"/>
              </w:rPr>
              <w:t>8</w:t>
            </w:r>
            <w:r>
              <w:rPr>
                <w:rFonts w:asciiTheme="minorHAnsi" w:hAnsiTheme="minorHAnsi" w:cstheme="minorHAnsi"/>
                <w:sz w:val="20"/>
                <w:szCs w:val="20"/>
              </w:rPr>
              <w:t>4 (1.</w:t>
            </w:r>
            <w:r w:rsidR="00047BF4">
              <w:rPr>
                <w:rFonts w:asciiTheme="minorHAnsi" w:hAnsiTheme="minorHAnsi" w:cstheme="minorHAnsi"/>
                <w:sz w:val="20"/>
                <w:szCs w:val="20"/>
              </w:rPr>
              <w:t>56</w:t>
            </w:r>
            <w:r>
              <w:rPr>
                <w:rFonts w:asciiTheme="minorHAnsi" w:hAnsiTheme="minorHAnsi" w:cstheme="minorHAnsi"/>
                <w:sz w:val="20"/>
                <w:szCs w:val="20"/>
              </w:rPr>
              <w:t>; 2.</w:t>
            </w:r>
            <w:r w:rsidR="00047BF4">
              <w:rPr>
                <w:rFonts w:asciiTheme="minorHAnsi" w:hAnsiTheme="minorHAnsi" w:cstheme="minorHAnsi"/>
                <w:sz w:val="20"/>
                <w:szCs w:val="20"/>
              </w:rPr>
              <w:t>18</w:t>
            </w:r>
            <w:r>
              <w:rPr>
                <w:rFonts w:asciiTheme="minorHAnsi" w:hAnsiTheme="minorHAnsi" w:cstheme="minorHAnsi"/>
                <w:sz w:val="20"/>
                <w:szCs w:val="20"/>
              </w:rPr>
              <w:t>)</w:t>
            </w:r>
          </w:p>
        </w:tc>
        <w:tc>
          <w:tcPr>
            <w:tcW w:w="729" w:type="dxa"/>
          </w:tcPr>
          <w:p w14:paraId="07B880F0" w14:textId="4ED1F097" w:rsidR="00EC1A8F" w:rsidRPr="0047405C" w:rsidRDefault="00047BF4"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19.6%</w:t>
            </w:r>
          </w:p>
        </w:tc>
        <w:tc>
          <w:tcPr>
            <w:tcW w:w="1559" w:type="dxa"/>
          </w:tcPr>
          <w:p w14:paraId="4C373467" w14:textId="56643F82" w:rsidR="00EC1A8F" w:rsidRPr="0047405C" w:rsidRDefault="00047BF4"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1.68 (1.44; 1.97)</w:t>
            </w:r>
          </w:p>
        </w:tc>
        <w:tc>
          <w:tcPr>
            <w:tcW w:w="851" w:type="dxa"/>
          </w:tcPr>
          <w:p w14:paraId="7CE23C9D" w14:textId="1F58D8BF" w:rsidR="00EC1A8F" w:rsidRPr="0047405C" w:rsidRDefault="00047BF4"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8.6%</w:t>
            </w:r>
          </w:p>
        </w:tc>
        <w:tc>
          <w:tcPr>
            <w:tcW w:w="1984" w:type="dxa"/>
          </w:tcPr>
          <w:p w14:paraId="0E3C5424" w14:textId="5B5A8752" w:rsidR="00EC1A8F" w:rsidRPr="0047405C" w:rsidRDefault="00E95F21"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-3.72 (-5.30; -2.12)</w:t>
            </w:r>
          </w:p>
        </w:tc>
        <w:tc>
          <w:tcPr>
            <w:tcW w:w="851" w:type="dxa"/>
          </w:tcPr>
          <w:p w14:paraId="3B749B5B" w14:textId="42D1C2CB" w:rsidR="00EC1A8F" w:rsidRPr="0047405C" w:rsidRDefault="00E95F21"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0.0%</w:t>
            </w:r>
          </w:p>
        </w:tc>
        <w:tc>
          <w:tcPr>
            <w:tcW w:w="1984" w:type="dxa"/>
          </w:tcPr>
          <w:p w14:paraId="0378C755" w14:textId="6CE92E6D" w:rsidR="00EC1A8F" w:rsidRPr="0047405C" w:rsidRDefault="00E95F21"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0.21 (-1.21; 1.64)</w:t>
            </w:r>
          </w:p>
        </w:tc>
        <w:tc>
          <w:tcPr>
            <w:tcW w:w="709" w:type="dxa"/>
          </w:tcPr>
          <w:p w14:paraId="4B83B01D" w14:textId="1582F1CA" w:rsidR="00EC1A8F" w:rsidRPr="0047405C" w:rsidRDefault="00E95F21" w:rsidP="000E4AFC">
            <w:pPr>
              <w:spacing w:line="276" w:lineRule="auto"/>
              <w:jc w:val="both"/>
              <w:rPr>
                <w:rFonts w:asciiTheme="minorHAnsi" w:hAnsiTheme="minorHAnsi" w:cstheme="minorHAnsi"/>
                <w:sz w:val="20"/>
                <w:szCs w:val="20"/>
              </w:rPr>
            </w:pPr>
            <w:r>
              <w:rPr>
                <w:rFonts w:asciiTheme="minorHAnsi" w:hAnsiTheme="minorHAnsi" w:cstheme="minorHAnsi"/>
                <w:sz w:val="20"/>
                <w:szCs w:val="20"/>
              </w:rPr>
              <w:t>0.0%</w:t>
            </w:r>
          </w:p>
        </w:tc>
      </w:tr>
    </w:tbl>
    <w:bookmarkEnd w:id="7"/>
    <w:p w14:paraId="47F45115" w14:textId="010493A2" w:rsidR="00316B2D" w:rsidRDefault="00B63487" w:rsidP="00B7463F">
      <w:pPr>
        <w:spacing w:line="276" w:lineRule="auto"/>
        <w:jc w:val="both"/>
        <w:rPr>
          <w:sz w:val="20"/>
          <w:szCs w:val="20"/>
        </w:rPr>
      </w:pPr>
      <w:r w:rsidRPr="00B63487">
        <w:rPr>
          <w:sz w:val="20"/>
          <w:szCs w:val="20"/>
        </w:rPr>
        <w:t>*For the multi-year methods, only the earliest available year is included (2013 for the BC dispersion model, 2010 for the rest). If both the ELAPSE and EXPANSE models for 2010 were available, only the EXPANSE model was included.</w:t>
      </w:r>
    </w:p>
    <w:p w14:paraId="0543A40B" w14:textId="07635023" w:rsidR="0047405C" w:rsidRDefault="0047405C">
      <w:pPr>
        <w:spacing w:after="160"/>
      </w:pPr>
      <w:r>
        <w:br w:type="page"/>
      </w:r>
    </w:p>
    <w:p w14:paraId="1B8B48EA" w14:textId="77777777" w:rsidR="0047405C" w:rsidRDefault="0047405C" w:rsidP="00B7463F">
      <w:pPr>
        <w:spacing w:line="276" w:lineRule="auto"/>
        <w:jc w:val="both"/>
        <w:sectPr w:rsidR="0047405C" w:rsidSect="0047405C">
          <w:pgSz w:w="16838" w:h="11906" w:orient="landscape"/>
          <w:pgMar w:top="1440" w:right="1440" w:bottom="1440" w:left="1440" w:header="709" w:footer="709" w:gutter="0"/>
          <w:cols w:space="708"/>
          <w:docGrid w:linePitch="360"/>
        </w:sectPr>
      </w:pPr>
    </w:p>
    <w:p w14:paraId="1A002C59" w14:textId="37FF51BC" w:rsidR="006B2B94" w:rsidRDefault="006B2B94" w:rsidP="00B7463F">
      <w:pPr>
        <w:pStyle w:val="Heading1"/>
        <w:numPr>
          <w:ilvl w:val="0"/>
          <w:numId w:val="2"/>
        </w:numPr>
        <w:spacing w:line="276" w:lineRule="auto"/>
        <w:jc w:val="both"/>
      </w:pPr>
      <w:r>
        <w:lastRenderedPageBreak/>
        <w:t>Discussion</w:t>
      </w:r>
    </w:p>
    <w:p w14:paraId="4234A0BC" w14:textId="06452810" w:rsidR="00FF4ED6" w:rsidRDefault="00BC79BC" w:rsidP="00C973C3">
      <w:pPr>
        <w:jc w:val="both"/>
      </w:pPr>
      <w:r>
        <w:t>In this study, we compared a large selection of air pollution exposure assessment m</w:t>
      </w:r>
      <w:r w:rsidR="00896EC6">
        <w:t>odels</w:t>
      </w:r>
      <w:r>
        <w:t xml:space="preserve"> </w:t>
      </w:r>
      <w:r w:rsidR="005A4F3A">
        <w:t xml:space="preserve">and </w:t>
      </w:r>
      <w:r>
        <w:t xml:space="preserve">their associations with asthma incidence from age 1 to 20 and lung function at age 16 in the PIAMA birth cohort. </w:t>
      </w:r>
      <w:r w:rsidR="0043749B">
        <w:t xml:space="preserve">Correlations between estimates of exposure models were moderate to high. </w:t>
      </w:r>
      <w:r w:rsidR="000A7C55">
        <w:t xml:space="preserve">We found </w:t>
      </w:r>
      <w:r w:rsidR="00056CE9">
        <w:t>that the significance of the associations and the effect sizes differed substantially when applying the different methods for BC and PM</w:t>
      </w:r>
      <w:r w:rsidR="00056CE9">
        <w:rPr>
          <w:vertAlign w:val="subscript"/>
        </w:rPr>
        <w:t>2.5</w:t>
      </w:r>
      <w:r w:rsidR="00240023">
        <w:t>, though the direction of the association was generally similar</w:t>
      </w:r>
      <w:r w:rsidR="00056CE9">
        <w:t xml:space="preserve">. In the meta-analysis, </w:t>
      </w:r>
      <w:r w:rsidR="00896EC6">
        <w:t xml:space="preserve">relatively </w:t>
      </w:r>
      <w:r w:rsidR="00056CE9">
        <w:t>substantial heterogeneity in effect estimates was found for these pollutants</w:t>
      </w:r>
      <w:r w:rsidR="00896EC6">
        <w:t>.</w:t>
      </w:r>
      <w:r w:rsidR="00056CE9">
        <w:t xml:space="preserve"> For NO</w:t>
      </w:r>
      <w:r w:rsidR="00056CE9">
        <w:rPr>
          <w:vertAlign w:val="subscript"/>
        </w:rPr>
        <w:t xml:space="preserve">2 </w:t>
      </w:r>
      <w:r w:rsidR="00056CE9">
        <w:t>and UFP, the analyses resulted in largely similar conclusion</w:t>
      </w:r>
      <w:r w:rsidR="00B13A83">
        <w:t>s</w:t>
      </w:r>
      <w:r w:rsidR="00056CE9">
        <w:t xml:space="preserve"> about the presence </w:t>
      </w:r>
      <w:r w:rsidR="00240023">
        <w:t xml:space="preserve">and direction </w:t>
      </w:r>
      <w:r w:rsidR="00056CE9">
        <w:t xml:space="preserve">of </w:t>
      </w:r>
      <w:r w:rsidR="00240023">
        <w:t>an association (significantly positive for NO</w:t>
      </w:r>
      <w:r w:rsidR="00240023">
        <w:rPr>
          <w:vertAlign w:val="subscript"/>
        </w:rPr>
        <w:t>2</w:t>
      </w:r>
      <w:r w:rsidR="00240023">
        <w:t xml:space="preserve"> and asthma, significantly negative for NO</w:t>
      </w:r>
      <w:r w:rsidR="00240023">
        <w:rPr>
          <w:vertAlign w:val="subscript"/>
        </w:rPr>
        <w:t xml:space="preserve">2 </w:t>
      </w:r>
      <w:r w:rsidR="00240023">
        <w:t>and FEV</w:t>
      </w:r>
      <w:r w:rsidR="00240023" w:rsidRPr="00576D8C">
        <w:rPr>
          <w:vertAlign w:val="subscript"/>
        </w:rPr>
        <w:t>1</w:t>
      </w:r>
      <w:r w:rsidR="00240023">
        <w:t>, null associations for NO</w:t>
      </w:r>
      <w:r w:rsidR="00240023">
        <w:rPr>
          <w:vertAlign w:val="subscript"/>
        </w:rPr>
        <w:t>2</w:t>
      </w:r>
      <w:r w:rsidR="00240023">
        <w:t xml:space="preserve"> and FVC and UFP with both asthma and lung function). </w:t>
      </w:r>
      <w:r w:rsidR="00371C19">
        <w:t xml:space="preserve">In </w:t>
      </w:r>
      <w:r w:rsidR="00240023">
        <w:t>the meta-analysis</w:t>
      </w:r>
      <w:r w:rsidR="00371C19">
        <w:t xml:space="preserve">, minimal to moderate </w:t>
      </w:r>
      <w:r w:rsidR="00240023">
        <w:t xml:space="preserve">heterogeneity was found in the effect estimates for these pollutants. </w:t>
      </w:r>
      <w:r w:rsidR="00C96FDD">
        <w:t>Exposure predictions from the three algorithms SLR, RF and Lasso generally resulted in similar associations with asthma and lung function</w:t>
      </w:r>
      <w:r w:rsidR="0024083E">
        <w:t>.</w:t>
      </w:r>
      <w:r w:rsidR="00C96FDD">
        <w:t xml:space="preserve"> </w:t>
      </w:r>
      <w:r w:rsidR="008F4247">
        <w:t>Correlations</w:t>
      </w:r>
      <w:r w:rsidR="00240023">
        <w:t xml:space="preserve"> between model performance (based on external validation R²) and effect size</w:t>
      </w:r>
      <w:r w:rsidR="008F4247">
        <w:t xml:space="preserve"> were null to moderate</w:t>
      </w:r>
      <w:r w:rsidR="00240023">
        <w:t>.</w:t>
      </w:r>
    </w:p>
    <w:p w14:paraId="6B1278E2" w14:textId="77777777" w:rsidR="00C973C3" w:rsidRDefault="00C973C3" w:rsidP="00C973C3">
      <w:pPr>
        <w:jc w:val="both"/>
      </w:pPr>
    </w:p>
    <w:p w14:paraId="0DBEF211" w14:textId="210B993F" w:rsidR="0089672E" w:rsidRDefault="005B5A6F" w:rsidP="003D25F1">
      <w:pPr>
        <w:pStyle w:val="Heading2"/>
      </w:pPr>
      <w:r>
        <w:t xml:space="preserve">4.1 </w:t>
      </w:r>
      <w:r w:rsidRPr="003D25F1">
        <w:t xml:space="preserve">Comparison </w:t>
      </w:r>
      <w:r w:rsidR="00785716">
        <w:t xml:space="preserve">of </w:t>
      </w:r>
      <w:r w:rsidR="00B13A83">
        <w:t xml:space="preserve">exposure assessment </w:t>
      </w:r>
      <w:r w:rsidR="00785716">
        <w:t xml:space="preserve">methods </w:t>
      </w:r>
    </w:p>
    <w:p w14:paraId="0F5B1CD2" w14:textId="780A519F" w:rsidR="00782853" w:rsidRPr="00782853" w:rsidRDefault="00782853" w:rsidP="00782853">
      <w:pPr>
        <w:pStyle w:val="Heading3"/>
      </w:pPr>
      <w:r>
        <w:t>4.1.1 Comparison with previous studies</w:t>
      </w:r>
    </w:p>
    <w:p w14:paraId="2DD47459" w14:textId="27E16384" w:rsidR="008A7451" w:rsidRDefault="008A7451" w:rsidP="008A7451">
      <w:pPr>
        <w:jc w:val="both"/>
      </w:pPr>
      <w:r>
        <w:t>Our findings correspond to previous analyses in the PIAMA cohort</w:t>
      </w:r>
      <w:r w:rsidR="002C01A6">
        <w:t xml:space="preserve">, in which associations with asthma incidence and decreased lung function were found for </w:t>
      </w:r>
      <w:r w:rsidR="00624D37">
        <w:t>BC, NO</w:t>
      </w:r>
      <w:r w:rsidR="00624D37">
        <w:rPr>
          <w:vertAlign w:val="subscript"/>
        </w:rPr>
        <w:t>2</w:t>
      </w:r>
      <w:r w:rsidR="00624D37">
        <w:t xml:space="preserve"> and PM</w:t>
      </w:r>
      <w:r w:rsidR="00624D37">
        <w:rPr>
          <w:vertAlign w:val="subscript"/>
        </w:rPr>
        <w:t xml:space="preserve">2.5 </w:t>
      </w:r>
      <w:r w:rsidR="00624D37">
        <w:rPr>
          <w:vertAlign w:val="subscript"/>
        </w:rPr>
        <w:fldChar w:fldCharType="begin" w:fldLock="1"/>
      </w:r>
      <w:r w:rsidR="00624D37">
        <w:rPr>
          <w:vertAlign w:val="subscript"/>
        </w:rPr>
        <w:instrText>ADDIN CSL_CITATION {"citationItems":[{"id":"ITEM-1","itemData":{"DOI":"10.1183/13993003.00147-2020","ISSN":"0903-1936","PMID":"32299858","abstract":"Background Air pollution is associated with asthma development in children and adults, but the impact on asthma development during the transition from adolescence to adulthood is unclear. Adult studies lack historical exposures and consequently cannot assess the relevance of exposure during different periods of life. We assessed the relevance of early-life and more recent air pollution exposure for asthma development from birth until early adulthood.\n\nMethods We used data of 3687 participants of the prospective Dutch PIAMA (Prevention and Incidence of Asthma and Mite Allergy) birth cohort and linked asthma incidence until age 20 years to estimated concentrations of nitrogen dioxide (NO2), particulate matter with a diameter &lt;2.5 μm (PM2.5), &lt;10 μm (PM10), and 2.5–10 μm, and PM2.5 absorbance (“soot”) at the residential address. We assessed overall and age-specific associations with air pollution exposure with discrete time-hazard models, adjusting for potential confounders.\n\nResults Overall, we found higher incidence of asthma until the age of 20 years with higher exposure to all pollutants at the birth address (adjusted odds ratio (95% CI) ranging from 1.09 (1.01–1.18) for PM10 to 1.20 (1.10–1.32) for NO2) per interquartile range increase) that were rather persistent with age. Similar associations were observed with more recent exposure defined as exposure at the current home address. In two-pollutant models with particulate matter, associations with NO2 persisted.\n\nConclusions Exposure to air pollution, especially from motorised traffic, early in life may have long-term consequences for asthma development, as it is associated with an increased risk of developing asthma through childhood and adolescence into early adulthood.\n\nEarly-life exposure to air pollution, especially from motorised traffic, may have long-term consequences for asthma development, as it is associated with an increased risk of developing asthma through childhood and adolescence into early adulthood &lt;https://bit.ly/39uZHVH&gt;","author":[{"dropping-particle":"","family":"Gehring","given":"Ulrike","non-dropping-particle":"","parse-names":false,"suffix":""},{"dropping-particle":"","family":"Wijga","given":"Alet H.","non-dropping-particle":"","parse-names":false,"suffix":""},{"dropping-particle":"","family":"Koppelman","given":"Gerard H.","non-dropping-particle":"","parse-names":false,"suffix":""},{"dropping-particle":"","family":"Vonk","given":"Judith M.","non-dropping-particle":"","parse-names":false,"suffix":""},{"dropping-particle":"","family":"Smit","given":"Henriette A.","non-dropping-particle":"","parse-names":false,"suffix":""},{"dropping-particle":"","family":"Brunekreef","given":"Bert","non-dropping-particle":"","parse-names":false,"suffix":""}],"container-title":"European Respiratory Journal","id":"ITEM-1","issue":"1","issued":{"date-parts":[["2020","7","1"]]},"publisher":"European Respiratory Society","title":"Air pollution and the development of asthma from birth until young adulthood","type":"article-journal","volume":"56"},"uris":["http://www.mendeley.com/documents/?uuid=244d00b8-5a08-3af5-bfb0-114fdeb177c1"]},{"id":"ITEM-2","itemData":{"DOI":"10.1183/13993003.00218-2018","ISSN":"13993003","PMID":"30139777","abstract":"Evidence for the effects of air pollution exposure on lung function growth into adolescence is scarce. We investigated associations of air pollution exposure with lung function and lung function growth until age 16. We conducted both longitudinal (n=915) and cross-sectional (n=721) analyses of associations of air pollution exposure with forced expiratory volume in 1 s (FEV1) and forced vital capacity (FVC) growth from ages eight to 16 and FEV1 and FVC at age 16. We estimated residential concentrations of nitrogen dioxide (NO2), “soot” and particulate matter (PMx, where x is the 50% cut-off aerodynamic diameter in µm) with diameters of &lt;2.5 µm (PM2.5), &lt;10 µm (PM10) and 2.5–10 µm (PMcoarse) during the preschool, primary school and secondary school time windows by land use regression models. Associations with (growth in) FEV1 and FVC were analysed by linear (mixed effects) regression. Higher air pollution exposure was associated with reduced FEV1 growth (e.g. adjusted difference −0.26% (95% CI −0.49 to −0.03%) per interquartile range increase in secondary school PM2.5) and lower FEV1 (adjusted difference −2.36% (95% CI −3.76 to −0.94%)), but was not adversely associated with FVC. Associations with FEV1 were stronger in boys than girls and were not modified by asthma status. Higher air pollution exposure may lead to increased airway obstruction, but not reduced lung volume in adolescence.","author":[{"dropping-particle":"","family":"Milanzi","given":"Edith B.","non-dropping-particle":"","parse-names":false,"suffix":""},{"dropping-particle":"","family":"Koppelman","given":"Gerard H.","non-dropping-particle":"","parse-names":false,"suffix":""},{"dropping-particle":"","family":"Smit","given":"Henriette A.","non-dropping-particle":"","parse-names":false,"suffix":""},{"dropping-particle":"","family":"Wijga","given":"Alet H.","non-dropping-particle":"","parse-names":false,"suffix":""},{"dropping-particle":"","family":"Oldenwening","given":"Marieke","non-dropping-particle":"","parse-names":false,"suffix":""},{"dropping-particle":"","family":"Vonk","given":"Judith M.","non-dropping-particle":"","parse-names":false,"suffix":""},{"dropping-particle":"","family":"Brunekreef","given":"Bert","non-dropping-particle":"","parse-names":false,"suffix":""},{"dropping-particle":"","family":"Gehring","given":"Ulrike","non-dropping-particle":"","parse-names":false,"suffix":""}],"container-title":"European Respiratory Journal","id":"ITEM-2","issue":"3","issued":{"date-parts":[["2018","9","1"]]},"page":"1800218","publisher":"European Respiratory Society","title":"Air pollution exposure and lung function until age 16 years: The PIAMA birth cohort study","type":"article-journal","volume":"52"},"uris":["http://www.mendeley.com/documents/?uuid=0faed776-085f-36a4-8378-8cd4f214a49a"]}],"mendeley":{"formattedCitation":"(Gehring et al., 2020; Milanzi et al., 2018)","plainTextFormattedCitation":"(Gehring et al., 2020; Milanzi et al., 2018)","previouslyFormattedCitation":"(Gehring et al., 2020; Milanzi et al., 2018)"},"properties":{"noteIndex":0},"schema":"https://github.com/citation-style-language/schema/raw/master/csl-citation.json"}</w:instrText>
      </w:r>
      <w:r w:rsidR="00624D37">
        <w:rPr>
          <w:vertAlign w:val="subscript"/>
        </w:rPr>
        <w:fldChar w:fldCharType="separate"/>
      </w:r>
      <w:r w:rsidR="00624D37" w:rsidRPr="00624D37">
        <w:rPr>
          <w:noProof/>
        </w:rPr>
        <w:t>(Gehring et al., 2020; Milanzi et al., 2018)</w:t>
      </w:r>
      <w:r w:rsidR="00624D37">
        <w:rPr>
          <w:vertAlign w:val="subscript"/>
        </w:rPr>
        <w:fldChar w:fldCharType="end"/>
      </w:r>
      <w:r w:rsidR="00624D37">
        <w:rPr>
          <w:vertAlign w:val="subscript"/>
        </w:rPr>
        <w:t xml:space="preserve"> </w:t>
      </w:r>
      <w:r w:rsidR="00624D37">
        <w:t xml:space="preserve">but not for UFP </w:t>
      </w:r>
      <w:r w:rsidR="00624D37">
        <w:fldChar w:fldCharType="begin" w:fldLock="1"/>
      </w:r>
      <w:r w:rsidR="00624D37">
        <w:instrText>ADDIN CSL_CITATION {"citationItems":[{"id":"ITEM-1","itemData":{"DOI":"10.1016/J.ENVINT.2021.106792","ISSN":"0160-4120","abstract":"Background: Particulate matter (PM) air pollution exposure has been linked to lung function in adolescents, but little is known about the relevance of specific PM components and ultrafine particles (UFP). Objectives: To investigate the associations of long-term exposure to PM elemental composition and UFP with lung function at age 16 years. Methods: For 706 participants of a prospective Dutch birth cohort, we assessed associations of forced expiratory volume in 1 s (FEV1) and forced vital capacity (FVC) at age 16 with average exposure to eight elemental components (copper, iron, potassium, nickel, sulfur, silicon, vanadium and zinc) in PM2.5 and PM10, as well as UFP during the preceding years (age 13–16 years) estimated by land-use regression models. After assessing associations for each pollutant individually using linear regression models with adjustment for potential confounders, independence of associations with different pollutants was assessed in two-pollutant models with PM mass and NO2, for which associations with lung function have been reported previously. Results: We observed that for most PM elemental components higher exposure was associated with lower FEV1, especially PM10 sulfur [e.g. adjusted difference −2.23% (95% confidence interval (CI) −3.70 to −0.74%) per interquartile range (IQR) increase in PM10 sulfur]. The association with PM10 sulfur remained after adjusting for PM10 mass. Negative associations of exposure to UFP with both FEV1 and FVC were observed [-1.06% (95% CI: −2.08 to −0.03%) and −0.65% (95% CI: −1.53 to 0.23%), respectively per IQR increase in UFP], but did not persist in two-pollutant models with NO2 or PM2.5. Conclusions: Long-term exposure to sulfur in PM10 may result in lower FEV1 at age 16. There is no evidence for an independent effect of UFP exposure.","author":[{"dropping-particle":"","family":"Yu","given":"Zhebin","non-dropping-particle":"","parse-names":false,"suffix":""},{"dropping-particle":"","family":"Koppelman","given":"Gerard H.","non-dropping-particle":"","parse-names":false,"suffix":""},{"dropping-particle":"","family":"Hoek","given":"Gerard","non-dropping-particle":"","parse-names":false,"suffix":""},{"dropping-particle":"","family":"Kerckhoffs","given":"Jules","non-dropping-particle":"","parse-names":false,"suffix":""},{"dropping-particle":"","family":"Vonk","given":"Judith M.","non-dropping-particle":"","parse-names":false,"suffix":""},{"dropping-particle":"","family":"Vermeulen","given":"Roel","non-dropping-particle":"","parse-names":false,"suffix":""},{"dropping-particle":"","family":"Gehring","given":"Ulrike","non-dropping-particle":"","parse-names":false,"suffix":""}],"container-title":"Environment International","id":"ITEM-1","issued":{"date-parts":[["2021","12","1"]]},"page":"106792","publisher":"Pergamon","title":"Ultrafine particles, particle components and lung function at age 16 years: The PIAMA birth cohort study","type":"article-journal","volume":"157"},"uris":["http://www.mendeley.com/documents/?uuid=a9e0735d-c62f-3109-b464-1d7dfd124bea"]},{"id":"ITEM-2","itemData":{"DOI":"10.1016/J.ENVRES.2022.113770","ISSN":"0013-9351","PMID":"35777436","abstract":"Rationale: Evidence regarding the role of long-term exposure to ultrafine particles (&lt;0.1 μm, UFP) in asthma onset is scarce. Objectives: We examined the association between exposure to UFP and asthma development in the Dutch PIAMA (Prevention and Incidence of Asthma and Mite Allergy) birth cohort and assessed whether there is an association with UFP, independent of other air pollutants. Methods: Data from birth up to age 20 years from 3687 participants were included. Annual average exposure to UFP at the residential addresses was estimated with a land-use regression model. Overall and age-specific associations of exposure at the birth address and current address at the time of follow-up with asthma incidence were assessed using discrete-time hazard models adjusting for potential confounders. We investigated both single- and two-pollutant models accounting for co-exposure to other air pollutants (PM2.5 and PM10 mass concentrations, nitrogen dioxide, and PM2.5 absorbance). Measurements and main results: A total of 812 incident asthma cases were identified. Overall, we found that higher UFP exposure was associated with higher asthma incidence (adjusted odds ratio (95% confidence interval) 1.08 (1.02,1.14) and 1.06 (1.00, 1.12) per interquartile range increase in exposure at the birth address and current address at the time of follow-up, respectively). Age-specific associations were not consistent. The association was no longer significant after adjustment for other traffic-related pollutants (nitrogen dioxide and PM2.5 absorbance). Conclusions: Our findings support the importance of traffic-related air pollutants for asthma development through childhood and adolescence, but provide little support for an independent effect of UFP.","author":[{"dropping-particle":"","family":"Yu","given":"Zhebin","non-dropping-particle":"","parse-names":false,"suffix":""},{"dropping-particle":"","family":"Koppelman","given":"Gerard H.","non-dropping-particle":"","parse-names":false,"suffix":""},{"dropping-particle":"","family":"Boer","given":"Jolanda M.A.","non-dropping-particle":"","parse-names":false,"suffix":""},{"dropping-particle":"","family":"Hoek","given":"Gerard","non-dropping-particle":"","parse-names":false,"suffix":""},{"dropping-particle":"","family":"Kerckhoffs","given":"Jules","non-dropping-particle":"","parse-names":false,"suffix":""},{"dropping-particle":"","family":"Vonk","given":"Judith M.","non-dropping-particle":"","parse-names":false,"suffix":""},{"dropping-particle":"","family":"Vermeulen","given":"Roel","non-dropping-particle":"","parse-names":false,"suffix":""},{"dropping-particle":"","family":"Gehring","given":"Ulrike","non-dropping-particle":"","parse-names":false,"suffix":""}],"container-title":"Environmental Research","id":"ITEM-2","issued":{"date-parts":[["2022","11","1"]]},"page":"113770","publisher":"Academic Press","title":"Ambient ultrafine particles and asthma onset until age 20: The PIAMA birth cohort","type":"article-journal","volume":"214"},"uris":["http://www.mendeley.com/documents/?uuid=d5fc9f39-38db-38b7-a8a2-33b00a722781"]}],"mendeley":{"formattedCitation":"(Yu et al., 2021, 2022)","plainTextFormattedCitation":"(Yu et al., 2021, 2022)","previouslyFormattedCitation":"(Yu et al., 2021, 2022)"},"properties":{"noteIndex":0},"schema":"https://github.com/citation-style-language/schema/raw/master/csl-citation.json"}</w:instrText>
      </w:r>
      <w:r w:rsidR="00624D37">
        <w:fldChar w:fldCharType="separate"/>
      </w:r>
      <w:r w:rsidR="00624D37" w:rsidRPr="00624D37">
        <w:rPr>
          <w:noProof/>
        </w:rPr>
        <w:t>(Yu et al., 2021, 2022)</w:t>
      </w:r>
      <w:r w:rsidR="00624D37">
        <w:fldChar w:fldCharType="end"/>
      </w:r>
      <w:r>
        <w:t xml:space="preserve">. A previous study </w:t>
      </w:r>
      <w:r w:rsidR="00624D37">
        <w:t xml:space="preserve">within this cohort </w:t>
      </w:r>
      <w:r>
        <w:t xml:space="preserve">found that lung function health effects did not differ substantially between LUR and dispersion model exposure assessment </w:t>
      </w:r>
      <w:r w:rsidR="00FC0665">
        <w:t>of NO</w:t>
      </w:r>
      <w:r w:rsidR="00FC0665">
        <w:rPr>
          <w:vertAlign w:val="subscript"/>
        </w:rPr>
        <w:t>2</w:t>
      </w:r>
      <w:r w:rsidR="00FC0665">
        <w:t>, PM</w:t>
      </w:r>
      <w:r w:rsidR="00FC0665">
        <w:rPr>
          <w:vertAlign w:val="subscript"/>
        </w:rPr>
        <w:t>2.5</w:t>
      </w:r>
      <w:r w:rsidR="00FC0665">
        <w:t xml:space="preserve">, and BC </w:t>
      </w:r>
      <w:r>
        <w:fldChar w:fldCharType="begin" w:fldLock="1"/>
      </w:r>
      <w:r>
        <w:instrText>ADDIN CSL_CITATION {"citationItems":[{"id":"ITEM-1","itemData":{"DOI":"10.1289/EHP.1408541/SUPPL_FILE/EHP.1408541.S001.ACCO.PDF","ISSN":"15529924","PMID":"25839747","abstract":"Background: There is limited knowledge about the extent to which estimates of air pollution effects on health are affected by the choice for a specific exposure model. Objectives: We aimed to evaluate the correlation between long-term air pollution exposure estimates using two commonly used exposure modeling techniques [dispersion and land use regression (LUR) models] and, in addition, to compare the estimates of the association between long-term exposure to air pollution and lung function in children using these exposure modeling techniques. Methods: We used data of 1,058 participants of a Dutch birth cohort study with measured forced expiratory volume in 1 sec (FEV1), forced vital capacity (FVC), and peak expiratory flow (PEF) measurements at 8 years of age. For each child, annual average outdoor air pollution exposure [nitrogen dioxide (NO2), mass concentration of particulate matter with diameters ≤ 2.5 and ≤ 10 μm (PM2.5, PM10), and PM2.5 soot] was estimated for the current addresses of the participants by a dispersion and a LUR model. Associations between exposures to air pollution and lung function parameters were estimated using linear regression analysis with confounder adjustment. Results: Correlations between LUR- and dispersion-modeled pollution concentrations were high for NO2, PM2.5, and PM2.5 soot (R = 0.86–0.90) but low for PM10 (R = 0.57). Associations with lung function were similar for air pollutant exposures estimated using LUR and dispersion modeling, except for associations of PM2.5 with FEV1 and FVC, which were stronger but less precise for exposures based on LUR compared with dispersion model. Conclusions: Predictions from LUR and dispersion models correlated very well for PM2.5, NO2, and PM2.5 soot but not for PM10. Health effect estimates did not depend on the type of model used to estimate exposure in a population of Dutch children.","author":[{"dropping-particle":"","family":"Wang","given":"Meng","non-dropping-particle":"","parse-names":false,"suffix":""},{"dropping-particle":"","family":"Gehring","given":"Ulrike","non-dropping-particle":"","parse-names":false,"suffix":""},{"dropping-particle":"","family":"Hoek","given":"Gerard","non-dropping-particle":"","parse-names":false,"suffix":""},{"dropping-particle":"","family":"Keuken","given":"Menno","non-dropping-particle":"","parse-names":false,"suffix":""},{"dropping-particle":"","family":"Jonkers","given":"Sander","non-dropping-particle":"","parse-names":false,"suffix":""},{"dropping-particle":"","family":"Beelen","given":"Rob","non-dropping-particle":"","parse-names":false,"suffix":""},{"dropping-particle":"","family":"Eeftens","given":"Marloes","non-dropping-particle":"","parse-names":false,"suffix":""},{"dropping-particle":"","family":"Postma","given":"Dirkje S.","non-dropping-particle":"","parse-names":false,"suffix":""},{"dropping-particle":"","family":"Brunekreef","given":"Bert","non-dropping-particle":"","parse-names":false,"suffix":""}],"container-title":"Environmental Health Perspectives","id":"ITEM-1","issue":"8","issued":{"date-parts":[["2015","8","4"]]},"page":"847-851","publisher":"Public Health Services, US Dept of Health and Human Services","title":"Air pollution and lung function in dutch children: A comparison of exposure estimates and associations based on land use regression and dispersion exposure modeling approaches","type":"article-journal","volume":"123"},"uris":["http://www.mendeley.com/documents/?uuid=78660160-07db-316a-9c69-f699f2d94bd0"]}],"mendeley":{"formattedCitation":"(Wang et al., 2015)","plainTextFormattedCitation":"(Wang et al., 2015)","previouslyFormattedCitation":"(Wang et al., 2015)"},"properties":{"noteIndex":0},"schema":"https://github.com/citation-style-language/schema/raw/master/csl-citation.json"}</w:instrText>
      </w:r>
      <w:r>
        <w:fldChar w:fldCharType="separate"/>
      </w:r>
      <w:r w:rsidRPr="00EF7C3B">
        <w:rPr>
          <w:noProof/>
        </w:rPr>
        <w:t>(Wang et al., 2015)</w:t>
      </w:r>
      <w:r>
        <w:fldChar w:fldCharType="end"/>
      </w:r>
      <w:r>
        <w:t xml:space="preserve">. Similarly, in the analysis of UFP and allergic sensitization in children, no differences were found in the associations between different model development algorithms </w:t>
      </w:r>
      <w:r>
        <w:fldChar w:fldCharType="begin" w:fldLock="1"/>
      </w:r>
      <w:r>
        <w:instrText>ADDIN CSL_CITATION {"citationItems":[{"id":"ITEM-1","itemData":{"DOI":"10.1016/j.envres.2022.115102","author":[{"dropping-particle":"","family":"Bouma","given":"Femke","non-dropping-particle":"","parse-names":false,"suffix":""},{"dropping-particle":"","family":"Hoek","given":"Gerard","non-dropping-particle":"","parse-names":false,"suffix":""},{"dropping-particle":"","family":"Koppelman","given":"Gerard H","non-dropping-particle":"","parse-names":false,"suffix":""},{"dropping-particle":"","family":"Vonk","given":"Judith M","non-dropping-particle":"","parse-names":false,"suffix":""},{"dropping-particle":"","family":"Kerckhoffs","given":"Jules","non-dropping-particle":"","parse-names":false,"suffix":""},{"dropping-particle":"","family":"Vermeulen","given":"Roel","non-dropping-particle":"","parse-names":false,"suffix":""},{"dropping-particle":"","family":"Gehring","given":"Ulrike","non-dropping-particle":"","parse-names":false,"suffix":""}],"id":"ITEM-1","issued":{"date-parts":[["2022"]]},"title":"Exposure to ambient ultrafine particles and allergic sensitization in children up to 16 years","type":"article-journal"},"uris":["http://www.mendeley.com/documents/?uuid=644a1b95-1658-39d8-8818-b130ccc36c4f"]}],"mendeley":{"formattedCitation":"(Bouma et al., 2022)","plainTextFormattedCitation":"(Bouma et al., 2022)","previouslyFormattedCitation":"(Bouma et al., 2022)"},"properties":{"noteIndex":0},"schema":"https://github.com/citation-style-language/schema/raw/master/csl-citation.json"}</w:instrText>
      </w:r>
      <w:r>
        <w:fldChar w:fldCharType="separate"/>
      </w:r>
      <w:r w:rsidRPr="00C61440">
        <w:rPr>
          <w:noProof/>
        </w:rPr>
        <w:t>(Bouma et al., 2022)</w:t>
      </w:r>
      <w:r>
        <w:fldChar w:fldCharType="end"/>
      </w:r>
      <w:r>
        <w:t xml:space="preserve">. Other studies on method comparisons, mainly focusing on </w:t>
      </w:r>
      <w:r w:rsidR="00FC0665">
        <w:t xml:space="preserve">the </w:t>
      </w:r>
      <w:r>
        <w:t xml:space="preserve">comparison </w:t>
      </w:r>
      <w:r w:rsidR="00464183">
        <w:t>of</w:t>
      </w:r>
      <w:r>
        <w:t xml:space="preserve"> mortality estimates, </w:t>
      </w:r>
      <w:r w:rsidR="00464183">
        <w:t>similarly found</w:t>
      </w:r>
      <w:r w:rsidR="00FC0665">
        <w:t xml:space="preserve"> similar directions of the association with</w:t>
      </w:r>
      <w:r w:rsidR="00464183">
        <w:t xml:space="preserve"> small differences in </w:t>
      </w:r>
      <w:r w:rsidR="00FC0665">
        <w:t>association</w:t>
      </w:r>
      <w:r w:rsidR="00464183">
        <w:t xml:space="preserve"> estimates when applying different exposure assessment methods</w:t>
      </w:r>
      <w:r>
        <w:t xml:space="preserve"> </w:t>
      </w:r>
      <w:r>
        <w:fldChar w:fldCharType="begin" w:fldLock="1"/>
      </w:r>
      <w:r w:rsidR="001E28A0">
        <w:instrText>ADDIN CSL_CITATION {"citationItems":[{"id":"ITEM-1","itemData":{"DOI":"10.1016/J.ENVINT.2020.106306","ISSN":"0160-4120","abstract":"Introduction: To characterize air pollution exposure at a fine spatial scale, different exposure assessment methods have been applied. Comparison of associations with health from different exposure methods are scarce. The aim of this study was to evaluate associations of air pollution based on hybrid, land-use regression (LUR) and dispersion models with natural cause and cause-specific mortality. Methods: We followed a Dutch national cohort of approximately 10.5 million adults aged 29+ years from 2008 until 2012. We used Cox proportional hazard models with age as underlying time scale and adjusted for several potential individual and area-level socio-economic status confounders to evaluate associations of annual average residential NO2, PM2.5 and BC exposure estimates based on two stochastic models (Dutch LUR, European-wide hybrid) and deterministic Dutch dispersion models. Results: Spatial variability of PM2.5 and BC exposure was smaller for LUR compared to hybrid and dispersion models. NO2 exposure variability was similar for the three methods. Pearson correlations between hybrid, LUR and dispersion modeled NO2 and BC ranged from 0.72 to 0.83; correlations for PM2.5 were slightly lower (0.61–0.72). In general, all three models showed stronger associations of air pollutants with respiratory disease and lung cancer mortality than with natural cause and cardiovascular disease mortality. The strength of the associations differed between the three exposure models. Associations of air pollutants estimated by LUR were generally weaker compared to associations of air pollutants estimated by hybrid and dispersion models. For natural cause mortality, we found a hazard ratio (HR) of 1.030 (95% confidence interval (CI): 1.019, 1.041) per 10 µg/m3 for hybrid modeled NO2, a HR of 1.003 (95% CI: 0.993, 1.013) per 10 µg/m3 for LUR modeled NO2 and a HR of 1.015 (95% CI: 1.005, 1.024) per 10 µg/m3 for dispersion modeled NO2. Conclusion: Air pollution was positively associated with natural cause and cause-specific mortality, but the strength of the associations differed between the three exposure models. Our study documents that the selected exposure model may contribute to heterogeneity in effect estimates of associations between air pollution and health.","author":[{"dropping-particle":"","family":"Klompmaker","given":"Jochem O.","non-dropping-particle":"","parse-names":false,"suffix":""},{"dropping-particle":"","family":"Janssen","given":"Nicole","non-dropping-particle":"","parse-names":false,"suffix":""},{"dropping-particle":"","family":"Andersen","given":"Zorana J.","non-dropping-particle":"","parse-names":false,"suffix":""},{"dropping-particle":"","family":"Atkinson","given":"Richard","non-dropping-particle":"","parse-names":false,"suffix":""},{"dropping-particle":"","family":"Bauwelinck","given":"Mariska","non-dropping-particle":"","parse-names":false,"suffix":""},{"dropping-particle":"","family":"Chen","given":"Jie","non-dropping-particle":"","parse-names":false,"suffix":""},{"dropping-particle":"","family":"Hoogh","given":"Kees","non-dropping-particle":"de","parse-names":false,"suffix":""},{"dropping-particle":"","family":"Houthuijs","given":"Danny","non-dropping-particle":"","parse-names":false,"suffix":""},{"dropping-particle":"","family":"Katsouyanni","given":"Klea","non-dropping-particle":"","parse-names":false,"suffix":""},{"dropping-particle":"","family":"Marra","given":"Marten","non-dropping-particle":"","parse-names":false,"suffix":""},{"dropping-particle":"","family":"Oftedal","given":"Bente","non-dropping-particle":"","parse-names":false,"suffix":""},{"dropping-particle":"","family":"Rodopoulou","given":"Sophia","non-dropping-particle":"","parse-names":false,"suffix":""},{"dropping-particle":"","family":"Samoli","given":"Evangelia","non-dropping-particle":"","parse-names":false,"suffix":""},{"dropping-particle":"","family":"Stafoggia","given":"Massimo","non-dropping-particle":"","parse-names":false,"suffix":""},{"dropping-particle":"","family":"Strak","given":"Maciej","non-dropping-particle":"","parse-names":false,"suffix":""},{"dropping-particle":"","family":"Swart","given":"Wim","non-dropping-particle":"","parse-names":false,"suffix":""},{"dropping-particle":"","family":"Wesseling","given":"Joost","non-dropping-particle":"","parse-names":false,"suffix":""},{"dropping-particle":"","family":"Vienneau","given":"Danielle","non-dropping-particle":"","parse-names":false,"suffix":""},{"dropping-particle":"","family":"Brunekreef","given":"Bert","non-dropping-particle":"","parse-names":false,"suffix":""},{"dropping-particle":"","family":"Hoek","given":"Gerard","non-dropping-particle":"","parse-names":false,"suffix":""}],"container-title":"Environment International","id":"ITEM-1","issued":{"date-parts":[["2021","1","1"]]},"page":"106306","publisher":"Pergamon","title":"Comparison of associations between mortality and air pollution exposure estimated with a hybrid, a land-use regression and a dispersion model","type":"article-journal","volume":"146"},"uris":["http://www.mendeley.com/documents/?uuid=4fe3b493-ff89-3977-b53e-9608865ba55b"]},{"id":"ITEM-2","itemData":{"DOI":"10.1289/EHP575/SUPPL_FILE/EHP575.S001.ACCO.PDF","ISSN":"15529924","PMID":"27611476","abstract":"Background: Remote sensing (RS) is increasingly used for exposure assessment in epidemiological and burden of disease studies, including those investigating whether chronic exposure to ambient fine particulate matter (PM2.5) is associated with mortality. Objectives: We compared relative risk estimates of mortality from diseases of the circulatory system for PM2.5 modeled from RS with that for PM2.5 modeled using ground-level information. Methods: We geocoded the baseline residence of 668,629 American Cancer Society Cancer Prevention Study II (CPS-II) cohort participants followed from 1982 to 2004 and assigned PM2.5 levels to all participants using seven different exposure models. Most of the exposure models were averaged for the years 2002–2004, and one RS estimate was for a longer, contemporaneous period. We used Cox proportional hazards regression to estimate relative risks (RRs) for the association of PM2.5 with circulatory mortality and ischemic heart disease. Results: Estimates of mortality risk differed among exposure models. The smallest relative risk was observed for the RS estimates that excluded ground-based monitors for circulatory deaths [RR = 1.02, 95% confidence interval (CI): 1.00, 1.04 per 10 μg/m3 increment in PM2.5]. The largest relative risk was observed for the land-use regression model that included traffic information (RR = 1.14, 95% CI: 1.11, 1.17 per 10 μg/m3 increment in PM2.5). Conclusions: We found significant associations between PM2.5 and mortality in every model; however, relative risks estimated from exposure models using ground-based information were generally larger than those estimated using RS alone.","author":[{"dropping-particle":"","family":"Jerrett","given":"Michael","non-dropping-particle":"","parse-names":false,"suffix":""},{"dropping-particle":"","family":"Turner","given":"Michelle C.","non-dropping-particle":"","parse-names":false,"suffix":""},{"dropping-particle":"","family":"Beckerman","given":"Bernardo S.","non-dropping-particle":"","parse-names":false,"suffix":""},{"dropping-particle":"","family":"Pope","given":"C. Arden","non-dropping-particle":"","parse-names":false,"suffix":""},{"dropping-particle":"","family":"Donkelaar","given":"Aaron","non-dropping-particle":"van","parse-names":false,"suffix":""},{"dropping-particle":"V.","family":"Martin","given":"Randall","non-dropping-particle":"","parse-names":false,"suffix":""},{"dropping-particle":"","family":"Serre","given":"Marc","non-dropping-particle":"","parse-names":false,"suffix":""},{"dropping-particle":"","family":"Crouse","given":"Dan","non-dropping-particle":"","parse-names":false,"suffix":""},{"dropping-particle":"","family":"Gapstur","given":"Susan M.","non-dropping-particle":"","parse-names":false,"suffix":""},{"dropping-particle":"","family":"Krewski","given":"Daniel","non-dropping-particle":"","parse-names":false,"suffix":""},{"dropping-particle":"","family":"Diver","given":"W. Ryan","non-dropping-particle":"","parse-names":false,"suffix":""},{"dropping-particle":"","family":"Coogan","given":"Patricia F.","non-dropping-particle":"","parse-names":false,"suffix":""},{"dropping-particle":"","family":"Thurston","given":"George D.","non-dropping-particle":"","parse-names":false,"suffix":""},{"dropping-particle":"","family":"Burnett","given":"Richard T.","non-dropping-particle":"","parse-names":false,"suffix":""}],"container-title":"Environmental Health Perspectives","id":"ITEM-2","issue":"4","issued":{"date-parts":[["2017","4","1"]]},"page":"552-559","publisher":"Public Health Services, US Dept of Health and Human Services","title":"Comparing the health effects of ambient particulate matter estimated using ground-based versus remote sensing exposure estimates","type":"article-journal","volume":"125"},"uris":["http://www.mendeley.com/documents/?uuid=d2a0c7f7-205a-33fd-8fef-8d0117b80607"]}],"mendeley":{"formattedCitation":"(Jerrett et al., 2017; Klompmaker et al., 2021)","plainTextFormattedCitation":"(Jerrett et al., 2017; Klompmaker et al., 2021)","previouslyFormattedCitation":"(Jerrett et al., 2017; Klompmaker et al., 2021)"},"properties":{"noteIndex":0},"schema":"https://github.com/citation-style-language/schema/raw/master/csl-citation.json"}</w:instrText>
      </w:r>
      <w:r>
        <w:fldChar w:fldCharType="separate"/>
      </w:r>
      <w:r w:rsidR="00624D37" w:rsidRPr="00624D37">
        <w:rPr>
          <w:noProof/>
        </w:rPr>
        <w:t>(Jerrett et al., 2017; Klompmaker et al., 2021)</w:t>
      </w:r>
      <w:r>
        <w:fldChar w:fldCharType="end"/>
      </w:r>
      <w:r>
        <w:t>.</w:t>
      </w:r>
      <w:r w:rsidR="00537053">
        <w:t xml:space="preserve"> </w:t>
      </w:r>
    </w:p>
    <w:p w14:paraId="28A4AFEC" w14:textId="77777777" w:rsidR="00785716" w:rsidRPr="002928E7" w:rsidRDefault="00785716" w:rsidP="00E12585">
      <w:pPr>
        <w:jc w:val="both"/>
      </w:pPr>
    </w:p>
    <w:p w14:paraId="29E969D8" w14:textId="71B7C577" w:rsidR="003D25F1" w:rsidRPr="003D25F1" w:rsidRDefault="00B13A83" w:rsidP="00782853">
      <w:pPr>
        <w:pStyle w:val="Heading3"/>
      </w:pPr>
      <w:r>
        <w:t>4.</w:t>
      </w:r>
      <w:r w:rsidR="00782853">
        <w:t>1.</w:t>
      </w:r>
      <w:r>
        <w:t>2 Heterogeneity of effect estimates</w:t>
      </w:r>
    </w:p>
    <w:p w14:paraId="2A933273" w14:textId="0EE93FBA" w:rsidR="00C973C3" w:rsidRPr="00863021" w:rsidRDefault="00C973C3" w:rsidP="00E12585">
      <w:pPr>
        <w:jc w:val="both"/>
      </w:pPr>
      <w:r>
        <w:t xml:space="preserve">Previously conducted systematic reviews and meta-analyses </w:t>
      </w:r>
      <w:r w:rsidR="00D250A8">
        <w:t>report</w:t>
      </w:r>
      <w:r>
        <w:t xml:space="preserve"> different findings </w:t>
      </w:r>
      <w:r w:rsidR="00D250A8">
        <w:t xml:space="preserve">with regard to </w:t>
      </w:r>
      <w:r>
        <w:t>the heterogeneity of effect estimates. For asthma incidence, one study found no heterogeneity for NO</w:t>
      </w:r>
      <w:r>
        <w:rPr>
          <w:vertAlign w:val="subscript"/>
        </w:rPr>
        <w:t>2</w:t>
      </w:r>
      <w:r>
        <w:t xml:space="preserve"> and large heterogeneity for PM</w:t>
      </w:r>
      <w:r>
        <w:rPr>
          <w:vertAlign w:val="subscript"/>
        </w:rPr>
        <w:t>2.5</w:t>
      </w:r>
      <w:r>
        <w:t xml:space="preserve"> (I²</w:t>
      </w:r>
      <w:r w:rsidR="00F8694F">
        <w:t>:</w:t>
      </w:r>
      <w:r>
        <w:t xml:space="preserve"> 72.7%) </w:t>
      </w:r>
      <w:r w:rsidR="00C612E3">
        <w:fldChar w:fldCharType="begin" w:fldLock="1"/>
      </w:r>
      <w:r w:rsidR="00397D2C">
        <w:instrText>ADDIN CSL_CITATION {"citationItems":[{"id":"ITEM-1","itemData":{"DOI":"10.1016/J.ENVRES.2012.05.001","ISSN":"0013-9351","PMID":"22683007","abstract":"Background: Asthma affects more than 17 million people in the United States;1/3 of these are children. Children are particularly vulnerable to airborne pollution because of their narrower airways and because they generally breathe more air per pound of body weight than adults, increasing their exposure to air pollutants. However, the results from previous studies on the association between motor vehicle emissions and the development of childhood wheeze and asthma are conflicting. Therefore, we conducted a meta-analysis to clarify their potential relationship. Methods: MEDLINE, Highwire, and The Cochrane Library databases were searched for relevant studies. Adjusted odds ratio (OR) with corresponding 95% confidence interval (CI) for the association between traffic air pollutants and wheeze or asthma were retrieved from individual studies and pooled to generate summary effect estimates (meta-OR) in STATA 11.1. Results: Nineteen studies were included in the meta-analysis. Exposure to nitrogen dioxide (meta-OR: 1.05, 95% CI: 1.00-1.11), nitrous oxide (meta-OR: 1.02, 95% CI: 1.00-1.04), and carbon monoxide (meta-OR: 1.06, 95% CI: 1.01-1.12) were positively associated with a higher prevalence of childhood asthma. Exposure to sulfur dioxide (meta-OR: 1.04, 95% CI: 1.01-1.07) was positively associated with a higher prevalence of wheeze in children. Exposure to nitrogen dioxide was positively associated with a higher incidence of childhood asthma (meta-OR: 1.14, 95% CI: 1.06-1.24), and exposures to particulate matter was positively associated with a higher incidence of wheeze in children (meta-OR: 1.05, 95% CI: 1.04-1.07). Conclusions: Living or attending schools near high traffic density roads exposes children to higher levels of motor vehicle air pollutants, and increases the incidence and prevalence of childhood asthma and wheeze. © 2012 Elsevier Inc.","author":[{"dropping-particle":"","family":"Gasana","given":"Janvier","non-dropping-particle":"","parse-names":false,"suffix":""},{"dropping-particle":"","family":"Dillikar","given":"Deepa","non-dropping-particle":"","parse-names":false,"suffix":""},{"dropping-particle":"","family":"Mendy","given":"Angelico","non-dropping-particle":"","parse-names":false,"suffix":""},{"dropping-particle":"","family":"Forno","given":"Erick","non-dropping-particle":"","parse-names":false,"suffix":""},{"dropping-particle":"","family":"Ramos Vieira","given":"Edgar","non-dropping-particle":"","parse-names":false,"suffix":""}],"container-title":"Environmental Research","id":"ITEM-1","issued":{"date-parts":[["2012","8","1"]]},"page":"36-45","publisher":"Academic Press","title":"Motor vehicle air pollution and asthma in children: A meta-analysis","type":"article-journal","volume":"117"},"uris":["http://www.mendeley.com/documents/?uuid=008b29f4-48a0-3193-8576-fdeb4840018f"]}],"mendeley":{"formattedCitation":"(Gasana et al., 2012)","plainTextFormattedCitation":"(Gasana et al., 2012)","previouslyFormattedCitation":"(Gasana et al., 2012)"},"properties":{"noteIndex":0},"schema":"https://github.com/citation-style-language/schema/raw/master/csl-citation.json"}</w:instrText>
      </w:r>
      <w:r w:rsidR="00C612E3">
        <w:fldChar w:fldCharType="separate"/>
      </w:r>
      <w:r w:rsidR="00C612E3" w:rsidRPr="00C612E3">
        <w:rPr>
          <w:noProof/>
        </w:rPr>
        <w:t>(Gasana et al., 2012)</w:t>
      </w:r>
      <w:r w:rsidR="00C612E3">
        <w:fldChar w:fldCharType="end"/>
      </w:r>
      <w:r w:rsidR="00C612E3">
        <w:t xml:space="preserve">. However, most other meta-analyses of asthma in children </w:t>
      </w:r>
      <w:r w:rsidR="00397D2C">
        <w:t>had</w:t>
      </w:r>
      <w:r w:rsidR="00C612E3">
        <w:t xml:space="preserve"> different findings, namely larger heterogeneity for NO</w:t>
      </w:r>
      <w:r w:rsidR="00C612E3">
        <w:rPr>
          <w:vertAlign w:val="subscript"/>
        </w:rPr>
        <w:t>2</w:t>
      </w:r>
      <w:r w:rsidR="00C612E3">
        <w:t xml:space="preserve"> than for PM</w:t>
      </w:r>
      <w:r w:rsidR="00C612E3">
        <w:rPr>
          <w:vertAlign w:val="subscript"/>
        </w:rPr>
        <w:t>2.5</w:t>
      </w:r>
      <w:r w:rsidR="00397D2C">
        <w:t xml:space="preserve"> </w:t>
      </w:r>
      <w:r w:rsidR="00397D2C">
        <w:fldChar w:fldCharType="begin" w:fldLock="1"/>
      </w:r>
      <w:r w:rsidR="00EF0FA9">
        <w:instrText>ADDIN CSL_CITATION {"citationItems":[{"id":"ITEM-1","itemData":{"DOI":"10.1016/J.ENVRES.2020.110493","ISSN":"0013-9351","PMID":"33217436","abstract":"The effect of early childhood exposure to traffic-related air pollution (TRAP) on the development of asthma remains unclear. The aim of this study was to clarify potential associations between TRAP (fine particulate matter, PM2.5; nitrogen dioxide, NO2; Benzene and total volatile organic pollutants, TVOCs) and childhood asthma by integrating the results from previous studies. Elsevier, LISTA (EBSCO) and Web of Science databases were searched for relevant studies. Adjusted odds ratio (OR) with corresponding 95% confidence interval (CI) for the association between traffic-related air pollutants and health effects were recovered from individual studies and summary effect estimates (meta-OR) were generated in Review Manager 5.3. Twenty-seven studies were included in the meta-analysis and the results showed that TRAP increased the risk of asthma among children: PM2.5 (meta-OR = 1.07, 95% CI:1.00–1.13), NO2 (meta-OR = 1.11, 95% CI:1.06–1.17), Benzene (meta-OR: 1.21, 95% CI:1.13–1.29) and TVOC (meta-OR:1.06, 95% CI: 1.03–1.10). Sensitivity analyses supported these findings. In addition, regional analysis showed that ORs of inorganic TRAP (PM2.5 and NO2) on the risk of childhood asthma were significantly higher in Asia than those in Europe and North America. Subsequent research should focus on the association between organic pollutants in TRAP and childhood asthma. Furthermore, the disentanglement between TRAP and other pollutant sources may be investigated in future studies.","author":[{"dropping-particle":"","family":"Han","given":"Kun","non-dropping-particle":"","parse-names":false,"suffix":""},{"dropping-particle":"","family":"Ran","given":"Zheng","non-dropping-particle":"","parse-names":false,"suffix":""},{"dropping-particle":"","family":"Wang","given":"Xiuyan","non-dropping-particle":"","parse-names":false,"suffix":""},{"dropping-particle":"","family":"Wu","given":"Qiong","non-dropping-particle":"","parse-names":false,"suffix":""},{"dropping-particle":"","family":"Zhan","given":"Naiyan","non-dropping-particle":"","parse-names":false,"suffix":""},{"dropping-particle":"","family":"Yi","given":"Zhongqin","non-dropping-particle":"","parse-names":false,"suffix":""},{"dropping-particle":"","family":"Jin","given":"Taosheng","non-dropping-particle":"","parse-names":false,"suffix":""}],"container-title":"Environmental Research","id":"ITEM-1","issued":{"date-parts":[["2021","3","1"]]},"page":"110493","publisher":"Academic Press","title":"Traffic-related organic and inorganic air pollution and risk of development of childhood asthma: A meta-analysis","type":"article-journal","volume":"194"},"uris":["http://www.mendeley.com/documents/?uuid=4d74f532-c61c-3f58-a2b5-6cdf2e737f4e"]},{"id":"ITEM-2","itemData":{"DOI":"10.1016/J.ENVINT.2016.11.012","ISSN":"0160-4120","PMID":"27881237","abstract":"Background and objective The question of whether children's exposure to traffic-related air pollution (TRAP) contributes to their development of asthma is unresolved. We conducted a systematic review and performed meta-analyses to analyze the association between TRAP and asthma development in childhood. Data sources We systematically reviewed epidemiological studies published until 8 September 2016 and available in the Embase, Ovid MEDLINE (R), and Transport databases. Study eligibility criteria, participants, and interventions We included studies that examined the association between children's exposure to TRAP metrics and their risk of ‘asthma’ incidence or lifetime prevalence, from birth to age 18 years old. Study appraisal and synthesis methods We extracted key characteristics of each included study using a predefined data items template and these were tabulated. We used the Critical Appraisal Skills Programme checklists to assess the validity of each included study. Where four or more independent risk estimates were available for a continuous pollutant exposure, we conducted overall and age-specific meta-analyses, and four sensitivity analyses for each summary meta-analytic exposure-outcome association. Results Forty-one studies met our eligibility criteria. There was notable variability in asthma definitions, TRAP exposure assessment methods and confounder adjustment. The overall random-effects risk estimates (95% CI) were 1.08 (1.03, 1.14) per 0.5 × 10− 5 m− 1black carbon (BC), 1.05 (1.02, 1.07) per 4 μg/m3nitrogen dioxide (NO2), 1.48 (0.89, 2.45) per 30 μg/m3nitrogen oxides (NOx), 1.03 (1.01, 1.05) per 1 μg/m3Particulate Matter &lt; 2.5 μm in diameter (PM2.5), and 1.05 (1.02, 1.08) per 2 μg/m3Particulate Matter &lt; 10 μm in diameter (PM10). Sensitivity analyses supported these findings. Across the main analysis and age-specific analysis, the least heterogeneity was seen for the BC estimates, some heterogeneity for the PM2.5and PM10estimates and the most heterogeneity for the NO2and NOxestimates. Limitations, conclusions and implication of key findings The overall risk estimates from the meta-analyses showed statistically significant associations for BC, NO2, PM2.5, PM10exposures and risk of asthma development. Our findings support the hypothesis that childhood exposure to TRAP contributes to their development of asthma. Future meta-analyses would benefit from greater standardization of study methods including exposure assessment harmonization, outcom…","author":[{"dropping-particle":"","family":"Khreis","given":"Haneen","non-dropping-particle":"","parse-names":false,"suffix":""},{"dropping-particle":"","family":"Kelly","given":"Charlotte","non-dropping-particle":"","parse-names":false,"suffix":""},{"dropping-particle":"","family":"Tate","given":"James","non-dropping-particle":"","parse-names":false,"suffix":""},{"dropping-particle":"","family":"Parslow","given":"Roger","non-dropping-particle":"","parse-names":false,"suffix":""},{"dropping-particle":"","family":"Lucas","given":"Karen","non-dropping-particle":"","parse-names":false,"suffix":""},{"dropping-particle":"","family":"Nieuwenhuijsen","given":"Mark","non-dropping-particle":"","parse-names":false,"suffix":""}],"container-title":"Environment International","id":"ITEM-2","issued":{"date-parts":[["2017","3","1"]]},"page":"1-31","publisher":"Pergamon","title":"Exposure to traffic-related air pollution and risk of development of childhood asthma: A systematic review and meta-analysis","type":"article-journal","volume":"100"},"uris":["http://www.mendeley.com/documents/?uuid=2575f8c7-710e-3b2b-8a86-320c9106aadb"]},{"id":"ITEM-3","itemData":{"DOI":"10.1007/S11869-011-0144-5","ISSN":"18739326","abstract":"We quantified the association between long-term exposure to air pollution and the incidence of asthma by conducting a systematic review and meta-analysis of cohort studies. Incidence was defined as the incidence of diagnosed asthma or of new wheeze symptom between two assessments or, in birth cohorts followed up to 10 years of age, a lifetime prevalence estimate of asthma or wheeze symptom. We identified 17 cohorts (eight birth cohorts and nine child/adult cohorts) with a total of 99 population-based risk estimates. The studies were heterogeneous in their design and methods of measurement. Follow-up ranged from 3 to 23 years. Most studies were based on within-community exposure contrasts dominated by traffic pollution. Twelve of the cohorts reported at least one positive statistically significant association between air pollution and a measure of incidence. Of the total of 99 estimates, only a minority (29) were positive and statistically significant. Estimates for meta-analysis were chosen a priori using a protocol. For the 13 studies with estimates for nitrogen dioxide (NO2), the random effects odds ratio was 1. 07 (95% CI 1. 02 to 1. 13) per 10 μg/m3. For five studies with estimates for particulate matter with aerodynamic diameter &lt;2. 5 μm (PM2. 5), the random effects estimate was 1. 16 (95% CI 0. 98 to 1. 37) per 10 μg/m3. These estimates were reduced in size and statistical significance by adjustment for publication bias but remained positive. The results are consistent with an effect of outdoor air pollution on asthma incidence. Future meta-analyses would benefit from greater standardisation of cohort methods. © 2011 Springer Science+Business Media B.V.","author":[{"dropping-particle":"","family":"Anderson","given":"H. Ross","non-dropping-particle":"","parse-names":false,"suffix":""},{"dropping-particle":"","family":"Favarato","given":"Graziella","non-dropping-particle":"","parse-names":false,"suffix":""},{"dropping-particle":"","family":"Atkinson","given":"Richard W.","non-dropping-particle":"","parse-names":false,"suffix":""}],"container-title":"Air Quality, Atmosphere and Health","id":"ITEM-3","issue":"1","issued":{"date-parts":[["2013","3","1"]]},"page":"47-56","publisher":"Kluwer Academic Publishers","title":"Long-term exposure to air pollution and the incidence of asthma: Meta-analysis of cohort studies","type":"article-journal","volume":"6"},"uris":["http://www.mendeley.com/documents/?uuid=d22df1c4-22c3-3594-ada6-746332ca5ddc"]}],"mendeley":{"formattedCitation":"(Anderson et al., 2013; Han et al., 2021; Khreis et al., 2017)","plainTextFormattedCitation":"(Anderson et al., 2013; Han et al., 2021; Khreis et al., 2017)","previouslyFormattedCitation":"(Anderson et al., 2013; Han et al., 2021; Khreis et al., 2017)"},"properties":{"noteIndex":0},"schema":"https://github.com/citation-style-language/schema/raw/master/csl-citation.json"}</w:instrText>
      </w:r>
      <w:r w:rsidR="00397D2C">
        <w:fldChar w:fldCharType="separate"/>
      </w:r>
      <w:r w:rsidR="00397D2C" w:rsidRPr="00397D2C">
        <w:rPr>
          <w:noProof/>
        </w:rPr>
        <w:t>(Anderson et al., 2013; Han et al., 2021; Khreis et al., 2017)</w:t>
      </w:r>
      <w:r w:rsidR="00397D2C">
        <w:fldChar w:fldCharType="end"/>
      </w:r>
      <w:r w:rsidR="00397D2C">
        <w:t xml:space="preserve">. Another </w:t>
      </w:r>
      <w:r w:rsidR="00EF0FA9">
        <w:t>meta-analysis only investigated NO</w:t>
      </w:r>
      <w:r w:rsidR="00EF0FA9">
        <w:softHyphen/>
      </w:r>
      <w:r w:rsidR="00EF0FA9">
        <w:rPr>
          <w:vertAlign w:val="subscript"/>
        </w:rPr>
        <w:t xml:space="preserve">2 </w:t>
      </w:r>
      <w:r w:rsidR="00EF0FA9">
        <w:t>and found substantial heterogeneity with asthma symptom prevalence (I²</w:t>
      </w:r>
      <w:r w:rsidR="00F8694F">
        <w:t>:</w:t>
      </w:r>
      <w:r w:rsidR="00EF0FA9">
        <w:t xml:space="preserve"> 32.8%) </w:t>
      </w:r>
      <w:r w:rsidR="00EF0FA9">
        <w:fldChar w:fldCharType="begin" w:fldLock="1"/>
      </w:r>
      <w:r w:rsidR="00B26C1B">
        <w:instrText>ADDIN CSL_CITATION {"citationItems":[{"id":"ITEM-1","itemData":{"DOI":"10.1007/S11869-014-0265-8/FIGURES/2","ISSN":"18739326","abstract":"Ambient nitrogen dioxide is a widely available measure of traffic-related air pollution and is inconsistently associated with the prevalence of asthma symptoms in children. The use of this relationship to evaluate the health impact of policies affecting traffic management and traffic emissions is limited by the lack of a concentration-response function based on systematic review and meta-analysis of relevant studies. Using systematic methods, we identified papers containing quantitative estimates for nitrogen dioxide and the 12 month period prevalence of asthma symptoms in children in which the exposure contrast was within-community and dominated by traffic pollution. One estimate was selected from each study according to an a priori algorithm. Odds ratios were standardised to 10 μg/m3 and summary estimates were obtained using random- and fixed-effects estimates. Eighteen studies were identified. Concentrations of nitrogen dioxide were estimated for the home address (12) and/or school (8) using a range of methods; land use regression (6), study monitors (6), dispersion modelling (4) and interpolation (2). Fourteen studies showed positive associations but only two associations were statistically significant at the 5 % level. There was moderate heterogeneity (I2 = 32.8 %) and the random-effects estimate for the odds ratio was 1.06 (95 % CI 1.00 to 1.11). There was no evidence of small study bias. Individual studies tended to have only weak positive associations between nitrogen dioxide and asthma prevalence but the summary estimate bordered on statistical significance at the 5 % level. Although small, the potential impact on asthma prevalence could be considerable because of the high level of baseline prevalence in many cities. Whether the association is causal or indicates the effects of a correlated pollutant or other confounders, the estimate obtained by the meta-analysis would be appropriate for estimating impacts of traffic pollution on asthma prevalence.","author":[{"dropping-particle":"","family":"Favarato","given":"Graziella","non-dropping-particle":"","parse-names":false,"suffix":""},{"dropping-particle":"","family":"Anderson","given":"H. Ross","non-dropping-particle":"","parse-names":false,"suffix":""},{"dropping-particle":"","family":"Atkinson","given":"Richard","non-dropping-particle":"","parse-names":false,"suffix":""},{"dropping-particle":"","family":"Fuller","given":"Gary","non-dropping-particle":"","parse-names":false,"suffix":""},{"dropping-particle":"","family":"Mills","given":"Inga","non-dropping-particle":"","parse-names":false,"suffix":""},{"dropping-particle":"","family":"Walton","given":"Heather","non-dropping-particle":"","parse-names":false,"suffix":""}],"container-title":"Air Quality, Atmosphere and Health","id":"ITEM-1","issue":"4","issued":{"date-parts":[["2014","11","21"]]},"page":"459-466","publisher":"Kluwer Academic Publishers","title":"Traffic-related pollution and asthma prevalence in children. Quantification of associations with nitrogen dioxide","type":"article-journal","volume":"7"},"uris":["http://www.mendeley.com/documents/?uuid=d09aa10b-dcaf-3073-be08-996cd8f82f3e"]}],"mendeley":{"formattedCitation":"(Favarato et al., 2014)","plainTextFormattedCitation":"(Favarato et al., 2014)","previouslyFormattedCitation":"(Favarato et al., 2014)"},"properties":{"noteIndex":0},"schema":"https://github.com/citation-style-language/schema/raw/master/csl-citation.json"}</w:instrText>
      </w:r>
      <w:r w:rsidR="00EF0FA9">
        <w:fldChar w:fldCharType="separate"/>
      </w:r>
      <w:r w:rsidR="00EF0FA9" w:rsidRPr="00EF0FA9">
        <w:rPr>
          <w:noProof/>
        </w:rPr>
        <w:t>(Favarato et al., 2014)</w:t>
      </w:r>
      <w:r w:rsidR="00EF0FA9">
        <w:fldChar w:fldCharType="end"/>
      </w:r>
      <w:r w:rsidR="00EF0FA9">
        <w:t xml:space="preserve">. This study additionally attempted to analyze the heterogeneity due to the method of exposure assessment by stratifying the meta-analysis </w:t>
      </w:r>
      <w:r w:rsidR="00D250A8">
        <w:t xml:space="preserve">by </w:t>
      </w:r>
      <w:r w:rsidR="00EF0FA9">
        <w:t>different methods, such as dispersion modelling and land-use regression modelling. No evidence of heterogeneity was found</w:t>
      </w:r>
      <w:r w:rsidR="00D250A8">
        <w:t xml:space="preserve"> in these stratified meta-analyses</w:t>
      </w:r>
      <w:r w:rsidR="00EF0FA9">
        <w:t xml:space="preserve">, possibly due to </w:t>
      </w:r>
      <w:r w:rsidR="00B26C1B">
        <w:t xml:space="preserve">low power. Only one of the meta-analyses included an analysis of BC and found no heterogeneity (I²: 0%) </w:t>
      </w:r>
      <w:r w:rsidR="00B26C1B">
        <w:fldChar w:fldCharType="begin" w:fldLock="1"/>
      </w:r>
      <w:r w:rsidR="00F8694F">
        <w:instrText>ADDIN CSL_CITATION {"citationItems":[{"id":"ITEM-1","itemData":{"DOI":"10.1016/J.ENVINT.2016.11.012","ISSN":"0160-4120","PMID":"27881237","abstract":"Background and objective The question of whether children's exposure to traffic-related air pollution (TRAP) contributes to their development of asthma is unresolved. We conducted a systematic review and performed meta-analyses to analyze the association between TRAP and asthma development in childhood. Data sources We systematically reviewed epidemiological studies published until 8 September 2016 and available in the Embase, Ovid MEDLINE (R), and Transport databases. Study eligibility criteria, participants, and interventions We included studies that examined the association between children's exposure to TRAP metrics and their risk of ‘asthma’ incidence or lifetime prevalence, from birth to age 18 years old. Study appraisal and synthesis methods We extracted key characteristics of each included study using a predefined data items template and these were tabulated. We used the Critical Appraisal Skills Programme checklists to assess the validity of each included study. Where four or more independent risk estimates were available for a continuous pollutant exposure, we conducted overall and age-specific meta-analyses, and four sensitivity analyses for each summary meta-analytic exposure-outcome association. Results Forty-one studies met our eligibility criteria. There was notable variability in asthma definitions, TRAP exposure assessment methods and confounder adjustment. The overall random-effects risk estimates (95% CI) were 1.08 (1.03, 1.14) per 0.5 × 10− 5 m− 1black carbon (BC), 1.05 (1.02, 1.07) per 4 μg/m3nitrogen dioxide (NO2), 1.48 (0.89, 2.45) per 30 μg/m3nitrogen oxides (NOx), 1.03 (1.01, 1.05) per 1 μg/m3Particulate Matter &lt; 2.5 μm in diameter (PM2.5), and 1.05 (1.02, 1.08) per 2 μg/m3Particulate Matter &lt; 10 μm in diameter (PM10). Sensitivity analyses supported these findings. Across the main analysis and age-specific analysis, the least heterogeneity was seen for the BC estimates, some heterogeneity for the PM2.5and PM10estimates and the most heterogeneity for the NO2and NOxestimates. Limitations, conclusions and implication of key findings The overall risk estimates from the meta-analyses showed statistically significant associations for BC, NO2, PM2.5, PM10exposures and risk of asthma development. Our findings support the hypothesis that childhood exposure to TRAP contributes to their development of asthma. Future meta-analyses would benefit from greater standardization of study methods including exposure assessment harmonization, outcom…","author":[{"dropping-particle":"","family":"Khreis","given":"Haneen","non-dropping-particle":"","parse-names":false,"suffix":""},{"dropping-particle":"","family":"Kelly","given":"Charlotte","non-dropping-particle":"","parse-names":false,"suffix":""},{"dropping-particle":"","family":"Tate","given":"James","non-dropping-particle":"","parse-names":false,"suffix":""},{"dropping-particle":"","family":"Parslow","given":"Roger","non-dropping-particle":"","parse-names":false,"suffix":""},{"dropping-particle":"","family":"Lucas","given":"Karen","non-dropping-particle":"","parse-names":false,"suffix":""},{"dropping-particle":"","family":"Nieuwenhuijsen","given":"Mark","non-dropping-particle":"","parse-names":false,"suffix":""}],"container-title":"Environment International","id":"ITEM-1","issued":{"date-parts":[["2017","3","1"]]},"page":"1-31","publisher":"Pergamon","title":"Exposure to traffic-related air pollution and risk of development of childhood asthma: A systematic review and meta-analysis","type":"article-journal","volume":"100"},"uris":["http://www.mendeley.com/documents/?uuid=2575f8c7-710e-3b2b-8a86-320c9106aadb"]}],"mendeley":{"formattedCitation":"(Khreis et al., 2017)","plainTextFormattedCitation":"(Khreis et al., 2017)","previouslyFormattedCitation":"(Khreis et al., 2017)"},"properties":{"noteIndex":0},"schema":"https://github.com/citation-style-language/schema/raw/master/csl-citation.json"}</w:instrText>
      </w:r>
      <w:r w:rsidR="00B26C1B">
        <w:fldChar w:fldCharType="separate"/>
      </w:r>
      <w:r w:rsidR="00B26C1B" w:rsidRPr="00B26C1B">
        <w:rPr>
          <w:noProof/>
        </w:rPr>
        <w:t>(Khreis et al., 2017)</w:t>
      </w:r>
      <w:r w:rsidR="00B26C1B">
        <w:fldChar w:fldCharType="end"/>
      </w:r>
      <w:r w:rsidR="00B26C1B">
        <w:t>.</w:t>
      </w:r>
      <w:r w:rsidR="00863021">
        <w:t xml:space="preserve"> </w:t>
      </w:r>
      <w:r w:rsidR="00B26C1B">
        <w:t>No systematic reviews have been conducted on UFP and asthma</w:t>
      </w:r>
      <w:r w:rsidR="00576D8C">
        <w:t xml:space="preserve"> and lung function</w:t>
      </w:r>
      <w:r w:rsidR="00B26C1B">
        <w:t xml:space="preserve"> in children</w:t>
      </w:r>
      <w:r w:rsidR="003D5ADE">
        <w:t xml:space="preserve"> to date due to the limited number of studies</w:t>
      </w:r>
      <w:r w:rsidR="00B26C1B">
        <w:t xml:space="preserve">. </w:t>
      </w:r>
      <w:r w:rsidR="00863021">
        <w:t xml:space="preserve">In </w:t>
      </w:r>
      <w:r w:rsidR="00863021">
        <w:lastRenderedPageBreak/>
        <w:t>our analyses, we found the most substantial heterogeneity for BC, potentially due to the inclusion of a wider variety of methods for this pollutant than for the other pollutants. For  NO</w:t>
      </w:r>
      <w:r w:rsidR="00863021">
        <w:rPr>
          <w:vertAlign w:val="subscript"/>
        </w:rPr>
        <w:t>2</w:t>
      </w:r>
      <w:r w:rsidR="00863021">
        <w:t xml:space="preserve"> and PM</w:t>
      </w:r>
      <w:r w:rsidR="00863021">
        <w:rPr>
          <w:vertAlign w:val="subscript"/>
        </w:rPr>
        <w:t>2.5</w:t>
      </w:r>
      <w:r w:rsidR="00863021">
        <w:t xml:space="preserve"> we found close to 0% heterogeneity when including only the SLR models, which increased to nearly 20% for both pollutants when including the RF and Lasso models.</w:t>
      </w:r>
    </w:p>
    <w:p w14:paraId="3CCF9F4F" w14:textId="00932CA1" w:rsidR="00F8694F" w:rsidRPr="0043749B" w:rsidRDefault="00F8694F" w:rsidP="00E12585">
      <w:pPr>
        <w:spacing w:line="276" w:lineRule="auto"/>
        <w:jc w:val="both"/>
      </w:pPr>
      <w:r>
        <w:t>Only two systematic reviews</w:t>
      </w:r>
      <w:r w:rsidR="00EF7C3B">
        <w:t xml:space="preserve"> and meta-analyses</w:t>
      </w:r>
      <w:r>
        <w:t xml:space="preserve"> have been conducted on air pollution and lung function in children, one on PM</w:t>
      </w:r>
      <w:r>
        <w:rPr>
          <w:vertAlign w:val="subscript"/>
        </w:rPr>
        <w:t>2.5</w:t>
      </w:r>
      <w:r>
        <w:t xml:space="preserve"> and one on NO</w:t>
      </w:r>
      <w:r>
        <w:rPr>
          <w:vertAlign w:val="subscript"/>
        </w:rPr>
        <w:t>2</w:t>
      </w:r>
      <w:r>
        <w:t>. Large heterogeneity was found for PM</w:t>
      </w:r>
      <w:r>
        <w:rPr>
          <w:vertAlign w:val="subscript"/>
        </w:rPr>
        <w:t>2.5</w:t>
      </w:r>
      <w:r>
        <w:t xml:space="preserve"> (I² for </w:t>
      </w:r>
      <w:r w:rsidR="001A0788">
        <w:t>FEV1</w:t>
      </w:r>
      <w:r>
        <w:t xml:space="preserve">: 93%, for FVC: 94%) </w:t>
      </w:r>
      <w:r>
        <w:fldChar w:fldCharType="begin" w:fldLock="1"/>
      </w:r>
      <w:r>
        <w:instrText>ADDIN CSL_CITATION {"citationItems":[{"id":"ITEM-1","itemData":{"DOI":"10.1016/J.ENVPOL.2022.119735","ISSN":"0269-7491","PMID":"35810981","abstract":"There have been many studies on the relationship between fine particulate matter (PM2.5) and lung function. However, the impact of short-term or long-term PM2.5 exposures on lung function in children is still inconsistent globally, and the reasons for the inconsistency of the research results are not clear. Therefore, we searched the PubMed, Embase and Web of Science databases up to May 2022, and a total of 653 studies about PM2.5 exposures on children's lung function were identified. Random effects meta-analysis was used to estimate the combined effects of the 25 articles included. PM2.5 concentrations in short-term exposure studies mainly come from individual and site monitoring. And for every 10 μg/m3 increase, forced vital capacity (FVC), forced expiratory volume in the first second (FEV1) and peak expiratory flow (PEF) decreased by 21.39 ml (95% CI: 13.87, 28.92), 25.66 ml (95% CI: 14.85, 36.47) and 1.76 L/min (95% CI: 1.04, 2.49), respectively. The effect of PM2.5 on lung function has a lag effect. For every 10 μg/m3 increase in the 1-day moving average PM2.5 concentration, FEV1, FVC and PEF decreased by 14.81 ml, 15.40 ml and 1.18 L/min, respectively. PM2.5 concentrations in long-term exposure studies mainly obtained via ground monitoring stations. And for every 10 μg/m3 increase, FEV1, FVC and PEF decreased by 61.00 ml (95% CI: 25.80, 96.21), 54.47 ml (95% CI: 7.29, 101.64) and 10.02 L/min (95% CI: 7.07, 12.98), respectively. The sex, body mass index (BMI), relative humidity (RH), temperature (Temp) and the average PM2.5 exposure level modify the relationship between short-term PM2.5 exposure and lung function. Our study provides further scientific evidence for the deleterious effects of PM2.5 exposures on children's lung function, suggesting that exposure to PM2.5 is detrimental to children's respiratory health. Appropriate protective measures should be taken to reduce the adverse impact of air pollution on children's health.","author":[{"dropping-particle":"","family":"Zhang","given":"Wenjing","non-dropping-particle":"","parse-names":false,"suffix":""},{"dropping-particle":"","family":"Ma","given":"Runmei","non-dropping-particle":"","parse-names":false,"suffix":""},{"dropping-particle":"","family":"Wang","given":"Yanwen","non-dropping-particle":"","parse-names":false,"suffix":""},{"dropping-particle":"","family":"Jiang","given":"Ning","non-dropping-particle":"","parse-names":false,"suffix":""},{"dropping-particle":"","family":"Zhang","given":"Yi","non-dropping-particle":"","parse-names":false,"suffix":""},{"dropping-particle":"","family":"Li","given":"Tiantian","non-dropping-particle":"","parse-names":false,"suffix":""}],"container-title":"Environmental Pollution","id":"ITEM-1","issued":{"date-parts":[["2022","9","15"]]},"page":"119735","publisher":"Elsevier","title":"The relationship between particulate matter and lung function of children: A systematic review and meta-analysis","type":"article-journal","volume":"309"},"uris":["http://www.mendeley.com/documents/?uuid=9333d7ba-acf0-3bd1-9048-615bd0a8bf3f"]}],"mendeley":{"formattedCitation":"(Zhang et al., 2022)","plainTextFormattedCitation":"(Zhang et al., 2022)","previouslyFormattedCitation":"(Zhang et al., 2022)"},"properties":{"noteIndex":0},"schema":"https://github.com/citation-style-language/schema/raw/master/csl-citation.json"}</w:instrText>
      </w:r>
      <w:r>
        <w:fldChar w:fldCharType="separate"/>
      </w:r>
      <w:r w:rsidRPr="00F8694F">
        <w:rPr>
          <w:noProof/>
        </w:rPr>
        <w:t>(Zhang et al., 2022)</w:t>
      </w:r>
      <w:r>
        <w:fldChar w:fldCharType="end"/>
      </w:r>
      <w:r>
        <w:t>. Less substantial heterogeneity was found for NO</w:t>
      </w:r>
      <w:r>
        <w:rPr>
          <w:vertAlign w:val="subscript"/>
        </w:rPr>
        <w:t xml:space="preserve">2 </w:t>
      </w:r>
      <w:r>
        <w:t xml:space="preserve">with FEV1 (I²: 32% for linear </w:t>
      </w:r>
      <w:r w:rsidR="001B0695">
        <w:t xml:space="preserve">health </w:t>
      </w:r>
      <w:r>
        <w:t xml:space="preserve">models, &lt;1% for log-linear models) </w:t>
      </w:r>
      <w:r>
        <w:fldChar w:fldCharType="begin" w:fldLock="1"/>
      </w:r>
      <w:r w:rsidR="001B0695">
        <w:instrText>ADDIN CSL_CITATION {"citationItems":[{"id":"ITEM-1","itemData":{"DOI":"10.1371/JOURNAL.PONE.0142565","ISSN":"19326203","PMID":"26619227","abstract":"Background There is widespread concern about the possible health effects of traffic-related air pollution. Nitrogen dioxide (NO2) is a convenient marker of primary pollution. We investigated the associations between lung function and current residential exposure to a range of air pollutants (particularly NO2, NO, NOx and particulate matter) in London children. Moreover, we placed the results for NO2 in context with a meta-analysis of published estimates of the association. Methods and Findings Associations between primary traffic pollutants and lung function were investigated in 4884 children aged 9-10 years who participated in the Child Heart and Health Study in England (CHASE). A systematic literature search identified 13 studies eligible for inclusion in a meta-analysis. We combined results from the meta-analysis with the distribution of the values of FEV1 in CHASE to estimate the prevalence of children with abnormal lung function (FEV1&lt;80% of predicted value) expected under different scenarios of NO2 exposure. In CHASE, there were non-significant inverse associations between all pollutants except ozone and both FEV1 and FVC. In the meta-analysis, a 10 μg/m3 increase in NO2 was associated with an 8 ml lower FEV1 (95% CI: -14 to -1 ml; p: 0.016). The observed effect was not modified by a reported asthma diagnosis. On the basis of these results, a 10 μg/m3 increase in NO2 level would translate into a 7% (95% CI: 4% to 12%) increase of the prevalence of children with abnormal lung function. Conclusions Exposure to traffic pollution may cause a small overall reduction in lung function and increase the prevalence of children with clinically relevant declines in lung function.","author":[{"dropping-particle":"","family":"Barone-Adesi","given":"Francesco","non-dropping-particle":"","parse-names":false,"suffix":""},{"dropping-particle":"","family":"Dent","given":"Jennifer E.","non-dropping-particle":"","parse-names":false,"suffix":""},{"dropping-particle":"","family":"Dajnak","given":"David","non-dropping-particle":"","parse-names":false,"suffix":""},{"dropping-particle":"","family":"Beevers","given":"Sean","non-dropping-particle":"","parse-names":false,"suffix":""},{"dropping-particle":"","family":"Anderson","given":"H. Ross","non-dropping-particle":"","parse-names":false,"suffix":""},{"dropping-particle":"","family":"Kelly","given":"Frank J.","non-dropping-particle":"","parse-names":false,"suffix":""},{"dropping-particle":"","family":"Cook","given":"Derek G.","non-dropping-particle":"","parse-names":false,"suffix":""},{"dropping-particle":"","family":"Whincup","given":"Peter H.","non-dropping-particle":"","parse-names":false,"suffix":""}],"container-title":"PLoS ONE","id":"ITEM-1","issue":"11","issued":{"date-parts":[["2015","11","1"]]},"publisher":"PLOS","title":"Long-Term Exposure to Primary Traffic Pollutants and Lung Function in Children: Cross-Sectional Study and Meta-Analysis","type":"article-journal","volume":"10"},"uris":["http://www.mendeley.com/documents/?uuid=73b7f825-9eff-34f9-b45b-6ff34446a9a7"]}],"mendeley":{"formattedCitation":"(Barone-Adesi et al., 2015)","plainTextFormattedCitation":"(Barone-Adesi et al., 2015)","previouslyFormattedCitation":"(Barone-Adesi et al., 2015)"},"properties":{"noteIndex":0},"schema":"https://github.com/citation-style-language/schema/raw/master/csl-citation.json"}</w:instrText>
      </w:r>
      <w:r>
        <w:fldChar w:fldCharType="separate"/>
      </w:r>
      <w:r w:rsidRPr="00F8694F">
        <w:rPr>
          <w:noProof/>
        </w:rPr>
        <w:t>(Barone-Adesi et al., 2015)</w:t>
      </w:r>
      <w:r>
        <w:fldChar w:fldCharType="end"/>
      </w:r>
      <w:r>
        <w:t xml:space="preserve">. </w:t>
      </w:r>
      <w:r w:rsidR="00863021">
        <w:t>In the current study, moderate heterogeneity was found for PM</w:t>
      </w:r>
      <w:r w:rsidR="00863021">
        <w:rPr>
          <w:vertAlign w:val="subscript"/>
        </w:rPr>
        <w:t>2.5</w:t>
      </w:r>
      <w:r w:rsidR="00863021">
        <w:t xml:space="preserve">, which disappeared when including the </w:t>
      </w:r>
      <w:r w:rsidR="0043749B">
        <w:t>RF and Lasso algorithms in the analysis. For NO</w:t>
      </w:r>
      <w:r w:rsidR="0043749B">
        <w:rPr>
          <w:vertAlign w:val="subscript"/>
        </w:rPr>
        <w:t>2</w:t>
      </w:r>
      <w:r w:rsidR="0043749B">
        <w:t>, moderate heterogeneity was found, but only when all algorithms were included in the analysis. Similar to the meta-analysis for asthma incidence, the most substantial heterogeneity was found for BC.</w:t>
      </w:r>
    </w:p>
    <w:p w14:paraId="43030CD8" w14:textId="6FB26534" w:rsidR="003D25F1" w:rsidRDefault="0089672E" w:rsidP="00782853">
      <w:pPr>
        <w:spacing w:line="276" w:lineRule="auto"/>
        <w:jc w:val="both"/>
      </w:pPr>
      <w:r w:rsidRPr="00A620A6">
        <w:t>Though systematic reviews have different findings on the heterogeneity of effect estimates between air pollution exposure and asthma and lung function in children, our findings indicate that this heterogeneity is likely driven in part by the method of exposure assessment</w:t>
      </w:r>
      <w:r w:rsidR="0043749B">
        <w:t xml:space="preserve">, including the model development algorithm. </w:t>
      </w:r>
    </w:p>
    <w:p w14:paraId="63CA717F" w14:textId="77777777" w:rsidR="00782853" w:rsidRDefault="00782853" w:rsidP="00782853">
      <w:pPr>
        <w:spacing w:line="276" w:lineRule="auto"/>
        <w:jc w:val="both"/>
      </w:pPr>
    </w:p>
    <w:p w14:paraId="77FA5577" w14:textId="685E7040" w:rsidR="00782853" w:rsidRDefault="00782853" w:rsidP="00782853">
      <w:pPr>
        <w:pStyle w:val="Heading3"/>
      </w:pPr>
      <w:r>
        <w:t xml:space="preserve">4.1.3 </w:t>
      </w:r>
      <w:r w:rsidR="0043749B">
        <w:t>Exposure contrast</w:t>
      </w:r>
      <w:r>
        <w:t xml:space="preserve"> and model validity</w:t>
      </w:r>
    </w:p>
    <w:p w14:paraId="0C80849F" w14:textId="3069D79F" w:rsidR="00782853" w:rsidRDefault="00F20F42" w:rsidP="00782853">
      <w:pPr>
        <w:jc w:val="both"/>
      </w:pPr>
      <w:r>
        <w:t>Differences in association estimates might be driven by differences in predicted exposure contrasts</w:t>
      </w:r>
      <w:r w:rsidR="00241D91">
        <w:t>. In the current study, a</w:t>
      </w:r>
      <w:r w:rsidR="007E1F13">
        <w:t xml:space="preserve">ssociation estimates were found to be less variable when expressed per IQR increment than when expressed per fixed increment. </w:t>
      </w:r>
      <w:r w:rsidR="00782853">
        <w:t xml:space="preserve">The major cities mobile models generally </w:t>
      </w:r>
      <w:r w:rsidR="00C94B14">
        <w:t>predicted</w:t>
      </w:r>
      <w:r w:rsidR="00782853">
        <w:t xml:space="preserve"> </w:t>
      </w:r>
      <w:r w:rsidR="00C94B14">
        <w:t xml:space="preserve">the highest IQR in exposure concentrations </w:t>
      </w:r>
      <w:r w:rsidR="001C39EE">
        <w:t xml:space="preserve">for BC, providing </w:t>
      </w:r>
      <w:r w:rsidR="00D442A0">
        <w:t xml:space="preserve">low </w:t>
      </w:r>
      <w:r w:rsidR="001C39EE">
        <w:t>association</w:t>
      </w:r>
      <w:r w:rsidR="007E1F13">
        <w:t xml:space="preserve"> estimates </w:t>
      </w:r>
      <w:r w:rsidR="001C39EE">
        <w:t xml:space="preserve">with small confidence intervals when expressed per </w:t>
      </w:r>
      <w:r w:rsidR="007E1F13">
        <w:t>fixed increment</w:t>
      </w:r>
      <w:r w:rsidR="001C39EE">
        <w:t>.</w:t>
      </w:r>
      <w:r w:rsidR="007E1F13">
        <w:t xml:space="preserve"> When expressed per IQR increment, </w:t>
      </w:r>
      <w:r w:rsidR="00D442A0">
        <w:t>the exposure estimates remained mostly similar as the predicted IQR was close to the fixed increment of 1 µg/m³.</w:t>
      </w:r>
      <w:r w:rsidR="00C94B14">
        <w:t xml:space="preserve"> </w:t>
      </w:r>
      <w:r w:rsidR="00D442A0">
        <w:t xml:space="preserve">However, the distribution of the predicted concentrations of these models also contained unrealistic (negative or extremely high) values, complicating the interpretation of their </w:t>
      </w:r>
      <w:r w:rsidR="004566E1">
        <w:t>association</w:t>
      </w:r>
      <w:r w:rsidR="00D442A0">
        <w:t xml:space="preserve"> estimates. </w:t>
      </w:r>
      <w:r w:rsidR="00782853">
        <w:t>Conversely, a limited contrast in exposure concentrations correspond</w:t>
      </w:r>
      <w:r w:rsidR="001C39EE">
        <w:t>ed</w:t>
      </w:r>
      <w:r w:rsidR="00782853">
        <w:t xml:space="preserve"> to</w:t>
      </w:r>
      <w:r w:rsidR="004566E1">
        <w:t xml:space="preserve"> high association</w:t>
      </w:r>
      <w:r w:rsidR="00782853">
        <w:t xml:space="preserve"> </w:t>
      </w:r>
      <w:r w:rsidR="00D442A0">
        <w:t xml:space="preserve">estimates with large confidence intervals </w:t>
      </w:r>
      <w:r w:rsidR="005833EB">
        <w:t>when expressed per fixed increment</w:t>
      </w:r>
      <w:r w:rsidR="00782853">
        <w:t xml:space="preserve">, as seen for the </w:t>
      </w:r>
      <w:r w:rsidR="00D442A0">
        <w:t>Dispersion_2019 model for BC</w:t>
      </w:r>
      <w:r w:rsidR="004566E1">
        <w:t>.</w:t>
      </w:r>
      <w:r w:rsidR="005833EB">
        <w:t xml:space="preserve"> </w:t>
      </w:r>
      <w:r w:rsidR="004566E1">
        <w:t>This estimates and its confidence interval decreased when expressed per IQR increment, as the IQR increment was much smaller than the fixed increment of 1 µg/m</w:t>
      </w:r>
      <w:r w:rsidR="004566E1" w:rsidRPr="00C65AC4">
        <w:t xml:space="preserve">³. </w:t>
      </w:r>
      <w:r w:rsidRPr="00C65AC4">
        <w:t>Mobile models developed in</w:t>
      </w:r>
      <w:r w:rsidR="001103A5" w:rsidRPr="00C65AC4">
        <w:t xml:space="preserve"> </w:t>
      </w:r>
      <w:r w:rsidRPr="00C65AC4">
        <w:t xml:space="preserve">major cities might </w:t>
      </w:r>
      <w:r w:rsidR="001103A5" w:rsidRPr="00C65AC4">
        <w:t xml:space="preserve">be </w:t>
      </w:r>
      <w:r w:rsidRPr="00C65AC4">
        <w:t xml:space="preserve">better </w:t>
      </w:r>
      <w:r w:rsidR="001103A5" w:rsidRPr="00C65AC4">
        <w:t>at capturing the</w:t>
      </w:r>
      <w:r w:rsidRPr="00C65AC4">
        <w:t xml:space="preserve"> small-scale </w:t>
      </w:r>
      <w:r w:rsidR="001103A5" w:rsidRPr="00C65AC4">
        <w:t>spatial variation</w:t>
      </w:r>
      <w:r w:rsidRPr="00C65AC4">
        <w:t xml:space="preserve"> of traffic pollutants</w:t>
      </w:r>
      <w:r w:rsidR="001103A5" w:rsidRPr="00C65AC4">
        <w:t xml:space="preserve"> but worse at capturing </w:t>
      </w:r>
      <w:r w:rsidRPr="00C65AC4">
        <w:t xml:space="preserve">regional </w:t>
      </w:r>
      <w:r w:rsidR="001103A5" w:rsidRPr="00C65AC4">
        <w:t>variation</w:t>
      </w:r>
      <w:r w:rsidRPr="00C65AC4">
        <w:t xml:space="preserve"> than nation-wide </w:t>
      </w:r>
      <w:r w:rsidR="001103A5" w:rsidRPr="00C65AC4">
        <w:t xml:space="preserve">or Europe-wide </w:t>
      </w:r>
      <w:r w:rsidRPr="00C65AC4">
        <w:t>models</w:t>
      </w:r>
      <w:r w:rsidR="003E0649" w:rsidRPr="00C65AC4">
        <w:t xml:space="preserve">. In the PIAMA cohort, with participants residing in large cities as well as </w:t>
      </w:r>
      <w:r w:rsidR="00030FCF">
        <w:t>different</w:t>
      </w:r>
      <w:r w:rsidR="003E0649" w:rsidRPr="00C65AC4">
        <w:t xml:space="preserve"> regional areas, capturing both types of variation is </w:t>
      </w:r>
      <w:r w:rsidR="00C65AC4" w:rsidRPr="00C65AC4">
        <w:t xml:space="preserve">important </w:t>
      </w:r>
      <w:r w:rsidR="00E86DDA" w:rsidRPr="00C65AC4">
        <w:t xml:space="preserve">for </w:t>
      </w:r>
      <w:r w:rsidR="003E0649" w:rsidRPr="00C65AC4">
        <w:t>accurate exposure estimation.</w:t>
      </w:r>
      <w:r>
        <w:t xml:space="preserve"> </w:t>
      </w:r>
    </w:p>
    <w:p w14:paraId="10F48E04" w14:textId="6DB37451" w:rsidR="00782853" w:rsidRPr="00030FCF" w:rsidRDefault="00236F44" w:rsidP="00782853">
      <w:pPr>
        <w:jc w:val="both"/>
      </w:pPr>
      <w:r>
        <w:t xml:space="preserve">Another reason for the </w:t>
      </w:r>
      <w:r w:rsidR="00C65AC4">
        <w:t>heterogeneity</w:t>
      </w:r>
      <w:r>
        <w:t xml:space="preserve"> in association estimates might be differences in measurement error between the different exposure assessment methods. </w:t>
      </w:r>
      <w:r w:rsidR="0043749B">
        <w:t xml:space="preserve">Exposure misclassification due to measurement error </w:t>
      </w:r>
      <w:r>
        <w:t>can result in attenuation of the association estimates</w:t>
      </w:r>
      <w:r w:rsidR="0043749B">
        <w:t xml:space="preserve">. However, simulation studies have found that more accurate exposure assessment does not necessarily correspond to improved health effect estimation </w:t>
      </w:r>
      <w:r w:rsidR="0043749B">
        <w:fldChar w:fldCharType="begin" w:fldLock="1"/>
      </w:r>
      <w:r w:rsidR="0043749B">
        <w:instrText>ADDIN CSL_CITATION {"citationItems":[{"id":"ITEM-1","itemData":{"DOI":"10.1097/EDE.0b013e3182254cc6","ISSN":"10443983","PMID":"21716114","abstract":"A unique challenge in air pollution cohort studies and similar applications in environmental epidemiology is that exposure is not measured directly at subjects' locations. Instead, pollution data from monitoring stations at some distance from the study subjects are used to predict exposures, and these predicted exposures are used to estimate the health effect parameter of interest. It is usually assumed that minimizing the error in predicting the true exposure will improve health effect estimation. We show in a simulation study that this is not always the case. We interpret our results in light of recently developed statistical theory for measurement error, and we discuss implications for the design and analysis of epidemiologic research. Copyright © 2011 by Lippincott Williams &amp; Wilkins.","author":[{"dropping-particle":"","family":"Szpiro","given":"Adam A.","non-dropping-particle":"","parse-names":false,"suffix":""},{"dropping-particle":"","family":"Paciorek","given":"Christopher J.","non-dropping-particle":"","parse-names":false,"suffix":""},{"dropping-particle":"","family":"Sheppard","given":"Lianne","non-dropping-particle":"","parse-names":false,"suffix":""}],"container-title":"Epidemiology","id":"ITEM-1","issue":"5","issued":{"date-parts":[["2011","9"]]},"page":"680-685","title":"Does more accurate exposure prediction necessarily improve health effect estimates?","type":"article-journal","volume":"22"},"uris":["http://www.mendeley.com/documents/?uuid=e756dfc2-6435-3dee-98ae-5ea32db32c20"]}],"mendeley":{"formattedCitation":"(Szpiro et al., 2011)","plainTextFormattedCitation":"(Szpiro et al., 2011)","previouslyFormattedCitation":"(Szpiro et al., 2011)"},"properties":{"noteIndex":0},"schema":"https://github.com/citation-style-language/schema/raw/master/csl-citation.json"}</w:instrText>
      </w:r>
      <w:r w:rsidR="0043749B">
        <w:fldChar w:fldCharType="separate"/>
      </w:r>
      <w:r w:rsidR="0043749B" w:rsidRPr="001B0695">
        <w:rPr>
          <w:noProof/>
        </w:rPr>
        <w:t>(Szpiro et al., 2011)</w:t>
      </w:r>
      <w:r w:rsidR="0043749B">
        <w:fldChar w:fldCharType="end"/>
      </w:r>
      <w:r w:rsidR="0043749B">
        <w:t xml:space="preserve">. </w:t>
      </w:r>
      <w:r>
        <w:t>I</w:t>
      </w:r>
      <w:r w:rsidR="00C65AC4">
        <w:t xml:space="preserve">n the current study, we found </w:t>
      </w:r>
      <w:r w:rsidR="00030FCF">
        <w:t xml:space="preserve">null to </w:t>
      </w:r>
      <w:r w:rsidR="00C65AC4">
        <w:t>moderate correlations between model performance based on external validity and association estimates</w:t>
      </w:r>
      <w:r w:rsidR="00030FCF">
        <w:t xml:space="preserve">, </w:t>
      </w:r>
      <w:r w:rsidR="00CE0FE4">
        <w:t xml:space="preserve">which remained after correction for IQR, indicating that model performance might partly explain heterogeneity in association estimates of air pollution exposure with asthma and lung function. </w:t>
      </w:r>
      <w:r w:rsidR="00030FCF">
        <w:t xml:space="preserve"> </w:t>
      </w:r>
    </w:p>
    <w:p w14:paraId="5230401A" w14:textId="77777777" w:rsidR="00782853" w:rsidRPr="00782853" w:rsidRDefault="00782853" w:rsidP="00782853">
      <w:pPr>
        <w:jc w:val="both"/>
      </w:pPr>
    </w:p>
    <w:p w14:paraId="0CB7156E" w14:textId="40442224" w:rsidR="00782853" w:rsidRDefault="00782853" w:rsidP="00586EA0">
      <w:pPr>
        <w:pStyle w:val="Heading2"/>
      </w:pPr>
      <w:r>
        <w:t>4.</w:t>
      </w:r>
      <w:r w:rsidR="00586EA0">
        <w:t>2</w:t>
      </w:r>
      <w:r>
        <w:t xml:space="preserve"> Temporal variation of effect estimates</w:t>
      </w:r>
    </w:p>
    <w:p w14:paraId="05FBABE2" w14:textId="21794A7A" w:rsidR="00782853" w:rsidRPr="0058650E" w:rsidRDefault="00627350" w:rsidP="0058650E">
      <w:pPr>
        <w:jc w:val="both"/>
      </w:pPr>
      <w:r>
        <w:t xml:space="preserve">Another important issue in air pollution epidemiology is the temporal misalignment of exposure and outcome measurement. </w:t>
      </w:r>
      <w:r w:rsidR="00BA48AC">
        <w:t>Air pollution models are used to assess exposure in different time periods, with the assumption that exposure contrasts remain similar over longer periods of time. In the current study, two exposure methods were able to assess exposure over multiple years, namely the Europe-wide LUR models and the dispersion models. We found generally consistent associations with asthma incidence and lung function with exposures estimated in 2010 (NO</w:t>
      </w:r>
      <w:r w:rsidR="00BA48AC">
        <w:rPr>
          <w:vertAlign w:val="subscript"/>
        </w:rPr>
        <w:t>2</w:t>
      </w:r>
      <w:r w:rsidR="00BA48AC">
        <w:t xml:space="preserve"> and PM</w:t>
      </w:r>
      <w:r w:rsidR="00BA48AC">
        <w:rPr>
          <w:vertAlign w:val="subscript"/>
        </w:rPr>
        <w:t>2.5</w:t>
      </w:r>
      <w:r w:rsidR="00BA48AC">
        <w:t>), 2013, 2016, and 2019 (BC, NO</w:t>
      </w:r>
      <w:r w:rsidR="00BA48AC">
        <w:rPr>
          <w:vertAlign w:val="subscript"/>
        </w:rPr>
        <w:t>2</w:t>
      </w:r>
      <w:r w:rsidR="00BA48AC">
        <w:t>, PM</w:t>
      </w:r>
      <w:r w:rsidR="00BA48AC">
        <w:rPr>
          <w:vertAlign w:val="subscript"/>
        </w:rPr>
        <w:t>2.5</w:t>
      </w:r>
      <w:r w:rsidR="00BA48AC">
        <w:t xml:space="preserve">). These models were not available for UFP. </w:t>
      </w:r>
      <w:r w:rsidR="0058650E">
        <w:t xml:space="preserve">Our </w:t>
      </w:r>
      <w:r w:rsidR="001E28A0">
        <w:t>results</w:t>
      </w:r>
      <w:r w:rsidR="0058650E">
        <w:t xml:space="preserve"> are in line with previous findings of </w:t>
      </w:r>
      <w:r w:rsidR="001E28A0">
        <w:t xml:space="preserve">stable </w:t>
      </w:r>
      <w:r w:rsidR="0058650E">
        <w:t>associations</w:t>
      </w:r>
      <w:r w:rsidR="001E28A0">
        <w:t xml:space="preserve"> of</w:t>
      </w:r>
      <w:r w:rsidR="0058650E">
        <w:t xml:space="preserve"> NO</w:t>
      </w:r>
      <w:r w:rsidR="0058650E">
        <w:rPr>
          <w:vertAlign w:val="subscript"/>
        </w:rPr>
        <w:t xml:space="preserve">2 </w:t>
      </w:r>
      <w:r w:rsidR="0058650E">
        <w:t xml:space="preserve">with mortality over multiple years </w:t>
      </w:r>
      <w:r w:rsidR="001E28A0">
        <w:fldChar w:fldCharType="begin" w:fldLock="1"/>
      </w:r>
      <w:r w:rsidR="001E28A0">
        <w:instrText>ADDIN CSL_CITATION {"citationItems":[{"id":"ITEM-1","itemData":{"DOI":"10.1186/1476-069X-11-48","ISSN":"1476-069X","abstract":"Land Use Regression models (LUR) are useful to estimate the spatial variability of air pollution in urban areas. Few studies have evaluated the stability of spatial contrasts in outdoor nitrogen dioxide (NO2) concentration over several years. We aimed to compare measured and estimated NO2 levels 12 years apart, the stability of the exposure estimates for members of a large cohort study, and the association of the exposure estimates with natural mortality within the cohort. We measured NO2 at 67 locations in Rome in 1995/96 and 78 sites in 2007, over three one-week-long periods. To develop LUR models, several land-use and traffic variables were used. NO2 concentration at each residential address was estimated for a cohort of 684,000 adults. We used Cox regression to analyze the association between the two estimated exposures and mortality. The mean NO2 measured concentrations were 45.4 μg/m3 (SD 6.9) in 1995/96 and 44.6 μg/m3 (SD 11.0) in 2007, respectively. The correlation of the two measurements was 0.79. The LUR models resulted in adjusted R2 of 0.737 and 0.704, respectively. The correlation of the predicted exposure values for cohort members was 0.96. The association of each 10 μg/m3 increase in NO2 with mortality was 6 % for 1995/96 and 4 % for 2007 LUR models. The increased risk per an inter-quartile range change was identical (4 %, 95 % CI:3–6 %) for both estimates of NO2. Measured and predicted NO2 values from LUR models, from samples collected 12 years apart, had good agreement, and the exposure estimates were similarly associated with mortality in a large cohort study.","author":[{"dropping-particle":"","family":"Cesaroni","given":"Giulia","non-dropping-particle":"","parse-names":false,"suffix":""},{"dropping-particle":"","family":"Porta","given":"Daniela","non-dropping-particle":"","parse-names":false,"suffix":""},{"dropping-particle":"","family":"Badaloni","given":"Chiara","non-dropping-particle":"","parse-names":false,"suffix":""},{"dropping-particle":"","family":"Stafoggia","given":"Massimo","non-dropping-particle":"","parse-names":false,"suffix":""},{"dropping-particle":"","family":"Eeftens","given":"Marloes","non-dropping-particle":"","parse-names":false,"suffix":""},{"dropping-particle":"","family":"Meliefste","given":"Kees","non-dropping-particle":"","parse-names":false,"suffix":""},{"dropping-particle":"","family":"Forastiere","given":"Francesco","non-dropping-particle":"","parse-names":false,"suffix":""}],"container-title":"Environmental Health 2012 11:1","id":"ITEM-1","issue":"1","issued":{"date-parts":[["2012","7","18"]]},"page":"1-10","publisher":"BioMed Central","title":"Nitrogen dioxide levels estimated from land use regression models several years apart and association with mortality in a large cohort study","type":"article-journal","volume":"11"},"uris":["http://www.mendeley.com/documents/?uuid=92a88e5b-76c9-3d9e-af39-04fe762dd11d"]}],"mendeley":{"formattedCitation":"(Cesaroni et al., 2012)","plainTextFormattedCitation":"(Cesaroni et al., 2012)","previouslyFormattedCitation":"(Cesaroni et al., 2012)"},"properties":{"noteIndex":0},"schema":"https://github.com/citation-style-language/schema/raw/master/csl-citation.json"}</w:instrText>
      </w:r>
      <w:r w:rsidR="001E28A0">
        <w:fldChar w:fldCharType="separate"/>
      </w:r>
      <w:r w:rsidR="001E28A0" w:rsidRPr="001E28A0">
        <w:rPr>
          <w:noProof/>
        </w:rPr>
        <w:t>(Cesaroni et al., 2012)</w:t>
      </w:r>
      <w:r w:rsidR="001E28A0">
        <w:fldChar w:fldCharType="end"/>
      </w:r>
      <w:r w:rsidR="001E28A0">
        <w:t xml:space="preserve"> </w:t>
      </w:r>
      <w:r w:rsidR="0058650E">
        <w:t xml:space="preserve">as well as with reported stable exposure contrasts in the Netherlands </w:t>
      </w:r>
      <w:r w:rsidR="001E28A0">
        <w:fldChar w:fldCharType="begin" w:fldLock="1"/>
      </w:r>
      <w:r w:rsidR="001E28A0">
        <w:instrText>ADDIN CSL_CITATION {"citationItems":[{"id":"ITEM-1","itemData":{"DOI":"10.1136/OEM.2010.061135","ISSN":"1351-0711","PMID":"21285243","abstract":"Objectives Land use regression (LUR) modelling is a popular method to estimate outdoor air pollution concentrations at the home and/or work addresses of individual subjects in epidemiological studies. Typically, such models are constructed using measurements from dedicated monitoring campaigns lasting up to 1 year. It is unknown to what extent such models can adequately predict concentrations in earlier or later time periods. We tested the stability of measured and modelled spatial contrasts in outdoor nitrogen dioxide (NO2) pollution across the Netherlands over 8 years.\n\nMethods NO2 measurements were conducted at 40 locations in the Netherlands in 1999–2000. In 2007, NO2 was again measured at 144 locations, of which 35 were the same as in 1999–2000. This enabled us to compare measurements as well as model predictions between the two time periods.\n\nResults NO2 measurements conducted in 2007 agreed well with NO2 measurements taken in 1999–2000 at the same locations (R2=0.86). LUR models from 1999–2000 and 2007 explained 85% and 86% of observed spatial variance, respectively. The 2007 LUR model explained 77% of spatial variability in the 1999–2000 measurements and the 1999–2000 model explained 81% of variability in the 2007 measurements.\n\nConclusion We found good agreement between measured spatial contrasts in outdoor NO2 in 1999–2000 and 2007. LUR models predicted spatial contrast 8 years in the past (2007 model) and 8 years in the future (1999–2000 model) well. This supports the use of LUR models in epidemiological studies with health data available for a later or earlier timepoint.","author":[{"dropping-particle":"","family":"Eeftens","given":"Marloes","non-dropping-particle":"","parse-names":false,"suffix":""},{"dropping-particle":"","family":"Beelen","given":"Rob","non-dropping-particle":"","parse-names":false,"suffix":""},{"dropping-particle":"","family":"Fischer","given":"Paul","non-dropping-particle":"","parse-names":false,"suffix":""},{"dropping-particle":"","family":"Brunekreef","given":"Bert","non-dropping-particle":"","parse-names":false,"suffix":""},{"dropping-particle":"","family":"Meliefste","given":"Kees","non-dropping-particle":"","parse-names":false,"suffix":""},{"dropping-particle":"","family":"Hoek","given":"Gerard","non-dropping-particle":"","parse-names":false,"suffix":""}],"container-title":"Occupational and Environmental Medicine","id":"ITEM-1","issue":"10","issued":{"date-parts":[["2011","10","1"]]},"page":"765-770","publisher":"BMJ Publishing Group Ltd","title":"Stability of measured and modelled spatial contrasts in NO2 over time","type":"article-journal","volume":"68"},"uris":["http://www.mendeley.com/documents/?uuid=f8d5c7c5-3887-38b7-af61-b502efa99a9b"]}],"mendeley":{"formattedCitation":"(Eeftens et al., 2011)","plainTextFormattedCitation":"(Eeftens et al., 2011)"},"properties":{"noteIndex":0},"schema":"https://github.com/citation-style-language/schema/raw/master/csl-citation.json"}</w:instrText>
      </w:r>
      <w:r w:rsidR="001E28A0">
        <w:fldChar w:fldCharType="separate"/>
      </w:r>
      <w:r w:rsidR="001E28A0" w:rsidRPr="001E28A0">
        <w:rPr>
          <w:noProof/>
        </w:rPr>
        <w:t>(Eeftens et al., 2011)</w:t>
      </w:r>
      <w:r w:rsidR="001E28A0">
        <w:fldChar w:fldCharType="end"/>
      </w:r>
      <w:r w:rsidR="001E28A0">
        <w:t xml:space="preserve">. </w:t>
      </w:r>
      <w:r w:rsidR="0058650E">
        <w:t xml:space="preserve">This supports the application of exposure models to assess exposure outside of the time period in which the measurements were conducted. </w:t>
      </w:r>
    </w:p>
    <w:p w14:paraId="7A774368" w14:textId="77777777" w:rsidR="00782853" w:rsidRPr="00782853" w:rsidRDefault="00782853" w:rsidP="00782853"/>
    <w:p w14:paraId="5E02D316" w14:textId="45166DAE" w:rsidR="003D25F1" w:rsidRDefault="00B13A83" w:rsidP="00B13A83">
      <w:pPr>
        <w:pStyle w:val="Heading2"/>
        <w:jc w:val="both"/>
      </w:pPr>
      <w:r>
        <w:t>4.</w:t>
      </w:r>
      <w:r w:rsidR="00586EA0">
        <w:t>3</w:t>
      </w:r>
      <w:r>
        <w:t xml:space="preserve"> </w:t>
      </w:r>
      <w:r w:rsidR="003D25F1">
        <w:t>Strengths and limitations</w:t>
      </w:r>
    </w:p>
    <w:p w14:paraId="1F7DCFF4" w14:textId="6B25C972" w:rsidR="003D25F1" w:rsidRDefault="001B0695" w:rsidP="006D0BEA">
      <w:pPr>
        <w:jc w:val="both"/>
      </w:pPr>
      <w:r>
        <w:t xml:space="preserve">Strengths of this study include the large selection of exposure assessment methods, varying in the applied monitoring as well as modelling approach. Additionally, we were able to apply different model development algorithms to most empirical models to assess differences between these algorithms in a variety of models. </w:t>
      </w:r>
    </w:p>
    <w:p w14:paraId="6604CA73" w14:textId="329961C2" w:rsidR="00580968" w:rsidRPr="00580968" w:rsidRDefault="00580968" w:rsidP="006D0BEA">
      <w:pPr>
        <w:jc w:val="both"/>
      </w:pPr>
      <w:r>
        <w:t>A limitation of this study was that most models investigated were developed in different years. For this reason, the associations were assessed for multiple years with the multiyear ELAPSE/EXPANSE and dispersion models. Though differences in the effect estimates between different years were generally small, it cannot be ruled out that temporal variation in air pollution concentrations and contrasts played a role in any differences that were found. Additionally, not all methods were available for all pollutants. This was especially an issue for UFP, for which only mobile models were available</w:t>
      </w:r>
      <w:r w:rsidR="0058650E">
        <w:t>.</w:t>
      </w:r>
      <w:r>
        <w:t xml:space="preserve"> </w:t>
      </w:r>
    </w:p>
    <w:p w14:paraId="488F2461" w14:textId="77777777" w:rsidR="001B0695" w:rsidRDefault="001B0695" w:rsidP="006D0BEA">
      <w:pPr>
        <w:jc w:val="both"/>
      </w:pPr>
    </w:p>
    <w:p w14:paraId="682E37D6" w14:textId="612191A8" w:rsidR="00EF7C3B" w:rsidRDefault="003D25F1" w:rsidP="00F23E0D">
      <w:pPr>
        <w:pStyle w:val="Heading1"/>
        <w:numPr>
          <w:ilvl w:val="0"/>
          <w:numId w:val="2"/>
        </w:numPr>
        <w:jc w:val="both"/>
      </w:pPr>
      <w:r>
        <w:t>Conclusion</w:t>
      </w:r>
    </w:p>
    <w:p w14:paraId="4AC58077" w14:textId="66A80522" w:rsidR="00376188" w:rsidRDefault="00376188" w:rsidP="006D0BEA">
      <w:pPr>
        <w:jc w:val="both"/>
      </w:pPr>
      <w:r>
        <w:t xml:space="preserve">The application of different air pollution exposure assessment methods in the analysis of </w:t>
      </w:r>
      <w:r w:rsidR="003D5ADE">
        <w:t>associations with asthma and lung function</w:t>
      </w:r>
      <w:r>
        <w:t xml:space="preserve"> in the PIAMA birth cohort resulted in similar findings on the significance and directions of the associations, but differences in the magnitude of the effect estimates. The selection of exposure assessment method might contribute to the heterogeneity of effect estimates found in meta-analyses of </w:t>
      </w:r>
      <w:r w:rsidR="00FC7286">
        <w:t>associations between air pollution and these</w:t>
      </w:r>
      <w:r>
        <w:t xml:space="preserve"> outcomes. </w:t>
      </w:r>
    </w:p>
    <w:p w14:paraId="26A53F65" w14:textId="77777777" w:rsidR="0091167F" w:rsidRDefault="0091167F">
      <w:pPr>
        <w:spacing w:after="160"/>
      </w:pPr>
    </w:p>
    <w:p w14:paraId="4513728B" w14:textId="4F8BE8F6" w:rsidR="00376188" w:rsidRPr="001E28A0" w:rsidRDefault="00376188" w:rsidP="0091167F">
      <w:pPr>
        <w:pStyle w:val="ListParagraph"/>
        <w:numPr>
          <w:ilvl w:val="0"/>
          <w:numId w:val="16"/>
        </w:numPr>
        <w:spacing w:after="160"/>
      </w:pPr>
      <w:r w:rsidRPr="001E28A0">
        <w:br w:type="page"/>
      </w:r>
    </w:p>
    <w:p w14:paraId="50F0AEB5" w14:textId="4D7FB6BA" w:rsidR="006B2B94" w:rsidRDefault="00440736" w:rsidP="00B7463F">
      <w:pPr>
        <w:pStyle w:val="Heading1"/>
        <w:spacing w:line="276" w:lineRule="auto"/>
        <w:jc w:val="both"/>
      </w:pPr>
      <w:r>
        <w:lastRenderedPageBreak/>
        <w:t>References</w:t>
      </w:r>
    </w:p>
    <w:bookmarkStart w:id="8" w:name="_Hlk164850970"/>
    <w:p w14:paraId="555B543D" w14:textId="3EA76B2F" w:rsidR="001E28A0" w:rsidRPr="001E28A0" w:rsidRDefault="00440736" w:rsidP="001E28A0">
      <w:pPr>
        <w:widowControl w:val="0"/>
        <w:autoSpaceDE w:val="0"/>
        <w:autoSpaceDN w:val="0"/>
        <w:adjustRightInd w:val="0"/>
        <w:spacing w:line="240" w:lineRule="auto"/>
        <w:ind w:left="480" w:hanging="480"/>
        <w:rPr>
          <w:noProof/>
        </w:rPr>
      </w:pPr>
      <w:r>
        <w:fldChar w:fldCharType="begin" w:fldLock="1"/>
      </w:r>
      <w:r>
        <w:instrText xml:space="preserve">ADDIN Mendeley Bibliography CSL_BIBLIOGRAPHY </w:instrText>
      </w:r>
      <w:r>
        <w:fldChar w:fldCharType="separate"/>
      </w:r>
      <w:r w:rsidR="001E28A0" w:rsidRPr="001E28A0">
        <w:rPr>
          <w:noProof/>
        </w:rPr>
        <w:t xml:space="preserve">Anderson, H. R., Favarato, G., &amp; Atkinson, R. W. (2013). Long-term exposure to air pollution and the incidence of asthma: Meta-analysis of cohort studies. </w:t>
      </w:r>
      <w:r w:rsidR="001E28A0" w:rsidRPr="001E28A0">
        <w:rPr>
          <w:i/>
          <w:iCs/>
          <w:noProof/>
        </w:rPr>
        <w:t>Air Quality, Atmosphere and Health</w:t>
      </w:r>
      <w:r w:rsidR="001E28A0" w:rsidRPr="001E28A0">
        <w:rPr>
          <w:noProof/>
        </w:rPr>
        <w:t xml:space="preserve">, </w:t>
      </w:r>
      <w:r w:rsidR="001E28A0" w:rsidRPr="001E28A0">
        <w:rPr>
          <w:i/>
          <w:iCs/>
          <w:noProof/>
        </w:rPr>
        <w:t>6</w:t>
      </w:r>
      <w:r w:rsidR="001E28A0" w:rsidRPr="001E28A0">
        <w:rPr>
          <w:noProof/>
        </w:rPr>
        <w:t>(1), 47–56. https://doi.org/10.1007/S11869-011-0144-5</w:t>
      </w:r>
    </w:p>
    <w:p w14:paraId="2BBB9CC0" w14:textId="77777777" w:rsidR="001E28A0" w:rsidRPr="00586EA0" w:rsidRDefault="001E28A0" w:rsidP="001E28A0">
      <w:pPr>
        <w:widowControl w:val="0"/>
        <w:autoSpaceDE w:val="0"/>
        <w:autoSpaceDN w:val="0"/>
        <w:adjustRightInd w:val="0"/>
        <w:spacing w:line="240" w:lineRule="auto"/>
        <w:ind w:left="480" w:hanging="480"/>
        <w:rPr>
          <w:noProof/>
          <w:lang w:val="nl-NL"/>
        </w:rPr>
      </w:pPr>
      <w:r w:rsidRPr="001E28A0">
        <w:rPr>
          <w:noProof/>
        </w:rPr>
        <w:t xml:space="preserve">Barone-Adesi, F., Dent, J. E., Dajnak, D., Beevers, S., Anderson, H. R., Kelly, F. J., Cook, D. G., &amp; Whincup, P. H. (2015). Long-Term Exposure to Primary Traffic Pollutants and Lung Function in Children: Cross-Sectional Study and Meta-Analysis. </w:t>
      </w:r>
      <w:r w:rsidRPr="00586EA0">
        <w:rPr>
          <w:i/>
          <w:iCs/>
          <w:noProof/>
          <w:lang w:val="nl-NL"/>
        </w:rPr>
        <w:t>PLoS ONE</w:t>
      </w:r>
      <w:r w:rsidRPr="00586EA0">
        <w:rPr>
          <w:noProof/>
          <w:lang w:val="nl-NL"/>
        </w:rPr>
        <w:t xml:space="preserve">, </w:t>
      </w:r>
      <w:r w:rsidRPr="00586EA0">
        <w:rPr>
          <w:i/>
          <w:iCs/>
          <w:noProof/>
          <w:lang w:val="nl-NL"/>
        </w:rPr>
        <w:t>10</w:t>
      </w:r>
      <w:r w:rsidRPr="00586EA0">
        <w:rPr>
          <w:noProof/>
          <w:lang w:val="nl-NL"/>
        </w:rPr>
        <w:t>(11). https://doi.org/10.1371/JOURNAL.PONE.0142565</w:t>
      </w:r>
    </w:p>
    <w:p w14:paraId="57793D80" w14:textId="77777777" w:rsidR="001E28A0" w:rsidRPr="001E28A0" w:rsidRDefault="001E28A0" w:rsidP="001E28A0">
      <w:pPr>
        <w:widowControl w:val="0"/>
        <w:autoSpaceDE w:val="0"/>
        <w:autoSpaceDN w:val="0"/>
        <w:adjustRightInd w:val="0"/>
        <w:spacing w:line="240" w:lineRule="auto"/>
        <w:ind w:left="480" w:hanging="480"/>
        <w:rPr>
          <w:noProof/>
        </w:rPr>
      </w:pPr>
      <w:r w:rsidRPr="00586EA0">
        <w:rPr>
          <w:noProof/>
          <w:lang w:val="nl-NL"/>
        </w:rPr>
        <w:t xml:space="preserve">Bouma, F., Hoek, G., Koppelman, G. H., Vonk, J. M., Kerckhoffs, J., Vermeulen, R., &amp; Gehring, U. (2022). </w:t>
      </w:r>
      <w:r w:rsidRPr="001E28A0">
        <w:rPr>
          <w:i/>
          <w:iCs/>
          <w:noProof/>
        </w:rPr>
        <w:t>Exposure to ambient ultrafine particles and allergic sensitization in children up to 16 years</w:t>
      </w:r>
      <w:r w:rsidRPr="001E28A0">
        <w:rPr>
          <w:noProof/>
        </w:rPr>
        <w:t>. https://doi.org/10.1016/j.envres.2022.115102</w:t>
      </w:r>
    </w:p>
    <w:p w14:paraId="613949D7" w14:textId="77777777" w:rsidR="001E28A0" w:rsidRPr="001E28A0" w:rsidRDefault="001E28A0" w:rsidP="001E28A0">
      <w:pPr>
        <w:widowControl w:val="0"/>
        <w:autoSpaceDE w:val="0"/>
        <w:autoSpaceDN w:val="0"/>
        <w:adjustRightInd w:val="0"/>
        <w:spacing w:line="240" w:lineRule="auto"/>
        <w:ind w:left="480" w:hanging="480"/>
        <w:rPr>
          <w:noProof/>
        </w:rPr>
      </w:pPr>
      <w:r w:rsidRPr="001E28A0">
        <w:rPr>
          <w:noProof/>
        </w:rPr>
        <w:t xml:space="preserve">Cesaroni, G., Porta, D., Badaloni, C., Stafoggia, M., Eeftens, M., Meliefste, K., &amp; Forastiere, F. (2012). Nitrogen dioxide levels estimated from land use regression models several years apart and association with mortality in a large cohort study. </w:t>
      </w:r>
      <w:r w:rsidRPr="001E28A0">
        <w:rPr>
          <w:i/>
          <w:iCs/>
          <w:noProof/>
        </w:rPr>
        <w:t>Environmental Health 2012 11:1</w:t>
      </w:r>
      <w:r w:rsidRPr="001E28A0">
        <w:rPr>
          <w:noProof/>
        </w:rPr>
        <w:t xml:space="preserve">, </w:t>
      </w:r>
      <w:r w:rsidRPr="001E28A0">
        <w:rPr>
          <w:i/>
          <w:iCs/>
          <w:noProof/>
        </w:rPr>
        <w:t>11</w:t>
      </w:r>
      <w:r w:rsidRPr="001E28A0">
        <w:rPr>
          <w:noProof/>
        </w:rPr>
        <w:t>(1), 1–10. https://doi.org/10.1186/1476-069X-11-48</w:t>
      </w:r>
    </w:p>
    <w:p w14:paraId="6DD29DFC" w14:textId="77777777" w:rsidR="001E28A0" w:rsidRPr="001E28A0" w:rsidRDefault="001E28A0" w:rsidP="001E28A0">
      <w:pPr>
        <w:widowControl w:val="0"/>
        <w:autoSpaceDE w:val="0"/>
        <w:autoSpaceDN w:val="0"/>
        <w:adjustRightInd w:val="0"/>
        <w:spacing w:line="240" w:lineRule="auto"/>
        <w:ind w:left="480" w:hanging="480"/>
        <w:rPr>
          <w:noProof/>
        </w:rPr>
      </w:pPr>
      <w:r w:rsidRPr="001E28A0">
        <w:rPr>
          <w:noProof/>
        </w:rPr>
        <w:t xml:space="preserve">Chen, J., de Hoogh, K., Gulliver, J., Hoffmann, B., Hertel, O., Ketzel, M., Bauwelinck, M., van Donkelaar, A., Hvidtfeldt, U. A., Katsouyanni, K., Janssen, N. A. H., Martin, R. V., Samoli, E., Schwartz, P. E., Stafoggia, M., Bellander, T., Strak, M., Wolf, K., Vienneau, D., … Hoek, G. (2019). A comparison of linear regression, regularization, and machine learning algorithms to develop Europe-wide spatial models of fine particles and nitrogen dioxide. </w:t>
      </w:r>
      <w:r w:rsidRPr="001E28A0">
        <w:rPr>
          <w:i/>
          <w:iCs/>
          <w:noProof/>
        </w:rPr>
        <w:t>Environment International</w:t>
      </w:r>
      <w:r w:rsidRPr="001E28A0">
        <w:rPr>
          <w:noProof/>
        </w:rPr>
        <w:t xml:space="preserve">, </w:t>
      </w:r>
      <w:r w:rsidRPr="001E28A0">
        <w:rPr>
          <w:i/>
          <w:iCs/>
          <w:noProof/>
        </w:rPr>
        <w:t>130</w:t>
      </w:r>
      <w:r w:rsidRPr="001E28A0">
        <w:rPr>
          <w:noProof/>
        </w:rPr>
        <w:t>, 104934. https://doi.org/10.1016/J.ENVINT.2019.104934</w:t>
      </w:r>
    </w:p>
    <w:p w14:paraId="4403C76E" w14:textId="77777777" w:rsidR="001E28A0" w:rsidRPr="001E28A0" w:rsidRDefault="001E28A0" w:rsidP="001E28A0">
      <w:pPr>
        <w:widowControl w:val="0"/>
        <w:autoSpaceDE w:val="0"/>
        <w:autoSpaceDN w:val="0"/>
        <w:adjustRightInd w:val="0"/>
        <w:spacing w:line="240" w:lineRule="auto"/>
        <w:ind w:left="480" w:hanging="480"/>
        <w:rPr>
          <w:noProof/>
        </w:rPr>
      </w:pPr>
      <w:r w:rsidRPr="001E28A0">
        <w:rPr>
          <w:noProof/>
        </w:rPr>
        <w:t xml:space="preserve">Eeftens, M., Beelen, R., Fischer, P., Brunekreef, B., Meliefste, K., &amp; Hoek, G. (2011). Stability of measured and modelled spatial contrasts in NO2 over time. </w:t>
      </w:r>
      <w:r w:rsidRPr="001E28A0">
        <w:rPr>
          <w:i/>
          <w:iCs/>
          <w:noProof/>
        </w:rPr>
        <w:t>Occupational and Environmental Medicine</w:t>
      </w:r>
      <w:r w:rsidRPr="001E28A0">
        <w:rPr>
          <w:noProof/>
        </w:rPr>
        <w:t xml:space="preserve">, </w:t>
      </w:r>
      <w:r w:rsidRPr="001E28A0">
        <w:rPr>
          <w:i/>
          <w:iCs/>
          <w:noProof/>
        </w:rPr>
        <w:t>68</w:t>
      </w:r>
      <w:r w:rsidRPr="001E28A0">
        <w:rPr>
          <w:noProof/>
        </w:rPr>
        <w:t>(10), 765–770. https://doi.org/10.1136/OEM.2010.061135</w:t>
      </w:r>
    </w:p>
    <w:p w14:paraId="60069C9A" w14:textId="77777777" w:rsidR="001E28A0" w:rsidRPr="001E28A0" w:rsidRDefault="001E28A0" w:rsidP="001E28A0">
      <w:pPr>
        <w:widowControl w:val="0"/>
        <w:autoSpaceDE w:val="0"/>
        <w:autoSpaceDN w:val="0"/>
        <w:adjustRightInd w:val="0"/>
        <w:spacing w:line="240" w:lineRule="auto"/>
        <w:ind w:left="480" w:hanging="480"/>
        <w:rPr>
          <w:noProof/>
        </w:rPr>
      </w:pPr>
      <w:r w:rsidRPr="001E28A0">
        <w:rPr>
          <w:noProof/>
        </w:rPr>
        <w:t xml:space="preserve">Favarato, G., Anderson, H. R., Atkinson, R., Fuller, G., Mills, I., &amp; Walton, H. (2014). Traffic-related pollution and asthma prevalence in children. Quantification of associations with nitrogen dioxide. </w:t>
      </w:r>
      <w:r w:rsidRPr="001E28A0">
        <w:rPr>
          <w:i/>
          <w:iCs/>
          <w:noProof/>
        </w:rPr>
        <w:t>Air Quality, Atmosphere and Health</w:t>
      </w:r>
      <w:r w:rsidRPr="001E28A0">
        <w:rPr>
          <w:noProof/>
        </w:rPr>
        <w:t xml:space="preserve">, </w:t>
      </w:r>
      <w:r w:rsidRPr="001E28A0">
        <w:rPr>
          <w:i/>
          <w:iCs/>
          <w:noProof/>
        </w:rPr>
        <w:t>7</w:t>
      </w:r>
      <w:r w:rsidRPr="001E28A0">
        <w:rPr>
          <w:noProof/>
        </w:rPr>
        <w:t>(4), 459–466. https://doi.org/10.1007/S11869-014-0265-8/FIGURES/2</w:t>
      </w:r>
    </w:p>
    <w:p w14:paraId="78B2B162" w14:textId="77777777" w:rsidR="001E28A0" w:rsidRPr="001E28A0" w:rsidRDefault="001E28A0" w:rsidP="001E28A0">
      <w:pPr>
        <w:widowControl w:val="0"/>
        <w:autoSpaceDE w:val="0"/>
        <w:autoSpaceDN w:val="0"/>
        <w:adjustRightInd w:val="0"/>
        <w:spacing w:line="240" w:lineRule="auto"/>
        <w:ind w:left="480" w:hanging="480"/>
        <w:rPr>
          <w:noProof/>
        </w:rPr>
      </w:pPr>
      <w:r w:rsidRPr="00586EA0">
        <w:rPr>
          <w:noProof/>
          <w:lang w:val="es-ES"/>
        </w:rPr>
        <w:t xml:space="preserve">Gasana, J., Dillikar, D., Mendy, A., Forno, E., &amp; Ramos Vieira, E. (2012). </w:t>
      </w:r>
      <w:r w:rsidRPr="001E28A0">
        <w:rPr>
          <w:noProof/>
        </w:rPr>
        <w:t xml:space="preserve">Motor vehicle air pollution and asthma in children: A meta-analysis. </w:t>
      </w:r>
      <w:r w:rsidRPr="001E28A0">
        <w:rPr>
          <w:i/>
          <w:iCs/>
          <w:noProof/>
        </w:rPr>
        <w:t>Environmental Research</w:t>
      </w:r>
      <w:r w:rsidRPr="001E28A0">
        <w:rPr>
          <w:noProof/>
        </w:rPr>
        <w:t xml:space="preserve">, </w:t>
      </w:r>
      <w:r w:rsidRPr="001E28A0">
        <w:rPr>
          <w:i/>
          <w:iCs/>
          <w:noProof/>
        </w:rPr>
        <w:t>117</w:t>
      </w:r>
      <w:r w:rsidRPr="001E28A0">
        <w:rPr>
          <w:noProof/>
        </w:rPr>
        <w:t>, 36–45. https://doi.org/10.1016/J.ENVRES.2012.05.001</w:t>
      </w:r>
    </w:p>
    <w:p w14:paraId="7A4BFCF3" w14:textId="77777777" w:rsidR="001E28A0" w:rsidRPr="001E28A0" w:rsidRDefault="001E28A0" w:rsidP="001E28A0">
      <w:pPr>
        <w:widowControl w:val="0"/>
        <w:autoSpaceDE w:val="0"/>
        <w:autoSpaceDN w:val="0"/>
        <w:adjustRightInd w:val="0"/>
        <w:spacing w:line="240" w:lineRule="auto"/>
        <w:ind w:left="480" w:hanging="480"/>
        <w:rPr>
          <w:noProof/>
        </w:rPr>
      </w:pPr>
      <w:r w:rsidRPr="001E28A0">
        <w:rPr>
          <w:noProof/>
        </w:rPr>
        <w:t xml:space="preserve">Gehring, U., Wijga, A. H., Koppelman, G. H., Vonk, J. M., Smit, H. A., &amp; Brunekreef, B. (2020). Air pollution and the development of asthma from birth until young adulthood. </w:t>
      </w:r>
      <w:r w:rsidRPr="001E28A0">
        <w:rPr>
          <w:i/>
          <w:iCs/>
          <w:noProof/>
        </w:rPr>
        <w:t>European Respiratory Journal</w:t>
      </w:r>
      <w:r w:rsidRPr="001E28A0">
        <w:rPr>
          <w:noProof/>
        </w:rPr>
        <w:t xml:space="preserve">, </w:t>
      </w:r>
      <w:r w:rsidRPr="001E28A0">
        <w:rPr>
          <w:i/>
          <w:iCs/>
          <w:noProof/>
        </w:rPr>
        <w:t>56</w:t>
      </w:r>
      <w:r w:rsidRPr="001E28A0">
        <w:rPr>
          <w:noProof/>
        </w:rPr>
        <w:t>(1). https://doi.org/10.1183/13993003.00147-2020</w:t>
      </w:r>
    </w:p>
    <w:p w14:paraId="5033FC53" w14:textId="77777777" w:rsidR="001E28A0" w:rsidRPr="001E28A0" w:rsidRDefault="001E28A0" w:rsidP="001E28A0">
      <w:pPr>
        <w:widowControl w:val="0"/>
        <w:autoSpaceDE w:val="0"/>
        <w:autoSpaceDN w:val="0"/>
        <w:adjustRightInd w:val="0"/>
        <w:spacing w:line="240" w:lineRule="auto"/>
        <w:ind w:left="480" w:hanging="480"/>
        <w:rPr>
          <w:noProof/>
        </w:rPr>
      </w:pPr>
      <w:r w:rsidRPr="001E28A0">
        <w:rPr>
          <w:noProof/>
        </w:rPr>
        <w:t xml:space="preserve">Han, K., Ran, Z., Wang, X., Wu, Q., Zhan, N., Yi, Z., &amp; Jin, T. (2021). Traffic-related organic and inorganic air pollution and risk of development of childhood asthma: A meta-analysis. </w:t>
      </w:r>
      <w:r w:rsidRPr="001E28A0">
        <w:rPr>
          <w:i/>
          <w:iCs/>
          <w:noProof/>
        </w:rPr>
        <w:t>Environmental Research</w:t>
      </w:r>
      <w:r w:rsidRPr="001E28A0">
        <w:rPr>
          <w:noProof/>
        </w:rPr>
        <w:t xml:space="preserve">, </w:t>
      </w:r>
      <w:r w:rsidRPr="001E28A0">
        <w:rPr>
          <w:i/>
          <w:iCs/>
          <w:noProof/>
        </w:rPr>
        <w:t>194</w:t>
      </w:r>
      <w:r w:rsidRPr="001E28A0">
        <w:rPr>
          <w:noProof/>
        </w:rPr>
        <w:t>, 110493. https://doi.org/10.1016/J.ENVRES.2020.110493</w:t>
      </w:r>
    </w:p>
    <w:p w14:paraId="7563D457" w14:textId="77777777" w:rsidR="001E28A0" w:rsidRPr="001E28A0" w:rsidRDefault="001E28A0" w:rsidP="001E28A0">
      <w:pPr>
        <w:widowControl w:val="0"/>
        <w:autoSpaceDE w:val="0"/>
        <w:autoSpaceDN w:val="0"/>
        <w:adjustRightInd w:val="0"/>
        <w:spacing w:line="240" w:lineRule="auto"/>
        <w:ind w:left="480" w:hanging="480"/>
        <w:rPr>
          <w:noProof/>
        </w:rPr>
      </w:pPr>
      <w:r w:rsidRPr="001E28A0">
        <w:rPr>
          <w:noProof/>
        </w:rPr>
        <w:t xml:space="preserve">HEI. (2022). </w:t>
      </w:r>
      <w:r w:rsidRPr="001E28A0">
        <w:rPr>
          <w:i/>
          <w:iCs/>
          <w:noProof/>
        </w:rPr>
        <w:t>Special Report 23: Systematic Review and Meta-analysis of Selected Health Effects of Long-Term Exposure to Traffic-Related Air Pollution</w:t>
      </w:r>
      <w:r w:rsidRPr="001E28A0">
        <w:rPr>
          <w:noProof/>
        </w:rPr>
        <w:t>. https://www.healtheffects.org/system/files/hei-special-report-23_4.pdf</w:t>
      </w:r>
    </w:p>
    <w:p w14:paraId="11D605CB" w14:textId="77777777" w:rsidR="001E28A0" w:rsidRPr="001E28A0" w:rsidRDefault="001E28A0" w:rsidP="001E28A0">
      <w:pPr>
        <w:widowControl w:val="0"/>
        <w:autoSpaceDE w:val="0"/>
        <w:autoSpaceDN w:val="0"/>
        <w:adjustRightInd w:val="0"/>
        <w:spacing w:line="240" w:lineRule="auto"/>
        <w:ind w:left="480" w:hanging="480"/>
        <w:rPr>
          <w:noProof/>
        </w:rPr>
      </w:pPr>
      <w:r w:rsidRPr="001E28A0">
        <w:rPr>
          <w:noProof/>
        </w:rPr>
        <w:t xml:space="preserve">Hoek, G. (2017). Methods for Assessing Long-Term Exposures to Outdoor Air Pollutants. </w:t>
      </w:r>
      <w:r w:rsidRPr="001E28A0">
        <w:rPr>
          <w:i/>
          <w:iCs/>
          <w:noProof/>
        </w:rPr>
        <w:t>Current Environmental Health Reports</w:t>
      </w:r>
      <w:r w:rsidRPr="001E28A0">
        <w:rPr>
          <w:noProof/>
        </w:rPr>
        <w:t xml:space="preserve">, </w:t>
      </w:r>
      <w:r w:rsidRPr="001E28A0">
        <w:rPr>
          <w:i/>
          <w:iCs/>
          <w:noProof/>
        </w:rPr>
        <w:t>4</w:t>
      </w:r>
      <w:r w:rsidRPr="001E28A0">
        <w:rPr>
          <w:noProof/>
        </w:rPr>
        <w:t>(4), 450. https://doi.org/10.1007/S40572-017-0169-5</w:t>
      </w:r>
    </w:p>
    <w:p w14:paraId="5AA8FDB5" w14:textId="77777777" w:rsidR="001E28A0" w:rsidRPr="001E28A0" w:rsidRDefault="001E28A0" w:rsidP="001E28A0">
      <w:pPr>
        <w:widowControl w:val="0"/>
        <w:autoSpaceDE w:val="0"/>
        <w:autoSpaceDN w:val="0"/>
        <w:adjustRightInd w:val="0"/>
        <w:spacing w:line="240" w:lineRule="auto"/>
        <w:ind w:left="480" w:hanging="480"/>
        <w:rPr>
          <w:noProof/>
        </w:rPr>
      </w:pPr>
      <w:r w:rsidRPr="001E28A0">
        <w:rPr>
          <w:noProof/>
        </w:rPr>
        <w:t xml:space="preserve">Jerrett, M., Turner, M. C., Beckerman, B. S., Pope, C. A., van Donkelaar, A., Martin, R. V., Serre, M., Crouse, D., Gapstur, S. M., Krewski, D., Diver, W. R., Coogan, P. F., Thurston, G. D., &amp; Burnett, R. T. (2017). Comparing the health effects of ambient </w:t>
      </w:r>
      <w:r w:rsidRPr="001E28A0">
        <w:rPr>
          <w:noProof/>
        </w:rPr>
        <w:lastRenderedPageBreak/>
        <w:t xml:space="preserve">particulate matter estimated using ground-based versus remote sensing exposure estimates. </w:t>
      </w:r>
      <w:r w:rsidRPr="001E28A0">
        <w:rPr>
          <w:i/>
          <w:iCs/>
          <w:noProof/>
        </w:rPr>
        <w:t>Environmental Health Perspectives</w:t>
      </w:r>
      <w:r w:rsidRPr="001E28A0">
        <w:rPr>
          <w:noProof/>
        </w:rPr>
        <w:t xml:space="preserve">, </w:t>
      </w:r>
      <w:r w:rsidRPr="001E28A0">
        <w:rPr>
          <w:i/>
          <w:iCs/>
          <w:noProof/>
        </w:rPr>
        <w:t>125</w:t>
      </w:r>
      <w:r w:rsidRPr="001E28A0">
        <w:rPr>
          <w:noProof/>
        </w:rPr>
        <w:t>(4), 552–559. https://doi.org/10.1289/EHP575/SUPPL_FILE/EHP575.S001.ACCO.PDF</w:t>
      </w:r>
    </w:p>
    <w:p w14:paraId="2019F51A" w14:textId="77777777" w:rsidR="001E28A0" w:rsidRPr="001E28A0" w:rsidRDefault="001E28A0" w:rsidP="001E28A0">
      <w:pPr>
        <w:widowControl w:val="0"/>
        <w:autoSpaceDE w:val="0"/>
        <w:autoSpaceDN w:val="0"/>
        <w:adjustRightInd w:val="0"/>
        <w:spacing w:line="240" w:lineRule="auto"/>
        <w:ind w:left="480" w:hanging="480"/>
        <w:rPr>
          <w:noProof/>
        </w:rPr>
      </w:pPr>
      <w:r w:rsidRPr="00586EA0">
        <w:rPr>
          <w:noProof/>
          <w:lang w:val="nl-NL"/>
        </w:rPr>
        <w:t xml:space="preserve">Kerckhoffs, J., Hoek, G., Portengen, L., Brunekreef, B., &amp; Vermeulen, R. C. H. (2019). </w:t>
      </w:r>
      <w:r w:rsidRPr="001E28A0">
        <w:rPr>
          <w:noProof/>
        </w:rPr>
        <w:t xml:space="preserve">Performance of Prediction Algorithms for Modeling Outdoor Air Pollution Spatial Surfaces. </w:t>
      </w:r>
      <w:r w:rsidRPr="001E28A0">
        <w:rPr>
          <w:i/>
          <w:iCs/>
          <w:noProof/>
        </w:rPr>
        <w:t>Environmental Science and Technology</w:t>
      </w:r>
      <w:r w:rsidRPr="001E28A0">
        <w:rPr>
          <w:noProof/>
        </w:rPr>
        <w:t xml:space="preserve">, </w:t>
      </w:r>
      <w:r w:rsidRPr="001E28A0">
        <w:rPr>
          <w:i/>
          <w:iCs/>
          <w:noProof/>
        </w:rPr>
        <w:t>53</w:t>
      </w:r>
      <w:r w:rsidRPr="001E28A0">
        <w:rPr>
          <w:noProof/>
        </w:rPr>
        <w:t>(3), 1413–1421. https://doi.org/10.1021/ACS.EST.8B06038/ASSET/IMAGES/LARGE/ES-2018-06038S_0003.JPEG</w:t>
      </w:r>
    </w:p>
    <w:p w14:paraId="1EDCB2F3" w14:textId="77777777" w:rsidR="001E28A0" w:rsidRPr="001E28A0" w:rsidRDefault="001E28A0" w:rsidP="001E28A0">
      <w:pPr>
        <w:widowControl w:val="0"/>
        <w:autoSpaceDE w:val="0"/>
        <w:autoSpaceDN w:val="0"/>
        <w:adjustRightInd w:val="0"/>
        <w:spacing w:line="240" w:lineRule="auto"/>
        <w:ind w:left="480" w:hanging="480"/>
        <w:rPr>
          <w:noProof/>
        </w:rPr>
      </w:pPr>
      <w:r w:rsidRPr="001E28A0">
        <w:rPr>
          <w:noProof/>
        </w:rPr>
        <w:t xml:space="preserve">Khreis, H., Kelly, C., Tate, J., Parslow, R., Lucas, K., &amp; Nieuwenhuijsen, M. (2017). Exposure to traffic-related air pollution and risk of development of childhood asthma: A systematic review and meta-analysis. </w:t>
      </w:r>
      <w:r w:rsidRPr="001E28A0">
        <w:rPr>
          <w:i/>
          <w:iCs/>
          <w:noProof/>
        </w:rPr>
        <w:t>Environment International</w:t>
      </w:r>
      <w:r w:rsidRPr="001E28A0">
        <w:rPr>
          <w:noProof/>
        </w:rPr>
        <w:t xml:space="preserve">, </w:t>
      </w:r>
      <w:r w:rsidRPr="001E28A0">
        <w:rPr>
          <w:i/>
          <w:iCs/>
          <w:noProof/>
        </w:rPr>
        <w:t>100</w:t>
      </w:r>
      <w:r w:rsidRPr="001E28A0">
        <w:rPr>
          <w:noProof/>
        </w:rPr>
        <w:t>, 1–31. https://doi.org/10.1016/J.ENVINT.2016.11.012</w:t>
      </w:r>
    </w:p>
    <w:p w14:paraId="13C9D937" w14:textId="77777777" w:rsidR="001E28A0" w:rsidRPr="00586EA0" w:rsidRDefault="001E28A0" w:rsidP="001E28A0">
      <w:pPr>
        <w:widowControl w:val="0"/>
        <w:autoSpaceDE w:val="0"/>
        <w:autoSpaceDN w:val="0"/>
        <w:adjustRightInd w:val="0"/>
        <w:spacing w:line="240" w:lineRule="auto"/>
        <w:ind w:left="480" w:hanging="480"/>
        <w:rPr>
          <w:noProof/>
          <w:lang w:val="fr-FR"/>
        </w:rPr>
      </w:pPr>
      <w:r w:rsidRPr="001E28A0">
        <w:rPr>
          <w:noProof/>
        </w:rPr>
        <w:t xml:space="preserve">Klompmaker, J. O., Janssen, N., Andersen, Z. J., Atkinson, R., Bauwelinck, M., Chen, J., de Hoogh, K., Houthuijs, D., Katsouyanni, K., Marra, M., Oftedal, B., Rodopoulou, S., Samoli, E., Stafoggia, M., Strak, M., Swart, W., Wesseling, J., Vienneau, D., Brunekreef, B., &amp; Hoek, G. (2021). Comparison of associations between mortality and air pollution exposure estimated with a hybrid, a land-use regression and a dispersion model. </w:t>
      </w:r>
      <w:r w:rsidRPr="00586EA0">
        <w:rPr>
          <w:i/>
          <w:iCs/>
          <w:noProof/>
          <w:lang w:val="fr-FR"/>
        </w:rPr>
        <w:t>Environment International</w:t>
      </w:r>
      <w:r w:rsidRPr="00586EA0">
        <w:rPr>
          <w:noProof/>
          <w:lang w:val="fr-FR"/>
        </w:rPr>
        <w:t xml:space="preserve">, </w:t>
      </w:r>
      <w:r w:rsidRPr="00586EA0">
        <w:rPr>
          <w:i/>
          <w:iCs/>
          <w:noProof/>
          <w:lang w:val="fr-FR"/>
        </w:rPr>
        <w:t>146</w:t>
      </w:r>
      <w:r w:rsidRPr="00586EA0">
        <w:rPr>
          <w:noProof/>
          <w:lang w:val="fr-FR"/>
        </w:rPr>
        <w:t>, 106306. https://doi.org/10.1016/J.ENVINT.2020.106306</w:t>
      </w:r>
    </w:p>
    <w:p w14:paraId="419ECAA7" w14:textId="77777777" w:rsidR="001E28A0" w:rsidRPr="00586EA0" w:rsidRDefault="001E28A0" w:rsidP="001E28A0">
      <w:pPr>
        <w:widowControl w:val="0"/>
        <w:autoSpaceDE w:val="0"/>
        <w:autoSpaceDN w:val="0"/>
        <w:adjustRightInd w:val="0"/>
        <w:spacing w:line="240" w:lineRule="auto"/>
        <w:ind w:left="480" w:hanging="480"/>
        <w:rPr>
          <w:noProof/>
          <w:lang w:val="nl-NL"/>
        </w:rPr>
      </w:pPr>
      <w:r w:rsidRPr="00586EA0">
        <w:rPr>
          <w:noProof/>
          <w:lang w:val="fr-FR"/>
        </w:rPr>
        <w:t xml:space="preserve">Lee, J. T. (2020). </w:t>
      </w:r>
      <w:r w:rsidRPr="001E28A0">
        <w:rPr>
          <w:noProof/>
        </w:rPr>
        <w:t xml:space="preserve">Review of epidemiological studies on air pollution and health effects in children. </w:t>
      </w:r>
      <w:r w:rsidRPr="00586EA0">
        <w:rPr>
          <w:i/>
          <w:iCs/>
          <w:noProof/>
          <w:lang w:val="nl-NL"/>
        </w:rPr>
        <w:t>Clinical and Experimental Pediatrics</w:t>
      </w:r>
      <w:r w:rsidRPr="00586EA0">
        <w:rPr>
          <w:noProof/>
          <w:lang w:val="nl-NL"/>
        </w:rPr>
        <w:t xml:space="preserve">, </w:t>
      </w:r>
      <w:r w:rsidRPr="00586EA0">
        <w:rPr>
          <w:i/>
          <w:iCs/>
          <w:noProof/>
          <w:lang w:val="nl-NL"/>
        </w:rPr>
        <w:t>64</w:t>
      </w:r>
      <w:r w:rsidRPr="00586EA0">
        <w:rPr>
          <w:noProof/>
          <w:lang w:val="nl-NL"/>
        </w:rPr>
        <w:t>(1), 3–11. https://doi.org/10.3345/CEP.2019.00843</w:t>
      </w:r>
    </w:p>
    <w:p w14:paraId="03D140F0" w14:textId="77777777" w:rsidR="001E28A0" w:rsidRPr="001E28A0" w:rsidRDefault="001E28A0" w:rsidP="001E28A0">
      <w:pPr>
        <w:widowControl w:val="0"/>
        <w:autoSpaceDE w:val="0"/>
        <w:autoSpaceDN w:val="0"/>
        <w:adjustRightInd w:val="0"/>
        <w:spacing w:line="240" w:lineRule="auto"/>
        <w:ind w:left="480" w:hanging="480"/>
        <w:rPr>
          <w:noProof/>
        </w:rPr>
      </w:pPr>
      <w:r w:rsidRPr="00586EA0">
        <w:rPr>
          <w:noProof/>
          <w:lang w:val="nl-NL"/>
        </w:rPr>
        <w:t xml:space="preserve">Milanzi, E. B., Koppelman, G. H., Smit, H. A., Wijga, A. H., Oldenwening, M., Vonk, J. M., Brunekreef, B., &amp; Gehring, U. (2018). </w:t>
      </w:r>
      <w:r w:rsidRPr="001E28A0">
        <w:rPr>
          <w:noProof/>
        </w:rPr>
        <w:t xml:space="preserve">Air pollution exposure and lung function until age 16 years: The PIAMA birth cohort study. </w:t>
      </w:r>
      <w:r w:rsidRPr="001E28A0">
        <w:rPr>
          <w:i/>
          <w:iCs/>
          <w:noProof/>
        </w:rPr>
        <w:t>European Respiratory Journal</w:t>
      </w:r>
      <w:r w:rsidRPr="001E28A0">
        <w:rPr>
          <w:noProof/>
        </w:rPr>
        <w:t xml:space="preserve">, </w:t>
      </w:r>
      <w:r w:rsidRPr="001E28A0">
        <w:rPr>
          <w:i/>
          <w:iCs/>
          <w:noProof/>
        </w:rPr>
        <w:t>52</w:t>
      </w:r>
      <w:r w:rsidRPr="001E28A0">
        <w:rPr>
          <w:noProof/>
        </w:rPr>
        <w:t>(3), 1800218. https://doi.org/10.1183/13993003.00218-2018</w:t>
      </w:r>
    </w:p>
    <w:p w14:paraId="0DB4E99E" w14:textId="77777777" w:rsidR="001E28A0" w:rsidRPr="00586EA0" w:rsidRDefault="001E28A0" w:rsidP="001E28A0">
      <w:pPr>
        <w:widowControl w:val="0"/>
        <w:autoSpaceDE w:val="0"/>
        <w:autoSpaceDN w:val="0"/>
        <w:adjustRightInd w:val="0"/>
        <w:spacing w:line="240" w:lineRule="auto"/>
        <w:ind w:left="480" w:hanging="480"/>
        <w:rPr>
          <w:noProof/>
          <w:lang w:val="nl-NL"/>
        </w:rPr>
      </w:pPr>
      <w:r w:rsidRPr="001E28A0">
        <w:rPr>
          <w:noProof/>
        </w:rPr>
        <w:t xml:space="preserve">Szpiro, A. A., Paciorek, C. J., &amp; Sheppard, L. (2011). Does more accurate exposure prediction necessarily improve health effect estimates? </w:t>
      </w:r>
      <w:r w:rsidRPr="00586EA0">
        <w:rPr>
          <w:i/>
          <w:iCs/>
          <w:noProof/>
          <w:lang w:val="nl-NL"/>
        </w:rPr>
        <w:t>Epidemiology</w:t>
      </w:r>
      <w:r w:rsidRPr="00586EA0">
        <w:rPr>
          <w:noProof/>
          <w:lang w:val="nl-NL"/>
        </w:rPr>
        <w:t xml:space="preserve">, </w:t>
      </w:r>
      <w:r w:rsidRPr="00586EA0">
        <w:rPr>
          <w:i/>
          <w:iCs/>
          <w:noProof/>
          <w:lang w:val="nl-NL"/>
        </w:rPr>
        <w:t>22</w:t>
      </w:r>
      <w:r w:rsidRPr="00586EA0">
        <w:rPr>
          <w:noProof/>
          <w:lang w:val="nl-NL"/>
        </w:rPr>
        <w:t>(5), 680–685. https://doi.org/10.1097/EDE.0b013e3182254cc6</w:t>
      </w:r>
    </w:p>
    <w:p w14:paraId="70730F3D" w14:textId="77777777" w:rsidR="001E28A0" w:rsidRPr="001E28A0" w:rsidRDefault="001E28A0" w:rsidP="001E28A0">
      <w:pPr>
        <w:widowControl w:val="0"/>
        <w:autoSpaceDE w:val="0"/>
        <w:autoSpaceDN w:val="0"/>
        <w:adjustRightInd w:val="0"/>
        <w:spacing w:line="240" w:lineRule="auto"/>
        <w:ind w:left="480" w:hanging="480"/>
        <w:rPr>
          <w:noProof/>
        </w:rPr>
      </w:pPr>
      <w:r w:rsidRPr="00586EA0">
        <w:rPr>
          <w:noProof/>
          <w:lang w:val="nl-NL"/>
        </w:rPr>
        <w:t xml:space="preserve">Wang, M., Gehring, U., Hoek, G., Keuken, M., Jonkers, S., Beelen, R., Eeftens, M., Postma, D. S., &amp; Brunekreef, B. (2015). </w:t>
      </w:r>
      <w:r w:rsidRPr="001E28A0">
        <w:rPr>
          <w:noProof/>
        </w:rPr>
        <w:t xml:space="preserve">Air pollution and lung function in dutch children: A comparison of exposure estimates and associations based on land use regression and dispersion exposure modeling approaches. </w:t>
      </w:r>
      <w:r w:rsidRPr="001E28A0">
        <w:rPr>
          <w:i/>
          <w:iCs/>
          <w:noProof/>
        </w:rPr>
        <w:t>Environmental Health Perspectives</w:t>
      </w:r>
      <w:r w:rsidRPr="001E28A0">
        <w:rPr>
          <w:noProof/>
        </w:rPr>
        <w:t xml:space="preserve">, </w:t>
      </w:r>
      <w:r w:rsidRPr="001E28A0">
        <w:rPr>
          <w:i/>
          <w:iCs/>
          <w:noProof/>
        </w:rPr>
        <w:t>123</w:t>
      </w:r>
      <w:r w:rsidRPr="001E28A0">
        <w:rPr>
          <w:noProof/>
        </w:rPr>
        <w:t>(8), 847–851. https://doi.org/10.1289/EHP.1408541/SUPPL_FILE/EHP.1408541.S001.ACCO.PDF</w:t>
      </w:r>
    </w:p>
    <w:p w14:paraId="091C83E3" w14:textId="77777777" w:rsidR="001E28A0" w:rsidRPr="00586EA0" w:rsidRDefault="001E28A0" w:rsidP="001E28A0">
      <w:pPr>
        <w:widowControl w:val="0"/>
        <w:autoSpaceDE w:val="0"/>
        <w:autoSpaceDN w:val="0"/>
        <w:adjustRightInd w:val="0"/>
        <w:spacing w:line="240" w:lineRule="auto"/>
        <w:ind w:left="480" w:hanging="480"/>
        <w:rPr>
          <w:noProof/>
          <w:lang w:val="nl-NL"/>
        </w:rPr>
      </w:pPr>
      <w:r w:rsidRPr="001E28A0">
        <w:rPr>
          <w:noProof/>
        </w:rPr>
        <w:t xml:space="preserve">Weichenthal, S., Ryswyk, K. Van, Goldstein, A., Bagg, S., Shekkarizfard, M., &amp; Hatzopoulou, M. (2016). A land use regression model for ambient ultrafine particles in Montreal, Canada: A comparison of linear regression and a machine learning approach. </w:t>
      </w:r>
      <w:r w:rsidRPr="00586EA0">
        <w:rPr>
          <w:i/>
          <w:iCs/>
          <w:noProof/>
          <w:lang w:val="nl-NL"/>
        </w:rPr>
        <w:t>Environmental Research</w:t>
      </w:r>
      <w:r w:rsidRPr="00586EA0">
        <w:rPr>
          <w:noProof/>
          <w:lang w:val="nl-NL"/>
        </w:rPr>
        <w:t xml:space="preserve">, </w:t>
      </w:r>
      <w:r w:rsidRPr="00586EA0">
        <w:rPr>
          <w:i/>
          <w:iCs/>
          <w:noProof/>
          <w:lang w:val="nl-NL"/>
        </w:rPr>
        <w:t>146</w:t>
      </w:r>
      <w:r w:rsidRPr="00586EA0">
        <w:rPr>
          <w:noProof/>
          <w:lang w:val="nl-NL"/>
        </w:rPr>
        <w:t>, 65–72. https://doi.org/10.1016/J.ENVRES.2015.12.016</w:t>
      </w:r>
    </w:p>
    <w:p w14:paraId="25FC3E29" w14:textId="77777777" w:rsidR="001E28A0" w:rsidRPr="00586EA0" w:rsidRDefault="001E28A0" w:rsidP="001E28A0">
      <w:pPr>
        <w:widowControl w:val="0"/>
        <w:autoSpaceDE w:val="0"/>
        <w:autoSpaceDN w:val="0"/>
        <w:adjustRightInd w:val="0"/>
        <w:spacing w:line="240" w:lineRule="auto"/>
        <w:ind w:left="480" w:hanging="480"/>
        <w:rPr>
          <w:noProof/>
          <w:lang w:val="nl-NL"/>
        </w:rPr>
      </w:pPr>
      <w:r w:rsidRPr="00586EA0">
        <w:rPr>
          <w:noProof/>
          <w:lang w:val="nl-NL"/>
        </w:rPr>
        <w:t xml:space="preserve">Wijga, A. H., Kerkhof, M., Gehring, U., De jongste, J. C., Postma, D. S., Aalberse, R. C., Wolse, A. P. H., Koppelman, G. H., Van rossem, L., Oldenwening, M., Brunekreef, B., &amp; Smit, H. A. (2014). </w:t>
      </w:r>
      <w:r w:rsidRPr="001E28A0">
        <w:rPr>
          <w:noProof/>
        </w:rPr>
        <w:t xml:space="preserve">Cohort profile: The Prevention and Incidence of Asthma and Mite Allergy (PIAMA) birth cohort. </w:t>
      </w:r>
      <w:r w:rsidRPr="00586EA0">
        <w:rPr>
          <w:i/>
          <w:iCs/>
          <w:noProof/>
          <w:lang w:val="nl-NL"/>
        </w:rPr>
        <w:t>International Journal of Epidemiology</w:t>
      </w:r>
      <w:r w:rsidRPr="00586EA0">
        <w:rPr>
          <w:noProof/>
          <w:lang w:val="nl-NL"/>
        </w:rPr>
        <w:t xml:space="preserve">, </w:t>
      </w:r>
      <w:r w:rsidRPr="00586EA0">
        <w:rPr>
          <w:i/>
          <w:iCs/>
          <w:noProof/>
          <w:lang w:val="nl-NL"/>
        </w:rPr>
        <w:t>43</w:t>
      </w:r>
      <w:r w:rsidRPr="00586EA0">
        <w:rPr>
          <w:noProof/>
          <w:lang w:val="nl-NL"/>
        </w:rPr>
        <w:t>(2), 527–535. https://doi.org/10.1093/IJE/DYS231</w:t>
      </w:r>
    </w:p>
    <w:p w14:paraId="58E96231" w14:textId="77777777" w:rsidR="001E28A0" w:rsidRPr="001E28A0" w:rsidRDefault="001E28A0" w:rsidP="001E28A0">
      <w:pPr>
        <w:widowControl w:val="0"/>
        <w:autoSpaceDE w:val="0"/>
        <w:autoSpaceDN w:val="0"/>
        <w:adjustRightInd w:val="0"/>
        <w:spacing w:line="240" w:lineRule="auto"/>
        <w:ind w:left="480" w:hanging="480"/>
        <w:rPr>
          <w:noProof/>
        </w:rPr>
      </w:pPr>
      <w:r w:rsidRPr="00586EA0">
        <w:rPr>
          <w:noProof/>
          <w:lang w:val="nl-NL"/>
        </w:rPr>
        <w:t xml:space="preserve">Yu, Z., Koppelman, G. H., Boer, J. M. A., Hoek, G., Kerckhoffs, J., Vonk, J. M., Vermeulen, R., &amp; Gehring, U. (2022). </w:t>
      </w:r>
      <w:r w:rsidRPr="001E28A0">
        <w:rPr>
          <w:noProof/>
        </w:rPr>
        <w:t xml:space="preserve">Ambient ultrafine particles and asthma onset until age 20: The PIAMA birth cohort. </w:t>
      </w:r>
      <w:r w:rsidRPr="001E28A0">
        <w:rPr>
          <w:i/>
          <w:iCs/>
          <w:noProof/>
        </w:rPr>
        <w:t>Environmental Research</w:t>
      </w:r>
      <w:r w:rsidRPr="001E28A0">
        <w:rPr>
          <w:noProof/>
        </w:rPr>
        <w:t xml:space="preserve">, </w:t>
      </w:r>
      <w:r w:rsidRPr="001E28A0">
        <w:rPr>
          <w:i/>
          <w:iCs/>
          <w:noProof/>
        </w:rPr>
        <w:t>214</w:t>
      </w:r>
      <w:r w:rsidRPr="001E28A0">
        <w:rPr>
          <w:noProof/>
        </w:rPr>
        <w:t>, 113770. https://doi.org/10.1016/J.ENVRES.2022.113770</w:t>
      </w:r>
    </w:p>
    <w:p w14:paraId="0C68CD97" w14:textId="77777777" w:rsidR="001E28A0" w:rsidRPr="001E28A0" w:rsidRDefault="001E28A0" w:rsidP="001E28A0">
      <w:pPr>
        <w:widowControl w:val="0"/>
        <w:autoSpaceDE w:val="0"/>
        <w:autoSpaceDN w:val="0"/>
        <w:adjustRightInd w:val="0"/>
        <w:spacing w:line="240" w:lineRule="auto"/>
        <w:ind w:left="480" w:hanging="480"/>
        <w:rPr>
          <w:noProof/>
        </w:rPr>
      </w:pPr>
      <w:r w:rsidRPr="001E28A0">
        <w:rPr>
          <w:noProof/>
        </w:rPr>
        <w:t xml:space="preserve">Yu, Z., Koppelman, G. H., Hoek, G., Kerckhoffs, J., Vonk, J. M., Vermeulen, R., &amp; Gehring, U. (2021). Ultrafine particles, particle components and lung function at age 16 years: </w:t>
      </w:r>
      <w:r w:rsidRPr="001E28A0">
        <w:rPr>
          <w:noProof/>
        </w:rPr>
        <w:lastRenderedPageBreak/>
        <w:t xml:space="preserve">The PIAMA birth cohort study. </w:t>
      </w:r>
      <w:r w:rsidRPr="001E28A0">
        <w:rPr>
          <w:i/>
          <w:iCs/>
          <w:noProof/>
        </w:rPr>
        <w:t>Environment International</w:t>
      </w:r>
      <w:r w:rsidRPr="001E28A0">
        <w:rPr>
          <w:noProof/>
        </w:rPr>
        <w:t xml:space="preserve">, </w:t>
      </w:r>
      <w:r w:rsidRPr="001E28A0">
        <w:rPr>
          <w:i/>
          <w:iCs/>
          <w:noProof/>
        </w:rPr>
        <w:t>157</w:t>
      </w:r>
      <w:r w:rsidRPr="001E28A0">
        <w:rPr>
          <w:noProof/>
        </w:rPr>
        <w:t>, 106792. https://doi.org/10.1016/J.ENVINT.2021.106792</w:t>
      </w:r>
    </w:p>
    <w:p w14:paraId="2BA3E0E4" w14:textId="77777777" w:rsidR="001E28A0" w:rsidRPr="001E28A0" w:rsidRDefault="001E28A0" w:rsidP="001E28A0">
      <w:pPr>
        <w:widowControl w:val="0"/>
        <w:autoSpaceDE w:val="0"/>
        <w:autoSpaceDN w:val="0"/>
        <w:adjustRightInd w:val="0"/>
        <w:spacing w:line="240" w:lineRule="auto"/>
        <w:ind w:left="480" w:hanging="480"/>
        <w:rPr>
          <w:noProof/>
        </w:rPr>
      </w:pPr>
      <w:r w:rsidRPr="001E28A0">
        <w:rPr>
          <w:noProof/>
        </w:rPr>
        <w:t xml:space="preserve">Zhang, W., Ma, R., Wang, Y., Jiang, N., Zhang, Y., &amp; Li, T. (2022). The relationship between particulate matter and lung function of children: A systematic review and meta-analysis. </w:t>
      </w:r>
      <w:r w:rsidRPr="001E28A0">
        <w:rPr>
          <w:i/>
          <w:iCs/>
          <w:noProof/>
        </w:rPr>
        <w:t>Environmental Pollution</w:t>
      </w:r>
      <w:r w:rsidRPr="001E28A0">
        <w:rPr>
          <w:noProof/>
        </w:rPr>
        <w:t xml:space="preserve">, </w:t>
      </w:r>
      <w:r w:rsidRPr="001E28A0">
        <w:rPr>
          <w:i/>
          <w:iCs/>
          <w:noProof/>
        </w:rPr>
        <w:t>309</w:t>
      </w:r>
      <w:r w:rsidRPr="001E28A0">
        <w:rPr>
          <w:noProof/>
        </w:rPr>
        <w:t>, 119735. https://doi.org/10.1016/J.ENVPOL.2022.119735</w:t>
      </w:r>
    </w:p>
    <w:p w14:paraId="714C6574" w14:textId="57344495" w:rsidR="00DA2BDE" w:rsidRDefault="00440736" w:rsidP="00B7463F">
      <w:pPr>
        <w:spacing w:line="276" w:lineRule="auto"/>
        <w:jc w:val="both"/>
      </w:pPr>
      <w:r>
        <w:fldChar w:fldCharType="end"/>
      </w:r>
      <w:bookmarkEnd w:id="8"/>
    </w:p>
    <w:p w14:paraId="0B37FED2" w14:textId="77777777" w:rsidR="00DA2BDE" w:rsidRDefault="00DA2BDE">
      <w:pPr>
        <w:spacing w:after="160"/>
      </w:pPr>
      <w:r>
        <w:br w:type="page"/>
      </w:r>
    </w:p>
    <w:p w14:paraId="5ECC1AFD" w14:textId="59C2DC2D" w:rsidR="00440736" w:rsidRDefault="00DA2BDE" w:rsidP="00DA2BDE">
      <w:pPr>
        <w:pStyle w:val="Heading1"/>
      </w:pPr>
      <w:r>
        <w:lastRenderedPageBreak/>
        <w:t>Appendix</w:t>
      </w:r>
    </w:p>
    <w:p w14:paraId="7C2C9FE8" w14:textId="77777777" w:rsidR="00DA2BDE" w:rsidRDefault="00DA2BDE" w:rsidP="00DA2BDE">
      <w:pPr>
        <w:spacing w:line="276" w:lineRule="auto"/>
        <w:jc w:val="both"/>
        <w:rPr>
          <w:b/>
        </w:rPr>
      </w:pPr>
      <w:r>
        <w:rPr>
          <w:b/>
          <w:bCs/>
        </w:rPr>
        <w:t xml:space="preserve">Table S1 </w:t>
      </w:r>
      <w:r w:rsidRPr="002D68C7">
        <w:rPr>
          <w:bCs/>
        </w:rPr>
        <w:t>Characteristics of participants included in the lung function analysis</w:t>
      </w:r>
      <w:r>
        <w:rPr>
          <w:bCs/>
        </w:rPr>
        <w:t>, age 16</w:t>
      </w:r>
      <w:r w:rsidRPr="002D68C7">
        <w:rPr>
          <w:bCs/>
        </w:rPr>
        <w:t xml:space="preserve"> (N=625)</w:t>
      </w:r>
    </w:p>
    <w:tbl>
      <w:tblPr>
        <w:tblStyle w:val="TableGrid"/>
        <w:tblW w:w="6232" w:type="dxa"/>
        <w:tblLook w:val="04A0" w:firstRow="1" w:lastRow="0" w:firstColumn="1" w:lastColumn="0" w:noHBand="0" w:noVBand="1"/>
      </w:tblPr>
      <w:tblGrid>
        <w:gridCol w:w="4531"/>
        <w:gridCol w:w="1701"/>
      </w:tblGrid>
      <w:tr w:rsidR="00DA2BDE" w:rsidRPr="003C79CD" w14:paraId="1F914424" w14:textId="77777777" w:rsidTr="000A0312">
        <w:tc>
          <w:tcPr>
            <w:tcW w:w="4531" w:type="dxa"/>
          </w:tcPr>
          <w:p w14:paraId="56FF8DA0" w14:textId="77777777" w:rsidR="00DA2BDE" w:rsidRPr="002D68C7" w:rsidRDefault="00DA2BDE" w:rsidP="000A0312">
            <w:pPr>
              <w:spacing w:line="276" w:lineRule="auto"/>
              <w:jc w:val="both"/>
              <w:rPr>
                <w:rFonts w:eastAsia="Times New Roman"/>
                <w:b/>
                <w:bCs/>
                <w:sz w:val="20"/>
                <w:szCs w:val="20"/>
                <w:lang w:eastAsia="nl-NL"/>
              </w:rPr>
            </w:pPr>
            <w:r w:rsidRPr="002D68C7">
              <w:rPr>
                <w:rFonts w:eastAsia="Times New Roman"/>
                <w:b/>
                <w:bCs/>
                <w:sz w:val="20"/>
                <w:szCs w:val="20"/>
                <w:lang w:eastAsia="nl-NL"/>
              </w:rPr>
              <w:t>Characteristic</w:t>
            </w:r>
          </w:p>
        </w:tc>
        <w:tc>
          <w:tcPr>
            <w:tcW w:w="1701" w:type="dxa"/>
          </w:tcPr>
          <w:p w14:paraId="24E92731" w14:textId="77777777" w:rsidR="00DA2BDE" w:rsidRPr="002D68C7" w:rsidRDefault="00DA2BDE" w:rsidP="000A0312">
            <w:pPr>
              <w:spacing w:line="276" w:lineRule="auto"/>
              <w:jc w:val="both"/>
              <w:rPr>
                <w:rFonts w:eastAsia="Times New Roman"/>
                <w:sz w:val="20"/>
                <w:szCs w:val="20"/>
                <w:lang w:eastAsia="nl-NL"/>
              </w:rPr>
            </w:pPr>
          </w:p>
        </w:tc>
      </w:tr>
      <w:tr w:rsidR="00DA2BDE" w:rsidRPr="003C79CD" w14:paraId="5915B87F" w14:textId="77777777" w:rsidTr="000A0312">
        <w:tc>
          <w:tcPr>
            <w:tcW w:w="4531" w:type="dxa"/>
            <w:hideMark/>
          </w:tcPr>
          <w:p w14:paraId="22EFDB8B"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Boys, n (%)</w:t>
            </w:r>
          </w:p>
        </w:tc>
        <w:tc>
          <w:tcPr>
            <w:tcW w:w="1701" w:type="dxa"/>
            <w:hideMark/>
          </w:tcPr>
          <w:p w14:paraId="66C61B64"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292 (46.7)</w:t>
            </w:r>
          </w:p>
        </w:tc>
      </w:tr>
      <w:tr w:rsidR="00DA2BDE" w:rsidRPr="003C79CD" w14:paraId="75FCE1C0" w14:textId="77777777" w:rsidTr="000A0312">
        <w:tc>
          <w:tcPr>
            <w:tcW w:w="4531" w:type="dxa"/>
            <w:hideMark/>
          </w:tcPr>
          <w:p w14:paraId="3153D2EE"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Age [years], mean ± std</w:t>
            </w:r>
          </w:p>
        </w:tc>
        <w:tc>
          <w:tcPr>
            <w:tcW w:w="1701" w:type="dxa"/>
          </w:tcPr>
          <w:p w14:paraId="77CFB26C"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16.4 ± 0.2</w:t>
            </w:r>
          </w:p>
        </w:tc>
      </w:tr>
      <w:tr w:rsidR="00DA2BDE" w:rsidRPr="003C79CD" w14:paraId="6FF374F2" w14:textId="77777777" w:rsidTr="000A0312">
        <w:tc>
          <w:tcPr>
            <w:tcW w:w="4531" w:type="dxa"/>
            <w:hideMark/>
          </w:tcPr>
          <w:p w14:paraId="016D8128"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Weight [kg], mean ± std</w:t>
            </w:r>
          </w:p>
        </w:tc>
        <w:tc>
          <w:tcPr>
            <w:tcW w:w="1701" w:type="dxa"/>
          </w:tcPr>
          <w:p w14:paraId="61009F7D"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64.2 ± 10.1</w:t>
            </w:r>
          </w:p>
        </w:tc>
      </w:tr>
      <w:tr w:rsidR="00DA2BDE" w:rsidRPr="003C79CD" w14:paraId="36E6FB86" w14:textId="77777777" w:rsidTr="000A0312">
        <w:tc>
          <w:tcPr>
            <w:tcW w:w="4531" w:type="dxa"/>
            <w:hideMark/>
          </w:tcPr>
          <w:p w14:paraId="69DA5ADA"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Height [cm], mean ± std</w:t>
            </w:r>
          </w:p>
        </w:tc>
        <w:tc>
          <w:tcPr>
            <w:tcW w:w="1701" w:type="dxa"/>
          </w:tcPr>
          <w:p w14:paraId="78DC4F9C"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175.6 ± 8.9</w:t>
            </w:r>
          </w:p>
        </w:tc>
      </w:tr>
      <w:tr w:rsidR="00DA2BDE" w:rsidRPr="003C79CD" w14:paraId="7E82A0DB" w14:textId="77777777" w:rsidTr="000A0312">
        <w:tc>
          <w:tcPr>
            <w:tcW w:w="4531" w:type="dxa"/>
            <w:hideMark/>
          </w:tcPr>
          <w:p w14:paraId="564C143A"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Parental atopy</w:t>
            </w:r>
          </w:p>
        </w:tc>
        <w:tc>
          <w:tcPr>
            <w:tcW w:w="1701" w:type="dxa"/>
            <w:hideMark/>
          </w:tcPr>
          <w:p w14:paraId="3FB0D906" w14:textId="77777777" w:rsidR="00DA2BDE" w:rsidRPr="002D68C7" w:rsidRDefault="00DA2BDE" w:rsidP="000A0312">
            <w:pPr>
              <w:spacing w:line="276" w:lineRule="auto"/>
              <w:jc w:val="both"/>
              <w:rPr>
                <w:rFonts w:eastAsia="Times New Roman"/>
                <w:sz w:val="20"/>
                <w:szCs w:val="20"/>
                <w:lang w:eastAsia="nl-NL"/>
              </w:rPr>
            </w:pPr>
          </w:p>
        </w:tc>
      </w:tr>
      <w:tr w:rsidR="00DA2BDE" w:rsidRPr="003C79CD" w14:paraId="6B5E8CCF" w14:textId="77777777" w:rsidTr="000A0312">
        <w:tc>
          <w:tcPr>
            <w:tcW w:w="4531" w:type="dxa"/>
            <w:hideMark/>
          </w:tcPr>
          <w:p w14:paraId="7461DE0D"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 xml:space="preserve">    Atopic mother, n (%)</w:t>
            </w:r>
          </w:p>
        </w:tc>
        <w:tc>
          <w:tcPr>
            <w:tcW w:w="1701" w:type="dxa"/>
          </w:tcPr>
          <w:p w14:paraId="69909986"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195 (31.2)</w:t>
            </w:r>
          </w:p>
        </w:tc>
      </w:tr>
      <w:tr w:rsidR="00DA2BDE" w:rsidRPr="003C79CD" w14:paraId="01614E16" w14:textId="77777777" w:rsidTr="000A0312">
        <w:tc>
          <w:tcPr>
            <w:tcW w:w="4531" w:type="dxa"/>
            <w:hideMark/>
          </w:tcPr>
          <w:p w14:paraId="254CC6F4"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    Atopic father, n (%)</w:t>
            </w:r>
          </w:p>
        </w:tc>
        <w:tc>
          <w:tcPr>
            <w:tcW w:w="1701" w:type="dxa"/>
          </w:tcPr>
          <w:p w14:paraId="0D794BE5"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210 (33.6)</w:t>
            </w:r>
          </w:p>
        </w:tc>
      </w:tr>
      <w:tr w:rsidR="00DA2BDE" w:rsidRPr="003C79CD" w14:paraId="6E51BDA0" w14:textId="77777777" w:rsidTr="000A0312">
        <w:tc>
          <w:tcPr>
            <w:tcW w:w="4531" w:type="dxa"/>
            <w:hideMark/>
          </w:tcPr>
          <w:p w14:paraId="0CFD56D2"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Presence of pets at age 16, n (%)</w:t>
            </w:r>
          </w:p>
        </w:tc>
        <w:tc>
          <w:tcPr>
            <w:tcW w:w="1701" w:type="dxa"/>
          </w:tcPr>
          <w:p w14:paraId="6DF86BF0"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363 (58.1)</w:t>
            </w:r>
          </w:p>
        </w:tc>
      </w:tr>
      <w:tr w:rsidR="00DA2BDE" w:rsidRPr="003C79CD" w14:paraId="75177F3E" w14:textId="77777777" w:rsidTr="000A0312">
        <w:tc>
          <w:tcPr>
            <w:tcW w:w="4531" w:type="dxa"/>
            <w:hideMark/>
          </w:tcPr>
          <w:p w14:paraId="50E486DB"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Presence of molds at age 16, n (%)</w:t>
            </w:r>
          </w:p>
        </w:tc>
        <w:tc>
          <w:tcPr>
            <w:tcW w:w="1701" w:type="dxa"/>
          </w:tcPr>
          <w:p w14:paraId="6A165067"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62 (9.9)</w:t>
            </w:r>
          </w:p>
        </w:tc>
      </w:tr>
      <w:tr w:rsidR="00DA2BDE" w:rsidRPr="003C79CD" w14:paraId="0EE94091" w14:textId="77777777" w:rsidTr="000A0312">
        <w:tc>
          <w:tcPr>
            <w:tcW w:w="4531" w:type="dxa"/>
            <w:hideMark/>
          </w:tcPr>
          <w:p w14:paraId="21796915"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Breastfeeding more than 12 weeks, n (%)</w:t>
            </w:r>
          </w:p>
        </w:tc>
        <w:tc>
          <w:tcPr>
            <w:tcW w:w="1701" w:type="dxa"/>
          </w:tcPr>
          <w:p w14:paraId="49C11256"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343 (54.9)</w:t>
            </w:r>
          </w:p>
        </w:tc>
      </w:tr>
      <w:tr w:rsidR="00DA2BDE" w:rsidRPr="003C79CD" w14:paraId="53A3C55E" w14:textId="77777777" w:rsidTr="000A0312">
        <w:tc>
          <w:tcPr>
            <w:tcW w:w="4531" w:type="dxa"/>
            <w:hideMark/>
          </w:tcPr>
          <w:p w14:paraId="255EAD8E"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Gas cooking at age 16, n (%)</w:t>
            </w:r>
          </w:p>
        </w:tc>
        <w:tc>
          <w:tcPr>
            <w:tcW w:w="1701" w:type="dxa"/>
          </w:tcPr>
          <w:p w14:paraId="3C34E0E0"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491 (78.6)</w:t>
            </w:r>
          </w:p>
        </w:tc>
      </w:tr>
      <w:tr w:rsidR="00DA2BDE" w:rsidRPr="003C79CD" w14:paraId="0037BBDD" w14:textId="77777777" w:rsidTr="000A0312">
        <w:tc>
          <w:tcPr>
            <w:tcW w:w="4531" w:type="dxa"/>
            <w:hideMark/>
          </w:tcPr>
          <w:p w14:paraId="4CD798BD"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Maternal smoking during pregnancy, n (%)</w:t>
            </w:r>
          </w:p>
        </w:tc>
        <w:tc>
          <w:tcPr>
            <w:tcW w:w="1701" w:type="dxa"/>
          </w:tcPr>
          <w:p w14:paraId="060B7297"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83 (13.3)</w:t>
            </w:r>
          </w:p>
        </w:tc>
      </w:tr>
      <w:tr w:rsidR="00DA2BDE" w:rsidRPr="003C79CD" w14:paraId="532F12F4" w14:textId="77777777" w:rsidTr="000A0312">
        <w:tc>
          <w:tcPr>
            <w:tcW w:w="4531" w:type="dxa"/>
            <w:hideMark/>
          </w:tcPr>
          <w:p w14:paraId="752EB8D1"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Indoor tobacco smoke exposure at age 16, n (%)</w:t>
            </w:r>
          </w:p>
        </w:tc>
        <w:tc>
          <w:tcPr>
            <w:tcW w:w="1701" w:type="dxa"/>
          </w:tcPr>
          <w:p w14:paraId="1C751839"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42 (6.7)</w:t>
            </w:r>
          </w:p>
        </w:tc>
      </w:tr>
      <w:tr w:rsidR="00DA2BDE" w:rsidRPr="003C79CD" w14:paraId="35A21062" w14:textId="77777777" w:rsidTr="000A0312">
        <w:tc>
          <w:tcPr>
            <w:tcW w:w="4531" w:type="dxa"/>
            <w:hideMark/>
          </w:tcPr>
          <w:p w14:paraId="4FF70916"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Parental education, n (%)</w:t>
            </w:r>
          </w:p>
        </w:tc>
        <w:tc>
          <w:tcPr>
            <w:tcW w:w="1701" w:type="dxa"/>
          </w:tcPr>
          <w:p w14:paraId="532460CA" w14:textId="77777777" w:rsidR="00DA2BDE" w:rsidRPr="002D68C7" w:rsidRDefault="00DA2BDE" w:rsidP="000A0312">
            <w:pPr>
              <w:spacing w:line="276" w:lineRule="auto"/>
              <w:jc w:val="both"/>
              <w:rPr>
                <w:rFonts w:eastAsia="Times New Roman"/>
                <w:sz w:val="20"/>
                <w:szCs w:val="20"/>
                <w:lang w:eastAsia="nl-NL"/>
              </w:rPr>
            </w:pPr>
          </w:p>
        </w:tc>
      </w:tr>
      <w:tr w:rsidR="00DA2BDE" w:rsidRPr="003C79CD" w14:paraId="6CFA7E25" w14:textId="77777777" w:rsidTr="000A0312">
        <w:tc>
          <w:tcPr>
            <w:tcW w:w="4531" w:type="dxa"/>
            <w:hideMark/>
          </w:tcPr>
          <w:p w14:paraId="255B41C4"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    Low</w:t>
            </w:r>
          </w:p>
        </w:tc>
        <w:tc>
          <w:tcPr>
            <w:tcW w:w="1701" w:type="dxa"/>
          </w:tcPr>
          <w:p w14:paraId="38F6BE97"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50 (8.0)</w:t>
            </w:r>
          </w:p>
        </w:tc>
      </w:tr>
      <w:tr w:rsidR="00DA2BDE" w:rsidRPr="003C79CD" w14:paraId="2630282F" w14:textId="77777777" w:rsidTr="000A0312">
        <w:tc>
          <w:tcPr>
            <w:tcW w:w="4531" w:type="dxa"/>
            <w:hideMark/>
          </w:tcPr>
          <w:p w14:paraId="60C642BB"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    Intermediate</w:t>
            </w:r>
          </w:p>
        </w:tc>
        <w:tc>
          <w:tcPr>
            <w:tcW w:w="1701" w:type="dxa"/>
          </w:tcPr>
          <w:p w14:paraId="30FAF25A"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187 (29.9)</w:t>
            </w:r>
          </w:p>
        </w:tc>
      </w:tr>
      <w:tr w:rsidR="00DA2BDE" w:rsidRPr="003C79CD" w14:paraId="3492B461" w14:textId="77777777" w:rsidTr="000A0312">
        <w:tc>
          <w:tcPr>
            <w:tcW w:w="4531" w:type="dxa"/>
            <w:hideMark/>
          </w:tcPr>
          <w:p w14:paraId="20826379"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    High</w:t>
            </w:r>
          </w:p>
        </w:tc>
        <w:tc>
          <w:tcPr>
            <w:tcW w:w="1701" w:type="dxa"/>
          </w:tcPr>
          <w:p w14:paraId="452EEEFA"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388 (62.1)</w:t>
            </w:r>
          </w:p>
        </w:tc>
      </w:tr>
      <w:tr w:rsidR="00DA2BDE" w:rsidRPr="003C79CD" w14:paraId="0CCDB381" w14:textId="77777777" w:rsidTr="000A0312">
        <w:tc>
          <w:tcPr>
            <w:tcW w:w="4531" w:type="dxa"/>
            <w:hideMark/>
          </w:tcPr>
          <w:p w14:paraId="7B1EB29E"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Dutch nationality, n (%)</w:t>
            </w:r>
          </w:p>
        </w:tc>
        <w:tc>
          <w:tcPr>
            <w:tcW w:w="1701" w:type="dxa"/>
          </w:tcPr>
          <w:p w14:paraId="63B75F3E"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606 (97.0)</w:t>
            </w:r>
          </w:p>
        </w:tc>
      </w:tr>
      <w:tr w:rsidR="00DA2BDE" w:rsidRPr="003C79CD" w14:paraId="24E3E944" w14:textId="77777777" w:rsidTr="000A0312">
        <w:tc>
          <w:tcPr>
            <w:tcW w:w="4531" w:type="dxa"/>
            <w:hideMark/>
          </w:tcPr>
          <w:p w14:paraId="4A6C1782" w14:textId="77777777" w:rsidR="00DA2BDE" w:rsidRPr="002D68C7" w:rsidRDefault="00DA2BDE" w:rsidP="000A0312">
            <w:pPr>
              <w:spacing w:line="276" w:lineRule="auto"/>
              <w:jc w:val="both"/>
              <w:rPr>
                <w:rFonts w:eastAsia="Times New Roman"/>
                <w:sz w:val="20"/>
                <w:szCs w:val="20"/>
                <w:lang w:eastAsia="nl-NL"/>
              </w:rPr>
            </w:pPr>
            <w:r>
              <w:rPr>
                <w:rFonts w:eastAsia="Times New Roman"/>
                <w:sz w:val="20"/>
                <w:szCs w:val="20"/>
                <w:lang w:eastAsia="nl-NL"/>
              </w:rPr>
              <w:t>Recent r</w:t>
            </w:r>
            <w:r w:rsidRPr="002D68C7">
              <w:rPr>
                <w:rFonts w:eastAsia="Times New Roman"/>
                <w:sz w:val="20"/>
                <w:szCs w:val="20"/>
                <w:lang w:eastAsia="nl-NL"/>
              </w:rPr>
              <w:t xml:space="preserve">espiratory infections </w:t>
            </w:r>
            <w:r w:rsidRPr="002D68C7">
              <w:rPr>
                <w:rFonts w:eastAsia="Times New Roman"/>
                <w:sz w:val="20"/>
                <w:szCs w:val="20"/>
                <w:vertAlign w:val="superscript"/>
                <w:lang w:eastAsia="nl-NL"/>
              </w:rPr>
              <w:t>a</w:t>
            </w:r>
            <w:r w:rsidRPr="002D68C7">
              <w:rPr>
                <w:rFonts w:eastAsia="Times New Roman"/>
                <w:sz w:val="20"/>
                <w:szCs w:val="20"/>
                <w:lang w:eastAsia="nl-NL"/>
              </w:rPr>
              <w:t>, n (%)</w:t>
            </w:r>
          </w:p>
        </w:tc>
        <w:tc>
          <w:tcPr>
            <w:tcW w:w="1701" w:type="dxa"/>
          </w:tcPr>
          <w:p w14:paraId="2FCEA02F"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263 (42.1)</w:t>
            </w:r>
          </w:p>
        </w:tc>
      </w:tr>
      <w:tr w:rsidR="00DA2BDE" w:rsidRPr="003C79CD" w14:paraId="76568959" w14:textId="77777777" w:rsidTr="000A0312">
        <w:tc>
          <w:tcPr>
            <w:tcW w:w="4531" w:type="dxa"/>
            <w:hideMark/>
          </w:tcPr>
          <w:p w14:paraId="5678A666"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Lung function</w:t>
            </w:r>
          </w:p>
        </w:tc>
        <w:tc>
          <w:tcPr>
            <w:tcW w:w="1701" w:type="dxa"/>
          </w:tcPr>
          <w:p w14:paraId="6D9488F1" w14:textId="77777777" w:rsidR="00DA2BDE" w:rsidRPr="002D68C7" w:rsidRDefault="00DA2BDE" w:rsidP="000A0312">
            <w:pPr>
              <w:spacing w:line="276" w:lineRule="auto"/>
              <w:jc w:val="both"/>
              <w:rPr>
                <w:rFonts w:eastAsia="Times New Roman"/>
                <w:sz w:val="20"/>
                <w:szCs w:val="20"/>
                <w:lang w:eastAsia="nl-NL"/>
              </w:rPr>
            </w:pPr>
          </w:p>
        </w:tc>
      </w:tr>
      <w:tr w:rsidR="00DA2BDE" w:rsidRPr="003C79CD" w14:paraId="1507F3F1" w14:textId="77777777" w:rsidTr="000A0312">
        <w:tc>
          <w:tcPr>
            <w:tcW w:w="4531" w:type="dxa"/>
            <w:hideMark/>
          </w:tcPr>
          <w:p w14:paraId="70E008A6"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    FEV</w:t>
            </w:r>
            <w:r w:rsidRPr="002D68C7">
              <w:rPr>
                <w:rFonts w:eastAsia="Times New Roman"/>
                <w:sz w:val="20"/>
                <w:szCs w:val="20"/>
                <w:vertAlign w:val="subscript"/>
                <w:lang w:eastAsia="nl-NL"/>
              </w:rPr>
              <w:t>1</w:t>
            </w:r>
            <w:r w:rsidRPr="002D68C7">
              <w:rPr>
                <w:rFonts w:eastAsia="Times New Roman"/>
                <w:sz w:val="20"/>
                <w:szCs w:val="20"/>
                <w:lang w:eastAsia="nl-NL"/>
              </w:rPr>
              <w:t> [L], mean ± std</w:t>
            </w:r>
          </w:p>
        </w:tc>
        <w:tc>
          <w:tcPr>
            <w:tcW w:w="1701" w:type="dxa"/>
          </w:tcPr>
          <w:p w14:paraId="5DB8C91B"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3.94 ± 0.72</w:t>
            </w:r>
          </w:p>
        </w:tc>
      </w:tr>
      <w:tr w:rsidR="00DA2BDE" w:rsidRPr="003C79CD" w14:paraId="366F5A10" w14:textId="77777777" w:rsidTr="000A0312">
        <w:tc>
          <w:tcPr>
            <w:tcW w:w="4531" w:type="dxa"/>
            <w:hideMark/>
          </w:tcPr>
          <w:p w14:paraId="6D2623F0"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    FVC [L], mean ± std</w:t>
            </w:r>
          </w:p>
        </w:tc>
        <w:tc>
          <w:tcPr>
            <w:tcW w:w="1701" w:type="dxa"/>
          </w:tcPr>
          <w:p w14:paraId="6B3DA1A6" w14:textId="77777777" w:rsidR="00DA2BDE" w:rsidRPr="002D68C7" w:rsidRDefault="00DA2BDE" w:rsidP="000A0312">
            <w:pPr>
              <w:spacing w:line="276" w:lineRule="auto"/>
              <w:jc w:val="both"/>
              <w:rPr>
                <w:rFonts w:eastAsia="Times New Roman"/>
                <w:sz w:val="20"/>
                <w:szCs w:val="20"/>
                <w:lang w:eastAsia="nl-NL"/>
              </w:rPr>
            </w:pPr>
            <w:r w:rsidRPr="002D68C7">
              <w:rPr>
                <w:rFonts w:eastAsia="Times New Roman"/>
                <w:sz w:val="20"/>
                <w:szCs w:val="20"/>
                <w:lang w:eastAsia="nl-NL"/>
              </w:rPr>
              <w:t>4.70 ± 0.87</w:t>
            </w:r>
          </w:p>
        </w:tc>
      </w:tr>
    </w:tbl>
    <w:p w14:paraId="68DEDBEC" w14:textId="77777777" w:rsidR="00DA2BDE" w:rsidRDefault="00DA2BDE" w:rsidP="00DA2BDE">
      <w:pPr>
        <w:spacing w:after="240" w:line="276" w:lineRule="auto"/>
        <w:ind w:left="720"/>
        <w:jc w:val="both"/>
        <w:rPr>
          <w:rFonts w:ascii="Georgia" w:eastAsia="Times New Roman" w:hAnsi="Georgia"/>
          <w:color w:val="1F1F1F"/>
          <w:sz w:val="16"/>
          <w:szCs w:val="16"/>
          <w:lang w:eastAsia="nl-NL"/>
        </w:rPr>
      </w:pPr>
      <w:r w:rsidRPr="00C63D71">
        <w:rPr>
          <w:rFonts w:ascii="Georgia" w:eastAsia="Times New Roman" w:hAnsi="Georgia"/>
          <w:color w:val="1F1F1F"/>
          <w:sz w:val="16"/>
          <w:szCs w:val="16"/>
          <w:vertAlign w:val="superscript"/>
          <w:lang w:eastAsia="nl-NL"/>
        </w:rPr>
        <w:t>a</w:t>
      </w:r>
      <w:r w:rsidRPr="00C63D71">
        <w:rPr>
          <w:rFonts w:ascii="Georgia" w:eastAsia="Times New Roman" w:hAnsi="Georgia"/>
          <w:color w:val="1F1F1F"/>
          <w:sz w:val="16"/>
          <w:szCs w:val="16"/>
          <w:lang w:eastAsia="nl-NL"/>
        </w:rPr>
        <w:t xml:space="preserve"> </w:t>
      </w:r>
      <w:r w:rsidRPr="003C79CD">
        <w:rPr>
          <w:rFonts w:ascii="Georgia" w:eastAsia="Times New Roman" w:hAnsi="Georgia"/>
          <w:color w:val="1F1F1F"/>
          <w:sz w:val="16"/>
          <w:szCs w:val="16"/>
          <w:lang w:eastAsia="nl-NL"/>
        </w:rPr>
        <w:t>Respiratory infections in the 3 weeks before lung function measurement.</w:t>
      </w:r>
    </w:p>
    <w:p w14:paraId="48A7CAD8" w14:textId="77777777" w:rsidR="00DA2BDE" w:rsidRDefault="00DA2BDE" w:rsidP="00DA2BDE">
      <w:pPr>
        <w:spacing w:after="160"/>
        <w:rPr>
          <w:rFonts w:ascii="Georgia" w:eastAsia="Times New Roman" w:hAnsi="Georgia"/>
          <w:color w:val="1F1F1F"/>
          <w:sz w:val="16"/>
          <w:szCs w:val="16"/>
          <w:lang w:eastAsia="nl-NL"/>
        </w:rPr>
      </w:pPr>
      <w:r>
        <w:rPr>
          <w:rFonts w:ascii="Georgia" w:eastAsia="Times New Roman" w:hAnsi="Georgia"/>
          <w:color w:val="1F1F1F"/>
          <w:sz w:val="16"/>
          <w:szCs w:val="16"/>
          <w:lang w:eastAsia="nl-NL"/>
        </w:rPr>
        <w:br w:type="page"/>
      </w:r>
    </w:p>
    <w:p w14:paraId="681D9FB3" w14:textId="77777777" w:rsidR="00DA2BDE" w:rsidRDefault="00DA2BDE" w:rsidP="00DA2BDE">
      <w:r>
        <w:rPr>
          <w:b/>
          <w:bCs/>
        </w:rPr>
        <w:lastRenderedPageBreak/>
        <w:t xml:space="preserve">Table S2 </w:t>
      </w:r>
      <w:r w:rsidRPr="005929AF">
        <w:t>Distribution of air pollution exposure at the birth address for participants included in the asthma analysis. Con</w:t>
      </w:r>
      <w:r w:rsidRPr="00EE55B3">
        <w:t>centrations in µg/m</w:t>
      </w:r>
      <w:r w:rsidRPr="00EE55B3">
        <w:rPr>
          <w:vertAlign w:val="superscript"/>
        </w:rPr>
        <w:t>3</w:t>
      </w:r>
      <w:r w:rsidRPr="00EE55B3">
        <w:t>, except UFP in p</w:t>
      </w:r>
      <w:r>
        <w:t>articles/</w:t>
      </w:r>
      <w:r w:rsidRPr="00EE55B3">
        <w:t>cm</w:t>
      </w:r>
      <w:r w:rsidRPr="00EE55B3">
        <w:rPr>
          <w:vertAlign w:val="superscript"/>
        </w:rPr>
        <w:t>3</w:t>
      </w:r>
      <w:r w:rsidRPr="00EE55B3">
        <w:t>.</w:t>
      </w:r>
    </w:p>
    <w:p w14:paraId="5384910F" w14:textId="77777777" w:rsidR="00DA2BDE" w:rsidRDefault="00DA2BDE" w:rsidP="00DA2BDE">
      <w:pPr>
        <w:rPr>
          <w:b/>
          <w:bCs/>
        </w:rPr>
      </w:pPr>
    </w:p>
    <w:p w14:paraId="1FBDD008" w14:textId="77777777" w:rsidR="00DA2BDE" w:rsidRPr="007D29A0" w:rsidRDefault="00DA2BDE" w:rsidP="00DA2BDE">
      <w:pPr>
        <w:rPr>
          <w:b/>
          <w:bCs/>
        </w:rPr>
      </w:pPr>
      <w:r>
        <w:rPr>
          <w:b/>
          <w:bCs/>
        </w:rPr>
        <w:t>BC</w:t>
      </w:r>
    </w:p>
    <w:tbl>
      <w:tblPr>
        <w:tblStyle w:val="TableGrid"/>
        <w:tblW w:w="0" w:type="auto"/>
        <w:tblLook w:val="04A0" w:firstRow="1" w:lastRow="0" w:firstColumn="1" w:lastColumn="0" w:noHBand="0" w:noVBand="1"/>
      </w:tblPr>
      <w:tblGrid>
        <w:gridCol w:w="1696"/>
        <w:gridCol w:w="709"/>
        <w:gridCol w:w="709"/>
        <w:gridCol w:w="850"/>
        <w:gridCol w:w="845"/>
        <w:gridCol w:w="715"/>
        <w:gridCol w:w="632"/>
        <w:gridCol w:w="715"/>
        <w:gridCol w:w="715"/>
        <w:gridCol w:w="715"/>
        <w:gridCol w:w="715"/>
      </w:tblGrid>
      <w:tr w:rsidR="00DA2BDE" w:rsidRPr="00A57753" w14:paraId="3B318DD5" w14:textId="77777777" w:rsidTr="000A0312">
        <w:trPr>
          <w:trHeight w:val="300"/>
        </w:trPr>
        <w:tc>
          <w:tcPr>
            <w:tcW w:w="1696" w:type="dxa"/>
            <w:noWrap/>
            <w:hideMark/>
          </w:tcPr>
          <w:p w14:paraId="4FE285BE"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b/>
                <w:bCs/>
                <w:sz w:val="18"/>
                <w:szCs w:val="18"/>
              </w:rPr>
              <w:t>Model</w:t>
            </w:r>
          </w:p>
        </w:tc>
        <w:tc>
          <w:tcPr>
            <w:tcW w:w="709" w:type="dxa"/>
            <w:noWrap/>
            <w:hideMark/>
          </w:tcPr>
          <w:p w14:paraId="4031A4C3"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b/>
                <w:bCs/>
                <w:sz w:val="18"/>
                <w:szCs w:val="18"/>
              </w:rPr>
              <w:t>Mean</w:t>
            </w:r>
          </w:p>
        </w:tc>
        <w:tc>
          <w:tcPr>
            <w:tcW w:w="709" w:type="dxa"/>
            <w:noWrap/>
            <w:hideMark/>
          </w:tcPr>
          <w:p w14:paraId="4B8AA568"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b/>
                <w:bCs/>
                <w:sz w:val="18"/>
                <w:szCs w:val="18"/>
              </w:rPr>
              <w:t>SD</w:t>
            </w:r>
          </w:p>
        </w:tc>
        <w:tc>
          <w:tcPr>
            <w:tcW w:w="850" w:type="dxa"/>
            <w:noWrap/>
            <w:hideMark/>
          </w:tcPr>
          <w:p w14:paraId="20F85515"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b/>
                <w:bCs/>
                <w:sz w:val="18"/>
                <w:szCs w:val="18"/>
              </w:rPr>
              <w:t>Min</w:t>
            </w:r>
          </w:p>
        </w:tc>
        <w:tc>
          <w:tcPr>
            <w:tcW w:w="845" w:type="dxa"/>
          </w:tcPr>
          <w:p w14:paraId="71E4D959"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b/>
                <w:bCs/>
                <w:sz w:val="18"/>
                <w:szCs w:val="18"/>
              </w:rPr>
              <w:t>P5</w:t>
            </w:r>
          </w:p>
        </w:tc>
        <w:tc>
          <w:tcPr>
            <w:tcW w:w="715" w:type="dxa"/>
            <w:noWrap/>
            <w:hideMark/>
          </w:tcPr>
          <w:p w14:paraId="7373198C"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b/>
                <w:bCs/>
                <w:sz w:val="18"/>
                <w:szCs w:val="18"/>
              </w:rPr>
              <w:t>P25</w:t>
            </w:r>
          </w:p>
        </w:tc>
        <w:tc>
          <w:tcPr>
            <w:tcW w:w="632" w:type="dxa"/>
          </w:tcPr>
          <w:p w14:paraId="21A8178F"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b/>
                <w:bCs/>
                <w:sz w:val="18"/>
                <w:szCs w:val="18"/>
              </w:rPr>
              <w:t>P50</w:t>
            </w:r>
          </w:p>
        </w:tc>
        <w:tc>
          <w:tcPr>
            <w:tcW w:w="715" w:type="dxa"/>
            <w:noWrap/>
            <w:hideMark/>
          </w:tcPr>
          <w:p w14:paraId="489C7AA0"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b/>
                <w:bCs/>
                <w:sz w:val="18"/>
                <w:szCs w:val="18"/>
              </w:rPr>
              <w:t>P75</w:t>
            </w:r>
          </w:p>
        </w:tc>
        <w:tc>
          <w:tcPr>
            <w:tcW w:w="715" w:type="dxa"/>
            <w:noWrap/>
            <w:hideMark/>
          </w:tcPr>
          <w:p w14:paraId="36193660"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b/>
                <w:bCs/>
                <w:sz w:val="18"/>
                <w:szCs w:val="18"/>
              </w:rPr>
              <w:t>P95</w:t>
            </w:r>
          </w:p>
        </w:tc>
        <w:tc>
          <w:tcPr>
            <w:tcW w:w="715" w:type="dxa"/>
            <w:noWrap/>
            <w:hideMark/>
          </w:tcPr>
          <w:p w14:paraId="0047CA16"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b/>
                <w:bCs/>
                <w:sz w:val="18"/>
                <w:szCs w:val="18"/>
              </w:rPr>
              <w:t>Max</w:t>
            </w:r>
          </w:p>
        </w:tc>
        <w:tc>
          <w:tcPr>
            <w:tcW w:w="715" w:type="dxa"/>
            <w:noWrap/>
            <w:hideMark/>
          </w:tcPr>
          <w:p w14:paraId="5D204CDC"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b/>
                <w:bCs/>
                <w:sz w:val="18"/>
                <w:szCs w:val="18"/>
              </w:rPr>
              <w:t>IQR</w:t>
            </w:r>
          </w:p>
        </w:tc>
      </w:tr>
      <w:tr w:rsidR="00DA2BDE" w:rsidRPr="00A57753" w14:paraId="66059F43" w14:textId="77777777" w:rsidTr="000A0312">
        <w:trPr>
          <w:trHeight w:val="300"/>
        </w:trPr>
        <w:tc>
          <w:tcPr>
            <w:tcW w:w="1696" w:type="dxa"/>
            <w:noWrap/>
            <w:hideMark/>
          </w:tcPr>
          <w:p w14:paraId="771AFA8B" w14:textId="77777777" w:rsidR="00DA2BDE" w:rsidRPr="00A57753" w:rsidRDefault="00DA2BDE" w:rsidP="000A0312">
            <w:pPr>
              <w:rPr>
                <w:rFonts w:asciiTheme="minorHAnsi" w:hAnsiTheme="minorHAnsi" w:cstheme="minorHAnsi"/>
                <w:b/>
                <w:bCs/>
                <w:sz w:val="18"/>
                <w:szCs w:val="18"/>
              </w:rPr>
            </w:pPr>
            <w:proofErr w:type="spellStart"/>
            <w:r w:rsidRPr="00A57753">
              <w:rPr>
                <w:rFonts w:asciiTheme="minorHAnsi" w:hAnsiTheme="minorHAnsi" w:cstheme="minorHAnsi"/>
                <w:sz w:val="18"/>
                <w:szCs w:val="18"/>
                <w:lang w:val="nl-NL"/>
              </w:rPr>
              <w:t>Google_SLR</w:t>
            </w:r>
            <w:proofErr w:type="spellEnd"/>
          </w:p>
        </w:tc>
        <w:tc>
          <w:tcPr>
            <w:tcW w:w="709" w:type="dxa"/>
            <w:noWrap/>
            <w:vAlign w:val="bottom"/>
          </w:tcPr>
          <w:p w14:paraId="610AA25A"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0.934</w:t>
            </w:r>
          </w:p>
        </w:tc>
        <w:tc>
          <w:tcPr>
            <w:tcW w:w="709" w:type="dxa"/>
            <w:noWrap/>
            <w:vAlign w:val="bottom"/>
          </w:tcPr>
          <w:p w14:paraId="70033A46"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0.189</w:t>
            </w:r>
          </w:p>
        </w:tc>
        <w:tc>
          <w:tcPr>
            <w:tcW w:w="850" w:type="dxa"/>
            <w:noWrap/>
            <w:vAlign w:val="bottom"/>
          </w:tcPr>
          <w:p w14:paraId="46DF78A1"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0.748</w:t>
            </w:r>
          </w:p>
        </w:tc>
        <w:tc>
          <w:tcPr>
            <w:tcW w:w="845" w:type="dxa"/>
            <w:vAlign w:val="bottom"/>
          </w:tcPr>
          <w:p w14:paraId="0623933B"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0.763</w:t>
            </w:r>
          </w:p>
        </w:tc>
        <w:tc>
          <w:tcPr>
            <w:tcW w:w="715" w:type="dxa"/>
            <w:noWrap/>
            <w:vAlign w:val="bottom"/>
          </w:tcPr>
          <w:p w14:paraId="1DD3F0A3"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0.800</w:t>
            </w:r>
          </w:p>
        </w:tc>
        <w:tc>
          <w:tcPr>
            <w:tcW w:w="632" w:type="dxa"/>
            <w:vAlign w:val="bottom"/>
          </w:tcPr>
          <w:p w14:paraId="66C36B83"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0.880</w:t>
            </w:r>
          </w:p>
        </w:tc>
        <w:tc>
          <w:tcPr>
            <w:tcW w:w="715" w:type="dxa"/>
            <w:noWrap/>
            <w:vAlign w:val="bottom"/>
          </w:tcPr>
          <w:p w14:paraId="720079AC"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0.974</w:t>
            </w:r>
          </w:p>
        </w:tc>
        <w:tc>
          <w:tcPr>
            <w:tcW w:w="715" w:type="dxa"/>
            <w:noWrap/>
            <w:vAlign w:val="bottom"/>
          </w:tcPr>
          <w:p w14:paraId="1748A9B5"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1.342</w:t>
            </w:r>
          </w:p>
        </w:tc>
        <w:tc>
          <w:tcPr>
            <w:tcW w:w="715" w:type="dxa"/>
            <w:noWrap/>
            <w:vAlign w:val="bottom"/>
          </w:tcPr>
          <w:p w14:paraId="59A33FB9"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2.270</w:t>
            </w:r>
          </w:p>
        </w:tc>
        <w:tc>
          <w:tcPr>
            <w:tcW w:w="715" w:type="dxa"/>
            <w:noWrap/>
            <w:vAlign w:val="bottom"/>
          </w:tcPr>
          <w:p w14:paraId="66D0742C"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0.174</w:t>
            </w:r>
          </w:p>
        </w:tc>
      </w:tr>
      <w:tr w:rsidR="00DA2BDE" w:rsidRPr="00A57753" w14:paraId="15A9B487" w14:textId="77777777" w:rsidTr="000A0312">
        <w:trPr>
          <w:trHeight w:val="300"/>
        </w:trPr>
        <w:tc>
          <w:tcPr>
            <w:tcW w:w="1696" w:type="dxa"/>
            <w:noWrap/>
            <w:hideMark/>
          </w:tcPr>
          <w:p w14:paraId="00BBC109" w14:textId="77777777" w:rsidR="00DA2BDE" w:rsidRPr="00A57753" w:rsidRDefault="00DA2BDE" w:rsidP="000A0312">
            <w:pPr>
              <w:rPr>
                <w:rFonts w:asciiTheme="minorHAnsi" w:hAnsiTheme="minorHAnsi" w:cstheme="minorHAnsi"/>
                <w:b/>
                <w:bCs/>
                <w:sz w:val="18"/>
                <w:szCs w:val="18"/>
                <w:lang w:val="nl-NL"/>
              </w:rPr>
            </w:pPr>
            <w:proofErr w:type="spellStart"/>
            <w:r w:rsidRPr="00A57753">
              <w:rPr>
                <w:rFonts w:asciiTheme="minorHAnsi" w:hAnsiTheme="minorHAnsi" w:cstheme="minorHAnsi"/>
                <w:sz w:val="18"/>
                <w:szCs w:val="18"/>
                <w:lang w:val="nl-NL"/>
              </w:rPr>
              <w:t>Google_RF</w:t>
            </w:r>
            <w:proofErr w:type="spellEnd"/>
          </w:p>
        </w:tc>
        <w:tc>
          <w:tcPr>
            <w:tcW w:w="709" w:type="dxa"/>
            <w:noWrap/>
            <w:vAlign w:val="bottom"/>
          </w:tcPr>
          <w:p w14:paraId="3DE914C4"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1.087</w:t>
            </w:r>
          </w:p>
        </w:tc>
        <w:tc>
          <w:tcPr>
            <w:tcW w:w="709" w:type="dxa"/>
            <w:noWrap/>
            <w:vAlign w:val="bottom"/>
          </w:tcPr>
          <w:p w14:paraId="31CE7A46"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0.113</w:t>
            </w:r>
          </w:p>
        </w:tc>
        <w:tc>
          <w:tcPr>
            <w:tcW w:w="850" w:type="dxa"/>
            <w:noWrap/>
            <w:vAlign w:val="bottom"/>
          </w:tcPr>
          <w:p w14:paraId="593590EA"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1.011</w:t>
            </w:r>
          </w:p>
        </w:tc>
        <w:tc>
          <w:tcPr>
            <w:tcW w:w="845" w:type="dxa"/>
            <w:vAlign w:val="bottom"/>
          </w:tcPr>
          <w:p w14:paraId="770557C4"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1.016</w:t>
            </w:r>
          </w:p>
        </w:tc>
        <w:tc>
          <w:tcPr>
            <w:tcW w:w="715" w:type="dxa"/>
            <w:noWrap/>
            <w:vAlign w:val="bottom"/>
          </w:tcPr>
          <w:p w14:paraId="2304F696"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1.026</w:t>
            </w:r>
          </w:p>
        </w:tc>
        <w:tc>
          <w:tcPr>
            <w:tcW w:w="632" w:type="dxa"/>
            <w:vAlign w:val="bottom"/>
          </w:tcPr>
          <w:p w14:paraId="1074A00D"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1.054</w:t>
            </w:r>
          </w:p>
        </w:tc>
        <w:tc>
          <w:tcPr>
            <w:tcW w:w="715" w:type="dxa"/>
            <w:noWrap/>
            <w:vAlign w:val="bottom"/>
          </w:tcPr>
          <w:p w14:paraId="652CD81B"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1.084</w:t>
            </w:r>
          </w:p>
        </w:tc>
        <w:tc>
          <w:tcPr>
            <w:tcW w:w="715" w:type="dxa"/>
            <w:noWrap/>
            <w:vAlign w:val="bottom"/>
          </w:tcPr>
          <w:p w14:paraId="046B654B"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1.344</w:t>
            </w:r>
          </w:p>
        </w:tc>
        <w:tc>
          <w:tcPr>
            <w:tcW w:w="715" w:type="dxa"/>
            <w:noWrap/>
            <w:vAlign w:val="bottom"/>
          </w:tcPr>
          <w:p w14:paraId="2719ADCA"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2.038</w:t>
            </w:r>
          </w:p>
        </w:tc>
        <w:tc>
          <w:tcPr>
            <w:tcW w:w="715" w:type="dxa"/>
            <w:noWrap/>
            <w:vAlign w:val="bottom"/>
          </w:tcPr>
          <w:p w14:paraId="1F2CD30F"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0.058</w:t>
            </w:r>
          </w:p>
        </w:tc>
      </w:tr>
      <w:tr w:rsidR="00DA2BDE" w:rsidRPr="00A57753" w14:paraId="2B6CDB5C" w14:textId="77777777" w:rsidTr="000A0312">
        <w:trPr>
          <w:trHeight w:val="300"/>
        </w:trPr>
        <w:tc>
          <w:tcPr>
            <w:tcW w:w="1696" w:type="dxa"/>
            <w:noWrap/>
            <w:hideMark/>
          </w:tcPr>
          <w:p w14:paraId="2A7F5CDC" w14:textId="77777777" w:rsidR="00DA2BDE" w:rsidRPr="00A57753" w:rsidRDefault="00DA2BDE" w:rsidP="000A0312">
            <w:pPr>
              <w:rPr>
                <w:rFonts w:asciiTheme="minorHAnsi" w:hAnsiTheme="minorHAnsi" w:cstheme="minorHAnsi"/>
                <w:b/>
                <w:bCs/>
                <w:sz w:val="18"/>
                <w:szCs w:val="18"/>
                <w:lang w:val="nl-NL"/>
              </w:rPr>
            </w:pPr>
            <w:proofErr w:type="spellStart"/>
            <w:r w:rsidRPr="00A57753">
              <w:rPr>
                <w:rFonts w:asciiTheme="minorHAnsi" w:hAnsiTheme="minorHAnsi" w:cstheme="minorHAnsi"/>
                <w:sz w:val="18"/>
                <w:szCs w:val="18"/>
                <w:lang w:val="nl-NL"/>
              </w:rPr>
              <w:t>Google_LASSO</w:t>
            </w:r>
            <w:proofErr w:type="spellEnd"/>
          </w:p>
        </w:tc>
        <w:tc>
          <w:tcPr>
            <w:tcW w:w="709" w:type="dxa"/>
            <w:noWrap/>
            <w:vAlign w:val="bottom"/>
          </w:tcPr>
          <w:p w14:paraId="731A3823"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1.035</w:t>
            </w:r>
          </w:p>
        </w:tc>
        <w:tc>
          <w:tcPr>
            <w:tcW w:w="709" w:type="dxa"/>
            <w:noWrap/>
            <w:vAlign w:val="bottom"/>
          </w:tcPr>
          <w:p w14:paraId="4FE89D36"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0.153</w:t>
            </w:r>
          </w:p>
        </w:tc>
        <w:tc>
          <w:tcPr>
            <w:tcW w:w="850" w:type="dxa"/>
            <w:noWrap/>
            <w:vAlign w:val="bottom"/>
          </w:tcPr>
          <w:p w14:paraId="29E3FC42"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0.293</w:t>
            </w:r>
          </w:p>
        </w:tc>
        <w:tc>
          <w:tcPr>
            <w:tcW w:w="845" w:type="dxa"/>
            <w:vAlign w:val="bottom"/>
          </w:tcPr>
          <w:p w14:paraId="2A512913"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0.856</w:t>
            </w:r>
          </w:p>
        </w:tc>
        <w:tc>
          <w:tcPr>
            <w:tcW w:w="715" w:type="dxa"/>
            <w:noWrap/>
            <w:vAlign w:val="bottom"/>
          </w:tcPr>
          <w:p w14:paraId="06A1811E"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0.948</w:t>
            </w:r>
          </w:p>
        </w:tc>
        <w:tc>
          <w:tcPr>
            <w:tcW w:w="632" w:type="dxa"/>
            <w:vAlign w:val="bottom"/>
          </w:tcPr>
          <w:p w14:paraId="7CE30CC0"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1.012</w:t>
            </w:r>
          </w:p>
        </w:tc>
        <w:tc>
          <w:tcPr>
            <w:tcW w:w="715" w:type="dxa"/>
            <w:noWrap/>
            <w:vAlign w:val="bottom"/>
          </w:tcPr>
          <w:p w14:paraId="2D6D0C13"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1.095</w:t>
            </w:r>
          </w:p>
        </w:tc>
        <w:tc>
          <w:tcPr>
            <w:tcW w:w="715" w:type="dxa"/>
            <w:noWrap/>
            <w:vAlign w:val="bottom"/>
          </w:tcPr>
          <w:p w14:paraId="4B750526"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1.319</w:t>
            </w:r>
          </w:p>
        </w:tc>
        <w:tc>
          <w:tcPr>
            <w:tcW w:w="715" w:type="dxa"/>
            <w:noWrap/>
            <w:vAlign w:val="bottom"/>
          </w:tcPr>
          <w:p w14:paraId="6353713F"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2.038</w:t>
            </w:r>
          </w:p>
        </w:tc>
        <w:tc>
          <w:tcPr>
            <w:tcW w:w="715" w:type="dxa"/>
            <w:noWrap/>
            <w:vAlign w:val="bottom"/>
          </w:tcPr>
          <w:p w14:paraId="132C740D"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0.147</w:t>
            </w:r>
          </w:p>
        </w:tc>
      </w:tr>
      <w:tr w:rsidR="00DA2BDE" w:rsidRPr="00A57753" w14:paraId="6E0C3FEE" w14:textId="77777777" w:rsidTr="000A0312">
        <w:trPr>
          <w:trHeight w:val="300"/>
        </w:trPr>
        <w:tc>
          <w:tcPr>
            <w:tcW w:w="1696" w:type="dxa"/>
            <w:noWrap/>
            <w:hideMark/>
          </w:tcPr>
          <w:p w14:paraId="0A281A96"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sz w:val="18"/>
                <w:szCs w:val="18"/>
                <w:lang w:val="nl-NL"/>
              </w:rPr>
              <w:t>MUSIC_ SLR</w:t>
            </w:r>
          </w:p>
        </w:tc>
        <w:tc>
          <w:tcPr>
            <w:tcW w:w="709" w:type="dxa"/>
            <w:noWrap/>
            <w:vAlign w:val="bottom"/>
          </w:tcPr>
          <w:p w14:paraId="3F90AEE1"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0.487</w:t>
            </w:r>
          </w:p>
        </w:tc>
        <w:tc>
          <w:tcPr>
            <w:tcW w:w="709" w:type="dxa"/>
            <w:noWrap/>
            <w:vAlign w:val="bottom"/>
          </w:tcPr>
          <w:p w14:paraId="2C91C508"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1.000</w:t>
            </w:r>
          </w:p>
        </w:tc>
        <w:tc>
          <w:tcPr>
            <w:tcW w:w="850" w:type="dxa"/>
            <w:noWrap/>
            <w:vAlign w:val="bottom"/>
          </w:tcPr>
          <w:p w14:paraId="6F408ED5"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-1.147</w:t>
            </w:r>
          </w:p>
        </w:tc>
        <w:tc>
          <w:tcPr>
            <w:tcW w:w="845" w:type="dxa"/>
            <w:vAlign w:val="bottom"/>
          </w:tcPr>
          <w:p w14:paraId="1AB473CC"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-0.829</w:t>
            </w:r>
          </w:p>
        </w:tc>
        <w:tc>
          <w:tcPr>
            <w:tcW w:w="715" w:type="dxa"/>
            <w:noWrap/>
            <w:vAlign w:val="bottom"/>
          </w:tcPr>
          <w:p w14:paraId="17CB1AAD"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-0.189</w:t>
            </w:r>
          </w:p>
        </w:tc>
        <w:tc>
          <w:tcPr>
            <w:tcW w:w="632" w:type="dxa"/>
            <w:vAlign w:val="bottom"/>
          </w:tcPr>
          <w:p w14:paraId="65CB0FD9"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0.308</w:t>
            </w:r>
          </w:p>
        </w:tc>
        <w:tc>
          <w:tcPr>
            <w:tcW w:w="715" w:type="dxa"/>
            <w:noWrap/>
            <w:vAlign w:val="bottom"/>
          </w:tcPr>
          <w:p w14:paraId="3A2BF018"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0.910</w:t>
            </w:r>
          </w:p>
        </w:tc>
        <w:tc>
          <w:tcPr>
            <w:tcW w:w="715" w:type="dxa"/>
            <w:noWrap/>
            <w:vAlign w:val="bottom"/>
          </w:tcPr>
          <w:p w14:paraId="42A690A6"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2.555</w:t>
            </w:r>
          </w:p>
        </w:tc>
        <w:tc>
          <w:tcPr>
            <w:tcW w:w="715" w:type="dxa"/>
            <w:noWrap/>
            <w:vAlign w:val="bottom"/>
          </w:tcPr>
          <w:p w14:paraId="0B081889"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4.916</w:t>
            </w:r>
          </w:p>
        </w:tc>
        <w:tc>
          <w:tcPr>
            <w:tcW w:w="715" w:type="dxa"/>
            <w:noWrap/>
            <w:vAlign w:val="bottom"/>
          </w:tcPr>
          <w:p w14:paraId="50A1E648"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1.099</w:t>
            </w:r>
          </w:p>
        </w:tc>
      </w:tr>
      <w:tr w:rsidR="00DA2BDE" w:rsidRPr="00A57753" w14:paraId="32B3A92E" w14:textId="77777777" w:rsidTr="000A0312">
        <w:trPr>
          <w:trHeight w:val="300"/>
        </w:trPr>
        <w:tc>
          <w:tcPr>
            <w:tcW w:w="1696" w:type="dxa"/>
            <w:noWrap/>
            <w:hideMark/>
          </w:tcPr>
          <w:p w14:paraId="66FD7D40"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sz w:val="18"/>
                <w:szCs w:val="18"/>
                <w:lang w:val="nl-NL"/>
              </w:rPr>
              <w:t>MUSIC_ RF</w:t>
            </w:r>
          </w:p>
        </w:tc>
        <w:tc>
          <w:tcPr>
            <w:tcW w:w="709" w:type="dxa"/>
            <w:noWrap/>
            <w:vAlign w:val="bottom"/>
          </w:tcPr>
          <w:p w14:paraId="25BB00C1"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1.784</w:t>
            </w:r>
          </w:p>
        </w:tc>
        <w:tc>
          <w:tcPr>
            <w:tcW w:w="709" w:type="dxa"/>
            <w:noWrap/>
            <w:vAlign w:val="bottom"/>
          </w:tcPr>
          <w:p w14:paraId="1218B34C"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0.648</w:t>
            </w:r>
          </w:p>
        </w:tc>
        <w:tc>
          <w:tcPr>
            <w:tcW w:w="850" w:type="dxa"/>
            <w:noWrap/>
            <w:vAlign w:val="bottom"/>
          </w:tcPr>
          <w:p w14:paraId="58A33383"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1.345</w:t>
            </w:r>
          </w:p>
        </w:tc>
        <w:tc>
          <w:tcPr>
            <w:tcW w:w="845" w:type="dxa"/>
            <w:vAlign w:val="bottom"/>
          </w:tcPr>
          <w:p w14:paraId="07FC1EAE"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1.381</w:t>
            </w:r>
          </w:p>
        </w:tc>
        <w:tc>
          <w:tcPr>
            <w:tcW w:w="715" w:type="dxa"/>
            <w:noWrap/>
            <w:vAlign w:val="bottom"/>
          </w:tcPr>
          <w:p w14:paraId="6E31B6E0"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1.437</w:t>
            </w:r>
          </w:p>
        </w:tc>
        <w:tc>
          <w:tcPr>
            <w:tcW w:w="632" w:type="dxa"/>
            <w:vAlign w:val="bottom"/>
          </w:tcPr>
          <w:p w14:paraId="04419C06"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1.509</w:t>
            </w:r>
          </w:p>
        </w:tc>
        <w:tc>
          <w:tcPr>
            <w:tcW w:w="715" w:type="dxa"/>
            <w:noWrap/>
            <w:vAlign w:val="bottom"/>
          </w:tcPr>
          <w:p w14:paraId="640B5457"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1.798</w:t>
            </w:r>
          </w:p>
        </w:tc>
        <w:tc>
          <w:tcPr>
            <w:tcW w:w="715" w:type="dxa"/>
            <w:noWrap/>
            <w:vAlign w:val="bottom"/>
          </w:tcPr>
          <w:p w14:paraId="21AF765B"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3.263</w:t>
            </w:r>
          </w:p>
        </w:tc>
        <w:tc>
          <w:tcPr>
            <w:tcW w:w="715" w:type="dxa"/>
            <w:noWrap/>
            <w:vAlign w:val="bottom"/>
          </w:tcPr>
          <w:p w14:paraId="635C5859"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6.179</w:t>
            </w:r>
          </w:p>
        </w:tc>
        <w:tc>
          <w:tcPr>
            <w:tcW w:w="715" w:type="dxa"/>
            <w:noWrap/>
            <w:vAlign w:val="bottom"/>
          </w:tcPr>
          <w:p w14:paraId="68B63F9F"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0.361</w:t>
            </w:r>
          </w:p>
        </w:tc>
      </w:tr>
      <w:tr w:rsidR="00DA2BDE" w:rsidRPr="00A57753" w14:paraId="4C20D545" w14:textId="77777777" w:rsidTr="000A0312">
        <w:trPr>
          <w:trHeight w:val="300"/>
        </w:trPr>
        <w:tc>
          <w:tcPr>
            <w:tcW w:w="1696" w:type="dxa"/>
            <w:noWrap/>
            <w:hideMark/>
          </w:tcPr>
          <w:p w14:paraId="316E0B33"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sz w:val="18"/>
                <w:szCs w:val="18"/>
                <w:lang w:val="nl-NL"/>
              </w:rPr>
              <w:t>MUSIC_ LASSO</w:t>
            </w:r>
          </w:p>
        </w:tc>
        <w:tc>
          <w:tcPr>
            <w:tcW w:w="709" w:type="dxa"/>
            <w:noWrap/>
            <w:vAlign w:val="bottom"/>
          </w:tcPr>
          <w:p w14:paraId="65B073EC"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1.887</w:t>
            </w:r>
          </w:p>
        </w:tc>
        <w:tc>
          <w:tcPr>
            <w:tcW w:w="709" w:type="dxa"/>
            <w:noWrap/>
            <w:vAlign w:val="bottom"/>
          </w:tcPr>
          <w:p w14:paraId="3D5C211E"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0.404</w:t>
            </w:r>
          </w:p>
        </w:tc>
        <w:tc>
          <w:tcPr>
            <w:tcW w:w="850" w:type="dxa"/>
            <w:noWrap/>
            <w:vAlign w:val="bottom"/>
          </w:tcPr>
          <w:p w14:paraId="126F4375"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1.197</w:t>
            </w:r>
          </w:p>
        </w:tc>
        <w:tc>
          <w:tcPr>
            <w:tcW w:w="845" w:type="dxa"/>
            <w:vAlign w:val="bottom"/>
          </w:tcPr>
          <w:p w14:paraId="517BA4E3"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1.339</w:t>
            </w:r>
          </w:p>
        </w:tc>
        <w:tc>
          <w:tcPr>
            <w:tcW w:w="715" w:type="dxa"/>
            <w:noWrap/>
            <w:vAlign w:val="bottom"/>
          </w:tcPr>
          <w:p w14:paraId="0F7179F3"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1.618</w:t>
            </w:r>
          </w:p>
        </w:tc>
        <w:tc>
          <w:tcPr>
            <w:tcW w:w="632" w:type="dxa"/>
            <w:vAlign w:val="bottom"/>
          </w:tcPr>
          <w:p w14:paraId="0F601ED2"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1.823</w:t>
            </w:r>
          </w:p>
        </w:tc>
        <w:tc>
          <w:tcPr>
            <w:tcW w:w="715" w:type="dxa"/>
            <w:noWrap/>
            <w:vAlign w:val="bottom"/>
          </w:tcPr>
          <w:p w14:paraId="758B12F6"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2.063</w:t>
            </w:r>
          </w:p>
        </w:tc>
        <w:tc>
          <w:tcPr>
            <w:tcW w:w="715" w:type="dxa"/>
            <w:noWrap/>
            <w:vAlign w:val="bottom"/>
          </w:tcPr>
          <w:p w14:paraId="73635BCE"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2.679</w:t>
            </w:r>
          </w:p>
        </w:tc>
        <w:tc>
          <w:tcPr>
            <w:tcW w:w="715" w:type="dxa"/>
            <w:noWrap/>
            <w:vAlign w:val="bottom"/>
          </w:tcPr>
          <w:p w14:paraId="45C5D22A"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4.170</w:t>
            </w:r>
          </w:p>
        </w:tc>
        <w:tc>
          <w:tcPr>
            <w:tcW w:w="715" w:type="dxa"/>
            <w:noWrap/>
            <w:vAlign w:val="bottom"/>
          </w:tcPr>
          <w:p w14:paraId="511C777D"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0.445</w:t>
            </w:r>
          </w:p>
        </w:tc>
      </w:tr>
      <w:tr w:rsidR="00DA2BDE" w:rsidRPr="00A57753" w14:paraId="67147ED2" w14:textId="77777777" w:rsidTr="000A0312">
        <w:trPr>
          <w:trHeight w:val="300"/>
        </w:trPr>
        <w:tc>
          <w:tcPr>
            <w:tcW w:w="1696" w:type="dxa"/>
            <w:noWrap/>
            <w:hideMark/>
          </w:tcPr>
          <w:p w14:paraId="22A29042" w14:textId="77777777" w:rsidR="00DA2BDE" w:rsidRPr="00A57753" w:rsidRDefault="00DA2BDE" w:rsidP="000A0312">
            <w:pPr>
              <w:rPr>
                <w:rFonts w:asciiTheme="minorHAnsi" w:hAnsiTheme="minorHAnsi" w:cstheme="minorHAnsi"/>
                <w:b/>
                <w:bCs/>
                <w:sz w:val="18"/>
                <w:szCs w:val="18"/>
                <w:lang w:val="nl-NL"/>
              </w:rPr>
            </w:pPr>
            <w:proofErr w:type="spellStart"/>
            <w:r w:rsidRPr="00A57753">
              <w:rPr>
                <w:rFonts w:asciiTheme="minorHAnsi" w:hAnsiTheme="minorHAnsi" w:cstheme="minorHAnsi"/>
                <w:sz w:val="18"/>
                <w:szCs w:val="18"/>
                <w:lang w:val="nl-NL"/>
              </w:rPr>
              <w:t>Exposomics</w:t>
            </w:r>
            <w:proofErr w:type="spellEnd"/>
            <w:r w:rsidRPr="00A57753">
              <w:rPr>
                <w:rFonts w:asciiTheme="minorHAnsi" w:hAnsiTheme="minorHAnsi" w:cstheme="minorHAnsi"/>
                <w:sz w:val="18"/>
                <w:szCs w:val="18"/>
                <w:lang w:val="nl-NL"/>
              </w:rPr>
              <w:t>_ SLR</w:t>
            </w:r>
          </w:p>
        </w:tc>
        <w:tc>
          <w:tcPr>
            <w:tcW w:w="709" w:type="dxa"/>
            <w:noWrap/>
            <w:vAlign w:val="bottom"/>
          </w:tcPr>
          <w:p w14:paraId="518505CC"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2.226</w:t>
            </w:r>
          </w:p>
        </w:tc>
        <w:tc>
          <w:tcPr>
            <w:tcW w:w="709" w:type="dxa"/>
            <w:noWrap/>
            <w:vAlign w:val="bottom"/>
          </w:tcPr>
          <w:p w14:paraId="773C4A6F"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0.753</w:t>
            </w:r>
          </w:p>
        </w:tc>
        <w:tc>
          <w:tcPr>
            <w:tcW w:w="850" w:type="dxa"/>
            <w:noWrap/>
            <w:vAlign w:val="bottom"/>
          </w:tcPr>
          <w:p w14:paraId="5F0070AB"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-0.624</w:t>
            </w:r>
          </w:p>
        </w:tc>
        <w:tc>
          <w:tcPr>
            <w:tcW w:w="845" w:type="dxa"/>
            <w:vAlign w:val="bottom"/>
          </w:tcPr>
          <w:p w14:paraId="2EEF4323"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1.27</w:t>
            </w:r>
          </w:p>
        </w:tc>
        <w:tc>
          <w:tcPr>
            <w:tcW w:w="715" w:type="dxa"/>
            <w:noWrap/>
            <w:vAlign w:val="bottom"/>
          </w:tcPr>
          <w:p w14:paraId="2BEF6896"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1.743</w:t>
            </w:r>
          </w:p>
        </w:tc>
        <w:tc>
          <w:tcPr>
            <w:tcW w:w="632" w:type="dxa"/>
            <w:vAlign w:val="bottom"/>
          </w:tcPr>
          <w:p w14:paraId="1A8C184A"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2.111</w:t>
            </w:r>
          </w:p>
        </w:tc>
        <w:tc>
          <w:tcPr>
            <w:tcW w:w="715" w:type="dxa"/>
            <w:noWrap/>
            <w:vAlign w:val="bottom"/>
          </w:tcPr>
          <w:p w14:paraId="0B8C818A"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2.612</w:t>
            </w:r>
          </w:p>
        </w:tc>
        <w:tc>
          <w:tcPr>
            <w:tcW w:w="715" w:type="dxa"/>
            <w:noWrap/>
            <w:vAlign w:val="bottom"/>
          </w:tcPr>
          <w:p w14:paraId="28523685"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3.732</w:t>
            </w:r>
          </w:p>
        </w:tc>
        <w:tc>
          <w:tcPr>
            <w:tcW w:w="715" w:type="dxa"/>
            <w:noWrap/>
            <w:vAlign w:val="bottom"/>
          </w:tcPr>
          <w:p w14:paraId="7502464F"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6.543</w:t>
            </w:r>
          </w:p>
        </w:tc>
        <w:tc>
          <w:tcPr>
            <w:tcW w:w="715" w:type="dxa"/>
            <w:noWrap/>
            <w:vAlign w:val="bottom"/>
          </w:tcPr>
          <w:p w14:paraId="7350352A"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0.869</w:t>
            </w:r>
          </w:p>
        </w:tc>
      </w:tr>
      <w:tr w:rsidR="00DA2BDE" w:rsidRPr="00A57753" w14:paraId="1244FFC8" w14:textId="77777777" w:rsidTr="000A0312">
        <w:trPr>
          <w:trHeight w:val="300"/>
        </w:trPr>
        <w:tc>
          <w:tcPr>
            <w:tcW w:w="1696" w:type="dxa"/>
            <w:noWrap/>
            <w:hideMark/>
          </w:tcPr>
          <w:p w14:paraId="18523427" w14:textId="77777777" w:rsidR="00DA2BDE" w:rsidRPr="00A57753" w:rsidRDefault="00DA2BDE" w:rsidP="000A0312">
            <w:pPr>
              <w:rPr>
                <w:rFonts w:asciiTheme="minorHAnsi" w:hAnsiTheme="minorHAnsi" w:cstheme="minorHAnsi"/>
                <w:b/>
                <w:bCs/>
                <w:sz w:val="18"/>
                <w:szCs w:val="18"/>
                <w:lang w:val="nl-NL"/>
              </w:rPr>
            </w:pPr>
            <w:proofErr w:type="spellStart"/>
            <w:r w:rsidRPr="00A57753">
              <w:rPr>
                <w:rFonts w:asciiTheme="minorHAnsi" w:hAnsiTheme="minorHAnsi" w:cstheme="minorHAnsi"/>
                <w:sz w:val="18"/>
                <w:szCs w:val="18"/>
                <w:lang w:val="nl-NL"/>
              </w:rPr>
              <w:t>Exposomics</w:t>
            </w:r>
            <w:proofErr w:type="spellEnd"/>
            <w:r w:rsidRPr="00A57753">
              <w:rPr>
                <w:rFonts w:asciiTheme="minorHAnsi" w:hAnsiTheme="minorHAnsi" w:cstheme="minorHAnsi"/>
                <w:sz w:val="18"/>
                <w:szCs w:val="18"/>
                <w:lang w:val="nl-NL"/>
              </w:rPr>
              <w:t xml:space="preserve"> _ RF</w:t>
            </w:r>
          </w:p>
        </w:tc>
        <w:tc>
          <w:tcPr>
            <w:tcW w:w="709" w:type="dxa"/>
            <w:noWrap/>
            <w:vAlign w:val="bottom"/>
          </w:tcPr>
          <w:p w14:paraId="24A78B4B"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2.509</w:t>
            </w:r>
          </w:p>
        </w:tc>
        <w:tc>
          <w:tcPr>
            <w:tcW w:w="709" w:type="dxa"/>
            <w:noWrap/>
            <w:vAlign w:val="bottom"/>
          </w:tcPr>
          <w:p w14:paraId="4A978EE4"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0.533</w:t>
            </w:r>
          </w:p>
        </w:tc>
        <w:tc>
          <w:tcPr>
            <w:tcW w:w="850" w:type="dxa"/>
            <w:noWrap/>
            <w:vAlign w:val="bottom"/>
          </w:tcPr>
          <w:p w14:paraId="3351A815"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1.881</w:t>
            </w:r>
          </w:p>
        </w:tc>
        <w:tc>
          <w:tcPr>
            <w:tcW w:w="845" w:type="dxa"/>
            <w:vAlign w:val="bottom"/>
          </w:tcPr>
          <w:p w14:paraId="5EA9ECA4"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1.883</w:t>
            </w:r>
          </w:p>
        </w:tc>
        <w:tc>
          <w:tcPr>
            <w:tcW w:w="715" w:type="dxa"/>
            <w:noWrap/>
            <w:vAlign w:val="bottom"/>
          </w:tcPr>
          <w:p w14:paraId="37E84691"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2.064</w:t>
            </w:r>
          </w:p>
        </w:tc>
        <w:tc>
          <w:tcPr>
            <w:tcW w:w="632" w:type="dxa"/>
            <w:vAlign w:val="bottom"/>
          </w:tcPr>
          <w:p w14:paraId="64E7ED3C"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2.409</w:t>
            </w:r>
          </w:p>
        </w:tc>
        <w:tc>
          <w:tcPr>
            <w:tcW w:w="715" w:type="dxa"/>
            <w:noWrap/>
            <w:vAlign w:val="bottom"/>
          </w:tcPr>
          <w:p w14:paraId="3084F85B"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2.815</w:t>
            </w:r>
          </w:p>
        </w:tc>
        <w:tc>
          <w:tcPr>
            <w:tcW w:w="715" w:type="dxa"/>
            <w:noWrap/>
            <w:vAlign w:val="bottom"/>
          </w:tcPr>
          <w:p w14:paraId="78388190"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3.490</w:t>
            </w:r>
          </w:p>
        </w:tc>
        <w:tc>
          <w:tcPr>
            <w:tcW w:w="715" w:type="dxa"/>
            <w:noWrap/>
            <w:vAlign w:val="bottom"/>
          </w:tcPr>
          <w:p w14:paraId="2ACF6E98"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5.864</w:t>
            </w:r>
          </w:p>
        </w:tc>
        <w:tc>
          <w:tcPr>
            <w:tcW w:w="715" w:type="dxa"/>
            <w:noWrap/>
            <w:vAlign w:val="bottom"/>
          </w:tcPr>
          <w:p w14:paraId="72D28BAA"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0.751</w:t>
            </w:r>
          </w:p>
        </w:tc>
      </w:tr>
      <w:tr w:rsidR="00DA2BDE" w:rsidRPr="00A57753" w14:paraId="05C95A40" w14:textId="77777777" w:rsidTr="000A0312">
        <w:trPr>
          <w:trHeight w:val="300"/>
        </w:trPr>
        <w:tc>
          <w:tcPr>
            <w:tcW w:w="1696" w:type="dxa"/>
            <w:noWrap/>
            <w:hideMark/>
          </w:tcPr>
          <w:p w14:paraId="7C155B6B" w14:textId="77777777" w:rsidR="00DA2BDE" w:rsidRPr="00A57753" w:rsidRDefault="00DA2BDE" w:rsidP="000A0312">
            <w:pPr>
              <w:rPr>
                <w:rFonts w:asciiTheme="minorHAnsi" w:hAnsiTheme="minorHAnsi" w:cstheme="minorHAnsi"/>
                <w:b/>
                <w:bCs/>
                <w:sz w:val="18"/>
                <w:szCs w:val="18"/>
                <w:lang w:val="nl-NL"/>
              </w:rPr>
            </w:pPr>
            <w:proofErr w:type="spellStart"/>
            <w:r w:rsidRPr="00A57753">
              <w:rPr>
                <w:rFonts w:asciiTheme="minorHAnsi" w:hAnsiTheme="minorHAnsi" w:cstheme="minorHAnsi"/>
                <w:sz w:val="18"/>
                <w:szCs w:val="18"/>
                <w:lang w:val="nl-NL"/>
              </w:rPr>
              <w:t>Exposomics</w:t>
            </w:r>
            <w:proofErr w:type="spellEnd"/>
            <w:r w:rsidRPr="00A57753">
              <w:rPr>
                <w:rFonts w:asciiTheme="minorHAnsi" w:hAnsiTheme="minorHAnsi" w:cstheme="minorHAnsi"/>
                <w:sz w:val="18"/>
                <w:szCs w:val="18"/>
                <w:lang w:val="nl-NL"/>
              </w:rPr>
              <w:t>_ LASSO</w:t>
            </w:r>
          </w:p>
        </w:tc>
        <w:tc>
          <w:tcPr>
            <w:tcW w:w="709" w:type="dxa"/>
            <w:noWrap/>
            <w:vAlign w:val="bottom"/>
          </w:tcPr>
          <w:p w14:paraId="5A6107D0"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2.902</w:t>
            </w:r>
          </w:p>
        </w:tc>
        <w:tc>
          <w:tcPr>
            <w:tcW w:w="709" w:type="dxa"/>
            <w:noWrap/>
            <w:vAlign w:val="bottom"/>
          </w:tcPr>
          <w:p w14:paraId="57759EC9"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0.221</w:t>
            </w:r>
          </w:p>
        </w:tc>
        <w:tc>
          <w:tcPr>
            <w:tcW w:w="850" w:type="dxa"/>
            <w:noWrap/>
            <w:vAlign w:val="bottom"/>
          </w:tcPr>
          <w:p w14:paraId="56597842"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2.519</w:t>
            </w:r>
          </w:p>
        </w:tc>
        <w:tc>
          <w:tcPr>
            <w:tcW w:w="845" w:type="dxa"/>
            <w:vAlign w:val="bottom"/>
          </w:tcPr>
          <w:p w14:paraId="416763C1"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2.591</w:t>
            </w:r>
          </w:p>
        </w:tc>
        <w:tc>
          <w:tcPr>
            <w:tcW w:w="715" w:type="dxa"/>
            <w:noWrap/>
            <w:vAlign w:val="bottom"/>
          </w:tcPr>
          <w:p w14:paraId="366AAC8B"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2.739</w:t>
            </w:r>
          </w:p>
        </w:tc>
        <w:tc>
          <w:tcPr>
            <w:tcW w:w="632" w:type="dxa"/>
            <w:vAlign w:val="bottom"/>
          </w:tcPr>
          <w:p w14:paraId="356A2AA3"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2.879</w:t>
            </w:r>
          </w:p>
        </w:tc>
        <w:tc>
          <w:tcPr>
            <w:tcW w:w="715" w:type="dxa"/>
            <w:noWrap/>
            <w:vAlign w:val="bottom"/>
          </w:tcPr>
          <w:p w14:paraId="44F27666"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3.042</w:t>
            </w:r>
          </w:p>
        </w:tc>
        <w:tc>
          <w:tcPr>
            <w:tcW w:w="715" w:type="dxa"/>
            <w:noWrap/>
            <w:vAlign w:val="bottom"/>
          </w:tcPr>
          <w:p w14:paraId="24B4EFF6"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3.302</w:t>
            </w:r>
          </w:p>
        </w:tc>
        <w:tc>
          <w:tcPr>
            <w:tcW w:w="715" w:type="dxa"/>
            <w:noWrap/>
            <w:vAlign w:val="bottom"/>
          </w:tcPr>
          <w:p w14:paraId="4C668017"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4.577</w:t>
            </w:r>
          </w:p>
        </w:tc>
        <w:tc>
          <w:tcPr>
            <w:tcW w:w="715" w:type="dxa"/>
            <w:noWrap/>
            <w:vAlign w:val="bottom"/>
          </w:tcPr>
          <w:p w14:paraId="134CD663"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0.303</w:t>
            </w:r>
          </w:p>
        </w:tc>
      </w:tr>
      <w:tr w:rsidR="00DA2BDE" w:rsidRPr="00A57753" w14:paraId="0AA4A7DD" w14:textId="77777777" w:rsidTr="000A0312">
        <w:trPr>
          <w:trHeight w:val="300"/>
        </w:trPr>
        <w:tc>
          <w:tcPr>
            <w:tcW w:w="1696" w:type="dxa"/>
            <w:noWrap/>
            <w:hideMark/>
          </w:tcPr>
          <w:p w14:paraId="18980B44"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sz w:val="18"/>
                <w:szCs w:val="18"/>
                <w:lang w:val="nl-NL"/>
              </w:rPr>
              <w:t>RUN_ SLR</w:t>
            </w:r>
          </w:p>
        </w:tc>
        <w:tc>
          <w:tcPr>
            <w:tcW w:w="709" w:type="dxa"/>
            <w:noWrap/>
            <w:vAlign w:val="bottom"/>
          </w:tcPr>
          <w:p w14:paraId="1BF4E428"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1.093</w:t>
            </w:r>
          </w:p>
        </w:tc>
        <w:tc>
          <w:tcPr>
            <w:tcW w:w="709" w:type="dxa"/>
            <w:noWrap/>
            <w:vAlign w:val="bottom"/>
          </w:tcPr>
          <w:p w14:paraId="1CE18BB4"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0.376</w:t>
            </w:r>
          </w:p>
        </w:tc>
        <w:tc>
          <w:tcPr>
            <w:tcW w:w="850" w:type="dxa"/>
            <w:noWrap/>
            <w:vAlign w:val="bottom"/>
          </w:tcPr>
          <w:p w14:paraId="13B94293"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0.261</w:t>
            </w:r>
          </w:p>
        </w:tc>
        <w:tc>
          <w:tcPr>
            <w:tcW w:w="845" w:type="dxa"/>
            <w:vAlign w:val="bottom"/>
          </w:tcPr>
          <w:p w14:paraId="453BAE22"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0.709</w:t>
            </w:r>
          </w:p>
        </w:tc>
        <w:tc>
          <w:tcPr>
            <w:tcW w:w="715" w:type="dxa"/>
            <w:noWrap/>
            <w:vAlign w:val="bottom"/>
          </w:tcPr>
          <w:p w14:paraId="1D94390D"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0.893</w:t>
            </w:r>
          </w:p>
        </w:tc>
        <w:tc>
          <w:tcPr>
            <w:tcW w:w="632" w:type="dxa"/>
            <w:vAlign w:val="bottom"/>
          </w:tcPr>
          <w:p w14:paraId="5A5D745F"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0.985</w:t>
            </w:r>
          </w:p>
        </w:tc>
        <w:tc>
          <w:tcPr>
            <w:tcW w:w="715" w:type="dxa"/>
            <w:noWrap/>
            <w:vAlign w:val="bottom"/>
          </w:tcPr>
          <w:p w14:paraId="4E4659BF"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1.150</w:t>
            </w:r>
          </w:p>
        </w:tc>
        <w:tc>
          <w:tcPr>
            <w:tcW w:w="715" w:type="dxa"/>
            <w:noWrap/>
            <w:vAlign w:val="bottom"/>
          </w:tcPr>
          <w:p w14:paraId="7BEDCA2D"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1.970</w:t>
            </w:r>
          </w:p>
        </w:tc>
        <w:tc>
          <w:tcPr>
            <w:tcW w:w="715" w:type="dxa"/>
            <w:noWrap/>
            <w:vAlign w:val="bottom"/>
          </w:tcPr>
          <w:p w14:paraId="6C721FB9"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3.387</w:t>
            </w:r>
          </w:p>
        </w:tc>
        <w:tc>
          <w:tcPr>
            <w:tcW w:w="715" w:type="dxa"/>
            <w:noWrap/>
            <w:vAlign w:val="bottom"/>
          </w:tcPr>
          <w:p w14:paraId="7137F450"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0.257</w:t>
            </w:r>
          </w:p>
        </w:tc>
      </w:tr>
      <w:tr w:rsidR="00DA2BDE" w:rsidRPr="00A57753" w14:paraId="56300061" w14:textId="77777777" w:rsidTr="000A0312">
        <w:trPr>
          <w:trHeight w:val="300"/>
        </w:trPr>
        <w:tc>
          <w:tcPr>
            <w:tcW w:w="1696" w:type="dxa"/>
            <w:noWrap/>
            <w:hideMark/>
          </w:tcPr>
          <w:p w14:paraId="69C87411"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sz w:val="18"/>
                <w:szCs w:val="18"/>
                <w:lang w:val="nl-NL"/>
              </w:rPr>
              <w:t>RUN_ RF</w:t>
            </w:r>
          </w:p>
        </w:tc>
        <w:tc>
          <w:tcPr>
            <w:tcW w:w="709" w:type="dxa"/>
            <w:noWrap/>
            <w:vAlign w:val="bottom"/>
          </w:tcPr>
          <w:p w14:paraId="4A19A583"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1.280</w:t>
            </w:r>
          </w:p>
        </w:tc>
        <w:tc>
          <w:tcPr>
            <w:tcW w:w="709" w:type="dxa"/>
            <w:noWrap/>
            <w:vAlign w:val="bottom"/>
          </w:tcPr>
          <w:p w14:paraId="54EF7DA9"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0.330</w:t>
            </w:r>
          </w:p>
        </w:tc>
        <w:tc>
          <w:tcPr>
            <w:tcW w:w="850" w:type="dxa"/>
            <w:noWrap/>
            <w:vAlign w:val="bottom"/>
          </w:tcPr>
          <w:p w14:paraId="02B4ABE4"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0.893</w:t>
            </w:r>
          </w:p>
        </w:tc>
        <w:tc>
          <w:tcPr>
            <w:tcW w:w="845" w:type="dxa"/>
            <w:vAlign w:val="bottom"/>
          </w:tcPr>
          <w:p w14:paraId="68330817"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0.954</w:t>
            </w:r>
          </w:p>
        </w:tc>
        <w:tc>
          <w:tcPr>
            <w:tcW w:w="715" w:type="dxa"/>
            <w:noWrap/>
            <w:vAlign w:val="bottom"/>
          </w:tcPr>
          <w:p w14:paraId="08CA5864"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1.108</w:t>
            </w:r>
          </w:p>
        </w:tc>
        <w:tc>
          <w:tcPr>
            <w:tcW w:w="632" w:type="dxa"/>
            <w:vAlign w:val="bottom"/>
          </w:tcPr>
          <w:p w14:paraId="55ADAC60"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1.181</w:t>
            </w:r>
          </w:p>
        </w:tc>
        <w:tc>
          <w:tcPr>
            <w:tcW w:w="715" w:type="dxa"/>
            <w:noWrap/>
            <w:vAlign w:val="bottom"/>
          </w:tcPr>
          <w:p w14:paraId="02BAB39F"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1.307</w:t>
            </w:r>
          </w:p>
        </w:tc>
        <w:tc>
          <w:tcPr>
            <w:tcW w:w="715" w:type="dxa"/>
            <w:noWrap/>
            <w:vAlign w:val="bottom"/>
          </w:tcPr>
          <w:p w14:paraId="4F899EF2"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1.983</w:t>
            </w:r>
          </w:p>
        </w:tc>
        <w:tc>
          <w:tcPr>
            <w:tcW w:w="715" w:type="dxa"/>
            <w:noWrap/>
            <w:vAlign w:val="bottom"/>
          </w:tcPr>
          <w:p w14:paraId="6DA38EFE"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3.463</w:t>
            </w:r>
          </w:p>
        </w:tc>
        <w:tc>
          <w:tcPr>
            <w:tcW w:w="715" w:type="dxa"/>
            <w:noWrap/>
            <w:vAlign w:val="bottom"/>
          </w:tcPr>
          <w:p w14:paraId="36B19864"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0.199</w:t>
            </w:r>
          </w:p>
        </w:tc>
      </w:tr>
      <w:tr w:rsidR="00DA2BDE" w:rsidRPr="00A57753" w14:paraId="181A4ACA" w14:textId="77777777" w:rsidTr="000A0312">
        <w:trPr>
          <w:trHeight w:val="300"/>
        </w:trPr>
        <w:tc>
          <w:tcPr>
            <w:tcW w:w="1696" w:type="dxa"/>
            <w:noWrap/>
            <w:hideMark/>
          </w:tcPr>
          <w:p w14:paraId="0A8B7118"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sz w:val="18"/>
                <w:szCs w:val="18"/>
                <w:lang w:val="nl-NL"/>
              </w:rPr>
              <w:t>RUN_ LASSO</w:t>
            </w:r>
          </w:p>
        </w:tc>
        <w:tc>
          <w:tcPr>
            <w:tcW w:w="709" w:type="dxa"/>
            <w:noWrap/>
            <w:vAlign w:val="bottom"/>
          </w:tcPr>
          <w:p w14:paraId="227E4FC1"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1.312</w:t>
            </w:r>
          </w:p>
        </w:tc>
        <w:tc>
          <w:tcPr>
            <w:tcW w:w="709" w:type="dxa"/>
            <w:noWrap/>
            <w:vAlign w:val="bottom"/>
          </w:tcPr>
          <w:p w14:paraId="62C67521"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0.235</w:t>
            </w:r>
          </w:p>
        </w:tc>
        <w:tc>
          <w:tcPr>
            <w:tcW w:w="850" w:type="dxa"/>
            <w:noWrap/>
            <w:vAlign w:val="bottom"/>
          </w:tcPr>
          <w:p w14:paraId="728860E8"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1.089</w:t>
            </w:r>
          </w:p>
        </w:tc>
        <w:tc>
          <w:tcPr>
            <w:tcW w:w="845" w:type="dxa"/>
            <w:vAlign w:val="bottom"/>
          </w:tcPr>
          <w:p w14:paraId="74FA9006"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1.11</w:t>
            </w:r>
          </w:p>
        </w:tc>
        <w:tc>
          <w:tcPr>
            <w:tcW w:w="715" w:type="dxa"/>
            <w:noWrap/>
            <w:vAlign w:val="bottom"/>
          </w:tcPr>
          <w:p w14:paraId="4B743E2D"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1.156</w:t>
            </w:r>
          </w:p>
        </w:tc>
        <w:tc>
          <w:tcPr>
            <w:tcW w:w="632" w:type="dxa"/>
            <w:vAlign w:val="bottom"/>
          </w:tcPr>
          <w:p w14:paraId="458211E6"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1.249</w:t>
            </w:r>
          </w:p>
        </w:tc>
        <w:tc>
          <w:tcPr>
            <w:tcW w:w="715" w:type="dxa"/>
            <w:noWrap/>
            <w:vAlign w:val="bottom"/>
          </w:tcPr>
          <w:p w14:paraId="29F57E52"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1.348</w:t>
            </w:r>
          </w:p>
        </w:tc>
        <w:tc>
          <w:tcPr>
            <w:tcW w:w="715" w:type="dxa"/>
            <w:noWrap/>
            <w:vAlign w:val="bottom"/>
          </w:tcPr>
          <w:p w14:paraId="49FBDA7E"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1.895</w:t>
            </w:r>
          </w:p>
        </w:tc>
        <w:tc>
          <w:tcPr>
            <w:tcW w:w="715" w:type="dxa"/>
            <w:noWrap/>
            <w:vAlign w:val="bottom"/>
          </w:tcPr>
          <w:p w14:paraId="5DF9F148"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2.915</w:t>
            </w:r>
          </w:p>
        </w:tc>
        <w:tc>
          <w:tcPr>
            <w:tcW w:w="715" w:type="dxa"/>
            <w:noWrap/>
            <w:vAlign w:val="bottom"/>
          </w:tcPr>
          <w:p w14:paraId="58AA4B5E"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0.192</w:t>
            </w:r>
          </w:p>
        </w:tc>
      </w:tr>
      <w:tr w:rsidR="00DA2BDE" w:rsidRPr="00A57753" w14:paraId="7DC1E1AD" w14:textId="77777777" w:rsidTr="000A0312">
        <w:trPr>
          <w:trHeight w:val="300"/>
        </w:trPr>
        <w:tc>
          <w:tcPr>
            <w:tcW w:w="1696" w:type="dxa"/>
            <w:noWrap/>
            <w:hideMark/>
          </w:tcPr>
          <w:p w14:paraId="43B3E19A"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sz w:val="18"/>
                <w:szCs w:val="18"/>
                <w:lang w:val="nl-NL"/>
              </w:rPr>
              <w:t>ESCAPE_SLR</w:t>
            </w:r>
          </w:p>
        </w:tc>
        <w:tc>
          <w:tcPr>
            <w:tcW w:w="709" w:type="dxa"/>
            <w:noWrap/>
            <w:vAlign w:val="bottom"/>
          </w:tcPr>
          <w:p w14:paraId="66E2AFF4"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1.322</w:t>
            </w:r>
          </w:p>
        </w:tc>
        <w:tc>
          <w:tcPr>
            <w:tcW w:w="709" w:type="dxa"/>
            <w:noWrap/>
            <w:vAlign w:val="bottom"/>
          </w:tcPr>
          <w:p w14:paraId="218509C5"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0.327</w:t>
            </w:r>
          </w:p>
        </w:tc>
        <w:tc>
          <w:tcPr>
            <w:tcW w:w="850" w:type="dxa"/>
            <w:noWrap/>
            <w:vAlign w:val="bottom"/>
          </w:tcPr>
          <w:p w14:paraId="07D49426"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0.855</w:t>
            </w:r>
          </w:p>
        </w:tc>
        <w:tc>
          <w:tcPr>
            <w:tcW w:w="845" w:type="dxa"/>
            <w:vAlign w:val="bottom"/>
          </w:tcPr>
          <w:p w14:paraId="01443785"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0.923</w:t>
            </w:r>
          </w:p>
        </w:tc>
        <w:tc>
          <w:tcPr>
            <w:tcW w:w="715" w:type="dxa"/>
            <w:noWrap/>
            <w:vAlign w:val="bottom"/>
          </w:tcPr>
          <w:p w14:paraId="3112A842"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1.105</w:t>
            </w:r>
          </w:p>
        </w:tc>
        <w:tc>
          <w:tcPr>
            <w:tcW w:w="632" w:type="dxa"/>
            <w:vAlign w:val="bottom"/>
          </w:tcPr>
          <w:p w14:paraId="33CDB5A2"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1.268</w:t>
            </w:r>
          </w:p>
        </w:tc>
        <w:tc>
          <w:tcPr>
            <w:tcW w:w="715" w:type="dxa"/>
            <w:noWrap/>
            <w:vAlign w:val="bottom"/>
          </w:tcPr>
          <w:p w14:paraId="75BDDC08"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1.439</w:t>
            </w:r>
          </w:p>
        </w:tc>
        <w:tc>
          <w:tcPr>
            <w:tcW w:w="715" w:type="dxa"/>
            <w:noWrap/>
            <w:vAlign w:val="bottom"/>
          </w:tcPr>
          <w:p w14:paraId="0FAF0EBD"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1.991</w:t>
            </w:r>
          </w:p>
        </w:tc>
        <w:tc>
          <w:tcPr>
            <w:tcW w:w="715" w:type="dxa"/>
            <w:noWrap/>
            <w:vAlign w:val="bottom"/>
          </w:tcPr>
          <w:p w14:paraId="49D53337"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2.850</w:t>
            </w:r>
          </w:p>
        </w:tc>
        <w:tc>
          <w:tcPr>
            <w:tcW w:w="715" w:type="dxa"/>
            <w:noWrap/>
            <w:vAlign w:val="bottom"/>
          </w:tcPr>
          <w:p w14:paraId="131A948F"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0.334</w:t>
            </w:r>
          </w:p>
        </w:tc>
      </w:tr>
      <w:tr w:rsidR="00DA2BDE" w:rsidRPr="00A57753" w14:paraId="60EE82DD" w14:textId="77777777" w:rsidTr="000A0312">
        <w:trPr>
          <w:trHeight w:val="300"/>
        </w:trPr>
        <w:tc>
          <w:tcPr>
            <w:tcW w:w="1696" w:type="dxa"/>
            <w:noWrap/>
            <w:hideMark/>
          </w:tcPr>
          <w:p w14:paraId="11FB9EBD"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sz w:val="18"/>
                <w:szCs w:val="18"/>
                <w:lang w:val="nl-NL"/>
              </w:rPr>
              <w:t>ESCAPE_RF</w:t>
            </w:r>
          </w:p>
        </w:tc>
        <w:tc>
          <w:tcPr>
            <w:tcW w:w="709" w:type="dxa"/>
            <w:noWrap/>
            <w:vAlign w:val="bottom"/>
          </w:tcPr>
          <w:p w14:paraId="7D0579EB"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1.381</w:t>
            </w:r>
          </w:p>
        </w:tc>
        <w:tc>
          <w:tcPr>
            <w:tcW w:w="709" w:type="dxa"/>
            <w:noWrap/>
            <w:vAlign w:val="bottom"/>
          </w:tcPr>
          <w:p w14:paraId="56233497"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0.244</w:t>
            </w:r>
          </w:p>
        </w:tc>
        <w:tc>
          <w:tcPr>
            <w:tcW w:w="850" w:type="dxa"/>
            <w:noWrap/>
            <w:vAlign w:val="bottom"/>
          </w:tcPr>
          <w:p w14:paraId="1FA56763"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1.028</w:t>
            </w:r>
          </w:p>
        </w:tc>
        <w:tc>
          <w:tcPr>
            <w:tcW w:w="845" w:type="dxa"/>
            <w:vAlign w:val="bottom"/>
          </w:tcPr>
          <w:p w14:paraId="277C1556"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1.08</w:t>
            </w:r>
          </w:p>
        </w:tc>
        <w:tc>
          <w:tcPr>
            <w:tcW w:w="715" w:type="dxa"/>
            <w:noWrap/>
            <w:vAlign w:val="bottom"/>
          </w:tcPr>
          <w:p w14:paraId="5E4B4BF2"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1.201</w:t>
            </w:r>
          </w:p>
        </w:tc>
        <w:tc>
          <w:tcPr>
            <w:tcW w:w="632" w:type="dxa"/>
            <w:vAlign w:val="bottom"/>
          </w:tcPr>
          <w:p w14:paraId="09AD7C9A"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1.335</w:t>
            </w:r>
          </w:p>
        </w:tc>
        <w:tc>
          <w:tcPr>
            <w:tcW w:w="715" w:type="dxa"/>
            <w:noWrap/>
            <w:vAlign w:val="bottom"/>
          </w:tcPr>
          <w:p w14:paraId="5F91D2D2"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1.497</w:t>
            </w:r>
          </w:p>
        </w:tc>
        <w:tc>
          <w:tcPr>
            <w:tcW w:w="715" w:type="dxa"/>
            <w:noWrap/>
            <w:vAlign w:val="bottom"/>
          </w:tcPr>
          <w:p w14:paraId="7851A8F0"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1.864</w:t>
            </w:r>
          </w:p>
        </w:tc>
        <w:tc>
          <w:tcPr>
            <w:tcW w:w="715" w:type="dxa"/>
            <w:noWrap/>
            <w:vAlign w:val="bottom"/>
          </w:tcPr>
          <w:p w14:paraId="6FCAF98B"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2.554</w:t>
            </w:r>
          </w:p>
        </w:tc>
        <w:tc>
          <w:tcPr>
            <w:tcW w:w="715" w:type="dxa"/>
            <w:noWrap/>
            <w:vAlign w:val="bottom"/>
          </w:tcPr>
          <w:p w14:paraId="58D43B29"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0.296</w:t>
            </w:r>
          </w:p>
        </w:tc>
      </w:tr>
      <w:tr w:rsidR="00DA2BDE" w:rsidRPr="00A57753" w14:paraId="39E11429" w14:textId="77777777" w:rsidTr="000A0312">
        <w:trPr>
          <w:trHeight w:val="300"/>
        </w:trPr>
        <w:tc>
          <w:tcPr>
            <w:tcW w:w="1696" w:type="dxa"/>
            <w:noWrap/>
            <w:hideMark/>
          </w:tcPr>
          <w:p w14:paraId="391F3280"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sz w:val="18"/>
                <w:szCs w:val="18"/>
                <w:lang w:val="nl-NL"/>
              </w:rPr>
              <w:t>ESCAPE_LASSO</w:t>
            </w:r>
          </w:p>
        </w:tc>
        <w:tc>
          <w:tcPr>
            <w:tcW w:w="709" w:type="dxa"/>
            <w:noWrap/>
            <w:vAlign w:val="bottom"/>
          </w:tcPr>
          <w:p w14:paraId="7CE126A6"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1.405</w:t>
            </w:r>
          </w:p>
        </w:tc>
        <w:tc>
          <w:tcPr>
            <w:tcW w:w="709" w:type="dxa"/>
            <w:noWrap/>
            <w:vAlign w:val="bottom"/>
          </w:tcPr>
          <w:p w14:paraId="64949973"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0.265</w:t>
            </w:r>
          </w:p>
        </w:tc>
        <w:tc>
          <w:tcPr>
            <w:tcW w:w="850" w:type="dxa"/>
            <w:noWrap/>
            <w:vAlign w:val="bottom"/>
          </w:tcPr>
          <w:p w14:paraId="33CFC764"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1.097</w:t>
            </w:r>
          </w:p>
        </w:tc>
        <w:tc>
          <w:tcPr>
            <w:tcW w:w="845" w:type="dxa"/>
            <w:vAlign w:val="bottom"/>
          </w:tcPr>
          <w:p w14:paraId="45210F69"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1.13</w:t>
            </w:r>
          </w:p>
        </w:tc>
        <w:tc>
          <w:tcPr>
            <w:tcW w:w="715" w:type="dxa"/>
            <w:noWrap/>
            <w:vAlign w:val="bottom"/>
          </w:tcPr>
          <w:p w14:paraId="2058FEF2"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1.231</w:t>
            </w:r>
          </w:p>
        </w:tc>
        <w:tc>
          <w:tcPr>
            <w:tcW w:w="632" w:type="dxa"/>
            <w:vAlign w:val="bottom"/>
          </w:tcPr>
          <w:p w14:paraId="11394E8D"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1.329</w:t>
            </w:r>
          </w:p>
        </w:tc>
        <w:tc>
          <w:tcPr>
            <w:tcW w:w="715" w:type="dxa"/>
            <w:noWrap/>
            <w:vAlign w:val="bottom"/>
          </w:tcPr>
          <w:p w14:paraId="5E873962"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1.488</w:t>
            </w:r>
          </w:p>
        </w:tc>
        <w:tc>
          <w:tcPr>
            <w:tcW w:w="715" w:type="dxa"/>
            <w:noWrap/>
            <w:vAlign w:val="bottom"/>
          </w:tcPr>
          <w:p w14:paraId="04B14D5B"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1.970</w:t>
            </w:r>
          </w:p>
        </w:tc>
        <w:tc>
          <w:tcPr>
            <w:tcW w:w="715" w:type="dxa"/>
            <w:noWrap/>
            <w:vAlign w:val="bottom"/>
          </w:tcPr>
          <w:p w14:paraId="20F14CFD"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2.867</w:t>
            </w:r>
          </w:p>
        </w:tc>
        <w:tc>
          <w:tcPr>
            <w:tcW w:w="715" w:type="dxa"/>
            <w:noWrap/>
            <w:vAlign w:val="bottom"/>
          </w:tcPr>
          <w:p w14:paraId="642350D6"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0.257</w:t>
            </w:r>
          </w:p>
        </w:tc>
      </w:tr>
      <w:tr w:rsidR="00DA2BDE" w:rsidRPr="00A57753" w14:paraId="66A63069" w14:textId="77777777" w:rsidTr="000A0312">
        <w:trPr>
          <w:trHeight w:val="300"/>
        </w:trPr>
        <w:tc>
          <w:tcPr>
            <w:tcW w:w="1696" w:type="dxa"/>
            <w:noWrap/>
            <w:hideMark/>
          </w:tcPr>
          <w:p w14:paraId="0ACF2A63"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sz w:val="18"/>
                <w:szCs w:val="18"/>
                <w:lang w:val="nl-NL"/>
              </w:rPr>
              <w:t>ELAPSE_2010</w:t>
            </w:r>
          </w:p>
        </w:tc>
        <w:tc>
          <w:tcPr>
            <w:tcW w:w="709" w:type="dxa"/>
            <w:noWrap/>
            <w:vAlign w:val="bottom"/>
          </w:tcPr>
          <w:p w14:paraId="4899C200"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1.521</w:t>
            </w:r>
          </w:p>
        </w:tc>
        <w:tc>
          <w:tcPr>
            <w:tcW w:w="709" w:type="dxa"/>
            <w:noWrap/>
            <w:vAlign w:val="bottom"/>
          </w:tcPr>
          <w:p w14:paraId="4DB45004"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0.309</w:t>
            </w:r>
          </w:p>
        </w:tc>
        <w:tc>
          <w:tcPr>
            <w:tcW w:w="850" w:type="dxa"/>
            <w:noWrap/>
            <w:vAlign w:val="bottom"/>
          </w:tcPr>
          <w:p w14:paraId="196E9760"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0.852</w:t>
            </w:r>
          </w:p>
        </w:tc>
        <w:tc>
          <w:tcPr>
            <w:tcW w:w="845" w:type="dxa"/>
            <w:vAlign w:val="bottom"/>
          </w:tcPr>
          <w:p w14:paraId="42B20342"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1.057</w:t>
            </w:r>
          </w:p>
        </w:tc>
        <w:tc>
          <w:tcPr>
            <w:tcW w:w="715" w:type="dxa"/>
            <w:noWrap/>
            <w:vAlign w:val="bottom"/>
          </w:tcPr>
          <w:p w14:paraId="4233DC75"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1.286</w:t>
            </w:r>
          </w:p>
        </w:tc>
        <w:tc>
          <w:tcPr>
            <w:tcW w:w="632" w:type="dxa"/>
            <w:vAlign w:val="bottom"/>
          </w:tcPr>
          <w:p w14:paraId="5A9D5A68"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1.525</w:t>
            </w:r>
          </w:p>
        </w:tc>
        <w:tc>
          <w:tcPr>
            <w:tcW w:w="715" w:type="dxa"/>
            <w:noWrap/>
            <w:vAlign w:val="bottom"/>
          </w:tcPr>
          <w:p w14:paraId="61A222D1"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1.706</w:t>
            </w:r>
          </w:p>
        </w:tc>
        <w:tc>
          <w:tcPr>
            <w:tcW w:w="715" w:type="dxa"/>
            <w:noWrap/>
            <w:vAlign w:val="bottom"/>
          </w:tcPr>
          <w:p w14:paraId="241EA05E"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2.062</w:t>
            </w:r>
          </w:p>
        </w:tc>
        <w:tc>
          <w:tcPr>
            <w:tcW w:w="715" w:type="dxa"/>
            <w:noWrap/>
            <w:vAlign w:val="bottom"/>
          </w:tcPr>
          <w:p w14:paraId="45FAF3F7"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3.259</w:t>
            </w:r>
          </w:p>
        </w:tc>
        <w:tc>
          <w:tcPr>
            <w:tcW w:w="715" w:type="dxa"/>
            <w:noWrap/>
            <w:vAlign w:val="bottom"/>
          </w:tcPr>
          <w:p w14:paraId="476E1EF3"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0.420</w:t>
            </w:r>
          </w:p>
        </w:tc>
      </w:tr>
      <w:tr w:rsidR="00DA2BDE" w:rsidRPr="00A57753" w14:paraId="59E65FDE" w14:textId="77777777" w:rsidTr="000A0312">
        <w:trPr>
          <w:trHeight w:val="300"/>
        </w:trPr>
        <w:tc>
          <w:tcPr>
            <w:tcW w:w="1696" w:type="dxa"/>
            <w:noWrap/>
          </w:tcPr>
          <w:p w14:paraId="109C07B6" w14:textId="77777777" w:rsidR="00DA2BDE" w:rsidRPr="00A57753" w:rsidRDefault="00DA2BDE" w:rsidP="000A0312">
            <w:pPr>
              <w:rPr>
                <w:rFonts w:asciiTheme="minorHAnsi" w:hAnsiTheme="minorHAnsi" w:cstheme="minorHAnsi"/>
                <w:sz w:val="18"/>
                <w:szCs w:val="18"/>
                <w:lang w:val="nl-NL"/>
              </w:rPr>
            </w:pPr>
            <w:r w:rsidRPr="00A57753">
              <w:rPr>
                <w:rFonts w:asciiTheme="minorHAnsi" w:hAnsiTheme="minorHAnsi" w:cstheme="minorHAnsi"/>
                <w:sz w:val="18"/>
                <w:szCs w:val="18"/>
                <w:lang w:val="nl-NL"/>
              </w:rPr>
              <w:t>ELAPSE_2013</w:t>
            </w:r>
          </w:p>
        </w:tc>
        <w:tc>
          <w:tcPr>
            <w:tcW w:w="709" w:type="dxa"/>
            <w:noWrap/>
            <w:vAlign w:val="bottom"/>
          </w:tcPr>
          <w:p w14:paraId="4CE0833E"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1.431</w:t>
            </w:r>
          </w:p>
        </w:tc>
        <w:tc>
          <w:tcPr>
            <w:tcW w:w="709" w:type="dxa"/>
            <w:noWrap/>
            <w:vAlign w:val="bottom"/>
          </w:tcPr>
          <w:p w14:paraId="5C17CF38"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0.296</w:t>
            </w:r>
          </w:p>
        </w:tc>
        <w:tc>
          <w:tcPr>
            <w:tcW w:w="850" w:type="dxa"/>
            <w:noWrap/>
            <w:vAlign w:val="bottom"/>
          </w:tcPr>
          <w:p w14:paraId="18756E30"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0.792</w:t>
            </w:r>
          </w:p>
        </w:tc>
        <w:tc>
          <w:tcPr>
            <w:tcW w:w="845" w:type="dxa"/>
            <w:vAlign w:val="bottom"/>
          </w:tcPr>
          <w:p w14:paraId="6C10EEEB"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0.993</w:t>
            </w:r>
          </w:p>
        </w:tc>
        <w:tc>
          <w:tcPr>
            <w:tcW w:w="715" w:type="dxa"/>
            <w:noWrap/>
            <w:vAlign w:val="bottom"/>
          </w:tcPr>
          <w:p w14:paraId="60AA9226"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1.21</w:t>
            </w:r>
          </w:p>
        </w:tc>
        <w:tc>
          <w:tcPr>
            <w:tcW w:w="632" w:type="dxa"/>
            <w:vAlign w:val="bottom"/>
          </w:tcPr>
          <w:p w14:paraId="0AB5A17C"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1.428</w:t>
            </w:r>
          </w:p>
        </w:tc>
        <w:tc>
          <w:tcPr>
            <w:tcW w:w="715" w:type="dxa"/>
            <w:noWrap/>
            <w:vAlign w:val="bottom"/>
          </w:tcPr>
          <w:p w14:paraId="7500D82D"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1.607</w:t>
            </w:r>
          </w:p>
        </w:tc>
        <w:tc>
          <w:tcPr>
            <w:tcW w:w="715" w:type="dxa"/>
            <w:noWrap/>
            <w:vAlign w:val="bottom"/>
          </w:tcPr>
          <w:p w14:paraId="3C723726"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1.948</w:t>
            </w:r>
          </w:p>
        </w:tc>
        <w:tc>
          <w:tcPr>
            <w:tcW w:w="715" w:type="dxa"/>
            <w:noWrap/>
            <w:vAlign w:val="bottom"/>
          </w:tcPr>
          <w:p w14:paraId="04BA8FF0"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3.145</w:t>
            </w:r>
          </w:p>
        </w:tc>
        <w:tc>
          <w:tcPr>
            <w:tcW w:w="715" w:type="dxa"/>
            <w:noWrap/>
            <w:vAlign w:val="bottom"/>
          </w:tcPr>
          <w:p w14:paraId="0430A995"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0.397</w:t>
            </w:r>
          </w:p>
        </w:tc>
      </w:tr>
      <w:tr w:rsidR="00DA2BDE" w:rsidRPr="00A57753" w14:paraId="2466BFFC" w14:textId="77777777" w:rsidTr="000A0312">
        <w:trPr>
          <w:trHeight w:val="300"/>
        </w:trPr>
        <w:tc>
          <w:tcPr>
            <w:tcW w:w="1696" w:type="dxa"/>
            <w:noWrap/>
          </w:tcPr>
          <w:p w14:paraId="75F89DF6" w14:textId="77777777" w:rsidR="00DA2BDE" w:rsidRPr="00A57753" w:rsidRDefault="00DA2BDE" w:rsidP="000A0312">
            <w:pPr>
              <w:rPr>
                <w:rFonts w:asciiTheme="minorHAnsi" w:hAnsiTheme="minorHAnsi" w:cstheme="minorHAnsi"/>
                <w:sz w:val="18"/>
                <w:szCs w:val="18"/>
                <w:lang w:val="nl-NL"/>
              </w:rPr>
            </w:pPr>
            <w:r w:rsidRPr="00A57753">
              <w:rPr>
                <w:rFonts w:asciiTheme="minorHAnsi" w:hAnsiTheme="minorHAnsi" w:cstheme="minorHAnsi"/>
                <w:sz w:val="18"/>
                <w:szCs w:val="18"/>
                <w:lang w:val="nl-NL"/>
              </w:rPr>
              <w:t>ELAPSE_2016</w:t>
            </w:r>
          </w:p>
        </w:tc>
        <w:tc>
          <w:tcPr>
            <w:tcW w:w="709" w:type="dxa"/>
            <w:noWrap/>
            <w:vAlign w:val="bottom"/>
          </w:tcPr>
          <w:p w14:paraId="5DD0F029"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1.403</w:t>
            </w:r>
          </w:p>
        </w:tc>
        <w:tc>
          <w:tcPr>
            <w:tcW w:w="709" w:type="dxa"/>
            <w:noWrap/>
            <w:vAlign w:val="bottom"/>
          </w:tcPr>
          <w:p w14:paraId="339A303C"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0.291</w:t>
            </w:r>
          </w:p>
        </w:tc>
        <w:tc>
          <w:tcPr>
            <w:tcW w:w="850" w:type="dxa"/>
            <w:noWrap/>
            <w:vAlign w:val="bottom"/>
          </w:tcPr>
          <w:p w14:paraId="3D393162"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0.773</w:t>
            </w:r>
          </w:p>
        </w:tc>
        <w:tc>
          <w:tcPr>
            <w:tcW w:w="845" w:type="dxa"/>
            <w:vAlign w:val="bottom"/>
          </w:tcPr>
          <w:p w14:paraId="5628504C"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0.978</w:t>
            </w:r>
          </w:p>
        </w:tc>
        <w:tc>
          <w:tcPr>
            <w:tcW w:w="715" w:type="dxa"/>
            <w:noWrap/>
            <w:vAlign w:val="bottom"/>
          </w:tcPr>
          <w:p w14:paraId="639D4953"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1.187</w:t>
            </w:r>
          </w:p>
        </w:tc>
        <w:tc>
          <w:tcPr>
            <w:tcW w:w="632" w:type="dxa"/>
            <w:vAlign w:val="bottom"/>
          </w:tcPr>
          <w:p w14:paraId="2412ED90"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1.398</w:t>
            </w:r>
          </w:p>
        </w:tc>
        <w:tc>
          <w:tcPr>
            <w:tcW w:w="715" w:type="dxa"/>
            <w:noWrap/>
            <w:vAlign w:val="bottom"/>
          </w:tcPr>
          <w:p w14:paraId="0530832F"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1.576</w:t>
            </w:r>
          </w:p>
        </w:tc>
        <w:tc>
          <w:tcPr>
            <w:tcW w:w="715" w:type="dxa"/>
            <w:noWrap/>
            <w:vAlign w:val="bottom"/>
          </w:tcPr>
          <w:p w14:paraId="31255BB2"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1.906</w:t>
            </w:r>
          </w:p>
        </w:tc>
        <w:tc>
          <w:tcPr>
            <w:tcW w:w="715" w:type="dxa"/>
            <w:noWrap/>
            <w:vAlign w:val="bottom"/>
          </w:tcPr>
          <w:p w14:paraId="013B894B"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3.118</w:t>
            </w:r>
          </w:p>
        </w:tc>
        <w:tc>
          <w:tcPr>
            <w:tcW w:w="715" w:type="dxa"/>
            <w:noWrap/>
            <w:vAlign w:val="bottom"/>
          </w:tcPr>
          <w:p w14:paraId="640EBC9D"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0.389</w:t>
            </w:r>
          </w:p>
        </w:tc>
      </w:tr>
      <w:tr w:rsidR="00DA2BDE" w:rsidRPr="00A57753" w14:paraId="12941BA2" w14:textId="77777777" w:rsidTr="000A0312">
        <w:trPr>
          <w:trHeight w:val="300"/>
        </w:trPr>
        <w:tc>
          <w:tcPr>
            <w:tcW w:w="1696" w:type="dxa"/>
            <w:noWrap/>
          </w:tcPr>
          <w:p w14:paraId="14DFE989" w14:textId="77777777" w:rsidR="00DA2BDE" w:rsidRPr="00A57753" w:rsidRDefault="00DA2BDE" w:rsidP="000A0312">
            <w:pPr>
              <w:rPr>
                <w:rFonts w:asciiTheme="minorHAnsi" w:hAnsiTheme="minorHAnsi" w:cstheme="minorHAnsi"/>
                <w:sz w:val="18"/>
                <w:szCs w:val="18"/>
                <w:lang w:val="nl-NL"/>
              </w:rPr>
            </w:pPr>
            <w:r w:rsidRPr="00A57753">
              <w:rPr>
                <w:rFonts w:asciiTheme="minorHAnsi" w:hAnsiTheme="minorHAnsi" w:cstheme="minorHAnsi"/>
                <w:sz w:val="18"/>
                <w:szCs w:val="18"/>
                <w:lang w:val="nl-NL"/>
              </w:rPr>
              <w:t>ELAPSE_2019</w:t>
            </w:r>
          </w:p>
        </w:tc>
        <w:tc>
          <w:tcPr>
            <w:tcW w:w="709" w:type="dxa"/>
            <w:noWrap/>
            <w:vAlign w:val="bottom"/>
          </w:tcPr>
          <w:p w14:paraId="6D0EEF14"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1.386</w:t>
            </w:r>
          </w:p>
        </w:tc>
        <w:tc>
          <w:tcPr>
            <w:tcW w:w="709" w:type="dxa"/>
            <w:noWrap/>
            <w:vAlign w:val="bottom"/>
          </w:tcPr>
          <w:p w14:paraId="70F6C8F3"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0.286</w:t>
            </w:r>
          </w:p>
        </w:tc>
        <w:tc>
          <w:tcPr>
            <w:tcW w:w="850" w:type="dxa"/>
            <w:noWrap/>
            <w:vAlign w:val="bottom"/>
          </w:tcPr>
          <w:p w14:paraId="468807B1"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0.768</w:t>
            </w:r>
          </w:p>
        </w:tc>
        <w:tc>
          <w:tcPr>
            <w:tcW w:w="845" w:type="dxa"/>
            <w:vAlign w:val="bottom"/>
          </w:tcPr>
          <w:p w14:paraId="6B9BDD0D"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0.97</w:t>
            </w:r>
          </w:p>
        </w:tc>
        <w:tc>
          <w:tcPr>
            <w:tcW w:w="715" w:type="dxa"/>
            <w:noWrap/>
            <w:vAlign w:val="bottom"/>
          </w:tcPr>
          <w:p w14:paraId="557C2E10"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1.175</w:t>
            </w:r>
          </w:p>
        </w:tc>
        <w:tc>
          <w:tcPr>
            <w:tcW w:w="632" w:type="dxa"/>
            <w:vAlign w:val="bottom"/>
          </w:tcPr>
          <w:p w14:paraId="17FFFCD9"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1.38</w:t>
            </w:r>
          </w:p>
        </w:tc>
        <w:tc>
          <w:tcPr>
            <w:tcW w:w="715" w:type="dxa"/>
            <w:noWrap/>
            <w:vAlign w:val="bottom"/>
          </w:tcPr>
          <w:p w14:paraId="5293CCEC"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1.554</w:t>
            </w:r>
          </w:p>
        </w:tc>
        <w:tc>
          <w:tcPr>
            <w:tcW w:w="715" w:type="dxa"/>
            <w:noWrap/>
            <w:vAlign w:val="bottom"/>
          </w:tcPr>
          <w:p w14:paraId="0B296D81"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1.877</w:t>
            </w:r>
          </w:p>
        </w:tc>
        <w:tc>
          <w:tcPr>
            <w:tcW w:w="715" w:type="dxa"/>
            <w:noWrap/>
            <w:vAlign w:val="bottom"/>
          </w:tcPr>
          <w:p w14:paraId="4F5A9354"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3.087</w:t>
            </w:r>
          </w:p>
        </w:tc>
        <w:tc>
          <w:tcPr>
            <w:tcW w:w="715" w:type="dxa"/>
            <w:noWrap/>
            <w:vAlign w:val="bottom"/>
          </w:tcPr>
          <w:p w14:paraId="60D2D076"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0.379</w:t>
            </w:r>
          </w:p>
        </w:tc>
      </w:tr>
      <w:tr w:rsidR="00DA2BDE" w:rsidRPr="00A57753" w14:paraId="7280718D" w14:textId="77777777" w:rsidTr="000A0312">
        <w:trPr>
          <w:trHeight w:val="300"/>
        </w:trPr>
        <w:tc>
          <w:tcPr>
            <w:tcW w:w="1696" w:type="dxa"/>
            <w:noWrap/>
            <w:hideMark/>
          </w:tcPr>
          <w:p w14:paraId="56F4C462"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sz w:val="18"/>
                <w:szCs w:val="18"/>
                <w:lang w:val="nl-NL"/>
              </w:rPr>
              <w:t>Dispersion_13</w:t>
            </w:r>
          </w:p>
        </w:tc>
        <w:tc>
          <w:tcPr>
            <w:tcW w:w="709" w:type="dxa"/>
            <w:noWrap/>
            <w:vAlign w:val="bottom"/>
          </w:tcPr>
          <w:p w14:paraId="071EB5BA"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0.781</w:t>
            </w:r>
          </w:p>
        </w:tc>
        <w:tc>
          <w:tcPr>
            <w:tcW w:w="709" w:type="dxa"/>
            <w:noWrap/>
            <w:vAlign w:val="bottom"/>
          </w:tcPr>
          <w:p w14:paraId="402E570B"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0.231</w:t>
            </w:r>
          </w:p>
        </w:tc>
        <w:tc>
          <w:tcPr>
            <w:tcW w:w="850" w:type="dxa"/>
            <w:noWrap/>
            <w:vAlign w:val="bottom"/>
          </w:tcPr>
          <w:p w14:paraId="4CCE1CDC"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0.350</w:t>
            </w:r>
          </w:p>
        </w:tc>
        <w:tc>
          <w:tcPr>
            <w:tcW w:w="845" w:type="dxa"/>
            <w:vAlign w:val="bottom"/>
          </w:tcPr>
          <w:p w14:paraId="1A35F1ED"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0.43</w:t>
            </w:r>
          </w:p>
        </w:tc>
        <w:tc>
          <w:tcPr>
            <w:tcW w:w="715" w:type="dxa"/>
            <w:noWrap/>
            <w:vAlign w:val="bottom"/>
          </w:tcPr>
          <w:p w14:paraId="228EC7F3"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0.530</w:t>
            </w:r>
          </w:p>
        </w:tc>
        <w:tc>
          <w:tcPr>
            <w:tcW w:w="632" w:type="dxa"/>
            <w:vAlign w:val="bottom"/>
          </w:tcPr>
          <w:p w14:paraId="5A996741"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0.830</w:t>
            </w:r>
          </w:p>
        </w:tc>
        <w:tc>
          <w:tcPr>
            <w:tcW w:w="715" w:type="dxa"/>
            <w:noWrap/>
            <w:vAlign w:val="bottom"/>
          </w:tcPr>
          <w:p w14:paraId="4A1B085F"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0.930</w:t>
            </w:r>
          </w:p>
        </w:tc>
        <w:tc>
          <w:tcPr>
            <w:tcW w:w="715" w:type="dxa"/>
            <w:noWrap/>
            <w:vAlign w:val="bottom"/>
          </w:tcPr>
          <w:p w14:paraId="0A1D0399"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1.140</w:t>
            </w:r>
          </w:p>
        </w:tc>
        <w:tc>
          <w:tcPr>
            <w:tcW w:w="715" w:type="dxa"/>
            <w:noWrap/>
            <w:vAlign w:val="bottom"/>
          </w:tcPr>
          <w:p w14:paraId="161FCB51"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1.870</w:t>
            </w:r>
          </w:p>
        </w:tc>
        <w:tc>
          <w:tcPr>
            <w:tcW w:w="715" w:type="dxa"/>
            <w:noWrap/>
            <w:vAlign w:val="bottom"/>
          </w:tcPr>
          <w:p w14:paraId="5CC7A7E2"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0.400</w:t>
            </w:r>
          </w:p>
        </w:tc>
      </w:tr>
      <w:tr w:rsidR="00DA2BDE" w:rsidRPr="00A57753" w14:paraId="319AB24D" w14:textId="77777777" w:rsidTr="000A0312">
        <w:trPr>
          <w:trHeight w:val="300"/>
        </w:trPr>
        <w:tc>
          <w:tcPr>
            <w:tcW w:w="1696" w:type="dxa"/>
            <w:noWrap/>
            <w:hideMark/>
          </w:tcPr>
          <w:p w14:paraId="44911001"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sz w:val="18"/>
                <w:szCs w:val="18"/>
                <w:lang w:val="nl-NL"/>
              </w:rPr>
              <w:t>Dispersion_16</w:t>
            </w:r>
          </w:p>
        </w:tc>
        <w:tc>
          <w:tcPr>
            <w:tcW w:w="709" w:type="dxa"/>
            <w:noWrap/>
            <w:vAlign w:val="bottom"/>
          </w:tcPr>
          <w:p w14:paraId="0C1FD1DB"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0.759</w:t>
            </w:r>
          </w:p>
        </w:tc>
        <w:tc>
          <w:tcPr>
            <w:tcW w:w="709" w:type="dxa"/>
            <w:noWrap/>
            <w:vAlign w:val="bottom"/>
          </w:tcPr>
          <w:p w14:paraId="3BC269B8"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0.227</w:t>
            </w:r>
          </w:p>
        </w:tc>
        <w:tc>
          <w:tcPr>
            <w:tcW w:w="850" w:type="dxa"/>
            <w:noWrap/>
            <w:vAlign w:val="bottom"/>
          </w:tcPr>
          <w:p w14:paraId="2C5E834C"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0.340</w:t>
            </w:r>
          </w:p>
        </w:tc>
        <w:tc>
          <w:tcPr>
            <w:tcW w:w="845" w:type="dxa"/>
            <w:vAlign w:val="bottom"/>
          </w:tcPr>
          <w:p w14:paraId="40DFD114"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0.41</w:t>
            </w:r>
          </w:p>
        </w:tc>
        <w:tc>
          <w:tcPr>
            <w:tcW w:w="715" w:type="dxa"/>
            <w:noWrap/>
            <w:vAlign w:val="bottom"/>
          </w:tcPr>
          <w:p w14:paraId="6564B744"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0.510</w:t>
            </w:r>
          </w:p>
        </w:tc>
        <w:tc>
          <w:tcPr>
            <w:tcW w:w="632" w:type="dxa"/>
            <w:vAlign w:val="bottom"/>
          </w:tcPr>
          <w:p w14:paraId="63D7A516"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0.820</w:t>
            </w:r>
          </w:p>
        </w:tc>
        <w:tc>
          <w:tcPr>
            <w:tcW w:w="715" w:type="dxa"/>
            <w:noWrap/>
            <w:vAlign w:val="bottom"/>
          </w:tcPr>
          <w:p w14:paraId="62E520B8"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0.900</w:t>
            </w:r>
          </w:p>
        </w:tc>
        <w:tc>
          <w:tcPr>
            <w:tcW w:w="715" w:type="dxa"/>
            <w:noWrap/>
            <w:vAlign w:val="bottom"/>
          </w:tcPr>
          <w:p w14:paraId="0B2529FC"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1.110</w:t>
            </w:r>
          </w:p>
        </w:tc>
        <w:tc>
          <w:tcPr>
            <w:tcW w:w="715" w:type="dxa"/>
            <w:noWrap/>
            <w:vAlign w:val="bottom"/>
          </w:tcPr>
          <w:p w14:paraId="2BC854AE"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1.480</w:t>
            </w:r>
          </w:p>
        </w:tc>
        <w:tc>
          <w:tcPr>
            <w:tcW w:w="715" w:type="dxa"/>
            <w:noWrap/>
            <w:vAlign w:val="bottom"/>
          </w:tcPr>
          <w:p w14:paraId="3F657087"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0.390</w:t>
            </w:r>
          </w:p>
        </w:tc>
      </w:tr>
      <w:tr w:rsidR="00DA2BDE" w:rsidRPr="00A57753" w14:paraId="09C58A65" w14:textId="77777777" w:rsidTr="000A0312">
        <w:trPr>
          <w:trHeight w:val="300"/>
        </w:trPr>
        <w:tc>
          <w:tcPr>
            <w:tcW w:w="1696" w:type="dxa"/>
            <w:noWrap/>
            <w:hideMark/>
          </w:tcPr>
          <w:p w14:paraId="16B703D9"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sz w:val="18"/>
                <w:szCs w:val="18"/>
                <w:lang w:val="nl-NL"/>
              </w:rPr>
              <w:t>Dispersion_19</w:t>
            </w:r>
          </w:p>
        </w:tc>
        <w:tc>
          <w:tcPr>
            <w:tcW w:w="709" w:type="dxa"/>
            <w:noWrap/>
            <w:vAlign w:val="bottom"/>
          </w:tcPr>
          <w:p w14:paraId="061B6770" w14:textId="77777777" w:rsidR="00DA2BDE" w:rsidRPr="00A57753" w:rsidRDefault="00DA2BDE" w:rsidP="000A0312">
            <w:pPr>
              <w:rPr>
                <w:rFonts w:asciiTheme="minorHAnsi" w:hAnsiTheme="minorHAnsi" w:cstheme="minorHAnsi"/>
                <w:b/>
                <w:bCs/>
                <w:sz w:val="18"/>
                <w:szCs w:val="18"/>
              </w:rPr>
            </w:pPr>
            <w:r w:rsidRPr="00A57753">
              <w:rPr>
                <w:rFonts w:asciiTheme="minorHAnsi" w:hAnsiTheme="minorHAnsi" w:cstheme="minorHAnsi"/>
                <w:color w:val="000000"/>
                <w:sz w:val="18"/>
                <w:szCs w:val="18"/>
              </w:rPr>
              <w:t>0.554</w:t>
            </w:r>
          </w:p>
        </w:tc>
        <w:tc>
          <w:tcPr>
            <w:tcW w:w="709" w:type="dxa"/>
            <w:noWrap/>
            <w:vAlign w:val="bottom"/>
          </w:tcPr>
          <w:p w14:paraId="645BF1BA"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0.151</w:t>
            </w:r>
          </w:p>
        </w:tc>
        <w:tc>
          <w:tcPr>
            <w:tcW w:w="850" w:type="dxa"/>
            <w:noWrap/>
            <w:vAlign w:val="bottom"/>
          </w:tcPr>
          <w:p w14:paraId="365555B2"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0.260</w:t>
            </w:r>
          </w:p>
        </w:tc>
        <w:tc>
          <w:tcPr>
            <w:tcW w:w="845" w:type="dxa"/>
            <w:vAlign w:val="bottom"/>
          </w:tcPr>
          <w:p w14:paraId="02C56170" w14:textId="77777777" w:rsidR="00DA2BDE" w:rsidRPr="00A57753" w:rsidRDefault="00DA2BDE" w:rsidP="000A0312">
            <w:pPr>
              <w:rPr>
                <w:rFonts w:asciiTheme="minorHAnsi" w:hAnsiTheme="minorHAnsi" w:cstheme="minorHAnsi"/>
                <w:color w:val="000000"/>
                <w:sz w:val="18"/>
                <w:szCs w:val="18"/>
              </w:rPr>
            </w:pPr>
            <w:r w:rsidRPr="00A57753">
              <w:rPr>
                <w:rFonts w:ascii="Calibri" w:hAnsi="Calibri" w:cs="Calibri"/>
                <w:color w:val="000000"/>
                <w:sz w:val="18"/>
                <w:szCs w:val="18"/>
              </w:rPr>
              <w:t>0.31</w:t>
            </w:r>
          </w:p>
        </w:tc>
        <w:tc>
          <w:tcPr>
            <w:tcW w:w="715" w:type="dxa"/>
            <w:noWrap/>
            <w:vAlign w:val="bottom"/>
          </w:tcPr>
          <w:p w14:paraId="6937BC02"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0.390</w:t>
            </w:r>
          </w:p>
        </w:tc>
        <w:tc>
          <w:tcPr>
            <w:tcW w:w="632" w:type="dxa"/>
            <w:vAlign w:val="bottom"/>
          </w:tcPr>
          <w:p w14:paraId="1A348D05" w14:textId="77777777" w:rsidR="00DA2BDE" w:rsidRPr="00A57753" w:rsidRDefault="00DA2BDE" w:rsidP="000A0312">
            <w:pPr>
              <w:rPr>
                <w:rFonts w:asciiTheme="minorHAnsi" w:hAnsiTheme="minorHAnsi" w:cstheme="minorHAnsi"/>
                <w:color w:val="000000"/>
                <w:sz w:val="18"/>
                <w:szCs w:val="18"/>
              </w:rPr>
            </w:pPr>
            <w:r w:rsidRPr="00A57753">
              <w:rPr>
                <w:rFonts w:asciiTheme="minorHAnsi" w:hAnsiTheme="minorHAnsi" w:cstheme="minorHAnsi"/>
                <w:color w:val="000000"/>
                <w:sz w:val="18"/>
                <w:szCs w:val="18"/>
              </w:rPr>
              <w:t>0.600</w:t>
            </w:r>
          </w:p>
        </w:tc>
        <w:tc>
          <w:tcPr>
            <w:tcW w:w="715" w:type="dxa"/>
            <w:noWrap/>
            <w:vAlign w:val="bottom"/>
          </w:tcPr>
          <w:p w14:paraId="6D12BFB2"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0.650</w:t>
            </w:r>
          </w:p>
        </w:tc>
        <w:tc>
          <w:tcPr>
            <w:tcW w:w="715" w:type="dxa"/>
            <w:noWrap/>
            <w:vAlign w:val="bottom"/>
          </w:tcPr>
          <w:p w14:paraId="0351096D"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0.770</w:t>
            </w:r>
          </w:p>
        </w:tc>
        <w:tc>
          <w:tcPr>
            <w:tcW w:w="715" w:type="dxa"/>
            <w:noWrap/>
            <w:vAlign w:val="bottom"/>
          </w:tcPr>
          <w:p w14:paraId="56E35484"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1.140</w:t>
            </w:r>
          </w:p>
        </w:tc>
        <w:tc>
          <w:tcPr>
            <w:tcW w:w="715" w:type="dxa"/>
            <w:noWrap/>
            <w:vAlign w:val="bottom"/>
          </w:tcPr>
          <w:p w14:paraId="6A2E3574" w14:textId="77777777" w:rsidR="00DA2BDE" w:rsidRPr="00A57753" w:rsidRDefault="00DA2BDE" w:rsidP="000A0312">
            <w:pPr>
              <w:rPr>
                <w:rFonts w:asciiTheme="minorHAnsi" w:hAnsiTheme="minorHAnsi" w:cstheme="minorHAnsi"/>
                <w:b/>
                <w:bCs/>
                <w:sz w:val="18"/>
                <w:szCs w:val="18"/>
                <w:lang w:val="nl-NL"/>
              </w:rPr>
            </w:pPr>
            <w:r w:rsidRPr="00A57753">
              <w:rPr>
                <w:rFonts w:asciiTheme="minorHAnsi" w:hAnsiTheme="minorHAnsi" w:cstheme="minorHAnsi"/>
                <w:color w:val="000000"/>
                <w:sz w:val="18"/>
                <w:szCs w:val="18"/>
              </w:rPr>
              <w:t>0.260</w:t>
            </w:r>
          </w:p>
        </w:tc>
      </w:tr>
    </w:tbl>
    <w:p w14:paraId="7A5B03B4" w14:textId="77777777" w:rsidR="00DA2BDE" w:rsidRDefault="00DA2BDE" w:rsidP="00DA2BDE">
      <w:r>
        <w:br w:type="page"/>
      </w:r>
    </w:p>
    <w:p w14:paraId="10AA0761" w14:textId="77777777" w:rsidR="00DA2BDE" w:rsidRPr="0097584D" w:rsidRDefault="00DA2BDE" w:rsidP="00DA2BDE">
      <w:pPr>
        <w:rPr>
          <w:b/>
          <w:bCs/>
        </w:rPr>
      </w:pPr>
      <w:r>
        <w:rPr>
          <w:b/>
          <w:bCs/>
        </w:rPr>
        <w:lastRenderedPageBreak/>
        <w:t>NO</w:t>
      </w:r>
      <w:r>
        <w:rPr>
          <w:b/>
          <w:bCs/>
          <w:vertAlign w:val="subscript"/>
        </w:rPr>
        <w:t>2</w:t>
      </w:r>
    </w:p>
    <w:tbl>
      <w:tblPr>
        <w:tblStyle w:val="TableGrid"/>
        <w:tblW w:w="0" w:type="auto"/>
        <w:tblLook w:val="04A0" w:firstRow="1" w:lastRow="0" w:firstColumn="1" w:lastColumn="0" w:noHBand="0" w:noVBand="1"/>
      </w:tblPr>
      <w:tblGrid>
        <w:gridCol w:w="1706"/>
        <w:gridCol w:w="699"/>
        <w:gridCol w:w="567"/>
        <w:gridCol w:w="709"/>
        <w:gridCol w:w="688"/>
        <w:gridCol w:w="804"/>
        <w:gridCol w:w="627"/>
        <w:gridCol w:w="804"/>
        <w:gridCol w:w="804"/>
        <w:gridCol w:w="804"/>
        <w:gridCol w:w="804"/>
      </w:tblGrid>
      <w:tr w:rsidR="00DA2BDE" w:rsidRPr="001A1DC4" w14:paraId="742F4222" w14:textId="77777777" w:rsidTr="000A0312">
        <w:trPr>
          <w:trHeight w:val="300"/>
        </w:trPr>
        <w:tc>
          <w:tcPr>
            <w:tcW w:w="1706" w:type="dxa"/>
            <w:noWrap/>
          </w:tcPr>
          <w:p w14:paraId="65E9D8CC" w14:textId="77777777" w:rsidR="00DA2BDE" w:rsidRPr="001A1DC4" w:rsidRDefault="00DA2BDE" w:rsidP="000A0312">
            <w:pPr>
              <w:rPr>
                <w:rFonts w:asciiTheme="minorHAnsi" w:eastAsia="Times New Roman" w:hAnsiTheme="minorHAnsi" w:cstheme="minorHAnsi"/>
                <w:color w:val="000000"/>
                <w:sz w:val="18"/>
                <w:szCs w:val="18"/>
                <w:lang w:eastAsia="nl-NL"/>
              </w:rPr>
            </w:pPr>
            <w:r>
              <w:rPr>
                <w:rFonts w:asciiTheme="minorHAnsi" w:hAnsiTheme="minorHAnsi" w:cstheme="minorHAnsi"/>
                <w:b/>
                <w:bCs/>
                <w:sz w:val="18"/>
                <w:szCs w:val="18"/>
              </w:rPr>
              <w:t>Model</w:t>
            </w:r>
          </w:p>
        </w:tc>
        <w:tc>
          <w:tcPr>
            <w:tcW w:w="699" w:type="dxa"/>
            <w:noWrap/>
          </w:tcPr>
          <w:p w14:paraId="572EEBA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b/>
                <w:bCs/>
                <w:sz w:val="18"/>
                <w:szCs w:val="18"/>
              </w:rPr>
              <w:t>Mean</w:t>
            </w:r>
          </w:p>
        </w:tc>
        <w:tc>
          <w:tcPr>
            <w:tcW w:w="567" w:type="dxa"/>
            <w:noWrap/>
          </w:tcPr>
          <w:p w14:paraId="3E13C5A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b/>
                <w:bCs/>
                <w:sz w:val="18"/>
                <w:szCs w:val="18"/>
              </w:rPr>
              <w:t>SD</w:t>
            </w:r>
          </w:p>
        </w:tc>
        <w:tc>
          <w:tcPr>
            <w:tcW w:w="709" w:type="dxa"/>
            <w:noWrap/>
          </w:tcPr>
          <w:p w14:paraId="17918868"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b/>
                <w:bCs/>
                <w:sz w:val="18"/>
                <w:szCs w:val="18"/>
              </w:rPr>
              <w:t>Min</w:t>
            </w:r>
          </w:p>
        </w:tc>
        <w:tc>
          <w:tcPr>
            <w:tcW w:w="688" w:type="dxa"/>
          </w:tcPr>
          <w:p w14:paraId="452ACC3B" w14:textId="77777777" w:rsidR="00DA2BDE" w:rsidRPr="001A1DC4" w:rsidRDefault="00DA2BDE" w:rsidP="000A0312">
            <w:pPr>
              <w:rPr>
                <w:rFonts w:asciiTheme="minorHAnsi" w:hAnsiTheme="minorHAnsi" w:cstheme="minorHAnsi"/>
                <w:b/>
                <w:bCs/>
                <w:sz w:val="18"/>
                <w:szCs w:val="18"/>
              </w:rPr>
            </w:pPr>
            <w:r w:rsidRPr="001A1DC4">
              <w:rPr>
                <w:rFonts w:asciiTheme="minorHAnsi" w:hAnsiTheme="minorHAnsi" w:cstheme="minorHAnsi"/>
                <w:b/>
                <w:bCs/>
                <w:sz w:val="18"/>
                <w:szCs w:val="18"/>
              </w:rPr>
              <w:t>P5</w:t>
            </w:r>
          </w:p>
        </w:tc>
        <w:tc>
          <w:tcPr>
            <w:tcW w:w="804" w:type="dxa"/>
            <w:noWrap/>
          </w:tcPr>
          <w:p w14:paraId="15E9D418"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b/>
                <w:bCs/>
                <w:sz w:val="18"/>
                <w:szCs w:val="18"/>
              </w:rPr>
              <w:t>P25</w:t>
            </w:r>
          </w:p>
        </w:tc>
        <w:tc>
          <w:tcPr>
            <w:tcW w:w="627" w:type="dxa"/>
          </w:tcPr>
          <w:p w14:paraId="467A5C55" w14:textId="77777777" w:rsidR="00DA2BDE" w:rsidRPr="001A1DC4" w:rsidRDefault="00DA2BDE" w:rsidP="000A0312">
            <w:pPr>
              <w:rPr>
                <w:rFonts w:asciiTheme="minorHAnsi" w:hAnsiTheme="minorHAnsi" w:cstheme="minorHAnsi"/>
                <w:b/>
                <w:bCs/>
                <w:sz w:val="18"/>
                <w:szCs w:val="18"/>
              </w:rPr>
            </w:pPr>
            <w:r w:rsidRPr="001A1DC4">
              <w:rPr>
                <w:rFonts w:asciiTheme="minorHAnsi" w:hAnsiTheme="minorHAnsi" w:cstheme="minorHAnsi"/>
                <w:b/>
                <w:bCs/>
                <w:sz w:val="18"/>
                <w:szCs w:val="18"/>
              </w:rPr>
              <w:t>P50</w:t>
            </w:r>
          </w:p>
        </w:tc>
        <w:tc>
          <w:tcPr>
            <w:tcW w:w="804" w:type="dxa"/>
            <w:noWrap/>
          </w:tcPr>
          <w:p w14:paraId="5F350AE2"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b/>
                <w:bCs/>
                <w:sz w:val="18"/>
                <w:szCs w:val="18"/>
              </w:rPr>
              <w:t>P75</w:t>
            </w:r>
          </w:p>
        </w:tc>
        <w:tc>
          <w:tcPr>
            <w:tcW w:w="804" w:type="dxa"/>
            <w:noWrap/>
          </w:tcPr>
          <w:p w14:paraId="10EF706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b/>
                <w:bCs/>
                <w:sz w:val="18"/>
                <w:szCs w:val="18"/>
              </w:rPr>
              <w:t>P95</w:t>
            </w:r>
          </w:p>
        </w:tc>
        <w:tc>
          <w:tcPr>
            <w:tcW w:w="804" w:type="dxa"/>
            <w:noWrap/>
          </w:tcPr>
          <w:p w14:paraId="4CB89D6D"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b/>
                <w:bCs/>
                <w:sz w:val="18"/>
                <w:szCs w:val="18"/>
              </w:rPr>
              <w:t>Max</w:t>
            </w:r>
          </w:p>
        </w:tc>
        <w:tc>
          <w:tcPr>
            <w:tcW w:w="804" w:type="dxa"/>
            <w:noWrap/>
          </w:tcPr>
          <w:p w14:paraId="617C2F4B"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b/>
                <w:bCs/>
                <w:sz w:val="18"/>
                <w:szCs w:val="18"/>
              </w:rPr>
              <w:t>IQR</w:t>
            </w:r>
          </w:p>
        </w:tc>
      </w:tr>
      <w:tr w:rsidR="00DA2BDE" w:rsidRPr="001A1DC4" w14:paraId="7F82F6E8" w14:textId="77777777" w:rsidTr="000A0312">
        <w:trPr>
          <w:trHeight w:val="300"/>
        </w:trPr>
        <w:tc>
          <w:tcPr>
            <w:tcW w:w="1706" w:type="dxa"/>
            <w:noWrap/>
            <w:hideMark/>
          </w:tcPr>
          <w:p w14:paraId="54091626" w14:textId="77777777" w:rsidR="00DA2BDE" w:rsidRPr="001A1DC4" w:rsidRDefault="00DA2BDE" w:rsidP="000A0312">
            <w:pPr>
              <w:rPr>
                <w:rFonts w:asciiTheme="minorHAnsi" w:eastAsia="Times New Roman" w:hAnsiTheme="minorHAnsi" w:cstheme="minorHAnsi"/>
                <w:color w:val="000000"/>
                <w:sz w:val="18"/>
                <w:szCs w:val="18"/>
                <w:lang w:eastAsia="nl-NL"/>
              </w:rPr>
            </w:pPr>
            <w:proofErr w:type="spellStart"/>
            <w:r w:rsidRPr="001A1DC4">
              <w:rPr>
                <w:rFonts w:asciiTheme="minorHAnsi" w:eastAsia="Times New Roman" w:hAnsiTheme="minorHAnsi" w:cstheme="minorHAnsi"/>
                <w:color w:val="000000"/>
                <w:sz w:val="18"/>
                <w:szCs w:val="18"/>
                <w:lang w:eastAsia="nl-NL"/>
              </w:rPr>
              <w:t>Google_SLR</w:t>
            </w:r>
            <w:proofErr w:type="spellEnd"/>
          </w:p>
        </w:tc>
        <w:tc>
          <w:tcPr>
            <w:tcW w:w="699" w:type="dxa"/>
            <w:noWrap/>
            <w:hideMark/>
          </w:tcPr>
          <w:p w14:paraId="7BA39D1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17.32</w:t>
            </w:r>
          </w:p>
        </w:tc>
        <w:tc>
          <w:tcPr>
            <w:tcW w:w="567" w:type="dxa"/>
            <w:noWrap/>
            <w:hideMark/>
          </w:tcPr>
          <w:p w14:paraId="4ECFAEFD"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4.15</w:t>
            </w:r>
          </w:p>
        </w:tc>
        <w:tc>
          <w:tcPr>
            <w:tcW w:w="709" w:type="dxa"/>
            <w:noWrap/>
            <w:hideMark/>
          </w:tcPr>
          <w:p w14:paraId="1078FC2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13.34</w:t>
            </w:r>
          </w:p>
        </w:tc>
        <w:tc>
          <w:tcPr>
            <w:tcW w:w="688" w:type="dxa"/>
          </w:tcPr>
          <w:p w14:paraId="0C6E0849"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13.54</w:t>
            </w:r>
          </w:p>
        </w:tc>
        <w:tc>
          <w:tcPr>
            <w:tcW w:w="804" w:type="dxa"/>
            <w:noWrap/>
            <w:hideMark/>
          </w:tcPr>
          <w:p w14:paraId="7440A11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14.40</w:t>
            </w:r>
          </w:p>
        </w:tc>
        <w:tc>
          <w:tcPr>
            <w:tcW w:w="627" w:type="dxa"/>
          </w:tcPr>
          <w:p w14:paraId="6E7222D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16.15</w:t>
            </w:r>
          </w:p>
        </w:tc>
        <w:tc>
          <w:tcPr>
            <w:tcW w:w="804" w:type="dxa"/>
            <w:noWrap/>
            <w:hideMark/>
          </w:tcPr>
          <w:p w14:paraId="2BAF6042"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18.11</w:t>
            </w:r>
          </w:p>
        </w:tc>
        <w:tc>
          <w:tcPr>
            <w:tcW w:w="804" w:type="dxa"/>
            <w:noWrap/>
            <w:hideMark/>
          </w:tcPr>
          <w:p w14:paraId="020C88D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26.54</w:t>
            </w:r>
          </w:p>
        </w:tc>
        <w:tc>
          <w:tcPr>
            <w:tcW w:w="804" w:type="dxa"/>
            <w:noWrap/>
            <w:hideMark/>
          </w:tcPr>
          <w:p w14:paraId="35EA50C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45.36</w:t>
            </w:r>
          </w:p>
        </w:tc>
        <w:tc>
          <w:tcPr>
            <w:tcW w:w="804" w:type="dxa"/>
            <w:noWrap/>
            <w:hideMark/>
          </w:tcPr>
          <w:p w14:paraId="792AF19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3.71</w:t>
            </w:r>
          </w:p>
        </w:tc>
      </w:tr>
      <w:tr w:rsidR="00DA2BDE" w:rsidRPr="001A1DC4" w14:paraId="26A6CDB4" w14:textId="77777777" w:rsidTr="000A0312">
        <w:trPr>
          <w:trHeight w:val="300"/>
        </w:trPr>
        <w:tc>
          <w:tcPr>
            <w:tcW w:w="1706" w:type="dxa"/>
            <w:noWrap/>
            <w:hideMark/>
          </w:tcPr>
          <w:p w14:paraId="5E472661" w14:textId="77777777" w:rsidR="00DA2BDE" w:rsidRPr="001A1DC4" w:rsidRDefault="00DA2BDE" w:rsidP="000A0312">
            <w:pPr>
              <w:rPr>
                <w:rFonts w:asciiTheme="minorHAnsi" w:eastAsia="Times New Roman" w:hAnsiTheme="minorHAnsi" w:cstheme="minorHAnsi"/>
                <w:color w:val="000000"/>
                <w:sz w:val="18"/>
                <w:szCs w:val="18"/>
                <w:lang w:eastAsia="nl-NL"/>
              </w:rPr>
            </w:pPr>
            <w:proofErr w:type="spellStart"/>
            <w:r w:rsidRPr="001A1DC4">
              <w:rPr>
                <w:rFonts w:asciiTheme="minorHAnsi" w:eastAsia="Times New Roman" w:hAnsiTheme="minorHAnsi" w:cstheme="minorHAnsi"/>
                <w:color w:val="000000"/>
                <w:sz w:val="18"/>
                <w:szCs w:val="18"/>
                <w:lang w:eastAsia="nl-NL"/>
              </w:rPr>
              <w:t>Google_RF</w:t>
            </w:r>
            <w:proofErr w:type="spellEnd"/>
          </w:p>
        </w:tc>
        <w:tc>
          <w:tcPr>
            <w:tcW w:w="699" w:type="dxa"/>
            <w:noWrap/>
            <w:hideMark/>
          </w:tcPr>
          <w:p w14:paraId="6A983A1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20.93</w:t>
            </w:r>
          </w:p>
        </w:tc>
        <w:tc>
          <w:tcPr>
            <w:tcW w:w="567" w:type="dxa"/>
            <w:noWrap/>
            <w:hideMark/>
          </w:tcPr>
          <w:p w14:paraId="6CF88E6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2.36</w:t>
            </w:r>
          </w:p>
        </w:tc>
        <w:tc>
          <w:tcPr>
            <w:tcW w:w="709" w:type="dxa"/>
            <w:noWrap/>
            <w:hideMark/>
          </w:tcPr>
          <w:p w14:paraId="167C7C7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19.20</w:t>
            </w:r>
          </w:p>
        </w:tc>
        <w:tc>
          <w:tcPr>
            <w:tcW w:w="688" w:type="dxa"/>
          </w:tcPr>
          <w:p w14:paraId="40BF696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19.22</w:t>
            </w:r>
          </w:p>
        </w:tc>
        <w:tc>
          <w:tcPr>
            <w:tcW w:w="804" w:type="dxa"/>
            <w:noWrap/>
            <w:hideMark/>
          </w:tcPr>
          <w:p w14:paraId="0A3B402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19.38</w:t>
            </w:r>
          </w:p>
        </w:tc>
        <w:tc>
          <w:tcPr>
            <w:tcW w:w="627" w:type="dxa"/>
          </w:tcPr>
          <w:p w14:paraId="1E19DB30"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20.20</w:t>
            </w:r>
          </w:p>
        </w:tc>
        <w:tc>
          <w:tcPr>
            <w:tcW w:w="804" w:type="dxa"/>
            <w:noWrap/>
            <w:hideMark/>
          </w:tcPr>
          <w:p w14:paraId="60FA75E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21.59</w:t>
            </w:r>
          </w:p>
        </w:tc>
        <w:tc>
          <w:tcPr>
            <w:tcW w:w="804" w:type="dxa"/>
            <w:noWrap/>
            <w:hideMark/>
          </w:tcPr>
          <w:p w14:paraId="038B463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25.39</w:t>
            </w:r>
          </w:p>
        </w:tc>
        <w:tc>
          <w:tcPr>
            <w:tcW w:w="804" w:type="dxa"/>
            <w:noWrap/>
            <w:hideMark/>
          </w:tcPr>
          <w:p w14:paraId="11107CA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39.22</w:t>
            </w:r>
          </w:p>
        </w:tc>
        <w:tc>
          <w:tcPr>
            <w:tcW w:w="804" w:type="dxa"/>
            <w:noWrap/>
            <w:hideMark/>
          </w:tcPr>
          <w:p w14:paraId="408AC4A5"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2.21</w:t>
            </w:r>
          </w:p>
        </w:tc>
      </w:tr>
      <w:tr w:rsidR="00DA2BDE" w:rsidRPr="001A1DC4" w14:paraId="5A0A0CD9" w14:textId="77777777" w:rsidTr="000A0312">
        <w:trPr>
          <w:trHeight w:val="300"/>
        </w:trPr>
        <w:tc>
          <w:tcPr>
            <w:tcW w:w="1706" w:type="dxa"/>
            <w:noWrap/>
            <w:hideMark/>
          </w:tcPr>
          <w:p w14:paraId="682E2B1C" w14:textId="77777777" w:rsidR="00DA2BDE" w:rsidRPr="001A1DC4" w:rsidRDefault="00DA2BDE" w:rsidP="000A0312">
            <w:pPr>
              <w:rPr>
                <w:rFonts w:asciiTheme="minorHAnsi" w:eastAsia="Times New Roman" w:hAnsiTheme="minorHAnsi" w:cstheme="minorHAnsi"/>
                <w:color w:val="000000"/>
                <w:sz w:val="18"/>
                <w:szCs w:val="18"/>
                <w:lang w:eastAsia="nl-NL"/>
              </w:rPr>
            </w:pPr>
            <w:proofErr w:type="spellStart"/>
            <w:r w:rsidRPr="001A1DC4">
              <w:rPr>
                <w:rFonts w:asciiTheme="minorHAnsi" w:eastAsia="Times New Roman" w:hAnsiTheme="minorHAnsi" w:cstheme="minorHAnsi"/>
                <w:color w:val="000000"/>
                <w:sz w:val="18"/>
                <w:szCs w:val="18"/>
                <w:lang w:eastAsia="nl-NL"/>
              </w:rPr>
              <w:t>Google_LASSO</w:t>
            </w:r>
            <w:proofErr w:type="spellEnd"/>
          </w:p>
        </w:tc>
        <w:tc>
          <w:tcPr>
            <w:tcW w:w="699" w:type="dxa"/>
            <w:noWrap/>
            <w:hideMark/>
          </w:tcPr>
          <w:p w14:paraId="4E38BE4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15.21</w:t>
            </w:r>
          </w:p>
        </w:tc>
        <w:tc>
          <w:tcPr>
            <w:tcW w:w="567" w:type="dxa"/>
            <w:noWrap/>
            <w:hideMark/>
          </w:tcPr>
          <w:p w14:paraId="71E8228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5.21</w:t>
            </w:r>
          </w:p>
        </w:tc>
        <w:tc>
          <w:tcPr>
            <w:tcW w:w="709" w:type="dxa"/>
            <w:noWrap/>
            <w:hideMark/>
          </w:tcPr>
          <w:p w14:paraId="7181572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-14.04</w:t>
            </w:r>
          </w:p>
        </w:tc>
        <w:tc>
          <w:tcPr>
            <w:tcW w:w="688" w:type="dxa"/>
          </w:tcPr>
          <w:p w14:paraId="09F86EE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7.10</w:t>
            </w:r>
          </w:p>
        </w:tc>
        <w:tc>
          <w:tcPr>
            <w:tcW w:w="804" w:type="dxa"/>
            <w:noWrap/>
            <w:hideMark/>
          </w:tcPr>
          <w:p w14:paraId="1AC416C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13.28</w:t>
            </w:r>
          </w:p>
        </w:tc>
        <w:tc>
          <w:tcPr>
            <w:tcW w:w="627" w:type="dxa"/>
          </w:tcPr>
          <w:p w14:paraId="6FAB5963"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15.22</w:t>
            </w:r>
          </w:p>
        </w:tc>
        <w:tc>
          <w:tcPr>
            <w:tcW w:w="804" w:type="dxa"/>
            <w:noWrap/>
            <w:hideMark/>
          </w:tcPr>
          <w:p w14:paraId="1B911D88"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17.18</w:t>
            </w:r>
          </w:p>
        </w:tc>
        <w:tc>
          <w:tcPr>
            <w:tcW w:w="804" w:type="dxa"/>
            <w:noWrap/>
            <w:hideMark/>
          </w:tcPr>
          <w:p w14:paraId="2926B9E8"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24.52</w:t>
            </w:r>
          </w:p>
        </w:tc>
        <w:tc>
          <w:tcPr>
            <w:tcW w:w="804" w:type="dxa"/>
            <w:noWrap/>
            <w:hideMark/>
          </w:tcPr>
          <w:p w14:paraId="4DB6C868"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43.12</w:t>
            </w:r>
          </w:p>
        </w:tc>
        <w:tc>
          <w:tcPr>
            <w:tcW w:w="804" w:type="dxa"/>
            <w:noWrap/>
            <w:hideMark/>
          </w:tcPr>
          <w:p w14:paraId="7833106D"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3.91</w:t>
            </w:r>
          </w:p>
        </w:tc>
      </w:tr>
      <w:tr w:rsidR="00DA2BDE" w:rsidRPr="001A1DC4" w14:paraId="182A7010" w14:textId="77777777" w:rsidTr="000A0312">
        <w:trPr>
          <w:trHeight w:val="300"/>
        </w:trPr>
        <w:tc>
          <w:tcPr>
            <w:tcW w:w="1706" w:type="dxa"/>
            <w:noWrap/>
            <w:hideMark/>
          </w:tcPr>
          <w:p w14:paraId="4E9BC65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ESCAPE_SLR</w:t>
            </w:r>
          </w:p>
        </w:tc>
        <w:tc>
          <w:tcPr>
            <w:tcW w:w="699" w:type="dxa"/>
            <w:noWrap/>
            <w:hideMark/>
          </w:tcPr>
          <w:p w14:paraId="491595FB"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23.28</w:t>
            </w:r>
          </w:p>
        </w:tc>
        <w:tc>
          <w:tcPr>
            <w:tcW w:w="567" w:type="dxa"/>
            <w:noWrap/>
            <w:hideMark/>
          </w:tcPr>
          <w:p w14:paraId="5C27A0DD"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6.86</w:t>
            </w:r>
          </w:p>
        </w:tc>
        <w:tc>
          <w:tcPr>
            <w:tcW w:w="709" w:type="dxa"/>
            <w:noWrap/>
            <w:hideMark/>
          </w:tcPr>
          <w:p w14:paraId="7753209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9.05</w:t>
            </w:r>
          </w:p>
        </w:tc>
        <w:tc>
          <w:tcPr>
            <w:tcW w:w="688" w:type="dxa"/>
          </w:tcPr>
          <w:p w14:paraId="4B1626A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13.00</w:t>
            </w:r>
          </w:p>
        </w:tc>
        <w:tc>
          <w:tcPr>
            <w:tcW w:w="804" w:type="dxa"/>
            <w:noWrap/>
            <w:hideMark/>
          </w:tcPr>
          <w:p w14:paraId="2BD6DBB8"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18.39</w:t>
            </w:r>
          </w:p>
        </w:tc>
        <w:tc>
          <w:tcPr>
            <w:tcW w:w="627" w:type="dxa"/>
          </w:tcPr>
          <w:p w14:paraId="6CB7FB02"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22.85</w:t>
            </w:r>
          </w:p>
        </w:tc>
        <w:tc>
          <w:tcPr>
            <w:tcW w:w="804" w:type="dxa"/>
            <w:noWrap/>
            <w:hideMark/>
          </w:tcPr>
          <w:p w14:paraId="69255B68"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26.88</w:t>
            </w:r>
          </w:p>
        </w:tc>
        <w:tc>
          <w:tcPr>
            <w:tcW w:w="804" w:type="dxa"/>
            <w:noWrap/>
            <w:hideMark/>
          </w:tcPr>
          <w:p w14:paraId="5930A355"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36.23</w:t>
            </w:r>
          </w:p>
        </w:tc>
        <w:tc>
          <w:tcPr>
            <w:tcW w:w="804" w:type="dxa"/>
            <w:noWrap/>
            <w:hideMark/>
          </w:tcPr>
          <w:p w14:paraId="39F6EC1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59.62</w:t>
            </w:r>
          </w:p>
        </w:tc>
        <w:tc>
          <w:tcPr>
            <w:tcW w:w="804" w:type="dxa"/>
            <w:noWrap/>
            <w:hideMark/>
          </w:tcPr>
          <w:p w14:paraId="50CB0923"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8.49</w:t>
            </w:r>
          </w:p>
        </w:tc>
      </w:tr>
      <w:tr w:rsidR="00DA2BDE" w:rsidRPr="001A1DC4" w14:paraId="3CB93862" w14:textId="77777777" w:rsidTr="000A0312">
        <w:trPr>
          <w:trHeight w:val="300"/>
        </w:trPr>
        <w:tc>
          <w:tcPr>
            <w:tcW w:w="1706" w:type="dxa"/>
            <w:noWrap/>
            <w:hideMark/>
          </w:tcPr>
          <w:p w14:paraId="2F19E25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ESCAPE_RF</w:t>
            </w:r>
          </w:p>
        </w:tc>
        <w:tc>
          <w:tcPr>
            <w:tcW w:w="699" w:type="dxa"/>
            <w:noWrap/>
            <w:hideMark/>
          </w:tcPr>
          <w:p w14:paraId="0F0C025D"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24.53</w:t>
            </w:r>
          </w:p>
        </w:tc>
        <w:tc>
          <w:tcPr>
            <w:tcW w:w="567" w:type="dxa"/>
            <w:noWrap/>
            <w:hideMark/>
          </w:tcPr>
          <w:p w14:paraId="5AC36175"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5.54</w:t>
            </w:r>
          </w:p>
        </w:tc>
        <w:tc>
          <w:tcPr>
            <w:tcW w:w="709" w:type="dxa"/>
            <w:noWrap/>
            <w:hideMark/>
          </w:tcPr>
          <w:p w14:paraId="147E9DC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16.50</w:t>
            </w:r>
          </w:p>
        </w:tc>
        <w:tc>
          <w:tcPr>
            <w:tcW w:w="688" w:type="dxa"/>
          </w:tcPr>
          <w:p w14:paraId="5877675B"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17.49</w:t>
            </w:r>
          </w:p>
        </w:tc>
        <w:tc>
          <w:tcPr>
            <w:tcW w:w="804" w:type="dxa"/>
            <w:noWrap/>
            <w:hideMark/>
          </w:tcPr>
          <w:p w14:paraId="77C4F143"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19.98</w:t>
            </w:r>
          </w:p>
        </w:tc>
        <w:tc>
          <w:tcPr>
            <w:tcW w:w="627" w:type="dxa"/>
          </w:tcPr>
          <w:p w14:paraId="5968840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23.78</w:t>
            </w:r>
          </w:p>
        </w:tc>
        <w:tc>
          <w:tcPr>
            <w:tcW w:w="804" w:type="dxa"/>
            <w:noWrap/>
            <w:hideMark/>
          </w:tcPr>
          <w:p w14:paraId="199F22D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27.64</w:t>
            </w:r>
          </w:p>
        </w:tc>
        <w:tc>
          <w:tcPr>
            <w:tcW w:w="804" w:type="dxa"/>
            <w:noWrap/>
            <w:hideMark/>
          </w:tcPr>
          <w:p w14:paraId="09097C50"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35.02</w:t>
            </w:r>
          </w:p>
        </w:tc>
        <w:tc>
          <w:tcPr>
            <w:tcW w:w="804" w:type="dxa"/>
            <w:noWrap/>
            <w:hideMark/>
          </w:tcPr>
          <w:p w14:paraId="4BF2BE7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45.39</w:t>
            </w:r>
          </w:p>
        </w:tc>
        <w:tc>
          <w:tcPr>
            <w:tcW w:w="804" w:type="dxa"/>
            <w:noWrap/>
            <w:hideMark/>
          </w:tcPr>
          <w:p w14:paraId="3A82887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7.65</w:t>
            </w:r>
          </w:p>
        </w:tc>
      </w:tr>
      <w:tr w:rsidR="00DA2BDE" w:rsidRPr="001A1DC4" w14:paraId="148135C9" w14:textId="77777777" w:rsidTr="000A0312">
        <w:trPr>
          <w:trHeight w:val="300"/>
        </w:trPr>
        <w:tc>
          <w:tcPr>
            <w:tcW w:w="1706" w:type="dxa"/>
            <w:noWrap/>
            <w:hideMark/>
          </w:tcPr>
          <w:p w14:paraId="28B4DF92"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ESCAPE_LASSO</w:t>
            </w:r>
          </w:p>
        </w:tc>
        <w:tc>
          <w:tcPr>
            <w:tcW w:w="699" w:type="dxa"/>
            <w:noWrap/>
            <w:hideMark/>
          </w:tcPr>
          <w:p w14:paraId="3DF1A0F5"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23.15</w:t>
            </w:r>
          </w:p>
        </w:tc>
        <w:tc>
          <w:tcPr>
            <w:tcW w:w="567" w:type="dxa"/>
            <w:noWrap/>
            <w:hideMark/>
          </w:tcPr>
          <w:p w14:paraId="79B8A45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6.17</w:t>
            </w:r>
          </w:p>
        </w:tc>
        <w:tc>
          <w:tcPr>
            <w:tcW w:w="709" w:type="dxa"/>
            <w:noWrap/>
            <w:hideMark/>
          </w:tcPr>
          <w:p w14:paraId="3B8515BD"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9.49</w:t>
            </w:r>
          </w:p>
        </w:tc>
        <w:tc>
          <w:tcPr>
            <w:tcW w:w="688" w:type="dxa"/>
          </w:tcPr>
          <w:p w14:paraId="7B9FCAC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14.87</w:t>
            </w:r>
          </w:p>
        </w:tc>
        <w:tc>
          <w:tcPr>
            <w:tcW w:w="804" w:type="dxa"/>
            <w:noWrap/>
            <w:hideMark/>
          </w:tcPr>
          <w:p w14:paraId="3C33FDD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18.75</w:t>
            </w:r>
          </w:p>
        </w:tc>
        <w:tc>
          <w:tcPr>
            <w:tcW w:w="627" w:type="dxa"/>
          </w:tcPr>
          <w:p w14:paraId="319D827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22.50</w:t>
            </w:r>
          </w:p>
        </w:tc>
        <w:tc>
          <w:tcPr>
            <w:tcW w:w="804" w:type="dxa"/>
            <w:noWrap/>
            <w:hideMark/>
          </w:tcPr>
          <w:p w14:paraId="02A2B78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25.89</w:t>
            </w:r>
          </w:p>
        </w:tc>
        <w:tc>
          <w:tcPr>
            <w:tcW w:w="804" w:type="dxa"/>
            <w:noWrap/>
            <w:hideMark/>
          </w:tcPr>
          <w:p w14:paraId="37681EB2"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34.70</w:t>
            </w:r>
          </w:p>
        </w:tc>
        <w:tc>
          <w:tcPr>
            <w:tcW w:w="804" w:type="dxa"/>
            <w:noWrap/>
            <w:hideMark/>
          </w:tcPr>
          <w:p w14:paraId="306E6C48"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51.04</w:t>
            </w:r>
          </w:p>
        </w:tc>
        <w:tc>
          <w:tcPr>
            <w:tcW w:w="804" w:type="dxa"/>
            <w:noWrap/>
            <w:hideMark/>
          </w:tcPr>
          <w:p w14:paraId="173CD9E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7.14</w:t>
            </w:r>
          </w:p>
        </w:tc>
      </w:tr>
      <w:tr w:rsidR="00DA2BDE" w:rsidRPr="001A1DC4" w14:paraId="4ED4D2E7" w14:textId="77777777" w:rsidTr="000A0312">
        <w:trPr>
          <w:trHeight w:val="300"/>
        </w:trPr>
        <w:tc>
          <w:tcPr>
            <w:tcW w:w="1706" w:type="dxa"/>
            <w:noWrap/>
            <w:hideMark/>
          </w:tcPr>
          <w:p w14:paraId="3BF92DF2"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ELAPSE_2010</w:t>
            </w:r>
          </w:p>
        </w:tc>
        <w:tc>
          <w:tcPr>
            <w:tcW w:w="699" w:type="dxa"/>
            <w:noWrap/>
            <w:hideMark/>
          </w:tcPr>
          <w:p w14:paraId="61647328"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30.89</w:t>
            </w:r>
          </w:p>
        </w:tc>
        <w:tc>
          <w:tcPr>
            <w:tcW w:w="567" w:type="dxa"/>
            <w:noWrap/>
            <w:hideMark/>
          </w:tcPr>
          <w:p w14:paraId="65A2A1F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7.92</w:t>
            </w:r>
          </w:p>
        </w:tc>
        <w:tc>
          <w:tcPr>
            <w:tcW w:w="709" w:type="dxa"/>
            <w:noWrap/>
            <w:hideMark/>
          </w:tcPr>
          <w:p w14:paraId="2B2D6CA9"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12.17</w:t>
            </w:r>
          </w:p>
        </w:tc>
        <w:tc>
          <w:tcPr>
            <w:tcW w:w="688" w:type="dxa"/>
          </w:tcPr>
          <w:p w14:paraId="08AE4BA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17.89</w:t>
            </w:r>
          </w:p>
        </w:tc>
        <w:tc>
          <w:tcPr>
            <w:tcW w:w="804" w:type="dxa"/>
            <w:noWrap/>
            <w:hideMark/>
          </w:tcPr>
          <w:p w14:paraId="2198878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24.82</w:t>
            </w:r>
          </w:p>
        </w:tc>
        <w:tc>
          <w:tcPr>
            <w:tcW w:w="627" w:type="dxa"/>
          </w:tcPr>
          <w:p w14:paraId="7395162B"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31.44</w:t>
            </w:r>
          </w:p>
        </w:tc>
        <w:tc>
          <w:tcPr>
            <w:tcW w:w="804" w:type="dxa"/>
            <w:noWrap/>
            <w:hideMark/>
          </w:tcPr>
          <w:p w14:paraId="398069A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35.97</w:t>
            </w:r>
          </w:p>
        </w:tc>
        <w:tc>
          <w:tcPr>
            <w:tcW w:w="804" w:type="dxa"/>
            <w:noWrap/>
            <w:hideMark/>
          </w:tcPr>
          <w:p w14:paraId="0E630E02"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44.50</w:t>
            </w:r>
          </w:p>
        </w:tc>
        <w:tc>
          <w:tcPr>
            <w:tcW w:w="804" w:type="dxa"/>
            <w:noWrap/>
            <w:hideMark/>
          </w:tcPr>
          <w:p w14:paraId="091D1562"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72.00</w:t>
            </w:r>
          </w:p>
        </w:tc>
        <w:tc>
          <w:tcPr>
            <w:tcW w:w="804" w:type="dxa"/>
            <w:noWrap/>
            <w:hideMark/>
          </w:tcPr>
          <w:p w14:paraId="3BC9FBF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11.16</w:t>
            </w:r>
          </w:p>
        </w:tc>
      </w:tr>
      <w:tr w:rsidR="00DA2BDE" w:rsidRPr="001A1DC4" w14:paraId="76D88834" w14:textId="77777777" w:rsidTr="000A0312">
        <w:trPr>
          <w:trHeight w:val="300"/>
        </w:trPr>
        <w:tc>
          <w:tcPr>
            <w:tcW w:w="1706" w:type="dxa"/>
            <w:noWrap/>
            <w:hideMark/>
          </w:tcPr>
          <w:p w14:paraId="55ABD862"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EXPANSE_2010</w:t>
            </w:r>
          </w:p>
        </w:tc>
        <w:tc>
          <w:tcPr>
            <w:tcW w:w="699" w:type="dxa"/>
            <w:noWrap/>
            <w:hideMark/>
          </w:tcPr>
          <w:p w14:paraId="3C991A18"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28.55</w:t>
            </w:r>
          </w:p>
        </w:tc>
        <w:tc>
          <w:tcPr>
            <w:tcW w:w="567" w:type="dxa"/>
            <w:noWrap/>
            <w:hideMark/>
          </w:tcPr>
          <w:p w14:paraId="588AD32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6.81</w:t>
            </w:r>
          </w:p>
        </w:tc>
        <w:tc>
          <w:tcPr>
            <w:tcW w:w="709" w:type="dxa"/>
            <w:noWrap/>
            <w:hideMark/>
          </w:tcPr>
          <w:p w14:paraId="60D4319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11.34</w:t>
            </w:r>
          </w:p>
        </w:tc>
        <w:tc>
          <w:tcPr>
            <w:tcW w:w="688" w:type="dxa"/>
          </w:tcPr>
          <w:p w14:paraId="47809D8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16.16</w:t>
            </w:r>
          </w:p>
        </w:tc>
        <w:tc>
          <w:tcPr>
            <w:tcW w:w="804" w:type="dxa"/>
            <w:noWrap/>
            <w:hideMark/>
          </w:tcPr>
          <w:p w14:paraId="2C27BB5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24.16</w:t>
            </w:r>
          </w:p>
        </w:tc>
        <w:tc>
          <w:tcPr>
            <w:tcW w:w="627" w:type="dxa"/>
          </w:tcPr>
          <w:p w14:paraId="0B4B42D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29.05</w:t>
            </w:r>
          </w:p>
        </w:tc>
        <w:tc>
          <w:tcPr>
            <w:tcW w:w="804" w:type="dxa"/>
            <w:noWrap/>
            <w:hideMark/>
          </w:tcPr>
          <w:p w14:paraId="614FEF18"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33.15</w:t>
            </w:r>
          </w:p>
        </w:tc>
        <w:tc>
          <w:tcPr>
            <w:tcW w:w="804" w:type="dxa"/>
            <w:noWrap/>
            <w:hideMark/>
          </w:tcPr>
          <w:p w14:paraId="52946660"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39.27</w:t>
            </w:r>
          </w:p>
        </w:tc>
        <w:tc>
          <w:tcPr>
            <w:tcW w:w="804" w:type="dxa"/>
            <w:noWrap/>
            <w:hideMark/>
          </w:tcPr>
          <w:p w14:paraId="222857F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57.07</w:t>
            </w:r>
          </w:p>
        </w:tc>
        <w:tc>
          <w:tcPr>
            <w:tcW w:w="804" w:type="dxa"/>
            <w:noWrap/>
            <w:hideMark/>
          </w:tcPr>
          <w:p w14:paraId="00C3E94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8.99</w:t>
            </w:r>
          </w:p>
        </w:tc>
      </w:tr>
      <w:tr w:rsidR="00DA2BDE" w:rsidRPr="001A1DC4" w14:paraId="3A47EB60" w14:textId="77777777" w:rsidTr="000A0312">
        <w:trPr>
          <w:trHeight w:val="300"/>
        </w:trPr>
        <w:tc>
          <w:tcPr>
            <w:tcW w:w="1706" w:type="dxa"/>
            <w:noWrap/>
            <w:hideMark/>
          </w:tcPr>
          <w:p w14:paraId="6BEE1D10"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EXPANSE_RF_2010</w:t>
            </w:r>
          </w:p>
        </w:tc>
        <w:tc>
          <w:tcPr>
            <w:tcW w:w="699" w:type="dxa"/>
            <w:noWrap/>
            <w:hideMark/>
          </w:tcPr>
          <w:p w14:paraId="28DDE30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27.13</w:t>
            </w:r>
          </w:p>
        </w:tc>
        <w:tc>
          <w:tcPr>
            <w:tcW w:w="567" w:type="dxa"/>
            <w:noWrap/>
            <w:hideMark/>
          </w:tcPr>
          <w:p w14:paraId="635B52E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6.41</w:t>
            </w:r>
          </w:p>
        </w:tc>
        <w:tc>
          <w:tcPr>
            <w:tcW w:w="709" w:type="dxa"/>
            <w:noWrap/>
            <w:hideMark/>
          </w:tcPr>
          <w:p w14:paraId="4187DC6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13.14</w:t>
            </w:r>
          </w:p>
        </w:tc>
        <w:tc>
          <w:tcPr>
            <w:tcW w:w="688" w:type="dxa"/>
          </w:tcPr>
          <w:p w14:paraId="141E502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15.69</w:t>
            </w:r>
          </w:p>
        </w:tc>
        <w:tc>
          <w:tcPr>
            <w:tcW w:w="804" w:type="dxa"/>
            <w:noWrap/>
            <w:hideMark/>
          </w:tcPr>
          <w:p w14:paraId="69F4C220"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23.33</w:t>
            </w:r>
          </w:p>
        </w:tc>
        <w:tc>
          <w:tcPr>
            <w:tcW w:w="627" w:type="dxa"/>
          </w:tcPr>
          <w:p w14:paraId="6DC8320B"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27.12</w:t>
            </w:r>
          </w:p>
        </w:tc>
        <w:tc>
          <w:tcPr>
            <w:tcW w:w="804" w:type="dxa"/>
            <w:noWrap/>
            <w:hideMark/>
          </w:tcPr>
          <w:p w14:paraId="3434C9D5"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31.36</w:t>
            </w:r>
          </w:p>
        </w:tc>
        <w:tc>
          <w:tcPr>
            <w:tcW w:w="804" w:type="dxa"/>
            <w:noWrap/>
            <w:hideMark/>
          </w:tcPr>
          <w:p w14:paraId="682FB15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39.18</w:t>
            </w:r>
          </w:p>
        </w:tc>
        <w:tc>
          <w:tcPr>
            <w:tcW w:w="804" w:type="dxa"/>
            <w:noWrap/>
            <w:hideMark/>
          </w:tcPr>
          <w:p w14:paraId="08B342F5"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50.38</w:t>
            </w:r>
          </w:p>
        </w:tc>
        <w:tc>
          <w:tcPr>
            <w:tcW w:w="804" w:type="dxa"/>
            <w:noWrap/>
            <w:hideMark/>
          </w:tcPr>
          <w:p w14:paraId="601C572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8.03</w:t>
            </w:r>
          </w:p>
        </w:tc>
      </w:tr>
      <w:tr w:rsidR="00DA2BDE" w:rsidRPr="001A1DC4" w14:paraId="6802DC84" w14:textId="77777777" w:rsidTr="000A0312">
        <w:trPr>
          <w:trHeight w:val="300"/>
        </w:trPr>
        <w:tc>
          <w:tcPr>
            <w:tcW w:w="1706" w:type="dxa"/>
            <w:noWrap/>
            <w:hideMark/>
          </w:tcPr>
          <w:p w14:paraId="741D9FE8"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EXPANSE_2013</w:t>
            </w:r>
          </w:p>
        </w:tc>
        <w:tc>
          <w:tcPr>
            <w:tcW w:w="699" w:type="dxa"/>
            <w:noWrap/>
            <w:hideMark/>
          </w:tcPr>
          <w:p w14:paraId="2F8C85E9"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26.67</w:t>
            </w:r>
          </w:p>
        </w:tc>
        <w:tc>
          <w:tcPr>
            <w:tcW w:w="567" w:type="dxa"/>
            <w:noWrap/>
            <w:hideMark/>
          </w:tcPr>
          <w:p w14:paraId="3CFA149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6.14</w:t>
            </w:r>
          </w:p>
        </w:tc>
        <w:tc>
          <w:tcPr>
            <w:tcW w:w="709" w:type="dxa"/>
            <w:noWrap/>
            <w:hideMark/>
          </w:tcPr>
          <w:p w14:paraId="60F48945"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10.65</w:t>
            </w:r>
          </w:p>
        </w:tc>
        <w:tc>
          <w:tcPr>
            <w:tcW w:w="688" w:type="dxa"/>
          </w:tcPr>
          <w:p w14:paraId="2043008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15.55</w:t>
            </w:r>
          </w:p>
        </w:tc>
        <w:tc>
          <w:tcPr>
            <w:tcW w:w="804" w:type="dxa"/>
            <w:noWrap/>
            <w:hideMark/>
          </w:tcPr>
          <w:p w14:paraId="4578C49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22.77</w:t>
            </w:r>
          </w:p>
        </w:tc>
        <w:tc>
          <w:tcPr>
            <w:tcW w:w="627" w:type="dxa"/>
          </w:tcPr>
          <w:p w14:paraId="451AA48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27.17</w:t>
            </w:r>
          </w:p>
        </w:tc>
        <w:tc>
          <w:tcPr>
            <w:tcW w:w="804" w:type="dxa"/>
            <w:noWrap/>
            <w:hideMark/>
          </w:tcPr>
          <w:p w14:paraId="2A25C5ED"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30.93</w:t>
            </w:r>
          </w:p>
        </w:tc>
        <w:tc>
          <w:tcPr>
            <w:tcW w:w="804" w:type="dxa"/>
            <w:noWrap/>
            <w:hideMark/>
          </w:tcPr>
          <w:p w14:paraId="0626DF8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35.89</w:t>
            </w:r>
          </w:p>
        </w:tc>
        <w:tc>
          <w:tcPr>
            <w:tcW w:w="804" w:type="dxa"/>
            <w:noWrap/>
            <w:hideMark/>
          </w:tcPr>
          <w:p w14:paraId="1C59198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51.81</w:t>
            </w:r>
          </w:p>
        </w:tc>
        <w:tc>
          <w:tcPr>
            <w:tcW w:w="804" w:type="dxa"/>
            <w:noWrap/>
            <w:hideMark/>
          </w:tcPr>
          <w:p w14:paraId="213421D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8.16</w:t>
            </w:r>
          </w:p>
        </w:tc>
      </w:tr>
      <w:tr w:rsidR="00DA2BDE" w:rsidRPr="001A1DC4" w14:paraId="775480E3" w14:textId="77777777" w:rsidTr="000A0312">
        <w:trPr>
          <w:trHeight w:val="300"/>
        </w:trPr>
        <w:tc>
          <w:tcPr>
            <w:tcW w:w="1706" w:type="dxa"/>
            <w:noWrap/>
            <w:hideMark/>
          </w:tcPr>
          <w:p w14:paraId="50D2A29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EXPANSE_RF_2013</w:t>
            </w:r>
          </w:p>
        </w:tc>
        <w:tc>
          <w:tcPr>
            <w:tcW w:w="699" w:type="dxa"/>
            <w:noWrap/>
            <w:hideMark/>
          </w:tcPr>
          <w:p w14:paraId="3BB5927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26.55</w:t>
            </w:r>
          </w:p>
        </w:tc>
        <w:tc>
          <w:tcPr>
            <w:tcW w:w="567" w:type="dxa"/>
            <w:noWrap/>
            <w:hideMark/>
          </w:tcPr>
          <w:p w14:paraId="3FC0BDD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6.54</w:t>
            </w:r>
          </w:p>
        </w:tc>
        <w:tc>
          <w:tcPr>
            <w:tcW w:w="709" w:type="dxa"/>
            <w:noWrap/>
            <w:hideMark/>
          </w:tcPr>
          <w:p w14:paraId="6040B0E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11.63</w:t>
            </w:r>
          </w:p>
        </w:tc>
        <w:tc>
          <w:tcPr>
            <w:tcW w:w="688" w:type="dxa"/>
          </w:tcPr>
          <w:p w14:paraId="2CD09F03"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14.01</w:t>
            </w:r>
          </w:p>
        </w:tc>
        <w:tc>
          <w:tcPr>
            <w:tcW w:w="804" w:type="dxa"/>
            <w:noWrap/>
            <w:hideMark/>
          </w:tcPr>
          <w:p w14:paraId="5A70F5ED"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22.78</w:t>
            </w:r>
          </w:p>
        </w:tc>
        <w:tc>
          <w:tcPr>
            <w:tcW w:w="627" w:type="dxa"/>
          </w:tcPr>
          <w:p w14:paraId="3A977C02"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26.53</w:t>
            </w:r>
          </w:p>
        </w:tc>
        <w:tc>
          <w:tcPr>
            <w:tcW w:w="804" w:type="dxa"/>
            <w:noWrap/>
            <w:hideMark/>
          </w:tcPr>
          <w:p w14:paraId="607D3CA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31.01</w:t>
            </w:r>
          </w:p>
        </w:tc>
        <w:tc>
          <w:tcPr>
            <w:tcW w:w="804" w:type="dxa"/>
            <w:noWrap/>
            <w:hideMark/>
          </w:tcPr>
          <w:p w14:paraId="3F8DC4E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37.78</w:t>
            </w:r>
          </w:p>
        </w:tc>
        <w:tc>
          <w:tcPr>
            <w:tcW w:w="804" w:type="dxa"/>
            <w:noWrap/>
            <w:hideMark/>
          </w:tcPr>
          <w:p w14:paraId="3CC724F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45.55</w:t>
            </w:r>
          </w:p>
        </w:tc>
        <w:tc>
          <w:tcPr>
            <w:tcW w:w="804" w:type="dxa"/>
            <w:noWrap/>
            <w:hideMark/>
          </w:tcPr>
          <w:p w14:paraId="3EE1CBC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8.23</w:t>
            </w:r>
          </w:p>
        </w:tc>
      </w:tr>
      <w:tr w:rsidR="00DA2BDE" w:rsidRPr="001A1DC4" w14:paraId="3CB59D90" w14:textId="77777777" w:rsidTr="000A0312">
        <w:trPr>
          <w:trHeight w:val="300"/>
        </w:trPr>
        <w:tc>
          <w:tcPr>
            <w:tcW w:w="1706" w:type="dxa"/>
            <w:noWrap/>
            <w:hideMark/>
          </w:tcPr>
          <w:p w14:paraId="7FE1899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EXPANSE_2016</w:t>
            </w:r>
          </w:p>
        </w:tc>
        <w:tc>
          <w:tcPr>
            <w:tcW w:w="699" w:type="dxa"/>
            <w:noWrap/>
            <w:hideMark/>
          </w:tcPr>
          <w:p w14:paraId="0A691D5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25.22</w:t>
            </w:r>
          </w:p>
        </w:tc>
        <w:tc>
          <w:tcPr>
            <w:tcW w:w="567" w:type="dxa"/>
            <w:noWrap/>
            <w:hideMark/>
          </w:tcPr>
          <w:p w14:paraId="7D9722DD"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6.31</w:t>
            </w:r>
          </w:p>
        </w:tc>
        <w:tc>
          <w:tcPr>
            <w:tcW w:w="709" w:type="dxa"/>
            <w:noWrap/>
            <w:hideMark/>
          </w:tcPr>
          <w:p w14:paraId="2A21621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8.97</w:t>
            </w:r>
          </w:p>
        </w:tc>
        <w:tc>
          <w:tcPr>
            <w:tcW w:w="688" w:type="dxa"/>
          </w:tcPr>
          <w:p w14:paraId="5DBCABC0"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13.70</w:t>
            </w:r>
          </w:p>
        </w:tc>
        <w:tc>
          <w:tcPr>
            <w:tcW w:w="804" w:type="dxa"/>
            <w:noWrap/>
            <w:hideMark/>
          </w:tcPr>
          <w:p w14:paraId="2A15C2B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21.05</w:t>
            </w:r>
          </w:p>
        </w:tc>
        <w:tc>
          <w:tcPr>
            <w:tcW w:w="627" w:type="dxa"/>
          </w:tcPr>
          <w:p w14:paraId="1FDB916B"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25.88</w:t>
            </w:r>
          </w:p>
        </w:tc>
        <w:tc>
          <w:tcPr>
            <w:tcW w:w="804" w:type="dxa"/>
            <w:noWrap/>
            <w:hideMark/>
          </w:tcPr>
          <w:p w14:paraId="45666C6B"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29.68</w:t>
            </w:r>
          </w:p>
        </w:tc>
        <w:tc>
          <w:tcPr>
            <w:tcW w:w="804" w:type="dxa"/>
            <w:noWrap/>
            <w:hideMark/>
          </w:tcPr>
          <w:p w14:paraId="055A27B5"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34.64</w:t>
            </w:r>
          </w:p>
        </w:tc>
        <w:tc>
          <w:tcPr>
            <w:tcW w:w="804" w:type="dxa"/>
            <w:noWrap/>
            <w:hideMark/>
          </w:tcPr>
          <w:p w14:paraId="6EB1EE4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49.63</w:t>
            </w:r>
          </w:p>
        </w:tc>
        <w:tc>
          <w:tcPr>
            <w:tcW w:w="804" w:type="dxa"/>
            <w:noWrap/>
            <w:hideMark/>
          </w:tcPr>
          <w:p w14:paraId="3B0EAAA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8.63</w:t>
            </w:r>
          </w:p>
        </w:tc>
      </w:tr>
      <w:tr w:rsidR="00DA2BDE" w:rsidRPr="001A1DC4" w14:paraId="5AF5D4E7" w14:textId="77777777" w:rsidTr="000A0312">
        <w:trPr>
          <w:trHeight w:val="300"/>
        </w:trPr>
        <w:tc>
          <w:tcPr>
            <w:tcW w:w="1706" w:type="dxa"/>
            <w:noWrap/>
            <w:hideMark/>
          </w:tcPr>
          <w:p w14:paraId="1E6A6F70"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EXPANSE_RF_2016</w:t>
            </w:r>
          </w:p>
        </w:tc>
        <w:tc>
          <w:tcPr>
            <w:tcW w:w="699" w:type="dxa"/>
            <w:noWrap/>
            <w:hideMark/>
          </w:tcPr>
          <w:p w14:paraId="7441D228"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24.18</w:t>
            </w:r>
          </w:p>
        </w:tc>
        <w:tc>
          <w:tcPr>
            <w:tcW w:w="567" w:type="dxa"/>
            <w:noWrap/>
            <w:hideMark/>
          </w:tcPr>
          <w:p w14:paraId="1C284AC2"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6.13</w:t>
            </w:r>
          </w:p>
        </w:tc>
        <w:tc>
          <w:tcPr>
            <w:tcW w:w="709" w:type="dxa"/>
            <w:noWrap/>
            <w:hideMark/>
          </w:tcPr>
          <w:p w14:paraId="50C8C2A0"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9.83</w:t>
            </w:r>
          </w:p>
        </w:tc>
        <w:tc>
          <w:tcPr>
            <w:tcW w:w="688" w:type="dxa"/>
          </w:tcPr>
          <w:p w14:paraId="40DF5F4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12.59</w:t>
            </w:r>
          </w:p>
        </w:tc>
        <w:tc>
          <w:tcPr>
            <w:tcW w:w="804" w:type="dxa"/>
            <w:noWrap/>
            <w:hideMark/>
          </w:tcPr>
          <w:p w14:paraId="5456D08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20.81</w:t>
            </w:r>
          </w:p>
        </w:tc>
        <w:tc>
          <w:tcPr>
            <w:tcW w:w="627" w:type="dxa"/>
          </w:tcPr>
          <w:p w14:paraId="218AAB8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24.23</w:t>
            </w:r>
          </w:p>
        </w:tc>
        <w:tc>
          <w:tcPr>
            <w:tcW w:w="804" w:type="dxa"/>
            <w:noWrap/>
            <w:hideMark/>
          </w:tcPr>
          <w:p w14:paraId="5FE41843"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28.20</w:t>
            </w:r>
          </w:p>
        </w:tc>
        <w:tc>
          <w:tcPr>
            <w:tcW w:w="804" w:type="dxa"/>
            <w:noWrap/>
            <w:hideMark/>
          </w:tcPr>
          <w:p w14:paraId="4C83AC9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35.53</w:t>
            </w:r>
          </w:p>
        </w:tc>
        <w:tc>
          <w:tcPr>
            <w:tcW w:w="804" w:type="dxa"/>
            <w:noWrap/>
            <w:hideMark/>
          </w:tcPr>
          <w:p w14:paraId="7280E60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44.82</w:t>
            </w:r>
          </w:p>
        </w:tc>
        <w:tc>
          <w:tcPr>
            <w:tcW w:w="804" w:type="dxa"/>
            <w:noWrap/>
            <w:hideMark/>
          </w:tcPr>
          <w:p w14:paraId="5606B90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7.39</w:t>
            </w:r>
          </w:p>
        </w:tc>
      </w:tr>
      <w:tr w:rsidR="00DA2BDE" w:rsidRPr="001A1DC4" w14:paraId="16698506" w14:textId="77777777" w:rsidTr="000A0312">
        <w:trPr>
          <w:trHeight w:val="300"/>
        </w:trPr>
        <w:tc>
          <w:tcPr>
            <w:tcW w:w="1706" w:type="dxa"/>
            <w:noWrap/>
            <w:hideMark/>
          </w:tcPr>
          <w:p w14:paraId="23F5901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EXPANSE_2019</w:t>
            </w:r>
          </w:p>
        </w:tc>
        <w:tc>
          <w:tcPr>
            <w:tcW w:w="699" w:type="dxa"/>
            <w:noWrap/>
            <w:hideMark/>
          </w:tcPr>
          <w:p w14:paraId="1EA4901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22.98</w:t>
            </w:r>
          </w:p>
        </w:tc>
        <w:tc>
          <w:tcPr>
            <w:tcW w:w="567" w:type="dxa"/>
            <w:noWrap/>
            <w:hideMark/>
          </w:tcPr>
          <w:p w14:paraId="2A390A9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6.22</w:t>
            </w:r>
          </w:p>
        </w:tc>
        <w:tc>
          <w:tcPr>
            <w:tcW w:w="709" w:type="dxa"/>
            <w:noWrap/>
            <w:hideMark/>
          </w:tcPr>
          <w:p w14:paraId="69571D5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6.58</w:t>
            </w:r>
          </w:p>
        </w:tc>
        <w:tc>
          <w:tcPr>
            <w:tcW w:w="688" w:type="dxa"/>
          </w:tcPr>
          <w:p w14:paraId="4E0D631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11.18</w:t>
            </w:r>
          </w:p>
        </w:tc>
        <w:tc>
          <w:tcPr>
            <w:tcW w:w="804" w:type="dxa"/>
            <w:noWrap/>
            <w:hideMark/>
          </w:tcPr>
          <w:p w14:paraId="729ED340"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18.97</w:t>
            </w:r>
          </w:p>
        </w:tc>
        <w:tc>
          <w:tcPr>
            <w:tcW w:w="627" w:type="dxa"/>
          </w:tcPr>
          <w:p w14:paraId="521B280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24.04</w:t>
            </w:r>
          </w:p>
        </w:tc>
        <w:tc>
          <w:tcPr>
            <w:tcW w:w="804" w:type="dxa"/>
            <w:noWrap/>
            <w:hideMark/>
          </w:tcPr>
          <w:p w14:paraId="76DC407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27.48</w:t>
            </w:r>
          </w:p>
        </w:tc>
        <w:tc>
          <w:tcPr>
            <w:tcW w:w="804" w:type="dxa"/>
            <w:noWrap/>
            <w:hideMark/>
          </w:tcPr>
          <w:p w14:paraId="7AA28CA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31.68</w:t>
            </w:r>
          </w:p>
        </w:tc>
        <w:tc>
          <w:tcPr>
            <w:tcW w:w="804" w:type="dxa"/>
            <w:noWrap/>
            <w:hideMark/>
          </w:tcPr>
          <w:p w14:paraId="48FA6763"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42.81</w:t>
            </w:r>
          </w:p>
        </w:tc>
        <w:tc>
          <w:tcPr>
            <w:tcW w:w="804" w:type="dxa"/>
            <w:noWrap/>
            <w:hideMark/>
          </w:tcPr>
          <w:p w14:paraId="495D2BE3"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8.52</w:t>
            </w:r>
          </w:p>
        </w:tc>
      </w:tr>
      <w:tr w:rsidR="00DA2BDE" w:rsidRPr="001A1DC4" w14:paraId="66C7FDCE" w14:textId="77777777" w:rsidTr="000A0312">
        <w:trPr>
          <w:trHeight w:val="300"/>
        </w:trPr>
        <w:tc>
          <w:tcPr>
            <w:tcW w:w="1706" w:type="dxa"/>
            <w:noWrap/>
            <w:hideMark/>
          </w:tcPr>
          <w:p w14:paraId="6920FDA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EXPANSE_RF_2019</w:t>
            </w:r>
          </w:p>
        </w:tc>
        <w:tc>
          <w:tcPr>
            <w:tcW w:w="699" w:type="dxa"/>
            <w:noWrap/>
            <w:hideMark/>
          </w:tcPr>
          <w:p w14:paraId="31B11FDB"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20.90</w:t>
            </w:r>
          </w:p>
        </w:tc>
        <w:tc>
          <w:tcPr>
            <w:tcW w:w="567" w:type="dxa"/>
            <w:noWrap/>
            <w:hideMark/>
          </w:tcPr>
          <w:p w14:paraId="731FE30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5.40</w:t>
            </w:r>
          </w:p>
        </w:tc>
        <w:tc>
          <w:tcPr>
            <w:tcW w:w="709" w:type="dxa"/>
            <w:noWrap/>
            <w:hideMark/>
          </w:tcPr>
          <w:p w14:paraId="2954A463"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9.10</w:t>
            </w:r>
          </w:p>
        </w:tc>
        <w:tc>
          <w:tcPr>
            <w:tcW w:w="688" w:type="dxa"/>
          </w:tcPr>
          <w:p w14:paraId="2F3329BB"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11.10</w:t>
            </w:r>
          </w:p>
        </w:tc>
        <w:tc>
          <w:tcPr>
            <w:tcW w:w="804" w:type="dxa"/>
            <w:noWrap/>
            <w:hideMark/>
          </w:tcPr>
          <w:p w14:paraId="58D4B483"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17.72</w:t>
            </w:r>
          </w:p>
        </w:tc>
        <w:tc>
          <w:tcPr>
            <w:tcW w:w="627" w:type="dxa"/>
          </w:tcPr>
          <w:p w14:paraId="731DEDA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20.85</w:t>
            </w:r>
          </w:p>
        </w:tc>
        <w:tc>
          <w:tcPr>
            <w:tcW w:w="804" w:type="dxa"/>
            <w:noWrap/>
            <w:hideMark/>
          </w:tcPr>
          <w:p w14:paraId="5E33780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24.26</w:t>
            </w:r>
          </w:p>
        </w:tc>
        <w:tc>
          <w:tcPr>
            <w:tcW w:w="804" w:type="dxa"/>
            <w:noWrap/>
            <w:hideMark/>
          </w:tcPr>
          <w:p w14:paraId="7791C77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31.57</w:t>
            </w:r>
          </w:p>
        </w:tc>
        <w:tc>
          <w:tcPr>
            <w:tcW w:w="804" w:type="dxa"/>
            <w:noWrap/>
            <w:hideMark/>
          </w:tcPr>
          <w:p w14:paraId="2E9E0F4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38.20</w:t>
            </w:r>
          </w:p>
        </w:tc>
        <w:tc>
          <w:tcPr>
            <w:tcW w:w="804" w:type="dxa"/>
            <w:noWrap/>
            <w:hideMark/>
          </w:tcPr>
          <w:p w14:paraId="00BCD1C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6.54</w:t>
            </w:r>
          </w:p>
        </w:tc>
      </w:tr>
      <w:tr w:rsidR="00DA2BDE" w:rsidRPr="001A1DC4" w14:paraId="4BEEA3EC" w14:textId="77777777" w:rsidTr="000A0312">
        <w:trPr>
          <w:trHeight w:val="300"/>
        </w:trPr>
        <w:tc>
          <w:tcPr>
            <w:tcW w:w="1706" w:type="dxa"/>
            <w:noWrap/>
            <w:hideMark/>
          </w:tcPr>
          <w:p w14:paraId="2160AB1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DISPERSION_10</w:t>
            </w:r>
          </w:p>
        </w:tc>
        <w:tc>
          <w:tcPr>
            <w:tcW w:w="699" w:type="dxa"/>
            <w:noWrap/>
            <w:hideMark/>
          </w:tcPr>
          <w:p w14:paraId="149176B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23.78</w:t>
            </w:r>
          </w:p>
        </w:tc>
        <w:tc>
          <w:tcPr>
            <w:tcW w:w="567" w:type="dxa"/>
            <w:noWrap/>
            <w:hideMark/>
          </w:tcPr>
          <w:p w14:paraId="2B832125"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7.34</w:t>
            </w:r>
          </w:p>
        </w:tc>
        <w:tc>
          <w:tcPr>
            <w:tcW w:w="709" w:type="dxa"/>
            <w:noWrap/>
            <w:hideMark/>
          </w:tcPr>
          <w:p w14:paraId="609B4EC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9.21</w:t>
            </w:r>
          </w:p>
        </w:tc>
        <w:tc>
          <w:tcPr>
            <w:tcW w:w="688" w:type="dxa"/>
          </w:tcPr>
          <w:p w14:paraId="412AD77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12.80</w:t>
            </w:r>
          </w:p>
        </w:tc>
        <w:tc>
          <w:tcPr>
            <w:tcW w:w="804" w:type="dxa"/>
            <w:noWrap/>
            <w:hideMark/>
          </w:tcPr>
          <w:p w14:paraId="239853D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16.67</w:t>
            </w:r>
          </w:p>
        </w:tc>
        <w:tc>
          <w:tcPr>
            <w:tcW w:w="627" w:type="dxa"/>
          </w:tcPr>
          <w:p w14:paraId="25D4F24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24.42</w:t>
            </w:r>
          </w:p>
        </w:tc>
        <w:tc>
          <w:tcPr>
            <w:tcW w:w="804" w:type="dxa"/>
            <w:noWrap/>
            <w:hideMark/>
          </w:tcPr>
          <w:p w14:paraId="755FC78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28.86</w:t>
            </w:r>
          </w:p>
        </w:tc>
        <w:tc>
          <w:tcPr>
            <w:tcW w:w="804" w:type="dxa"/>
            <w:noWrap/>
            <w:hideMark/>
          </w:tcPr>
          <w:p w14:paraId="7676DDF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36.30</w:t>
            </w:r>
          </w:p>
        </w:tc>
        <w:tc>
          <w:tcPr>
            <w:tcW w:w="804" w:type="dxa"/>
            <w:noWrap/>
            <w:hideMark/>
          </w:tcPr>
          <w:p w14:paraId="492EF945"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45.91</w:t>
            </w:r>
          </w:p>
        </w:tc>
        <w:tc>
          <w:tcPr>
            <w:tcW w:w="804" w:type="dxa"/>
            <w:noWrap/>
            <w:hideMark/>
          </w:tcPr>
          <w:p w14:paraId="2A1D9520"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12.19</w:t>
            </w:r>
          </w:p>
        </w:tc>
      </w:tr>
      <w:tr w:rsidR="00DA2BDE" w:rsidRPr="001A1DC4" w14:paraId="4B610A00" w14:textId="77777777" w:rsidTr="000A0312">
        <w:trPr>
          <w:trHeight w:val="300"/>
        </w:trPr>
        <w:tc>
          <w:tcPr>
            <w:tcW w:w="1706" w:type="dxa"/>
            <w:noWrap/>
            <w:hideMark/>
          </w:tcPr>
          <w:p w14:paraId="1D13708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DISPERSION_13</w:t>
            </w:r>
          </w:p>
        </w:tc>
        <w:tc>
          <w:tcPr>
            <w:tcW w:w="699" w:type="dxa"/>
            <w:noWrap/>
            <w:hideMark/>
          </w:tcPr>
          <w:p w14:paraId="0DD08BB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20.11</w:t>
            </w:r>
          </w:p>
        </w:tc>
        <w:tc>
          <w:tcPr>
            <w:tcW w:w="567" w:type="dxa"/>
            <w:noWrap/>
            <w:hideMark/>
          </w:tcPr>
          <w:p w14:paraId="148CA67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5.94</w:t>
            </w:r>
          </w:p>
        </w:tc>
        <w:tc>
          <w:tcPr>
            <w:tcW w:w="709" w:type="dxa"/>
            <w:noWrap/>
            <w:hideMark/>
          </w:tcPr>
          <w:p w14:paraId="72DA61B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10.55</w:t>
            </w:r>
          </w:p>
        </w:tc>
        <w:tc>
          <w:tcPr>
            <w:tcW w:w="688" w:type="dxa"/>
          </w:tcPr>
          <w:p w14:paraId="3EE4994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11.63</w:t>
            </w:r>
          </w:p>
        </w:tc>
        <w:tc>
          <w:tcPr>
            <w:tcW w:w="804" w:type="dxa"/>
            <w:noWrap/>
            <w:hideMark/>
          </w:tcPr>
          <w:p w14:paraId="62DA12B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14.66</w:t>
            </w:r>
          </w:p>
        </w:tc>
        <w:tc>
          <w:tcPr>
            <w:tcW w:w="627" w:type="dxa"/>
          </w:tcPr>
          <w:p w14:paraId="630DA87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20.19</w:t>
            </w:r>
          </w:p>
        </w:tc>
        <w:tc>
          <w:tcPr>
            <w:tcW w:w="804" w:type="dxa"/>
            <w:noWrap/>
            <w:hideMark/>
          </w:tcPr>
          <w:p w14:paraId="1E05965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23.70</w:t>
            </w:r>
          </w:p>
        </w:tc>
        <w:tc>
          <w:tcPr>
            <w:tcW w:w="804" w:type="dxa"/>
            <w:noWrap/>
            <w:hideMark/>
          </w:tcPr>
          <w:p w14:paraId="5765FDD2"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31.68</w:t>
            </w:r>
          </w:p>
        </w:tc>
        <w:tc>
          <w:tcPr>
            <w:tcW w:w="804" w:type="dxa"/>
            <w:noWrap/>
            <w:hideMark/>
          </w:tcPr>
          <w:p w14:paraId="7EC7362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44.39</w:t>
            </w:r>
          </w:p>
        </w:tc>
        <w:tc>
          <w:tcPr>
            <w:tcW w:w="804" w:type="dxa"/>
            <w:noWrap/>
            <w:hideMark/>
          </w:tcPr>
          <w:p w14:paraId="3B767B32"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9.04</w:t>
            </w:r>
          </w:p>
        </w:tc>
      </w:tr>
      <w:tr w:rsidR="00DA2BDE" w:rsidRPr="001A1DC4" w14:paraId="48F94A6A" w14:textId="77777777" w:rsidTr="000A0312">
        <w:trPr>
          <w:trHeight w:val="300"/>
        </w:trPr>
        <w:tc>
          <w:tcPr>
            <w:tcW w:w="1706" w:type="dxa"/>
            <w:noWrap/>
            <w:hideMark/>
          </w:tcPr>
          <w:p w14:paraId="64C97DD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DISPERSION_16</w:t>
            </w:r>
          </w:p>
        </w:tc>
        <w:tc>
          <w:tcPr>
            <w:tcW w:w="699" w:type="dxa"/>
            <w:noWrap/>
            <w:hideMark/>
          </w:tcPr>
          <w:p w14:paraId="20EE554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19.13</w:t>
            </w:r>
          </w:p>
        </w:tc>
        <w:tc>
          <w:tcPr>
            <w:tcW w:w="567" w:type="dxa"/>
            <w:noWrap/>
            <w:hideMark/>
          </w:tcPr>
          <w:p w14:paraId="724AAEB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5.72</w:t>
            </w:r>
          </w:p>
        </w:tc>
        <w:tc>
          <w:tcPr>
            <w:tcW w:w="709" w:type="dxa"/>
            <w:noWrap/>
            <w:hideMark/>
          </w:tcPr>
          <w:p w14:paraId="361E144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8.85</w:t>
            </w:r>
          </w:p>
        </w:tc>
        <w:tc>
          <w:tcPr>
            <w:tcW w:w="688" w:type="dxa"/>
          </w:tcPr>
          <w:p w14:paraId="3AFCA143"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10.62</w:t>
            </w:r>
          </w:p>
        </w:tc>
        <w:tc>
          <w:tcPr>
            <w:tcW w:w="804" w:type="dxa"/>
            <w:noWrap/>
            <w:hideMark/>
          </w:tcPr>
          <w:p w14:paraId="08C36D65"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13.66</w:t>
            </w:r>
          </w:p>
        </w:tc>
        <w:tc>
          <w:tcPr>
            <w:tcW w:w="627" w:type="dxa"/>
          </w:tcPr>
          <w:p w14:paraId="4C487E4D"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19.75</w:t>
            </w:r>
          </w:p>
        </w:tc>
        <w:tc>
          <w:tcPr>
            <w:tcW w:w="804" w:type="dxa"/>
            <w:noWrap/>
            <w:hideMark/>
          </w:tcPr>
          <w:p w14:paraId="14223C2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22.49</w:t>
            </w:r>
          </w:p>
        </w:tc>
        <w:tc>
          <w:tcPr>
            <w:tcW w:w="804" w:type="dxa"/>
            <w:noWrap/>
            <w:hideMark/>
          </w:tcPr>
          <w:p w14:paraId="006B228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29.46</w:t>
            </w:r>
          </w:p>
        </w:tc>
        <w:tc>
          <w:tcPr>
            <w:tcW w:w="804" w:type="dxa"/>
            <w:noWrap/>
            <w:hideMark/>
          </w:tcPr>
          <w:p w14:paraId="2919486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39.57</w:t>
            </w:r>
          </w:p>
        </w:tc>
        <w:tc>
          <w:tcPr>
            <w:tcW w:w="804" w:type="dxa"/>
            <w:noWrap/>
            <w:hideMark/>
          </w:tcPr>
          <w:p w14:paraId="49FB4E5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8.83</w:t>
            </w:r>
          </w:p>
        </w:tc>
      </w:tr>
      <w:tr w:rsidR="00DA2BDE" w:rsidRPr="001A1DC4" w14:paraId="3188549A" w14:textId="77777777" w:rsidTr="000A0312">
        <w:trPr>
          <w:trHeight w:val="300"/>
        </w:trPr>
        <w:tc>
          <w:tcPr>
            <w:tcW w:w="1706" w:type="dxa"/>
            <w:noWrap/>
            <w:hideMark/>
          </w:tcPr>
          <w:p w14:paraId="1EA8AEC2"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DISPERSION_19</w:t>
            </w:r>
          </w:p>
        </w:tc>
        <w:tc>
          <w:tcPr>
            <w:tcW w:w="699" w:type="dxa"/>
            <w:noWrap/>
            <w:hideMark/>
          </w:tcPr>
          <w:p w14:paraId="484511A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16.70</w:t>
            </w:r>
          </w:p>
        </w:tc>
        <w:tc>
          <w:tcPr>
            <w:tcW w:w="567" w:type="dxa"/>
            <w:noWrap/>
            <w:hideMark/>
          </w:tcPr>
          <w:p w14:paraId="1CC42BC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4.77</w:t>
            </w:r>
          </w:p>
        </w:tc>
        <w:tc>
          <w:tcPr>
            <w:tcW w:w="709" w:type="dxa"/>
            <w:noWrap/>
            <w:hideMark/>
          </w:tcPr>
          <w:p w14:paraId="2CD177B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8.75</w:t>
            </w:r>
          </w:p>
        </w:tc>
        <w:tc>
          <w:tcPr>
            <w:tcW w:w="688" w:type="dxa"/>
          </w:tcPr>
          <w:p w14:paraId="7AEBA22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9.98</w:t>
            </w:r>
          </w:p>
        </w:tc>
        <w:tc>
          <w:tcPr>
            <w:tcW w:w="804" w:type="dxa"/>
            <w:noWrap/>
            <w:hideMark/>
          </w:tcPr>
          <w:p w14:paraId="3CB925E9"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12.47</w:t>
            </w:r>
          </w:p>
        </w:tc>
        <w:tc>
          <w:tcPr>
            <w:tcW w:w="627" w:type="dxa"/>
          </w:tcPr>
          <w:p w14:paraId="25F030D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16.81</w:t>
            </w:r>
          </w:p>
        </w:tc>
        <w:tc>
          <w:tcPr>
            <w:tcW w:w="804" w:type="dxa"/>
            <w:noWrap/>
            <w:hideMark/>
          </w:tcPr>
          <w:p w14:paraId="0A8E6FB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19.30</w:t>
            </w:r>
          </w:p>
        </w:tc>
        <w:tc>
          <w:tcPr>
            <w:tcW w:w="804" w:type="dxa"/>
            <w:noWrap/>
            <w:hideMark/>
          </w:tcPr>
          <w:p w14:paraId="1561720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25.95</w:t>
            </w:r>
          </w:p>
        </w:tc>
        <w:tc>
          <w:tcPr>
            <w:tcW w:w="804" w:type="dxa"/>
            <w:noWrap/>
            <w:hideMark/>
          </w:tcPr>
          <w:p w14:paraId="565FBA73"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35.61</w:t>
            </w:r>
          </w:p>
        </w:tc>
        <w:tc>
          <w:tcPr>
            <w:tcW w:w="804" w:type="dxa"/>
            <w:noWrap/>
            <w:hideMark/>
          </w:tcPr>
          <w:p w14:paraId="3180B40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6.83</w:t>
            </w:r>
          </w:p>
        </w:tc>
      </w:tr>
      <w:tr w:rsidR="00DA2BDE" w:rsidRPr="001A1DC4" w14:paraId="12CA09C9" w14:textId="77777777" w:rsidTr="000A0312">
        <w:trPr>
          <w:trHeight w:val="300"/>
        </w:trPr>
        <w:tc>
          <w:tcPr>
            <w:tcW w:w="1706" w:type="dxa"/>
            <w:noWrap/>
            <w:hideMark/>
          </w:tcPr>
          <w:p w14:paraId="562277C7"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LCS_SLR</w:t>
            </w:r>
          </w:p>
        </w:tc>
        <w:tc>
          <w:tcPr>
            <w:tcW w:w="699" w:type="dxa"/>
            <w:noWrap/>
            <w:hideMark/>
          </w:tcPr>
          <w:p w14:paraId="0359F359"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17.49</w:t>
            </w:r>
          </w:p>
        </w:tc>
        <w:tc>
          <w:tcPr>
            <w:tcW w:w="567" w:type="dxa"/>
            <w:noWrap/>
            <w:hideMark/>
          </w:tcPr>
          <w:p w14:paraId="2CD95FF2"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1.50</w:t>
            </w:r>
          </w:p>
        </w:tc>
        <w:tc>
          <w:tcPr>
            <w:tcW w:w="709" w:type="dxa"/>
            <w:noWrap/>
            <w:hideMark/>
          </w:tcPr>
          <w:p w14:paraId="2A428CC0"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14.75</w:t>
            </w:r>
          </w:p>
        </w:tc>
        <w:tc>
          <w:tcPr>
            <w:tcW w:w="688" w:type="dxa"/>
          </w:tcPr>
          <w:p w14:paraId="561E6050"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15.58</w:t>
            </w:r>
          </w:p>
        </w:tc>
        <w:tc>
          <w:tcPr>
            <w:tcW w:w="804" w:type="dxa"/>
            <w:noWrap/>
            <w:hideMark/>
          </w:tcPr>
          <w:p w14:paraId="6661D09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16.45</w:t>
            </w:r>
          </w:p>
        </w:tc>
        <w:tc>
          <w:tcPr>
            <w:tcW w:w="627" w:type="dxa"/>
          </w:tcPr>
          <w:p w14:paraId="518C813B"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17.26</w:t>
            </w:r>
          </w:p>
        </w:tc>
        <w:tc>
          <w:tcPr>
            <w:tcW w:w="804" w:type="dxa"/>
            <w:noWrap/>
            <w:hideMark/>
          </w:tcPr>
          <w:p w14:paraId="164693B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18.11</w:t>
            </w:r>
          </w:p>
        </w:tc>
        <w:tc>
          <w:tcPr>
            <w:tcW w:w="804" w:type="dxa"/>
            <w:noWrap/>
            <w:hideMark/>
          </w:tcPr>
          <w:p w14:paraId="2C9EBBA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20.60</w:t>
            </w:r>
          </w:p>
        </w:tc>
        <w:tc>
          <w:tcPr>
            <w:tcW w:w="804" w:type="dxa"/>
            <w:noWrap/>
            <w:hideMark/>
          </w:tcPr>
          <w:p w14:paraId="609221D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23.99</w:t>
            </w:r>
          </w:p>
        </w:tc>
        <w:tc>
          <w:tcPr>
            <w:tcW w:w="804" w:type="dxa"/>
            <w:noWrap/>
            <w:hideMark/>
          </w:tcPr>
          <w:p w14:paraId="612991C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1.66</w:t>
            </w:r>
          </w:p>
        </w:tc>
      </w:tr>
      <w:tr w:rsidR="00DA2BDE" w:rsidRPr="001A1DC4" w14:paraId="31345929" w14:textId="77777777" w:rsidTr="000A0312">
        <w:trPr>
          <w:trHeight w:val="300"/>
        </w:trPr>
        <w:tc>
          <w:tcPr>
            <w:tcW w:w="1706" w:type="dxa"/>
            <w:noWrap/>
            <w:hideMark/>
          </w:tcPr>
          <w:p w14:paraId="6BE627F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LCS_RF</w:t>
            </w:r>
          </w:p>
        </w:tc>
        <w:tc>
          <w:tcPr>
            <w:tcW w:w="699" w:type="dxa"/>
            <w:noWrap/>
            <w:hideMark/>
          </w:tcPr>
          <w:p w14:paraId="7798985B"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15.73</w:t>
            </w:r>
          </w:p>
        </w:tc>
        <w:tc>
          <w:tcPr>
            <w:tcW w:w="567" w:type="dxa"/>
            <w:noWrap/>
            <w:hideMark/>
          </w:tcPr>
          <w:p w14:paraId="3419C2A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1.89</w:t>
            </w:r>
          </w:p>
        </w:tc>
        <w:tc>
          <w:tcPr>
            <w:tcW w:w="709" w:type="dxa"/>
            <w:noWrap/>
            <w:hideMark/>
          </w:tcPr>
          <w:p w14:paraId="5B4E958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10.09</w:t>
            </w:r>
          </w:p>
        </w:tc>
        <w:tc>
          <w:tcPr>
            <w:tcW w:w="688" w:type="dxa"/>
          </w:tcPr>
          <w:p w14:paraId="70CA5F3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11.96</w:t>
            </w:r>
          </w:p>
        </w:tc>
        <w:tc>
          <w:tcPr>
            <w:tcW w:w="804" w:type="dxa"/>
            <w:noWrap/>
            <w:hideMark/>
          </w:tcPr>
          <w:p w14:paraId="1EB3834B"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14.63</w:t>
            </w:r>
          </w:p>
        </w:tc>
        <w:tc>
          <w:tcPr>
            <w:tcW w:w="627" w:type="dxa"/>
          </w:tcPr>
          <w:p w14:paraId="67C0A4A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15.87</w:t>
            </w:r>
          </w:p>
        </w:tc>
        <w:tc>
          <w:tcPr>
            <w:tcW w:w="804" w:type="dxa"/>
            <w:noWrap/>
            <w:hideMark/>
          </w:tcPr>
          <w:p w14:paraId="647923F5"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17.22</w:t>
            </w:r>
          </w:p>
        </w:tc>
        <w:tc>
          <w:tcPr>
            <w:tcW w:w="804" w:type="dxa"/>
            <w:noWrap/>
            <w:hideMark/>
          </w:tcPr>
          <w:p w14:paraId="16655BED"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18.38</w:t>
            </w:r>
          </w:p>
        </w:tc>
        <w:tc>
          <w:tcPr>
            <w:tcW w:w="804" w:type="dxa"/>
            <w:noWrap/>
            <w:hideMark/>
          </w:tcPr>
          <w:p w14:paraId="4984587B"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19.95</w:t>
            </w:r>
          </w:p>
        </w:tc>
        <w:tc>
          <w:tcPr>
            <w:tcW w:w="804" w:type="dxa"/>
            <w:noWrap/>
            <w:hideMark/>
          </w:tcPr>
          <w:p w14:paraId="7543482A"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2.60</w:t>
            </w:r>
          </w:p>
        </w:tc>
      </w:tr>
      <w:tr w:rsidR="00DA2BDE" w:rsidRPr="001A1DC4" w14:paraId="04A0C953" w14:textId="77777777" w:rsidTr="000A0312">
        <w:trPr>
          <w:trHeight w:val="300"/>
        </w:trPr>
        <w:tc>
          <w:tcPr>
            <w:tcW w:w="1706" w:type="dxa"/>
            <w:noWrap/>
            <w:hideMark/>
          </w:tcPr>
          <w:p w14:paraId="404D54EF"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LCS_LASSO</w:t>
            </w:r>
          </w:p>
        </w:tc>
        <w:tc>
          <w:tcPr>
            <w:tcW w:w="699" w:type="dxa"/>
            <w:noWrap/>
            <w:hideMark/>
          </w:tcPr>
          <w:p w14:paraId="71C022E6"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15.92</w:t>
            </w:r>
          </w:p>
        </w:tc>
        <w:tc>
          <w:tcPr>
            <w:tcW w:w="567" w:type="dxa"/>
            <w:noWrap/>
            <w:hideMark/>
          </w:tcPr>
          <w:p w14:paraId="7307B5BB"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0.70</w:t>
            </w:r>
          </w:p>
        </w:tc>
        <w:tc>
          <w:tcPr>
            <w:tcW w:w="709" w:type="dxa"/>
            <w:noWrap/>
            <w:hideMark/>
          </w:tcPr>
          <w:p w14:paraId="09D3C198"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14.66</w:t>
            </w:r>
          </w:p>
        </w:tc>
        <w:tc>
          <w:tcPr>
            <w:tcW w:w="688" w:type="dxa"/>
          </w:tcPr>
          <w:p w14:paraId="1BB6A509"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hAnsiTheme="minorHAnsi" w:cstheme="minorHAnsi"/>
                <w:color w:val="000000"/>
                <w:sz w:val="18"/>
                <w:szCs w:val="18"/>
              </w:rPr>
              <w:t>14.90</w:t>
            </w:r>
          </w:p>
        </w:tc>
        <w:tc>
          <w:tcPr>
            <w:tcW w:w="804" w:type="dxa"/>
            <w:noWrap/>
            <w:hideMark/>
          </w:tcPr>
          <w:p w14:paraId="48E60251"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15.39</w:t>
            </w:r>
          </w:p>
        </w:tc>
        <w:tc>
          <w:tcPr>
            <w:tcW w:w="627" w:type="dxa"/>
          </w:tcPr>
          <w:p w14:paraId="3AF3B22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15.85</w:t>
            </w:r>
          </w:p>
        </w:tc>
        <w:tc>
          <w:tcPr>
            <w:tcW w:w="804" w:type="dxa"/>
            <w:noWrap/>
            <w:hideMark/>
          </w:tcPr>
          <w:p w14:paraId="3207062C"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16.41</w:t>
            </w:r>
          </w:p>
        </w:tc>
        <w:tc>
          <w:tcPr>
            <w:tcW w:w="804" w:type="dxa"/>
            <w:noWrap/>
            <w:hideMark/>
          </w:tcPr>
          <w:p w14:paraId="528484B3"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17.18</w:t>
            </w:r>
          </w:p>
        </w:tc>
        <w:tc>
          <w:tcPr>
            <w:tcW w:w="804" w:type="dxa"/>
            <w:noWrap/>
            <w:hideMark/>
          </w:tcPr>
          <w:p w14:paraId="40E3A224"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18.28</w:t>
            </w:r>
          </w:p>
        </w:tc>
        <w:tc>
          <w:tcPr>
            <w:tcW w:w="804" w:type="dxa"/>
            <w:noWrap/>
            <w:hideMark/>
          </w:tcPr>
          <w:p w14:paraId="77D0141E" w14:textId="77777777" w:rsidR="00DA2BDE" w:rsidRPr="001A1DC4" w:rsidRDefault="00DA2BDE" w:rsidP="000A0312">
            <w:pPr>
              <w:rPr>
                <w:rFonts w:asciiTheme="minorHAnsi" w:eastAsia="Times New Roman" w:hAnsiTheme="minorHAnsi" w:cstheme="minorHAnsi"/>
                <w:color w:val="000000"/>
                <w:sz w:val="18"/>
                <w:szCs w:val="18"/>
                <w:lang w:eastAsia="nl-NL"/>
              </w:rPr>
            </w:pPr>
            <w:r w:rsidRPr="001A1DC4">
              <w:rPr>
                <w:rFonts w:asciiTheme="minorHAnsi" w:eastAsia="Times New Roman" w:hAnsiTheme="minorHAnsi" w:cstheme="minorHAnsi"/>
                <w:color w:val="000000"/>
                <w:sz w:val="18"/>
                <w:szCs w:val="18"/>
                <w:lang w:eastAsia="nl-NL"/>
              </w:rPr>
              <w:t>1.02</w:t>
            </w:r>
          </w:p>
        </w:tc>
      </w:tr>
    </w:tbl>
    <w:p w14:paraId="27582389" w14:textId="77777777" w:rsidR="00DA2BDE" w:rsidRDefault="00DA2BDE" w:rsidP="00DA2BDE"/>
    <w:p w14:paraId="7B5802F3" w14:textId="77777777" w:rsidR="00DA2BDE" w:rsidRPr="0097584D" w:rsidRDefault="00DA2BDE" w:rsidP="00DA2BDE">
      <w:r>
        <w:rPr>
          <w:b/>
          <w:bCs/>
        </w:rPr>
        <w:t>UFP</w:t>
      </w:r>
    </w:p>
    <w:tbl>
      <w:tblPr>
        <w:tblStyle w:val="TableGrid"/>
        <w:tblW w:w="9067" w:type="dxa"/>
        <w:tblLook w:val="04A0" w:firstRow="1" w:lastRow="0" w:firstColumn="1" w:lastColumn="0" w:noHBand="0" w:noVBand="1"/>
      </w:tblPr>
      <w:tblGrid>
        <w:gridCol w:w="1413"/>
        <w:gridCol w:w="709"/>
        <w:gridCol w:w="708"/>
        <w:gridCol w:w="851"/>
        <w:gridCol w:w="774"/>
        <w:gridCol w:w="673"/>
        <w:gridCol w:w="821"/>
        <w:gridCol w:w="850"/>
        <w:gridCol w:w="851"/>
        <w:gridCol w:w="709"/>
        <w:gridCol w:w="708"/>
      </w:tblGrid>
      <w:tr w:rsidR="00DA2BDE" w:rsidRPr="0097584D" w14:paraId="3004AC92" w14:textId="77777777" w:rsidTr="000A0312">
        <w:trPr>
          <w:trHeight w:val="300"/>
        </w:trPr>
        <w:tc>
          <w:tcPr>
            <w:tcW w:w="1413" w:type="dxa"/>
            <w:noWrap/>
            <w:vAlign w:val="center"/>
          </w:tcPr>
          <w:p w14:paraId="7A762FB7" w14:textId="77777777" w:rsidR="00DA2BDE" w:rsidRPr="0097584D" w:rsidRDefault="00DA2BDE" w:rsidP="000A0312">
            <w:pPr>
              <w:rPr>
                <w:rFonts w:asciiTheme="minorHAnsi" w:eastAsia="Times New Roman" w:hAnsiTheme="minorHAnsi" w:cstheme="minorHAnsi"/>
                <w:color w:val="000000"/>
                <w:sz w:val="18"/>
                <w:szCs w:val="18"/>
                <w:lang w:eastAsia="nl-NL"/>
              </w:rPr>
            </w:pPr>
            <w:r>
              <w:rPr>
                <w:rFonts w:asciiTheme="minorHAnsi" w:hAnsiTheme="minorHAnsi" w:cstheme="minorHAnsi"/>
                <w:color w:val="000000"/>
                <w:sz w:val="18"/>
                <w:szCs w:val="18"/>
                <w:lang w:eastAsia="nl-NL"/>
              </w:rPr>
              <w:t>Model</w:t>
            </w:r>
          </w:p>
        </w:tc>
        <w:tc>
          <w:tcPr>
            <w:tcW w:w="709" w:type="dxa"/>
            <w:noWrap/>
            <w:vAlign w:val="center"/>
          </w:tcPr>
          <w:p w14:paraId="2311810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hAnsiTheme="minorHAnsi" w:cstheme="minorHAnsi"/>
                <w:b/>
                <w:bCs/>
                <w:sz w:val="18"/>
                <w:szCs w:val="18"/>
              </w:rPr>
              <w:t>Mean</w:t>
            </w:r>
          </w:p>
        </w:tc>
        <w:tc>
          <w:tcPr>
            <w:tcW w:w="708" w:type="dxa"/>
            <w:noWrap/>
            <w:vAlign w:val="center"/>
          </w:tcPr>
          <w:p w14:paraId="718FEBF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hAnsiTheme="minorHAnsi" w:cstheme="minorHAnsi"/>
                <w:b/>
                <w:bCs/>
                <w:sz w:val="18"/>
                <w:szCs w:val="18"/>
              </w:rPr>
              <w:t>SD</w:t>
            </w:r>
          </w:p>
        </w:tc>
        <w:tc>
          <w:tcPr>
            <w:tcW w:w="851" w:type="dxa"/>
            <w:noWrap/>
            <w:vAlign w:val="center"/>
          </w:tcPr>
          <w:p w14:paraId="395D522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hAnsiTheme="minorHAnsi" w:cstheme="minorHAnsi"/>
                <w:b/>
                <w:bCs/>
                <w:sz w:val="18"/>
                <w:szCs w:val="18"/>
              </w:rPr>
              <w:t>Min</w:t>
            </w:r>
          </w:p>
        </w:tc>
        <w:tc>
          <w:tcPr>
            <w:tcW w:w="774" w:type="dxa"/>
            <w:vAlign w:val="center"/>
          </w:tcPr>
          <w:p w14:paraId="4C267F8F" w14:textId="77777777" w:rsidR="00DA2BDE" w:rsidRPr="0097584D" w:rsidRDefault="00DA2BDE" w:rsidP="000A0312">
            <w:pPr>
              <w:rPr>
                <w:rFonts w:asciiTheme="minorHAnsi" w:hAnsiTheme="minorHAnsi" w:cstheme="minorHAnsi"/>
                <w:b/>
                <w:bCs/>
                <w:sz w:val="18"/>
                <w:szCs w:val="18"/>
              </w:rPr>
            </w:pPr>
            <w:r>
              <w:rPr>
                <w:rFonts w:asciiTheme="minorHAnsi" w:hAnsiTheme="minorHAnsi" w:cstheme="minorHAnsi"/>
                <w:b/>
                <w:bCs/>
                <w:sz w:val="18"/>
                <w:szCs w:val="18"/>
              </w:rPr>
              <w:t>P5</w:t>
            </w:r>
          </w:p>
        </w:tc>
        <w:tc>
          <w:tcPr>
            <w:tcW w:w="673" w:type="dxa"/>
            <w:vAlign w:val="center"/>
          </w:tcPr>
          <w:p w14:paraId="7BF86A69" w14:textId="77777777" w:rsidR="00DA2BDE" w:rsidRPr="0097584D" w:rsidRDefault="00DA2BDE" w:rsidP="000A0312">
            <w:pPr>
              <w:rPr>
                <w:rFonts w:asciiTheme="minorHAnsi" w:hAnsiTheme="minorHAnsi" w:cstheme="minorHAnsi"/>
                <w:b/>
                <w:bCs/>
                <w:sz w:val="18"/>
                <w:szCs w:val="18"/>
              </w:rPr>
            </w:pPr>
            <w:r w:rsidRPr="0097584D">
              <w:rPr>
                <w:rFonts w:asciiTheme="minorHAnsi" w:hAnsiTheme="minorHAnsi" w:cstheme="minorHAnsi"/>
                <w:b/>
                <w:bCs/>
                <w:sz w:val="18"/>
                <w:szCs w:val="18"/>
              </w:rPr>
              <w:t>P25</w:t>
            </w:r>
          </w:p>
        </w:tc>
        <w:tc>
          <w:tcPr>
            <w:tcW w:w="821" w:type="dxa"/>
            <w:noWrap/>
            <w:vAlign w:val="center"/>
          </w:tcPr>
          <w:p w14:paraId="041739B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hAnsiTheme="minorHAnsi" w:cstheme="minorHAnsi"/>
                <w:b/>
                <w:bCs/>
                <w:sz w:val="18"/>
                <w:szCs w:val="18"/>
              </w:rPr>
              <w:t>P50</w:t>
            </w:r>
          </w:p>
        </w:tc>
        <w:tc>
          <w:tcPr>
            <w:tcW w:w="850" w:type="dxa"/>
            <w:noWrap/>
            <w:vAlign w:val="center"/>
          </w:tcPr>
          <w:p w14:paraId="0A0D761A"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hAnsiTheme="minorHAnsi" w:cstheme="minorHAnsi"/>
                <w:b/>
                <w:bCs/>
                <w:sz w:val="18"/>
                <w:szCs w:val="18"/>
              </w:rPr>
              <w:t>P75</w:t>
            </w:r>
          </w:p>
        </w:tc>
        <w:tc>
          <w:tcPr>
            <w:tcW w:w="851" w:type="dxa"/>
            <w:noWrap/>
            <w:vAlign w:val="center"/>
          </w:tcPr>
          <w:p w14:paraId="4178706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hAnsiTheme="minorHAnsi" w:cstheme="minorHAnsi"/>
                <w:b/>
                <w:bCs/>
                <w:sz w:val="18"/>
                <w:szCs w:val="18"/>
              </w:rPr>
              <w:t>P95</w:t>
            </w:r>
          </w:p>
        </w:tc>
        <w:tc>
          <w:tcPr>
            <w:tcW w:w="709" w:type="dxa"/>
            <w:noWrap/>
            <w:vAlign w:val="center"/>
          </w:tcPr>
          <w:p w14:paraId="447CF8A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hAnsiTheme="minorHAnsi" w:cstheme="minorHAnsi"/>
                <w:b/>
                <w:bCs/>
                <w:sz w:val="18"/>
                <w:szCs w:val="18"/>
              </w:rPr>
              <w:t>Max</w:t>
            </w:r>
          </w:p>
        </w:tc>
        <w:tc>
          <w:tcPr>
            <w:tcW w:w="708" w:type="dxa"/>
            <w:noWrap/>
            <w:vAlign w:val="center"/>
          </w:tcPr>
          <w:p w14:paraId="095C2BB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hAnsiTheme="minorHAnsi" w:cstheme="minorHAnsi"/>
                <w:b/>
                <w:bCs/>
                <w:sz w:val="18"/>
                <w:szCs w:val="18"/>
              </w:rPr>
              <w:t>IQR</w:t>
            </w:r>
          </w:p>
        </w:tc>
      </w:tr>
      <w:tr w:rsidR="00DA2BDE" w:rsidRPr="0097584D" w14:paraId="7DED0154" w14:textId="77777777" w:rsidTr="000A0312">
        <w:trPr>
          <w:trHeight w:val="300"/>
        </w:trPr>
        <w:tc>
          <w:tcPr>
            <w:tcW w:w="1413" w:type="dxa"/>
            <w:noWrap/>
            <w:vAlign w:val="center"/>
            <w:hideMark/>
          </w:tcPr>
          <w:p w14:paraId="3E5D2844" w14:textId="77777777" w:rsidR="00DA2BDE" w:rsidRPr="0097584D" w:rsidRDefault="00DA2BDE" w:rsidP="000A0312">
            <w:pPr>
              <w:rPr>
                <w:rFonts w:asciiTheme="minorHAnsi" w:eastAsia="Times New Roman" w:hAnsiTheme="minorHAnsi" w:cstheme="minorHAnsi"/>
                <w:color w:val="000000"/>
                <w:sz w:val="18"/>
                <w:szCs w:val="18"/>
                <w:lang w:eastAsia="nl-NL"/>
              </w:rPr>
            </w:pPr>
            <w:proofErr w:type="spellStart"/>
            <w:r w:rsidRPr="0097584D">
              <w:rPr>
                <w:rFonts w:asciiTheme="minorHAnsi" w:eastAsia="Times New Roman" w:hAnsiTheme="minorHAnsi" w:cstheme="minorHAnsi"/>
                <w:color w:val="000000"/>
                <w:sz w:val="18"/>
                <w:szCs w:val="18"/>
                <w:lang w:eastAsia="nl-NL"/>
              </w:rPr>
              <w:t>Google_SLR</w:t>
            </w:r>
            <w:proofErr w:type="spellEnd"/>
          </w:p>
        </w:tc>
        <w:tc>
          <w:tcPr>
            <w:tcW w:w="709" w:type="dxa"/>
            <w:noWrap/>
            <w:vAlign w:val="center"/>
            <w:hideMark/>
          </w:tcPr>
          <w:p w14:paraId="16DEA0A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16267</w:t>
            </w:r>
          </w:p>
        </w:tc>
        <w:tc>
          <w:tcPr>
            <w:tcW w:w="708" w:type="dxa"/>
            <w:noWrap/>
            <w:vAlign w:val="center"/>
            <w:hideMark/>
          </w:tcPr>
          <w:p w14:paraId="75C517DA"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2456</w:t>
            </w:r>
          </w:p>
        </w:tc>
        <w:tc>
          <w:tcPr>
            <w:tcW w:w="851" w:type="dxa"/>
            <w:noWrap/>
            <w:vAlign w:val="center"/>
            <w:hideMark/>
          </w:tcPr>
          <w:p w14:paraId="2530FE7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11250</w:t>
            </w:r>
          </w:p>
        </w:tc>
        <w:tc>
          <w:tcPr>
            <w:tcW w:w="774" w:type="dxa"/>
            <w:vAlign w:val="center"/>
          </w:tcPr>
          <w:p w14:paraId="639E968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12754</w:t>
            </w:r>
          </w:p>
        </w:tc>
        <w:tc>
          <w:tcPr>
            <w:tcW w:w="673" w:type="dxa"/>
            <w:vAlign w:val="center"/>
          </w:tcPr>
          <w:p w14:paraId="5600E86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14496</w:t>
            </w:r>
          </w:p>
        </w:tc>
        <w:tc>
          <w:tcPr>
            <w:tcW w:w="821" w:type="dxa"/>
            <w:noWrap/>
            <w:vAlign w:val="center"/>
            <w:hideMark/>
          </w:tcPr>
          <w:p w14:paraId="7BE13FF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16230</w:t>
            </w:r>
          </w:p>
        </w:tc>
        <w:tc>
          <w:tcPr>
            <w:tcW w:w="850" w:type="dxa"/>
            <w:noWrap/>
            <w:vAlign w:val="center"/>
            <w:hideMark/>
          </w:tcPr>
          <w:p w14:paraId="0B60B51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17645</w:t>
            </w:r>
          </w:p>
        </w:tc>
        <w:tc>
          <w:tcPr>
            <w:tcW w:w="851" w:type="dxa"/>
            <w:noWrap/>
            <w:vAlign w:val="center"/>
            <w:hideMark/>
          </w:tcPr>
          <w:p w14:paraId="180EECE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20203</w:t>
            </w:r>
          </w:p>
        </w:tc>
        <w:tc>
          <w:tcPr>
            <w:tcW w:w="709" w:type="dxa"/>
            <w:noWrap/>
            <w:vAlign w:val="center"/>
            <w:hideMark/>
          </w:tcPr>
          <w:p w14:paraId="0FA1FA7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30404</w:t>
            </w:r>
          </w:p>
        </w:tc>
        <w:tc>
          <w:tcPr>
            <w:tcW w:w="708" w:type="dxa"/>
            <w:noWrap/>
            <w:vAlign w:val="center"/>
            <w:hideMark/>
          </w:tcPr>
          <w:p w14:paraId="541327D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3149</w:t>
            </w:r>
          </w:p>
        </w:tc>
      </w:tr>
      <w:tr w:rsidR="00DA2BDE" w:rsidRPr="0097584D" w14:paraId="0179F461" w14:textId="77777777" w:rsidTr="000A0312">
        <w:trPr>
          <w:trHeight w:val="300"/>
        </w:trPr>
        <w:tc>
          <w:tcPr>
            <w:tcW w:w="1413" w:type="dxa"/>
            <w:noWrap/>
            <w:vAlign w:val="center"/>
            <w:hideMark/>
          </w:tcPr>
          <w:p w14:paraId="0858EEA0" w14:textId="77777777" w:rsidR="00DA2BDE" w:rsidRPr="0097584D" w:rsidRDefault="00DA2BDE" w:rsidP="000A0312">
            <w:pPr>
              <w:rPr>
                <w:rFonts w:asciiTheme="minorHAnsi" w:eastAsia="Times New Roman" w:hAnsiTheme="minorHAnsi" w:cstheme="minorHAnsi"/>
                <w:color w:val="000000"/>
                <w:sz w:val="18"/>
                <w:szCs w:val="18"/>
                <w:lang w:eastAsia="nl-NL"/>
              </w:rPr>
            </w:pPr>
            <w:proofErr w:type="spellStart"/>
            <w:r w:rsidRPr="0097584D">
              <w:rPr>
                <w:rFonts w:asciiTheme="minorHAnsi" w:eastAsia="Times New Roman" w:hAnsiTheme="minorHAnsi" w:cstheme="minorHAnsi"/>
                <w:color w:val="000000"/>
                <w:sz w:val="18"/>
                <w:szCs w:val="18"/>
                <w:lang w:eastAsia="nl-NL"/>
              </w:rPr>
              <w:t>Google_RF</w:t>
            </w:r>
            <w:proofErr w:type="spellEnd"/>
          </w:p>
        </w:tc>
        <w:tc>
          <w:tcPr>
            <w:tcW w:w="709" w:type="dxa"/>
            <w:noWrap/>
            <w:vAlign w:val="center"/>
            <w:hideMark/>
          </w:tcPr>
          <w:p w14:paraId="56C7346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17329</w:t>
            </w:r>
          </w:p>
        </w:tc>
        <w:tc>
          <w:tcPr>
            <w:tcW w:w="708" w:type="dxa"/>
            <w:noWrap/>
            <w:vAlign w:val="center"/>
            <w:hideMark/>
          </w:tcPr>
          <w:p w14:paraId="33317FA6"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1356</w:t>
            </w:r>
          </w:p>
        </w:tc>
        <w:tc>
          <w:tcPr>
            <w:tcW w:w="851" w:type="dxa"/>
            <w:noWrap/>
            <w:vAlign w:val="center"/>
            <w:hideMark/>
          </w:tcPr>
          <w:p w14:paraId="0CFADA4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14915</w:t>
            </w:r>
          </w:p>
        </w:tc>
        <w:tc>
          <w:tcPr>
            <w:tcW w:w="774" w:type="dxa"/>
            <w:vAlign w:val="center"/>
          </w:tcPr>
          <w:p w14:paraId="0E956B0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15684</w:t>
            </w:r>
          </w:p>
        </w:tc>
        <w:tc>
          <w:tcPr>
            <w:tcW w:w="673" w:type="dxa"/>
            <w:vAlign w:val="center"/>
          </w:tcPr>
          <w:p w14:paraId="1537C81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16415</w:t>
            </w:r>
          </w:p>
        </w:tc>
        <w:tc>
          <w:tcPr>
            <w:tcW w:w="821" w:type="dxa"/>
            <w:noWrap/>
            <w:vAlign w:val="center"/>
            <w:hideMark/>
          </w:tcPr>
          <w:p w14:paraId="18038D9F"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17074</w:t>
            </w:r>
          </w:p>
        </w:tc>
        <w:tc>
          <w:tcPr>
            <w:tcW w:w="850" w:type="dxa"/>
            <w:noWrap/>
            <w:vAlign w:val="center"/>
            <w:hideMark/>
          </w:tcPr>
          <w:p w14:paraId="5B5CC4E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17781</w:t>
            </w:r>
          </w:p>
        </w:tc>
        <w:tc>
          <w:tcPr>
            <w:tcW w:w="851" w:type="dxa"/>
            <w:noWrap/>
            <w:vAlign w:val="center"/>
            <w:hideMark/>
          </w:tcPr>
          <w:p w14:paraId="10F9EDD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20095</w:t>
            </w:r>
          </w:p>
        </w:tc>
        <w:tc>
          <w:tcPr>
            <w:tcW w:w="709" w:type="dxa"/>
            <w:noWrap/>
            <w:vAlign w:val="center"/>
            <w:hideMark/>
          </w:tcPr>
          <w:p w14:paraId="5F252AF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26497</w:t>
            </w:r>
          </w:p>
        </w:tc>
        <w:tc>
          <w:tcPr>
            <w:tcW w:w="708" w:type="dxa"/>
            <w:noWrap/>
            <w:vAlign w:val="center"/>
            <w:hideMark/>
          </w:tcPr>
          <w:p w14:paraId="2FEF115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1367</w:t>
            </w:r>
          </w:p>
        </w:tc>
      </w:tr>
      <w:tr w:rsidR="00DA2BDE" w:rsidRPr="0097584D" w14:paraId="48B3DB6D" w14:textId="77777777" w:rsidTr="000A0312">
        <w:trPr>
          <w:trHeight w:val="300"/>
        </w:trPr>
        <w:tc>
          <w:tcPr>
            <w:tcW w:w="1413" w:type="dxa"/>
            <w:noWrap/>
            <w:vAlign w:val="center"/>
            <w:hideMark/>
          </w:tcPr>
          <w:p w14:paraId="3EA0EDAD" w14:textId="77777777" w:rsidR="00DA2BDE" w:rsidRPr="0097584D" w:rsidRDefault="00DA2BDE" w:rsidP="000A0312">
            <w:pPr>
              <w:rPr>
                <w:rFonts w:asciiTheme="minorHAnsi" w:eastAsia="Times New Roman" w:hAnsiTheme="minorHAnsi" w:cstheme="minorHAnsi"/>
                <w:color w:val="000000"/>
                <w:sz w:val="18"/>
                <w:szCs w:val="18"/>
                <w:lang w:eastAsia="nl-NL"/>
              </w:rPr>
            </w:pPr>
            <w:proofErr w:type="spellStart"/>
            <w:r w:rsidRPr="0097584D">
              <w:rPr>
                <w:rFonts w:asciiTheme="minorHAnsi" w:eastAsia="Times New Roman" w:hAnsiTheme="minorHAnsi" w:cstheme="minorHAnsi"/>
                <w:color w:val="000000"/>
                <w:sz w:val="18"/>
                <w:szCs w:val="18"/>
                <w:lang w:eastAsia="nl-NL"/>
              </w:rPr>
              <w:t>Google_LASSO</w:t>
            </w:r>
            <w:proofErr w:type="spellEnd"/>
          </w:p>
        </w:tc>
        <w:tc>
          <w:tcPr>
            <w:tcW w:w="709" w:type="dxa"/>
            <w:noWrap/>
            <w:vAlign w:val="center"/>
            <w:hideMark/>
          </w:tcPr>
          <w:p w14:paraId="3ECAE7C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16862</w:t>
            </w:r>
          </w:p>
        </w:tc>
        <w:tc>
          <w:tcPr>
            <w:tcW w:w="708" w:type="dxa"/>
            <w:noWrap/>
            <w:vAlign w:val="center"/>
            <w:hideMark/>
          </w:tcPr>
          <w:p w14:paraId="092AB21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1461</w:t>
            </w:r>
          </w:p>
        </w:tc>
        <w:tc>
          <w:tcPr>
            <w:tcW w:w="851" w:type="dxa"/>
            <w:noWrap/>
            <w:vAlign w:val="center"/>
            <w:hideMark/>
          </w:tcPr>
          <w:p w14:paraId="45FF967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9123</w:t>
            </w:r>
          </w:p>
        </w:tc>
        <w:tc>
          <w:tcPr>
            <w:tcW w:w="774" w:type="dxa"/>
            <w:vAlign w:val="center"/>
          </w:tcPr>
          <w:p w14:paraId="793C3934"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14582</w:t>
            </w:r>
          </w:p>
        </w:tc>
        <w:tc>
          <w:tcPr>
            <w:tcW w:w="673" w:type="dxa"/>
            <w:vAlign w:val="center"/>
          </w:tcPr>
          <w:p w14:paraId="166B8843"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15895</w:t>
            </w:r>
          </w:p>
        </w:tc>
        <w:tc>
          <w:tcPr>
            <w:tcW w:w="821" w:type="dxa"/>
            <w:noWrap/>
            <w:vAlign w:val="center"/>
            <w:hideMark/>
          </w:tcPr>
          <w:p w14:paraId="36573C4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16842</w:t>
            </w:r>
          </w:p>
        </w:tc>
        <w:tc>
          <w:tcPr>
            <w:tcW w:w="850" w:type="dxa"/>
            <w:noWrap/>
            <w:vAlign w:val="center"/>
            <w:hideMark/>
          </w:tcPr>
          <w:p w14:paraId="4BB0EDC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17770</w:t>
            </w:r>
          </w:p>
        </w:tc>
        <w:tc>
          <w:tcPr>
            <w:tcW w:w="851" w:type="dxa"/>
            <w:noWrap/>
            <w:vAlign w:val="center"/>
            <w:hideMark/>
          </w:tcPr>
          <w:p w14:paraId="5D9FA22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19237</w:t>
            </w:r>
          </w:p>
        </w:tc>
        <w:tc>
          <w:tcPr>
            <w:tcW w:w="709" w:type="dxa"/>
            <w:noWrap/>
            <w:vAlign w:val="center"/>
            <w:hideMark/>
          </w:tcPr>
          <w:p w14:paraId="501D3D83"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28760</w:t>
            </w:r>
          </w:p>
        </w:tc>
        <w:tc>
          <w:tcPr>
            <w:tcW w:w="708" w:type="dxa"/>
            <w:noWrap/>
            <w:vAlign w:val="center"/>
            <w:hideMark/>
          </w:tcPr>
          <w:p w14:paraId="0CCDA80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1875</w:t>
            </w:r>
          </w:p>
        </w:tc>
      </w:tr>
      <w:tr w:rsidR="00DA2BDE" w:rsidRPr="0097584D" w14:paraId="164D6214" w14:textId="77777777" w:rsidTr="000A0312">
        <w:trPr>
          <w:trHeight w:val="300"/>
        </w:trPr>
        <w:tc>
          <w:tcPr>
            <w:tcW w:w="1413" w:type="dxa"/>
            <w:noWrap/>
            <w:vAlign w:val="center"/>
            <w:hideMark/>
          </w:tcPr>
          <w:p w14:paraId="36F5B7F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MUSIC _SLR</w:t>
            </w:r>
          </w:p>
        </w:tc>
        <w:tc>
          <w:tcPr>
            <w:tcW w:w="709" w:type="dxa"/>
            <w:noWrap/>
            <w:vAlign w:val="center"/>
            <w:hideMark/>
          </w:tcPr>
          <w:p w14:paraId="0BA06B7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8192</w:t>
            </w:r>
          </w:p>
        </w:tc>
        <w:tc>
          <w:tcPr>
            <w:tcW w:w="708" w:type="dxa"/>
            <w:noWrap/>
            <w:vAlign w:val="center"/>
            <w:hideMark/>
          </w:tcPr>
          <w:p w14:paraId="2448303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6264</w:t>
            </w:r>
          </w:p>
        </w:tc>
        <w:tc>
          <w:tcPr>
            <w:tcW w:w="851" w:type="dxa"/>
            <w:noWrap/>
            <w:vAlign w:val="center"/>
            <w:hideMark/>
          </w:tcPr>
          <w:p w14:paraId="006E825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-18082</w:t>
            </w:r>
          </w:p>
        </w:tc>
        <w:tc>
          <w:tcPr>
            <w:tcW w:w="774" w:type="dxa"/>
            <w:vAlign w:val="center"/>
          </w:tcPr>
          <w:p w14:paraId="2A8B7E6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-2116</w:t>
            </w:r>
          </w:p>
        </w:tc>
        <w:tc>
          <w:tcPr>
            <w:tcW w:w="673" w:type="dxa"/>
            <w:vAlign w:val="center"/>
          </w:tcPr>
          <w:p w14:paraId="447D08B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5333</w:t>
            </w:r>
          </w:p>
        </w:tc>
        <w:tc>
          <w:tcPr>
            <w:tcW w:w="821" w:type="dxa"/>
            <w:noWrap/>
            <w:vAlign w:val="center"/>
            <w:hideMark/>
          </w:tcPr>
          <w:p w14:paraId="0BC51F6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7388</w:t>
            </w:r>
          </w:p>
        </w:tc>
        <w:tc>
          <w:tcPr>
            <w:tcW w:w="850" w:type="dxa"/>
            <w:noWrap/>
            <w:vAlign w:val="center"/>
            <w:hideMark/>
          </w:tcPr>
          <w:p w14:paraId="2452816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10259</w:t>
            </w:r>
          </w:p>
        </w:tc>
        <w:tc>
          <w:tcPr>
            <w:tcW w:w="851" w:type="dxa"/>
            <w:noWrap/>
            <w:vAlign w:val="center"/>
            <w:hideMark/>
          </w:tcPr>
          <w:p w14:paraId="0C3AC46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20461</w:t>
            </w:r>
          </w:p>
        </w:tc>
        <w:tc>
          <w:tcPr>
            <w:tcW w:w="709" w:type="dxa"/>
            <w:noWrap/>
            <w:vAlign w:val="center"/>
            <w:hideMark/>
          </w:tcPr>
          <w:p w14:paraId="458D6C8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37794</w:t>
            </w:r>
          </w:p>
        </w:tc>
        <w:tc>
          <w:tcPr>
            <w:tcW w:w="708" w:type="dxa"/>
            <w:noWrap/>
            <w:vAlign w:val="center"/>
            <w:hideMark/>
          </w:tcPr>
          <w:p w14:paraId="5D8A1B7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4926</w:t>
            </w:r>
          </w:p>
        </w:tc>
      </w:tr>
      <w:tr w:rsidR="00DA2BDE" w:rsidRPr="0097584D" w14:paraId="7C787D0C" w14:textId="77777777" w:rsidTr="000A0312">
        <w:trPr>
          <w:trHeight w:val="300"/>
        </w:trPr>
        <w:tc>
          <w:tcPr>
            <w:tcW w:w="1413" w:type="dxa"/>
            <w:noWrap/>
            <w:vAlign w:val="center"/>
            <w:hideMark/>
          </w:tcPr>
          <w:p w14:paraId="31B860A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MUSIC__RF</w:t>
            </w:r>
          </w:p>
        </w:tc>
        <w:tc>
          <w:tcPr>
            <w:tcW w:w="709" w:type="dxa"/>
            <w:noWrap/>
            <w:vAlign w:val="center"/>
            <w:hideMark/>
          </w:tcPr>
          <w:p w14:paraId="0961844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12912</w:t>
            </w:r>
          </w:p>
        </w:tc>
        <w:tc>
          <w:tcPr>
            <w:tcW w:w="708" w:type="dxa"/>
            <w:noWrap/>
            <w:vAlign w:val="center"/>
            <w:hideMark/>
          </w:tcPr>
          <w:p w14:paraId="7D1D1AF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3961</w:t>
            </w:r>
          </w:p>
        </w:tc>
        <w:tc>
          <w:tcPr>
            <w:tcW w:w="851" w:type="dxa"/>
            <w:noWrap/>
            <w:vAlign w:val="center"/>
            <w:hideMark/>
          </w:tcPr>
          <w:p w14:paraId="60A0813F"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9857</w:t>
            </w:r>
          </w:p>
        </w:tc>
        <w:tc>
          <w:tcPr>
            <w:tcW w:w="774" w:type="dxa"/>
            <w:vAlign w:val="center"/>
          </w:tcPr>
          <w:p w14:paraId="088B301F"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9989</w:t>
            </w:r>
          </w:p>
        </w:tc>
        <w:tc>
          <w:tcPr>
            <w:tcW w:w="673" w:type="dxa"/>
            <w:vAlign w:val="center"/>
          </w:tcPr>
          <w:p w14:paraId="5EC1CDC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10518</w:t>
            </w:r>
          </w:p>
        </w:tc>
        <w:tc>
          <w:tcPr>
            <w:tcW w:w="821" w:type="dxa"/>
            <w:noWrap/>
            <w:vAlign w:val="center"/>
            <w:hideMark/>
          </w:tcPr>
          <w:p w14:paraId="4BFF63A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11158</w:t>
            </w:r>
          </w:p>
        </w:tc>
        <w:tc>
          <w:tcPr>
            <w:tcW w:w="850" w:type="dxa"/>
            <w:noWrap/>
            <w:vAlign w:val="center"/>
            <w:hideMark/>
          </w:tcPr>
          <w:p w14:paraId="1F9F68F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13596</w:t>
            </w:r>
          </w:p>
        </w:tc>
        <w:tc>
          <w:tcPr>
            <w:tcW w:w="851" w:type="dxa"/>
            <w:noWrap/>
            <w:vAlign w:val="center"/>
            <w:hideMark/>
          </w:tcPr>
          <w:p w14:paraId="4189CCE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22503</w:t>
            </w:r>
          </w:p>
        </w:tc>
        <w:tc>
          <w:tcPr>
            <w:tcW w:w="709" w:type="dxa"/>
            <w:noWrap/>
            <w:vAlign w:val="center"/>
            <w:hideMark/>
          </w:tcPr>
          <w:p w14:paraId="5E8599B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40863</w:t>
            </w:r>
          </w:p>
        </w:tc>
        <w:tc>
          <w:tcPr>
            <w:tcW w:w="708" w:type="dxa"/>
            <w:noWrap/>
            <w:vAlign w:val="center"/>
            <w:hideMark/>
          </w:tcPr>
          <w:p w14:paraId="46671AB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3078</w:t>
            </w:r>
          </w:p>
        </w:tc>
      </w:tr>
      <w:tr w:rsidR="00DA2BDE" w:rsidRPr="0097584D" w14:paraId="7664B423" w14:textId="77777777" w:rsidTr="000A0312">
        <w:trPr>
          <w:trHeight w:val="300"/>
        </w:trPr>
        <w:tc>
          <w:tcPr>
            <w:tcW w:w="1413" w:type="dxa"/>
            <w:noWrap/>
            <w:vAlign w:val="center"/>
            <w:hideMark/>
          </w:tcPr>
          <w:p w14:paraId="356239C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MUSIC _LASSO</w:t>
            </w:r>
          </w:p>
        </w:tc>
        <w:tc>
          <w:tcPr>
            <w:tcW w:w="709" w:type="dxa"/>
            <w:noWrap/>
            <w:vAlign w:val="center"/>
            <w:hideMark/>
          </w:tcPr>
          <w:p w14:paraId="144E9FD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13583</w:t>
            </w:r>
          </w:p>
        </w:tc>
        <w:tc>
          <w:tcPr>
            <w:tcW w:w="708" w:type="dxa"/>
            <w:noWrap/>
            <w:vAlign w:val="center"/>
            <w:hideMark/>
          </w:tcPr>
          <w:p w14:paraId="2755F4B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2901</w:t>
            </w:r>
          </w:p>
        </w:tc>
        <w:tc>
          <w:tcPr>
            <w:tcW w:w="851" w:type="dxa"/>
            <w:noWrap/>
            <w:vAlign w:val="center"/>
            <w:hideMark/>
          </w:tcPr>
          <w:p w14:paraId="2798BCA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9693</w:t>
            </w:r>
          </w:p>
        </w:tc>
        <w:tc>
          <w:tcPr>
            <w:tcW w:w="774" w:type="dxa"/>
            <w:vAlign w:val="center"/>
          </w:tcPr>
          <w:p w14:paraId="298A662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10354</w:t>
            </w:r>
          </w:p>
        </w:tc>
        <w:tc>
          <w:tcPr>
            <w:tcW w:w="673" w:type="dxa"/>
            <w:vAlign w:val="center"/>
          </w:tcPr>
          <w:p w14:paraId="3D7CC573"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11754</w:t>
            </w:r>
          </w:p>
        </w:tc>
        <w:tc>
          <w:tcPr>
            <w:tcW w:w="821" w:type="dxa"/>
            <w:noWrap/>
            <w:vAlign w:val="center"/>
            <w:hideMark/>
          </w:tcPr>
          <w:p w14:paraId="76AF8ED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12859</w:t>
            </w:r>
          </w:p>
        </w:tc>
        <w:tc>
          <w:tcPr>
            <w:tcW w:w="850" w:type="dxa"/>
            <w:noWrap/>
            <w:vAlign w:val="center"/>
            <w:hideMark/>
          </w:tcPr>
          <w:p w14:paraId="4808961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14430</w:t>
            </w:r>
          </w:p>
        </w:tc>
        <w:tc>
          <w:tcPr>
            <w:tcW w:w="851" w:type="dxa"/>
            <w:noWrap/>
            <w:vAlign w:val="center"/>
            <w:hideMark/>
          </w:tcPr>
          <w:p w14:paraId="0C71E5A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19635</w:t>
            </w:r>
          </w:p>
        </w:tc>
        <w:tc>
          <w:tcPr>
            <w:tcW w:w="709" w:type="dxa"/>
            <w:noWrap/>
            <w:vAlign w:val="center"/>
            <w:hideMark/>
          </w:tcPr>
          <w:p w14:paraId="08847C4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29446</w:t>
            </w:r>
          </w:p>
        </w:tc>
        <w:tc>
          <w:tcPr>
            <w:tcW w:w="708" w:type="dxa"/>
            <w:noWrap/>
            <w:vAlign w:val="center"/>
            <w:hideMark/>
          </w:tcPr>
          <w:p w14:paraId="5DA0A19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2677</w:t>
            </w:r>
          </w:p>
        </w:tc>
      </w:tr>
      <w:tr w:rsidR="00DA2BDE" w:rsidRPr="0097584D" w14:paraId="3CC32472" w14:textId="77777777" w:rsidTr="000A0312">
        <w:trPr>
          <w:trHeight w:val="300"/>
        </w:trPr>
        <w:tc>
          <w:tcPr>
            <w:tcW w:w="1413" w:type="dxa"/>
            <w:noWrap/>
            <w:vAlign w:val="center"/>
            <w:hideMark/>
          </w:tcPr>
          <w:p w14:paraId="105F9416"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EXPO _SLR</w:t>
            </w:r>
          </w:p>
        </w:tc>
        <w:tc>
          <w:tcPr>
            <w:tcW w:w="709" w:type="dxa"/>
            <w:noWrap/>
            <w:vAlign w:val="center"/>
            <w:hideMark/>
          </w:tcPr>
          <w:p w14:paraId="3DC0BCBA"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14128</w:t>
            </w:r>
          </w:p>
        </w:tc>
        <w:tc>
          <w:tcPr>
            <w:tcW w:w="708" w:type="dxa"/>
            <w:noWrap/>
            <w:vAlign w:val="center"/>
            <w:hideMark/>
          </w:tcPr>
          <w:p w14:paraId="2614EFE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3526</w:t>
            </w:r>
          </w:p>
        </w:tc>
        <w:tc>
          <w:tcPr>
            <w:tcW w:w="851" w:type="dxa"/>
            <w:noWrap/>
            <w:vAlign w:val="center"/>
            <w:hideMark/>
          </w:tcPr>
          <w:p w14:paraId="0C4463F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6735</w:t>
            </w:r>
          </w:p>
        </w:tc>
        <w:tc>
          <w:tcPr>
            <w:tcW w:w="774" w:type="dxa"/>
            <w:vAlign w:val="center"/>
          </w:tcPr>
          <w:p w14:paraId="36BA9AB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11585</w:t>
            </w:r>
          </w:p>
        </w:tc>
        <w:tc>
          <w:tcPr>
            <w:tcW w:w="673" w:type="dxa"/>
            <w:vAlign w:val="center"/>
          </w:tcPr>
          <w:p w14:paraId="2FCD747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12039</w:t>
            </w:r>
          </w:p>
        </w:tc>
        <w:tc>
          <w:tcPr>
            <w:tcW w:w="821" w:type="dxa"/>
            <w:noWrap/>
            <w:vAlign w:val="center"/>
            <w:hideMark/>
          </w:tcPr>
          <w:p w14:paraId="77F98584"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12729</w:t>
            </w:r>
          </w:p>
        </w:tc>
        <w:tc>
          <w:tcPr>
            <w:tcW w:w="850" w:type="dxa"/>
            <w:noWrap/>
            <w:vAlign w:val="center"/>
            <w:hideMark/>
          </w:tcPr>
          <w:p w14:paraId="3A84111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14731</w:t>
            </w:r>
          </w:p>
        </w:tc>
        <w:tc>
          <w:tcPr>
            <w:tcW w:w="851" w:type="dxa"/>
            <w:noWrap/>
            <w:vAlign w:val="center"/>
            <w:hideMark/>
          </w:tcPr>
          <w:p w14:paraId="778F733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21946</w:t>
            </w:r>
          </w:p>
        </w:tc>
        <w:tc>
          <w:tcPr>
            <w:tcW w:w="709" w:type="dxa"/>
            <w:noWrap/>
            <w:vAlign w:val="center"/>
            <w:hideMark/>
          </w:tcPr>
          <w:p w14:paraId="554508F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38021</w:t>
            </w:r>
          </w:p>
        </w:tc>
        <w:tc>
          <w:tcPr>
            <w:tcW w:w="708" w:type="dxa"/>
            <w:noWrap/>
            <w:vAlign w:val="center"/>
            <w:hideMark/>
          </w:tcPr>
          <w:p w14:paraId="54758D86"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2692</w:t>
            </w:r>
          </w:p>
        </w:tc>
      </w:tr>
      <w:tr w:rsidR="00DA2BDE" w:rsidRPr="0097584D" w14:paraId="41F58B31" w14:textId="77777777" w:rsidTr="000A0312">
        <w:trPr>
          <w:trHeight w:val="300"/>
        </w:trPr>
        <w:tc>
          <w:tcPr>
            <w:tcW w:w="1413" w:type="dxa"/>
            <w:noWrap/>
            <w:vAlign w:val="center"/>
            <w:hideMark/>
          </w:tcPr>
          <w:p w14:paraId="255A104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EXPO _RF</w:t>
            </w:r>
          </w:p>
        </w:tc>
        <w:tc>
          <w:tcPr>
            <w:tcW w:w="709" w:type="dxa"/>
            <w:noWrap/>
            <w:vAlign w:val="center"/>
            <w:hideMark/>
          </w:tcPr>
          <w:p w14:paraId="0B2FCFC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14318</w:t>
            </w:r>
          </w:p>
        </w:tc>
        <w:tc>
          <w:tcPr>
            <w:tcW w:w="708" w:type="dxa"/>
            <w:noWrap/>
            <w:vAlign w:val="center"/>
            <w:hideMark/>
          </w:tcPr>
          <w:p w14:paraId="444310E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3744</w:t>
            </w:r>
          </w:p>
        </w:tc>
        <w:tc>
          <w:tcPr>
            <w:tcW w:w="851" w:type="dxa"/>
            <w:noWrap/>
            <w:vAlign w:val="center"/>
            <w:hideMark/>
          </w:tcPr>
          <w:p w14:paraId="5BEB9726"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10902</w:t>
            </w:r>
          </w:p>
        </w:tc>
        <w:tc>
          <w:tcPr>
            <w:tcW w:w="774" w:type="dxa"/>
            <w:vAlign w:val="center"/>
          </w:tcPr>
          <w:p w14:paraId="78127FF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11044</w:t>
            </w:r>
          </w:p>
        </w:tc>
        <w:tc>
          <w:tcPr>
            <w:tcW w:w="673" w:type="dxa"/>
            <w:vAlign w:val="center"/>
          </w:tcPr>
          <w:p w14:paraId="78C42DE6"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11327</w:t>
            </w:r>
          </w:p>
        </w:tc>
        <w:tc>
          <w:tcPr>
            <w:tcW w:w="821" w:type="dxa"/>
            <w:noWrap/>
            <w:vAlign w:val="center"/>
            <w:hideMark/>
          </w:tcPr>
          <w:p w14:paraId="1921C47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12836</w:t>
            </w:r>
          </w:p>
        </w:tc>
        <w:tc>
          <w:tcPr>
            <w:tcW w:w="850" w:type="dxa"/>
            <w:noWrap/>
            <w:vAlign w:val="center"/>
            <w:hideMark/>
          </w:tcPr>
          <w:p w14:paraId="3F7B096F"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16306</w:t>
            </w:r>
          </w:p>
        </w:tc>
        <w:tc>
          <w:tcPr>
            <w:tcW w:w="851" w:type="dxa"/>
            <w:noWrap/>
            <w:vAlign w:val="center"/>
            <w:hideMark/>
          </w:tcPr>
          <w:p w14:paraId="6E25B8F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22117</w:t>
            </w:r>
          </w:p>
        </w:tc>
        <w:tc>
          <w:tcPr>
            <w:tcW w:w="709" w:type="dxa"/>
            <w:noWrap/>
            <w:vAlign w:val="center"/>
            <w:hideMark/>
          </w:tcPr>
          <w:p w14:paraId="3836E80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39467</w:t>
            </w:r>
          </w:p>
        </w:tc>
        <w:tc>
          <w:tcPr>
            <w:tcW w:w="708" w:type="dxa"/>
            <w:noWrap/>
            <w:vAlign w:val="center"/>
            <w:hideMark/>
          </w:tcPr>
          <w:p w14:paraId="2D7022D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4979</w:t>
            </w:r>
          </w:p>
        </w:tc>
      </w:tr>
      <w:tr w:rsidR="00DA2BDE" w:rsidRPr="0097584D" w14:paraId="734ADE90" w14:textId="77777777" w:rsidTr="000A0312">
        <w:trPr>
          <w:trHeight w:val="300"/>
        </w:trPr>
        <w:tc>
          <w:tcPr>
            <w:tcW w:w="1413" w:type="dxa"/>
            <w:noWrap/>
            <w:vAlign w:val="center"/>
            <w:hideMark/>
          </w:tcPr>
          <w:p w14:paraId="03E99EA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EXPO _LASSO</w:t>
            </w:r>
          </w:p>
        </w:tc>
        <w:tc>
          <w:tcPr>
            <w:tcW w:w="709" w:type="dxa"/>
            <w:noWrap/>
            <w:vAlign w:val="center"/>
            <w:hideMark/>
          </w:tcPr>
          <w:p w14:paraId="3478744A"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15016</w:t>
            </w:r>
          </w:p>
        </w:tc>
        <w:tc>
          <w:tcPr>
            <w:tcW w:w="708" w:type="dxa"/>
            <w:noWrap/>
            <w:vAlign w:val="center"/>
            <w:hideMark/>
          </w:tcPr>
          <w:p w14:paraId="0C120BE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2556</w:t>
            </w:r>
          </w:p>
        </w:tc>
        <w:tc>
          <w:tcPr>
            <w:tcW w:w="851" w:type="dxa"/>
            <w:noWrap/>
            <w:vAlign w:val="center"/>
            <w:hideMark/>
          </w:tcPr>
          <w:p w14:paraId="2B5E9E24"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12014</w:t>
            </w:r>
          </w:p>
        </w:tc>
        <w:tc>
          <w:tcPr>
            <w:tcW w:w="774" w:type="dxa"/>
            <w:vAlign w:val="center"/>
          </w:tcPr>
          <w:p w14:paraId="67E5980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12389</w:t>
            </w:r>
          </w:p>
        </w:tc>
        <w:tc>
          <w:tcPr>
            <w:tcW w:w="673" w:type="dxa"/>
            <w:vAlign w:val="center"/>
          </w:tcPr>
          <w:p w14:paraId="6E06334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13261</w:t>
            </w:r>
          </w:p>
        </w:tc>
        <w:tc>
          <w:tcPr>
            <w:tcW w:w="821" w:type="dxa"/>
            <w:noWrap/>
            <w:vAlign w:val="center"/>
            <w:hideMark/>
          </w:tcPr>
          <w:p w14:paraId="7EEA633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14346</w:t>
            </w:r>
          </w:p>
        </w:tc>
        <w:tc>
          <w:tcPr>
            <w:tcW w:w="850" w:type="dxa"/>
            <w:noWrap/>
            <w:vAlign w:val="center"/>
            <w:hideMark/>
          </w:tcPr>
          <w:p w14:paraId="00EC296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15735</w:t>
            </w:r>
          </w:p>
        </w:tc>
        <w:tc>
          <w:tcPr>
            <w:tcW w:w="851" w:type="dxa"/>
            <w:noWrap/>
            <w:vAlign w:val="center"/>
            <w:hideMark/>
          </w:tcPr>
          <w:p w14:paraId="7EFCAC0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20690</w:t>
            </w:r>
          </w:p>
        </w:tc>
        <w:tc>
          <w:tcPr>
            <w:tcW w:w="709" w:type="dxa"/>
            <w:noWrap/>
            <w:vAlign w:val="center"/>
            <w:hideMark/>
          </w:tcPr>
          <w:p w14:paraId="3E608C6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31999</w:t>
            </w:r>
          </w:p>
        </w:tc>
        <w:tc>
          <w:tcPr>
            <w:tcW w:w="708" w:type="dxa"/>
            <w:noWrap/>
            <w:vAlign w:val="center"/>
            <w:hideMark/>
          </w:tcPr>
          <w:p w14:paraId="18F7BE43"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2474</w:t>
            </w:r>
          </w:p>
        </w:tc>
      </w:tr>
      <w:tr w:rsidR="00DA2BDE" w:rsidRPr="0097584D" w14:paraId="640755A8" w14:textId="77777777" w:rsidTr="000A0312">
        <w:trPr>
          <w:trHeight w:val="300"/>
        </w:trPr>
        <w:tc>
          <w:tcPr>
            <w:tcW w:w="1413" w:type="dxa"/>
            <w:noWrap/>
            <w:vAlign w:val="center"/>
            <w:hideMark/>
          </w:tcPr>
          <w:p w14:paraId="1A492C6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RUN _SLR</w:t>
            </w:r>
          </w:p>
        </w:tc>
        <w:tc>
          <w:tcPr>
            <w:tcW w:w="709" w:type="dxa"/>
            <w:noWrap/>
            <w:vAlign w:val="center"/>
            <w:hideMark/>
          </w:tcPr>
          <w:p w14:paraId="043A4404"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10286</w:t>
            </w:r>
          </w:p>
        </w:tc>
        <w:tc>
          <w:tcPr>
            <w:tcW w:w="708" w:type="dxa"/>
            <w:noWrap/>
            <w:vAlign w:val="center"/>
            <w:hideMark/>
          </w:tcPr>
          <w:p w14:paraId="4A500EF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3226</w:t>
            </w:r>
          </w:p>
        </w:tc>
        <w:tc>
          <w:tcPr>
            <w:tcW w:w="851" w:type="dxa"/>
            <w:noWrap/>
            <w:vAlign w:val="center"/>
            <w:hideMark/>
          </w:tcPr>
          <w:p w14:paraId="7C5A03F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7851</w:t>
            </w:r>
          </w:p>
        </w:tc>
        <w:tc>
          <w:tcPr>
            <w:tcW w:w="774" w:type="dxa"/>
            <w:vAlign w:val="center"/>
          </w:tcPr>
          <w:p w14:paraId="2456574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8020</w:t>
            </w:r>
          </w:p>
        </w:tc>
        <w:tc>
          <w:tcPr>
            <w:tcW w:w="673" w:type="dxa"/>
            <w:vAlign w:val="center"/>
          </w:tcPr>
          <w:p w14:paraId="1F5FC62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8469</w:t>
            </w:r>
          </w:p>
        </w:tc>
        <w:tc>
          <w:tcPr>
            <w:tcW w:w="821" w:type="dxa"/>
            <w:noWrap/>
            <w:vAlign w:val="center"/>
            <w:hideMark/>
          </w:tcPr>
          <w:p w14:paraId="3842250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9243</w:t>
            </w:r>
          </w:p>
        </w:tc>
        <w:tc>
          <w:tcPr>
            <w:tcW w:w="850" w:type="dxa"/>
            <w:noWrap/>
            <w:vAlign w:val="center"/>
            <w:hideMark/>
          </w:tcPr>
          <w:p w14:paraId="5C9278D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10396</w:t>
            </w:r>
          </w:p>
        </w:tc>
        <w:tc>
          <w:tcPr>
            <w:tcW w:w="851" w:type="dxa"/>
            <w:noWrap/>
            <w:vAlign w:val="center"/>
            <w:hideMark/>
          </w:tcPr>
          <w:p w14:paraId="7A32DC5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17311</w:t>
            </w:r>
          </w:p>
        </w:tc>
        <w:tc>
          <w:tcPr>
            <w:tcW w:w="709" w:type="dxa"/>
            <w:noWrap/>
            <w:vAlign w:val="center"/>
            <w:hideMark/>
          </w:tcPr>
          <w:p w14:paraId="0C3D038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50395</w:t>
            </w:r>
          </w:p>
        </w:tc>
        <w:tc>
          <w:tcPr>
            <w:tcW w:w="708" w:type="dxa"/>
            <w:noWrap/>
            <w:vAlign w:val="center"/>
            <w:hideMark/>
          </w:tcPr>
          <w:p w14:paraId="1BBE066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1926</w:t>
            </w:r>
          </w:p>
        </w:tc>
      </w:tr>
      <w:tr w:rsidR="00DA2BDE" w:rsidRPr="0097584D" w14:paraId="1AFAE350" w14:textId="77777777" w:rsidTr="000A0312">
        <w:trPr>
          <w:trHeight w:val="300"/>
        </w:trPr>
        <w:tc>
          <w:tcPr>
            <w:tcW w:w="1413" w:type="dxa"/>
            <w:noWrap/>
            <w:vAlign w:val="center"/>
            <w:hideMark/>
          </w:tcPr>
          <w:p w14:paraId="086E047F"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RUN_RF</w:t>
            </w:r>
          </w:p>
        </w:tc>
        <w:tc>
          <w:tcPr>
            <w:tcW w:w="709" w:type="dxa"/>
            <w:noWrap/>
            <w:vAlign w:val="center"/>
            <w:hideMark/>
          </w:tcPr>
          <w:p w14:paraId="7FAF364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12177</w:t>
            </w:r>
          </w:p>
        </w:tc>
        <w:tc>
          <w:tcPr>
            <w:tcW w:w="708" w:type="dxa"/>
            <w:noWrap/>
            <w:vAlign w:val="center"/>
            <w:hideMark/>
          </w:tcPr>
          <w:p w14:paraId="7FC2403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3826</w:t>
            </w:r>
          </w:p>
        </w:tc>
        <w:tc>
          <w:tcPr>
            <w:tcW w:w="851" w:type="dxa"/>
            <w:noWrap/>
            <w:vAlign w:val="center"/>
            <w:hideMark/>
          </w:tcPr>
          <w:p w14:paraId="5A25A87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9847</w:t>
            </w:r>
          </w:p>
        </w:tc>
        <w:tc>
          <w:tcPr>
            <w:tcW w:w="774" w:type="dxa"/>
            <w:vAlign w:val="center"/>
          </w:tcPr>
          <w:p w14:paraId="71BD93A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10009</w:t>
            </w:r>
          </w:p>
        </w:tc>
        <w:tc>
          <w:tcPr>
            <w:tcW w:w="673" w:type="dxa"/>
            <w:vAlign w:val="center"/>
          </w:tcPr>
          <w:p w14:paraId="10D6827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10733</w:t>
            </w:r>
          </w:p>
        </w:tc>
        <w:tc>
          <w:tcPr>
            <w:tcW w:w="821" w:type="dxa"/>
            <w:noWrap/>
            <w:vAlign w:val="center"/>
            <w:hideMark/>
          </w:tcPr>
          <w:p w14:paraId="10585246"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10964</w:t>
            </w:r>
          </w:p>
        </w:tc>
        <w:tc>
          <w:tcPr>
            <w:tcW w:w="850" w:type="dxa"/>
            <w:noWrap/>
            <w:vAlign w:val="center"/>
            <w:hideMark/>
          </w:tcPr>
          <w:p w14:paraId="2758F3A4"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12225</w:t>
            </w:r>
          </w:p>
        </w:tc>
        <w:tc>
          <w:tcPr>
            <w:tcW w:w="851" w:type="dxa"/>
            <w:noWrap/>
            <w:vAlign w:val="center"/>
            <w:hideMark/>
          </w:tcPr>
          <w:p w14:paraId="1A87948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18643</w:t>
            </w:r>
          </w:p>
        </w:tc>
        <w:tc>
          <w:tcPr>
            <w:tcW w:w="709" w:type="dxa"/>
            <w:noWrap/>
            <w:vAlign w:val="center"/>
            <w:hideMark/>
          </w:tcPr>
          <w:p w14:paraId="5E58B5A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97926</w:t>
            </w:r>
          </w:p>
        </w:tc>
        <w:tc>
          <w:tcPr>
            <w:tcW w:w="708" w:type="dxa"/>
            <w:noWrap/>
            <w:vAlign w:val="center"/>
            <w:hideMark/>
          </w:tcPr>
          <w:p w14:paraId="0C3CFE7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1492</w:t>
            </w:r>
          </w:p>
        </w:tc>
      </w:tr>
      <w:tr w:rsidR="00DA2BDE" w:rsidRPr="0097584D" w14:paraId="59D25730" w14:textId="77777777" w:rsidTr="000A0312">
        <w:trPr>
          <w:trHeight w:val="300"/>
        </w:trPr>
        <w:tc>
          <w:tcPr>
            <w:tcW w:w="1413" w:type="dxa"/>
            <w:noWrap/>
            <w:vAlign w:val="center"/>
            <w:hideMark/>
          </w:tcPr>
          <w:p w14:paraId="25EF43D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RUN _LASSO</w:t>
            </w:r>
          </w:p>
        </w:tc>
        <w:tc>
          <w:tcPr>
            <w:tcW w:w="709" w:type="dxa"/>
            <w:noWrap/>
            <w:vAlign w:val="center"/>
            <w:hideMark/>
          </w:tcPr>
          <w:p w14:paraId="670B39E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12169</w:t>
            </w:r>
          </w:p>
        </w:tc>
        <w:tc>
          <w:tcPr>
            <w:tcW w:w="708" w:type="dxa"/>
            <w:noWrap/>
            <w:vAlign w:val="center"/>
            <w:hideMark/>
          </w:tcPr>
          <w:p w14:paraId="34B9D4E6"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1962</w:t>
            </w:r>
          </w:p>
        </w:tc>
        <w:tc>
          <w:tcPr>
            <w:tcW w:w="851" w:type="dxa"/>
            <w:noWrap/>
            <w:vAlign w:val="center"/>
            <w:hideMark/>
          </w:tcPr>
          <w:p w14:paraId="58293DF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10708</w:t>
            </w:r>
          </w:p>
        </w:tc>
        <w:tc>
          <w:tcPr>
            <w:tcW w:w="774" w:type="dxa"/>
            <w:vAlign w:val="center"/>
          </w:tcPr>
          <w:p w14:paraId="413A1DD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10808</w:t>
            </w:r>
          </w:p>
        </w:tc>
        <w:tc>
          <w:tcPr>
            <w:tcW w:w="673" w:type="dxa"/>
            <w:vAlign w:val="center"/>
          </w:tcPr>
          <w:p w14:paraId="6D97B26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11087</w:t>
            </w:r>
          </w:p>
        </w:tc>
        <w:tc>
          <w:tcPr>
            <w:tcW w:w="821" w:type="dxa"/>
            <w:noWrap/>
            <w:vAlign w:val="center"/>
            <w:hideMark/>
          </w:tcPr>
          <w:p w14:paraId="6FA3BF1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11549</w:t>
            </w:r>
          </w:p>
        </w:tc>
        <w:tc>
          <w:tcPr>
            <w:tcW w:w="850" w:type="dxa"/>
            <w:noWrap/>
            <w:vAlign w:val="center"/>
            <w:hideMark/>
          </w:tcPr>
          <w:p w14:paraId="77E756B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12310</w:t>
            </w:r>
          </w:p>
        </w:tc>
        <w:tc>
          <w:tcPr>
            <w:tcW w:w="851" w:type="dxa"/>
            <w:noWrap/>
            <w:vAlign w:val="center"/>
            <w:hideMark/>
          </w:tcPr>
          <w:p w14:paraId="00F741B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16296</w:t>
            </w:r>
          </w:p>
        </w:tc>
        <w:tc>
          <w:tcPr>
            <w:tcW w:w="709" w:type="dxa"/>
            <w:noWrap/>
            <w:vAlign w:val="center"/>
            <w:hideMark/>
          </w:tcPr>
          <w:p w14:paraId="28A1C89A"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40396</w:t>
            </w:r>
          </w:p>
        </w:tc>
        <w:tc>
          <w:tcPr>
            <w:tcW w:w="708" w:type="dxa"/>
            <w:noWrap/>
            <w:vAlign w:val="center"/>
            <w:hideMark/>
          </w:tcPr>
          <w:p w14:paraId="619986B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1223</w:t>
            </w:r>
          </w:p>
        </w:tc>
      </w:tr>
    </w:tbl>
    <w:p w14:paraId="7567A4DA" w14:textId="77777777" w:rsidR="00DA2BDE" w:rsidRDefault="00DA2BDE" w:rsidP="00DA2BDE">
      <w:r>
        <w:br w:type="page"/>
      </w:r>
    </w:p>
    <w:p w14:paraId="242C25ED" w14:textId="77777777" w:rsidR="00DA2BDE" w:rsidRPr="003F7E3A" w:rsidRDefault="00DA2BDE" w:rsidP="00DA2BDE">
      <w:pPr>
        <w:rPr>
          <w:b/>
          <w:bCs/>
        </w:rPr>
      </w:pPr>
      <w:r>
        <w:rPr>
          <w:b/>
          <w:bCs/>
        </w:rPr>
        <w:lastRenderedPageBreak/>
        <w:t>PM</w:t>
      </w:r>
      <w:r>
        <w:rPr>
          <w:b/>
          <w:bCs/>
          <w:vertAlign w:val="subscript"/>
        </w:rPr>
        <w:t>2.5</w:t>
      </w:r>
    </w:p>
    <w:tbl>
      <w:tblPr>
        <w:tblStyle w:val="TableGrid"/>
        <w:tblW w:w="0" w:type="auto"/>
        <w:tblLook w:val="04A0" w:firstRow="1" w:lastRow="0" w:firstColumn="1" w:lastColumn="0" w:noHBand="0" w:noVBand="1"/>
      </w:tblPr>
      <w:tblGrid>
        <w:gridCol w:w="1690"/>
        <w:gridCol w:w="714"/>
        <w:gridCol w:w="710"/>
        <w:gridCol w:w="709"/>
        <w:gridCol w:w="746"/>
        <w:gridCol w:w="764"/>
        <w:gridCol w:w="627"/>
        <w:gridCol w:w="764"/>
        <w:gridCol w:w="764"/>
        <w:gridCol w:w="764"/>
        <w:gridCol w:w="764"/>
      </w:tblGrid>
      <w:tr w:rsidR="00DA2BDE" w:rsidRPr="0097584D" w14:paraId="530EFEAC" w14:textId="77777777" w:rsidTr="000A0312">
        <w:trPr>
          <w:trHeight w:val="300"/>
        </w:trPr>
        <w:tc>
          <w:tcPr>
            <w:tcW w:w="1690" w:type="dxa"/>
            <w:noWrap/>
            <w:vAlign w:val="center"/>
          </w:tcPr>
          <w:p w14:paraId="4CB7A9C6" w14:textId="77777777" w:rsidR="00DA2BDE" w:rsidRPr="0097584D" w:rsidRDefault="00DA2BDE" w:rsidP="000A0312">
            <w:pPr>
              <w:rPr>
                <w:rFonts w:asciiTheme="minorHAnsi" w:eastAsia="Times New Roman" w:hAnsiTheme="minorHAnsi" w:cstheme="minorHAnsi"/>
                <w:color w:val="000000"/>
                <w:sz w:val="18"/>
                <w:szCs w:val="18"/>
                <w:lang w:eastAsia="nl-NL"/>
              </w:rPr>
            </w:pPr>
            <w:r>
              <w:rPr>
                <w:rFonts w:asciiTheme="minorHAnsi" w:hAnsiTheme="minorHAnsi" w:cstheme="minorHAnsi"/>
                <w:b/>
                <w:bCs/>
                <w:sz w:val="18"/>
                <w:szCs w:val="18"/>
              </w:rPr>
              <w:t>Model</w:t>
            </w:r>
          </w:p>
        </w:tc>
        <w:tc>
          <w:tcPr>
            <w:tcW w:w="714" w:type="dxa"/>
            <w:noWrap/>
            <w:vAlign w:val="center"/>
          </w:tcPr>
          <w:p w14:paraId="3CF8DF0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hAnsiTheme="minorHAnsi" w:cstheme="minorHAnsi"/>
                <w:b/>
                <w:bCs/>
                <w:sz w:val="18"/>
                <w:szCs w:val="18"/>
              </w:rPr>
              <w:t>Mean</w:t>
            </w:r>
          </w:p>
        </w:tc>
        <w:tc>
          <w:tcPr>
            <w:tcW w:w="710" w:type="dxa"/>
            <w:noWrap/>
            <w:vAlign w:val="center"/>
          </w:tcPr>
          <w:p w14:paraId="32900D8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hAnsiTheme="minorHAnsi" w:cstheme="minorHAnsi"/>
                <w:b/>
                <w:bCs/>
                <w:sz w:val="18"/>
                <w:szCs w:val="18"/>
              </w:rPr>
              <w:t>SD</w:t>
            </w:r>
          </w:p>
        </w:tc>
        <w:tc>
          <w:tcPr>
            <w:tcW w:w="709" w:type="dxa"/>
            <w:noWrap/>
            <w:vAlign w:val="center"/>
          </w:tcPr>
          <w:p w14:paraId="5B6461B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hAnsiTheme="minorHAnsi" w:cstheme="minorHAnsi"/>
                <w:b/>
                <w:bCs/>
                <w:sz w:val="18"/>
                <w:szCs w:val="18"/>
              </w:rPr>
              <w:t>Min</w:t>
            </w:r>
          </w:p>
        </w:tc>
        <w:tc>
          <w:tcPr>
            <w:tcW w:w="746" w:type="dxa"/>
            <w:vAlign w:val="center"/>
          </w:tcPr>
          <w:p w14:paraId="3505899D" w14:textId="77777777" w:rsidR="00DA2BDE" w:rsidRPr="0097584D" w:rsidRDefault="00DA2BDE" w:rsidP="000A0312">
            <w:pPr>
              <w:rPr>
                <w:rFonts w:asciiTheme="minorHAnsi" w:hAnsiTheme="minorHAnsi" w:cstheme="minorHAnsi"/>
                <w:b/>
                <w:bCs/>
                <w:sz w:val="18"/>
                <w:szCs w:val="18"/>
              </w:rPr>
            </w:pPr>
            <w:r>
              <w:rPr>
                <w:rFonts w:asciiTheme="minorHAnsi" w:hAnsiTheme="minorHAnsi" w:cstheme="minorHAnsi"/>
                <w:b/>
                <w:bCs/>
                <w:sz w:val="18"/>
                <w:szCs w:val="18"/>
              </w:rPr>
              <w:t>P5</w:t>
            </w:r>
          </w:p>
        </w:tc>
        <w:tc>
          <w:tcPr>
            <w:tcW w:w="764" w:type="dxa"/>
            <w:noWrap/>
            <w:vAlign w:val="center"/>
          </w:tcPr>
          <w:p w14:paraId="307D279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hAnsiTheme="minorHAnsi" w:cstheme="minorHAnsi"/>
                <w:b/>
                <w:bCs/>
                <w:sz w:val="18"/>
                <w:szCs w:val="18"/>
              </w:rPr>
              <w:t>P25</w:t>
            </w:r>
          </w:p>
        </w:tc>
        <w:tc>
          <w:tcPr>
            <w:tcW w:w="627" w:type="dxa"/>
            <w:vAlign w:val="center"/>
          </w:tcPr>
          <w:p w14:paraId="4C64F112" w14:textId="77777777" w:rsidR="00DA2BDE" w:rsidRPr="0097584D" w:rsidRDefault="00DA2BDE" w:rsidP="000A0312">
            <w:pPr>
              <w:rPr>
                <w:rFonts w:asciiTheme="minorHAnsi" w:hAnsiTheme="minorHAnsi" w:cstheme="minorHAnsi"/>
                <w:b/>
                <w:bCs/>
                <w:sz w:val="18"/>
                <w:szCs w:val="18"/>
              </w:rPr>
            </w:pPr>
            <w:r w:rsidRPr="0097584D">
              <w:rPr>
                <w:rFonts w:asciiTheme="minorHAnsi" w:hAnsiTheme="minorHAnsi" w:cstheme="minorHAnsi"/>
                <w:b/>
                <w:bCs/>
                <w:sz w:val="18"/>
                <w:szCs w:val="18"/>
              </w:rPr>
              <w:t>P50</w:t>
            </w:r>
          </w:p>
        </w:tc>
        <w:tc>
          <w:tcPr>
            <w:tcW w:w="764" w:type="dxa"/>
            <w:noWrap/>
            <w:vAlign w:val="center"/>
          </w:tcPr>
          <w:p w14:paraId="57812D3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hAnsiTheme="minorHAnsi" w:cstheme="minorHAnsi"/>
                <w:b/>
                <w:bCs/>
                <w:sz w:val="18"/>
                <w:szCs w:val="18"/>
              </w:rPr>
              <w:t>P75</w:t>
            </w:r>
          </w:p>
        </w:tc>
        <w:tc>
          <w:tcPr>
            <w:tcW w:w="764" w:type="dxa"/>
            <w:noWrap/>
            <w:vAlign w:val="center"/>
          </w:tcPr>
          <w:p w14:paraId="11B12DA4"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hAnsiTheme="minorHAnsi" w:cstheme="minorHAnsi"/>
                <w:b/>
                <w:bCs/>
                <w:sz w:val="18"/>
                <w:szCs w:val="18"/>
              </w:rPr>
              <w:t>P95</w:t>
            </w:r>
          </w:p>
        </w:tc>
        <w:tc>
          <w:tcPr>
            <w:tcW w:w="764" w:type="dxa"/>
            <w:noWrap/>
            <w:vAlign w:val="center"/>
          </w:tcPr>
          <w:p w14:paraId="5530B40F"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hAnsiTheme="minorHAnsi" w:cstheme="minorHAnsi"/>
                <w:b/>
                <w:bCs/>
                <w:sz w:val="18"/>
                <w:szCs w:val="18"/>
              </w:rPr>
              <w:t>Max</w:t>
            </w:r>
          </w:p>
        </w:tc>
        <w:tc>
          <w:tcPr>
            <w:tcW w:w="764" w:type="dxa"/>
            <w:noWrap/>
            <w:vAlign w:val="center"/>
          </w:tcPr>
          <w:p w14:paraId="4878883A"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hAnsiTheme="minorHAnsi" w:cstheme="minorHAnsi"/>
                <w:b/>
                <w:bCs/>
                <w:sz w:val="18"/>
                <w:szCs w:val="18"/>
              </w:rPr>
              <w:t>IQR</w:t>
            </w:r>
          </w:p>
        </w:tc>
      </w:tr>
      <w:tr w:rsidR="00DA2BDE" w:rsidRPr="0097584D" w14:paraId="2547A674" w14:textId="77777777" w:rsidTr="000A0312">
        <w:trPr>
          <w:trHeight w:val="300"/>
        </w:trPr>
        <w:tc>
          <w:tcPr>
            <w:tcW w:w="1690" w:type="dxa"/>
            <w:noWrap/>
            <w:vAlign w:val="center"/>
            <w:hideMark/>
          </w:tcPr>
          <w:p w14:paraId="014CF204"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ESCAPE_SLR</w:t>
            </w:r>
          </w:p>
        </w:tc>
        <w:tc>
          <w:tcPr>
            <w:tcW w:w="714" w:type="dxa"/>
            <w:noWrap/>
            <w:vAlign w:val="center"/>
            <w:hideMark/>
          </w:tcPr>
          <w:p w14:paraId="7FED3BA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16.53</w:t>
            </w:r>
          </w:p>
        </w:tc>
        <w:tc>
          <w:tcPr>
            <w:tcW w:w="710" w:type="dxa"/>
            <w:noWrap/>
            <w:vAlign w:val="center"/>
            <w:hideMark/>
          </w:tcPr>
          <w:p w14:paraId="4B1631F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0.92</w:t>
            </w:r>
          </w:p>
        </w:tc>
        <w:tc>
          <w:tcPr>
            <w:tcW w:w="709" w:type="dxa"/>
            <w:noWrap/>
            <w:vAlign w:val="center"/>
            <w:hideMark/>
          </w:tcPr>
          <w:p w14:paraId="2D887E7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15.37</w:t>
            </w:r>
          </w:p>
        </w:tc>
        <w:tc>
          <w:tcPr>
            <w:tcW w:w="746" w:type="dxa"/>
            <w:vAlign w:val="center"/>
          </w:tcPr>
          <w:p w14:paraId="686886FA"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15.41</w:t>
            </w:r>
          </w:p>
        </w:tc>
        <w:tc>
          <w:tcPr>
            <w:tcW w:w="764" w:type="dxa"/>
            <w:noWrap/>
            <w:vAlign w:val="center"/>
            <w:hideMark/>
          </w:tcPr>
          <w:p w14:paraId="0D0F064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15.69</w:t>
            </w:r>
          </w:p>
        </w:tc>
        <w:tc>
          <w:tcPr>
            <w:tcW w:w="627" w:type="dxa"/>
            <w:vAlign w:val="center"/>
          </w:tcPr>
          <w:p w14:paraId="14719DE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16.51</w:t>
            </w:r>
          </w:p>
        </w:tc>
        <w:tc>
          <w:tcPr>
            <w:tcW w:w="764" w:type="dxa"/>
            <w:noWrap/>
            <w:vAlign w:val="center"/>
            <w:hideMark/>
          </w:tcPr>
          <w:p w14:paraId="65C2756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16.87</w:t>
            </w:r>
          </w:p>
        </w:tc>
        <w:tc>
          <w:tcPr>
            <w:tcW w:w="764" w:type="dxa"/>
            <w:noWrap/>
            <w:vAlign w:val="center"/>
            <w:hideMark/>
          </w:tcPr>
          <w:p w14:paraId="701F319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18.52</w:t>
            </w:r>
          </w:p>
        </w:tc>
        <w:tc>
          <w:tcPr>
            <w:tcW w:w="764" w:type="dxa"/>
            <w:noWrap/>
            <w:vAlign w:val="center"/>
            <w:hideMark/>
          </w:tcPr>
          <w:p w14:paraId="77BE054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20.72</w:t>
            </w:r>
          </w:p>
        </w:tc>
        <w:tc>
          <w:tcPr>
            <w:tcW w:w="764" w:type="dxa"/>
            <w:noWrap/>
            <w:vAlign w:val="center"/>
            <w:hideMark/>
          </w:tcPr>
          <w:p w14:paraId="4FDE7BF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1.19</w:t>
            </w:r>
          </w:p>
        </w:tc>
      </w:tr>
      <w:tr w:rsidR="00DA2BDE" w:rsidRPr="0097584D" w14:paraId="6D6ECF69" w14:textId="77777777" w:rsidTr="000A0312">
        <w:trPr>
          <w:trHeight w:val="300"/>
        </w:trPr>
        <w:tc>
          <w:tcPr>
            <w:tcW w:w="1690" w:type="dxa"/>
            <w:noWrap/>
            <w:vAlign w:val="center"/>
            <w:hideMark/>
          </w:tcPr>
          <w:p w14:paraId="48C9683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ESCAPE_RF</w:t>
            </w:r>
          </w:p>
        </w:tc>
        <w:tc>
          <w:tcPr>
            <w:tcW w:w="714" w:type="dxa"/>
            <w:noWrap/>
            <w:vAlign w:val="center"/>
            <w:hideMark/>
          </w:tcPr>
          <w:p w14:paraId="71AECE2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16.76</w:t>
            </w:r>
          </w:p>
        </w:tc>
        <w:tc>
          <w:tcPr>
            <w:tcW w:w="710" w:type="dxa"/>
            <w:noWrap/>
            <w:vAlign w:val="center"/>
            <w:hideMark/>
          </w:tcPr>
          <w:p w14:paraId="5A28A54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0.73</w:t>
            </w:r>
          </w:p>
        </w:tc>
        <w:tc>
          <w:tcPr>
            <w:tcW w:w="709" w:type="dxa"/>
            <w:noWrap/>
            <w:vAlign w:val="center"/>
            <w:hideMark/>
          </w:tcPr>
          <w:p w14:paraId="6458BA34"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14.86</w:t>
            </w:r>
          </w:p>
        </w:tc>
        <w:tc>
          <w:tcPr>
            <w:tcW w:w="746" w:type="dxa"/>
            <w:vAlign w:val="center"/>
          </w:tcPr>
          <w:p w14:paraId="3AEC45F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15.81</w:t>
            </w:r>
          </w:p>
        </w:tc>
        <w:tc>
          <w:tcPr>
            <w:tcW w:w="764" w:type="dxa"/>
            <w:noWrap/>
            <w:vAlign w:val="center"/>
            <w:hideMark/>
          </w:tcPr>
          <w:p w14:paraId="1543FB5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16.27</w:t>
            </w:r>
          </w:p>
        </w:tc>
        <w:tc>
          <w:tcPr>
            <w:tcW w:w="627" w:type="dxa"/>
            <w:vAlign w:val="center"/>
          </w:tcPr>
          <w:p w14:paraId="6C0E8C8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16.66</w:t>
            </w:r>
          </w:p>
        </w:tc>
        <w:tc>
          <w:tcPr>
            <w:tcW w:w="764" w:type="dxa"/>
            <w:noWrap/>
            <w:vAlign w:val="center"/>
            <w:hideMark/>
          </w:tcPr>
          <w:p w14:paraId="0530FE6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17.08</w:t>
            </w:r>
          </w:p>
        </w:tc>
        <w:tc>
          <w:tcPr>
            <w:tcW w:w="764" w:type="dxa"/>
            <w:noWrap/>
            <w:vAlign w:val="center"/>
            <w:hideMark/>
          </w:tcPr>
          <w:p w14:paraId="439D025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18.24</w:t>
            </w:r>
          </w:p>
        </w:tc>
        <w:tc>
          <w:tcPr>
            <w:tcW w:w="764" w:type="dxa"/>
            <w:noWrap/>
            <w:vAlign w:val="center"/>
            <w:hideMark/>
          </w:tcPr>
          <w:p w14:paraId="796FE20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20.03</w:t>
            </w:r>
          </w:p>
        </w:tc>
        <w:tc>
          <w:tcPr>
            <w:tcW w:w="764" w:type="dxa"/>
            <w:noWrap/>
            <w:vAlign w:val="center"/>
            <w:hideMark/>
          </w:tcPr>
          <w:p w14:paraId="543E19C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0.81</w:t>
            </w:r>
          </w:p>
        </w:tc>
      </w:tr>
      <w:tr w:rsidR="00DA2BDE" w:rsidRPr="0097584D" w14:paraId="6C7735FF" w14:textId="77777777" w:rsidTr="000A0312">
        <w:trPr>
          <w:trHeight w:val="300"/>
        </w:trPr>
        <w:tc>
          <w:tcPr>
            <w:tcW w:w="1690" w:type="dxa"/>
            <w:noWrap/>
            <w:vAlign w:val="center"/>
            <w:hideMark/>
          </w:tcPr>
          <w:p w14:paraId="4F17E83A"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ESCAPE_LASSO</w:t>
            </w:r>
          </w:p>
        </w:tc>
        <w:tc>
          <w:tcPr>
            <w:tcW w:w="714" w:type="dxa"/>
            <w:noWrap/>
            <w:vAlign w:val="center"/>
            <w:hideMark/>
          </w:tcPr>
          <w:p w14:paraId="6334E74A"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17.42</w:t>
            </w:r>
          </w:p>
        </w:tc>
        <w:tc>
          <w:tcPr>
            <w:tcW w:w="710" w:type="dxa"/>
            <w:noWrap/>
            <w:vAlign w:val="center"/>
            <w:hideMark/>
          </w:tcPr>
          <w:p w14:paraId="7F99E323"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0.32</w:t>
            </w:r>
          </w:p>
        </w:tc>
        <w:tc>
          <w:tcPr>
            <w:tcW w:w="709" w:type="dxa"/>
            <w:noWrap/>
            <w:vAlign w:val="center"/>
            <w:hideMark/>
          </w:tcPr>
          <w:p w14:paraId="4DABAD13"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17.25</w:t>
            </w:r>
          </w:p>
        </w:tc>
        <w:tc>
          <w:tcPr>
            <w:tcW w:w="746" w:type="dxa"/>
            <w:vAlign w:val="center"/>
          </w:tcPr>
          <w:p w14:paraId="4E1B996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17.25</w:t>
            </w:r>
          </w:p>
        </w:tc>
        <w:tc>
          <w:tcPr>
            <w:tcW w:w="764" w:type="dxa"/>
            <w:noWrap/>
            <w:vAlign w:val="center"/>
            <w:hideMark/>
          </w:tcPr>
          <w:p w14:paraId="13D7F22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17.25</w:t>
            </w:r>
          </w:p>
        </w:tc>
        <w:tc>
          <w:tcPr>
            <w:tcW w:w="627" w:type="dxa"/>
            <w:vAlign w:val="center"/>
          </w:tcPr>
          <w:p w14:paraId="5E71D32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17.28</w:t>
            </w:r>
          </w:p>
        </w:tc>
        <w:tc>
          <w:tcPr>
            <w:tcW w:w="764" w:type="dxa"/>
            <w:noWrap/>
            <w:vAlign w:val="center"/>
            <w:hideMark/>
          </w:tcPr>
          <w:p w14:paraId="4FBE6B3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17.39</w:t>
            </w:r>
          </w:p>
        </w:tc>
        <w:tc>
          <w:tcPr>
            <w:tcW w:w="764" w:type="dxa"/>
            <w:noWrap/>
            <w:vAlign w:val="center"/>
            <w:hideMark/>
          </w:tcPr>
          <w:p w14:paraId="5723F3F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18.24</w:t>
            </w:r>
          </w:p>
        </w:tc>
        <w:tc>
          <w:tcPr>
            <w:tcW w:w="764" w:type="dxa"/>
            <w:noWrap/>
            <w:vAlign w:val="center"/>
            <w:hideMark/>
          </w:tcPr>
          <w:p w14:paraId="19536CE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19.22</w:t>
            </w:r>
          </w:p>
        </w:tc>
        <w:tc>
          <w:tcPr>
            <w:tcW w:w="764" w:type="dxa"/>
            <w:noWrap/>
            <w:vAlign w:val="center"/>
            <w:hideMark/>
          </w:tcPr>
          <w:p w14:paraId="3084A9EA"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0.14</w:t>
            </w:r>
          </w:p>
        </w:tc>
      </w:tr>
      <w:tr w:rsidR="00DA2BDE" w:rsidRPr="0097584D" w14:paraId="0D10131F" w14:textId="77777777" w:rsidTr="000A0312">
        <w:trPr>
          <w:trHeight w:val="300"/>
        </w:trPr>
        <w:tc>
          <w:tcPr>
            <w:tcW w:w="1690" w:type="dxa"/>
            <w:noWrap/>
            <w:vAlign w:val="center"/>
            <w:hideMark/>
          </w:tcPr>
          <w:p w14:paraId="345F561F"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ELAPSE_2010</w:t>
            </w:r>
          </w:p>
        </w:tc>
        <w:tc>
          <w:tcPr>
            <w:tcW w:w="714" w:type="dxa"/>
            <w:noWrap/>
            <w:vAlign w:val="center"/>
            <w:hideMark/>
          </w:tcPr>
          <w:p w14:paraId="4877BF0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16.27</w:t>
            </w:r>
          </w:p>
        </w:tc>
        <w:tc>
          <w:tcPr>
            <w:tcW w:w="710" w:type="dxa"/>
            <w:noWrap/>
            <w:vAlign w:val="center"/>
            <w:hideMark/>
          </w:tcPr>
          <w:p w14:paraId="34E91CC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1.66</w:t>
            </w:r>
          </w:p>
        </w:tc>
        <w:tc>
          <w:tcPr>
            <w:tcW w:w="709" w:type="dxa"/>
            <w:noWrap/>
            <w:vAlign w:val="center"/>
            <w:hideMark/>
          </w:tcPr>
          <w:p w14:paraId="6E00F97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10.65</w:t>
            </w:r>
          </w:p>
        </w:tc>
        <w:tc>
          <w:tcPr>
            <w:tcW w:w="746" w:type="dxa"/>
            <w:vAlign w:val="center"/>
          </w:tcPr>
          <w:p w14:paraId="366E626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13.94</w:t>
            </w:r>
          </w:p>
        </w:tc>
        <w:tc>
          <w:tcPr>
            <w:tcW w:w="764" w:type="dxa"/>
            <w:noWrap/>
            <w:vAlign w:val="center"/>
            <w:hideMark/>
          </w:tcPr>
          <w:p w14:paraId="43C106A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14.97</w:t>
            </w:r>
          </w:p>
        </w:tc>
        <w:tc>
          <w:tcPr>
            <w:tcW w:w="627" w:type="dxa"/>
            <w:vAlign w:val="center"/>
          </w:tcPr>
          <w:p w14:paraId="5F29A96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16.14</w:t>
            </w:r>
          </w:p>
        </w:tc>
        <w:tc>
          <w:tcPr>
            <w:tcW w:w="764" w:type="dxa"/>
            <w:noWrap/>
            <w:vAlign w:val="center"/>
            <w:hideMark/>
          </w:tcPr>
          <w:p w14:paraId="5C53F79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17.38</w:t>
            </w:r>
          </w:p>
        </w:tc>
        <w:tc>
          <w:tcPr>
            <w:tcW w:w="764" w:type="dxa"/>
            <w:noWrap/>
            <w:vAlign w:val="center"/>
            <w:hideMark/>
          </w:tcPr>
          <w:p w14:paraId="1C4DE6F3"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19.09</w:t>
            </w:r>
          </w:p>
        </w:tc>
        <w:tc>
          <w:tcPr>
            <w:tcW w:w="764" w:type="dxa"/>
            <w:noWrap/>
            <w:vAlign w:val="center"/>
            <w:hideMark/>
          </w:tcPr>
          <w:p w14:paraId="73A1A74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23.33</w:t>
            </w:r>
          </w:p>
        </w:tc>
        <w:tc>
          <w:tcPr>
            <w:tcW w:w="764" w:type="dxa"/>
            <w:noWrap/>
            <w:vAlign w:val="center"/>
            <w:hideMark/>
          </w:tcPr>
          <w:p w14:paraId="1B9A648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2.41</w:t>
            </w:r>
          </w:p>
        </w:tc>
      </w:tr>
      <w:tr w:rsidR="00DA2BDE" w:rsidRPr="0097584D" w14:paraId="16BC6381" w14:textId="77777777" w:rsidTr="000A0312">
        <w:trPr>
          <w:trHeight w:val="300"/>
        </w:trPr>
        <w:tc>
          <w:tcPr>
            <w:tcW w:w="1690" w:type="dxa"/>
            <w:noWrap/>
            <w:vAlign w:val="center"/>
            <w:hideMark/>
          </w:tcPr>
          <w:p w14:paraId="3CBA51F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EXPANSE_2010</w:t>
            </w:r>
          </w:p>
        </w:tc>
        <w:tc>
          <w:tcPr>
            <w:tcW w:w="714" w:type="dxa"/>
            <w:noWrap/>
            <w:vAlign w:val="center"/>
            <w:hideMark/>
          </w:tcPr>
          <w:p w14:paraId="52E687E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16.64</w:t>
            </w:r>
          </w:p>
        </w:tc>
        <w:tc>
          <w:tcPr>
            <w:tcW w:w="710" w:type="dxa"/>
            <w:noWrap/>
            <w:vAlign w:val="center"/>
            <w:hideMark/>
          </w:tcPr>
          <w:p w14:paraId="70F8A4B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1.46</w:t>
            </w:r>
          </w:p>
        </w:tc>
        <w:tc>
          <w:tcPr>
            <w:tcW w:w="709" w:type="dxa"/>
            <w:noWrap/>
            <w:vAlign w:val="center"/>
            <w:hideMark/>
          </w:tcPr>
          <w:p w14:paraId="0DD3439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12.03</w:t>
            </w:r>
          </w:p>
        </w:tc>
        <w:tc>
          <w:tcPr>
            <w:tcW w:w="746" w:type="dxa"/>
            <w:vAlign w:val="center"/>
          </w:tcPr>
          <w:p w14:paraId="7CD3D1B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13.75</w:t>
            </w:r>
          </w:p>
        </w:tc>
        <w:tc>
          <w:tcPr>
            <w:tcW w:w="764" w:type="dxa"/>
            <w:noWrap/>
            <w:vAlign w:val="center"/>
            <w:hideMark/>
          </w:tcPr>
          <w:p w14:paraId="6522251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15.56</w:t>
            </w:r>
          </w:p>
        </w:tc>
        <w:tc>
          <w:tcPr>
            <w:tcW w:w="627" w:type="dxa"/>
            <w:vAlign w:val="center"/>
          </w:tcPr>
          <w:p w14:paraId="69F6A146"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17.17</w:t>
            </w:r>
          </w:p>
        </w:tc>
        <w:tc>
          <w:tcPr>
            <w:tcW w:w="764" w:type="dxa"/>
            <w:noWrap/>
            <w:vAlign w:val="center"/>
            <w:hideMark/>
          </w:tcPr>
          <w:p w14:paraId="3595EF2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17.72</w:t>
            </w:r>
          </w:p>
        </w:tc>
        <w:tc>
          <w:tcPr>
            <w:tcW w:w="764" w:type="dxa"/>
            <w:noWrap/>
            <w:vAlign w:val="center"/>
            <w:hideMark/>
          </w:tcPr>
          <w:p w14:paraId="54051E4F"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18.39</w:t>
            </w:r>
          </w:p>
        </w:tc>
        <w:tc>
          <w:tcPr>
            <w:tcW w:w="764" w:type="dxa"/>
            <w:noWrap/>
            <w:vAlign w:val="center"/>
            <w:hideMark/>
          </w:tcPr>
          <w:p w14:paraId="6368A6C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19.53</w:t>
            </w:r>
          </w:p>
        </w:tc>
        <w:tc>
          <w:tcPr>
            <w:tcW w:w="764" w:type="dxa"/>
            <w:noWrap/>
            <w:vAlign w:val="center"/>
            <w:hideMark/>
          </w:tcPr>
          <w:p w14:paraId="40D3C1B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2.16</w:t>
            </w:r>
          </w:p>
        </w:tc>
      </w:tr>
      <w:tr w:rsidR="00DA2BDE" w:rsidRPr="0097584D" w14:paraId="639FD090" w14:textId="77777777" w:rsidTr="000A0312">
        <w:trPr>
          <w:trHeight w:val="300"/>
        </w:trPr>
        <w:tc>
          <w:tcPr>
            <w:tcW w:w="1690" w:type="dxa"/>
            <w:noWrap/>
            <w:vAlign w:val="center"/>
            <w:hideMark/>
          </w:tcPr>
          <w:p w14:paraId="5441F84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EXPANSE_RF_2010</w:t>
            </w:r>
          </w:p>
        </w:tc>
        <w:tc>
          <w:tcPr>
            <w:tcW w:w="714" w:type="dxa"/>
            <w:noWrap/>
            <w:vAlign w:val="center"/>
            <w:hideMark/>
          </w:tcPr>
          <w:p w14:paraId="01DF4A7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18.02</w:t>
            </w:r>
          </w:p>
        </w:tc>
        <w:tc>
          <w:tcPr>
            <w:tcW w:w="710" w:type="dxa"/>
            <w:noWrap/>
            <w:vAlign w:val="center"/>
            <w:hideMark/>
          </w:tcPr>
          <w:p w14:paraId="6E37617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0.97</w:t>
            </w:r>
          </w:p>
        </w:tc>
        <w:tc>
          <w:tcPr>
            <w:tcW w:w="709" w:type="dxa"/>
            <w:noWrap/>
            <w:vAlign w:val="center"/>
            <w:hideMark/>
          </w:tcPr>
          <w:p w14:paraId="5DA2BD3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12.92</w:t>
            </w:r>
          </w:p>
        </w:tc>
        <w:tc>
          <w:tcPr>
            <w:tcW w:w="746" w:type="dxa"/>
            <w:vAlign w:val="center"/>
          </w:tcPr>
          <w:p w14:paraId="4742C81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16.18</w:t>
            </w:r>
          </w:p>
        </w:tc>
        <w:tc>
          <w:tcPr>
            <w:tcW w:w="764" w:type="dxa"/>
            <w:noWrap/>
            <w:vAlign w:val="center"/>
            <w:hideMark/>
          </w:tcPr>
          <w:p w14:paraId="6804038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17.48</w:t>
            </w:r>
          </w:p>
        </w:tc>
        <w:tc>
          <w:tcPr>
            <w:tcW w:w="627" w:type="dxa"/>
            <w:vAlign w:val="center"/>
          </w:tcPr>
          <w:p w14:paraId="7D077F8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18.14</w:t>
            </w:r>
          </w:p>
        </w:tc>
        <w:tc>
          <w:tcPr>
            <w:tcW w:w="764" w:type="dxa"/>
            <w:noWrap/>
            <w:vAlign w:val="center"/>
            <w:hideMark/>
          </w:tcPr>
          <w:p w14:paraId="23B4F83A"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18.76</w:t>
            </w:r>
          </w:p>
        </w:tc>
        <w:tc>
          <w:tcPr>
            <w:tcW w:w="764" w:type="dxa"/>
            <w:noWrap/>
            <w:vAlign w:val="center"/>
            <w:hideMark/>
          </w:tcPr>
          <w:p w14:paraId="70A37EF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19.41</w:t>
            </w:r>
          </w:p>
        </w:tc>
        <w:tc>
          <w:tcPr>
            <w:tcW w:w="764" w:type="dxa"/>
            <w:noWrap/>
            <w:vAlign w:val="center"/>
            <w:hideMark/>
          </w:tcPr>
          <w:p w14:paraId="4B49D464"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20.30</w:t>
            </w:r>
          </w:p>
        </w:tc>
        <w:tc>
          <w:tcPr>
            <w:tcW w:w="764" w:type="dxa"/>
            <w:noWrap/>
            <w:vAlign w:val="center"/>
            <w:hideMark/>
          </w:tcPr>
          <w:p w14:paraId="6A65EF7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1.28</w:t>
            </w:r>
          </w:p>
        </w:tc>
      </w:tr>
      <w:tr w:rsidR="00DA2BDE" w:rsidRPr="0097584D" w14:paraId="3AFB3AA2" w14:textId="77777777" w:rsidTr="000A0312">
        <w:trPr>
          <w:trHeight w:val="300"/>
        </w:trPr>
        <w:tc>
          <w:tcPr>
            <w:tcW w:w="1690" w:type="dxa"/>
            <w:noWrap/>
            <w:vAlign w:val="center"/>
            <w:hideMark/>
          </w:tcPr>
          <w:p w14:paraId="05111096"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EXPANSE_2013</w:t>
            </w:r>
          </w:p>
        </w:tc>
        <w:tc>
          <w:tcPr>
            <w:tcW w:w="714" w:type="dxa"/>
            <w:noWrap/>
            <w:vAlign w:val="center"/>
            <w:hideMark/>
          </w:tcPr>
          <w:p w14:paraId="7AB61006"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13.59</w:t>
            </w:r>
          </w:p>
        </w:tc>
        <w:tc>
          <w:tcPr>
            <w:tcW w:w="710" w:type="dxa"/>
            <w:noWrap/>
            <w:vAlign w:val="center"/>
            <w:hideMark/>
          </w:tcPr>
          <w:p w14:paraId="3591A59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1.40</w:t>
            </w:r>
          </w:p>
        </w:tc>
        <w:tc>
          <w:tcPr>
            <w:tcW w:w="709" w:type="dxa"/>
            <w:noWrap/>
            <w:vAlign w:val="center"/>
            <w:hideMark/>
          </w:tcPr>
          <w:p w14:paraId="2F8ABC5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9.41</w:t>
            </w:r>
          </w:p>
        </w:tc>
        <w:tc>
          <w:tcPr>
            <w:tcW w:w="746" w:type="dxa"/>
            <w:vAlign w:val="center"/>
          </w:tcPr>
          <w:p w14:paraId="7867522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10.73</w:t>
            </w:r>
          </w:p>
        </w:tc>
        <w:tc>
          <w:tcPr>
            <w:tcW w:w="764" w:type="dxa"/>
            <w:noWrap/>
            <w:vAlign w:val="center"/>
            <w:hideMark/>
          </w:tcPr>
          <w:p w14:paraId="2EC897F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12.76</w:t>
            </w:r>
          </w:p>
        </w:tc>
        <w:tc>
          <w:tcPr>
            <w:tcW w:w="627" w:type="dxa"/>
            <w:vAlign w:val="center"/>
          </w:tcPr>
          <w:p w14:paraId="607B8054"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14.04</w:t>
            </w:r>
          </w:p>
        </w:tc>
        <w:tc>
          <w:tcPr>
            <w:tcW w:w="764" w:type="dxa"/>
            <w:noWrap/>
            <w:vAlign w:val="center"/>
            <w:hideMark/>
          </w:tcPr>
          <w:p w14:paraId="7CF6F1E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14.70</w:t>
            </w:r>
          </w:p>
        </w:tc>
        <w:tc>
          <w:tcPr>
            <w:tcW w:w="764" w:type="dxa"/>
            <w:noWrap/>
            <w:vAlign w:val="center"/>
            <w:hideMark/>
          </w:tcPr>
          <w:p w14:paraId="28AC0204"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15.22</w:t>
            </w:r>
          </w:p>
        </w:tc>
        <w:tc>
          <w:tcPr>
            <w:tcW w:w="764" w:type="dxa"/>
            <w:noWrap/>
            <w:vAlign w:val="center"/>
            <w:hideMark/>
          </w:tcPr>
          <w:p w14:paraId="69D6231A"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16.50</w:t>
            </w:r>
          </w:p>
        </w:tc>
        <w:tc>
          <w:tcPr>
            <w:tcW w:w="764" w:type="dxa"/>
            <w:noWrap/>
            <w:vAlign w:val="center"/>
            <w:hideMark/>
          </w:tcPr>
          <w:p w14:paraId="570D798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1.94</w:t>
            </w:r>
          </w:p>
        </w:tc>
      </w:tr>
      <w:tr w:rsidR="00DA2BDE" w:rsidRPr="0097584D" w14:paraId="6E7B4D88" w14:textId="77777777" w:rsidTr="000A0312">
        <w:trPr>
          <w:trHeight w:val="300"/>
        </w:trPr>
        <w:tc>
          <w:tcPr>
            <w:tcW w:w="1690" w:type="dxa"/>
            <w:noWrap/>
            <w:vAlign w:val="center"/>
            <w:hideMark/>
          </w:tcPr>
          <w:p w14:paraId="53051A7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EXPANSE_RF_2013</w:t>
            </w:r>
          </w:p>
        </w:tc>
        <w:tc>
          <w:tcPr>
            <w:tcW w:w="714" w:type="dxa"/>
            <w:noWrap/>
            <w:vAlign w:val="center"/>
            <w:hideMark/>
          </w:tcPr>
          <w:p w14:paraId="05D60BC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15.16</w:t>
            </w:r>
          </w:p>
        </w:tc>
        <w:tc>
          <w:tcPr>
            <w:tcW w:w="710" w:type="dxa"/>
            <w:noWrap/>
            <w:vAlign w:val="center"/>
            <w:hideMark/>
          </w:tcPr>
          <w:p w14:paraId="7F8D6C2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0.84</w:t>
            </w:r>
          </w:p>
        </w:tc>
        <w:tc>
          <w:tcPr>
            <w:tcW w:w="709" w:type="dxa"/>
            <w:noWrap/>
            <w:vAlign w:val="center"/>
            <w:hideMark/>
          </w:tcPr>
          <w:p w14:paraId="6F7B4F9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11.27</w:t>
            </w:r>
          </w:p>
        </w:tc>
        <w:tc>
          <w:tcPr>
            <w:tcW w:w="746" w:type="dxa"/>
            <w:vAlign w:val="center"/>
          </w:tcPr>
          <w:p w14:paraId="68A82C1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13.73</w:t>
            </w:r>
          </w:p>
        </w:tc>
        <w:tc>
          <w:tcPr>
            <w:tcW w:w="764" w:type="dxa"/>
            <w:noWrap/>
            <w:vAlign w:val="center"/>
            <w:hideMark/>
          </w:tcPr>
          <w:p w14:paraId="16B0540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14.59</w:t>
            </w:r>
          </w:p>
        </w:tc>
        <w:tc>
          <w:tcPr>
            <w:tcW w:w="627" w:type="dxa"/>
            <w:vAlign w:val="center"/>
          </w:tcPr>
          <w:p w14:paraId="0594A36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15.27</w:t>
            </w:r>
          </w:p>
        </w:tc>
        <w:tc>
          <w:tcPr>
            <w:tcW w:w="764" w:type="dxa"/>
            <w:noWrap/>
            <w:vAlign w:val="center"/>
            <w:hideMark/>
          </w:tcPr>
          <w:p w14:paraId="324D80D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15.76</w:t>
            </w:r>
          </w:p>
        </w:tc>
        <w:tc>
          <w:tcPr>
            <w:tcW w:w="764" w:type="dxa"/>
            <w:noWrap/>
            <w:vAlign w:val="center"/>
            <w:hideMark/>
          </w:tcPr>
          <w:p w14:paraId="6255349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16.41</w:t>
            </w:r>
          </w:p>
        </w:tc>
        <w:tc>
          <w:tcPr>
            <w:tcW w:w="764" w:type="dxa"/>
            <w:noWrap/>
            <w:vAlign w:val="center"/>
            <w:hideMark/>
          </w:tcPr>
          <w:p w14:paraId="79D049D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17.14</w:t>
            </w:r>
          </w:p>
        </w:tc>
        <w:tc>
          <w:tcPr>
            <w:tcW w:w="764" w:type="dxa"/>
            <w:noWrap/>
            <w:vAlign w:val="center"/>
            <w:hideMark/>
          </w:tcPr>
          <w:p w14:paraId="46ACCE83"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1.17</w:t>
            </w:r>
          </w:p>
        </w:tc>
      </w:tr>
      <w:tr w:rsidR="00DA2BDE" w:rsidRPr="0097584D" w14:paraId="34DBD2EA" w14:textId="77777777" w:rsidTr="000A0312">
        <w:trPr>
          <w:trHeight w:val="300"/>
        </w:trPr>
        <w:tc>
          <w:tcPr>
            <w:tcW w:w="1690" w:type="dxa"/>
            <w:noWrap/>
            <w:vAlign w:val="center"/>
            <w:hideMark/>
          </w:tcPr>
          <w:p w14:paraId="0B5A415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EXPANSE_2016</w:t>
            </w:r>
          </w:p>
        </w:tc>
        <w:tc>
          <w:tcPr>
            <w:tcW w:w="714" w:type="dxa"/>
            <w:noWrap/>
            <w:vAlign w:val="center"/>
            <w:hideMark/>
          </w:tcPr>
          <w:p w14:paraId="208A3014"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11.62</w:t>
            </w:r>
          </w:p>
        </w:tc>
        <w:tc>
          <w:tcPr>
            <w:tcW w:w="710" w:type="dxa"/>
            <w:noWrap/>
            <w:vAlign w:val="center"/>
            <w:hideMark/>
          </w:tcPr>
          <w:p w14:paraId="706337F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1.02</w:t>
            </w:r>
          </w:p>
        </w:tc>
        <w:tc>
          <w:tcPr>
            <w:tcW w:w="709" w:type="dxa"/>
            <w:noWrap/>
            <w:vAlign w:val="center"/>
            <w:hideMark/>
          </w:tcPr>
          <w:p w14:paraId="2966201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7.96</w:t>
            </w:r>
          </w:p>
        </w:tc>
        <w:tc>
          <w:tcPr>
            <w:tcW w:w="746" w:type="dxa"/>
            <w:vAlign w:val="center"/>
          </w:tcPr>
          <w:p w14:paraId="4DEA293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9.55</w:t>
            </w:r>
          </w:p>
        </w:tc>
        <w:tc>
          <w:tcPr>
            <w:tcW w:w="764" w:type="dxa"/>
            <w:noWrap/>
            <w:vAlign w:val="center"/>
            <w:hideMark/>
          </w:tcPr>
          <w:p w14:paraId="2B3AE29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11.05</w:t>
            </w:r>
          </w:p>
        </w:tc>
        <w:tc>
          <w:tcPr>
            <w:tcW w:w="627" w:type="dxa"/>
            <w:vAlign w:val="center"/>
          </w:tcPr>
          <w:p w14:paraId="0D129D23"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11.90</w:t>
            </w:r>
          </w:p>
        </w:tc>
        <w:tc>
          <w:tcPr>
            <w:tcW w:w="764" w:type="dxa"/>
            <w:noWrap/>
            <w:vAlign w:val="center"/>
            <w:hideMark/>
          </w:tcPr>
          <w:p w14:paraId="1E22EDA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12.38</w:t>
            </w:r>
          </w:p>
        </w:tc>
        <w:tc>
          <w:tcPr>
            <w:tcW w:w="764" w:type="dxa"/>
            <w:noWrap/>
            <w:vAlign w:val="center"/>
            <w:hideMark/>
          </w:tcPr>
          <w:p w14:paraId="3D030FE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12.95</w:t>
            </w:r>
          </w:p>
        </w:tc>
        <w:tc>
          <w:tcPr>
            <w:tcW w:w="764" w:type="dxa"/>
            <w:noWrap/>
            <w:vAlign w:val="center"/>
            <w:hideMark/>
          </w:tcPr>
          <w:p w14:paraId="39851523"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13.96</w:t>
            </w:r>
          </w:p>
        </w:tc>
        <w:tc>
          <w:tcPr>
            <w:tcW w:w="764" w:type="dxa"/>
            <w:noWrap/>
            <w:vAlign w:val="center"/>
            <w:hideMark/>
          </w:tcPr>
          <w:p w14:paraId="4188B6D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1.33</w:t>
            </w:r>
          </w:p>
        </w:tc>
      </w:tr>
      <w:tr w:rsidR="00DA2BDE" w:rsidRPr="0097584D" w14:paraId="4B1E1A3D" w14:textId="77777777" w:rsidTr="000A0312">
        <w:trPr>
          <w:trHeight w:val="300"/>
        </w:trPr>
        <w:tc>
          <w:tcPr>
            <w:tcW w:w="1690" w:type="dxa"/>
            <w:noWrap/>
            <w:vAlign w:val="center"/>
            <w:hideMark/>
          </w:tcPr>
          <w:p w14:paraId="70372F4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EXPANSE_RF_2016</w:t>
            </w:r>
          </w:p>
        </w:tc>
        <w:tc>
          <w:tcPr>
            <w:tcW w:w="714" w:type="dxa"/>
            <w:noWrap/>
            <w:vAlign w:val="center"/>
            <w:hideMark/>
          </w:tcPr>
          <w:p w14:paraId="101E8414"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13.14</w:t>
            </w:r>
          </w:p>
        </w:tc>
        <w:tc>
          <w:tcPr>
            <w:tcW w:w="710" w:type="dxa"/>
            <w:noWrap/>
            <w:vAlign w:val="center"/>
            <w:hideMark/>
          </w:tcPr>
          <w:p w14:paraId="7DBDA45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0.66</w:t>
            </w:r>
          </w:p>
        </w:tc>
        <w:tc>
          <w:tcPr>
            <w:tcW w:w="709" w:type="dxa"/>
            <w:noWrap/>
            <w:vAlign w:val="center"/>
            <w:hideMark/>
          </w:tcPr>
          <w:p w14:paraId="6F569CD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9.82</w:t>
            </w:r>
          </w:p>
        </w:tc>
        <w:tc>
          <w:tcPr>
            <w:tcW w:w="746" w:type="dxa"/>
            <w:vAlign w:val="center"/>
          </w:tcPr>
          <w:p w14:paraId="68CB81B3"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11.91</w:t>
            </w:r>
          </w:p>
        </w:tc>
        <w:tc>
          <w:tcPr>
            <w:tcW w:w="764" w:type="dxa"/>
            <w:noWrap/>
            <w:vAlign w:val="center"/>
            <w:hideMark/>
          </w:tcPr>
          <w:p w14:paraId="623BA6A3"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12.83</w:t>
            </w:r>
          </w:p>
        </w:tc>
        <w:tc>
          <w:tcPr>
            <w:tcW w:w="627" w:type="dxa"/>
            <w:vAlign w:val="center"/>
          </w:tcPr>
          <w:p w14:paraId="2574A9A9"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13.24</w:t>
            </w:r>
          </w:p>
        </w:tc>
        <w:tc>
          <w:tcPr>
            <w:tcW w:w="764" w:type="dxa"/>
            <w:noWrap/>
            <w:vAlign w:val="center"/>
            <w:hideMark/>
          </w:tcPr>
          <w:p w14:paraId="079D883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13.52</w:t>
            </w:r>
          </w:p>
        </w:tc>
        <w:tc>
          <w:tcPr>
            <w:tcW w:w="764" w:type="dxa"/>
            <w:noWrap/>
            <w:vAlign w:val="center"/>
            <w:hideMark/>
          </w:tcPr>
          <w:p w14:paraId="417EAAC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14.12</w:t>
            </w:r>
          </w:p>
        </w:tc>
        <w:tc>
          <w:tcPr>
            <w:tcW w:w="764" w:type="dxa"/>
            <w:noWrap/>
            <w:vAlign w:val="center"/>
            <w:hideMark/>
          </w:tcPr>
          <w:p w14:paraId="336B3CA3"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15.01</w:t>
            </w:r>
          </w:p>
        </w:tc>
        <w:tc>
          <w:tcPr>
            <w:tcW w:w="764" w:type="dxa"/>
            <w:noWrap/>
            <w:vAlign w:val="center"/>
            <w:hideMark/>
          </w:tcPr>
          <w:p w14:paraId="3401FB9A"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0.69</w:t>
            </w:r>
          </w:p>
        </w:tc>
      </w:tr>
      <w:tr w:rsidR="00DA2BDE" w:rsidRPr="0097584D" w14:paraId="3CDD6514" w14:textId="77777777" w:rsidTr="000A0312">
        <w:trPr>
          <w:trHeight w:val="300"/>
        </w:trPr>
        <w:tc>
          <w:tcPr>
            <w:tcW w:w="1690" w:type="dxa"/>
            <w:noWrap/>
            <w:vAlign w:val="center"/>
            <w:hideMark/>
          </w:tcPr>
          <w:p w14:paraId="5CE16116"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EXPANSE_2019</w:t>
            </w:r>
          </w:p>
        </w:tc>
        <w:tc>
          <w:tcPr>
            <w:tcW w:w="714" w:type="dxa"/>
            <w:noWrap/>
            <w:vAlign w:val="center"/>
            <w:hideMark/>
          </w:tcPr>
          <w:p w14:paraId="4D567B6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11.62</w:t>
            </w:r>
          </w:p>
        </w:tc>
        <w:tc>
          <w:tcPr>
            <w:tcW w:w="710" w:type="dxa"/>
            <w:noWrap/>
            <w:vAlign w:val="center"/>
            <w:hideMark/>
          </w:tcPr>
          <w:p w14:paraId="09C92CA3"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0.52</w:t>
            </w:r>
          </w:p>
        </w:tc>
        <w:tc>
          <w:tcPr>
            <w:tcW w:w="709" w:type="dxa"/>
            <w:noWrap/>
            <w:vAlign w:val="center"/>
            <w:hideMark/>
          </w:tcPr>
          <w:p w14:paraId="05C2134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8.94</w:t>
            </w:r>
          </w:p>
        </w:tc>
        <w:tc>
          <w:tcPr>
            <w:tcW w:w="746" w:type="dxa"/>
            <w:vAlign w:val="center"/>
          </w:tcPr>
          <w:p w14:paraId="01695446"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10.77</w:t>
            </w:r>
          </w:p>
        </w:tc>
        <w:tc>
          <w:tcPr>
            <w:tcW w:w="764" w:type="dxa"/>
            <w:noWrap/>
            <w:vAlign w:val="center"/>
            <w:hideMark/>
          </w:tcPr>
          <w:p w14:paraId="40D2A2A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11.26</w:t>
            </w:r>
          </w:p>
        </w:tc>
        <w:tc>
          <w:tcPr>
            <w:tcW w:w="627" w:type="dxa"/>
            <w:vAlign w:val="center"/>
          </w:tcPr>
          <w:p w14:paraId="6BB5998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11.65</w:t>
            </w:r>
          </w:p>
        </w:tc>
        <w:tc>
          <w:tcPr>
            <w:tcW w:w="764" w:type="dxa"/>
            <w:noWrap/>
            <w:vAlign w:val="center"/>
            <w:hideMark/>
          </w:tcPr>
          <w:p w14:paraId="30CEFD2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11.98</w:t>
            </w:r>
          </w:p>
        </w:tc>
        <w:tc>
          <w:tcPr>
            <w:tcW w:w="764" w:type="dxa"/>
            <w:noWrap/>
            <w:vAlign w:val="center"/>
            <w:hideMark/>
          </w:tcPr>
          <w:p w14:paraId="0FD35F06"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12.46</w:t>
            </w:r>
          </w:p>
        </w:tc>
        <w:tc>
          <w:tcPr>
            <w:tcW w:w="764" w:type="dxa"/>
            <w:noWrap/>
            <w:vAlign w:val="center"/>
            <w:hideMark/>
          </w:tcPr>
          <w:p w14:paraId="3AF11B1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13.32</w:t>
            </w:r>
          </w:p>
        </w:tc>
        <w:tc>
          <w:tcPr>
            <w:tcW w:w="764" w:type="dxa"/>
            <w:noWrap/>
            <w:vAlign w:val="center"/>
            <w:hideMark/>
          </w:tcPr>
          <w:p w14:paraId="4EA8CD6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0.72</w:t>
            </w:r>
          </w:p>
        </w:tc>
      </w:tr>
      <w:tr w:rsidR="00DA2BDE" w:rsidRPr="0097584D" w14:paraId="5AC743EB" w14:textId="77777777" w:rsidTr="000A0312">
        <w:trPr>
          <w:trHeight w:val="300"/>
        </w:trPr>
        <w:tc>
          <w:tcPr>
            <w:tcW w:w="1690" w:type="dxa"/>
            <w:noWrap/>
            <w:vAlign w:val="center"/>
            <w:hideMark/>
          </w:tcPr>
          <w:p w14:paraId="147B76A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EXPANSE_RF_2019</w:t>
            </w:r>
          </w:p>
        </w:tc>
        <w:tc>
          <w:tcPr>
            <w:tcW w:w="714" w:type="dxa"/>
            <w:noWrap/>
            <w:vAlign w:val="center"/>
            <w:hideMark/>
          </w:tcPr>
          <w:p w14:paraId="5F82A11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12.44</w:t>
            </w:r>
          </w:p>
        </w:tc>
        <w:tc>
          <w:tcPr>
            <w:tcW w:w="710" w:type="dxa"/>
            <w:noWrap/>
            <w:vAlign w:val="center"/>
            <w:hideMark/>
          </w:tcPr>
          <w:p w14:paraId="316B5F8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0.59</w:t>
            </w:r>
          </w:p>
        </w:tc>
        <w:tc>
          <w:tcPr>
            <w:tcW w:w="709" w:type="dxa"/>
            <w:noWrap/>
            <w:vAlign w:val="center"/>
            <w:hideMark/>
          </w:tcPr>
          <w:p w14:paraId="7F3B916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9.63</w:t>
            </w:r>
          </w:p>
        </w:tc>
        <w:tc>
          <w:tcPr>
            <w:tcW w:w="746" w:type="dxa"/>
            <w:vAlign w:val="center"/>
          </w:tcPr>
          <w:p w14:paraId="2B462FC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11.47</w:t>
            </w:r>
          </w:p>
        </w:tc>
        <w:tc>
          <w:tcPr>
            <w:tcW w:w="764" w:type="dxa"/>
            <w:noWrap/>
            <w:vAlign w:val="center"/>
            <w:hideMark/>
          </w:tcPr>
          <w:p w14:paraId="3EA4B06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12.10</w:t>
            </w:r>
          </w:p>
        </w:tc>
        <w:tc>
          <w:tcPr>
            <w:tcW w:w="627" w:type="dxa"/>
            <w:vAlign w:val="center"/>
          </w:tcPr>
          <w:p w14:paraId="4F102C9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12.47</w:t>
            </w:r>
          </w:p>
        </w:tc>
        <w:tc>
          <w:tcPr>
            <w:tcW w:w="764" w:type="dxa"/>
            <w:noWrap/>
            <w:vAlign w:val="center"/>
            <w:hideMark/>
          </w:tcPr>
          <w:p w14:paraId="3A8BA08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12.88</w:t>
            </w:r>
          </w:p>
        </w:tc>
        <w:tc>
          <w:tcPr>
            <w:tcW w:w="764" w:type="dxa"/>
            <w:noWrap/>
            <w:vAlign w:val="center"/>
            <w:hideMark/>
          </w:tcPr>
          <w:p w14:paraId="1999542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13.28</w:t>
            </w:r>
          </w:p>
        </w:tc>
        <w:tc>
          <w:tcPr>
            <w:tcW w:w="764" w:type="dxa"/>
            <w:noWrap/>
            <w:vAlign w:val="center"/>
            <w:hideMark/>
          </w:tcPr>
          <w:p w14:paraId="2A3EF7A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14.00</w:t>
            </w:r>
          </w:p>
        </w:tc>
        <w:tc>
          <w:tcPr>
            <w:tcW w:w="764" w:type="dxa"/>
            <w:noWrap/>
            <w:vAlign w:val="center"/>
            <w:hideMark/>
          </w:tcPr>
          <w:p w14:paraId="4CAE6E3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0.79</w:t>
            </w:r>
          </w:p>
        </w:tc>
      </w:tr>
      <w:tr w:rsidR="00DA2BDE" w:rsidRPr="0097584D" w14:paraId="3EA31F72" w14:textId="77777777" w:rsidTr="000A0312">
        <w:trPr>
          <w:trHeight w:val="300"/>
        </w:trPr>
        <w:tc>
          <w:tcPr>
            <w:tcW w:w="1690" w:type="dxa"/>
            <w:noWrap/>
            <w:vAlign w:val="center"/>
            <w:hideMark/>
          </w:tcPr>
          <w:p w14:paraId="2985659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DISPERSION_10</w:t>
            </w:r>
          </w:p>
        </w:tc>
        <w:tc>
          <w:tcPr>
            <w:tcW w:w="714" w:type="dxa"/>
            <w:noWrap/>
            <w:vAlign w:val="center"/>
            <w:hideMark/>
          </w:tcPr>
          <w:p w14:paraId="7D9715D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16.43</w:t>
            </w:r>
          </w:p>
        </w:tc>
        <w:tc>
          <w:tcPr>
            <w:tcW w:w="710" w:type="dxa"/>
            <w:noWrap/>
            <w:vAlign w:val="center"/>
            <w:hideMark/>
          </w:tcPr>
          <w:p w14:paraId="282CC31A"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1.84</w:t>
            </w:r>
          </w:p>
        </w:tc>
        <w:tc>
          <w:tcPr>
            <w:tcW w:w="709" w:type="dxa"/>
            <w:noWrap/>
            <w:vAlign w:val="center"/>
            <w:hideMark/>
          </w:tcPr>
          <w:p w14:paraId="58457DB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12.71</w:t>
            </w:r>
          </w:p>
        </w:tc>
        <w:tc>
          <w:tcPr>
            <w:tcW w:w="746" w:type="dxa"/>
            <w:vAlign w:val="center"/>
          </w:tcPr>
          <w:p w14:paraId="7CF46A9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13.61</w:t>
            </w:r>
          </w:p>
        </w:tc>
        <w:tc>
          <w:tcPr>
            <w:tcW w:w="764" w:type="dxa"/>
            <w:noWrap/>
            <w:vAlign w:val="center"/>
            <w:hideMark/>
          </w:tcPr>
          <w:p w14:paraId="47AAC50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14.15</w:t>
            </w:r>
          </w:p>
        </w:tc>
        <w:tc>
          <w:tcPr>
            <w:tcW w:w="627" w:type="dxa"/>
            <w:vAlign w:val="center"/>
          </w:tcPr>
          <w:p w14:paraId="7D56709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17.16</w:t>
            </w:r>
          </w:p>
        </w:tc>
        <w:tc>
          <w:tcPr>
            <w:tcW w:w="764" w:type="dxa"/>
            <w:noWrap/>
            <w:vAlign w:val="center"/>
            <w:hideMark/>
          </w:tcPr>
          <w:p w14:paraId="782A4E2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17.60</w:t>
            </w:r>
          </w:p>
        </w:tc>
        <w:tc>
          <w:tcPr>
            <w:tcW w:w="764" w:type="dxa"/>
            <w:noWrap/>
            <w:vAlign w:val="center"/>
            <w:hideMark/>
          </w:tcPr>
          <w:p w14:paraId="0A04632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19.05</w:t>
            </w:r>
          </w:p>
        </w:tc>
        <w:tc>
          <w:tcPr>
            <w:tcW w:w="764" w:type="dxa"/>
            <w:noWrap/>
            <w:vAlign w:val="center"/>
            <w:hideMark/>
          </w:tcPr>
          <w:p w14:paraId="655D22F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21.25</w:t>
            </w:r>
          </w:p>
        </w:tc>
        <w:tc>
          <w:tcPr>
            <w:tcW w:w="764" w:type="dxa"/>
            <w:noWrap/>
            <w:vAlign w:val="center"/>
            <w:hideMark/>
          </w:tcPr>
          <w:p w14:paraId="411430D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3.45</w:t>
            </w:r>
          </w:p>
        </w:tc>
      </w:tr>
      <w:tr w:rsidR="00DA2BDE" w:rsidRPr="0097584D" w14:paraId="22F105DF" w14:textId="77777777" w:rsidTr="000A0312">
        <w:trPr>
          <w:trHeight w:val="300"/>
        </w:trPr>
        <w:tc>
          <w:tcPr>
            <w:tcW w:w="1690" w:type="dxa"/>
            <w:noWrap/>
            <w:vAlign w:val="center"/>
            <w:hideMark/>
          </w:tcPr>
          <w:p w14:paraId="12FA22BF"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DISPERSION_13</w:t>
            </w:r>
          </w:p>
        </w:tc>
        <w:tc>
          <w:tcPr>
            <w:tcW w:w="714" w:type="dxa"/>
            <w:noWrap/>
            <w:vAlign w:val="center"/>
            <w:hideMark/>
          </w:tcPr>
          <w:p w14:paraId="2113B40F"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12.94</w:t>
            </w:r>
          </w:p>
        </w:tc>
        <w:tc>
          <w:tcPr>
            <w:tcW w:w="710" w:type="dxa"/>
            <w:noWrap/>
            <w:vAlign w:val="center"/>
            <w:hideMark/>
          </w:tcPr>
          <w:p w14:paraId="0BEF5F8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1.87</w:t>
            </w:r>
          </w:p>
        </w:tc>
        <w:tc>
          <w:tcPr>
            <w:tcW w:w="709" w:type="dxa"/>
            <w:noWrap/>
            <w:vAlign w:val="center"/>
            <w:hideMark/>
          </w:tcPr>
          <w:p w14:paraId="793124E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9.42</w:t>
            </w:r>
          </w:p>
        </w:tc>
        <w:tc>
          <w:tcPr>
            <w:tcW w:w="746" w:type="dxa"/>
            <w:vAlign w:val="center"/>
          </w:tcPr>
          <w:p w14:paraId="6D61576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10.14</w:t>
            </w:r>
          </w:p>
        </w:tc>
        <w:tc>
          <w:tcPr>
            <w:tcW w:w="764" w:type="dxa"/>
            <w:noWrap/>
            <w:vAlign w:val="center"/>
            <w:hideMark/>
          </w:tcPr>
          <w:p w14:paraId="4A621D8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10.44</w:t>
            </w:r>
          </w:p>
        </w:tc>
        <w:tc>
          <w:tcPr>
            <w:tcW w:w="627" w:type="dxa"/>
            <w:vAlign w:val="center"/>
          </w:tcPr>
          <w:p w14:paraId="311460B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13.85</w:t>
            </w:r>
          </w:p>
        </w:tc>
        <w:tc>
          <w:tcPr>
            <w:tcW w:w="764" w:type="dxa"/>
            <w:noWrap/>
            <w:vAlign w:val="center"/>
            <w:hideMark/>
          </w:tcPr>
          <w:p w14:paraId="75CE6886"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14.28</w:t>
            </w:r>
          </w:p>
        </w:tc>
        <w:tc>
          <w:tcPr>
            <w:tcW w:w="764" w:type="dxa"/>
            <w:noWrap/>
            <w:vAlign w:val="center"/>
            <w:hideMark/>
          </w:tcPr>
          <w:p w14:paraId="0A8CD10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15.08</w:t>
            </w:r>
          </w:p>
        </w:tc>
        <w:tc>
          <w:tcPr>
            <w:tcW w:w="764" w:type="dxa"/>
            <w:noWrap/>
            <w:vAlign w:val="center"/>
            <w:hideMark/>
          </w:tcPr>
          <w:p w14:paraId="573C704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17.12</w:t>
            </w:r>
          </w:p>
        </w:tc>
        <w:tc>
          <w:tcPr>
            <w:tcW w:w="764" w:type="dxa"/>
            <w:noWrap/>
            <w:vAlign w:val="center"/>
            <w:hideMark/>
          </w:tcPr>
          <w:p w14:paraId="44AC597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3.84</w:t>
            </w:r>
          </w:p>
        </w:tc>
      </w:tr>
      <w:tr w:rsidR="00DA2BDE" w:rsidRPr="0097584D" w14:paraId="40C8868D" w14:textId="77777777" w:rsidTr="000A0312">
        <w:trPr>
          <w:trHeight w:val="300"/>
        </w:trPr>
        <w:tc>
          <w:tcPr>
            <w:tcW w:w="1690" w:type="dxa"/>
            <w:noWrap/>
            <w:vAlign w:val="center"/>
            <w:hideMark/>
          </w:tcPr>
          <w:p w14:paraId="137AF51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DISPERSION_16</w:t>
            </w:r>
          </w:p>
        </w:tc>
        <w:tc>
          <w:tcPr>
            <w:tcW w:w="714" w:type="dxa"/>
            <w:noWrap/>
            <w:vAlign w:val="center"/>
            <w:hideMark/>
          </w:tcPr>
          <w:p w14:paraId="6F19F66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10.37</w:t>
            </w:r>
          </w:p>
        </w:tc>
        <w:tc>
          <w:tcPr>
            <w:tcW w:w="710" w:type="dxa"/>
            <w:noWrap/>
            <w:vAlign w:val="center"/>
            <w:hideMark/>
          </w:tcPr>
          <w:p w14:paraId="520DE4D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2.02</w:t>
            </w:r>
          </w:p>
        </w:tc>
        <w:tc>
          <w:tcPr>
            <w:tcW w:w="709" w:type="dxa"/>
            <w:noWrap/>
            <w:vAlign w:val="center"/>
            <w:hideMark/>
          </w:tcPr>
          <w:p w14:paraId="7A10103F"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6.52</w:t>
            </w:r>
          </w:p>
        </w:tc>
        <w:tc>
          <w:tcPr>
            <w:tcW w:w="746" w:type="dxa"/>
            <w:vAlign w:val="center"/>
          </w:tcPr>
          <w:p w14:paraId="554C376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7.26</w:t>
            </w:r>
          </w:p>
        </w:tc>
        <w:tc>
          <w:tcPr>
            <w:tcW w:w="764" w:type="dxa"/>
            <w:noWrap/>
            <w:vAlign w:val="center"/>
            <w:hideMark/>
          </w:tcPr>
          <w:p w14:paraId="67F711DC"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7.71</w:t>
            </w:r>
          </w:p>
        </w:tc>
        <w:tc>
          <w:tcPr>
            <w:tcW w:w="627" w:type="dxa"/>
            <w:vAlign w:val="center"/>
          </w:tcPr>
          <w:p w14:paraId="0C7506C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11.40</w:t>
            </w:r>
          </w:p>
        </w:tc>
        <w:tc>
          <w:tcPr>
            <w:tcW w:w="764" w:type="dxa"/>
            <w:noWrap/>
            <w:vAlign w:val="center"/>
            <w:hideMark/>
          </w:tcPr>
          <w:p w14:paraId="0091E2A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11.90</w:t>
            </w:r>
          </w:p>
        </w:tc>
        <w:tc>
          <w:tcPr>
            <w:tcW w:w="764" w:type="dxa"/>
            <w:noWrap/>
            <w:vAlign w:val="center"/>
            <w:hideMark/>
          </w:tcPr>
          <w:p w14:paraId="77B1CD47"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12.65</w:t>
            </w:r>
          </w:p>
        </w:tc>
        <w:tc>
          <w:tcPr>
            <w:tcW w:w="764" w:type="dxa"/>
            <w:noWrap/>
            <w:vAlign w:val="center"/>
            <w:hideMark/>
          </w:tcPr>
          <w:p w14:paraId="7B1D131A"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13.82</w:t>
            </w:r>
          </w:p>
        </w:tc>
        <w:tc>
          <w:tcPr>
            <w:tcW w:w="764" w:type="dxa"/>
            <w:noWrap/>
            <w:vAlign w:val="center"/>
            <w:hideMark/>
          </w:tcPr>
          <w:p w14:paraId="2572D0FF"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4.19</w:t>
            </w:r>
          </w:p>
        </w:tc>
      </w:tr>
      <w:tr w:rsidR="00DA2BDE" w:rsidRPr="0097584D" w14:paraId="4CEFD9D4" w14:textId="77777777" w:rsidTr="000A0312">
        <w:trPr>
          <w:trHeight w:val="300"/>
        </w:trPr>
        <w:tc>
          <w:tcPr>
            <w:tcW w:w="1690" w:type="dxa"/>
            <w:noWrap/>
            <w:vAlign w:val="center"/>
            <w:hideMark/>
          </w:tcPr>
          <w:p w14:paraId="67DEA6BD"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DISPERSION_19</w:t>
            </w:r>
          </w:p>
        </w:tc>
        <w:tc>
          <w:tcPr>
            <w:tcW w:w="714" w:type="dxa"/>
            <w:noWrap/>
            <w:vAlign w:val="center"/>
            <w:hideMark/>
          </w:tcPr>
          <w:p w14:paraId="63AF807E"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9.82</w:t>
            </w:r>
          </w:p>
        </w:tc>
        <w:tc>
          <w:tcPr>
            <w:tcW w:w="710" w:type="dxa"/>
            <w:noWrap/>
            <w:vAlign w:val="center"/>
            <w:hideMark/>
          </w:tcPr>
          <w:p w14:paraId="5EE147D3"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1.43</w:t>
            </w:r>
          </w:p>
        </w:tc>
        <w:tc>
          <w:tcPr>
            <w:tcW w:w="709" w:type="dxa"/>
            <w:noWrap/>
            <w:vAlign w:val="center"/>
            <w:hideMark/>
          </w:tcPr>
          <w:p w14:paraId="038D52A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7.30</w:t>
            </w:r>
          </w:p>
        </w:tc>
        <w:tc>
          <w:tcPr>
            <w:tcW w:w="746" w:type="dxa"/>
            <w:vAlign w:val="center"/>
          </w:tcPr>
          <w:p w14:paraId="5FA7B052"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Calibri" w:hAnsi="Calibri" w:cs="Calibri"/>
                <w:color w:val="000000"/>
                <w:sz w:val="18"/>
                <w:szCs w:val="18"/>
              </w:rPr>
              <w:t>7.67</w:t>
            </w:r>
          </w:p>
        </w:tc>
        <w:tc>
          <w:tcPr>
            <w:tcW w:w="764" w:type="dxa"/>
            <w:noWrap/>
            <w:vAlign w:val="center"/>
            <w:hideMark/>
          </w:tcPr>
          <w:p w14:paraId="3F241EB8"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7.96</w:t>
            </w:r>
          </w:p>
        </w:tc>
        <w:tc>
          <w:tcPr>
            <w:tcW w:w="627" w:type="dxa"/>
            <w:vAlign w:val="center"/>
          </w:tcPr>
          <w:p w14:paraId="67BB460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10.47</w:t>
            </w:r>
          </w:p>
        </w:tc>
        <w:tc>
          <w:tcPr>
            <w:tcW w:w="764" w:type="dxa"/>
            <w:noWrap/>
            <w:vAlign w:val="center"/>
            <w:hideMark/>
          </w:tcPr>
          <w:p w14:paraId="167A0B1B"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11.01</w:t>
            </w:r>
          </w:p>
        </w:tc>
        <w:tc>
          <w:tcPr>
            <w:tcW w:w="764" w:type="dxa"/>
            <w:noWrap/>
            <w:vAlign w:val="center"/>
            <w:hideMark/>
          </w:tcPr>
          <w:p w14:paraId="6308C3C1"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11.47</w:t>
            </w:r>
          </w:p>
        </w:tc>
        <w:tc>
          <w:tcPr>
            <w:tcW w:w="764" w:type="dxa"/>
            <w:noWrap/>
            <w:vAlign w:val="center"/>
            <w:hideMark/>
          </w:tcPr>
          <w:p w14:paraId="624A9EC0"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12.44</w:t>
            </w:r>
          </w:p>
        </w:tc>
        <w:tc>
          <w:tcPr>
            <w:tcW w:w="764" w:type="dxa"/>
            <w:noWrap/>
            <w:vAlign w:val="center"/>
            <w:hideMark/>
          </w:tcPr>
          <w:p w14:paraId="63B90B35" w14:textId="77777777" w:rsidR="00DA2BDE" w:rsidRPr="0097584D" w:rsidRDefault="00DA2BDE" w:rsidP="000A0312">
            <w:pPr>
              <w:rPr>
                <w:rFonts w:asciiTheme="minorHAnsi" w:eastAsia="Times New Roman" w:hAnsiTheme="minorHAnsi" w:cstheme="minorHAnsi"/>
                <w:color w:val="000000"/>
                <w:sz w:val="18"/>
                <w:szCs w:val="18"/>
                <w:lang w:eastAsia="nl-NL"/>
              </w:rPr>
            </w:pPr>
            <w:r w:rsidRPr="0097584D">
              <w:rPr>
                <w:rFonts w:asciiTheme="minorHAnsi" w:eastAsia="Times New Roman" w:hAnsiTheme="minorHAnsi" w:cstheme="minorHAnsi"/>
                <w:color w:val="000000"/>
                <w:sz w:val="18"/>
                <w:szCs w:val="18"/>
                <w:lang w:eastAsia="nl-NL"/>
              </w:rPr>
              <w:t>3.05</w:t>
            </w:r>
          </w:p>
        </w:tc>
      </w:tr>
    </w:tbl>
    <w:p w14:paraId="2884713C" w14:textId="77777777" w:rsidR="00DA2BDE" w:rsidRDefault="00DA2BDE" w:rsidP="00DA2BDE"/>
    <w:p w14:paraId="7BF8CEC1" w14:textId="77777777" w:rsidR="00DA2BDE" w:rsidRDefault="00DA2BDE" w:rsidP="00DA2BDE">
      <w:pPr>
        <w:spacing w:after="160"/>
      </w:pPr>
      <w:r>
        <w:br w:type="page"/>
      </w:r>
    </w:p>
    <w:p w14:paraId="1320B8A7" w14:textId="77777777" w:rsidR="00DA2BDE" w:rsidRDefault="00DA2BDE" w:rsidP="00DA2BDE">
      <w:r w:rsidRPr="00EE0549">
        <w:rPr>
          <w:b/>
          <w:bCs/>
        </w:rPr>
        <w:lastRenderedPageBreak/>
        <w:t>Table S</w:t>
      </w:r>
      <w:r>
        <w:rPr>
          <w:b/>
          <w:bCs/>
        </w:rPr>
        <w:t>3</w:t>
      </w:r>
      <w:r>
        <w:t xml:space="preserve"> Predicted IQR for all models at the current address for the asthma population and at the address at age 16 for the lung function population</w:t>
      </w:r>
    </w:p>
    <w:p w14:paraId="69589FEE" w14:textId="77777777" w:rsidR="00DA2BDE" w:rsidRDefault="00DA2BDE" w:rsidP="00DA2BDE"/>
    <w:tbl>
      <w:tblPr>
        <w:tblStyle w:val="PlainTable3"/>
        <w:tblW w:w="0" w:type="auto"/>
        <w:tblLook w:val="04A0" w:firstRow="1" w:lastRow="0" w:firstColumn="1" w:lastColumn="0" w:noHBand="0" w:noVBand="1"/>
      </w:tblPr>
      <w:tblGrid>
        <w:gridCol w:w="2547"/>
        <w:gridCol w:w="842"/>
        <w:gridCol w:w="789"/>
        <w:gridCol w:w="778"/>
        <w:gridCol w:w="832"/>
        <w:gridCol w:w="789"/>
        <w:gridCol w:w="788"/>
        <w:gridCol w:w="858"/>
        <w:gridCol w:w="803"/>
      </w:tblGrid>
      <w:tr w:rsidR="00DA2BDE" w:rsidRPr="00C209AA" w14:paraId="572B4DCD" w14:textId="77777777" w:rsidTr="000A0312">
        <w:trPr>
          <w:cnfStyle w:val="100000000000" w:firstRow="1" w:lastRow="0" w:firstColumn="0" w:lastColumn="0" w:oddVBand="0" w:evenVBand="0" w:oddHBand="0" w:evenHBand="0" w:firstRowFirstColumn="0" w:firstRowLastColumn="0" w:lastRowFirstColumn="0" w:lastRowLastColumn="0"/>
          <w:trHeight w:val="283"/>
        </w:trPr>
        <w:tc>
          <w:tcPr>
            <w:cnfStyle w:val="001000000100" w:firstRow="0" w:lastRow="0" w:firstColumn="1" w:lastColumn="0" w:oddVBand="0" w:evenVBand="0" w:oddHBand="0" w:evenHBand="0" w:firstRowFirstColumn="1" w:firstRowLastColumn="0" w:lastRowFirstColumn="0" w:lastRowLastColumn="0"/>
            <w:tcW w:w="2549" w:type="dxa"/>
            <w:tcBorders>
              <w:bottom w:val="single" w:sz="4" w:space="0" w:color="auto"/>
            </w:tcBorders>
            <w:noWrap/>
            <w:hideMark/>
          </w:tcPr>
          <w:p w14:paraId="07FC4F52" w14:textId="77777777" w:rsidR="00DA2BDE" w:rsidRPr="00B21883" w:rsidRDefault="00DA2BDE" w:rsidP="000A0312">
            <w:pPr>
              <w:rPr>
                <w:rFonts w:asciiTheme="minorHAnsi" w:hAnsiTheme="minorHAnsi" w:cstheme="minorHAnsi"/>
                <w:b w:val="0"/>
                <w:bCs w:val="0"/>
                <w:sz w:val="18"/>
                <w:szCs w:val="18"/>
              </w:rPr>
            </w:pPr>
          </w:p>
        </w:tc>
        <w:tc>
          <w:tcPr>
            <w:tcW w:w="3235" w:type="dxa"/>
            <w:gridSpan w:val="4"/>
            <w:tcBorders>
              <w:bottom w:val="single" w:sz="4" w:space="0" w:color="auto"/>
            </w:tcBorders>
            <w:noWrap/>
            <w:hideMark/>
          </w:tcPr>
          <w:p w14:paraId="757BB8CE" w14:textId="77777777" w:rsidR="00DA2BDE" w:rsidRPr="00C209AA" w:rsidRDefault="00DA2BDE" w:rsidP="000A0312">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ASTHMA (CURRENT ADDRESS)</w:t>
            </w:r>
          </w:p>
        </w:tc>
        <w:tc>
          <w:tcPr>
            <w:tcW w:w="3242" w:type="dxa"/>
            <w:gridSpan w:val="4"/>
            <w:tcBorders>
              <w:bottom w:val="single" w:sz="4" w:space="0" w:color="auto"/>
            </w:tcBorders>
            <w:noWrap/>
            <w:hideMark/>
          </w:tcPr>
          <w:p w14:paraId="266DA3A2" w14:textId="77777777" w:rsidR="00DA2BDE" w:rsidRPr="00C209AA" w:rsidRDefault="00DA2BDE" w:rsidP="000A0312">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Lung function</w:t>
            </w:r>
          </w:p>
        </w:tc>
      </w:tr>
      <w:tr w:rsidR="00DA2BDE" w:rsidRPr="00C209AA" w14:paraId="234560A0"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tcBorders>
              <w:top w:val="single" w:sz="4" w:space="0" w:color="auto"/>
              <w:bottom w:val="single" w:sz="4" w:space="0" w:color="auto"/>
            </w:tcBorders>
            <w:noWrap/>
            <w:hideMark/>
          </w:tcPr>
          <w:p w14:paraId="3354840B" w14:textId="77777777" w:rsidR="00DA2BDE" w:rsidRPr="00B21883" w:rsidRDefault="00DA2BDE" w:rsidP="000A0312">
            <w:pPr>
              <w:rPr>
                <w:rFonts w:asciiTheme="minorHAnsi" w:hAnsiTheme="minorHAnsi" w:cstheme="minorHAnsi"/>
                <w:b w:val="0"/>
                <w:bCs w:val="0"/>
                <w:sz w:val="18"/>
                <w:szCs w:val="18"/>
              </w:rPr>
            </w:pPr>
          </w:p>
        </w:tc>
        <w:tc>
          <w:tcPr>
            <w:tcW w:w="834" w:type="dxa"/>
            <w:tcBorders>
              <w:top w:val="single" w:sz="4" w:space="0" w:color="auto"/>
              <w:bottom w:val="single" w:sz="4" w:space="0" w:color="auto"/>
            </w:tcBorders>
            <w:noWrap/>
            <w:hideMark/>
          </w:tcPr>
          <w:p w14:paraId="4C5A7A47"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commentRangeStart w:id="9"/>
            <w:r w:rsidRPr="00C209AA">
              <w:rPr>
                <w:rFonts w:asciiTheme="minorHAnsi" w:hAnsiTheme="minorHAnsi" w:cstheme="minorHAnsi"/>
                <w:sz w:val="18"/>
                <w:szCs w:val="18"/>
              </w:rPr>
              <w:t>BC</w:t>
            </w:r>
            <w:commentRangeEnd w:id="9"/>
            <w:r>
              <w:rPr>
                <w:rStyle w:val="CommentReference"/>
                <w:rFonts w:asciiTheme="minorHAnsi" w:hAnsiTheme="minorHAnsi" w:cstheme="minorBidi"/>
                <w:lang w:val="nl-NL"/>
              </w:rPr>
              <w:commentReference w:id="9"/>
            </w:r>
            <w:r>
              <w:rPr>
                <w:rFonts w:asciiTheme="minorHAnsi" w:hAnsiTheme="minorHAnsi" w:cstheme="minorHAnsi"/>
                <w:sz w:val="18"/>
                <w:szCs w:val="18"/>
              </w:rPr>
              <w:t xml:space="preserve"> (µg/m³)</w:t>
            </w:r>
          </w:p>
        </w:tc>
        <w:tc>
          <w:tcPr>
            <w:tcW w:w="789" w:type="dxa"/>
            <w:tcBorders>
              <w:top w:val="single" w:sz="4" w:space="0" w:color="auto"/>
              <w:bottom w:val="single" w:sz="4" w:space="0" w:color="auto"/>
            </w:tcBorders>
            <w:noWrap/>
            <w:hideMark/>
          </w:tcPr>
          <w:p w14:paraId="4611DF4B"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NO</w:t>
            </w:r>
            <w:r w:rsidRPr="00B32393">
              <w:rPr>
                <w:rFonts w:asciiTheme="minorHAnsi" w:hAnsiTheme="minorHAnsi" w:cstheme="minorHAnsi"/>
                <w:sz w:val="18"/>
                <w:szCs w:val="18"/>
                <w:vertAlign w:val="subscript"/>
              </w:rPr>
              <w:t>2</w:t>
            </w:r>
            <w:r>
              <w:rPr>
                <w:rFonts w:asciiTheme="minorHAnsi" w:hAnsiTheme="minorHAnsi" w:cstheme="minorHAnsi"/>
                <w:sz w:val="18"/>
                <w:szCs w:val="18"/>
                <w:vertAlign w:val="subscript"/>
              </w:rPr>
              <w:t xml:space="preserve"> </w:t>
            </w:r>
            <w:r>
              <w:rPr>
                <w:rFonts w:asciiTheme="minorHAnsi" w:hAnsiTheme="minorHAnsi" w:cstheme="minorHAnsi"/>
                <w:sz w:val="18"/>
                <w:szCs w:val="18"/>
              </w:rPr>
              <w:t>(µg/m³)</w:t>
            </w:r>
          </w:p>
        </w:tc>
        <w:tc>
          <w:tcPr>
            <w:tcW w:w="779" w:type="dxa"/>
            <w:tcBorders>
              <w:top w:val="single" w:sz="4" w:space="0" w:color="auto"/>
              <w:bottom w:val="single" w:sz="4" w:space="0" w:color="auto"/>
            </w:tcBorders>
            <w:noWrap/>
            <w:hideMark/>
          </w:tcPr>
          <w:p w14:paraId="36B0107F"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UFP</w:t>
            </w:r>
            <w:r>
              <w:rPr>
                <w:rFonts w:asciiTheme="minorHAnsi" w:hAnsiTheme="minorHAnsi" w:cstheme="minorHAnsi"/>
                <w:sz w:val="18"/>
                <w:szCs w:val="18"/>
              </w:rPr>
              <w:t xml:space="preserve"> (p/cm³)</w:t>
            </w:r>
          </w:p>
        </w:tc>
        <w:tc>
          <w:tcPr>
            <w:tcW w:w="833" w:type="dxa"/>
            <w:tcBorders>
              <w:top w:val="single" w:sz="4" w:space="0" w:color="auto"/>
              <w:bottom w:val="single" w:sz="4" w:space="0" w:color="auto"/>
              <w:right w:val="single" w:sz="4" w:space="0" w:color="auto"/>
            </w:tcBorders>
            <w:noWrap/>
            <w:hideMark/>
          </w:tcPr>
          <w:p w14:paraId="1B75A038"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PM</w:t>
            </w:r>
            <w:r w:rsidRPr="00B32393">
              <w:rPr>
                <w:rFonts w:asciiTheme="minorHAnsi" w:hAnsiTheme="minorHAnsi" w:cstheme="minorHAnsi"/>
                <w:sz w:val="18"/>
                <w:szCs w:val="18"/>
                <w:vertAlign w:val="subscript"/>
              </w:rPr>
              <w:t>2.5</w:t>
            </w:r>
            <w:r>
              <w:rPr>
                <w:rFonts w:asciiTheme="minorHAnsi" w:hAnsiTheme="minorHAnsi" w:cstheme="minorHAnsi"/>
                <w:sz w:val="18"/>
                <w:szCs w:val="18"/>
                <w:vertAlign w:val="subscript"/>
              </w:rPr>
              <w:t xml:space="preserve"> </w:t>
            </w:r>
            <w:r>
              <w:rPr>
                <w:rFonts w:asciiTheme="minorHAnsi" w:hAnsiTheme="minorHAnsi" w:cstheme="minorHAnsi"/>
                <w:sz w:val="18"/>
                <w:szCs w:val="18"/>
              </w:rPr>
              <w:t>(µg/m³)</w:t>
            </w:r>
          </w:p>
        </w:tc>
        <w:tc>
          <w:tcPr>
            <w:tcW w:w="790" w:type="dxa"/>
            <w:tcBorders>
              <w:top w:val="single" w:sz="4" w:space="0" w:color="auto"/>
              <w:left w:val="single" w:sz="4" w:space="0" w:color="auto"/>
              <w:bottom w:val="single" w:sz="4" w:space="0" w:color="auto"/>
            </w:tcBorders>
            <w:noWrap/>
            <w:hideMark/>
          </w:tcPr>
          <w:p w14:paraId="0A905425"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BC</w:t>
            </w:r>
            <w:r>
              <w:rPr>
                <w:rFonts w:asciiTheme="minorHAnsi" w:hAnsiTheme="minorHAnsi" w:cstheme="minorHAnsi"/>
                <w:sz w:val="18"/>
                <w:szCs w:val="18"/>
              </w:rPr>
              <w:t xml:space="preserve"> (µg/m³)</w:t>
            </w:r>
          </w:p>
        </w:tc>
        <w:tc>
          <w:tcPr>
            <w:tcW w:w="789" w:type="dxa"/>
            <w:tcBorders>
              <w:top w:val="single" w:sz="4" w:space="0" w:color="auto"/>
              <w:bottom w:val="single" w:sz="4" w:space="0" w:color="auto"/>
            </w:tcBorders>
            <w:noWrap/>
            <w:hideMark/>
          </w:tcPr>
          <w:p w14:paraId="5DF8D413"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NO</w:t>
            </w:r>
            <w:r w:rsidRPr="00B32393">
              <w:rPr>
                <w:rFonts w:asciiTheme="minorHAnsi" w:hAnsiTheme="minorHAnsi" w:cstheme="minorHAnsi"/>
                <w:sz w:val="18"/>
                <w:szCs w:val="18"/>
                <w:vertAlign w:val="subscript"/>
              </w:rPr>
              <w:t>2</w:t>
            </w:r>
            <w:r>
              <w:rPr>
                <w:rFonts w:asciiTheme="minorHAnsi" w:hAnsiTheme="minorHAnsi" w:cstheme="minorHAnsi"/>
                <w:sz w:val="18"/>
                <w:szCs w:val="18"/>
                <w:vertAlign w:val="subscript"/>
              </w:rPr>
              <w:t xml:space="preserve"> </w:t>
            </w:r>
            <w:r>
              <w:rPr>
                <w:rFonts w:asciiTheme="minorHAnsi" w:hAnsiTheme="minorHAnsi" w:cstheme="minorHAnsi"/>
                <w:sz w:val="18"/>
                <w:szCs w:val="18"/>
              </w:rPr>
              <w:t>(µg/m³)</w:t>
            </w:r>
          </w:p>
        </w:tc>
        <w:tc>
          <w:tcPr>
            <w:tcW w:w="859" w:type="dxa"/>
            <w:tcBorders>
              <w:top w:val="single" w:sz="4" w:space="0" w:color="auto"/>
              <w:bottom w:val="single" w:sz="4" w:space="0" w:color="auto"/>
            </w:tcBorders>
            <w:noWrap/>
            <w:hideMark/>
          </w:tcPr>
          <w:p w14:paraId="2DECC56E"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UFP</w:t>
            </w:r>
            <w:r>
              <w:rPr>
                <w:rFonts w:asciiTheme="minorHAnsi" w:hAnsiTheme="minorHAnsi" w:cstheme="minorHAnsi"/>
                <w:sz w:val="18"/>
                <w:szCs w:val="18"/>
              </w:rPr>
              <w:t xml:space="preserve"> (p/cm³)</w:t>
            </w:r>
          </w:p>
        </w:tc>
        <w:tc>
          <w:tcPr>
            <w:tcW w:w="804" w:type="dxa"/>
            <w:tcBorders>
              <w:top w:val="single" w:sz="4" w:space="0" w:color="auto"/>
              <w:bottom w:val="single" w:sz="4" w:space="0" w:color="auto"/>
            </w:tcBorders>
            <w:noWrap/>
            <w:hideMark/>
          </w:tcPr>
          <w:p w14:paraId="6F5ECF58"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PM</w:t>
            </w:r>
            <w:r w:rsidRPr="00B32393">
              <w:rPr>
                <w:rFonts w:asciiTheme="minorHAnsi" w:hAnsiTheme="minorHAnsi" w:cstheme="minorHAnsi"/>
                <w:sz w:val="18"/>
                <w:szCs w:val="18"/>
                <w:vertAlign w:val="subscript"/>
              </w:rPr>
              <w:t>2.5</w:t>
            </w:r>
            <w:r>
              <w:rPr>
                <w:rFonts w:asciiTheme="minorHAnsi" w:hAnsiTheme="minorHAnsi" w:cstheme="minorHAnsi"/>
                <w:sz w:val="18"/>
                <w:szCs w:val="18"/>
                <w:vertAlign w:val="subscript"/>
              </w:rPr>
              <w:t xml:space="preserve"> </w:t>
            </w:r>
            <w:r>
              <w:rPr>
                <w:rFonts w:asciiTheme="minorHAnsi" w:hAnsiTheme="minorHAnsi" w:cstheme="minorHAnsi"/>
                <w:sz w:val="18"/>
                <w:szCs w:val="18"/>
              </w:rPr>
              <w:t>(µg/m³)</w:t>
            </w:r>
          </w:p>
        </w:tc>
      </w:tr>
      <w:tr w:rsidR="00DA2BDE" w:rsidRPr="00C209AA" w14:paraId="630D3065"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tcBorders>
              <w:top w:val="single" w:sz="4" w:space="0" w:color="auto"/>
            </w:tcBorders>
            <w:noWrap/>
            <w:hideMark/>
          </w:tcPr>
          <w:p w14:paraId="3798A521"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Google_SLR</w:t>
            </w:r>
          </w:p>
        </w:tc>
        <w:tc>
          <w:tcPr>
            <w:tcW w:w="834" w:type="dxa"/>
            <w:tcBorders>
              <w:top w:val="single" w:sz="4" w:space="0" w:color="auto"/>
            </w:tcBorders>
            <w:noWrap/>
            <w:hideMark/>
          </w:tcPr>
          <w:p w14:paraId="7603B601"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0.169</w:t>
            </w:r>
          </w:p>
        </w:tc>
        <w:tc>
          <w:tcPr>
            <w:tcW w:w="789" w:type="dxa"/>
            <w:tcBorders>
              <w:top w:val="single" w:sz="4" w:space="0" w:color="auto"/>
            </w:tcBorders>
            <w:noWrap/>
            <w:hideMark/>
          </w:tcPr>
          <w:p w14:paraId="076A4E76"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3.56</w:t>
            </w:r>
          </w:p>
        </w:tc>
        <w:tc>
          <w:tcPr>
            <w:tcW w:w="779" w:type="dxa"/>
            <w:tcBorders>
              <w:top w:val="single" w:sz="4" w:space="0" w:color="auto"/>
            </w:tcBorders>
            <w:noWrap/>
            <w:hideMark/>
          </w:tcPr>
          <w:p w14:paraId="1450AF5B"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3097</w:t>
            </w:r>
          </w:p>
        </w:tc>
        <w:tc>
          <w:tcPr>
            <w:tcW w:w="833" w:type="dxa"/>
            <w:tcBorders>
              <w:top w:val="single" w:sz="4" w:space="0" w:color="auto"/>
              <w:right w:val="single" w:sz="4" w:space="0" w:color="auto"/>
            </w:tcBorders>
            <w:noWrap/>
            <w:hideMark/>
          </w:tcPr>
          <w:p w14:paraId="7663E928"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90" w:type="dxa"/>
            <w:tcBorders>
              <w:top w:val="single" w:sz="4" w:space="0" w:color="auto"/>
              <w:left w:val="single" w:sz="4" w:space="0" w:color="auto"/>
            </w:tcBorders>
            <w:noWrap/>
            <w:hideMark/>
          </w:tcPr>
          <w:p w14:paraId="71F49F16"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0.111</w:t>
            </w:r>
          </w:p>
        </w:tc>
        <w:tc>
          <w:tcPr>
            <w:tcW w:w="789" w:type="dxa"/>
            <w:tcBorders>
              <w:top w:val="single" w:sz="4" w:space="0" w:color="auto"/>
            </w:tcBorders>
            <w:noWrap/>
            <w:hideMark/>
          </w:tcPr>
          <w:p w14:paraId="5087FD10"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2.43</w:t>
            </w:r>
          </w:p>
        </w:tc>
        <w:tc>
          <w:tcPr>
            <w:tcW w:w="859" w:type="dxa"/>
            <w:tcBorders>
              <w:top w:val="single" w:sz="4" w:space="0" w:color="auto"/>
            </w:tcBorders>
            <w:noWrap/>
            <w:hideMark/>
          </w:tcPr>
          <w:p w14:paraId="0C042236"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2925</w:t>
            </w:r>
          </w:p>
        </w:tc>
        <w:tc>
          <w:tcPr>
            <w:tcW w:w="804" w:type="dxa"/>
            <w:tcBorders>
              <w:top w:val="single" w:sz="4" w:space="0" w:color="auto"/>
            </w:tcBorders>
            <w:noWrap/>
            <w:hideMark/>
          </w:tcPr>
          <w:p w14:paraId="15A12B77"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r>
      <w:tr w:rsidR="00DA2BDE" w:rsidRPr="00C209AA" w14:paraId="36C207FE"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0C068D6D"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Google_RF</w:t>
            </w:r>
          </w:p>
        </w:tc>
        <w:tc>
          <w:tcPr>
            <w:tcW w:w="834" w:type="dxa"/>
            <w:noWrap/>
            <w:hideMark/>
          </w:tcPr>
          <w:p w14:paraId="726C564D"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0.055</w:t>
            </w:r>
          </w:p>
        </w:tc>
        <w:tc>
          <w:tcPr>
            <w:tcW w:w="789" w:type="dxa"/>
            <w:noWrap/>
            <w:hideMark/>
          </w:tcPr>
          <w:p w14:paraId="4137C1A8"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1.61</w:t>
            </w:r>
          </w:p>
        </w:tc>
        <w:tc>
          <w:tcPr>
            <w:tcW w:w="779" w:type="dxa"/>
            <w:noWrap/>
            <w:hideMark/>
          </w:tcPr>
          <w:p w14:paraId="130D2346"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1408</w:t>
            </w:r>
          </w:p>
        </w:tc>
        <w:tc>
          <w:tcPr>
            <w:tcW w:w="833" w:type="dxa"/>
            <w:tcBorders>
              <w:right w:val="single" w:sz="4" w:space="0" w:color="auto"/>
            </w:tcBorders>
            <w:noWrap/>
            <w:hideMark/>
          </w:tcPr>
          <w:p w14:paraId="7A0EF4B7"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2ACF0AD7"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0.047</w:t>
            </w:r>
          </w:p>
        </w:tc>
        <w:tc>
          <w:tcPr>
            <w:tcW w:w="789" w:type="dxa"/>
            <w:noWrap/>
            <w:hideMark/>
          </w:tcPr>
          <w:p w14:paraId="63DFA568"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0.93</w:t>
            </w:r>
          </w:p>
        </w:tc>
        <w:tc>
          <w:tcPr>
            <w:tcW w:w="859" w:type="dxa"/>
            <w:noWrap/>
            <w:hideMark/>
          </w:tcPr>
          <w:p w14:paraId="15D975AE"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1465</w:t>
            </w:r>
          </w:p>
        </w:tc>
        <w:tc>
          <w:tcPr>
            <w:tcW w:w="804" w:type="dxa"/>
            <w:noWrap/>
            <w:hideMark/>
          </w:tcPr>
          <w:p w14:paraId="52844118"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r>
      <w:tr w:rsidR="00DA2BDE" w:rsidRPr="00C209AA" w14:paraId="0DFCBAC4"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4CB95FAF"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Google_LASSO</w:t>
            </w:r>
          </w:p>
        </w:tc>
        <w:tc>
          <w:tcPr>
            <w:tcW w:w="834" w:type="dxa"/>
            <w:noWrap/>
            <w:hideMark/>
          </w:tcPr>
          <w:p w14:paraId="7E989031"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0.14</w:t>
            </w:r>
            <w:r>
              <w:rPr>
                <w:rFonts w:asciiTheme="minorHAnsi" w:hAnsiTheme="minorHAnsi" w:cstheme="minorHAnsi"/>
                <w:sz w:val="18"/>
                <w:szCs w:val="18"/>
              </w:rPr>
              <w:t>0</w:t>
            </w:r>
          </w:p>
        </w:tc>
        <w:tc>
          <w:tcPr>
            <w:tcW w:w="789" w:type="dxa"/>
            <w:noWrap/>
            <w:hideMark/>
          </w:tcPr>
          <w:p w14:paraId="3DE09CEA"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3.87</w:t>
            </w:r>
          </w:p>
        </w:tc>
        <w:tc>
          <w:tcPr>
            <w:tcW w:w="779" w:type="dxa"/>
            <w:noWrap/>
            <w:hideMark/>
          </w:tcPr>
          <w:p w14:paraId="6CF0933F"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1886</w:t>
            </w:r>
          </w:p>
        </w:tc>
        <w:tc>
          <w:tcPr>
            <w:tcW w:w="833" w:type="dxa"/>
            <w:tcBorders>
              <w:right w:val="single" w:sz="4" w:space="0" w:color="auto"/>
            </w:tcBorders>
            <w:noWrap/>
            <w:hideMark/>
          </w:tcPr>
          <w:p w14:paraId="644DDAB6"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19CC57A7"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0.114</w:t>
            </w:r>
          </w:p>
        </w:tc>
        <w:tc>
          <w:tcPr>
            <w:tcW w:w="789" w:type="dxa"/>
            <w:noWrap/>
            <w:hideMark/>
          </w:tcPr>
          <w:p w14:paraId="4F4B6BD9"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3.76</w:t>
            </w:r>
          </w:p>
        </w:tc>
        <w:tc>
          <w:tcPr>
            <w:tcW w:w="859" w:type="dxa"/>
            <w:noWrap/>
            <w:hideMark/>
          </w:tcPr>
          <w:p w14:paraId="1B7536EE"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1847</w:t>
            </w:r>
          </w:p>
        </w:tc>
        <w:tc>
          <w:tcPr>
            <w:tcW w:w="804" w:type="dxa"/>
            <w:noWrap/>
            <w:hideMark/>
          </w:tcPr>
          <w:p w14:paraId="7AC90CCB"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r>
      <w:tr w:rsidR="00DA2BDE" w:rsidRPr="00C209AA" w14:paraId="2F946945"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33959DC9"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MUSIC_ SLR</w:t>
            </w:r>
          </w:p>
        </w:tc>
        <w:tc>
          <w:tcPr>
            <w:tcW w:w="834" w:type="dxa"/>
            <w:noWrap/>
            <w:hideMark/>
          </w:tcPr>
          <w:p w14:paraId="0DD304C9"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1.069</w:t>
            </w:r>
          </w:p>
        </w:tc>
        <w:tc>
          <w:tcPr>
            <w:tcW w:w="789" w:type="dxa"/>
            <w:noWrap/>
            <w:hideMark/>
          </w:tcPr>
          <w:p w14:paraId="736B418C"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79" w:type="dxa"/>
            <w:noWrap/>
            <w:hideMark/>
          </w:tcPr>
          <w:p w14:paraId="74BE9057"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4523</w:t>
            </w:r>
          </w:p>
        </w:tc>
        <w:tc>
          <w:tcPr>
            <w:tcW w:w="833" w:type="dxa"/>
            <w:tcBorders>
              <w:right w:val="single" w:sz="4" w:space="0" w:color="auto"/>
            </w:tcBorders>
            <w:noWrap/>
          </w:tcPr>
          <w:p w14:paraId="4DB45CCE"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1B5926C7"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0.921</w:t>
            </w:r>
          </w:p>
        </w:tc>
        <w:tc>
          <w:tcPr>
            <w:tcW w:w="789" w:type="dxa"/>
            <w:noWrap/>
            <w:hideMark/>
          </w:tcPr>
          <w:p w14:paraId="46314EE6"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59" w:type="dxa"/>
            <w:noWrap/>
            <w:hideMark/>
          </w:tcPr>
          <w:p w14:paraId="6CACA6A4"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3594</w:t>
            </w:r>
          </w:p>
        </w:tc>
        <w:tc>
          <w:tcPr>
            <w:tcW w:w="804" w:type="dxa"/>
            <w:noWrap/>
          </w:tcPr>
          <w:p w14:paraId="3681E0A8"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r>
      <w:tr w:rsidR="00DA2BDE" w:rsidRPr="00C209AA" w14:paraId="61E900B7"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6B97468B"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MUSIC_ RF</w:t>
            </w:r>
          </w:p>
        </w:tc>
        <w:tc>
          <w:tcPr>
            <w:tcW w:w="834" w:type="dxa"/>
            <w:noWrap/>
            <w:hideMark/>
          </w:tcPr>
          <w:p w14:paraId="257A3178"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0.32</w:t>
            </w:r>
            <w:r>
              <w:rPr>
                <w:rFonts w:asciiTheme="minorHAnsi" w:hAnsiTheme="minorHAnsi" w:cstheme="minorHAnsi"/>
                <w:sz w:val="18"/>
                <w:szCs w:val="18"/>
              </w:rPr>
              <w:t>0</w:t>
            </w:r>
          </w:p>
        </w:tc>
        <w:tc>
          <w:tcPr>
            <w:tcW w:w="789" w:type="dxa"/>
            <w:noWrap/>
            <w:hideMark/>
          </w:tcPr>
          <w:p w14:paraId="5BC87C85"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79" w:type="dxa"/>
            <w:noWrap/>
            <w:hideMark/>
          </w:tcPr>
          <w:p w14:paraId="355DCF70"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2406</w:t>
            </w:r>
          </w:p>
        </w:tc>
        <w:tc>
          <w:tcPr>
            <w:tcW w:w="833" w:type="dxa"/>
            <w:tcBorders>
              <w:right w:val="single" w:sz="4" w:space="0" w:color="auto"/>
            </w:tcBorders>
            <w:noWrap/>
          </w:tcPr>
          <w:p w14:paraId="6AEBBC59"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70A5992A"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0.233</w:t>
            </w:r>
          </w:p>
        </w:tc>
        <w:tc>
          <w:tcPr>
            <w:tcW w:w="789" w:type="dxa"/>
            <w:noWrap/>
            <w:hideMark/>
          </w:tcPr>
          <w:p w14:paraId="1BF1E3C2"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59" w:type="dxa"/>
            <w:noWrap/>
            <w:hideMark/>
          </w:tcPr>
          <w:p w14:paraId="29BB5AED"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956</w:t>
            </w:r>
          </w:p>
        </w:tc>
        <w:tc>
          <w:tcPr>
            <w:tcW w:w="804" w:type="dxa"/>
            <w:noWrap/>
          </w:tcPr>
          <w:p w14:paraId="139BFA96"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r>
      <w:tr w:rsidR="00DA2BDE" w:rsidRPr="00C209AA" w14:paraId="5C99B9A9"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42CD5D79"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MUSIC_ LASSO</w:t>
            </w:r>
          </w:p>
        </w:tc>
        <w:tc>
          <w:tcPr>
            <w:tcW w:w="834" w:type="dxa"/>
            <w:noWrap/>
            <w:hideMark/>
          </w:tcPr>
          <w:p w14:paraId="5B87C17F"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0.434</w:t>
            </w:r>
          </w:p>
        </w:tc>
        <w:tc>
          <w:tcPr>
            <w:tcW w:w="789" w:type="dxa"/>
            <w:noWrap/>
            <w:hideMark/>
          </w:tcPr>
          <w:p w14:paraId="02171D7A"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79" w:type="dxa"/>
            <w:noWrap/>
            <w:hideMark/>
          </w:tcPr>
          <w:p w14:paraId="4BD279DB"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2534</w:t>
            </w:r>
          </w:p>
        </w:tc>
        <w:tc>
          <w:tcPr>
            <w:tcW w:w="833" w:type="dxa"/>
            <w:tcBorders>
              <w:right w:val="single" w:sz="4" w:space="0" w:color="auto"/>
            </w:tcBorders>
            <w:noWrap/>
          </w:tcPr>
          <w:p w14:paraId="6499AAAA"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76352002"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0.381</w:t>
            </w:r>
          </w:p>
        </w:tc>
        <w:tc>
          <w:tcPr>
            <w:tcW w:w="789" w:type="dxa"/>
            <w:noWrap/>
            <w:hideMark/>
          </w:tcPr>
          <w:p w14:paraId="6F19EE46"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59" w:type="dxa"/>
            <w:noWrap/>
            <w:hideMark/>
          </w:tcPr>
          <w:p w14:paraId="50D6F5E1"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1854</w:t>
            </w:r>
          </w:p>
        </w:tc>
        <w:tc>
          <w:tcPr>
            <w:tcW w:w="804" w:type="dxa"/>
            <w:noWrap/>
          </w:tcPr>
          <w:p w14:paraId="61A39BB8"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r>
      <w:tr w:rsidR="00DA2BDE" w:rsidRPr="00C209AA" w14:paraId="2B55FF73"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10745DBE"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EXPOSOMICS_ SLR</w:t>
            </w:r>
          </w:p>
        </w:tc>
        <w:tc>
          <w:tcPr>
            <w:tcW w:w="834" w:type="dxa"/>
            <w:noWrap/>
            <w:hideMark/>
          </w:tcPr>
          <w:p w14:paraId="5B3CF13A"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0.844</w:t>
            </w:r>
          </w:p>
        </w:tc>
        <w:tc>
          <w:tcPr>
            <w:tcW w:w="789" w:type="dxa"/>
            <w:noWrap/>
            <w:hideMark/>
          </w:tcPr>
          <w:p w14:paraId="4BFF288B"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79" w:type="dxa"/>
            <w:noWrap/>
            <w:hideMark/>
          </w:tcPr>
          <w:p w14:paraId="16C33A9C"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2211</w:t>
            </w:r>
          </w:p>
        </w:tc>
        <w:tc>
          <w:tcPr>
            <w:tcW w:w="833" w:type="dxa"/>
            <w:tcBorders>
              <w:right w:val="single" w:sz="4" w:space="0" w:color="auto"/>
            </w:tcBorders>
            <w:noWrap/>
          </w:tcPr>
          <w:p w14:paraId="5AAC2B8B"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1A0F482B"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0.760</w:t>
            </w:r>
          </w:p>
        </w:tc>
        <w:tc>
          <w:tcPr>
            <w:tcW w:w="789" w:type="dxa"/>
            <w:noWrap/>
            <w:hideMark/>
          </w:tcPr>
          <w:p w14:paraId="575056D6"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59" w:type="dxa"/>
            <w:noWrap/>
            <w:hideMark/>
          </w:tcPr>
          <w:p w14:paraId="402038F1"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1110</w:t>
            </w:r>
          </w:p>
        </w:tc>
        <w:tc>
          <w:tcPr>
            <w:tcW w:w="804" w:type="dxa"/>
            <w:noWrap/>
          </w:tcPr>
          <w:p w14:paraId="2F35504A"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r>
      <w:tr w:rsidR="00DA2BDE" w:rsidRPr="00C209AA" w14:paraId="6F75A5CA"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1D35AD14"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Exposomics _ RF</w:t>
            </w:r>
          </w:p>
        </w:tc>
        <w:tc>
          <w:tcPr>
            <w:tcW w:w="834" w:type="dxa"/>
            <w:noWrap/>
            <w:hideMark/>
          </w:tcPr>
          <w:p w14:paraId="2F3DAAFD"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0.689</w:t>
            </w:r>
          </w:p>
        </w:tc>
        <w:tc>
          <w:tcPr>
            <w:tcW w:w="789" w:type="dxa"/>
            <w:noWrap/>
            <w:hideMark/>
          </w:tcPr>
          <w:p w14:paraId="6BD573C4"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79" w:type="dxa"/>
            <w:noWrap/>
            <w:hideMark/>
          </w:tcPr>
          <w:p w14:paraId="76C70775"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4382</w:t>
            </w:r>
          </w:p>
        </w:tc>
        <w:tc>
          <w:tcPr>
            <w:tcW w:w="833" w:type="dxa"/>
            <w:tcBorders>
              <w:right w:val="single" w:sz="4" w:space="0" w:color="auto"/>
            </w:tcBorders>
            <w:noWrap/>
          </w:tcPr>
          <w:p w14:paraId="4C760B04"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67916780"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0.436</w:t>
            </w:r>
          </w:p>
        </w:tc>
        <w:tc>
          <w:tcPr>
            <w:tcW w:w="789" w:type="dxa"/>
            <w:noWrap/>
            <w:hideMark/>
          </w:tcPr>
          <w:p w14:paraId="503C8B8A"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59" w:type="dxa"/>
            <w:noWrap/>
            <w:hideMark/>
          </w:tcPr>
          <w:p w14:paraId="3DC21881"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1937</w:t>
            </w:r>
          </w:p>
        </w:tc>
        <w:tc>
          <w:tcPr>
            <w:tcW w:w="804" w:type="dxa"/>
            <w:noWrap/>
          </w:tcPr>
          <w:p w14:paraId="5A32F1DE"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r>
      <w:tr w:rsidR="00DA2BDE" w:rsidRPr="00C209AA" w14:paraId="0061A73D"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0F6635EA"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Exposomics_ LASSO</w:t>
            </w:r>
          </w:p>
        </w:tc>
        <w:tc>
          <w:tcPr>
            <w:tcW w:w="834" w:type="dxa"/>
            <w:noWrap/>
            <w:hideMark/>
          </w:tcPr>
          <w:p w14:paraId="5F2F0B7A"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0.286</w:t>
            </w:r>
          </w:p>
        </w:tc>
        <w:tc>
          <w:tcPr>
            <w:tcW w:w="789" w:type="dxa"/>
            <w:noWrap/>
            <w:hideMark/>
          </w:tcPr>
          <w:p w14:paraId="2AD82D60"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79" w:type="dxa"/>
            <w:noWrap/>
            <w:hideMark/>
          </w:tcPr>
          <w:p w14:paraId="42517E7D"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2263</w:t>
            </w:r>
          </w:p>
        </w:tc>
        <w:tc>
          <w:tcPr>
            <w:tcW w:w="833" w:type="dxa"/>
            <w:tcBorders>
              <w:right w:val="single" w:sz="4" w:space="0" w:color="auto"/>
            </w:tcBorders>
            <w:noWrap/>
          </w:tcPr>
          <w:p w14:paraId="4B6E473E"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60AFFA73"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0.248</w:t>
            </w:r>
          </w:p>
        </w:tc>
        <w:tc>
          <w:tcPr>
            <w:tcW w:w="789" w:type="dxa"/>
            <w:noWrap/>
            <w:hideMark/>
          </w:tcPr>
          <w:p w14:paraId="5A280151"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59" w:type="dxa"/>
            <w:noWrap/>
            <w:hideMark/>
          </w:tcPr>
          <w:p w14:paraId="4BC75DB6"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1572</w:t>
            </w:r>
          </w:p>
        </w:tc>
        <w:tc>
          <w:tcPr>
            <w:tcW w:w="804" w:type="dxa"/>
            <w:noWrap/>
          </w:tcPr>
          <w:p w14:paraId="3A62EE6D"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r>
      <w:tr w:rsidR="00DA2BDE" w:rsidRPr="00C209AA" w14:paraId="77CB7F27"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3D598842"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RUN_ SLR</w:t>
            </w:r>
          </w:p>
        </w:tc>
        <w:tc>
          <w:tcPr>
            <w:tcW w:w="834" w:type="dxa"/>
            <w:noWrap/>
            <w:hideMark/>
          </w:tcPr>
          <w:p w14:paraId="2ECD0F31"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0.251</w:t>
            </w:r>
          </w:p>
        </w:tc>
        <w:tc>
          <w:tcPr>
            <w:tcW w:w="789" w:type="dxa"/>
            <w:noWrap/>
            <w:hideMark/>
          </w:tcPr>
          <w:p w14:paraId="0BCC8A0B"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79" w:type="dxa"/>
            <w:noWrap/>
            <w:hideMark/>
          </w:tcPr>
          <w:p w14:paraId="40D88729"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1698</w:t>
            </w:r>
          </w:p>
        </w:tc>
        <w:tc>
          <w:tcPr>
            <w:tcW w:w="833" w:type="dxa"/>
            <w:tcBorders>
              <w:right w:val="single" w:sz="4" w:space="0" w:color="auto"/>
            </w:tcBorders>
            <w:noWrap/>
          </w:tcPr>
          <w:p w14:paraId="4DC60E74"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42255AD2"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0.206</w:t>
            </w:r>
          </w:p>
        </w:tc>
        <w:tc>
          <w:tcPr>
            <w:tcW w:w="789" w:type="dxa"/>
            <w:noWrap/>
            <w:hideMark/>
          </w:tcPr>
          <w:p w14:paraId="2E1A0C99"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59" w:type="dxa"/>
            <w:noWrap/>
            <w:hideMark/>
          </w:tcPr>
          <w:p w14:paraId="3862090C"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1155</w:t>
            </w:r>
          </w:p>
        </w:tc>
        <w:tc>
          <w:tcPr>
            <w:tcW w:w="804" w:type="dxa"/>
            <w:noWrap/>
          </w:tcPr>
          <w:p w14:paraId="2401E56E"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r>
      <w:tr w:rsidR="00DA2BDE" w:rsidRPr="00C209AA" w14:paraId="2654B54B"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54DA0556"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RUN_ RF</w:t>
            </w:r>
          </w:p>
        </w:tc>
        <w:tc>
          <w:tcPr>
            <w:tcW w:w="834" w:type="dxa"/>
            <w:noWrap/>
            <w:hideMark/>
          </w:tcPr>
          <w:p w14:paraId="4B0B8BFC"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0.177</w:t>
            </w:r>
          </w:p>
        </w:tc>
        <w:tc>
          <w:tcPr>
            <w:tcW w:w="789" w:type="dxa"/>
            <w:noWrap/>
            <w:hideMark/>
          </w:tcPr>
          <w:p w14:paraId="150610ED"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79" w:type="dxa"/>
            <w:noWrap/>
            <w:hideMark/>
          </w:tcPr>
          <w:p w14:paraId="24C4076D"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1176</w:t>
            </w:r>
          </w:p>
        </w:tc>
        <w:tc>
          <w:tcPr>
            <w:tcW w:w="833" w:type="dxa"/>
            <w:tcBorders>
              <w:right w:val="single" w:sz="4" w:space="0" w:color="auto"/>
            </w:tcBorders>
            <w:noWrap/>
          </w:tcPr>
          <w:p w14:paraId="0F5DA456"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16763283"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0.121</w:t>
            </w:r>
          </w:p>
        </w:tc>
        <w:tc>
          <w:tcPr>
            <w:tcW w:w="789" w:type="dxa"/>
            <w:noWrap/>
            <w:hideMark/>
          </w:tcPr>
          <w:p w14:paraId="4F7C9911"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59" w:type="dxa"/>
            <w:noWrap/>
            <w:hideMark/>
          </w:tcPr>
          <w:p w14:paraId="7A08F3F8"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631</w:t>
            </w:r>
          </w:p>
        </w:tc>
        <w:tc>
          <w:tcPr>
            <w:tcW w:w="804" w:type="dxa"/>
            <w:noWrap/>
          </w:tcPr>
          <w:p w14:paraId="44846648"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r>
      <w:tr w:rsidR="00DA2BDE" w:rsidRPr="00C209AA" w14:paraId="77F6E8AD"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1ABBCF9F"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RUN_ LASSO</w:t>
            </w:r>
          </w:p>
        </w:tc>
        <w:tc>
          <w:tcPr>
            <w:tcW w:w="834" w:type="dxa"/>
            <w:noWrap/>
            <w:hideMark/>
          </w:tcPr>
          <w:p w14:paraId="3218C447"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0.175</w:t>
            </w:r>
          </w:p>
        </w:tc>
        <w:tc>
          <w:tcPr>
            <w:tcW w:w="789" w:type="dxa"/>
            <w:noWrap/>
            <w:hideMark/>
          </w:tcPr>
          <w:p w14:paraId="7B2EB680"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79" w:type="dxa"/>
            <w:noWrap/>
            <w:hideMark/>
          </w:tcPr>
          <w:p w14:paraId="4A1C3D1E"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1013</w:t>
            </w:r>
          </w:p>
        </w:tc>
        <w:tc>
          <w:tcPr>
            <w:tcW w:w="833" w:type="dxa"/>
            <w:tcBorders>
              <w:right w:val="single" w:sz="4" w:space="0" w:color="auto"/>
            </w:tcBorders>
            <w:noWrap/>
            <w:hideMark/>
          </w:tcPr>
          <w:p w14:paraId="3861820A"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0FC680D1"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0.130</w:t>
            </w:r>
          </w:p>
        </w:tc>
        <w:tc>
          <w:tcPr>
            <w:tcW w:w="789" w:type="dxa"/>
            <w:noWrap/>
            <w:hideMark/>
          </w:tcPr>
          <w:p w14:paraId="4D489AD5"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59" w:type="dxa"/>
            <w:noWrap/>
            <w:hideMark/>
          </w:tcPr>
          <w:p w14:paraId="7568AD1A"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671</w:t>
            </w:r>
          </w:p>
        </w:tc>
        <w:tc>
          <w:tcPr>
            <w:tcW w:w="804" w:type="dxa"/>
            <w:noWrap/>
            <w:hideMark/>
          </w:tcPr>
          <w:p w14:paraId="4BC5A279"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r>
      <w:tr w:rsidR="00DA2BDE" w:rsidRPr="00C209AA" w14:paraId="5EBB36E6"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56492431"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ESCAPE_SLR</w:t>
            </w:r>
          </w:p>
        </w:tc>
        <w:tc>
          <w:tcPr>
            <w:tcW w:w="834" w:type="dxa"/>
            <w:noWrap/>
            <w:hideMark/>
          </w:tcPr>
          <w:p w14:paraId="4EFE42A4"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0.323</w:t>
            </w:r>
          </w:p>
        </w:tc>
        <w:tc>
          <w:tcPr>
            <w:tcW w:w="789" w:type="dxa"/>
            <w:noWrap/>
            <w:hideMark/>
          </w:tcPr>
          <w:p w14:paraId="0B4F7B6D"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8.42</w:t>
            </w:r>
          </w:p>
        </w:tc>
        <w:tc>
          <w:tcPr>
            <w:tcW w:w="779" w:type="dxa"/>
            <w:noWrap/>
            <w:hideMark/>
          </w:tcPr>
          <w:p w14:paraId="033EC304"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19CC2FB2"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1.16</w:t>
            </w:r>
          </w:p>
        </w:tc>
        <w:tc>
          <w:tcPr>
            <w:tcW w:w="790" w:type="dxa"/>
            <w:tcBorders>
              <w:left w:val="single" w:sz="4" w:space="0" w:color="auto"/>
            </w:tcBorders>
            <w:noWrap/>
            <w:hideMark/>
          </w:tcPr>
          <w:p w14:paraId="494E7ED5"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0.293</w:t>
            </w:r>
          </w:p>
        </w:tc>
        <w:tc>
          <w:tcPr>
            <w:tcW w:w="789" w:type="dxa"/>
            <w:noWrap/>
            <w:hideMark/>
          </w:tcPr>
          <w:p w14:paraId="63648094"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6.91</w:t>
            </w:r>
          </w:p>
        </w:tc>
        <w:tc>
          <w:tcPr>
            <w:tcW w:w="859" w:type="dxa"/>
            <w:noWrap/>
            <w:hideMark/>
          </w:tcPr>
          <w:p w14:paraId="21A58762"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6647775E"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1.08</w:t>
            </w:r>
          </w:p>
        </w:tc>
      </w:tr>
      <w:tr w:rsidR="00DA2BDE" w:rsidRPr="00C209AA" w14:paraId="253F8328"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4F360905"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ESCAPE_RF</w:t>
            </w:r>
          </w:p>
        </w:tc>
        <w:tc>
          <w:tcPr>
            <w:tcW w:w="834" w:type="dxa"/>
            <w:noWrap/>
            <w:hideMark/>
          </w:tcPr>
          <w:p w14:paraId="6704DB22"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0.287</w:t>
            </w:r>
          </w:p>
        </w:tc>
        <w:tc>
          <w:tcPr>
            <w:tcW w:w="789" w:type="dxa"/>
            <w:noWrap/>
            <w:hideMark/>
          </w:tcPr>
          <w:p w14:paraId="40578AC8"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7.16</w:t>
            </w:r>
          </w:p>
        </w:tc>
        <w:tc>
          <w:tcPr>
            <w:tcW w:w="779" w:type="dxa"/>
            <w:noWrap/>
            <w:hideMark/>
          </w:tcPr>
          <w:p w14:paraId="7973F5EA"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70AE1B59"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0.73</w:t>
            </w:r>
          </w:p>
        </w:tc>
        <w:tc>
          <w:tcPr>
            <w:tcW w:w="790" w:type="dxa"/>
            <w:tcBorders>
              <w:left w:val="single" w:sz="4" w:space="0" w:color="auto"/>
            </w:tcBorders>
            <w:noWrap/>
            <w:hideMark/>
          </w:tcPr>
          <w:p w14:paraId="625C2396"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0.229</w:t>
            </w:r>
          </w:p>
        </w:tc>
        <w:tc>
          <w:tcPr>
            <w:tcW w:w="789" w:type="dxa"/>
            <w:noWrap/>
            <w:hideMark/>
          </w:tcPr>
          <w:p w14:paraId="03CE0DE2"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6.10</w:t>
            </w:r>
          </w:p>
        </w:tc>
        <w:tc>
          <w:tcPr>
            <w:tcW w:w="859" w:type="dxa"/>
            <w:noWrap/>
            <w:hideMark/>
          </w:tcPr>
          <w:p w14:paraId="12F74928"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33BE43E5"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0.67</w:t>
            </w:r>
          </w:p>
        </w:tc>
      </w:tr>
      <w:tr w:rsidR="00DA2BDE" w:rsidRPr="00C209AA" w14:paraId="3C4CCC64"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10975CA4"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ESCAPE_LASSO</w:t>
            </w:r>
          </w:p>
        </w:tc>
        <w:tc>
          <w:tcPr>
            <w:tcW w:w="834" w:type="dxa"/>
            <w:noWrap/>
            <w:hideMark/>
          </w:tcPr>
          <w:p w14:paraId="19C9C185"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0.231</w:t>
            </w:r>
          </w:p>
        </w:tc>
        <w:tc>
          <w:tcPr>
            <w:tcW w:w="789" w:type="dxa"/>
            <w:noWrap/>
            <w:hideMark/>
          </w:tcPr>
          <w:p w14:paraId="6C11B8CC"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7.08</w:t>
            </w:r>
          </w:p>
        </w:tc>
        <w:tc>
          <w:tcPr>
            <w:tcW w:w="779" w:type="dxa"/>
            <w:noWrap/>
            <w:hideMark/>
          </w:tcPr>
          <w:p w14:paraId="7EEB4DC3"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24132229"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0.11</w:t>
            </w:r>
          </w:p>
        </w:tc>
        <w:tc>
          <w:tcPr>
            <w:tcW w:w="790" w:type="dxa"/>
            <w:tcBorders>
              <w:left w:val="single" w:sz="4" w:space="0" w:color="auto"/>
            </w:tcBorders>
            <w:noWrap/>
            <w:hideMark/>
          </w:tcPr>
          <w:p w14:paraId="0D123D2A"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0.176</w:t>
            </w:r>
          </w:p>
        </w:tc>
        <w:tc>
          <w:tcPr>
            <w:tcW w:w="789" w:type="dxa"/>
            <w:noWrap/>
            <w:hideMark/>
          </w:tcPr>
          <w:p w14:paraId="0FC12590"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5.85</w:t>
            </w:r>
          </w:p>
        </w:tc>
        <w:tc>
          <w:tcPr>
            <w:tcW w:w="859" w:type="dxa"/>
            <w:noWrap/>
            <w:hideMark/>
          </w:tcPr>
          <w:p w14:paraId="7FCACCB7"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221C8CA8"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0.04</w:t>
            </w:r>
          </w:p>
        </w:tc>
      </w:tr>
      <w:tr w:rsidR="00DA2BDE" w:rsidRPr="00C209AA" w14:paraId="40C1B776"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6949FD7B"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ELAPSE_2010</w:t>
            </w:r>
          </w:p>
        </w:tc>
        <w:tc>
          <w:tcPr>
            <w:tcW w:w="834" w:type="dxa"/>
            <w:noWrap/>
            <w:hideMark/>
          </w:tcPr>
          <w:p w14:paraId="568E39C4"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0.391</w:t>
            </w:r>
          </w:p>
        </w:tc>
        <w:tc>
          <w:tcPr>
            <w:tcW w:w="789" w:type="dxa"/>
            <w:noWrap/>
            <w:hideMark/>
          </w:tcPr>
          <w:p w14:paraId="294AE521"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11.09</w:t>
            </w:r>
          </w:p>
        </w:tc>
        <w:tc>
          <w:tcPr>
            <w:tcW w:w="779" w:type="dxa"/>
            <w:noWrap/>
            <w:hideMark/>
          </w:tcPr>
          <w:p w14:paraId="3944DD0F"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21E15986"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2.47</w:t>
            </w:r>
          </w:p>
        </w:tc>
        <w:tc>
          <w:tcPr>
            <w:tcW w:w="790" w:type="dxa"/>
            <w:tcBorders>
              <w:left w:val="single" w:sz="4" w:space="0" w:color="auto"/>
            </w:tcBorders>
            <w:noWrap/>
            <w:hideMark/>
          </w:tcPr>
          <w:p w14:paraId="5D3431AF"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0.385</w:t>
            </w:r>
          </w:p>
        </w:tc>
        <w:tc>
          <w:tcPr>
            <w:tcW w:w="789" w:type="dxa"/>
            <w:noWrap/>
            <w:hideMark/>
          </w:tcPr>
          <w:p w14:paraId="3662F5C5"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11.38</w:t>
            </w:r>
          </w:p>
        </w:tc>
        <w:tc>
          <w:tcPr>
            <w:tcW w:w="859" w:type="dxa"/>
            <w:noWrap/>
            <w:hideMark/>
          </w:tcPr>
          <w:p w14:paraId="0D7B4F53"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4E9EE4F0"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1.89</w:t>
            </w:r>
          </w:p>
        </w:tc>
      </w:tr>
      <w:tr w:rsidR="00DA2BDE" w:rsidRPr="00C209AA" w14:paraId="40C1FB00"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62A7EF66"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ELAPSE_2013</w:t>
            </w:r>
          </w:p>
        </w:tc>
        <w:tc>
          <w:tcPr>
            <w:tcW w:w="834" w:type="dxa"/>
            <w:noWrap/>
            <w:hideMark/>
          </w:tcPr>
          <w:p w14:paraId="5F980B79"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0.376</w:t>
            </w:r>
          </w:p>
        </w:tc>
        <w:tc>
          <w:tcPr>
            <w:tcW w:w="789" w:type="dxa"/>
            <w:noWrap/>
            <w:hideMark/>
          </w:tcPr>
          <w:p w14:paraId="66FCFE9E"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79" w:type="dxa"/>
            <w:noWrap/>
            <w:hideMark/>
          </w:tcPr>
          <w:p w14:paraId="12C0CF30"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09D92B79"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6B657BEC"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0.369</w:t>
            </w:r>
          </w:p>
        </w:tc>
        <w:tc>
          <w:tcPr>
            <w:tcW w:w="789" w:type="dxa"/>
            <w:noWrap/>
            <w:hideMark/>
          </w:tcPr>
          <w:p w14:paraId="2F500B11"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59" w:type="dxa"/>
            <w:noWrap/>
            <w:hideMark/>
          </w:tcPr>
          <w:p w14:paraId="2CC5483E"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27714DCA"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r>
      <w:tr w:rsidR="00DA2BDE" w:rsidRPr="00C209AA" w14:paraId="66D89150"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6CC706D0"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ELAPSE_2016</w:t>
            </w:r>
          </w:p>
        </w:tc>
        <w:tc>
          <w:tcPr>
            <w:tcW w:w="834" w:type="dxa"/>
            <w:noWrap/>
            <w:hideMark/>
          </w:tcPr>
          <w:p w14:paraId="2A5D5545"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0.368</w:t>
            </w:r>
          </w:p>
        </w:tc>
        <w:tc>
          <w:tcPr>
            <w:tcW w:w="789" w:type="dxa"/>
            <w:noWrap/>
            <w:hideMark/>
          </w:tcPr>
          <w:p w14:paraId="599D0DB5"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79" w:type="dxa"/>
            <w:noWrap/>
            <w:hideMark/>
          </w:tcPr>
          <w:p w14:paraId="7923CA31"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6D10BA27"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35C249DA"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0.354</w:t>
            </w:r>
          </w:p>
        </w:tc>
        <w:tc>
          <w:tcPr>
            <w:tcW w:w="789" w:type="dxa"/>
            <w:noWrap/>
            <w:hideMark/>
          </w:tcPr>
          <w:p w14:paraId="79980862"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59" w:type="dxa"/>
            <w:noWrap/>
            <w:hideMark/>
          </w:tcPr>
          <w:p w14:paraId="58868FC9"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3D46F959"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r>
      <w:tr w:rsidR="00DA2BDE" w:rsidRPr="00C209AA" w14:paraId="1D556B90"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1D4B9CEE"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ELAPSE_2019</w:t>
            </w:r>
          </w:p>
        </w:tc>
        <w:tc>
          <w:tcPr>
            <w:tcW w:w="834" w:type="dxa"/>
            <w:noWrap/>
            <w:hideMark/>
          </w:tcPr>
          <w:p w14:paraId="78D01B64"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0.361</w:t>
            </w:r>
          </w:p>
        </w:tc>
        <w:tc>
          <w:tcPr>
            <w:tcW w:w="789" w:type="dxa"/>
            <w:noWrap/>
            <w:hideMark/>
          </w:tcPr>
          <w:p w14:paraId="62B7CFBA"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79" w:type="dxa"/>
            <w:noWrap/>
            <w:hideMark/>
          </w:tcPr>
          <w:p w14:paraId="40A8EAE9"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2B48CC68"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22D66A81"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0.347</w:t>
            </w:r>
          </w:p>
        </w:tc>
        <w:tc>
          <w:tcPr>
            <w:tcW w:w="789" w:type="dxa"/>
            <w:noWrap/>
            <w:hideMark/>
          </w:tcPr>
          <w:p w14:paraId="16C09D99"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59" w:type="dxa"/>
            <w:noWrap/>
            <w:hideMark/>
          </w:tcPr>
          <w:p w14:paraId="766ABC0A"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77BCB414"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r>
      <w:tr w:rsidR="00DA2BDE" w:rsidRPr="00C209AA" w14:paraId="080D7233"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710C365F"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EXPANSE_2010</w:t>
            </w:r>
          </w:p>
        </w:tc>
        <w:tc>
          <w:tcPr>
            <w:tcW w:w="834" w:type="dxa"/>
            <w:noWrap/>
            <w:hideMark/>
          </w:tcPr>
          <w:p w14:paraId="7C8ECA27"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0CEE2CE3"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8.85</w:t>
            </w:r>
          </w:p>
        </w:tc>
        <w:tc>
          <w:tcPr>
            <w:tcW w:w="779" w:type="dxa"/>
            <w:noWrap/>
            <w:hideMark/>
          </w:tcPr>
          <w:p w14:paraId="283CB78A"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3C59F004"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2.21</w:t>
            </w:r>
          </w:p>
        </w:tc>
        <w:tc>
          <w:tcPr>
            <w:tcW w:w="790" w:type="dxa"/>
            <w:tcBorders>
              <w:left w:val="single" w:sz="4" w:space="0" w:color="auto"/>
            </w:tcBorders>
            <w:noWrap/>
            <w:hideMark/>
          </w:tcPr>
          <w:p w14:paraId="61599CD9"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45E3110A"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8.90</w:t>
            </w:r>
          </w:p>
        </w:tc>
        <w:tc>
          <w:tcPr>
            <w:tcW w:w="859" w:type="dxa"/>
            <w:noWrap/>
            <w:hideMark/>
          </w:tcPr>
          <w:p w14:paraId="33118F2A"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43AE12A1"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2.83</w:t>
            </w:r>
          </w:p>
        </w:tc>
      </w:tr>
      <w:tr w:rsidR="00DA2BDE" w:rsidRPr="00C209AA" w14:paraId="5D27443A"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06E2BB7D"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EXPANSE_RF_2010</w:t>
            </w:r>
          </w:p>
        </w:tc>
        <w:tc>
          <w:tcPr>
            <w:tcW w:w="834" w:type="dxa"/>
            <w:noWrap/>
            <w:hideMark/>
          </w:tcPr>
          <w:p w14:paraId="433F5D49"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70EAA02B"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7.93</w:t>
            </w:r>
          </w:p>
        </w:tc>
        <w:tc>
          <w:tcPr>
            <w:tcW w:w="779" w:type="dxa"/>
            <w:noWrap/>
            <w:hideMark/>
          </w:tcPr>
          <w:p w14:paraId="740F8BFA"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1379E77D"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1.34</w:t>
            </w:r>
          </w:p>
        </w:tc>
        <w:tc>
          <w:tcPr>
            <w:tcW w:w="790" w:type="dxa"/>
            <w:tcBorders>
              <w:left w:val="single" w:sz="4" w:space="0" w:color="auto"/>
            </w:tcBorders>
            <w:noWrap/>
            <w:hideMark/>
          </w:tcPr>
          <w:p w14:paraId="46B26F04"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4659C6AB"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8.02</w:t>
            </w:r>
          </w:p>
        </w:tc>
        <w:tc>
          <w:tcPr>
            <w:tcW w:w="859" w:type="dxa"/>
            <w:noWrap/>
            <w:hideMark/>
          </w:tcPr>
          <w:p w14:paraId="7D275C45"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6A0BAE36"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1.39</w:t>
            </w:r>
          </w:p>
        </w:tc>
      </w:tr>
      <w:tr w:rsidR="00DA2BDE" w:rsidRPr="00C209AA" w14:paraId="071F04A8"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46715384"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EXPANSE_2013</w:t>
            </w:r>
          </w:p>
        </w:tc>
        <w:tc>
          <w:tcPr>
            <w:tcW w:w="834" w:type="dxa"/>
            <w:noWrap/>
            <w:hideMark/>
          </w:tcPr>
          <w:p w14:paraId="049DBEC1"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32ABB6C0"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8.14</w:t>
            </w:r>
          </w:p>
        </w:tc>
        <w:tc>
          <w:tcPr>
            <w:tcW w:w="779" w:type="dxa"/>
            <w:noWrap/>
            <w:hideMark/>
          </w:tcPr>
          <w:p w14:paraId="008EA5EA"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7B7FC464"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2.12</w:t>
            </w:r>
          </w:p>
        </w:tc>
        <w:tc>
          <w:tcPr>
            <w:tcW w:w="790" w:type="dxa"/>
            <w:tcBorders>
              <w:left w:val="single" w:sz="4" w:space="0" w:color="auto"/>
            </w:tcBorders>
            <w:noWrap/>
            <w:hideMark/>
          </w:tcPr>
          <w:p w14:paraId="6F9E2DFB"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2256F317"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8.12</w:t>
            </w:r>
          </w:p>
        </w:tc>
        <w:tc>
          <w:tcPr>
            <w:tcW w:w="859" w:type="dxa"/>
            <w:noWrap/>
            <w:hideMark/>
          </w:tcPr>
          <w:p w14:paraId="7CB88B66"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4EC8C449"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2.50</w:t>
            </w:r>
          </w:p>
        </w:tc>
      </w:tr>
      <w:tr w:rsidR="00DA2BDE" w:rsidRPr="00C209AA" w14:paraId="5B442716"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4C02563B"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EXPANSE_RF_2013</w:t>
            </w:r>
          </w:p>
        </w:tc>
        <w:tc>
          <w:tcPr>
            <w:tcW w:w="834" w:type="dxa"/>
            <w:noWrap/>
            <w:hideMark/>
          </w:tcPr>
          <w:p w14:paraId="10B2EDED"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3B5E646E"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7.85</w:t>
            </w:r>
          </w:p>
        </w:tc>
        <w:tc>
          <w:tcPr>
            <w:tcW w:w="779" w:type="dxa"/>
            <w:noWrap/>
            <w:hideMark/>
          </w:tcPr>
          <w:p w14:paraId="2F3FA6CE"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37EEF451"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1.26</w:t>
            </w:r>
          </w:p>
        </w:tc>
        <w:tc>
          <w:tcPr>
            <w:tcW w:w="790" w:type="dxa"/>
            <w:tcBorders>
              <w:left w:val="single" w:sz="4" w:space="0" w:color="auto"/>
            </w:tcBorders>
            <w:noWrap/>
            <w:hideMark/>
          </w:tcPr>
          <w:p w14:paraId="651FAC34"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0B1E2C7F"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8.30</w:t>
            </w:r>
          </w:p>
        </w:tc>
        <w:tc>
          <w:tcPr>
            <w:tcW w:w="859" w:type="dxa"/>
            <w:noWrap/>
            <w:hideMark/>
          </w:tcPr>
          <w:p w14:paraId="1F9DC34E"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025A3F89"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1.33</w:t>
            </w:r>
          </w:p>
        </w:tc>
      </w:tr>
      <w:tr w:rsidR="00DA2BDE" w:rsidRPr="00C209AA" w14:paraId="3BC41A56"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609C594C"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EXPANSE_2016</w:t>
            </w:r>
          </w:p>
        </w:tc>
        <w:tc>
          <w:tcPr>
            <w:tcW w:w="834" w:type="dxa"/>
            <w:noWrap/>
            <w:hideMark/>
          </w:tcPr>
          <w:p w14:paraId="691AB570"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40AF7B0E"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8.49</w:t>
            </w:r>
          </w:p>
        </w:tc>
        <w:tc>
          <w:tcPr>
            <w:tcW w:w="779" w:type="dxa"/>
            <w:noWrap/>
            <w:hideMark/>
          </w:tcPr>
          <w:p w14:paraId="27109B1C"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431B3E8A"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1.46</w:t>
            </w:r>
          </w:p>
        </w:tc>
        <w:tc>
          <w:tcPr>
            <w:tcW w:w="790" w:type="dxa"/>
            <w:tcBorders>
              <w:left w:val="single" w:sz="4" w:space="0" w:color="auto"/>
            </w:tcBorders>
            <w:noWrap/>
            <w:hideMark/>
          </w:tcPr>
          <w:p w14:paraId="073B04E9"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7E380AC6"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8.72</w:t>
            </w:r>
          </w:p>
        </w:tc>
        <w:tc>
          <w:tcPr>
            <w:tcW w:w="859" w:type="dxa"/>
            <w:noWrap/>
            <w:hideMark/>
          </w:tcPr>
          <w:p w14:paraId="47024D9B"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3E6820EE"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1.84</w:t>
            </w:r>
          </w:p>
        </w:tc>
      </w:tr>
      <w:tr w:rsidR="00DA2BDE" w:rsidRPr="00C209AA" w14:paraId="4996079A"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6D3320D8"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EXPANSE_RF_2016</w:t>
            </w:r>
          </w:p>
        </w:tc>
        <w:tc>
          <w:tcPr>
            <w:tcW w:w="834" w:type="dxa"/>
            <w:noWrap/>
            <w:hideMark/>
          </w:tcPr>
          <w:p w14:paraId="5D7FE2DF"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0E2F6E24"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7.15</w:t>
            </w:r>
          </w:p>
        </w:tc>
        <w:tc>
          <w:tcPr>
            <w:tcW w:w="779" w:type="dxa"/>
            <w:noWrap/>
            <w:hideMark/>
          </w:tcPr>
          <w:p w14:paraId="4CA1087C"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58CF59BB"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0.77</w:t>
            </w:r>
          </w:p>
        </w:tc>
        <w:tc>
          <w:tcPr>
            <w:tcW w:w="790" w:type="dxa"/>
            <w:tcBorders>
              <w:left w:val="single" w:sz="4" w:space="0" w:color="auto"/>
            </w:tcBorders>
            <w:noWrap/>
            <w:hideMark/>
          </w:tcPr>
          <w:p w14:paraId="25B24F39"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449613F3"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7.15</w:t>
            </w:r>
          </w:p>
        </w:tc>
        <w:tc>
          <w:tcPr>
            <w:tcW w:w="859" w:type="dxa"/>
            <w:noWrap/>
            <w:hideMark/>
          </w:tcPr>
          <w:p w14:paraId="4C882DBD"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1F4F8B0C"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0.90</w:t>
            </w:r>
          </w:p>
        </w:tc>
      </w:tr>
      <w:tr w:rsidR="00DA2BDE" w:rsidRPr="00C209AA" w14:paraId="1F95A055"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1BAE7A49"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EXPANSE_2019</w:t>
            </w:r>
          </w:p>
        </w:tc>
        <w:tc>
          <w:tcPr>
            <w:tcW w:w="834" w:type="dxa"/>
            <w:noWrap/>
            <w:hideMark/>
          </w:tcPr>
          <w:p w14:paraId="0F96061C"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09750D82"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8.43</w:t>
            </w:r>
          </w:p>
        </w:tc>
        <w:tc>
          <w:tcPr>
            <w:tcW w:w="779" w:type="dxa"/>
            <w:noWrap/>
            <w:hideMark/>
          </w:tcPr>
          <w:p w14:paraId="6A93E394"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468E9D2D"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0.75</w:t>
            </w:r>
          </w:p>
        </w:tc>
        <w:tc>
          <w:tcPr>
            <w:tcW w:w="790" w:type="dxa"/>
            <w:tcBorders>
              <w:left w:val="single" w:sz="4" w:space="0" w:color="auto"/>
            </w:tcBorders>
            <w:noWrap/>
            <w:hideMark/>
          </w:tcPr>
          <w:p w14:paraId="68309D37"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2C0C26F7"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9.93</w:t>
            </w:r>
          </w:p>
        </w:tc>
        <w:tc>
          <w:tcPr>
            <w:tcW w:w="859" w:type="dxa"/>
            <w:noWrap/>
            <w:hideMark/>
          </w:tcPr>
          <w:p w14:paraId="693F9F5B"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48D146CA"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0.68</w:t>
            </w:r>
          </w:p>
        </w:tc>
      </w:tr>
      <w:tr w:rsidR="00DA2BDE" w:rsidRPr="00C209AA" w14:paraId="2975F738"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4A349467"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EXPANSE_RF_2019</w:t>
            </w:r>
          </w:p>
        </w:tc>
        <w:tc>
          <w:tcPr>
            <w:tcW w:w="834" w:type="dxa"/>
            <w:noWrap/>
            <w:hideMark/>
          </w:tcPr>
          <w:p w14:paraId="5E2DFDBF"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256C696C"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6.32</w:t>
            </w:r>
          </w:p>
        </w:tc>
        <w:tc>
          <w:tcPr>
            <w:tcW w:w="779" w:type="dxa"/>
            <w:noWrap/>
            <w:hideMark/>
          </w:tcPr>
          <w:p w14:paraId="4B151054"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022033EC"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0.83</w:t>
            </w:r>
          </w:p>
        </w:tc>
        <w:tc>
          <w:tcPr>
            <w:tcW w:w="790" w:type="dxa"/>
            <w:tcBorders>
              <w:left w:val="single" w:sz="4" w:space="0" w:color="auto"/>
            </w:tcBorders>
            <w:noWrap/>
            <w:hideMark/>
          </w:tcPr>
          <w:p w14:paraId="28748A33"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19E6997A"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6.61</w:t>
            </w:r>
          </w:p>
        </w:tc>
        <w:tc>
          <w:tcPr>
            <w:tcW w:w="859" w:type="dxa"/>
            <w:noWrap/>
            <w:hideMark/>
          </w:tcPr>
          <w:p w14:paraId="3E9AAAB9"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4E944709"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0.88</w:t>
            </w:r>
          </w:p>
        </w:tc>
      </w:tr>
      <w:tr w:rsidR="00DA2BDE" w:rsidRPr="00C209AA" w14:paraId="660B46B0"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2D99D5BE"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DISPERSION_10</w:t>
            </w:r>
          </w:p>
        </w:tc>
        <w:tc>
          <w:tcPr>
            <w:tcW w:w="834" w:type="dxa"/>
            <w:noWrap/>
            <w:hideMark/>
          </w:tcPr>
          <w:p w14:paraId="01A9AEEC"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65A83F7E"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11.64</w:t>
            </w:r>
          </w:p>
        </w:tc>
        <w:tc>
          <w:tcPr>
            <w:tcW w:w="779" w:type="dxa"/>
            <w:noWrap/>
            <w:hideMark/>
          </w:tcPr>
          <w:p w14:paraId="0298A19D"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347CC500"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3.44</w:t>
            </w:r>
          </w:p>
        </w:tc>
        <w:tc>
          <w:tcPr>
            <w:tcW w:w="790" w:type="dxa"/>
            <w:tcBorders>
              <w:left w:val="single" w:sz="4" w:space="0" w:color="auto"/>
            </w:tcBorders>
            <w:noWrap/>
            <w:hideMark/>
          </w:tcPr>
          <w:p w14:paraId="319E56FD"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227BE50E"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9.67</w:t>
            </w:r>
          </w:p>
        </w:tc>
        <w:tc>
          <w:tcPr>
            <w:tcW w:w="859" w:type="dxa"/>
            <w:noWrap/>
            <w:hideMark/>
          </w:tcPr>
          <w:p w14:paraId="060F05F5"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09644081"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3.33</w:t>
            </w:r>
          </w:p>
        </w:tc>
      </w:tr>
      <w:tr w:rsidR="00DA2BDE" w:rsidRPr="00C209AA" w14:paraId="295665B2"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59A3C61F"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Dispersion_13</w:t>
            </w:r>
          </w:p>
        </w:tc>
        <w:tc>
          <w:tcPr>
            <w:tcW w:w="834" w:type="dxa"/>
            <w:noWrap/>
            <w:hideMark/>
          </w:tcPr>
          <w:p w14:paraId="7AF47A96"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0.39</w:t>
            </w:r>
            <w:r>
              <w:rPr>
                <w:rFonts w:asciiTheme="minorHAnsi" w:hAnsiTheme="minorHAnsi" w:cstheme="minorHAnsi"/>
                <w:sz w:val="18"/>
                <w:szCs w:val="18"/>
              </w:rPr>
              <w:t>0</w:t>
            </w:r>
          </w:p>
        </w:tc>
        <w:tc>
          <w:tcPr>
            <w:tcW w:w="789" w:type="dxa"/>
            <w:noWrap/>
            <w:hideMark/>
          </w:tcPr>
          <w:p w14:paraId="100FB8D7"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8.97</w:t>
            </w:r>
          </w:p>
        </w:tc>
        <w:tc>
          <w:tcPr>
            <w:tcW w:w="779" w:type="dxa"/>
            <w:noWrap/>
            <w:hideMark/>
          </w:tcPr>
          <w:p w14:paraId="4632DCC2"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284BD159"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3.79</w:t>
            </w:r>
          </w:p>
        </w:tc>
        <w:tc>
          <w:tcPr>
            <w:tcW w:w="790" w:type="dxa"/>
            <w:tcBorders>
              <w:left w:val="single" w:sz="4" w:space="0" w:color="auto"/>
            </w:tcBorders>
            <w:noWrap/>
            <w:hideMark/>
          </w:tcPr>
          <w:p w14:paraId="7FAB191F"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0.395</w:t>
            </w:r>
          </w:p>
        </w:tc>
        <w:tc>
          <w:tcPr>
            <w:tcW w:w="789" w:type="dxa"/>
            <w:noWrap/>
            <w:hideMark/>
          </w:tcPr>
          <w:p w14:paraId="61EFB9A3"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7.52</w:t>
            </w:r>
          </w:p>
        </w:tc>
        <w:tc>
          <w:tcPr>
            <w:tcW w:w="859" w:type="dxa"/>
            <w:noWrap/>
            <w:hideMark/>
          </w:tcPr>
          <w:p w14:paraId="44B19A53"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6C7A4282"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3.81</w:t>
            </w:r>
          </w:p>
        </w:tc>
      </w:tr>
      <w:tr w:rsidR="00DA2BDE" w:rsidRPr="00C209AA" w14:paraId="00651378"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728829DD"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Dispersion_16</w:t>
            </w:r>
          </w:p>
        </w:tc>
        <w:tc>
          <w:tcPr>
            <w:tcW w:w="834" w:type="dxa"/>
            <w:noWrap/>
            <w:hideMark/>
          </w:tcPr>
          <w:p w14:paraId="6CBAF912"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0.38</w:t>
            </w:r>
            <w:r>
              <w:rPr>
                <w:rFonts w:asciiTheme="minorHAnsi" w:hAnsiTheme="minorHAnsi" w:cstheme="minorHAnsi"/>
                <w:sz w:val="18"/>
                <w:szCs w:val="18"/>
              </w:rPr>
              <w:t>0</w:t>
            </w:r>
          </w:p>
        </w:tc>
        <w:tc>
          <w:tcPr>
            <w:tcW w:w="789" w:type="dxa"/>
            <w:noWrap/>
            <w:hideMark/>
          </w:tcPr>
          <w:p w14:paraId="5BF2160F"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8.76</w:t>
            </w:r>
          </w:p>
        </w:tc>
        <w:tc>
          <w:tcPr>
            <w:tcW w:w="779" w:type="dxa"/>
            <w:noWrap/>
            <w:hideMark/>
          </w:tcPr>
          <w:p w14:paraId="7145144A"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022848BB"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4.16</w:t>
            </w:r>
          </w:p>
        </w:tc>
        <w:tc>
          <w:tcPr>
            <w:tcW w:w="790" w:type="dxa"/>
            <w:tcBorders>
              <w:left w:val="single" w:sz="4" w:space="0" w:color="auto"/>
            </w:tcBorders>
            <w:noWrap/>
            <w:hideMark/>
          </w:tcPr>
          <w:p w14:paraId="5E7AEC7F"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0.390</w:t>
            </w:r>
          </w:p>
        </w:tc>
        <w:tc>
          <w:tcPr>
            <w:tcW w:w="789" w:type="dxa"/>
            <w:noWrap/>
            <w:hideMark/>
          </w:tcPr>
          <w:p w14:paraId="2CCFB7AE"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8.17</w:t>
            </w:r>
          </w:p>
        </w:tc>
        <w:tc>
          <w:tcPr>
            <w:tcW w:w="859" w:type="dxa"/>
            <w:noWrap/>
            <w:hideMark/>
          </w:tcPr>
          <w:p w14:paraId="37C65C23"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4FC980F5"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4.26</w:t>
            </w:r>
          </w:p>
        </w:tc>
      </w:tr>
      <w:tr w:rsidR="00DA2BDE" w:rsidRPr="00C209AA" w14:paraId="06D2E419"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40A89B9D"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Dispersion_19</w:t>
            </w:r>
          </w:p>
        </w:tc>
        <w:tc>
          <w:tcPr>
            <w:tcW w:w="834" w:type="dxa"/>
            <w:noWrap/>
            <w:hideMark/>
          </w:tcPr>
          <w:p w14:paraId="1F66B8A5"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0.27</w:t>
            </w:r>
            <w:r>
              <w:rPr>
                <w:rFonts w:asciiTheme="minorHAnsi" w:hAnsiTheme="minorHAnsi" w:cstheme="minorHAnsi"/>
                <w:sz w:val="18"/>
                <w:szCs w:val="18"/>
              </w:rPr>
              <w:t>0</w:t>
            </w:r>
          </w:p>
        </w:tc>
        <w:tc>
          <w:tcPr>
            <w:tcW w:w="789" w:type="dxa"/>
            <w:noWrap/>
            <w:hideMark/>
          </w:tcPr>
          <w:p w14:paraId="42C6554D"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6.69</w:t>
            </w:r>
          </w:p>
        </w:tc>
        <w:tc>
          <w:tcPr>
            <w:tcW w:w="779" w:type="dxa"/>
            <w:noWrap/>
            <w:hideMark/>
          </w:tcPr>
          <w:p w14:paraId="4DC35020"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58E5BDB4"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2.98</w:t>
            </w:r>
          </w:p>
        </w:tc>
        <w:tc>
          <w:tcPr>
            <w:tcW w:w="790" w:type="dxa"/>
            <w:tcBorders>
              <w:left w:val="single" w:sz="4" w:space="0" w:color="auto"/>
            </w:tcBorders>
            <w:noWrap/>
            <w:hideMark/>
          </w:tcPr>
          <w:p w14:paraId="00AB99AE"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0.270</w:t>
            </w:r>
          </w:p>
        </w:tc>
        <w:tc>
          <w:tcPr>
            <w:tcW w:w="789" w:type="dxa"/>
            <w:noWrap/>
            <w:hideMark/>
          </w:tcPr>
          <w:p w14:paraId="52336248"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5.89</w:t>
            </w:r>
          </w:p>
        </w:tc>
        <w:tc>
          <w:tcPr>
            <w:tcW w:w="859" w:type="dxa"/>
            <w:noWrap/>
            <w:hideMark/>
          </w:tcPr>
          <w:p w14:paraId="184E353C"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0B5CEBE8"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3.05</w:t>
            </w:r>
          </w:p>
        </w:tc>
      </w:tr>
      <w:tr w:rsidR="00DA2BDE" w:rsidRPr="00C209AA" w14:paraId="3DDB6980"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63854B20"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LCS_SLR</w:t>
            </w:r>
          </w:p>
        </w:tc>
        <w:tc>
          <w:tcPr>
            <w:tcW w:w="834" w:type="dxa"/>
            <w:noWrap/>
            <w:hideMark/>
          </w:tcPr>
          <w:p w14:paraId="0BA005BC"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1508C17C"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1.63</w:t>
            </w:r>
          </w:p>
        </w:tc>
        <w:tc>
          <w:tcPr>
            <w:tcW w:w="779" w:type="dxa"/>
            <w:noWrap/>
            <w:hideMark/>
          </w:tcPr>
          <w:p w14:paraId="0BF370C4"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1539C3F5"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641F3CAF"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1D67E5A2"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1.31</w:t>
            </w:r>
          </w:p>
        </w:tc>
        <w:tc>
          <w:tcPr>
            <w:tcW w:w="859" w:type="dxa"/>
            <w:noWrap/>
            <w:hideMark/>
          </w:tcPr>
          <w:p w14:paraId="35E14C72"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1F3E8E07"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r>
      <w:tr w:rsidR="00DA2BDE" w:rsidRPr="00C209AA" w14:paraId="67AB07AF" w14:textId="77777777" w:rsidTr="000A0312">
        <w:trPr>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256B2DDE"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LCS_RF</w:t>
            </w:r>
          </w:p>
        </w:tc>
        <w:tc>
          <w:tcPr>
            <w:tcW w:w="834" w:type="dxa"/>
            <w:noWrap/>
            <w:hideMark/>
          </w:tcPr>
          <w:p w14:paraId="1BCB5360"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624A466A"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2.61</w:t>
            </w:r>
          </w:p>
        </w:tc>
        <w:tc>
          <w:tcPr>
            <w:tcW w:w="779" w:type="dxa"/>
            <w:noWrap/>
            <w:hideMark/>
          </w:tcPr>
          <w:p w14:paraId="567C47B8"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78D8374E"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19CEA6E5"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27E566E6"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2.66</w:t>
            </w:r>
          </w:p>
        </w:tc>
        <w:tc>
          <w:tcPr>
            <w:tcW w:w="859" w:type="dxa"/>
            <w:noWrap/>
            <w:hideMark/>
          </w:tcPr>
          <w:p w14:paraId="26A958E0"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49C3629D" w14:textId="77777777" w:rsidR="00DA2BDE" w:rsidRPr="00C209AA" w:rsidRDefault="00DA2BDE" w:rsidP="000A0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r>
      <w:tr w:rsidR="00DA2BDE" w:rsidRPr="00C209AA" w14:paraId="02FFCA94" w14:textId="77777777" w:rsidTr="000A031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49" w:type="dxa"/>
            <w:noWrap/>
            <w:hideMark/>
          </w:tcPr>
          <w:p w14:paraId="2752BEEF" w14:textId="77777777" w:rsidR="00DA2BDE" w:rsidRPr="00B21883" w:rsidRDefault="00DA2BDE" w:rsidP="000A0312">
            <w:pPr>
              <w:rPr>
                <w:rFonts w:asciiTheme="minorHAnsi" w:hAnsiTheme="minorHAnsi" w:cstheme="minorHAnsi"/>
                <w:b w:val="0"/>
                <w:bCs w:val="0"/>
                <w:sz w:val="18"/>
                <w:szCs w:val="18"/>
              </w:rPr>
            </w:pPr>
            <w:r w:rsidRPr="00B21883">
              <w:rPr>
                <w:rFonts w:asciiTheme="minorHAnsi" w:hAnsiTheme="minorHAnsi" w:cstheme="minorHAnsi"/>
                <w:b w:val="0"/>
                <w:bCs w:val="0"/>
                <w:sz w:val="18"/>
                <w:szCs w:val="18"/>
              </w:rPr>
              <w:t>LCS_LASSO</w:t>
            </w:r>
          </w:p>
        </w:tc>
        <w:tc>
          <w:tcPr>
            <w:tcW w:w="834" w:type="dxa"/>
            <w:noWrap/>
            <w:hideMark/>
          </w:tcPr>
          <w:p w14:paraId="2C73A20E"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6B1CB4A5"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0.97</w:t>
            </w:r>
          </w:p>
        </w:tc>
        <w:tc>
          <w:tcPr>
            <w:tcW w:w="779" w:type="dxa"/>
            <w:noWrap/>
            <w:hideMark/>
          </w:tcPr>
          <w:p w14:paraId="474B1BAC"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33" w:type="dxa"/>
            <w:tcBorders>
              <w:right w:val="single" w:sz="4" w:space="0" w:color="auto"/>
            </w:tcBorders>
            <w:noWrap/>
            <w:hideMark/>
          </w:tcPr>
          <w:p w14:paraId="27716788"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90" w:type="dxa"/>
            <w:tcBorders>
              <w:left w:val="single" w:sz="4" w:space="0" w:color="auto"/>
            </w:tcBorders>
            <w:noWrap/>
            <w:hideMark/>
          </w:tcPr>
          <w:p w14:paraId="449DA246"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789" w:type="dxa"/>
            <w:noWrap/>
            <w:hideMark/>
          </w:tcPr>
          <w:p w14:paraId="6E673769"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C209AA">
              <w:rPr>
                <w:rFonts w:asciiTheme="minorHAnsi" w:hAnsiTheme="minorHAnsi" w:cstheme="minorHAnsi"/>
                <w:sz w:val="18"/>
                <w:szCs w:val="18"/>
              </w:rPr>
              <w:t>0.87</w:t>
            </w:r>
          </w:p>
        </w:tc>
        <w:tc>
          <w:tcPr>
            <w:tcW w:w="859" w:type="dxa"/>
            <w:noWrap/>
            <w:hideMark/>
          </w:tcPr>
          <w:p w14:paraId="08C5AB23"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c>
          <w:tcPr>
            <w:tcW w:w="804" w:type="dxa"/>
            <w:noWrap/>
            <w:hideMark/>
          </w:tcPr>
          <w:p w14:paraId="22431816" w14:textId="77777777" w:rsidR="00DA2BDE" w:rsidRPr="00C209AA" w:rsidRDefault="00DA2BDE" w:rsidP="000A0312">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r>
    </w:tbl>
    <w:p w14:paraId="2A0B474A" w14:textId="77777777" w:rsidR="00DA2BDE" w:rsidRDefault="00DA2BDE" w:rsidP="00DA2BDE">
      <w:pPr>
        <w:sectPr w:rsidR="00DA2BDE">
          <w:pgSz w:w="11906" w:h="16838"/>
          <w:pgMar w:top="1440" w:right="1440" w:bottom="1440" w:left="1440" w:header="708" w:footer="708" w:gutter="0"/>
          <w:cols w:space="708"/>
          <w:docGrid w:linePitch="360"/>
        </w:sectPr>
      </w:pPr>
      <w:r>
        <w:br w:type="page"/>
      </w:r>
    </w:p>
    <w:p w14:paraId="0DBAAC38" w14:textId="77777777" w:rsidR="00DA2BDE" w:rsidRPr="0041735C" w:rsidRDefault="00DA2BDE" w:rsidP="00DA2BDE">
      <w:r w:rsidRPr="00274F0E">
        <w:rPr>
          <w:b/>
          <w:bCs/>
        </w:rPr>
        <w:lastRenderedPageBreak/>
        <w:t>Table S</w:t>
      </w:r>
      <w:r>
        <w:rPr>
          <w:b/>
          <w:bCs/>
        </w:rPr>
        <w:t>4</w:t>
      </w:r>
      <w:r w:rsidRPr="0041735C">
        <w:t xml:space="preserve"> Correlations</w:t>
      </w:r>
      <w:r>
        <w:t xml:space="preserve"> (Pearson)</w:t>
      </w:r>
      <w:r w:rsidRPr="0041735C">
        <w:t xml:space="preserve"> between UFP</w:t>
      </w:r>
      <w:r>
        <w:t xml:space="preserve"> </w:t>
      </w:r>
      <w:r w:rsidRPr="0041735C">
        <w:t xml:space="preserve">exposures at birth (red) </w:t>
      </w:r>
      <w:r>
        <w:t>and</w:t>
      </w:r>
      <w:r w:rsidRPr="0041735C">
        <w:t xml:space="preserve"> </w:t>
      </w:r>
      <w:r>
        <w:t>current</w:t>
      </w:r>
      <w:r w:rsidRPr="0041735C">
        <w:t xml:space="preserve"> (green) address for </w:t>
      </w:r>
      <w:r>
        <w:t xml:space="preserve">participants included in the </w:t>
      </w:r>
      <w:r w:rsidRPr="0041735C">
        <w:t>asthma</w:t>
      </w:r>
      <w:r>
        <w:t xml:space="preserve"> analysis.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3"/>
        <w:gridCol w:w="605"/>
        <w:gridCol w:w="460"/>
        <w:gridCol w:w="460"/>
        <w:gridCol w:w="605"/>
        <w:gridCol w:w="460"/>
        <w:gridCol w:w="460"/>
        <w:gridCol w:w="605"/>
        <w:gridCol w:w="460"/>
        <w:gridCol w:w="460"/>
        <w:gridCol w:w="605"/>
        <w:gridCol w:w="460"/>
        <w:gridCol w:w="460"/>
        <w:gridCol w:w="605"/>
      </w:tblGrid>
      <w:tr w:rsidR="00DA2BDE" w:rsidRPr="004A02E0" w14:paraId="6E2BB0CE" w14:textId="77777777" w:rsidTr="000A0312">
        <w:trPr>
          <w:trHeight w:val="300"/>
        </w:trPr>
        <w:tc>
          <w:tcPr>
            <w:tcW w:w="0" w:type="auto"/>
            <w:tcBorders>
              <w:top w:val="single" w:sz="4" w:space="0" w:color="auto"/>
              <w:left w:val="single" w:sz="4" w:space="0" w:color="auto"/>
              <w:bottom w:val="nil"/>
              <w:right w:val="nil"/>
            </w:tcBorders>
          </w:tcPr>
          <w:p w14:paraId="4D6D8BA7" w14:textId="77777777" w:rsidR="00DA2BDE" w:rsidRPr="004A02E0" w:rsidRDefault="00DA2BDE" w:rsidP="000A0312">
            <w:pPr>
              <w:spacing w:line="240" w:lineRule="auto"/>
              <w:rPr>
                <w:rFonts w:asciiTheme="minorHAnsi" w:eastAsia="Times New Roman" w:hAnsiTheme="minorHAnsi" w:cstheme="minorHAnsi"/>
                <w:sz w:val="18"/>
                <w:szCs w:val="18"/>
                <w:lang w:eastAsia="nl-NL"/>
              </w:rPr>
            </w:pPr>
          </w:p>
        </w:tc>
        <w:tc>
          <w:tcPr>
            <w:tcW w:w="0" w:type="auto"/>
            <w:tcBorders>
              <w:top w:val="single" w:sz="4" w:space="0" w:color="auto"/>
              <w:left w:val="nil"/>
              <w:bottom w:val="nil"/>
              <w:right w:val="single" w:sz="4" w:space="0" w:color="auto"/>
            </w:tcBorders>
            <w:shd w:val="clear" w:color="auto" w:fill="auto"/>
            <w:noWrap/>
            <w:vAlign w:val="bottom"/>
          </w:tcPr>
          <w:p w14:paraId="7E935F0E" w14:textId="77777777" w:rsidR="00DA2BDE" w:rsidRPr="004A02E0" w:rsidRDefault="00DA2BDE" w:rsidP="000A0312">
            <w:pPr>
              <w:spacing w:line="240" w:lineRule="auto"/>
              <w:rPr>
                <w:rFonts w:asciiTheme="minorHAnsi" w:eastAsia="Times New Roman" w:hAnsiTheme="minorHAnsi" w:cstheme="minorHAnsi"/>
                <w:sz w:val="18"/>
                <w:szCs w:val="18"/>
                <w:lang w:eastAsia="nl-NL"/>
              </w:rPr>
            </w:pPr>
          </w:p>
        </w:tc>
        <w:tc>
          <w:tcPr>
            <w:tcW w:w="0" w:type="auto"/>
            <w:gridSpan w:val="3"/>
            <w:tcBorders>
              <w:left w:val="single" w:sz="4" w:space="0" w:color="auto"/>
            </w:tcBorders>
            <w:shd w:val="clear" w:color="auto" w:fill="auto"/>
            <w:noWrap/>
            <w:vAlign w:val="bottom"/>
          </w:tcPr>
          <w:p w14:paraId="76B290AC" w14:textId="77777777" w:rsidR="00DA2BDE" w:rsidRPr="004A02E0" w:rsidRDefault="00DA2BDE" w:rsidP="000A0312">
            <w:pPr>
              <w:spacing w:line="240" w:lineRule="auto"/>
              <w:jc w:val="center"/>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Google</w:t>
            </w:r>
          </w:p>
        </w:tc>
        <w:tc>
          <w:tcPr>
            <w:tcW w:w="0" w:type="auto"/>
            <w:gridSpan w:val="3"/>
            <w:shd w:val="clear" w:color="auto" w:fill="auto"/>
            <w:noWrap/>
            <w:vAlign w:val="bottom"/>
          </w:tcPr>
          <w:p w14:paraId="3B65089A" w14:textId="77777777" w:rsidR="00DA2BDE" w:rsidRPr="004A02E0" w:rsidRDefault="00DA2BDE" w:rsidP="000A0312">
            <w:pPr>
              <w:spacing w:line="240" w:lineRule="auto"/>
              <w:jc w:val="center"/>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MUSIC</w:t>
            </w:r>
          </w:p>
        </w:tc>
        <w:tc>
          <w:tcPr>
            <w:tcW w:w="0" w:type="auto"/>
            <w:gridSpan w:val="3"/>
            <w:shd w:val="clear" w:color="auto" w:fill="auto"/>
            <w:noWrap/>
            <w:vAlign w:val="bottom"/>
          </w:tcPr>
          <w:p w14:paraId="2E07C800" w14:textId="77777777" w:rsidR="00DA2BDE" w:rsidRPr="004A02E0" w:rsidRDefault="00DA2BDE" w:rsidP="000A0312">
            <w:pPr>
              <w:spacing w:line="240" w:lineRule="auto"/>
              <w:jc w:val="center"/>
              <w:rPr>
                <w:rFonts w:asciiTheme="minorHAnsi" w:eastAsia="Times New Roman" w:hAnsiTheme="minorHAnsi" w:cstheme="minorHAnsi"/>
                <w:color w:val="000000"/>
                <w:sz w:val="18"/>
                <w:szCs w:val="18"/>
                <w:lang w:eastAsia="nl-NL"/>
              </w:rPr>
            </w:pPr>
            <w:proofErr w:type="spellStart"/>
            <w:r w:rsidRPr="004A02E0">
              <w:rPr>
                <w:rFonts w:asciiTheme="minorHAnsi" w:eastAsia="Times New Roman" w:hAnsiTheme="minorHAnsi" w:cstheme="minorHAnsi"/>
                <w:color w:val="000000"/>
                <w:sz w:val="18"/>
                <w:szCs w:val="18"/>
                <w:lang w:eastAsia="nl-NL"/>
              </w:rPr>
              <w:t>Exposomics</w:t>
            </w:r>
            <w:proofErr w:type="spellEnd"/>
          </w:p>
        </w:tc>
        <w:tc>
          <w:tcPr>
            <w:tcW w:w="0" w:type="auto"/>
            <w:gridSpan w:val="3"/>
            <w:shd w:val="clear" w:color="auto" w:fill="auto"/>
            <w:noWrap/>
            <w:vAlign w:val="bottom"/>
          </w:tcPr>
          <w:p w14:paraId="7B90697C" w14:textId="77777777" w:rsidR="00DA2BDE" w:rsidRPr="004A02E0" w:rsidRDefault="00DA2BDE" w:rsidP="000A0312">
            <w:pPr>
              <w:spacing w:line="240" w:lineRule="auto"/>
              <w:jc w:val="center"/>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RUN</w:t>
            </w:r>
          </w:p>
        </w:tc>
      </w:tr>
      <w:tr w:rsidR="00DA2BDE" w:rsidRPr="004A02E0" w14:paraId="10D10132" w14:textId="77777777" w:rsidTr="000A0312">
        <w:trPr>
          <w:trHeight w:val="300"/>
        </w:trPr>
        <w:tc>
          <w:tcPr>
            <w:tcW w:w="0" w:type="auto"/>
            <w:tcBorders>
              <w:top w:val="nil"/>
              <w:left w:val="single" w:sz="4" w:space="0" w:color="auto"/>
              <w:bottom w:val="single" w:sz="4" w:space="0" w:color="auto"/>
              <w:right w:val="nil"/>
            </w:tcBorders>
          </w:tcPr>
          <w:p w14:paraId="1D2ACB4B" w14:textId="77777777" w:rsidR="00DA2BDE" w:rsidRPr="004A02E0" w:rsidRDefault="00DA2BDE" w:rsidP="000A0312">
            <w:pPr>
              <w:spacing w:line="240" w:lineRule="auto"/>
              <w:rPr>
                <w:rFonts w:asciiTheme="minorHAnsi" w:eastAsia="Times New Roman" w:hAnsiTheme="minorHAnsi" w:cstheme="minorHAnsi"/>
                <w:sz w:val="18"/>
                <w:szCs w:val="18"/>
                <w:lang w:eastAsia="nl-NL"/>
              </w:rPr>
            </w:pPr>
          </w:p>
        </w:tc>
        <w:tc>
          <w:tcPr>
            <w:tcW w:w="0" w:type="auto"/>
            <w:tcBorders>
              <w:top w:val="nil"/>
              <w:left w:val="nil"/>
              <w:bottom w:val="single" w:sz="4" w:space="0" w:color="auto"/>
              <w:right w:val="single" w:sz="4" w:space="0" w:color="auto"/>
            </w:tcBorders>
            <w:shd w:val="clear" w:color="auto" w:fill="auto"/>
            <w:noWrap/>
            <w:vAlign w:val="bottom"/>
            <w:hideMark/>
          </w:tcPr>
          <w:p w14:paraId="0DC5CAD9" w14:textId="77777777" w:rsidR="00DA2BDE" w:rsidRPr="004A02E0" w:rsidRDefault="00DA2BDE" w:rsidP="000A0312">
            <w:pPr>
              <w:spacing w:line="240" w:lineRule="auto"/>
              <w:rPr>
                <w:rFonts w:asciiTheme="minorHAnsi" w:eastAsia="Times New Roman" w:hAnsiTheme="minorHAnsi" w:cstheme="minorHAnsi"/>
                <w:sz w:val="18"/>
                <w:szCs w:val="18"/>
                <w:lang w:eastAsia="nl-NL"/>
              </w:rPr>
            </w:pPr>
          </w:p>
        </w:tc>
        <w:tc>
          <w:tcPr>
            <w:tcW w:w="0" w:type="auto"/>
            <w:tcBorders>
              <w:left w:val="single" w:sz="4" w:space="0" w:color="auto"/>
            </w:tcBorders>
            <w:shd w:val="clear" w:color="auto" w:fill="auto"/>
            <w:noWrap/>
            <w:vAlign w:val="bottom"/>
            <w:hideMark/>
          </w:tcPr>
          <w:p w14:paraId="7803AF0F"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405FD68C"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RF</w:t>
            </w:r>
          </w:p>
        </w:tc>
        <w:tc>
          <w:tcPr>
            <w:tcW w:w="0" w:type="auto"/>
            <w:shd w:val="clear" w:color="auto" w:fill="auto"/>
            <w:noWrap/>
            <w:vAlign w:val="bottom"/>
            <w:hideMark/>
          </w:tcPr>
          <w:p w14:paraId="37B69BB1"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LASSO</w:t>
            </w:r>
          </w:p>
        </w:tc>
        <w:tc>
          <w:tcPr>
            <w:tcW w:w="0" w:type="auto"/>
            <w:shd w:val="clear" w:color="auto" w:fill="auto"/>
            <w:noWrap/>
            <w:vAlign w:val="bottom"/>
            <w:hideMark/>
          </w:tcPr>
          <w:p w14:paraId="737F9F2D"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020A854D"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RF</w:t>
            </w:r>
          </w:p>
        </w:tc>
        <w:tc>
          <w:tcPr>
            <w:tcW w:w="0" w:type="auto"/>
            <w:shd w:val="clear" w:color="auto" w:fill="auto"/>
            <w:noWrap/>
            <w:vAlign w:val="bottom"/>
            <w:hideMark/>
          </w:tcPr>
          <w:p w14:paraId="68A88980"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LASSO</w:t>
            </w:r>
          </w:p>
        </w:tc>
        <w:tc>
          <w:tcPr>
            <w:tcW w:w="0" w:type="auto"/>
            <w:shd w:val="clear" w:color="auto" w:fill="auto"/>
            <w:noWrap/>
            <w:vAlign w:val="bottom"/>
            <w:hideMark/>
          </w:tcPr>
          <w:p w14:paraId="24AFEBFD"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0BFD1664"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RF</w:t>
            </w:r>
          </w:p>
        </w:tc>
        <w:tc>
          <w:tcPr>
            <w:tcW w:w="0" w:type="auto"/>
            <w:shd w:val="clear" w:color="auto" w:fill="auto"/>
            <w:noWrap/>
            <w:vAlign w:val="bottom"/>
            <w:hideMark/>
          </w:tcPr>
          <w:p w14:paraId="0750A6C4"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LASSO</w:t>
            </w:r>
          </w:p>
        </w:tc>
        <w:tc>
          <w:tcPr>
            <w:tcW w:w="0" w:type="auto"/>
            <w:shd w:val="clear" w:color="auto" w:fill="auto"/>
            <w:noWrap/>
            <w:vAlign w:val="bottom"/>
            <w:hideMark/>
          </w:tcPr>
          <w:p w14:paraId="3C1A55AA"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595537E4"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RF</w:t>
            </w:r>
          </w:p>
        </w:tc>
        <w:tc>
          <w:tcPr>
            <w:tcW w:w="0" w:type="auto"/>
            <w:shd w:val="clear" w:color="auto" w:fill="auto"/>
            <w:noWrap/>
            <w:vAlign w:val="bottom"/>
            <w:hideMark/>
          </w:tcPr>
          <w:p w14:paraId="354E1D91"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LASSO</w:t>
            </w:r>
          </w:p>
        </w:tc>
      </w:tr>
      <w:tr w:rsidR="00DA2BDE" w:rsidRPr="004A02E0" w14:paraId="28CDDA07" w14:textId="77777777" w:rsidTr="000A0312">
        <w:trPr>
          <w:trHeight w:val="300"/>
        </w:trPr>
        <w:tc>
          <w:tcPr>
            <w:tcW w:w="0" w:type="auto"/>
            <w:vMerge w:val="restart"/>
            <w:tcBorders>
              <w:top w:val="single" w:sz="4" w:space="0" w:color="auto"/>
            </w:tcBorders>
          </w:tcPr>
          <w:p w14:paraId="3D279383"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Google</w:t>
            </w:r>
          </w:p>
        </w:tc>
        <w:tc>
          <w:tcPr>
            <w:tcW w:w="0" w:type="auto"/>
            <w:tcBorders>
              <w:top w:val="single" w:sz="4" w:space="0" w:color="auto"/>
            </w:tcBorders>
            <w:shd w:val="clear" w:color="auto" w:fill="auto"/>
            <w:noWrap/>
            <w:vAlign w:val="bottom"/>
            <w:hideMark/>
          </w:tcPr>
          <w:p w14:paraId="3252D2D8"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2E6F8289"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000000" w:fill="BCE3C8"/>
            <w:noWrap/>
            <w:vAlign w:val="bottom"/>
            <w:hideMark/>
          </w:tcPr>
          <w:p w14:paraId="06EF81FD"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0.52</w:t>
            </w:r>
          </w:p>
        </w:tc>
        <w:tc>
          <w:tcPr>
            <w:tcW w:w="0" w:type="auto"/>
            <w:shd w:val="clear" w:color="000000" w:fill="8BCE9D"/>
            <w:noWrap/>
            <w:vAlign w:val="bottom"/>
            <w:hideMark/>
          </w:tcPr>
          <w:p w14:paraId="2D5A6D9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0.78</w:t>
            </w:r>
          </w:p>
        </w:tc>
        <w:tc>
          <w:tcPr>
            <w:tcW w:w="0" w:type="auto"/>
            <w:shd w:val="clear" w:color="000000" w:fill="D6EDDF"/>
            <w:noWrap/>
            <w:vAlign w:val="bottom"/>
            <w:hideMark/>
          </w:tcPr>
          <w:p w14:paraId="012A6FC1"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0.38</w:t>
            </w:r>
          </w:p>
        </w:tc>
        <w:tc>
          <w:tcPr>
            <w:tcW w:w="0" w:type="auto"/>
            <w:shd w:val="clear" w:color="000000" w:fill="E9F4EE"/>
            <w:noWrap/>
            <w:vAlign w:val="bottom"/>
            <w:hideMark/>
          </w:tcPr>
          <w:p w14:paraId="540E004D"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0.29</w:t>
            </w:r>
          </w:p>
        </w:tc>
        <w:tc>
          <w:tcPr>
            <w:tcW w:w="0" w:type="auto"/>
            <w:shd w:val="clear" w:color="000000" w:fill="C9E8D3"/>
            <w:noWrap/>
            <w:vAlign w:val="bottom"/>
            <w:hideMark/>
          </w:tcPr>
          <w:p w14:paraId="382E64DD"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0.45</w:t>
            </w:r>
          </w:p>
        </w:tc>
        <w:tc>
          <w:tcPr>
            <w:tcW w:w="0" w:type="auto"/>
            <w:shd w:val="clear" w:color="000000" w:fill="E7F4ED"/>
            <w:noWrap/>
            <w:vAlign w:val="bottom"/>
            <w:hideMark/>
          </w:tcPr>
          <w:p w14:paraId="66E03DE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0.30</w:t>
            </w:r>
          </w:p>
        </w:tc>
        <w:tc>
          <w:tcPr>
            <w:tcW w:w="0" w:type="auto"/>
            <w:shd w:val="clear" w:color="000000" w:fill="DAEFE2"/>
            <w:noWrap/>
            <w:vAlign w:val="bottom"/>
            <w:hideMark/>
          </w:tcPr>
          <w:p w14:paraId="43B311D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0.36</w:t>
            </w:r>
          </w:p>
        </w:tc>
        <w:tc>
          <w:tcPr>
            <w:tcW w:w="0" w:type="auto"/>
            <w:shd w:val="clear" w:color="000000" w:fill="C8E7D2"/>
            <w:noWrap/>
            <w:vAlign w:val="bottom"/>
            <w:hideMark/>
          </w:tcPr>
          <w:p w14:paraId="47C15AC6"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0.46</w:t>
            </w:r>
          </w:p>
        </w:tc>
        <w:tc>
          <w:tcPr>
            <w:tcW w:w="0" w:type="auto"/>
            <w:shd w:val="clear" w:color="000000" w:fill="D8EEE0"/>
            <w:noWrap/>
            <w:vAlign w:val="bottom"/>
            <w:hideMark/>
          </w:tcPr>
          <w:p w14:paraId="5FC431B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0.37</w:t>
            </w:r>
          </w:p>
        </w:tc>
        <w:tc>
          <w:tcPr>
            <w:tcW w:w="0" w:type="auto"/>
            <w:shd w:val="clear" w:color="000000" w:fill="F6FAFA"/>
            <w:noWrap/>
            <w:vAlign w:val="bottom"/>
            <w:hideMark/>
          </w:tcPr>
          <w:p w14:paraId="04B37CB8"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0.21</w:t>
            </w:r>
          </w:p>
        </w:tc>
        <w:tc>
          <w:tcPr>
            <w:tcW w:w="0" w:type="auto"/>
            <w:shd w:val="clear" w:color="000000" w:fill="D4ECDD"/>
            <w:noWrap/>
            <w:vAlign w:val="bottom"/>
            <w:hideMark/>
          </w:tcPr>
          <w:p w14:paraId="74C44667"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0.39</w:t>
            </w:r>
          </w:p>
        </w:tc>
      </w:tr>
      <w:tr w:rsidR="00DA2BDE" w:rsidRPr="004A02E0" w14:paraId="47E5B653" w14:textId="77777777" w:rsidTr="000A0312">
        <w:trPr>
          <w:trHeight w:val="300"/>
        </w:trPr>
        <w:tc>
          <w:tcPr>
            <w:tcW w:w="0" w:type="auto"/>
            <w:vMerge/>
          </w:tcPr>
          <w:p w14:paraId="7C31F4B6"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2385F6D6"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RF</w:t>
            </w:r>
          </w:p>
        </w:tc>
        <w:tc>
          <w:tcPr>
            <w:tcW w:w="0" w:type="auto"/>
            <w:shd w:val="clear" w:color="000000" w:fill="FBC0C3"/>
            <w:noWrap/>
            <w:vAlign w:val="bottom"/>
            <w:hideMark/>
          </w:tcPr>
          <w:p w14:paraId="655B280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0.53</w:t>
            </w:r>
          </w:p>
        </w:tc>
        <w:tc>
          <w:tcPr>
            <w:tcW w:w="0" w:type="auto"/>
            <w:shd w:val="clear" w:color="auto" w:fill="auto"/>
            <w:noWrap/>
            <w:vAlign w:val="bottom"/>
            <w:hideMark/>
          </w:tcPr>
          <w:p w14:paraId="751AE4BC"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000000" w:fill="BAE1C6"/>
            <w:noWrap/>
            <w:vAlign w:val="bottom"/>
            <w:hideMark/>
          </w:tcPr>
          <w:p w14:paraId="23C604D9"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0.53</w:t>
            </w:r>
          </w:p>
        </w:tc>
        <w:tc>
          <w:tcPr>
            <w:tcW w:w="0" w:type="auto"/>
            <w:shd w:val="clear" w:color="000000" w:fill="E2F2E8"/>
            <w:noWrap/>
            <w:vAlign w:val="bottom"/>
            <w:hideMark/>
          </w:tcPr>
          <w:p w14:paraId="7EB4B8B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0.32</w:t>
            </w:r>
          </w:p>
        </w:tc>
        <w:tc>
          <w:tcPr>
            <w:tcW w:w="0" w:type="auto"/>
            <w:shd w:val="clear" w:color="000000" w:fill="CFEAD8"/>
            <w:noWrap/>
            <w:vAlign w:val="bottom"/>
            <w:hideMark/>
          </w:tcPr>
          <w:p w14:paraId="76204EE6"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0.42</w:t>
            </w:r>
          </w:p>
        </w:tc>
        <w:tc>
          <w:tcPr>
            <w:tcW w:w="0" w:type="auto"/>
            <w:shd w:val="clear" w:color="000000" w:fill="DDF0E5"/>
            <w:noWrap/>
            <w:vAlign w:val="bottom"/>
            <w:hideMark/>
          </w:tcPr>
          <w:p w14:paraId="507FD3C0"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0.34</w:t>
            </w:r>
          </w:p>
        </w:tc>
        <w:tc>
          <w:tcPr>
            <w:tcW w:w="0" w:type="auto"/>
            <w:shd w:val="clear" w:color="000000" w:fill="DBEFE3"/>
            <w:noWrap/>
            <w:vAlign w:val="bottom"/>
            <w:hideMark/>
          </w:tcPr>
          <w:p w14:paraId="52EB52E0"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0.36</w:t>
            </w:r>
          </w:p>
        </w:tc>
        <w:tc>
          <w:tcPr>
            <w:tcW w:w="0" w:type="auto"/>
            <w:shd w:val="clear" w:color="000000" w:fill="D3ECDC"/>
            <w:noWrap/>
            <w:vAlign w:val="bottom"/>
            <w:hideMark/>
          </w:tcPr>
          <w:p w14:paraId="28D74B52"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0.40</w:t>
            </w:r>
          </w:p>
        </w:tc>
        <w:tc>
          <w:tcPr>
            <w:tcW w:w="0" w:type="auto"/>
            <w:shd w:val="clear" w:color="000000" w:fill="D8EEE0"/>
            <w:noWrap/>
            <w:vAlign w:val="bottom"/>
            <w:hideMark/>
          </w:tcPr>
          <w:p w14:paraId="66714A80"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0.37</w:t>
            </w:r>
          </w:p>
        </w:tc>
        <w:tc>
          <w:tcPr>
            <w:tcW w:w="0" w:type="auto"/>
            <w:shd w:val="clear" w:color="000000" w:fill="DBEFE2"/>
            <w:noWrap/>
            <w:vAlign w:val="bottom"/>
            <w:hideMark/>
          </w:tcPr>
          <w:p w14:paraId="2343F5C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0.36</w:t>
            </w:r>
          </w:p>
        </w:tc>
        <w:tc>
          <w:tcPr>
            <w:tcW w:w="0" w:type="auto"/>
            <w:shd w:val="clear" w:color="000000" w:fill="F0F7F5"/>
            <w:noWrap/>
            <w:vAlign w:val="bottom"/>
            <w:hideMark/>
          </w:tcPr>
          <w:p w14:paraId="0139A97F"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0.25</w:t>
            </w:r>
          </w:p>
        </w:tc>
        <w:tc>
          <w:tcPr>
            <w:tcW w:w="0" w:type="auto"/>
            <w:shd w:val="clear" w:color="000000" w:fill="D4ECDD"/>
            <w:noWrap/>
            <w:vAlign w:val="bottom"/>
            <w:hideMark/>
          </w:tcPr>
          <w:p w14:paraId="1C280F75"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0.39</w:t>
            </w:r>
          </w:p>
        </w:tc>
      </w:tr>
      <w:tr w:rsidR="00DA2BDE" w:rsidRPr="004A02E0" w14:paraId="64CF3D40" w14:textId="77777777" w:rsidTr="000A0312">
        <w:trPr>
          <w:trHeight w:val="300"/>
        </w:trPr>
        <w:tc>
          <w:tcPr>
            <w:tcW w:w="0" w:type="auto"/>
            <w:vMerge/>
          </w:tcPr>
          <w:p w14:paraId="529063AF"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084D0459"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LASSO</w:t>
            </w:r>
          </w:p>
        </w:tc>
        <w:tc>
          <w:tcPr>
            <w:tcW w:w="0" w:type="auto"/>
            <w:shd w:val="clear" w:color="000000" w:fill="FA9496"/>
            <w:noWrap/>
            <w:vAlign w:val="bottom"/>
            <w:hideMark/>
          </w:tcPr>
          <w:p w14:paraId="0DAC80A9"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0.76</w:t>
            </w:r>
          </w:p>
        </w:tc>
        <w:tc>
          <w:tcPr>
            <w:tcW w:w="0" w:type="auto"/>
            <w:shd w:val="clear" w:color="000000" w:fill="FBBFC2"/>
            <w:noWrap/>
            <w:vAlign w:val="bottom"/>
            <w:hideMark/>
          </w:tcPr>
          <w:p w14:paraId="2DD07AF5"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0.53</w:t>
            </w:r>
          </w:p>
        </w:tc>
        <w:tc>
          <w:tcPr>
            <w:tcW w:w="0" w:type="auto"/>
            <w:shd w:val="clear" w:color="auto" w:fill="auto"/>
            <w:noWrap/>
            <w:vAlign w:val="bottom"/>
            <w:hideMark/>
          </w:tcPr>
          <w:p w14:paraId="3209DF3F"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000000" w:fill="CEEAD7"/>
            <w:noWrap/>
            <w:vAlign w:val="bottom"/>
            <w:hideMark/>
          </w:tcPr>
          <w:p w14:paraId="3FC65059"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0.43</w:t>
            </w:r>
          </w:p>
        </w:tc>
        <w:tc>
          <w:tcPr>
            <w:tcW w:w="0" w:type="auto"/>
            <w:shd w:val="clear" w:color="000000" w:fill="F1F8F5"/>
            <w:noWrap/>
            <w:vAlign w:val="bottom"/>
            <w:hideMark/>
          </w:tcPr>
          <w:p w14:paraId="360545B7"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0.24</w:t>
            </w:r>
          </w:p>
        </w:tc>
        <w:tc>
          <w:tcPr>
            <w:tcW w:w="0" w:type="auto"/>
            <w:shd w:val="clear" w:color="000000" w:fill="DDF0E4"/>
            <w:noWrap/>
            <w:vAlign w:val="bottom"/>
            <w:hideMark/>
          </w:tcPr>
          <w:p w14:paraId="03506017"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0.35</w:t>
            </w:r>
          </w:p>
        </w:tc>
        <w:tc>
          <w:tcPr>
            <w:tcW w:w="0" w:type="auto"/>
            <w:shd w:val="clear" w:color="000000" w:fill="FBFCFE"/>
            <w:noWrap/>
            <w:vAlign w:val="bottom"/>
            <w:hideMark/>
          </w:tcPr>
          <w:p w14:paraId="3D830755"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0.19</w:t>
            </w:r>
          </w:p>
        </w:tc>
        <w:tc>
          <w:tcPr>
            <w:tcW w:w="0" w:type="auto"/>
            <w:shd w:val="clear" w:color="000000" w:fill="EEF6F3"/>
            <w:noWrap/>
            <w:vAlign w:val="bottom"/>
            <w:hideMark/>
          </w:tcPr>
          <w:p w14:paraId="66BD0B77"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0.26</w:t>
            </w:r>
          </w:p>
        </w:tc>
        <w:tc>
          <w:tcPr>
            <w:tcW w:w="0" w:type="auto"/>
            <w:shd w:val="clear" w:color="000000" w:fill="DDF0E4"/>
            <w:noWrap/>
            <w:vAlign w:val="bottom"/>
            <w:hideMark/>
          </w:tcPr>
          <w:p w14:paraId="7D6DBEED"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0.35</w:t>
            </w:r>
          </w:p>
        </w:tc>
        <w:tc>
          <w:tcPr>
            <w:tcW w:w="0" w:type="auto"/>
            <w:shd w:val="clear" w:color="000000" w:fill="EFF7F4"/>
            <w:noWrap/>
            <w:vAlign w:val="bottom"/>
            <w:hideMark/>
          </w:tcPr>
          <w:p w14:paraId="76427D1C"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0.25</w:t>
            </w:r>
          </w:p>
        </w:tc>
        <w:tc>
          <w:tcPr>
            <w:tcW w:w="0" w:type="auto"/>
            <w:shd w:val="clear" w:color="000000" w:fill="FCFCFF"/>
            <w:noWrap/>
            <w:vAlign w:val="bottom"/>
            <w:hideMark/>
          </w:tcPr>
          <w:p w14:paraId="6FC6947A"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0.18</w:t>
            </w:r>
          </w:p>
        </w:tc>
        <w:tc>
          <w:tcPr>
            <w:tcW w:w="0" w:type="auto"/>
            <w:shd w:val="clear" w:color="000000" w:fill="E9F5EF"/>
            <w:noWrap/>
            <w:vAlign w:val="bottom"/>
            <w:hideMark/>
          </w:tcPr>
          <w:p w14:paraId="303B0F85"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0.28</w:t>
            </w:r>
          </w:p>
        </w:tc>
      </w:tr>
      <w:tr w:rsidR="00DA2BDE" w:rsidRPr="004A02E0" w14:paraId="047B1DC8" w14:textId="77777777" w:rsidTr="000A0312">
        <w:trPr>
          <w:trHeight w:val="300"/>
        </w:trPr>
        <w:tc>
          <w:tcPr>
            <w:tcW w:w="0" w:type="auto"/>
            <w:vMerge w:val="restart"/>
          </w:tcPr>
          <w:p w14:paraId="7D6DBB94"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 xml:space="preserve">MUSIC </w:t>
            </w:r>
          </w:p>
        </w:tc>
        <w:tc>
          <w:tcPr>
            <w:tcW w:w="0" w:type="auto"/>
            <w:shd w:val="clear" w:color="auto" w:fill="auto"/>
            <w:noWrap/>
            <w:vAlign w:val="bottom"/>
            <w:hideMark/>
          </w:tcPr>
          <w:p w14:paraId="75C21C37"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SLR</w:t>
            </w:r>
          </w:p>
        </w:tc>
        <w:tc>
          <w:tcPr>
            <w:tcW w:w="0" w:type="auto"/>
            <w:shd w:val="clear" w:color="000000" w:fill="FCDBDE"/>
            <w:noWrap/>
            <w:vAlign w:val="bottom"/>
            <w:hideMark/>
          </w:tcPr>
          <w:p w14:paraId="32C1692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0.39</w:t>
            </w:r>
          </w:p>
        </w:tc>
        <w:tc>
          <w:tcPr>
            <w:tcW w:w="0" w:type="auto"/>
            <w:shd w:val="clear" w:color="000000" w:fill="FCE1E4"/>
            <w:noWrap/>
            <w:vAlign w:val="bottom"/>
            <w:hideMark/>
          </w:tcPr>
          <w:p w14:paraId="40EB20A2"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0.36</w:t>
            </w:r>
          </w:p>
        </w:tc>
        <w:tc>
          <w:tcPr>
            <w:tcW w:w="0" w:type="auto"/>
            <w:shd w:val="clear" w:color="000000" w:fill="FBD3D6"/>
            <w:noWrap/>
            <w:vAlign w:val="bottom"/>
            <w:hideMark/>
          </w:tcPr>
          <w:p w14:paraId="174FB42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0.43</w:t>
            </w:r>
          </w:p>
        </w:tc>
        <w:tc>
          <w:tcPr>
            <w:tcW w:w="0" w:type="auto"/>
            <w:shd w:val="clear" w:color="auto" w:fill="auto"/>
            <w:noWrap/>
            <w:vAlign w:val="bottom"/>
            <w:hideMark/>
          </w:tcPr>
          <w:p w14:paraId="67C00D91"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000000" w:fill="90D1A2"/>
            <w:noWrap/>
            <w:vAlign w:val="bottom"/>
            <w:hideMark/>
          </w:tcPr>
          <w:p w14:paraId="4DD5711B"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0.75</w:t>
            </w:r>
          </w:p>
        </w:tc>
        <w:tc>
          <w:tcPr>
            <w:tcW w:w="0" w:type="auto"/>
            <w:shd w:val="clear" w:color="000000" w:fill="84CC97"/>
            <w:noWrap/>
            <w:vAlign w:val="bottom"/>
            <w:hideMark/>
          </w:tcPr>
          <w:p w14:paraId="1060F53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0.82</w:t>
            </w:r>
          </w:p>
        </w:tc>
        <w:tc>
          <w:tcPr>
            <w:tcW w:w="0" w:type="auto"/>
            <w:shd w:val="clear" w:color="000000" w:fill="94D2A5"/>
            <w:noWrap/>
            <w:vAlign w:val="bottom"/>
            <w:hideMark/>
          </w:tcPr>
          <w:p w14:paraId="72AB5794"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0.73</w:t>
            </w:r>
          </w:p>
        </w:tc>
        <w:tc>
          <w:tcPr>
            <w:tcW w:w="0" w:type="auto"/>
            <w:shd w:val="clear" w:color="000000" w:fill="9ED6AE"/>
            <w:noWrap/>
            <w:vAlign w:val="bottom"/>
            <w:hideMark/>
          </w:tcPr>
          <w:p w14:paraId="324BAF7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0.68</w:t>
            </w:r>
          </w:p>
        </w:tc>
        <w:tc>
          <w:tcPr>
            <w:tcW w:w="0" w:type="auto"/>
            <w:shd w:val="clear" w:color="000000" w:fill="88CD9B"/>
            <w:noWrap/>
            <w:vAlign w:val="bottom"/>
            <w:hideMark/>
          </w:tcPr>
          <w:p w14:paraId="1C984FD0"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0.79</w:t>
            </w:r>
          </w:p>
        </w:tc>
        <w:tc>
          <w:tcPr>
            <w:tcW w:w="0" w:type="auto"/>
            <w:shd w:val="clear" w:color="000000" w:fill="9BD5AB"/>
            <w:noWrap/>
            <w:vAlign w:val="bottom"/>
            <w:hideMark/>
          </w:tcPr>
          <w:p w14:paraId="1A3AACA4"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0.70</w:t>
            </w:r>
          </w:p>
        </w:tc>
        <w:tc>
          <w:tcPr>
            <w:tcW w:w="0" w:type="auto"/>
            <w:shd w:val="clear" w:color="000000" w:fill="DAEFE2"/>
            <w:noWrap/>
            <w:vAlign w:val="bottom"/>
            <w:hideMark/>
          </w:tcPr>
          <w:p w14:paraId="57FDCD65"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0.36</w:t>
            </w:r>
          </w:p>
        </w:tc>
        <w:tc>
          <w:tcPr>
            <w:tcW w:w="0" w:type="auto"/>
            <w:shd w:val="clear" w:color="000000" w:fill="9BD5AB"/>
            <w:noWrap/>
            <w:vAlign w:val="bottom"/>
            <w:hideMark/>
          </w:tcPr>
          <w:p w14:paraId="3EBD6FE9"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0.69</w:t>
            </w:r>
          </w:p>
        </w:tc>
      </w:tr>
      <w:tr w:rsidR="00DA2BDE" w:rsidRPr="004A02E0" w14:paraId="0AC2E831" w14:textId="77777777" w:rsidTr="000A0312">
        <w:trPr>
          <w:trHeight w:val="300"/>
        </w:trPr>
        <w:tc>
          <w:tcPr>
            <w:tcW w:w="0" w:type="auto"/>
            <w:vMerge/>
          </w:tcPr>
          <w:p w14:paraId="023236DC"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5B6F480C"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RF</w:t>
            </w:r>
          </w:p>
        </w:tc>
        <w:tc>
          <w:tcPr>
            <w:tcW w:w="0" w:type="auto"/>
            <w:shd w:val="clear" w:color="000000" w:fill="FCEBEE"/>
            <w:noWrap/>
            <w:vAlign w:val="bottom"/>
            <w:hideMark/>
          </w:tcPr>
          <w:p w14:paraId="572BE20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0.31</w:t>
            </w:r>
          </w:p>
        </w:tc>
        <w:tc>
          <w:tcPr>
            <w:tcW w:w="0" w:type="auto"/>
            <w:shd w:val="clear" w:color="000000" w:fill="FBD1D4"/>
            <w:noWrap/>
            <w:vAlign w:val="bottom"/>
            <w:hideMark/>
          </w:tcPr>
          <w:p w14:paraId="498C20E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0.44</w:t>
            </w:r>
          </w:p>
        </w:tc>
        <w:tc>
          <w:tcPr>
            <w:tcW w:w="0" w:type="auto"/>
            <w:shd w:val="clear" w:color="000000" w:fill="FCF5F8"/>
            <w:noWrap/>
            <w:vAlign w:val="bottom"/>
            <w:hideMark/>
          </w:tcPr>
          <w:p w14:paraId="1FD82F3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0.25</w:t>
            </w:r>
          </w:p>
        </w:tc>
        <w:tc>
          <w:tcPr>
            <w:tcW w:w="0" w:type="auto"/>
            <w:shd w:val="clear" w:color="000000" w:fill="F98E90"/>
            <w:noWrap/>
            <w:vAlign w:val="bottom"/>
            <w:hideMark/>
          </w:tcPr>
          <w:p w14:paraId="43991CC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0.80</w:t>
            </w:r>
          </w:p>
        </w:tc>
        <w:tc>
          <w:tcPr>
            <w:tcW w:w="0" w:type="auto"/>
            <w:shd w:val="clear" w:color="auto" w:fill="auto"/>
            <w:noWrap/>
            <w:vAlign w:val="bottom"/>
            <w:hideMark/>
          </w:tcPr>
          <w:p w14:paraId="63F14A5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000000" w:fill="7EC992"/>
            <w:noWrap/>
            <w:vAlign w:val="bottom"/>
            <w:hideMark/>
          </w:tcPr>
          <w:p w14:paraId="3ABED6B5"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0.85</w:t>
            </w:r>
          </w:p>
        </w:tc>
        <w:tc>
          <w:tcPr>
            <w:tcW w:w="0" w:type="auto"/>
            <w:shd w:val="clear" w:color="000000" w:fill="78C78D"/>
            <w:noWrap/>
            <w:vAlign w:val="bottom"/>
            <w:hideMark/>
          </w:tcPr>
          <w:p w14:paraId="463FC06F"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0.88</w:t>
            </w:r>
          </w:p>
        </w:tc>
        <w:tc>
          <w:tcPr>
            <w:tcW w:w="0" w:type="auto"/>
            <w:shd w:val="clear" w:color="000000" w:fill="77C78D"/>
            <w:noWrap/>
            <w:vAlign w:val="bottom"/>
            <w:hideMark/>
          </w:tcPr>
          <w:p w14:paraId="16C644A2"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0.88</w:t>
            </w:r>
          </w:p>
        </w:tc>
        <w:tc>
          <w:tcPr>
            <w:tcW w:w="0" w:type="auto"/>
            <w:shd w:val="clear" w:color="000000" w:fill="79C78E"/>
            <w:noWrap/>
            <w:vAlign w:val="bottom"/>
            <w:hideMark/>
          </w:tcPr>
          <w:p w14:paraId="4F43BA51"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0.87</w:t>
            </w:r>
          </w:p>
        </w:tc>
        <w:tc>
          <w:tcPr>
            <w:tcW w:w="0" w:type="auto"/>
            <w:shd w:val="clear" w:color="000000" w:fill="8ACE9D"/>
            <w:noWrap/>
            <w:vAlign w:val="bottom"/>
            <w:hideMark/>
          </w:tcPr>
          <w:p w14:paraId="744F897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0.78</w:t>
            </w:r>
          </w:p>
        </w:tc>
        <w:tc>
          <w:tcPr>
            <w:tcW w:w="0" w:type="auto"/>
            <w:shd w:val="clear" w:color="000000" w:fill="C3E5CE"/>
            <w:noWrap/>
            <w:vAlign w:val="bottom"/>
            <w:hideMark/>
          </w:tcPr>
          <w:p w14:paraId="2A5A9F56"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0.48</w:t>
            </w:r>
          </w:p>
        </w:tc>
        <w:tc>
          <w:tcPr>
            <w:tcW w:w="0" w:type="auto"/>
            <w:shd w:val="clear" w:color="000000" w:fill="87CD9A"/>
            <w:noWrap/>
            <w:vAlign w:val="bottom"/>
            <w:hideMark/>
          </w:tcPr>
          <w:p w14:paraId="719F63C1"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0.80</w:t>
            </w:r>
          </w:p>
        </w:tc>
      </w:tr>
      <w:tr w:rsidR="00DA2BDE" w:rsidRPr="004A02E0" w14:paraId="1B8D9BE5" w14:textId="77777777" w:rsidTr="000A0312">
        <w:trPr>
          <w:trHeight w:val="300"/>
        </w:trPr>
        <w:tc>
          <w:tcPr>
            <w:tcW w:w="0" w:type="auto"/>
            <w:vMerge/>
          </w:tcPr>
          <w:p w14:paraId="725243B0"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58FBB75D"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LASSO</w:t>
            </w:r>
          </w:p>
        </w:tc>
        <w:tc>
          <w:tcPr>
            <w:tcW w:w="0" w:type="auto"/>
            <w:shd w:val="clear" w:color="000000" w:fill="FBCFD2"/>
            <w:noWrap/>
            <w:vAlign w:val="bottom"/>
            <w:hideMark/>
          </w:tcPr>
          <w:p w14:paraId="4BB6518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0.45</w:t>
            </w:r>
          </w:p>
        </w:tc>
        <w:tc>
          <w:tcPr>
            <w:tcW w:w="0" w:type="auto"/>
            <w:shd w:val="clear" w:color="000000" w:fill="FCDCDF"/>
            <w:noWrap/>
            <w:vAlign w:val="bottom"/>
            <w:hideMark/>
          </w:tcPr>
          <w:p w14:paraId="2C61E98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0.38</w:t>
            </w:r>
          </w:p>
        </w:tc>
        <w:tc>
          <w:tcPr>
            <w:tcW w:w="0" w:type="auto"/>
            <w:shd w:val="clear" w:color="000000" w:fill="FCE0E3"/>
            <w:noWrap/>
            <w:vAlign w:val="bottom"/>
            <w:hideMark/>
          </w:tcPr>
          <w:p w14:paraId="4349B3B1"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0.36</w:t>
            </w:r>
          </w:p>
        </w:tc>
        <w:tc>
          <w:tcPr>
            <w:tcW w:w="0" w:type="auto"/>
            <w:shd w:val="clear" w:color="000000" w:fill="F98285"/>
            <w:noWrap/>
            <w:vAlign w:val="bottom"/>
            <w:hideMark/>
          </w:tcPr>
          <w:p w14:paraId="7D7F7599"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0.85</w:t>
            </w:r>
          </w:p>
        </w:tc>
        <w:tc>
          <w:tcPr>
            <w:tcW w:w="0" w:type="auto"/>
            <w:shd w:val="clear" w:color="000000" w:fill="F97E80"/>
            <w:noWrap/>
            <w:vAlign w:val="bottom"/>
            <w:hideMark/>
          </w:tcPr>
          <w:p w14:paraId="1DCF68CB"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0.88</w:t>
            </w:r>
          </w:p>
        </w:tc>
        <w:tc>
          <w:tcPr>
            <w:tcW w:w="0" w:type="auto"/>
            <w:shd w:val="clear" w:color="auto" w:fill="auto"/>
            <w:noWrap/>
            <w:vAlign w:val="bottom"/>
            <w:hideMark/>
          </w:tcPr>
          <w:p w14:paraId="38F3F11D"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000000" w:fill="7DC991"/>
            <w:noWrap/>
            <w:vAlign w:val="bottom"/>
            <w:hideMark/>
          </w:tcPr>
          <w:p w14:paraId="0175B650"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0.85</w:t>
            </w:r>
          </w:p>
        </w:tc>
        <w:tc>
          <w:tcPr>
            <w:tcW w:w="0" w:type="auto"/>
            <w:shd w:val="clear" w:color="000000" w:fill="85CC98"/>
            <w:noWrap/>
            <w:vAlign w:val="bottom"/>
            <w:hideMark/>
          </w:tcPr>
          <w:p w14:paraId="1BDFC73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0.81</w:t>
            </w:r>
          </w:p>
        </w:tc>
        <w:tc>
          <w:tcPr>
            <w:tcW w:w="0" w:type="auto"/>
            <w:shd w:val="clear" w:color="000000" w:fill="6EC385"/>
            <w:noWrap/>
            <w:vAlign w:val="bottom"/>
            <w:hideMark/>
          </w:tcPr>
          <w:p w14:paraId="72E9A27A"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0.93</w:t>
            </w:r>
          </w:p>
        </w:tc>
        <w:tc>
          <w:tcPr>
            <w:tcW w:w="0" w:type="auto"/>
            <w:shd w:val="clear" w:color="000000" w:fill="87CD9A"/>
            <w:noWrap/>
            <w:vAlign w:val="bottom"/>
            <w:hideMark/>
          </w:tcPr>
          <w:p w14:paraId="080B1B72"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0.80</w:t>
            </w:r>
          </w:p>
        </w:tc>
        <w:tc>
          <w:tcPr>
            <w:tcW w:w="0" w:type="auto"/>
            <w:shd w:val="clear" w:color="000000" w:fill="D2EBDB"/>
            <w:noWrap/>
            <w:vAlign w:val="bottom"/>
            <w:hideMark/>
          </w:tcPr>
          <w:p w14:paraId="2D289CB0"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0.40</w:t>
            </w:r>
          </w:p>
        </w:tc>
        <w:tc>
          <w:tcPr>
            <w:tcW w:w="0" w:type="auto"/>
            <w:shd w:val="clear" w:color="000000" w:fill="84CC98"/>
            <w:noWrap/>
            <w:vAlign w:val="bottom"/>
            <w:hideMark/>
          </w:tcPr>
          <w:p w14:paraId="0A0FCF3A"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0.81</w:t>
            </w:r>
          </w:p>
        </w:tc>
      </w:tr>
      <w:tr w:rsidR="00DA2BDE" w:rsidRPr="004A02E0" w14:paraId="2CB2D873" w14:textId="77777777" w:rsidTr="000A0312">
        <w:trPr>
          <w:trHeight w:val="300"/>
        </w:trPr>
        <w:tc>
          <w:tcPr>
            <w:tcW w:w="0" w:type="auto"/>
            <w:vMerge w:val="restart"/>
          </w:tcPr>
          <w:p w14:paraId="22A26008"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proofErr w:type="spellStart"/>
            <w:r w:rsidRPr="004A02E0">
              <w:rPr>
                <w:rFonts w:asciiTheme="minorHAnsi" w:eastAsia="Times New Roman" w:hAnsiTheme="minorHAnsi" w:cstheme="minorHAnsi"/>
                <w:color w:val="000000"/>
                <w:sz w:val="18"/>
                <w:szCs w:val="18"/>
                <w:lang w:eastAsia="nl-NL"/>
              </w:rPr>
              <w:t>Exposomics</w:t>
            </w:r>
            <w:proofErr w:type="spellEnd"/>
            <w:r w:rsidRPr="004A02E0">
              <w:rPr>
                <w:rFonts w:asciiTheme="minorHAnsi" w:eastAsia="Times New Roman" w:hAnsiTheme="minorHAnsi" w:cstheme="minorHAnsi"/>
                <w:color w:val="000000"/>
                <w:sz w:val="18"/>
                <w:szCs w:val="18"/>
                <w:lang w:eastAsia="nl-NL"/>
              </w:rPr>
              <w:t xml:space="preserve"> </w:t>
            </w:r>
          </w:p>
          <w:p w14:paraId="4A4AE374"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3604BD19"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SLR</w:t>
            </w:r>
          </w:p>
        </w:tc>
        <w:tc>
          <w:tcPr>
            <w:tcW w:w="0" w:type="auto"/>
            <w:shd w:val="clear" w:color="000000" w:fill="FCE9EC"/>
            <w:noWrap/>
            <w:vAlign w:val="bottom"/>
            <w:hideMark/>
          </w:tcPr>
          <w:p w14:paraId="6ED72765"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0.31</w:t>
            </w:r>
          </w:p>
        </w:tc>
        <w:tc>
          <w:tcPr>
            <w:tcW w:w="0" w:type="auto"/>
            <w:shd w:val="clear" w:color="000000" w:fill="FCDADD"/>
            <w:noWrap/>
            <w:vAlign w:val="bottom"/>
            <w:hideMark/>
          </w:tcPr>
          <w:p w14:paraId="4F0F3A30"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0.39</w:t>
            </w:r>
          </w:p>
        </w:tc>
        <w:tc>
          <w:tcPr>
            <w:tcW w:w="0" w:type="auto"/>
            <w:shd w:val="clear" w:color="000000" w:fill="FCFCFF"/>
            <w:noWrap/>
            <w:vAlign w:val="bottom"/>
            <w:hideMark/>
          </w:tcPr>
          <w:p w14:paraId="16381DE1"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0.21</w:t>
            </w:r>
          </w:p>
        </w:tc>
        <w:tc>
          <w:tcPr>
            <w:tcW w:w="0" w:type="auto"/>
            <w:shd w:val="clear" w:color="000000" w:fill="FA9193"/>
            <w:noWrap/>
            <w:vAlign w:val="bottom"/>
            <w:hideMark/>
          </w:tcPr>
          <w:p w14:paraId="01DEFD6F"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0.78</w:t>
            </w:r>
          </w:p>
        </w:tc>
        <w:tc>
          <w:tcPr>
            <w:tcW w:w="0" w:type="auto"/>
            <w:shd w:val="clear" w:color="000000" w:fill="F97A7C"/>
            <w:noWrap/>
            <w:vAlign w:val="bottom"/>
            <w:hideMark/>
          </w:tcPr>
          <w:p w14:paraId="62AD43B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0.90</w:t>
            </w:r>
          </w:p>
        </w:tc>
        <w:tc>
          <w:tcPr>
            <w:tcW w:w="0" w:type="auto"/>
            <w:shd w:val="clear" w:color="000000" w:fill="F97E80"/>
            <w:noWrap/>
            <w:vAlign w:val="bottom"/>
            <w:hideMark/>
          </w:tcPr>
          <w:p w14:paraId="2C0CC79D"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0.88</w:t>
            </w:r>
          </w:p>
        </w:tc>
        <w:tc>
          <w:tcPr>
            <w:tcW w:w="0" w:type="auto"/>
            <w:shd w:val="clear" w:color="auto" w:fill="auto"/>
            <w:noWrap/>
            <w:vAlign w:val="bottom"/>
            <w:hideMark/>
          </w:tcPr>
          <w:p w14:paraId="0152989F"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000000" w:fill="7CC891"/>
            <w:noWrap/>
            <w:vAlign w:val="bottom"/>
            <w:hideMark/>
          </w:tcPr>
          <w:p w14:paraId="58B5C348"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0.86</w:t>
            </w:r>
          </w:p>
        </w:tc>
        <w:tc>
          <w:tcPr>
            <w:tcW w:w="0" w:type="auto"/>
            <w:shd w:val="clear" w:color="000000" w:fill="6DC284"/>
            <w:noWrap/>
            <w:vAlign w:val="bottom"/>
            <w:hideMark/>
          </w:tcPr>
          <w:p w14:paraId="501191D9"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0.94</w:t>
            </w:r>
          </w:p>
        </w:tc>
        <w:tc>
          <w:tcPr>
            <w:tcW w:w="0" w:type="auto"/>
            <w:shd w:val="clear" w:color="000000" w:fill="76C68C"/>
            <w:noWrap/>
            <w:vAlign w:val="bottom"/>
            <w:hideMark/>
          </w:tcPr>
          <w:p w14:paraId="4D151E54"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0.89</w:t>
            </w:r>
          </w:p>
        </w:tc>
        <w:tc>
          <w:tcPr>
            <w:tcW w:w="0" w:type="auto"/>
            <w:shd w:val="clear" w:color="000000" w:fill="CAE8D4"/>
            <w:noWrap/>
            <w:vAlign w:val="bottom"/>
            <w:hideMark/>
          </w:tcPr>
          <w:p w14:paraId="3E3956F4"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0.44</w:t>
            </w:r>
          </w:p>
        </w:tc>
        <w:tc>
          <w:tcPr>
            <w:tcW w:w="0" w:type="auto"/>
            <w:shd w:val="clear" w:color="000000" w:fill="79C78E"/>
            <w:noWrap/>
            <w:vAlign w:val="bottom"/>
            <w:hideMark/>
          </w:tcPr>
          <w:p w14:paraId="38C9B1B2"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0.87</w:t>
            </w:r>
          </w:p>
        </w:tc>
      </w:tr>
      <w:tr w:rsidR="00DA2BDE" w:rsidRPr="004A02E0" w14:paraId="5374625B" w14:textId="77777777" w:rsidTr="000A0312">
        <w:trPr>
          <w:trHeight w:val="300"/>
        </w:trPr>
        <w:tc>
          <w:tcPr>
            <w:tcW w:w="0" w:type="auto"/>
            <w:vMerge/>
          </w:tcPr>
          <w:p w14:paraId="642684FF"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34C926F2"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RF</w:t>
            </w:r>
          </w:p>
        </w:tc>
        <w:tc>
          <w:tcPr>
            <w:tcW w:w="0" w:type="auto"/>
            <w:shd w:val="clear" w:color="000000" w:fill="FCDEE1"/>
            <w:noWrap/>
            <w:vAlign w:val="bottom"/>
            <w:hideMark/>
          </w:tcPr>
          <w:p w14:paraId="23E7D281"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0.37</w:t>
            </w:r>
          </w:p>
        </w:tc>
        <w:tc>
          <w:tcPr>
            <w:tcW w:w="0" w:type="auto"/>
            <w:shd w:val="clear" w:color="000000" w:fill="FBD4D6"/>
            <w:noWrap/>
            <w:vAlign w:val="bottom"/>
            <w:hideMark/>
          </w:tcPr>
          <w:p w14:paraId="0F83685F"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0.43</w:t>
            </w:r>
          </w:p>
        </w:tc>
        <w:tc>
          <w:tcPr>
            <w:tcW w:w="0" w:type="auto"/>
            <w:shd w:val="clear" w:color="000000" w:fill="FCF2F5"/>
            <w:noWrap/>
            <w:vAlign w:val="bottom"/>
            <w:hideMark/>
          </w:tcPr>
          <w:p w14:paraId="3F47BF42"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0.27</w:t>
            </w:r>
          </w:p>
        </w:tc>
        <w:tc>
          <w:tcPr>
            <w:tcW w:w="0" w:type="auto"/>
            <w:shd w:val="clear" w:color="000000" w:fill="FA9B9E"/>
            <w:noWrap/>
            <w:vAlign w:val="bottom"/>
            <w:hideMark/>
          </w:tcPr>
          <w:p w14:paraId="3E810A0A"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0.72</w:t>
            </w:r>
          </w:p>
        </w:tc>
        <w:tc>
          <w:tcPr>
            <w:tcW w:w="0" w:type="auto"/>
            <w:shd w:val="clear" w:color="000000" w:fill="F97B7D"/>
            <w:noWrap/>
            <w:vAlign w:val="bottom"/>
            <w:hideMark/>
          </w:tcPr>
          <w:p w14:paraId="776AEAE9"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0.89</w:t>
            </w:r>
          </w:p>
        </w:tc>
        <w:tc>
          <w:tcPr>
            <w:tcW w:w="0" w:type="auto"/>
            <w:shd w:val="clear" w:color="000000" w:fill="F98689"/>
            <w:noWrap/>
            <w:vAlign w:val="bottom"/>
            <w:hideMark/>
          </w:tcPr>
          <w:p w14:paraId="5BC2DF35"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0.83</w:t>
            </w:r>
          </w:p>
        </w:tc>
        <w:tc>
          <w:tcPr>
            <w:tcW w:w="0" w:type="auto"/>
            <w:shd w:val="clear" w:color="000000" w:fill="F97F82"/>
            <w:noWrap/>
            <w:vAlign w:val="bottom"/>
            <w:hideMark/>
          </w:tcPr>
          <w:p w14:paraId="5DF9EA1D"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0.87</w:t>
            </w:r>
          </w:p>
        </w:tc>
        <w:tc>
          <w:tcPr>
            <w:tcW w:w="0" w:type="auto"/>
            <w:shd w:val="clear" w:color="auto" w:fill="auto"/>
            <w:noWrap/>
            <w:vAlign w:val="bottom"/>
            <w:hideMark/>
          </w:tcPr>
          <w:p w14:paraId="57975006"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000000" w:fill="76C68B"/>
            <w:noWrap/>
            <w:vAlign w:val="bottom"/>
            <w:hideMark/>
          </w:tcPr>
          <w:p w14:paraId="62E5C8D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0.89</w:t>
            </w:r>
          </w:p>
        </w:tc>
        <w:tc>
          <w:tcPr>
            <w:tcW w:w="0" w:type="auto"/>
            <w:shd w:val="clear" w:color="000000" w:fill="92D1A4"/>
            <w:noWrap/>
            <w:vAlign w:val="bottom"/>
            <w:hideMark/>
          </w:tcPr>
          <w:p w14:paraId="24562DE8"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0.74</w:t>
            </w:r>
          </w:p>
        </w:tc>
        <w:tc>
          <w:tcPr>
            <w:tcW w:w="0" w:type="auto"/>
            <w:shd w:val="clear" w:color="000000" w:fill="CDE9D6"/>
            <w:noWrap/>
            <w:vAlign w:val="bottom"/>
            <w:hideMark/>
          </w:tcPr>
          <w:p w14:paraId="192BDC4C"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0.43</w:t>
            </w:r>
          </w:p>
        </w:tc>
        <w:tc>
          <w:tcPr>
            <w:tcW w:w="0" w:type="auto"/>
            <w:shd w:val="clear" w:color="000000" w:fill="90D1A2"/>
            <w:noWrap/>
            <w:vAlign w:val="bottom"/>
            <w:hideMark/>
          </w:tcPr>
          <w:p w14:paraId="42AF203B"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0.75</w:t>
            </w:r>
          </w:p>
        </w:tc>
      </w:tr>
      <w:tr w:rsidR="00DA2BDE" w:rsidRPr="004A02E0" w14:paraId="776E15C3" w14:textId="77777777" w:rsidTr="000A0312">
        <w:trPr>
          <w:trHeight w:val="300"/>
        </w:trPr>
        <w:tc>
          <w:tcPr>
            <w:tcW w:w="0" w:type="auto"/>
            <w:vMerge/>
          </w:tcPr>
          <w:p w14:paraId="32EE1E9E"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741959E7"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LASSO</w:t>
            </w:r>
          </w:p>
        </w:tc>
        <w:tc>
          <w:tcPr>
            <w:tcW w:w="0" w:type="auto"/>
            <w:shd w:val="clear" w:color="000000" w:fill="FBCED1"/>
            <w:noWrap/>
            <w:vAlign w:val="bottom"/>
            <w:hideMark/>
          </w:tcPr>
          <w:p w14:paraId="0B9AF034"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0.46</w:t>
            </w:r>
          </w:p>
        </w:tc>
        <w:tc>
          <w:tcPr>
            <w:tcW w:w="0" w:type="auto"/>
            <w:shd w:val="clear" w:color="000000" w:fill="FBD6D9"/>
            <w:noWrap/>
            <w:vAlign w:val="bottom"/>
            <w:hideMark/>
          </w:tcPr>
          <w:p w14:paraId="51FDA2FA"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0.41</w:t>
            </w:r>
          </w:p>
        </w:tc>
        <w:tc>
          <w:tcPr>
            <w:tcW w:w="0" w:type="auto"/>
            <w:shd w:val="clear" w:color="000000" w:fill="FCE2E4"/>
            <w:noWrap/>
            <w:vAlign w:val="bottom"/>
            <w:hideMark/>
          </w:tcPr>
          <w:p w14:paraId="0A62317B"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0.35</w:t>
            </w:r>
          </w:p>
        </w:tc>
        <w:tc>
          <w:tcPr>
            <w:tcW w:w="0" w:type="auto"/>
            <w:shd w:val="clear" w:color="000000" w:fill="F98789"/>
            <w:noWrap/>
            <w:vAlign w:val="bottom"/>
            <w:hideMark/>
          </w:tcPr>
          <w:p w14:paraId="7410FB4B"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0.83</w:t>
            </w:r>
          </w:p>
        </w:tc>
        <w:tc>
          <w:tcPr>
            <w:tcW w:w="0" w:type="auto"/>
            <w:shd w:val="clear" w:color="000000" w:fill="F97B7D"/>
            <w:noWrap/>
            <w:vAlign w:val="bottom"/>
            <w:hideMark/>
          </w:tcPr>
          <w:p w14:paraId="4A85749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0.89</w:t>
            </w:r>
          </w:p>
        </w:tc>
        <w:tc>
          <w:tcPr>
            <w:tcW w:w="0" w:type="auto"/>
            <w:shd w:val="clear" w:color="000000" w:fill="F97375"/>
            <w:noWrap/>
            <w:vAlign w:val="bottom"/>
            <w:hideMark/>
          </w:tcPr>
          <w:p w14:paraId="7CD79B59"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0.94</w:t>
            </w:r>
          </w:p>
        </w:tc>
        <w:tc>
          <w:tcPr>
            <w:tcW w:w="0" w:type="auto"/>
            <w:shd w:val="clear" w:color="000000" w:fill="F97173"/>
            <w:noWrap/>
            <w:vAlign w:val="bottom"/>
            <w:hideMark/>
          </w:tcPr>
          <w:p w14:paraId="766FB03F"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0.95</w:t>
            </w:r>
          </w:p>
        </w:tc>
        <w:tc>
          <w:tcPr>
            <w:tcW w:w="0" w:type="auto"/>
            <w:shd w:val="clear" w:color="000000" w:fill="F9797C"/>
            <w:noWrap/>
            <w:vAlign w:val="bottom"/>
            <w:hideMark/>
          </w:tcPr>
          <w:p w14:paraId="35C95819"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0.90</w:t>
            </w:r>
          </w:p>
        </w:tc>
        <w:tc>
          <w:tcPr>
            <w:tcW w:w="0" w:type="auto"/>
            <w:shd w:val="clear" w:color="auto" w:fill="auto"/>
            <w:noWrap/>
            <w:vAlign w:val="bottom"/>
            <w:hideMark/>
          </w:tcPr>
          <w:p w14:paraId="084590A0"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000000" w:fill="7BC890"/>
            <w:noWrap/>
            <w:vAlign w:val="bottom"/>
            <w:hideMark/>
          </w:tcPr>
          <w:p w14:paraId="6FC9FFEC"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0.86</w:t>
            </w:r>
          </w:p>
        </w:tc>
        <w:tc>
          <w:tcPr>
            <w:tcW w:w="0" w:type="auto"/>
            <w:shd w:val="clear" w:color="000000" w:fill="CBE9D5"/>
            <w:noWrap/>
            <w:vAlign w:val="bottom"/>
            <w:hideMark/>
          </w:tcPr>
          <w:p w14:paraId="336BEA9C"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0.44</w:t>
            </w:r>
          </w:p>
        </w:tc>
        <w:tc>
          <w:tcPr>
            <w:tcW w:w="0" w:type="auto"/>
            <w:shd w:val="clear" w:color="000000" w:fill="7CC890"/>
            <w:noWrap/>
            <w:vAlign w:val="bottom"/>
            <w:hideMark/>
          </w:tcPr>
          <w:p w14:paraId="4E142F79"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0.86</w:t>
            </w:r>
          </w:p>
        </w:tc>
      </w:tr>
      <w:tr w:rsidR="00DA2BDE" w:rsidRPr="004A02E0" w14:paraId="0A2B3F40" w14:textId="77777777" w:rsidTr="000A0312">
        <w:trPr>
          <w:trHeight w:val="300"/>
        </w:trPr>
        <w:tc>
          <w:tcPr>
            <w:tcW w:w="0" w:type="auto"/>
            <w:vMerge w:val="restart"/>
          </w:tcPr>
          <w:p w14:paraId="5545CDC1"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 xml:space="preserve">RUN </w:t>
            </w:r>
          </w:p>
          <w:p w14:paraId="71F33EF3"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p>
          <w:p w14:paraId="1BC2E851"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1F571E9B"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SLR</w:t>
            </w:r>
          </w:p>
        </w:tc>
        <w:tc>
          <w:tcPr>
            <w:tcW w:w="0" w:type="auto"/>
            <w:shd w:val="clear" w:color="000000" w:fill="FCD9DC"/>
            <w:noWrap/>
            <w:vAlign w:val="bottom"/>
            <w:hideMark/>
          </w:tcPr>
          <w:p w14:paraId="6C3DD61B"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0.40</w:t>
            </w:r>
          </w:p>
        </w:tc>
        <w:tc>
          <w:tcPr>
            <w:tcW w:w="0" w:type="auto"/>
            <w:shd w:val="clear" w:color="000000" w:fill="FBD7DA"/>
            <w:noWrap/>
            <w:vAlign w:val="bottom"/>
            <w:hideMark/>
          </w:tcPr>
          <w:p w14:paraId="1B4BB3AF"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0.41</w:t>
            </w:r>
          </w:p>
        </w:tc>
        <w:tc>
          <w:tcPr>
            <w:tcW w:w="0" w:type="auto"/>
            <w:shd w:val="clear" w:color="000000" w:fill="FCEFF1"/>
            <w:noWrap/>
            <w:vAlign w:val="bottom"/>
            <w:hideMark/>
          </w:tcPr>
          <w:p w14:paraId="42390D60"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0.29</w:t>
            </w:r>
          </w:p>
        </w:tc>
        <w:tc>
          <w:tcPr>
            <w:tcW w:w="0" w:type="auto"/>
            <w:shd w:val="clear" w:color="000000" w:fill="FA989A"/>
            <w:noWrap/>
            <w:vAlign w:val="bottom"/>
            <w:hideMark/>
          </w:tcPr>
          <w:p w14:paraId="21C2FCAF"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0.74</w:t>
            </w:r>
          </w:p>
        </w:tc>
        <w:tc>
          <w:tcPr>
            <w:tcW w:w="0" w:type="auto"/>
            <w:shd w:val="clear" w:color="000000" w:fill="F9898C"/>
            <w:noWrap/>
            <w:vAlign w:val="bottom"/>
            <w:hideMark/>
          </w:tcPr>
          <w:p w14:paraId="50649320"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0.82</w:t>
            </w:r>
          </w:p>
        </w:tc>
        <w:tc>
          <w:tcPr>
            <w:tcW w:w="0" w:type="auto"/>
            <w:shd w:val="clear" w:color="000000" w:fill="F9898C"/>
            <w:noWrap/>
            <w:vAlign w:val="bottom"/>
            <w:hideMark/>
          </w:tcPr>
          <w:p w14:paraId="3D6D0C64"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0.82</w:t>
            </w:r>
          </w:p>
        </w:tc>
        <w:tc>
          <w:tcPr>
            <w:tcW w:w="0" w:type="auto"/>
            <w:shd w:val="clear" w:color="000000" w:fill="F97A7C"/>
            <w:noWrap/>
            <w:vAlign w:val="bottom"/>
            <w:hideMark/>
          </w:tcPr>
          <w:p w14:paraId="1B812309"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0.90</w:t>
            </w:r>
          </w:p>
        </w:tc>
        <w:tc>
          <w:tcPr>
            <w:tcW w:w="0" w:type="auto"/>
            <w:shd w:val="clear" w:color="000000" w:fill="FA9496"/>
            <w:noWrap/>
            <w:vAlign w:val="bottom"/>
            <w:hideMark/>
          </w:tcPr>
          <w:p w14:paraId="4429C76B"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0.76</w:t>
            </w:r>
          </w:p>
        </w:tc>
        <w:tc>
          <w:tcPr>
            <w:tcW w:w="0" w:type="auto"/>
            <w:shd w:val="clear" w:color="000000" w:fill="F97F81"/>
            <w:noWrap/>
            <w:vAlign w:val="bottom"/>
            <w:hideMark/>
          </w:tcPr>
          <w:p w14:paraId="11D421BA"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0.87</w:t>
            </w:r>
          </w:p>
        </w:tc>
        <w:tc>
          <w:tcPr>
            <w:tcW w:w="0" w:type="auto"/>
            <w:shd w:val="clear" w:color="auto" w:fill="auto"/>
            <w:noWrap/>
            <w:vAlign w:val="bottom"/>
            <w:hideMark/>
          </w:tcPr>
          <w:p w14:paraId="121E857C"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000000" w:fill="C7E7D1"/>
            <w:noWrap/>
            <w:vAlign w:val="bottom"/>
            <w:hideMark/>
          </w:tcPr>
          <w:p w14:paraId="37F3A044"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0.46</w:t>
            </w:r>
          </w:p>
        </w:tc>
        <w:tc>
          <w:tcPr>
            <w:tcW w:w="0" w:type="auto"/>
            <w:shd w:val="clear" w:color="000000" w:fill="63BE7B"/>
            <w:noWrap/>
            <w:vAlign w:val="bottom"/>
            <w:hideMark/>
          </w:tcPr>
          <w:p w14:paraId="18582FB7"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0.99</w:t>
            </w:r>
          </w:p>
        </w:tc>
      </w:tr>
      <w:tr w:rsidR="00DA2BDE" w:rsidRPr="004A02E0" w14:paraId="683D9B49" w14:textId="77777777" w:rsidTr="000A0312">
        <w:trPr>
          <w:trHeight w:val="300"/>
        </w:trPr>
        <w:tc>
          <w:tcPr>
            <w:tcW w:w="0" w:type="auto"/>
            <w:vMerge/>
          </w:tcPr>
          <w:p w14:paraId="38261D78"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2945464F"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RF</w:t>
            </w:r>
          </w:p>
        </w:tc>
        <w:tc>
          <w:tcPr>
            <w:tcW w:w="0" w:type="auto"/>
            <w:shd w:val="clear" w:color="000000" w:fill="FCEBEE"/>
            <w:noWrap/>
            <w:vAlign w:val="bottom"/>
            <w:hideMark/>
          </w:tcPr>
          <w:p w14:paraId="61A703A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0.30</w:t>
            </w:r>
          </w:p>
        </w:tc>
        <w:tc>
          <w:tcPr>
            <w:tcW w:w="0" w:type="auto"/>
            <w:shd w:val="clear" w:color="000000" w:fill="FCE3E6"/>
            <w:noWrap/>
            <w:vAlign w:val="bottom"/>
            <w:hideMark/>
          </w:tcPr>
          <w:p w14:paraId="5F43743B"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0.35</w:t>
            </w:r>
          </w:p>
        </w:tc>
        <w:tc>
          <w:tcPr>
            <w:tcW w:w="0" w:type="auto"/>
            <w:shd w:val="clear" w:color="000000" w:fill="FCF8FB"/>
            <w:noWrap/>
            <w:vAlign w:val="bottom"/>
            <w:hideMark/>
          </w:tcPr>
          <w:p w14:paraId="39CEEA7A"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0.24</w:t>
            </w:r>
          </w:p>
        </w:tc>
        <w:tc>
          <w:tcPr>
            <w:tcW w:w="0" w:type="auto"/>
            <w:shd w:val="clear" w:color="000000" w:fill="FBC4C6"/>
            <w:noWrap/>
            <w:vAlign w:val="bottom"/>
            <w:hideMark/>
          </w:tcPr>
          <w:p w14:paraId="52062B80"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0.51</w:t>
            </w:r>
          </w:p>
        </w:tc>
        <w:tc>
          <w:tcPr>
            <w:tcW w:w="0" w:type="auto"/>
            <w:shd w:val="clear" w:color="000000" w:fill="FAABAD"/>
            <w:noWrap/>
            <w:vAlign w:val="bottom"/>
            <w:hideMark/>
          </w:tcPr>
          <w:p w14:paraId="51BFBDE4"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0.64</w:t>
            </w:r>
          </w:p>
        </w:tc>
        <w:tc>
          <w:tcPr>
            <w:tcW w:w="0" w:type="auto"/>
            <w:shd w:val="clear" w:color="000000" w:fill="FBB9BB"/>
            <w:noWrap/>
            <w:vAlign w:val="bottom"/>
            <w:hideMark/>
          </w:tcPr>
          <w:p w14:paraId="43E4BF5A"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0.57</w:t>
            </w:r>
          </w:p>
        </w:tc>
        <w:tc>
          <w:tcPr>
            <w:tcW w:w="0" w:type="auto"/>
            <w:shd w:val="clear" w:color="000000" w:fill="FAB2B4"/>
            <w:noWrap/>
            <w:vAlign w:val="bottom"/>
            <w:hideMark/>
          </w:tcPr>
          <w:p w14:paraId="398DAC46"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0.61</w:t>
            </w:r>
          </w:p>
        </w:tc>
        <w:tc>
          <w:tcPr>
            <w:tcW w:w="0" w:type="auto"/>
            <w:shd w:val="clear" w:color="000000" w:fill="FBB6B9"/>
            <w:noWrap/>
            <w:vAlign w:val="bottom"/>
            <w:hideMark/>
          </w:tcPr>
          <w:p w14:paraId="0B16C556"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0.58</w:t>
            </w:r>
          </w:p>
        </w:tc>
        <w:tc>
          <w:tcPr>
            <w:tcW w:w="0" w:type="auto"/>
            <w:shd w:val="clear" w:color="000000" w:fill="FAB2B4"/>
            <w:noWrap/>
            <w:vAlign w:val="bottom"/>
            <w:hideMark/>
          </w:tcPr>
          <w:p w14:paraId="039D27CC"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0.61</w:t>
            </w:r>
          </w:p>
        </w:tc>
        <w:tc>
          <w:tcPr>
            <w:tcW w:w="0" w:type="auto"/>
            <w:shd w:val="clear" w:color="000000" w:fill="FAADAF"/>
            <w:noWrap/>
            <w:vAlign w:val="bottom"/>
            <w:hideMark/>
          </w:tcPr>
          <w:p w14:paraId="3F0C6F6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0.63</w:t>
            </w:r>
          </w:p>
        </w:tc>
        <w:tc>
          <w:tcPr>
            <w:tcW w:w="0" w:type="auto"/>
            <w:shd w:val="clear" w:color="auto" w:fill="auto"/>
            <w:noWrap/>
            <w:vAlign w:val="bottom"/>
            <w:hideMark/>
          </w:tcPr>
          <w:p w14:paraId="5B19FE3B"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000000" w:fill="C4E6CF"/>
            <w:noWrap/>
            <w:vAlign w:val="bottom"/>
            <w:hideMark/>
          </w:tcPr>
          <w:p w14:paraId="0F3B1266"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0.48</w:t>
            </w:r>
          </w:p>
        </w:tc>
      </w:tr>
      <w:tr w:rsidR="00DA2BDE" w:rsidRPr="004A02E0" w14:paraId="2C2F282A" w14:textId="77777777" w:rsidTr="000A0312">
        <w:trPr>
          <w:trHeight w:val="300"/>
        </w:trPr>
        <w:tc>
          <w:tcPr>
            <w:tcW w:w="0" w:type="auto"/>
            <w:vMerge/>
          </w:tcPr>
          <w:p w14:paraId="1E7B1D42"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741E295E"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LASSO</w:t>
            </w:r>
          </w:p>
        </w:tc>
        <w:tc>
          <w:tcPr>
            <w:tcW w:w="0" w:type="auto"/>
            <w:shd w:val="clear" w:color="000000" w:fill="FBD5D7"/>
            <w:noWrap/>
            <w:vAlign w:val="bottom"/>
            <w:hideMark/>
          </w:tcPr>
          <w:p w14:paraId="4425E46C"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0.42</w:t>
            </w:r>
          </w:p>
        </w:tc>
        <w:tc>
          <w:tcPr>
            <w:tcW w:w="0" w:type="auto"/>
            <w:shd w:val="clear" w:color="000000" w:fill="FBD0D3"/>
            <w:noWrap/>
            <w:vAlign w:val="bottom"/>
            <w:hideMark/>
          </w:tcPr>
          <w:p w14:paraId="7CB8E50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0.45</w:t>
            </w:r>
          </w:p>
        </w:tc>
        <w:tc>
          <w:tcPr>
            <w:tcW w:w="0" w:type="auto"/>
            <w:shd w:val="clear" w:color="000000" w:fill="FCE8EB"/>
            <w:noWrap/>
            <w:vAlign w:val="bottom"/>
            <w:hideMark/>
          </w:tcPr>
          <w:p w14:paraId="5C36A5DD"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0.32</w:t>
            </w:r>
          </w:p>
        </w:tc>
        <w:tc>
          <w:tcPr>
            <w:tcW w:w="0" w:type="auto"/>
            <w:shd w:val="clear" w:color="000000" w:fill="FA9A9C"/>
            <w:noWrap/>
            <w:vAlign w:val="bottom"/>
            <w:hideMark/>
          </w:tcPr>
          <w:p w14:paraId="37860034"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0.73</w:t>
            </w:r>
          </w:p>
        </w:tc>
        <w:tc>
          <w:tcPr>
            <w:tcW w:w="0" w:type="auto"/>
            <w:shd w:val="clear" w:color="000000" w:fill="F9888B"/>
            <w:noWrap/>
            <w:vAlign w:val="bottom"/>
            <w:hideMark/>
          </w:tcPr>
          <w:p w14:paraId="2AC29A77"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0.82</w:t>
            </w:r>
          </w:p>
        </w:tc>
        <w:tc>
          <w:tcPr>
            <w:tcW w:w="0" w:type="auto"/>
            <w:shd w:val="clear" w:color="000000" w:fill="F9888A"/>
            <w:noWrap/>
            <w:vAlign w:val="bottom"/>
            <w:hideMark/>
          </w:tcPr>
          <w:p w14:paraId="06AC9D54"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0.82</w:t>
            </w:r>
          </w:p>
        </w:tc>
        <w:tc>
          <w:tcPr>
            <w:tcW w:w="0" w:type="auto"/>
            <w:shd w:val="clear" w:color="000000" w:fill="F97E80"/>
            <w:noWrap/>
            <w:vAlign w:val="bottom"/>
            <w:hideMark/>
          </w:tcPr>
          <w:p w14:paraId="271C47A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0.88</w:t>
            </w:r>
          </w:p>
        </w:tc>
        <w:tc>
          <w:tcPr>
            <w:tcW w:w="0" w:type="auto"/>
            <w:shd w:val="clear" w:color="000000" w:fill="FA9496"/>
            <w:noWrap/>
            <w:vAlign w:val="bottom"/>
            <w:hideMark/>
          </w:tcPr>
          <w:p w14:paraId="02F69F7A"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0.76</w:t>
            </w:r>
          </w:p>
        </w:tc>
        <w:tc>
          <w:tcPr>
            <w:tcW w:w="0" w:type="auto"/>
            <w:shd w:val="clear" w:color="000000" w:fill="F98082"/>
            <w:noWrap/>
            <w:vAlign w:val="bottom"/>
            <w:hideMark/>
          </w:tcPr>
          <w:p w14:paraId="4A50C6D0"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0.87</w:t>
            </w:r>
          </w:p>
        </w:tc>
        <w:tc>
          <w:tcPr>
            <w:tcW w:w="0" w:type="auto"/>
            <w:shd w:val="clear" w:color="000000" w:fill="F8696B"/>
            <w:noWrap/>
            <w:vAlign w:val="bottom"/>
            <w:hideMark/>
          </w:tcPr>
          <w:p w14:paraId="17E7FBF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0.99</w:t>
            </w:r>
          </w:p>
        </w:tc>
        <w:tc>
          <w:tcPr>
            <w:tcW w:w="0" w:type="auto"/>
            <w:shd w:val="clear" w:color="000000" w:fill="FAAAAC"/>
            <w:noWrap/>
            <w:vAlign w:val="bottom"/>
            <w:hideMark/>
          </w:tcPr>
          <w:p w14:paraId="39B9505A"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0.65</w:t>
            </w:r>
          </w:p>
        </w:tc>
        <w:tc>
          <w:tcPr>
            <w:tcW w:w="0" w:type="auto"/>
            <w:shd w:val="clear" w:color="auto" w:fill="auto"/>
            <w:noWrap/>
            <w:vAlign w:val="bottom"/>
            <w:hideMark/>
          </w:tcPr>
          <w:p w14:paraId="154C5395"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r>
    </w:tbl>
    <w:p w14:paraId="28248D1B" w14:textId="77777777" w:rsidR="00DA2BDE" w:rsidRDefault="00DA2BDE" w:rsidP="00DA2BDE"/>
    <w:p w14:paraId="1D4600FA" w14:textId="77777777" w:rsidR="00DA2BDE" w:rsidRDefault="00DA2BDE" w:rsidP="00DA2BDE">
      <w:pPr>
        <w:spacing w:after="160"/>
      </w:pPr>
      <w:r>
        <w:br w:type="page"/>
      </w:r>
    </w:p>
    <w:p w14:paraId="21A04B31" w14:textId="77777777" w:rsidR="00DA2BDE" w:rsidRPr="00785D2C" w:rsidRDefault="00DA2BDE" w:rsidP="00DA2BDE">
      <w:r w:rsidRPr="00274F0E">
        <w:rPr>
          <w:b/>
          <w:bCs/>
        </w:rPr>
        <w:lastRenderedPageBreak/>
        <w:t>Table S</w:t>
      </w:r>
      <w:r>
        <w:rPr>
          <w:b/>
          <w:bCs/>
        </w:rPr>
        <w:t>5</w:t>
      </w:r>
      <w:r w:rsidRPr="0041735C">
        <w:t xml:space="preserve"> Correlations</w:t>
      </w:r>
      <w:r>
        <w:t xml:space="preserve"> (Pearson)</w:t>
      </w:r>
      <w:r w:rsidRPr="0041735C">
        <w:t xml:space="preserve"> between </w:t>
      </w:r>
      <w:r>
        <w:t>PM</w:t>
      </w:r>
      <w:r>
        <w:rPr>
          <w:vertAlign w:val="subscript"/>
        </w:rPr>
        <w:t>2.5</w:t>
      </w:r>
      <w:r w:rsidRPr="0041735C">
        <w:t xml:space="preserve"> exposures at birth (red) </w:t>
      </w:r>
      <w:r>
        <w:t>and</w:t>
      </w:r>
      <w:r w:rsidRPr="0041735C">
        <w:t xml:space="preserve"> </w:t>
      </w:r>
      <w:r>
        <w:t>current</w:t>
      </w:r>
      <w:r w:rsidRPr="0041735C">
        <w:t xml:space="preserve"> (green) address for</w:t>
      </w:r>
      <w:r>
        <w:t xml:space="preserve"> participants included in the</w:t>
      </w:r>
      <w:r w:rsidRPr="0041735C">
        <w:t xml:space="preserve"> asthma</w:t>
      </w:r>
      <w:r>
        <w:t xml:space="preserve"> analysis.</w:t>
      </w:r>
    </w:p>
    <w:tbl>
      <w:tblPr>
        <w:tblW w:w="8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80"/>
        <w:gridCol w:w="809"/>
        <w:gridCol w:w="567"/>
        <w:gridCol w:w="558"/>
        <w:gridCol w:w="718"/>
        <w:gridCol w:w="709"/>
        <w:gridCol w:w="601"/>
        <w:gridCol w:w="533"/>
        <w:gridCol w:w="962"/>
        <w:gridCol w:w="851"/>
      </w:tblGrid>
      <w:tr w:rsidR="00DA2BDE" w:rsidRPr="004A02E0" w14:paraId="130582C2" w14:textId="77777777" w:rsidTr="000A0312">
        <w:trPr>
          <w:trHeight w:val="288"/>
        </w:trPr>
        <w:tc>
          <w:tcPr>
            <w:tcW w:w="2589" w:type="dxa"/>
            <w:gridSpan w:val="2"/>
            <w:vMerge w:val="restart"/>
            <w:shd w:val="clear" w:color="auto" w:fill="auto"/>
            <w:noWrap/>
            <w:vAlign w:val="bottom"/>
            <w:hideMark/>
          </w:tcPr>
          <w:p w14:paraId="1D715E82" w14:textId="77777777" w:rsidR="00DA2BDE" w:rsidRPr="004A02E0" w:rsidRDefault="00DA2BDE" w:rsidP="000A0312">
            <w:pPr>
              <w:spacing w:line="240" w:lineRule="auto"/>
              <w:rPr>
                <w:rFonts w:asciiTheme="minorHAnsi" w:eastAsia="Times New Roman" w:hAnsiTheme="minorHAnsi" w:cstheme="minorHAnsi"/>
                <w:sz w:val="18"/>
                <w:szCs w:val="18"/>
                <w:lang w:eastAsia="nl-NL"/>
              </w:rPr>
            </w:pPr>
          </w:p>
        </w:tc>
        <w:tc>
          <w:tcPr>
            <w:tcW w:w="1843" w:type="dxa"/>
            <w:gridSpan w:val="3"/>
            <w:shd w:val="clear" w:color="auto" w:fill="auto"/>
            <w:noWrap/>
            <w:vAlign w:val="bottom"/>
            <w:hideMark/>
          </w:tcPr>
          <w:p w14:paraId="2143748D" w14:textId="77777777" w:rsidR="00DA2BDE" w:rsidRPr="004A02E0" w:rsidRDefault="00DA2BDE" w:rsidP="000A0312">
            <w:pPr>
              <w:spacing w:line="240" w:lineRule="auto"/>
              <w:jc w:val="center"/>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ESCAPE</w:t>
            </w:r>
          </w:p>
        </w:tc>
        <w:tc>
          <w:tcPr>
            <w:tcW w:w="709" w:type="dxa"/>
            <w:shd w:val="clear" w:color="auto" w:fill="auto"/>
            <w:noWrap/>
            <w:vAlign w:val="bottom"/>
            <w:hideMark/>
          </w:tcPr>
          <w:p w14:paraId="33DAF81A"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ELAPSE</w:t>
            </w:r>
          </w:p>
        </w:tc>
        <w:tc>
          <w:tcPr>
            <w:tcW w:w="1134" w:type="dxa"/>
            <w:gridSpan w:val="2"/>
            <w:shd w:val="clear" w:color="auto" w:fill="auto"/>
            <w:noWrap/>
            <w:vAlign w:val="bottom"/>
            <w:hideMark/>
          </w:tcPr>
          <w:p w14:paraId="726CBDBB" w14:textId="77777777" w:rsidR="00DA2BDE" w:rsidRPr="004A02E0" w:rsidRDefault="00DA2BDE" w:rsidP="000A0312">
            <w:pPr>
              <w:spacing w:line="240" w:lineRule="auto"/>
              <w:jc w:val="center"/>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EXPANSE</w:t>
            </w:r>
          </w:p>
        </w:tc>
        <w:tc>
          <w:tcPr>
            <w:tcW w:w="962" w:type="dxa"/>
            <w:shd w:val="clear" w:color="auto" w:fill="auto"/>
            <w:noWrap/>
            <w:vAlign w:val="bottom"/>
            <w:hideMark/>
          </w:tcPr>
          <w:p w14:paraId="50B7A94A"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Dispersion</w:t>
            </w:r>
          </w:p>
        </w:tc>
        <w:tc>
          <w:tcPr>
            <w:tcW w:w="851" w:type="dxa"/>
            <w:shd w:val="clear" w:color="auto" w:fill="auto"/>
            <w:noWrap/>
            <w:vAlign w:val="bottom"/>
            <w:hideMark/>
          </w:tcPr>
          <w:p w14:paraId="30E66D8D"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Low cost sensors</w:t>
            </w:r>
          </w:p>
        </w:tc>
      </w:tr>
      <w:tr w:rsidR="00DA2BDE" w:rsidRPr="004A02E0" w14:paraId="3760C734" w14:textId="77777777" w:rsidTr="000A0312">
        <w:trPr>
          <w:trHeight w:val="288"/>
        </w:trPr>
        <w:tc>
          <w:tcPr>
            <w:tcW w:w="2589" w:type="dxa"/>
            <w:gridSpan w:val="2"/>
            <w:vMerge/>
            <w:vAlign w:val="center"/>
            <w:hideMark/>
          </w:tcPr>
          <w:p w14:paraId="5575F95C" w14:textId="77777777" w:rsidR="00DA2BDE" w:rsidRPr="004A02E0" w:rsidRDefault="00DA2BDE" w:rsidP="000A0312">
            <w:pPr>
              <w:spacing w:line="240" w:lineRule="auto"/>
              <w:rPr>
                <w:rFonts w:asciiTheme="minorHAnsi" w:eastAsia="Times New Roman" w:hAnsiTheme="minorHAnsi" w:cstheme="minorHAnsi"/>
                <w:sz w:val="18"/>
                <w:szCs w:val="18"/>
                <w:lang w:eastAsia="nl-NL"/>
              </w:rPr>
            </w:pPr>
          </w:p>
        </w:tc>
        <w:tc>
          <w:tcPr>
            <w:tcW w:w="567" w:type="dxa"/>
            <w:shd w:val="clear" w:color="auto" w:fill="auto"/>
            <w:noWrap/>
            <w:vAlign w:val="bottom"/>
            <w:hideMark/>
          </w:tcPr>
          <w:p w14:paraId="29EC10B2"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SLR</w:t>
            </w:r>
          </w:p>
        </w:tc>
        <w:tc>
          <w:tcPr>
            <w:tcW w:w="558" w:type="dxa"/>
            <w:shd w:val="clear" w:color="auto" w:fill="auto"/>
            <w:noWrap/>
            <w:vAlign w:val="bottom"/>
            <w:hideMark/>
          </w:tcPr>
          <w:p w14:paraId="60494112"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RF</w:t>
            </w:r>
          </w:p>
        </w:tc>
        <w:tc>
          <w:tcPr>
            <w:tcW w:w="718" w:type="dxa"/>
            <w:shd w:val="clear" w:color="auto" w:fill="auto"/>
            <w:noWrap/>
            <w:vAlign w:val="bottom"/>
            <w:hideMark/>
          </w:tcPr>
          <w:p w14:paraId="75524985"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LASSO</w:t>
            </w:r>
          </w:p>
        </w:tc>
        <w:tc>
          <w:tcPr>
            <w:tcW w:w="709" w:type="dxa"/>
            <w:shd w:val="clear" w:color="auto" w:fill="auto"/>
            <w:noWrap/>
            <w:vAlign w:val="bottom"/>
            <w:hideMark/>
          </w:tcPr>
          <w:p w14:paraId="70DB686D"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2010</w:t>
            </w:r>
          </w:p>
        </w:tc>
        <w:tc>
          <w:tcPr>
            <w:tcW w:w="601" w:type="dxa"/>
            <w:shd w:val="clear" w:color="auto" w:fill="auto"/>
            <w:noWrap/>
            <w:vAlign w:val="bottom"/>
            <w:hideMark/>
          </w:tcPr>
          <w:p w14:paraId="2C421A34"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SLR</w:t>
            </w:r>
          </w:p>
          <w:p w14:paraId="7EF4196C"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2010</w:t>
            </w:r>
          </w:p>
        </w:tc>
        <w:tc>
          <w:tcPr>
            <w:tcW w:w="533" w:type="dxa"/>
            <w:shd w:val="clear" w:color="auto" w:fill="auto"/>
            <w:noWrap/>
            <w:vAlign w:val="bottom"/>
            <w:hideMark/>
          </w:tcPr>
          <w:p w14:paraId="758050F2"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RF</w:t>
            </w:r>
          </w:p>
          <w:p w14:paraId="56AE58E9"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2010</w:t>
            </w:r>
          </w:p>
        </w:tc>
        <w:tc>
          <w:tcPr>
            <w:tcW w:w="962" w:type="dxa"/>
            <w:shd w:val="clear" w:color="auto" w:fill="auto"/>
            <w:noWrap/>
            <w:vAlign w:val="bottom"/>
            <w:hideMark/>
          </w:tcPr>
          <w:p w14:paraId="7995CC5D"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2010</w:t>
            </w:r>
          </w:p>
        </w:tc>
        <w:tc>
          <w:tcPr>
            <w:tcW w:w="851" w:type="dxa"/>
            <w:shd w:val="clear" w:color="auto" w:fill="auto"/>
            <w:noWrap/>
            <w:vAlign w:val="bottom"/>
            <w:hideMark/>
          </w:tcPr>
          <w:p w14:paraId="02CE174E"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SLR</w:t>
            </w:r>
          </w:p>
        </w:tc>
      </w:tr>
      <w:tr w:rsidR="00DA2BDE" w:rsidRPr="004A02E0" w14:paraId="47022135" w14:textId="77777777" w:rsidTr="000A0312">
        <w:trPr>
          <w:trHeight w:val="288"/>
        </w:trPr>
        <w:tc>
          <w:tcPr>
            <w:tcW w:w="1780" w:type="dxa"/>
            <w:vMerge w:val="restart"/>
            <w:shd w:val="clear" w:color="auto" w:fill="auto"/>
            <w:noWrap/>
            <w:hideMark/>
          </w:tcPr>
          <w:p w14:paraId="16C6F4C1"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ESCAPE</w:t>
            </w:r>
          </w:p>
        </w:tc>
        <w:tc>
          <w:tcPr>
            <w:tcW w:w="809" w:type="dxa"/>
            <w:shd w:val="clear" w:color="auto" w:fill="auto"/>
            <w:noWrap/>
            <w:vAlign w:val="bottom"/>
            <w:hideMark/>
          </w:tcPr>
          <w:p w14:paraId="69A858F1"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SLR</w:t>
            </w:r>
          </w:p>
        </w:tc>
        <w:tc>
          <w:tcPr>
            <w:tcW w:w="567" w:type="dxa"/>
            <w:shd w:val="clear" w:color="auto" w:fill="auto"/>
            <w:noWrap/>
            <w:vAlign w:val="bottom"/>
            <w:hideMark/>
          </w:tcPr>
          <w:p w14:paraId="7A6904AB"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558" w:type="dxa"/>
            <w:shd w:val="clear" w:color="000000" w:fill="6FC386"/>
            <w:noWrap/>
            <w:vAlign w:val="bottom"/>
            <w:hideMark/>
          </w:tcPr>
          <w:p w14:paraId="29E4FC46"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0.76</w:t>
            </w:r>
          </w:p>
        </w:tc>
        <w:tc>
          <w:tcPr>
            <w:tcW w:w="718" w:type="dxa"/>
            <w:shd w:val="clear" w:color="000000" w:fill="69C181"/>
            <w:noWrap/>
            <w:vAlign w:val="bottom"/>
            <w:hideMark/>
          </w:tcPr>
          <w:p w14:paraId="50AECF7D"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0.82</w:t>
            </w:r>
          </w:p>
        </w:tc>
        <w:tc>
          <w:tcPr>
            <w:tcW w:w="709" w:type="dxa"/>
            <w:shd w:val="clear" w:color="000000" w:fill="79C78E"/>
            <w:noWrap/>
            <w:vAlign w:val="bottom"/>
            <w:hideMark/>
          </w:tcPr>
          <w:p w14:paraId="5D5AC1E1"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0.68</w:t>
            </w:r>
          </w:p>
        </w:tc>
        <w:tc>
          <w:tcPr>
            <w:tcW w:w="601" w:type="dxa"/>
            <w:shd w:val="clear" w:color="000000" w:fill="7AC88F"/>
            <w:noWrap/>
            <w:vAlign w:val="bottom"/>
            <w:hideMark/>
          </w:tcPr>
          <w:p w14:paraId="7DCCBBE9"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0.67</w:t>
            </w:r>
          </w:p>
        </w:tc>
        <w:tc>
          <w:tcPr>
            <w:tcW w:w="533" w:type="dxa"/>
            <w:shd w:val="clear" w:color="000000" w:fill="96D3A7"/>
            <w:noWrap/>
            <w:vAlign w:val="bottom"/>
            <w:hideMark/>
          </w:tcPr>
          <w:p w14:paraId="3251DE6B"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0.41</w:t>
            </w:r>
          </w:p>
        </w:tc>
        <w:tc>
          <w:tcPr>
            <w:tcW w:w="962" w:type="dxa"/>
            <w:shd w:val="clear" w:color="000000" w:fill="6AC181"/>
            <w:noWrap/>
            <w:vAlign w:val="bottom"/>
            <w:hideMark/>
          </w:tcPr>
          <w:p w14:paraId="09CE839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0.81</w:t>
            </w:r>
          </w:p>
        </w:tc>
        <w:tc>
          <w:tcPr>
            <w:tcW w:w="851" w:type="dxa"/>
            <w:shd w:val="clear" w:color="000000" w:fill="D8EEE0"/>
            <w:noWrap/>
            <w:vAlign w:val="bottom"/>
            <w:hideMark/>
          </w:tcPr>
          <w:p w14:paraId="529C0895"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-0.18</w:t>
            </w:r>
          </w:p>
        </w:tc>
      </w:tr>
      <w:tr w:rsidR="00DA2BDE" w:rsidRPr="004A02E0" w14:paraId="660D3EFF" w14:textId="77777777" w:rsidTr="000A0312">
        <w:trPr>
          <w:trHeight w:val="288"/>
        </w:trPr>
        <w:tc>
          <w:tcPr>
            <w:tcW w:w="1780" w:type="dxa"/>
            <w:vMerge/>
            <w:hideMark/>
          </w:tcPr>
          <w:p w14:paraId="37C0C95E"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p>
        </w:tc>
        <w:tc>
          <w:tcPr>
            <w:tcW w:w="809" w:type="dxa"/>
            <w:shd w:val="clear" w:color="auto" w:fill="auto"/>
            <w:noWrap/>
            <w:vAlign w:val="bottom"/>
            <w:hideMark/>
          </w:tcPr>
          <w:p w14:paraId="79F9F030"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RF</w:t>
            </w:r>
          </w:p>
        </w:tc>
        <w:tc>
          <w:tcPr>
            <w:tcW w:w="567" w:type="dxa"/>
            <w:shd w:val="clear" w:color="000000" w:fill="F97375"/>
            <w:noWrap/>
            <w:vAlign w:val="bottom"/>
            <w:hideMark/>
          </w:tcPr>
          <w:p w14:paraId="048067DD"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0.78</w:t>
            </w:r>
          </w:p>
        </w:tc>
        <w:tc>
          <w:tcPr>
            <w:tcW w:w="558" w:type="dxa"/>
            <w:shd w:val="clear" w:color="auto" w:fill="auto"/>
            <w:noWrap/>
            <w:vAlign w:val="bottom"/>
            <w:hideMark/>
          </w:tcPr>
          <w:p w14:paraId="4D1D37AA"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718" w:type="dxa"/>
            <w:shd w:val="clear" w:color="000000" w:fill="72C488"/>
            <w:noWrap/>
            <w:vAlign w:val="bottom"/>
            <w:hideMark/>
          </w:tcPr>
          <w:p w14:paraId="74ED5F4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0.74</w:t>
            </w:r>
          </w:p>
        </w:tc>
        <w:tc>
          <w:tcPr>
            <w:tcW w:w="709" w:type="dxa"/>
            <w:shd w:val="clear" w:color="000000" w:fill="82CB96"/>
            <w:noWrap/>
            <w:vAlign w:val="bottom"/>
            <w:hideMark/>
          </w:tcPr>
          <w:p w14:paraId="516E186A"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0.59</w:t>
            </w:r>
          </w:p>
        </w:tc>
        <w:tc>
          <w:tcPr>
            <w:tcW w:w="601" w:type="dxa"/>
            <w:shd w:val="clear" w:color="000000" w:fill="90D0A2"/>
            <w:noWrap/>
            <w:vAlign w:val="bottom"/>
            <w:hideMark/>
          </w:tcPr>
          <w:p w14:paraId="07AB75B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0.47</w:t>
            </w:r>
          </w:p>
        </w:tc>
        <w:tc>
          <w:tcPr>
            <w:tcW w:w="533" w:type="dxa"/>
            <w:shd w:val="clear" w:color="000000" w:fill="A2D8B1"/>
            <w:noWrap/>
            <w:vAlign w:val="bottom"/>
            <w:hideMark/>
          </w:tcPr>
          <w:p w14:paraId="57CF09AD"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0.31</w:t>
            </w:r>
          </w:p>
        </w:tc>
        <w:tc>
          <w:tcPr>
            <w:tcW w:w="962" w:type="dxa"/>
            <w:shd w:val="clear" w:color="000000" w:fill="80CA94"/>
            <w:noWrap/>
            <w:vAlign w:val="bottom"/>
            <w:hideMark/>
          </w:tcPr>
          <w:p w14:paraId="3CB30DC9"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0.61</w:t>
            </w:r>
          </w:p>
        </w:tc>
        <w:tc>
          <w:tcPr>
            <w:tcW w:w="851" w:type="dxa"/>
            <w:shd w:val="clear" w:color="000000" w:fill="CBE9D5"/>
            <w:noWrap/>
            <w:vAlign w:val="bottom"/>
            <w:hideMark/>
          </w:tcPr>
          <w:p w14:paraId="3C24ACFD"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-0.07</w:t>
            </w:r>
          </w:p>
        </w:tc>
      </w:tr>
      <w:tr w:rsidR="00DA2BDE" w:rsidRPr="004A02E0" w14:paraId="1BB46925" w14:textId="77777777" w:rsidTr="000A0312">
        <w:trPr>
          <w:trHeight w:val="288"/>
        </w:trPr>
        <w:tc>
          <w:tcPr>
            <w:tcW w:w="1780" w:type="dxa"/>
            <w:vMerge/>
            <w:hideMark/>
          </w:tcPr>
          <w:p w14:paraId="2536BBB8"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p>
        </w:tc>
        <w:tc>
          <w:tcPr>
            <w:tcW w:w="809" w:type="dxa"/>
            <w:shd w:val="clear" w:color="auto" w:fill="auto"/>
            <w:noWrap/>
            <w:vAlign w:val="bottom"/>
            <w:hideMark/>
          </w:tcPr>
          <w:p w14:paraId="3FCC37B8"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LASSO</w:t>
            </w:r>
          </w:p>
        </w:tc>
        <w:tc>
          <w:tcPr>
            <w:tcW w:w="567" w:type="dxa"/>
            <w:shd w:val="clear" w:color="000000" w:fill="F96D6F"/>
            <w:noWrap/>
            <w:vAlign w:val="bottom"/>
            <w:hideMark/>
          </w:tcPr>
          <w:p w14:paraId="1882585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0.85</w:t>
            </w:r>
          </w:p>
        </w:tc>
        <w:tc>
          <w:tcPr>
            <w:tcW w:w="558" w:type="dxa"/>
            <w:shd w:val="clear" w:color="000000" w:fill="F97577"/>
            <w:noWrap/>
            <w:vAlign w:val="bottom"/>
            <w:hideMark/>
          </w:tcPr>
          <w:p w14:paraId="5B8330C2"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0.77</w:t>
            </w:r>
          </w:p>
        </w:tc>
        <w:tc>
          <w:tcPr>
            <w:tcW w:w="718" w:type="dxa"/>
            <w:shd w:val="clear" w:color="auto" w:fill="auto"/>
            <w:noWrap/>
            <w:vAlign w:val="bottom"/>
            <w:hideMark/>
          </w:tcPr>
          <w:p w14:paraId="52F25CB0"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709" w:type="dxa"/>
            <w:shd w:val="clear" w:color="000000" w:fill="93D2A5"/>
            <w:noWrap/>
            <w:vAlign w:val="bottom"/>
            <w:hideMark/>
          </w:tcPr>
          <w:p w14:paraId="36DAC074"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0.44</w:t>
            </w:r>
          </w:p>
        </w:tc>
        <w:tc>
          <w:tcPr>
            <w:tcW w:w="601" w:type="dxa"/>
            <w:shd w:val="clear" w:color="000000" w:fill="A5D9B4"/>
            <w:noWrap/>
            <w:vAlign w:val="bottom"/>
            <w:hideMark/>
          </w:tcPr>
          <w:p w14:paraId="0115E6E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0.27</w:t>
            </w:r>
          </w:p>
        </w:tc>
        <w:tc>
          <w:tcPr>
            <w:tcW w:w="533" w:type="dxa"/>
            <w:shd w:val="clear" w:color="000000" w:fill="B5DFC2"/>
            <w:noWrap/>
            <w:vAlign w:val="bottom"/>
            <w:hideMark/>
          </w:tcPr>
          <w:p w14:paraId="4048E232"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0.14</w:t>
            </w:r>
          </w:p>
        </w:tc>
        <w:tc>
          <w:tcPr>
            <w:tcW w:w="962" w:type="dxa"/>
            <w:shd w:val="clear" w:color="000000" w:fill="93D2A5"/>
            <w:noWrap/>
            <w:vAlign w:val="bottom"/>
            <w:hideMark/>
          </w:tcPr>
          <w:p w14:paraId="471A78AC"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0.44</w:t>
            </w:r>
          </w:p>
        </w:tc>
        <w:tc>
          <w:tcPr>
            <w:tcW w:w="851" w:type="dxa"/>
            <w:shd w:val="clear" w:color="000000" w:fill="D8EEE0"/>
            <w:noWrap/>
            <w:vAlign w:val="bottom"/>
            <w:hideMark/>
          </w:tcPr>
          <w:p w14:paraId="5D9441FD"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-0.18</w:t>
            </w:r>
          </w:p>
        </w:tc>
      </w:tr>
      <w:tr w:rsidR="00DA2BDE" w:rsidRPr="004A02E0" w14:paraId="65EC45B6" w14:textId="77777777" w:rsidTr="000A0312">
        <w:trPr>
          <w:trHeight w:val="288"/>
        </w:trPr>
        <w:tc>
          <w:tcPr>
            <w:tcW w:w="1780" w:type="dxa"/>
            <w:shd w:val="clear" w:color="auto" w:fill="auto"/>
            <w:noWrap/>
            <w:hideMark/>
          </w:tcPr>
          <w:p w14:paraId="733268EF"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ELAPSE</w:t>
            </w:r>
          </w:p>
        </w:tc>
        <w:tc>
          <w:tcPr>
            <w:tcW w:w="809" w:type="dxa"/>
            <w:shd w:val="clear" w:color="auto" w:fill="auto"/>
            <w:noWrap/>
            <w:vAlign w:val="bottom"/>
            <w:hideMark/>
          </w:tcPr>
          <w:p w14:paraId="6FF09760"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2010</w:t>
            </w:r>
          </w:p>
        </w:tc>
        <w:tc>
          <w:tcPr>
            <w:tcW w:w="567" w:type="dxa"/>
            <w:shd w:val="clear" w:color="000000" w:fill="F97B7D"/>
            <w:noWrap/>
            <w:vAlign w:val="bottom"/>
            <w:hideMark/>
          </w:tcPr>
          <w:p w14:paraId="7BEC3622"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0.71</w:t>
            </w:r>
          </w:p>
        </w:tc>
        <w:tc>
          <w:tcPr>
            <w:tcW w:w="558" w:type="dxa"/>
            <w:shd w:val="clear" w:color="000000" w:fill="F98284"/>
            <w:noWrap/>
            <w:vAlign w:val="bottom"/>
            <w:hideMark/>
          </w:tcPr>
          <w:p w14:paraId="2FE5A4B9"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0.63</w:t>
            </w:r>
          </w:p>
        </w:tc>
        <w:tc>
          <w:tcPr>
            <w:tcW w:w="718" w:type="dxa"/>
            <w:shd w:val="clear" w:color="000000" w:fill="FA9092"/>
            <w:noWrap/>
            <w:vAlign w:val="bottom"/>
            <w:hideMark/>
          </w:tcPr>
          <w:p w14:paraId="17ED161D"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0.50</w:t>
            </w:r>
          </w:p>
        </w:tc>
        <w:tc>
          <w:tcPr>
            <w:tcW w:w="709" w:type="dxa"/>
            <w:shd w:val="clear" w:color="auto" w:fill="auto"/>
            <w:noWrap/>
            <w:vAlign w:val="bottom"/>
            <w:hideMark/>
          </w:tcPr>
          <w:p w14:paraId="7D762641"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601" w:type="dxa"/>
            <w:shd w:val="clear" w:color="000000" w:fill="76C68B"/>
            <w:noWrap/>
            <w:vAlign w:val="bottom"/>
            <w:hideMark/>
          </w:tcPr>
          <w:p w14:paraId="38A69602"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0.71</w:t>
            </w:r>
          </w:p>
        </w:tc>
        <w:tc>
          <w:tcPr>
            <w:tcW w:w="533" w:type="dxa"/>
            <w:shd w:val="clear" w:color="000000" w:fill="81CB95"/>
            <w:noWrap/>
            <w:vAlign w:val="bottom"/>
            <w:hideMark/>
          </w:tcPr>
          <w:p w14:paraId="69D59115"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0.60</w:t>
            </w:r>
          </w:p>
        </w:tc>
        <w:tc>
          <w:tcPr>
            <w:tcW w:w="962" w:type="dxa"/>
            <w:shd w:val="clear" w:color="000000" w:fill="6DC284"/>
            <w:noWrap/>
            <w:vAlign w:val="bottom"/>
            <w:hideMark/>
          </w:tcPr>
          <w:p w14:paraId="412BC1F9"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0.79</w:t>
            </w:r>
          </w:p>
        </w:tc>
        <w:tc>
          <w:tcPr>
            <w:tcW w:w="851" w:type="dxa"/>
            <w:shd w:val="clear" w:color="000000" w:fill="E3F2E9"/>
            <w:noWrap/>
            <w:vAlign w:val="bottom"/>
            <w:hideMark/>
          </w:tcPr>
          <w:p w14:paraId="46BD4426"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-0.28</w:t>
            </w:r>
          </w:p>
        </w:tc>
      </w:tr>
      <w:tr w:rsidR="00DA2BDE" w:rsidRPr="004A02E0" w14:paraId="6033EFE5" w14:textId="77777777" w:rsidTr="000A0312">
        <w:trPr>
          <w:trHeight w:val="288"/>
        </w:trPr>
        <w:tc>
          <w:tcPr>
            <w:tcW w:w="1780" w:type="dxa"/>
            <w:vMerge w:val="restart"/>
            <w:shd w:val="clear" w:color="auto" w:fill="auto"/>
            <w:noWrap/>
            <w:hideMark/>
          </w:tcPr>
          <w:p w14:paraId="343B4424"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EXPANSE</w:t>
            </w:r>
          </w:p>
        </w:tc>
        <w:tc>
          <w:tcPr>
            <w:tcW w:w="809" w:type="dxa"/>
            <w:shd w:val="clear" w:color="auto" w:fill="auto"/>
            <w:noWrap/>
            <w:vAlign w:val="bottom"/>
            <w:hideMark/>
          </w:tcPr>
          <w:p w14:paraId="60B1D791"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SLR 2010</w:t>
            </w:r>
          </w:p>
        </w:tc>
        <w:tc>
          <w:tcPr>
            <w:tcW w:w="567" w:type="dxa"/>
            <w:shd w:val="clear" w:color="000000" w:fill="F97F81"/>
            <w:noWrap/>
            <w:vAlign w:val="bottom"/>
            <w:hideMark/>
          </w:tcPr>
          <w:p w14:paraId="21A7C240"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0.66</w:t>
            </w:r>
          </w:p>
        </w:tc>
        <w:tc>
          <w:tcPr>
            <w:tcW w:w="558" w:type="dxa"/>
            <w:shd w:val="clear" w:color="000000" w:fill="FA9294"/>
            <w:noWrap/>
            <w:vAlign w:val="bottom"/>
            <w:hideMark/>
          </w:tcPr>
          <w:p w14:paraId="3BD3CC4B"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0.48</w:t>
            </w:r>
          </w:p>
        </w:tc>
        <w:tc>
          <w:tcPr>
            <w:tcW w:w="718" w:type="dxa"/>
            <w:shd w:val="clear" w:color="000000" w:fill="FAA4A7"/>
            <w:noWrap/>
            <w:vAlign w:val="bottom"/>
            <w:hideMark/>
          </w:tcPr>
          <w:p w14:paraId="4751382E"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0.29</w:t>
            </w:r>
          </w:p>
        </w:tc>
        <w:tc>
          <w:tcPr>
            <w:tcW w:w="709" w:type="dxa"/>
            <w:shd w:val="clear" w:color="000000" w:fill="F97A7C"/>
            <w:noWrap/>
            <w:vAlign w:val="bottom"/>
            <w:hideMark/>
          </w:tcPr>
          <w:p w14:paraId="11E51BDF"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0.71</w:t>
            </w:r>
          </w:p>
        </w:tc>
        <w:tc>
          <w:tcPr>
            <w:tcW w:w="601" w:type="dxa"/>
            <w:shd w:val="clear" w:color="auto" w:fill="auto"/>
            <w:noWrap/>
            <w:vAlign w:val="bottom"/>
            <w:hideMark/>
          </w:tcPr>
          <w:p w14:paraId="1D6B07B7"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533" w:type="dxa"/>
            <w:shd w:val="clear" w:color="000000" w:fill="7BC890"/>
            <w:noWrap/>
            <w:vAlign w:val="bottom"/>
            <w:hideMark/>
          </w:tcPr>
          <w:p w14:paraId="2E13B8D2"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0.66</w:t>
            </w:r>
          </w:p>
        </w:tc>
        <w:tc>
          <w:tcPr>
            <w:tcW w:w="962" w:type="dxa"/>
            <w:shd w:val="clear" w:color="000000" w:fill="63BE7B"/>
            <w:noWrap/>
            <w:vAlign w:val="bottom"/>
            <w:hideMark/>
          </w:tcPr>
          <w:p w14:paraId="45A612C0"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0.87</w:t>
            </w:r>
          </w:p>
        </w:tc>
        <w:tc>
          <w:tcPr>
            <w:tcW w:w="851" w:type="dxa"/>
            <w:shd w:val="clear" w:color="000000" w:fill="C7E7D2"/>
            <w:noWrap/>
            <w:vAlign w:val="bottom"/>
            <w:hideMark/>
          </w:tcPr>
          <w:p w14:paraId="0F2A2E03"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-0.03</w:t>
            </w:r>
          </w:p>
        </w:tc>
      </w:tr>
      <w:tr w:rsidR="00DA2BDE" w:rsidRPr="004A02E0" w14:paraId="3CADDB2A" w14:textId="77777777" w:rsidTr="000A0312">
        <w:trPr>
          <w:trHeight w:val="288"/>
        </w:trPr>
        <w:tc>
          <w:tcPr>
            <w:tcW w:w="1780" w:type="dxa"/>
            <w:vMerge/>
            <w:hideMark/>
          </w:tcPr>
          <w:p w14:paraId="438716FB"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p>
        </w:tc>
        <w:tc>
          <w:tcPr>
            <w:tcW w:w="809" w:type="dxa"/>
            <w:shd w:val="clear" w:color="auto" w:fill="auto"/>
            <w:noWrap/>
            <w:vAlign w:val="bottom"/>
            <w:hideMark/>
          </w:tcPr>
          <w:p w14:paraId="30897F84"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RF 2010</w:t>
            </w:r>
          </w:p>
        </w:tc>
        <w:tc>
          <w:tcPr>
            <w:tcW w:w="567" w:type="dxa"/>
            <w:shd w:val="clear" w:color="000000" w:fill="FA999C"/>
            <w:noWrap/>
            <w:vAlign w:val="bottom"/>
            <w:hideMark/>
          </w:tcPr>
          <w:p w14:paraId="25EDA6BF"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0.40</w:t>
            </w:r>
          </w:p>
        </w:tc>
        <w:tc>
          <w:tcPr>
            <w:tcW w:w="558" w:type="dxa"/>
            <w:shd w:val="clear" w:color="000000" w:fill="FAA5A7"/>
            <w:noWrap/>
            <w:vAlign w:val="bottom"/>
            <w:hideMark/>
          </w:tcPr>
          <w:p w14:paraId="2922C548"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0.29</w:t>
            </w:r>
          </w:p>
        </w:tc>
        <w:tc>
          <w:tcPr>
            <w:tcW w:w="718" w:type="dxa"/>
            <w:shd w:val="clear" w:color="000000" w:fill="FAB3B5"/>
            <w:noWrap/>
            <w:vAlign w:val="bottom"/>
            <w:hideMark/>
          </w:tcPr>
          <w:p w14:paraId="35F7111B"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0.15</w:t>
            </w:r>
          </w:p>
        </w:tc>
        <w:tc>
          <w:tcPr>
            <w:tcW w:w="709" w:type="dxa"/>
            <w:shd w:val="clear" w:color="000000" w:fill="F9898B"/>
            <w:noWrap/>
            <w:vAlign w:val="bottom"/>
            <w:hideMark/>
          </w:tcPr>
          <w:p w14:paraId="62580A41"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0.56</w:t>
            </w:r>
          </w:p>
        </w:tc>
        <w:tc>
          <w:tcPr>
            <w:tcW w:w="601" w:type="dxa"/>
            <w:shd w:val="clear" w:color="000000" w:fill="F97F81"/>
            <w:noWrap/>
            <w:vAlign w:val="bottom"/>
            <w:hideMark/>
          </w:tcPr>
          <w:p w14:paraId="668E4A76"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0.67</w:t>
            </w:r>
          </w:p>
        </w:tc>
        <w:tc>
          <w:tcPr>
            <w:tcW w:w="533" w:type="dxa"/>
            <w:shd w:val="clear" w:color="auto" w:fill="auto"/>
            <w:noWrap/>
            <w:vAlign w:val="bottom"/>
            <w:hideMark/>
          </w:tcPr>
          <w:p w14:paraId="7BCB6B74"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962" w:type="dxa"/>
            <w:shd w:val="clear" w:color="000000" w:fill="83CB96"/>
            <w:noWrap/>
            <w:vAlign w:val="bottom"/>
            <w:hideMark/>
          </w:tcPr>
          <w:p w14:paraId="45E63222"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0.59</w:t>
            </w:r>
          </w:p>
        </w:tc>
        <w:tc>
          <w:tcPr>
            <w:tcW w:w="851" w:type="dxa"/>
            <w:shd w:val="clear" w:color="000000" w:fill="C8E7D2"/>
            <w:noWrap/>
            <w:vAlign w:val="bottom"/>
            <w:hideMark/>
          </w:tcPr>
          <w:p w14:paraId="2B1E18E5"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-0.04</w:t>
            </w:r>
          </w:p>
        </w:tc>
      </w:tr>
      <w:tr w:rsidR="00DA2BDE" w:rsidRPr="004A02E0" w14:paraId="1F81F4FA" w14:textId="77777777" w:rsidTr="000A0312">
        <w:trPr>
          <w:trHeight w:val="288"/>
        </w:trPr>
        <w:tc>
          <w:tcPr>
            <w:tcW w:w="1780" w:type="dxa"/>
            <w:shd w:val="clear" w:color="auto" w:fill="auto"/>
            <w:noWrap/>
            <w:hideMark/>
          </w:tcPr>
          <w:p w14:paraId="74BDA928"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Dispersion</w:t>
            </w:r>
          </w:p>
        </w:tc>
        <w:tc>
          <w:tcPr>
            <w:tcW w:w="809" w:type="dxa"/>
            <w:shd w:val="clear" w:color="auto" w:fill="auto"/>
            <w:noWrap/>
            <w:vAlign w:val="bottom"/>
            <w:hideMark/>
          </w:tcPr>
          <w:p w14:paraId="2B0F47A3"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2010</w:t>
            </w:r>
          </w:p>
        </w:tc>
        <w:tc>
          <w:tcPr>
            <w:tcW w:w="567" w:type="dxa"/>
            <w:shd w:val="clear" w:color="000000" w:fill="F97072"/>
            <w:noWrap/>
            <w:vAlign w:val="bottom"/>
            <w:hideMark/>
          </w:tcPr>
          <w:p w14:paraId="043C0578"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0.81</w:t>
            </w:r>
          </w:p>
        </w:tc>
        <w:tc>
          <w:tcPr>
            <w:tcW w:w="558" w:type="dxa"/>
            <w:shd w:val="clear" w:color="000000" w:fill="F98385"/>
            <w:noWrap/>
            <w:vAlign w:val="bottom"/>
            <w:hideMark/>
          </w:tcPr>
          <w:p w14:paraId="0DAA8A7D"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0.62</w:t>
            </w:r>
          </w:p>
        </w:tc>
        <w:tc>
          <w:tcPr>
            <w:tcW w:w="718" w:type="dxa"/>
            <w:shd w:val="clear" w:color="000000" w:fill="FA9295"/>
            <w:noWrap/>
            <w:vAlign w:val="bottom"/>
            <w:hideMark/>
          </w:tcPr>
          <w:p w14:paraId="628F923C"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0.47</w:t>
            </w:r>
          </w:p>
        </w:tc>
        <w:tc>
          <w:tcPr>
            <w:tcW w:w="709" w:type="dxa"/>
            <w:shd w:val="clear" w:color="000000" w:fill="F97173"/>
            <w:noWrap/>
            <w:vAlign w:val="bottom"/>
            <w:hideMark/>
          </w:tcPr>
          <w:p w14:paraId="38E9E3CF"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0.80</w:t>
            </w:r>
          </w:p>
        </w:tc>
        <w:tc>
          <w:tcPr>
            <w:tcW w:w="601" w:type="dxa"/>
            <w:shd w:val="clear" w:color="000000" w:fill="F96A6C"/>
            <w:noWrap/>
            <w:vAlign w:val="bottom"/>
            <w:hideMark/>
          </w:tcPr>
          <w:p w14:paraId="7FD55822"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0.87</w:t>
            </w:r>
          </w:p>
        </w:tc>
        <w:tc>
          <w:tcPr>
            <w:tcW w:w="533" w:type="dxa"/>
            <w:shd w:val="clear" w:color="000000" w:fill="F9888A"/>
            <w:noWrap/>
            <w:vAlign w:val="bottom"/>
            <w:hideMark/>
          </w:tcPr>
          <w:p w14:paraId="36A30BAF"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0.58</w:t>
            </w:r>
          </w:p>
        </w:tc>
        <w:tc>
          <w:tcPr>
            <w:tcW w:w="962" w:type="dxa"/>
            <w:shd w:val="clear" w:color="auto" w:fill="auto"/>
            <w:noWrap/>
            <w:vAlign w:val="bottom"/>
            <w:hideMark/>
          </w:tcPr>
          <w:p w14:paraId="280411D1"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851" w:type="dxa"/>
            <w:shd w:val="clear" w:color="000000" w:fill="DAEEE2"/>
            <w:noWrap/>
            <w:vAlign w:val="bottom"/>
            <w:hideMark/>
          </w:tcPr>
          <w:p w14:paraId="3F2C3F37"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-0.20</w:t>
            </w:r>
          </w:p>
        </w:tc>
      </w:tr>
      <w:tr w:rsidR="00DA2BDE" w:rsidRPr="004A02E0" w14:paraId="18273F8B" w14:textId="77777777" w:rsidTr="000A0312">
        <w:trPr>
          <w:trHeight w:val="288"/>
        </w:trPr>
        <w:tc>
          <w:tcPr>
            <w:tcW w:w="1780" w:type="dxa"/>
            <w:shd w:val="clear" w:color="auto" w:fill="auto"/>
            <w:noWrap/>
            <w:hideMark/>
          </w:tcPr>
          <w:p w14:paraId="579FE60C"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Low cost sensors</w:t>
            </w:r>
          </w:p>
        </w:tc>
        <w:tc>
          <w:tcPr>
            <w:tcW w:w="809" w:type="dxa"/>
            <w:shd w:val="clear" w:color="auto" w:fill="auto"/>
            <w:noWrap/>
            <w:vAlign w:val="bottom"/>
            <w:hideMark/>
          </w:tcPr>
          <w:p w14:paraId="2C494249" w14:textId="77777777" w:rsidR="00DA2BDE" w:rsidRPr="004A02E0" w:rsidRDefault="00DA2BDE" w:rsidP="000A0312">
            <w:pPr>
              <w:spacing w:line="240" w:lineRule="auto"/>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SLR</w:t>
            </w:r>
          </w:p>
        </w:tc>
        <w:tc>
          <w:tcPr>
            <w:tcW w:w="567" w:type="dxa"/>
            <w:shd w:val="clear" w:color="000000" w:fill="FBD6D9"/>
            <w:noWrap/>
            <w:vAlign w:val="bottom"/>
            <w:hideMark/>
          </w:tcPr>
          <w:p w14:paraId="1180C1E4"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-0.20</w:t>
            </w:r>
          </w:p>
        </w:tc>
        <w:tc>
          <w:tcPr>
            <w:tcW w:w="558" w:type="dxa"/>
            <w:shd w:val="clear" w:color="000000" w:fill="FBCBCD"/>
            <w:noWrap/>
            <w:vAlign w:val="bottom"/>
            <w:hideMark/>
          </w:tcPr>
          <w:p w14:paraId="139AF35D"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-0.08</w:t>
            </w:r>
          </w:p>
        </w:tc>
        <w:tc>
          <w:tcPr>
            <w:tcW w:w="718" w:type="dxa"/>
            <w:shd w:val="clear" w:color="000000" w:fill="FBD5D8"/>
            <w:noWrap/>
            <w:vAlign w:val="bottom"/>
            <w:hideMark/>
          </w:tcPr>
          <w:p w14:paraId="3A76FEB8"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-0.19</w:t>
            </w:r>
          </w:p>
        </w:tc>
        <w:tc>
          <w:tcPr>
            <w:tcW w:w="709" w:type="dxa"/>
            <w:shd w:val="clear" w:color="000000" w:fill="FCE4E7"/>
            <w:noWrap/>
            <w:vAlign w:val="bottom"/>
            <w:hideMark/>
          </w:tcPr>
          <w:p w14:paraId="02169AB6"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-0.33</w:t>
            </w:r>
          </w:p>
        </w:tc>
        <w:tc>
          <w:tcPr>
            <w:tcW w:w="601" w:type="dxa"/>
            <w:shd w:val="clear" w:color="000000" w:fill="FBC9CB"/>
            <w:noWrap/>
            <w:vAlign w:val="bottom"/>
            <w:hideMark/>
          </w:tcPr>
          <w:p w14:paraId="3839DEA2"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-0.06</w:t>
            </w:r>
          </w:p>
        </w:tc>
        <w:tc>
          <w:tcPr>
            <w:tcW w:w="533" w:type="dxa"/>
            <w:shd w:val="clear" w:color="000000" w:fill="FBC9CC"/>
            <w:noWrap/>
            <w:vAlign w:val="bottom"/>
            <w:hideMark/>
          </w:tcPr>
          <w:p w14:paraId="1F1EAE45"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-0.07</w:t>
            </w:r>
          </w:p>
        </w:tc>
        <w:tc>
          <w:tcPr>
            <w:tcW w:w="962" w:type="dxa"/>
            <w:shd w:val="clear" w:color="000000" w:fill="FCDADD"/>
            <w:noWrap/>
            <w:vAlign w:val="bottom"/>
            <w:hideMark/>
          </w:tcPr>
          <w:p w14:paraId="77104722"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r w:rsidRPr="004A02E0">
              <w:rPr>
                <w:rFonts w:asciiTheme="minorHAnsi" w:eastAsia="Times New Roman" w:hAnsiTheme="minorHAnsi" w:cstheme="minorHAnsi"/>
                <w:color w:val="000000"/>
                <w:sz w:val="18"/>
                <w:szCs w:val="18"/>
                <w:lang w:eastAsia="nl-NL"/>
              </w:rPr>
              <w:t>-0.24</w:t>
            </w:r>
          </w:p>
        </w:tc>
        <w:tc>
          <w:tcPr>
            <w:tcW w:w="851" w:type="dxa"/>
            <w:shd w:val="clear" w:color="auto" w:fill="auto"/>
            <w:noWrap/>
            <w:vAlign w:val="bottom"/>
            <w:hideMark/>
          </w:tcPr>
          <w:p w14:paraId="4685DACA" w14:textId="77777777" w:rsidR="00DA2BDE" w:rsidRPr="004A02E0" w:rsidRDefault="00DA2BDE" w:rsidP="000A0312">
            <w:pPr>
              <w:spacing w:line="240" w:lineRule="auto"/>
              <w:jc w:val="right"/>
              <w:rPr>
                <w:rFonts w:asciiTheme="minorHAnsi" w:eastAsia="Times New Roman" w:hAnsiTheme="minorHAnsi" w:cstheme="minorHAnsi"/>
                <w:color w:val="000000"/>
                <w:sz w:val="18"/>
                <w:szCs w:val="18"/>
                <w:lang w:eastAsia="nl-NL"/>
              </w:rPr>
            </w:pPr>
          </w:p>
        </w:tc>
      </w:tr>
    </w:tbl>
    <w:p w14:paraId="34BD67E7" w14:textId="77777777" w:rsidR="00DA2BDE" w:rsidRDefault="00DA2BDE" w:rsidP="00DA2BDE">
      <w:pPr>
        <w:spacing w:after="160"/>
      </w:pPr>
    </w:p>
    <w:p w14:paraId="6147C96E" w14:textId="77777777" w:rsidR="00DA2BDE" w:rsidRDefault="00DA2BDE" w:rsidP="00DA2BDE">
      <w:pPr>
        <w:spacing w:after="160"/>
      </w:pPr>
      <w:r>
        <w:br w:type="page"/>
      </w:r>
    </w:p>
    <w:p w14:paraId="1A0769DD" w14:textId="77777777" w:rsidR="00DA2BDE" w:rsidRDefault="00DA2BDE" w:rsidP="00DA2BDE">
      <w:r w:rsidRPr="00274F0E">
        <w:rPr>
          <w:b/>
          <w:bCs/>
        </w:rPr>
        <w:lastRenderedPageBreak/>
        <w:t>Table S</w:t>
      </w:r>
      <w:r>
        <w:rPr>
          <w:b/>
          <w:bCs/>
        </w:rPr>
        <w:t>6</w:t>
      </w:r>
      <w:r>
        <w:t xml:space="preserve"> Correlation (Pearson) between BC exposures at the address at the time of the16-year lung function measurements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3"/>
        <w:gridCol w:w="605"/>
        <w:gridCol w:w="460"/>
        <w:gridCol w:w="460"/>
        <w:gridCol w:w="605"/>
        <w:gridCol w:w="515"/>
        <w:gridCol w:w="515"/>
        <w:gridCol w:w="605"/>
        <w:gridCol w:w="460"/>
        <w:gridCol w:w="460"/>
        <w:gridCol w:w="605"/>
        <w:gridCol w:w="460"/>
        <w:gridCol w:w="460"/>
        <w:gridCol w:w="605"/>
        <w:gridCol w:w="460"/>
        <w:gridCol w:w="460"/>
        <w:gridCol w:w="605"/>
        <w:gridCol w:w="672"/>
      </w:tblGrid>
      <w:tr w:rsidR="00DA2BDE" w:rsidRPr="005225E1" w14:paraId="09F29CE3" w14:textId="77777777" w:rsidTr="000A0312">
        <w:trPr>
          <w:trHeight w:val="288"/>
        </w:trPr>
        <w:tc>
          <w:tcPr>
            <w:tcW w:w="0" w:type="auto"/>
            <w:gridSpan w:val="2"/>
            <w:vMerge w:val="restart"/>
            <w:shd w:val="clear" w:color="auto" w:fill="auto"/>
            <w:noWrap/>
            <w:vAlign w:val="bottom"/>
            <w:hideMark/>
          </w:tcPr>
          <w:p w14:paraId="29750227"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gridSpan w:val="3"/>
            <w:shd w:val="clear" w:color="auto" w:fill="auto"/>
            <w:noWrap/>
            <w:vAlign w:val="bottom"/>
            <w:hideMark/>
          </w:tcPr>
          <w:p w14:paraId="08E054DC" w14:textId="77777777" w:rsidR="00DA2BDE" w:rsidRPr="005225E1" w:rsidRDefault="00DA2BDE" w:rsidP="000A0312">
            <w:pPr>
              <w:spacing w:line="240" w:lineRule="auto"/>
              <w:jc w:val="center"/>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Google</w:t>
            </w:r>
          </w:p>
        </w:tc>
        <w:tc>
          <w:tcPr>
            <w:tcW w:w="0" w:type="auto"/>
            <w:gridSpan w:val="3"/>
            <w:shd w:val="clear" w:color="auto" w:fill="auto"/>
            <w:noWrap/>
            <w:vAlign w:val="bottom"/>
            <w:hideMark/>
          </w:tcPr>
          <w:p w14:paraId="2124225D" w14:textId="77777777" w:rsidR="00DA2BDE" w:rsidRPr="005225E1" w:rsidRDefault="00DA2BDE" w:rsidP="000A0312">
            <w:pPr>
              <w:spacing w:line="240" w:lineRule="auto"/>
              <w:jc w:val="center"/>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MUSIC</w:t>
            </w:r>
          </w:p>
        </w:tc>
        <w:tc>
          <w:tcPr>
            <w:tcW w:w="0" w:type="auto"/>
            <w:gridSpan w:val="3"/>
            <w:shd w:val="clear" w:color="auto" w:fill="auto"/>
            <w:noWrap/>
            <w:vAlign w:val="bottom"/>
            <w:hideMark/>
          </w:tcPr>
          <w:p w14:paraId="0247043C" w14:textId="77777777" w:rsidR="00DA2BDE" w:rsidRPr="005225E1" w:rsidRDefault="00DA2BDE" w:rsidP="000A0312">
            <w:pPr>
              <w:spacing w:line="240" w:lineRule="auto"/>
              <w:jc w:val="center"/>
              <w:rPr>
                <w:rFonts w:asciiTheme="minorHAnsi" w:eastAsia="Times New Roman" w:hAnsiTheme="minorHAnsi" w:cstheme="minorHAnsi"/>
                <w:color w:val="000000"/>
                <w:sz w:val="18"/>
                <w:szCs w:val="18"/>
                <w:lang w:eastAsia="nl-NL"/>
              </w:rPr>
            </w:pPr>
            <w:proofErr w:type="spellStart"/>
            <w:r w:rsidRPr="005225E1">
              <w:rPr>
                <w:rFonts w:asciiTheme="minorHAnsi" w:eastAsia="Times New Roman" w:hAnsiTheme="minorHAnsi" w:cstheme="minorHAnsi"/>
                <w:color w:val="000000"/>
                <w:sz w:val="18"/>
                <w:szCs w:val="18"/>
                <w:lang w:eastAsia="nl-NL"/>
              </w:rPr>
              <w:t>Exposomics</w:t>
            </w:r>
            <w:proofErr w:type="spellEnd"/>
          </w:p>
        </w:tc>
        <w:tc>
          <w:tcPr>
            <w:tcW w:w="0" w:type="auto"/>
            <w:gridSpan w:val="3"/>
            <w:shd w:val="clear" w:color="auto" w:fill="auto"/>
            <w:noWrap/>
            <w:vAlign w:val="bottom"/>
            <w:hideMark/>
          </w:tcPr>
          <w:p w14:paraId="797A18FB" w14:textId="77777777" w:rsidR="00DA2BDE" w:rsidRPr="005225E1" w:rsidRDefault="00DA2BDE" w:rsidP="000A0312">
            <w:pPr>
              <w:spacing w:line="240" w:lineRule="auto"/>
              <w:jc w:val="center"/>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RUN</w:t>
            </w:r>
          </w:p>
        </w:tc>
        <w:tc>
          <w:tcPr>
            <w:tcW w:w="0" w:type="auto"/>
            <w:gridSpan w:val="3"/>
            <w:shd w:val="clear" w:color="auto" w:fill="auto"/>
            <w:noWrap/>
            <w:vAlign w:val="bottom"/>
            <w:hideMark/>
          </w:tcPr>
          <w:p w14:paraId="5C1D5550" w14:textId="77777777" w:rsidR="00DA2BDE" w:rsidRPr="005225E1" w:rsidRDefault="00DA2BDE" w:rsidP="000A0312">
            <w:pPr>
              <w:spacing w:line="240" w:lineRule="auto"/>
              <w:jc w:val="center"/>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ESCAPE</w:t>
            </w:r>
          </w:p>
        </w:tc>
        <w:tc>
          <w:tcPr>
            <w:tcW w:w="0" w:type="auto"/>
            <w:shd w:val="clear" w:color="auto" w:fill="auto"/>
            <w:noWrap/>
            <w:vAlign w:val="bottom"/>
            <w:hideMark/>
          </w:tcPr>
          <w:p w14:paraId="6C5EBFD7"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ELAPSE</w:t>
            </w:r>
          </w:p>
        </w:tc>
      </w:tr>
      <w:tr w:rsidR="00DA2BDE" w:rsidRPr="005225E1" w14:paraId="0732BD38" w14:textId="77777777" w:rsidTr="000A0312">
        <w:trPr>
          <w:trHeight w:val="288"/>
        </w:trPr>
        <w:tc>
          <w:tcPr>
            <w:tcW w:w="0" w:type="auto"/>
            <w:gridSpan w:val="2"/>
            <w:vMerge/>
            <w:vAlign w:val="center"/>
            <w:hideMark/>
          </w:tcPr>
          <w:p w14:paraId="3B7954A8"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8B1809B"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0C9F9068"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RF</w:t>
            </w:r>
          </w:p>
        </w:tc>
        <w:tc>
          <w:tcPr>
            <w:tcW w:w="0" w:type="auto"/>
            <w:shd w:val="clear" w:color="auto" w:fill="auto"/>
            <w:noWrap/>
            <w:vAlign w:val="bottom"/>
            <w:hideMark/>
          </w:tcPr>
          <w:p w14:paraId="60738DF1"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LASSO</w:t>
            </w:r>
          </w:p>
        </w:tc>
        <w:tc>
          <w:tcPr>
            <w:tcW w:w="0" w:type="auto"/>
            <w:shd w:val="clear" w:color="auto" w:fill="auto"/>
            <w:noWrap/>
            <w:vAlign w:val="bottom"/>
            <w:hideMark/>
          </w:tcPr>
          <w:p w14:paraId="4C193E2D"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7F732633"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RF</w:t>
            </w:r>
          </w:p>
        </w:tc>
        <w:tc>
          <w:tcPr>
            <w:tcW w:w="0" w:type="auto"/>
            <w:shd w:val="clear" w:color="auto" w:fill="auto"/>
            <w:noWrap/>
            <w:vAlign w:val="bottom"/>
            <w:hideMark/>
          </w:tcPr>
          <w:p w14:paraId="7F8D7B45"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LASSO</w:t>
            </w:r>
          </w:p>
        </w:tc>
        <w:tc>
          <w:tcPr>
            <w:tcW w:w="0" w:type="auto"/>
            <w:shd w:val="clear" w:color="auto" w:fill="auto"/>
            <w:noWrap/>
            <w:vAlign w:val="bottom"/>
            <w:hideMark/>
          </w:tcPr>
          <w:p w14:paraId="71BEF2EF"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457AB82E"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RF</w:t>
            </w:r>
          </w:p>
        </w:tc>
        <w:tc>
          <w:tcPr>
            <w:tcW w:w="0" w:type="auto"/>
            <w:shd w:val="clear" w:color="auto" w:fill="auto"/>
            <w:noWrap/>
            <w:vAlign w:val="bottom"/>
            <w:hideMark/>
          </w:tcPr>
          <w:p w14:paraId="0FF89235"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LASSO</w:t>
            </w:r>
          </w:p>
        </w:tc>
        <w:tc>
          <w:tcPr>
            <w:tcW w:w="0" w:type="auto"/>
            <w:shd w:val="clear" w:color="auto" w:fill="auto"/>
            <w:noWrap/>
            <w:vAlign w:val="bottom"/>
            <w:hideMark/>
          </w:tcPr>
          <w:p w14:paraId="4E0DB865"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7F67DCEB"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RF</w:t>
            </w:r>
          </w:p>
        </w:tc>
        <w:tc>
          <w:tcPr>
            <w:tcW w:w="0" w:type="auto"/>
            <w:shd w:val="clear" w:color="auto" w:fill="auto"/>
            <w:noWrap/>
            <w:vAlign w:val="bottom"/>
            <w:hideMark/>
          </w:tcPr>
          <w:p w14:paraId="4E932898"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LASSO</w:t>
            </w:r>
          </w:p>
        </w:tc>
        <w:tc>
          <w:tcPr>
            <w:tcW w:w="0" w:type="auto"/>
            <w:shd w:val="clear" w:color="auto" w:fill="auto"/>
            <w:noWrap/>
            <w:vAlign w:val="bottom"/>
            <w:hideMark/>
          </w:tcPr>
          <w:p w14:paraId="7E89278E"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6EBF78B4"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RF</w:t>
            </w:r>
          </w:p>
        </w:tc>
        <w:tc>
          <w:tcPr>
            <w:tcW w:w="0" w:type="auto"/>
            <w:shd w:val="clear" w:color="auto" w:fill="auto"/>
            <w:noWrap/>
            <w:vAlign w:val="bottom"/>
            <w:hideMark/>
          </w:tcPr>
          <w:p w14:paraId="428696FD"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LASSO</w:t>
            </w:r>
          </w:p>
        </w:tc>
        <w:tc>
          <w:tcPr>
            <w:tcW w:w="0" w:type="auto"/>
            <w:shd w:val="clear" w:color="auto" w:fill="auto"/>
            <w:noWrap/>
            <w:vAlign w:val="bottom"/>
            <w:hideMark/>
          </w:tcPr>
          <w:p w14:paraId="405B3CA8"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2010</w:t>
            </w:r>
          </w:p>
        </w:tc>
      </w:tr>
      <w:tr w:rsidR="00DA2BDE" w:rsidRPr="005225E1" w14:paraId="1773A9B6" w14:textId="77777777" w:rsidTr="000A0312">
        <w:trPr>
          <w:trHeight w:val="288"/>
        </w:trPr>
        <w:tc>
          <w:tcPr>
            <w:tcW w:w="0" w:type="auto"/>
            <w:vMerge w:val="restart"/>
            <w:hideMark/>
          </w:tcPr>
          <w:p w14:paraId="4091CC0F"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Google</w:t>
            </w:r>
          </w:p>
        </w:tc>
        <w:tc>
          <w:tcPr>
            <w:tcW w:w="0" w:type="auto"/>
            <w:shd w:val="clear" w:color="auto" w:fill="auto"/>
            <w:noWrap/>
            <w:vAlign w:val="bottom"/>
            <w:hideMark/>
          </w:tcPr>
          <w:p w14:paraId="344E3690"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RF</w:t>
            </w:r>
          </w:p>
        </w:tc>
        <w:tc>
          <w:tcPr>
            <w:tcW w:w="0" w:type="auto"/>
            <w:shd w:val="clear" w:color="000000" w:fill="9ED6AE"/>
            <w:noWrap/>
            <w:vAlign w:val="bottom"/>
            <w:hideMark/>
          </w:tcPr>
          <w:p w14:paraId="3790075B"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0.54</w:t>
            </w:r>
          </w:p>
        </w:tc>
        <w:tc>
          <w:tcPr>
            <w:tcW w:w="0" w:type="auto"/>
            <w:shd w:val="clear" w:color="auto" w:fill="auto"/>
            <w:noWrap/>
            <w:vAlign w:val="bottom"/>
            <w:hideMark/>
          </w:tcPr>
          <w:p w14:paraId="2B770E1E"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1165697F"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A8CE362"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9FC13ED"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6951F2D"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41D9BE0A"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95C646A"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48852E18"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84624AA"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5F94E58"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83F75D5"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59873ED"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4A41534"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5CE3805"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347E046"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r>
      <w:tr w:rsidR="00DA2BDE" w:rsidRPr="005225E1" w14:paraId="270783D0" w14:textId="77777777" w:rsidTr="000A0312">
        <w:trPr>
          <w:trHeight w:val="288"/>
        </w:trPr>
        <w:tc>
          <w:tcPr>
            <w:tcW w:w="0" w:type="auto"/>
            <w:vMerge/>
            <w:hideMark/>
          </w:tcPr>
          <w:p w14:paraId="4B425B25"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4BAF84D7"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LASSO</w:t>
            </w:r>
          </w:p>
        </w:tc>
        <w:tc>
          <w:tcPr>
            <w:tcW w:w="0" w:type="auto"/>
            <w:shd w:val="clear" w:color="000000" w:fill="8BCF9E"/>
            <w:noWrap/>
            <w:vAlign w:val="bottom"/>
            <w:hideMark/>
          </w:tcPr>
          <w:p w14:paraId="27880340"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0.69</w:t>
            </w:r>
          </w:p>
        </w:tc>
        <w:tc>
          <w:tcPr>
            <w:tcW w:w="0" w:type="auto"/>
            <w:shd w:val="clear" w:color="000000" w:fill="ADDCBB"/>
            <w:noWrap/>
            <w:vAlign w:val="bottom"/>
            <w:hideMark/>
          </w:tcPr>
          <w:p w14:paraId="27F16B3E"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0.43</w:t>
            </w:r>
          </w:p>
        </w:tc>
        <w:tc>
          <w:tcPr>
            <w:tcW w:w="0" w:type="auto"/>
            <w:shd w:val="clear" w:color="auto" w:fill="auto"/>
            <w:noWrap/>
            <w:vAlign w:val="bottom"/>
            <w:hideMark/>
          </w:tcPr>
          <w:p w14:paraId="73ABFDD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28352207"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9673DFD"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8C1C56A"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CBF3752"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EBA0707"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1AC60E7"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4D0E2ABA"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389ECE0"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4D512CE8"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E34B0D3"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67061C0"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062C716"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87C63A6"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r>
      <w:tr w:rsidR="00DA2BDE" w:rsidRPr="005225E1" w14:paraId="6F361CF8" w14:textId="77777777" w:rsidTr="000A0312">
        <w:trPr>
          <w:trHeight w:val="288"/>
        </w:trPr>
        <w:tc>
          <w:tcPr>
            <w:tcW w:w="0" w:type="auto"/>
            <w:vMerge w:val="restart"/>
            <w:shd w:val="clear" w:color="auto" w:fill="auto"/>
            <w:noWrap/>
            <w:hideMark/>
          </w:tcPr>
          <w:p w14:paraId="6658985A"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MUSIC</w:t>
            </w:r>
          </w:p>
        </w:tc>
        <w:tc>
          <w:tcPr>
            <w:tcW w:w="0" w:type="auto"/>
            <w:shd w:val="clear" w:color="auto" w:fill="auto"/>
            <w:noWrap/>
            <w:vAlign w:val="bottom"/>
            <w:hideMark/>
          </w:tcPr>
          <w:p w14:paraId="6FD9B412"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SLR</w:t>
            </w:r>
          </w:p>
        </w:tc>
        <w:tc>
          <w:tcPr>
            <w:tcW w:w="0" w:type="auto"/>
            <w:shd w:val="clear" w:color="000000" w:fill="89CE9C"/>
            <w:noWrap/>
            <w:vAlign w:val="bottom"/>
            <w:hideMark/>
          </w:tcPr>
          <w:p w14:paraId="0DDE0EA7"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0.70</w:t>
            </w:r>
          </w:p>
        </w:tc>
        <w:tc>
          <w:tcPr>
            <w:tcW w:w="0" w:type="auto"/>
            <w:shd w:val="clear" w:color="000000" w:fill="D3ECDC"/>
            <w:noWrap/>
            <w:vAlign w:val="bottom"/>
            <w:hideMark/>
          </w:tcPr>
          <w:p w14:paraId="1AE4D6BD"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0.13</w:t>
            </w:r>
          </w:p>
        </w:tc>
        <w:tc>
          <w:tcPr>
            <w:tcW w:w="0" w:type="auto"/>
            <w:shd w:val="clear" w:color="000000" w:fill="A7DAB6"/>
            <w:noWrap/>
            <w:vAlign w:val="bottom"/>
            <w:hideMark/>
          </w:tcPr>
          <w:p w14:paraId="580EE1BB"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0.47</w:t>
            </w:r>
          </w:p>
        </w:tc>
        <w:tc>
          <w:tcPr>
            <w:tcW w:w="0" w:type="auto"/>
            <w:shd w:val="clear" w:color="auto" w:fill="auto"/>
            <w:noWrap/>
            <w:vAlign w:val="bottom"/>
            <w:hideMark/>
          </w:tcPr>
          <w:p w14:paraId="4DF6B14D"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0BFCC62B"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B4B2860"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D58D307"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3A4799A"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7D9DC6A"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BE9B5AE"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4FEBD90F"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5F2F03D"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3F71B30"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69DB0821"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2D3D865"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64215E93"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r>
      <w:tr w:rsidR="00DA2BDE" w:rsidRPr="005225E1" w14:paraId="7CE297E8" w14:textId="77777777" w:rsidTr="000A0312">
        <w:trPr>
          <w:trHeight w:val="288"/>
        </w:trPr>
        <w:tc>
          <w:tcPr>
            <w:tcW w:w="0" w:type="auto"/>
            <w:vMerge/>
            <w:hideMark/>
          </w:tcPr>
          <w:p w14:paraId="0A0241B2"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139EF6D9"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RF</w:t>
            </w:r>
          </w:p>
        </w:tc>
        <w:tc>
          <w:tcPr>
            <w:tcW w:w="0" w:type="auto"/>
            <w:shd w:val="clear" w:color="000000" w:fill="D7EDDF"/>
            <w:noWrap/>
            <w:vAlign w:val="bottom"/>
            <w:hideMark/>
          </w:tcPr>
          <w:p w14:paraId="5470AA9D"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0.10</w:t>
            </w:r>
          </w:p>
        </w:tc>
        <w:tc>
          <w:tcPr>
            <w:tcW w:w="0" w:type="auto"/>
            <w:shd w:val="clear" w:color="000000" w:fill="B4DFC1"/>
            <w:noWrap/>
            <w:vAlign w:val="bottom"/>
            <w:hideMark/>
          </w:tcPr>
          <w:p w14:paraId="014E2354"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0.37</w:t>
            </w:r>
          </w:p>
        </w:tc>
        <w:tc>
          <w:tcPr>
            <w:tcW w:w="0" w:type="auto"/>
            <w:shd w:val="clear" w:color="000000" w:fill="D2EBDB"/>
            <w:noWrap/>
            <w:vAlign w:val="bottom"/>
            <w:hideMark/>
          </w:tcPr>
          <w:p w14:paraId="2DADFC46"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0.14</w:t>
            </w:r>
          </w:p>
        </w:tc>
        <w:tc>
          <w:tcPr>
            <w:tcW w:w="0" w:type="auto"/>
            <w:shd w:val="clear" w:color="000000" w:fill="FCFCFF"/>
            <w:noWrap/>
            <w:vAlign w:val="bottom"/>
            <w:hideMark/>
          </w:tcPr>
          <w:p w14:paraId="06B3CA19"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-0.18</w:t>
            </w:r>
          </w:p>
        </w:tc>
        <w:tc>
          <w:tcPr>
            <w:tcW w:w="0" w:type="auto"/>
            <w:shd w:val="clear" w:color="auto" w:fill="auto"/>
            <w:noWrap/>
            <w:vAlign w:val="bottom"/>
            <w:hideMark/>
          </w:tcPr>
          <w:p w14:paraId="3A5CD6B2"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16A52FF0"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A2CCE12"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3EA781C"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50E8F68"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AA05C54"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6502CA4C"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7179FE6"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05E0FAD"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38C2083"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41C81210"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369CCCD"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r>
      <w:tr w:rsidR="00DA2BDE" w:rsidRPr="005225E1" w14:paraId="386CDBA9" w14:textId="77777777" w:rsidTr="000A0312">
        <w:trPr>
          <w:trHeight w:val="288"/>
        </w:trPr>
        <w:tc>
          <w:tcPr>
            <w:tcW w:w="0" w:type="auto"/>
            <w:vMerge/>
            <w:hideMark/>
          </w:tcPr>
          <w:p w14:paraId="1BEA8B68"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0FF2CC75"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LASSO</w:t>
            </w:r>
          </w:p>
        </w:tc>
        <w:tc>
          <w:tcPr>
            <w:tcW w:w="0" w:type="auto"/>
            <w:shd w:val="clear" w:color="000000" w:fill="8BCF9E"/>
            <w:noWrap/>
            <w:vAlign w:val="bottom"/>
            <w:hideMark/>
          </w:tcPr>
          <w:p w14:paraId="709A5667"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0.68</w:t>
            </w:r>
          </w:p>
        </w:tc>
        <w:tc>
          <w:tcPr>
            <w:tcW w:w="0" w:type="auto"/>
            <w:shd w:val="clear" w:color="000000" w:fill="D2EBDB"/>
            <w:noWrap/>
            <w:vAlign w:val="bottom"/>
            <w:hideMark/>
          </w:tcPr>
          <w:p w14:paraId="6BF1AC92"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0.14</w:t>
            </w:r>
          </w:p>
        </w:tc>
        <w:tc>
          <w:tcPr>
            <w:tcW w:w="0" w:type="auto"/>
            <w:shd w:val="clear" w:color="000000" w:fill="AADBB8"/>
            <w:noWrap/>
            <w:vAlign w:val="bottom"/>
            <w:hideMark/>
          </w:tcPr>
          <w:p w14:paraId="31764052"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0.45</w:t>
            </w:r>
          </w:p>
        </w:tc>
        <w:tc>
          <w:tcPr>
            <w:tcW w:w="0" w:type="auto"/>
            <w:shd w:val="clear" w:color="000000" w:fill="63BE7B"/>
            <w:noWrap/>
            <w:vAlign w:val="bottom"/>
            <w:hideMark/>
          </w:tcPr>
          <w:p w14:paraId="208E573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0.99</w:t>
            </w:r>
          </w:p>
        </w:tc>
        <w:tc>
          <w:tcPr>
            <w:tcW w:w="0" w:type="auto"/>
            <w:shd w:val="clear" w:color="000000" w:fill="FCFCFF"/>
            <w:noWrap/>
            <w:vAlign w:val="bottom"/>
            <w:hideMark/>
          </w:tcPr>
          <w:p w14:paraId="0FB3BEA2"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-0.18</w:t>
            </w:r>
          </w:p>
        </w:tc>
        <w:tc>
          <w:tcPr>
            <w:tcW w:w="0" w:type="auto"/>
            <w:shd w:val="clear" w:color="auto" w:fill="auto"/>
            <w:noWrap/>
            <w:vAlign w:val="bottom"/>
            <w:hideMark/>
          </w:tcPr>
          <w:p w14:paraId="7DA4F96E"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3D01F416"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EFDC50A"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87CCA54"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66ACD1D"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6A4B87C8"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6EA4F0F9"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48BD812F"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911C450"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9A4FB8B"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952CC1A"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r>
      <w:tr w:rsidR="00DA2BDE" w:rsidRPr="005225E1" w14:paraId="26B2E0E8" w14:textId="77777777" w:rsidTr="000A0312">
        <w:trPr>
          <w:trHeight w:val="288"/>
        </w:trPr>
        <w:tc>
          <w:tcPr>
            <w:tcW w:w="0" w:type="auto"/>
            <w:vMerge w:val="restart"/>
            <w:shd w:val="clear" w:color="auto" w:fill="auto"/>
            <w:noWrap/>
            <w:hideMark/>
          </w:tcPr>
          <w:p w14:paraId="4333B08B"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proofErr w:type="spellStart"/>
            <w:r w:rsidRPr="005225E1">
              <w:rPr>
                <w:rFonts w:asciiTheme="minorHAnsi" w:eastAsia="Times New Roman" w:hAnsiTheme="minorHAnsi" w:cstheme="minorHAnsi"/>
                <w:color w:val="000000"/>
                <w:sz w:val="18"/>
                <w:szCs w:val="18"/>
                <w:lang w:eastAsia="nl-NL"/>
              </w:rPr>
              <w:t>Exposomics</w:t>
            </w:r>
            <w:proofErr w:type="spellEnd"/>
            <w:r w:rsidRPr="005225E1">
              <w:rPr>
                <w:rFonts w:asciiTheme="minorHAnsi" w:eastAsia="Times New Roman" w:hAnsiTheme="minorHAnsi" w:cstheme="minorHAnsi"/>
                <w:color w:val="000000"/>
                <w:sz w:val="18"/>
                <w:szCs w:val="18"/>
                <w:lang w:eastAsia="nl-NL"/>
              </w:rPr>
              <w:t xml:space="preserve"> </w:t>
            </w:r>
          </w:p>
        </w:tc>
        <w:tc>
          <w:tcPr>
            <w:tcW w:w="0" w:type="auto"/>
            <w:shd w:val="clear" w:color="auto" w:fill="auto"/>
            <w:noWrap/>
            <w:vAlign w:val="bottom"/>
            <w:hideMark/>
          </w:tcPr>
          <w:p w14:paraId="3108AFA5"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SLR</w:t>
            </w:r>
          </w:p>
        </w:tc>
        <w:tc>
          <w:tcPr>
            <w:tcW w:w="0" w:type="auto"/>
            <w:shd w:val="clear" w:color="000000" w:fill="85CC98"/>
            <w:noWrap/>
            <w:vAlign w:val="bottom"/>
            <w:hideMark/>
          </w:tcPr>
          <w:p w14:paraId="35471D0A"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0.74</w:t>
            </w:r>
          </w:p>
        </w:tc>
        <w:tc>
          <w:tcPr>
            <w:tcW w:w="0" w:type="auto"/>
            <w:shd w:val="clear" w:color="000000" w:fill="C6E7D1"/>
            <w:noWrap/>
            <w:vAlign w:val="bottom"/>
            <w:hideMark/>
          </w:tcPr>
          <w:p w14:paraId="0431E925"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0.23</w:t>
            </w:r>
          </w:p>
        </w:tc>
        <w:tc>
          <w:tcPr>
            <w:tcW w:w="0" w:type="auto"/>
            <w:shd w:val="clear" w:color="000000" w:fill="A1D7B0"/>
            <w:noWrap/>
            <w:vAlign w:val="bottom"/>
            <w:hideMark/>
          </w:tcPr>
          <w:p w14:paraId="09C9E21F"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0.52</w:t>
            </w:r>
          </w:p>
        </w:tc>
        <w:tc>
          <w:tcPr>
            <w:tcW w:w="0" w:type="auto"/>
            <w:shd w:val="clear" w:color="000000" w:fill="83CB96"/>
            <w:noWrap/>
            <w:vAlign w:val="bottom"/>
            <w:hideMark/>
          </w:tcPr>
          <w:p w14:paraId="20F48326"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0.75</w:t>
            </w:r>
          </w:p>
        </w:tc>
        <w:tc>
          <w:tcPr>
            <w:tcW w:w="0" w:type="auto"/>
            <w:shd w:val="clear" w:color="000000" w:fill="E4F3EA"/>
            <w:noWrap/>
            <w:vAlign w:val="bottom"/>
            <w:hideMark/>
          </w:tcPr>
          <w:p w14:paraId="5F581202"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0.00</w:t>
            </w:r>
          </w:p>
        </w:tc>
        <w:tc>
          <w:tcPr>
            <w:tcW w:w="0" w:type="auto"/>
            <w:shd w:val="clear" w:color="000000" w:fill="86CC99"/>
            <w:noWrap/>
            <w:vAlign w:val="bottom"/>
            <w:hideMark/>
          </w:tcPr>
          <w:p w14:paraId="50B7C253"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0.73</w:t>
            </w:r>
          </w:p>
        </w:tc>
        <w:tc>
          <w:tcPr>
            <w:tcW w:w="0" w:type="auto"/>
            <w:shd w:val="clear" w:color="auto" w:fill="auto"/>
            <w:noWrap/>
            <w:vAlign w:val="bottom"/>
            <w:hideMark/>
          </w:tcPr>
          <w:p w14:paraId="34A6BDB3"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7BC843CE"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4CDE367D"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3DD2E9C"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751B7F0"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50A64E6"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ACDCF48"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495BD39"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6F88F2CB"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3D753B3"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r>
      <w:tr w:rsidR="00DA2BDE" w:rsidRPr="005225E1" w14:paraId="7784EEDA" w14:textId="77777777" w:rsidTr="000A0312">
        <w:trPr>
          <w:trHeight w:val="288"/>
        </w:trPr>
        <w:tc>
          <w:tcPr>
            <w:tcW w:w="0" w:type="auto"/>
            <w:vMerge/>
            <w:hideMark/>
          </w:tcPr>
          <w:p w14:paraId="376AE6E5"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1B28A507"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RF</w:t>
            </w:r>
          </w:p>
        </w:tc>
        <w:tc>
          <w:tcPr>
            <w:tcW w:w="0" w:type="auto"/>
            <w:shd w:val="clear" w:color="000000" w:fill="81CB95"/>
            <w:noWrap/>
            <w:vAlign w:val="bottom"/>
            <w:hideMark/>
          </w:tcPr>
          <w:p w14:paraId="014FBC1D"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0.76</w:t>
            </w:r>
          </w:p>
        </w:tc>
        <w:tc>
          <w:tcPr>
            <w:tcW w:w="0" w:type="auto"/>
            <w:shd w:val="clear" w:color="000000" w:fill="B0DDBD"/>
            <w:noWrap/>
            <w:vAlign w:val="bottom"/>
            <w:hideMark/>
          </w:tcPr>
          <w:p w14:paraId="6AF04B59"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0.40</w:t>
            </w:r>
          </w:p>
        </w:tc>
        <w:tc>
          <w:tcPr>
            <w:tcW w:w="0" w:type="auto"/>
            <w:shd w:val="clear" w:color="000000" w:fill="A2D8B1"/>
            <w:noWrap/>
            <w:vAlign w:val="bottom"/>
            <w:hideMark/>
          </w:tcPr>
          <w:p w14:paraId="1F87729F"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0.51</w:t>
            </w:r>
          </w:p>
        </w:tc>
        <w:tc>
          <w:tcPr>
            <w:tcW w:w="0" w:type="auto"/>
            <w:shd w:val="clear" w:color="000000" w:fill="78C78D"/>
            <w:noWrap/>
            <w:vAlign w:val="bottom"/>
            <w:hideMark/>
          </w:tcPr>
          <w:p w14:paraId="2A450253"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0.83</w:t>
            </w:r>
          </w:p>
        </w:tc>
        <w:tc>
          <w:tcPr>
            <w:tcW w:w="0" w:type="auto"/>
            <w:shd w:val="clear" w:color="000000" w:fill="DCEFE3"/>
            <w:noWrap/>
            <w:vAlign w:val="bottom"/>
            <w:hideMark/>
          </w:tcPr>
          <w:p w14:paraId="3476E559"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0.07</w:t>
            </w:r>
          </w:p>
        </w:tc>
        <w:tc>
          <w:tcPr>
            <w:tcW w:w="0" w:type="auto"/>
            <w:shd w:val="clear" w:color="000000" w:fill="78C78D"/>
            <w:noWrap/>
            <w:vAlign w:val="bottom"/>
            <w:hideMark/>
          </w:tcPr>
          <w:p w14:paraId="50494DD7"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0.83</w:t>
            </w:r>
          </w:p>
        </w:tc>
        <w:tc>
          <w:tcPr>
            <w:tcW w:w="0" w:type="auto"/>
            <w:shd w:val="clear" w:color="000000" w:fill="87CD9A"/>
            <w:noWrap/>
            <w:vAlign w:val="bottom"/>
            <w:hideMark/>
          </w:tcPr>
          <w:p w14:paraId="273C0806"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0.72</w:t>
            </w:r>
          </w:p>
        </w:tc>
        <w:tc>
          <w:tcPr>
            <w:tcW w:w="0" w:type="auto"/>
            <w:shd w:val="clear" w:color="auto" w:fill="auto"/>
            <w:noWrap/>
            <w:vAlign w:val="bottom"/>
            <w:hideMark/>
          </w:tcPr>
          <w:p w14:paraId="450C9CA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0FE1AD26"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FBC4A6B"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57FCCE0"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2E39DB2"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12573DC"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64DA6941"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A04D482"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659364D"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r>
      <w:tr w:rsidR="00DA2BDE" w:rsidRPr="005225E1" w14:paraId="09267C31" w14:textId="77777777" w:rsidTr="000A0312">
        <w:trPr>
          <w:trHeight w:val="288"/>
        </w:trPr>
        <w:tc>
          <w:tcPr>
            <w:tcW w:w="0" w:type="auto"/>
            <w:vMerge/>
            <w:hideMark/>
          </w:tcPr>
          <w:p w14:paraId="41CC1AF4"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4E32E2EC"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LASSO</w:t>
            </w:r>
          </w:p>
        </w:tc>
        <w:tc>
          <w:tcPr>
            <w:tcW w:w="0" w:type="auto"/>
            <w:shd w:val="clear" w:color="000000" w:fill="82CB96"/>
            <w:noWrap/>
            <w:vAlign w:val="bottom"/>
            <w:hideMark/>
          </w:tcPr>
          <w:p w14:paraId="1138613D"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0.75</w:t>
            </w:r>
          </w:p>
        </w:tc>
        <w:tc>
          <w:tcPr>
            <w:tcW w:w="0" w:type="auto"/>
            <w:shd w:val="clear" w:color="000000" w:fill="CFEAD8"/>
            <w:noWrap/>
            <w:vAlign w:val="bottom"/>
            <w:hideMark/>
          </w:tcPr>
          <w:p w14:paraId="3AF70B0C"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0.17</w:t>
            </w:r>
          </w:p>
        </w:tc>
        <w:tc>
          <w:tcPr>
            <w:tcW w:w="0" w:type="auto"/>
            <w:shd w:val="clear" w:color="000000" w:fill="9ED6AE"/>
            <w:noWrap/>
            <w:vAlign w:val="bottom"/>
            <w:hideMark/>
          </w:tcPr>
          <w:p w14:paraId="326F937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0.54</w:t>
            </w:r>
          </w:p>
        </w:tc>
        <w:tc>
          <w:tcPr>
            <w:tcW w:w="0" w:type="auto"/>
            <w:shd w:val="clear" w:color="000000" w:fill="7EC992"/>
            <w:noWrap/>
            <w:vAlign w:val="bottom"/>
            <w:hideMark/>
          </w:tcPr>
          <w:p w14:paraId="7D7825D9"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0.79</w:t>
            </w:r>
          </w:p>
        </w:tc>
        <w:tc>
          <w:tcPr>
            <w:tcW w:w="0" w:type="auto"/>
            <w:shd w:val="clear" w:color="000000" w:fill="EAF5EF"/>
            <w:noWrap/>
            <w:vAlign w:val="bottom"/>
            <w:hideMark/>
          </w:tcPr>
          <w:p w14:paraId="0550E0D5"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-0.04</w:t>
            </w:r>
          </w:p>
        </w:tc>
        <w:tc>
          <w:tcPr>
            <w:tcW w:w="0" w:type="auto"/>
            <w:shd w:val="clear" w:color="000000" w:fill="83CB96"/>
            <w:noWrap/>
            <w:vAlign w:val="bottom"/>
            <w:hideMark/>
          </w:tcPr>
          <w:p w14:paraId="0ACE0D8B"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0.75</w:t>
            </w:r>
          </w:p>
        </w:tc>
        <w:tc>
          <w:tcPr>
            <w:tcW w:w="0" w:type="auto"/>
            <w:shd w:val="clear" w:color="000000" w:fill="74C58A"/>
            <w:noWrap/>
            <w:vAlign w:val="bottom"/>
            <w:hideMark/>
          </w:tcPr>
          <w:p w14:paraId="1DEA4FE3"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0.86</w:t>
            </w:r>
          </w:p>
        </w:tc>
        <w:tc>
          <w:tcPr>
            <w:tcW w:w="0" w:type="auto"/>
            <w:shd w:val="clear" w:color="000000" w:fill="88CD9B"/>
            <w:noWrap/>
            <w:vAlign w:val="bottom"/>
            <w:hideMark/>
          </w:tcPr>
          <w:p w14:paraId="41076865"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0.71</w:t>
            </w:r>
          </w:p>
        </w:tc>
        <w:tc>
          <w:tcPr>
            <w:tcW w:w="0" w:type="auto"/>
            <w:shd w:val="clear" w:color="auto" w:fill="auto"/>
            <w:noWrap/>
            <w:vAlign w:val="bottom"/>
            <w:hideMark/>
          </w:tcPr>
          <w:p w14:paraId="543CB59E"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381060D1"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675EF369"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40ACF9E8"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46FC0F4D"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4EE3C487"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2F75ACB"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662D8DE"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r>
      <w:tr w:rsidR="00DA2BDE" w:rsidRPr="005225E1" w14:paraId="02C9BFAE" w14:textId="77777777" w:rsidTr="000A0312">
        <w:trPr>
          <w:trHeight w:val="288"/>
        </w:trPr>
        <w:tc>
          <w:tcPr>
            <w:tcW w:w="0" w:type="auto"/>
            <w:vMerge w:val="restart"/>
            <w:shd w:val="clear" w:color="auto" w:fill="auto"/>
            <w:noWrap/>
            <w:hideMark/>
          </w:tcPr>
          <w:p w14:paraId="2477187A"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 xml:space="preserve">RUN </w:t>
            </w:r>
          </w:p>
        </w:tc>
        <w:tc>
          <w:tcPr>
            <w:tcW w:w="0" w:type="auto"/>
            <w:shd w:val="clear" w:color="auto" w:fill="auto"/>
            <w:noWrap/>
            <w:vAlign w:val="bottom"/>
            <w:hideMark/>
          </w:tcPr>
          <w:p w14:paraId="07F2CE66"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SLR</w:t>
            </w:r>
          </w:p>
        </w:tc>
        <w:tc>
          <w:tcPr>
            <w:tcW w:w="0" w:type="auto"/>
            <w:shd w:val="clear" w:color="000000" w:fill="98D4A9"/>
            <w:noWrap/>
            <w:vAlign w:val="bottom"/>
            <w:hideMark/>
          </w:tcPr>
          <w:p w14:paraId="08E4DCE0"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0.59</w:t>
            </w:r>
          </w:p>
        </w:tc>
        <w:tc>
          <w:tcPr>
            <w:tcW w:w="0" w:type="auto"/>
            <w:shd w:val="clear" w:color="000000" w:fill="ABDBB9"/>
            <w:noWrap/>
            <w:vAlign w:val="bottom"/>
            <w:hideMark/>
          </w:tcPr>
          <w:p w14:paraId="4EFA2B3B"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0.44</w:t>
            </w:r>
          </w:p>
        </w:tc>
        <w:tc>
          <w:tcPr>
            <w:tcW w:w="0" w:type="auto"/>
            <w:shd w:val="clear" w:color="000000" w:fill="B4DFC1"/>
            <w:noWrap/>
            <w:vAlign w:val="bottom"/>
            <w:hideMark/>
          </w:tcPr>
          <w:p w14:paraId="6E595690"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0.37</w:t>
            </w:r>
          </w:p>
        </w:tc>
        <w:tc>
          <w:tcPr>
            <w:tcW w:w="0" w:type="auto"/>
            <w:shd w:val="clear" w:color="000000" w:fill="AEDDBC"/>
            <w:noWrap/>
            <w:vAlign w:val="bottom"/>
            <w:hideMark/>
          </w:tcPr>
          <w:p w14:paraId="745AD43C"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0.42</w:t>
            </w:r>
          </w:p>
        </w:tc>
        <w:tc>
          <w:tcPr>
            <w:tcW w:w="0" w:type="auto"/>
            <w:shd w:val="clear" w:color="000000" w:fill="D0EAD9"/>
            <w:noWrap/>
            <w:vAlign w:val="bottom"/>
            <w:hideMark/>
          </w:tcPr>
          <w:p w14:paraId="5B8D00CD"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0.16</w:t>
            </w:r>
          </w:p>
        </w:tc>
        <w:tc>
          <w:tcPr>
            <w:tcW w:w="0" w:type="auto"/>
            <w:shd w:val="clear" w:color="000000" w:fill="B1DEBE"/>
            <w:noWrap/>
            <w:vAlign w:val="bottom"/>
            <w:hideMark/>
          </w:tcPr>
          <w:p w14:paraId="4B648DD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0.40</w:t>
            </w:r>
          </w:p>
        </w:tc>
        <w:tc>
          <w:tcPr>
            <w:tcW w:w="0" w:type="auto"/>
            <w:shd w:val="clear" w:color="000000" w:fill="A0D7B0"/>
            <w:noWrap/>
            <w:vAlign w:val="bottom"/>
            <w:hideMark/>
          </w:tcPr>
          <w:p w14:paraId="6BA1607E"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0.52</w:t>
            </w:r>
          </w:p>
        </w:tc>
        <w:tc>
          <w:tcPr>
            <w:tcW w:w="0" w:type="auto"/>
            <w:shd w:val="clear" w:color="000000" w:fill="9ED6AE"/>
            <w:noWrap/>
            <w:vAlign w:val="bottom"/>
            <w:hideMark/>
          </w:tcPr>
          <w:p w14:paraId="28FFAC40"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0.54</w:t>
            </w:r>
          </w:p>
        </w:tc>
        <w:tc>
          <w:tcPr>
            <w:tcW w:w="0" w:type="auto"/>
            <w:shd w:val="clear" w:color="000000" w:fill="90D0A2"/>
            <w:noWrap/>
            <w:vAlign w:val="bottom"/>
            <w:hideMark/>
          </w:tcPr>
          <w:p w14:paraId="737FCB12"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0.65</w:t>
            </w:r>
          </w:p>
        </w:tc>
        <w:tc>
          <w:tcPr>
            <w:tcW w:w="0" w:type="auto"/>
            <w:shd w:val="clear" w:color="auto" w:fill="auto"/>
            <w:noWrap/>
            <w:vAlign w:val="bottom"/>
            <w:hideMark/>
          </w:tcPr>
          <w:p w14:paraId="089E57BF"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3D98E492"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D8598FF"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94B2DF3"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42EAFC6"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E1A195F"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6A4C0E34"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r>
      <w:tr w:rsidR="00DA2BDE" w:rsidRPr="005225E1" w14:paraId="24210F0A" w14:textId="77777777" w:rsidTr="000A0312">
        <w:trPr>
          <w:trHeight w:val="288"/>
        </w:trPr>
        <w:tc>
          <w:tcPr>
            <w:tcW w:w="0" w:type="auto"/>
            <w:vMerge/>
            <w:hideMark/>
          </w:tcPr>
          <w:p w14:paraId="10CB2113"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5BC0857C"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RF</w:t>
            </w:r>
          </w:p>
        </w:tc>
        <w:tc>
          <w:tcPr>
            <w:tcW w:w="0" w:type="auto"/>
            <w:shd w:val="clear" w:color="000000" w:fill="91D1A3"/>
            <w:noWrap/>
            <w:vAlign w:val="bottom"/>
            <w:hideMark/>
          </w:tcPr>
          <w:p w14:paraId="03CDBDA4"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0.64</w:t>
            </w:r>
          </w:p>
        </w:tc>
        <w:tc>
          <w:tcPr>
            <w:tcW w:w="0" w:type="auto"/>
            <w:shd w:val="clear" w:color="000000" w:fill="A0D7AF"/>
            <w:noWrap/>
            <w:vAlign w:val="bottom"/>
            <w:hideMark/>
          </w:tcPr>
          <w:p w14:paraId="06F0FD05"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0.53</w:t>
            </w:r>
          </w:p>
        </w:tc>
        <w:tc>
          <w:tcPr>
            <w:tcW w:w="0" w:type="auto"/>
            <w:shd w:val="clear" w:color="000000" w:fill="B8E1C4"/>
            <w:noWrap/>
            <w:vAlign w:val="bottom"/>
            <w:hideMark/>
          </w:tcPr>
          <w:p w14:paraId="66276462"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0.34</w:t>
            </w:r>
          </w:p>
        </w:tc>
        <w:tc>
          <w:tcPr>
            <w:tcW w:w="0" w:type="auto"/>
            <w:shd w:val="clear" w:color="000000" w:fill="9CD6AD"/>
            <w:noWrap/>
            <w:vAlign w:val="bottom"/>
            <w:hideMark/>
          </w:tcPr>
          <w:p w14:paraId="1042ECF4"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0.55</w:t>
            </w:r>
          </w:p>
        </w:tc>
        <w:tc>
          <w:tcPr>
            <w:tcW w:w="0" w:type="auto"/>
            <w:shd w:val="clear" w:color="000000" w:fill="D3ECDC"/>
            <w:noWrap/>
            <w:vAlign w:val="bottom"/>
            <w:hideMark/>
          </w:tcPr>
          <w:p w14:paraId="72890EF3"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0.13</w:t>
            </w:r>
          </w:p>
        </w:tc>
        <w:tc>
          <w:tcPr>
            <w:tcW w:w="0" w:type="auto"/>
            <w:shd w:val="clear" w:color="000000" w:fill="9BD5AB"/>
            <w:noWrap/>
            <w:vAlign w:val="bottom"/>
            <w:hideMark/>
          </w:tcPr>
          <w:p w14:paraId="0F0F76F8"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0.57</w:t>
            </w:r>
          </w:p>
        </w:tc>
        <w:tc>
          <w:tcPr>
            <w:tcW w:w="0" w:type="auto"/>
            <w:shd w:val="clear" w:color="000000" w:fill="9DD6AD"/>
            <w:noWrap/>
            <w:vAlign w:val="bottom"/>
            <w:hideMark/>
          </w:tcPr>
          <w:p w14:paraId="5F53B0C7"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0.55</w:t>
            </w:r>
          </w:p>
        </w:tc>
        <w:tc>
          <w:tcPr>
            <w:tcW w:w="0" w:type="auto"/>
            <w:shd w:val="clear" w:color="000000" w:fill="87CD9A"/>
            <w:noWrap/>
            <w:vAlign w:val="bottom"/>
            <w:hideMark/>
          </w:tcPr>
          <w:p w14:paraId="28B1B456"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0.71</w:t>
            </w:r>
          </w:p>
        </w:tc>
        <w:tc>
          <w:tcPr>
            <w:tcW w:w="0" w:type="auto"/>
            <w:shd w:val="clear" w:color="000000" w:fill="9ED6AE"/>
            <w:noWrap/>
            <w:vAlign w:val="bottom"/>
            <w:hideMark/>
          </w:tcPr>
          <w:p w14:paraId="44600C40"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0.54</w:t>
            </w:r>
          </w:p>
        </w:tc>
        <w:tc>
          <w:tcPr>
            <w:tcW w:w="0" w:type="auto"/>
            <w:shd w:val="clear" w:color="000000" w:fill="98D4A9"/>
            <w:noWrap/>
            <w:vAlign w:val="bottom"/>
            <w:hideMark/>
          </w:tcPr>
          <w:p w14:paraId="33C2D84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0.59</w:t>
            </w:r>
          </w:p>
        </w:tc>
        <w:tc>
          <w:tcPr>
            <w:tcW w:w="0" w:type="auto"/>
            <w:shd w:val="clear" w:color="auto" w:fill="auto"/>
            <w:noWrap/>
            <w:vAlign w:val="bottom"/>
            <w:hideMark/>
          </w:tcPr>
          <w:p w14:paraId="54EF09C2"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715630A3"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294E344"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4DF5987"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77A883B"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2C90065"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r>
      <w:tr w:rsidR="00DA2BDE" w:rsidRPr="005225E1" w14:paraId="158AACAF" w14:textId="77777777" w:rsidTr="000A0312">
        <w:trPr>
          <w:trHeight w:val="288"/>
        </w:trPr>
        <w:tc>
          <w:tcPr>
            <w:tcW w:w="0" w:type="auto"/>
            <w:vMerge/>
            <w:hideMark/>
          </w:tcPr>
          <w:p w14:paraId="234ABF49"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05992665"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LASSO</w:t>
            </w:r>
          </w:p>
        </w:tc>
        <w:tc>
          <w:tcPr>
            <w:tcW w:w="0" w:type="auto"/>
            <w:shd w:val="clear" w:color="000000" w:fill="7CC891"/>
            <w:noWrap/>
            <w:vAlign w:val="bottom"/>
            <w:hideMark/>
          </w:tcPr>
          <w:p w14:paraId="5F62A01F"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0.80</w:t>
            </w:r>
          </w:p>
        </w:tc>
        <w:tc>
          <w:tcPr>
            <w:tcW w:w="0" w:type="auto"/>
            <w:shd w:val="clear" w:color="000000" w:fill="A3D8B3"/>
            <w:noWrap/>
            <w:vAlign w:val="bottom"/>
            <w:hideMark/>
          </w:tcPr>
          <w:p w14:paraId="65A59E46"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0.50</w:t>
            </w:r>
          </w:p>
        </w:tc>
        <w:tc>
          <w:tcPr>
            <w:tcW w:w="0" w:type="auto"/>
            <w:shd w:val="clear" w:color="000000" w:fill="98D4A9"/>
            <w:noWrap/>
            <w:vAlign w:val="bottom"/>
            <w:hideMark/>
          </w:tcPr>
          <w:p w14:paraId="1DB5DB8B"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0.58</w:t>
            </w:r>
          </w:p>
        </w:tc>
        <w:tc>
          <w:tcPr>
            <w:tcW w:w="0" w:type="auto"/>
            <w:shd w:val="clear" w:color="000000" w:fill="94D2A5"/>
            <w:noWrap/>
            <w:vAlign w:val="bottom"/>
            <w:hideMark/>
          </w:tcPr>
          <w:p w14:paraId="64B41D7D"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0.62</w:t>
            </w:r>
          </w:p>
        </w:tc>
        <w:tc>
          <w:tcPr>
            <w:tcW w:w="0" w:type="auto"/>
            <w:shd w:val="clear" w:color="000000" w:fill="D3ECDB"/>
            <w:noWrap/>
            <w:vAlign w:val="bottom"/>
            <w:hideMark/>
          </w:tcPr>
          <w:p w14:paraId="6CDC34E0"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0.14</w:t>
            </w:r>
          </w:p>
        </w:tc>
        <w:tc>
          <w:tcPr>
            <w:tcW w:w="0" w:type="auto"/>
            <w:shd w:val="clear" w:color="000000" w:fill="97D3A8"/>
            <w:noWrap/>
            <w:vAlign w:val="bottom"/>
            <w:hideMark/>
          </w:tcPr>
          <w:p w14:paraId="56E567DD"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0.60</w:t>
            </w:r>
          </w:p>
        </w:tc>
        <w:tc>
          <w:tcPr>
            <w:tcW w:w="0" w:type="auto"/>
            <w:shd w:val="clear" w:color="000000" w:fill="88CD9B"/>
            <w:noWrap/>
            <w:vAlign w:val="bottom"/>
            <w:hideMark/>
          </w:tcPr>
          <w:p w14:paraId="39CE781B"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0.71</w:t>
            </w:r>
          </w:p>
        </w:tc>
        <w:tc>
          <w:tcPr>
            <w:tcW w:w="0" w:type="auto"/>
            <w:shd w:val="clear" w:color="000000" w:fill="8ACE9D"/>
            <w:noWrap/>
            <w:vAlign w:val="bottom"/>
            <w:hideMark/>
          </w:tcPr>
          <w:p w14:paraId="40E27016"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0.69</w:t>
            </w:r>
          </w:p>
        </w:tc>
        <w:tc>
          <w:tcPr>
            <w:tcW w:w="0" w:type="auto"/>
            <w:shd w:val="clear" w:color="000000" w:fill="80CA94"/>
            <w:noWrap/>
            <w:vAlign w:val="bottom"/>
            <w:hideMark/>
          </w:tcPr>
          <w:p w14:paraId="49F2D262"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0.77</w:t>
            </w:r>
          </w:p>
        </w:tc>
        <w:tc>
          <w:tcPr>
            <w:tcW w:w="0" w:type="auto"/>
            <w:shd w:val="clear" w:color="000000" w:fill="7DC992"/>
            <w:noWrap/>
            <w:vAlign w:val="bottom"/>
            <w:hideMark/>
          </w:tcPr>
          <w:p w14:paraId="037DE40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0.79</w:t>
            </w:r>
          </w:p>
        </w:tc>
        <w:tc>
          <w:tcPr>
            <w:tcW w:w="0" w:type="auto"/>
            <w:shd w:val="clear" w:color="000000" w:fill="90D0A2"/>
            <w:noWrap/>
            <w:vAlign w:val="bottom"/>
            <w:hideMark/>
          </w:tcPr>
          <w:p w14:paraId="0FA0AB25"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0.65</w:t>
            </w:r>
          </w:p>
        </w:tc>
        <w:tc>
          <w:tcPr>
            <w:tcW w:w="0" w:type="auto"/>
            <w:shd w:val="clear" w:color="auto" w:fill="auto"/>
            <w:noWrap/>
            <w:vAlign w:val="bottom"/>
            <w:hideMark/>
          </w:tcPr>
          <w:p w14:paraId="21D2676F"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1FD6E19F"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19A5181"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683572F0"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6587606A"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r>
      <w:tr w:rsidR="00DA2BDE" w:rsidRPr="005225E1" w14:paraId="484A4591" w14:textId="77777777" w:rsidTr="000A0312">
        <w:trPr>
          <w:trHeight w:val="288"/>
        </w:trPr>
        <w:tc>
          <w:tcPr>
            <w:tcW w:w="0" w:type="auto"/>
            <w:vMerge w:val="restart"/>
            <w:shd w:val="clear" w:color="auto" w:fill="auto"/>
            <w:noWrap/>
            <w:hideMark/>
          </w:tcPr>
          <w:p w14:paraId="040F77D1"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ESCAPE</w:t>
            </w:r>
          </w:p>
        </w:tc>
        <w:tc>
          <w:tcPr>
            <w:tcW w:w="0" w:type="auto"/>
            <w:shd w:val="clear" w:color="auto" w:fill="auto"/>
            <w:noWrap/>
            <w:vAlign w:val="bottom"/>
            <w:hideMark/>
          </w:tcPr>
          <w:p w14:paraId="60742FEA"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SLR</w:t>
            </w:r>
          </w:p>
        </w:tc>
        <w:tc>
          <w:tcPr>
            <w:tcW w:w="0" w:type="auto"/>
            <w:shd w:val="clear" w:color="000000" w:fill="7AC78F"/>
            <w:noWrap/>
            <w:vAlign w:val="bottom"/>
            <w:hideMark/>
          </w:tcPr>
          <w:p w14:paraId="645F1D8A"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0.82</w:t>
            </w:r>
          </w:p>
        </w:tc>
        <w:tc>
          <w:tcPr>
            <w:tcW w:w="0" w:type="auto"/>
            <w:shd w:val="clear" w:color="000000" w:fill="B0DEBE"/>
            <w:noWrap/>
            <w:vAlign w:val="bottom"/>
            <w:hideMark/>
          </w:tcPr>
          <w:p w14:paraId="2FFD28CD"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0.40</w:t>
            </w:r>
          </w:p>
        </w:tc>
        <w:tc>
          <w:tcPr>
            <w:tcW w:w="0" w:type="auto"/>
            <w:shd w:val="clear" w:color="000000" w:fill="9ED6AE"/>
            <w:noWrap/>
            <w:vAlign w:val="bottom"/>
            <w:hideMark/>
          </w:tcPr>
          <w:p w14:paraId="1E13090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0.54</w:t>
            </w:r>
          </w:p>
        </w:tc>
        <w:tc>
          <w:tcPr>
            <w:tcW w:w="0" w:type="auto"/>
            <w:shd w:val="clear" w:color="000000" w:fill="80CA94"/>
            <w:noWrap/>
            <w:vAlign w:val="bottom"/>
            <w:hideMark/>
          </w:tcPr>
          <w:p w14:paraId="5B4D3E9B"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0.77</w:t>
            </w:r>
          </w:p>
        </w:tc>
        <w:tc>
          <w:tcPr>
            <w:tcW w:w="0" w:type="auto"/>
            <w:shd w:val="clear" w:color="000000" w:fill="E9F5EF"/>
            <w:noWrap/>
            <w:vAlign w:val="bottom"/>
            <w:hideMark/>
          </w:tcPr>
          <w:p w14:paraId="3D67B8F2"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-0.04</w:t>
            </w:r>
          </w:p>
        </w:tc>
        <w:tc>
          <w:tcPr>
            <w:tcW w:w="0" w:type="auto"/>
            <w:shd w:val="clear" w:color="000000" w:fill="81CA95"/>
            <w:noWrap/>
            <w:vAlign w:val="bottom"/>
            <w:hideMark/>
          </w:tcPr>
          <w:p w14:paraId="4F2EE053"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0.76</w:t>
            </w:r>
          </w:p>
        </w:tc>
        <w:tc>
          <w:tcPr>
            <w:tcW w:w="0" w:type="auto"/>
            <w:shd w:val="clear" w:color="000000" w:fill="87CD9A"/>
            <w:noWrap/>
            <w:vAlign w:val="bottom"/>
            <w:hideMark/>
          </w:tcPr>
          <w:p w14:paraId="5460A3C5"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0.72</w:t>
            </w:r>
          </w:p>
        </w:tc>
        <w:tc>
          <w:tcPr>
            <w:tcW w:w="0" w:type="auto"/>
            <w:shd w:val="clear" w:color="000000" w:fill="81CA95"/>
            <w:noWrap/>
            <w:vAlign w:val="bottom"/>
            <w:hideMark/>
          </w:tcPr>
          <w:p w14:paraId="1A77B1AF"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0.76</w:t>
            </w:r>
          </w:p>
        </w:tc>
        <w:tc>
          <w:tcPr>
            <w:tcW w:w="0" w:type="auto"/>
            <w:shd w:val="clear" w:color="000000" w:fill="8ACE9D"/>
            <w:noWrap/>
            <w:vAlign w:val="bottom"/>
            <w:hideMark/>
          </w:tcPr>
          <w:p w14:paraId="7CE83660"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0.69</w:t>
            </w:r>
          </w:p>
        </w:tc>
        <w:tc>
          <w:tcPr>
            <w:tcW w:w="0" w:type="auto"/>
            <w:shd w:val="clear" w:color="000000" w:fill="AEDDBC"/>
            <w:noWrap/>
            <w:vAlign w:val="bottom"/>
            <w:hideMark/>
          </w:tcPr>
          <w:p w14:paraId="737AFCBB"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0.41</w:t>
            </w:r>
          </w:p>
        </w:tc>
        <w:tc>
          <w:tcPr>
            <w:tcW w:w="0" w:type="auto"/>
            <w:shd w:val="clear" w:color="000000" w:fill="8DCF9F"/>
            <w:noWrap/>
            <w:vAlign w:val="bottom"/>
            <w:hideMark/>
          </w:tcPr>
          <w:p w14:paraId="503E7583"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0.67</w:t>
            </w:r>
          </w:p>
        </w:tc>
        <w:tc>
          <w:tcPr>
            <w:tcW w:w="0" w:type="auto"/>
            <w:shd w:val="clear" w:color="000000" w:fill="85CC99"/>
            <w:noWrap/>
            <w:vAlign w:val="bottom"/>
            <w:hideMark/>
          </w:tcPr>
          <w:p w14:paraId="072F0BDE"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0.73</w:t>
            </w:r>
          </w:p>
        </w:tc>
        <w:tc>
          <w:tcPr>
            <w:tcW w:w="0" w:type="auto"/>
            <w:shd w:val="clear" w:color="auto" w:fill="auto"/>
            <w:noWrap/>
            <w:vAlign w:val="bottom"/>
            <w:hideMark/>
          </w:tcPr>
          <w:p w14:paraId="32E6FEFE"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62D12AB7"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D60A386"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4F6DF484"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r>
      <w:tr w:rsidR="00DA2BDE" w:rsidRPr="005225E1" w14:paraId="3D4CDC4F" w14:textId="77777777" w:rsidTr="000A0312">
        <w:trPr>
          <w:trHeight w:val="288"/>
        </w:trPr>
        <w:tc>
          <w:tcPr>
            <w:tcW w:w="0" w:type="auto"/>
            <w:vMerge/>
            <w:hideMark/>
          </w:tcPr>
          <w:p w14:paraId="645BAECE"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2C4DFA97"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RF</w:t>
            </w:r>
          </w:p>
        </w:tc>
        <w:tc>
          <w:tcPr>
            <w:tcW w:w="0" w:type="auto"/>
            <w:shd w:val="clear" w:color="000000" w:fill="7CC891"/>
            <w:noWrap/>
            <w:vAlign w:val="bottom"/>
            <w:hideMark/>
          </w:tcPr>
          <w:p w14:paraId="46933FF5"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0.80</w:t>
            </w:r>
          </w:p>
        </w:tc>
        <w:tc>
          <w:tcPr>
            <w:tcW w:w="0" w:type="auto"/>
            <w:shd w:val="clear" w:color="000000" w:fill="97D3A8"/>
            <w:noWrap/>
            <w:vAlign w:val="bottom"/>
            <w:hideMark/>
          </w:tcPr>
          <w:p w14:paraId="1A097053"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0.59</w:t>
            </w:r>
          </w:p>
        </w:tc>
        <w:tc>
          <w:tcPr>
            <w:tcW w:w="0" w:type="auto"/>
            <w:shd w:val="clear" w:color="000000" w:fill="9BD5AB"/>
            <w:noWrap/>
            <w:vAlign w:val="bottom"/>
            <w:hideMark/>
          </w:tcPr>
          <w:p w14:paraId="7726DD37"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0.57</w:t>
            </w:r>
          </w:p>
        </w:tc>
        <w:tc>
          <w:tcPr>
            <w:tcW w:w="0" w:type="auto"/>
            <w:shd w:val="clear" w:color="000000" w:fill="89CE9C"/>
            <w:noWrap/>
            <w:vAlign w:val="bottom"/>
            <w:hideMark/>
          </w:tcPr>
          <w:p w14:paraId="2901889C"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0.70</w:t>
            </w:r>
          </w:p>
        </w:tc>
        <w:tc>
          <w:tcPr>
            <w:tcW w:w="0" w:type="auto"/>
            <w:shd w:val="clear" w:color="000000" w:fill="DDF0E5"/>
            <w:noWrap/>
            <w:vAlign w:val="bottom"/>
            <w:hideMark/>
          </w:tcPr>
          <w:p w14:paraId="3AE28570"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0.05</w:t>
            </w:r>
          </w:p>
        </w:tc>
        <w:tc>
          <w:tcPr>
            <w:tcW w:w="0" w:type="auto"/>
            <w:shd w:val="clear" w:color="000000" w:fill="88CD9B"/>
            <w:noWrap/>
            <w:vAlign w:val="bottom"/>
            <w:hideMark/>
          </w:tcPr>
          <w:p w14:paraId="1F25FF7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0.71</w:t>
            </w:r>
          </w:p>
        </w:tc>
        <w:tc>
          <w:tcPr>
            <w:tcW w:w="0" w:type="auto"/>
            <w:shd w:val="clear" w:color="000000" w:fill="90D1A2"/>
            <w:noWrap/>
            <w:vAlign w:val="bottom"/>
            <w:hideMark/>
          </w:tcPr>
          <w:p w14:paraId="0FC55F28"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0.65</w:t>
            </w:r>
          </w:p>
        </w:tc>
        <w:tc>
          <w:tcPr>
            <w:tcW w:w="0" w:type="auto"/>
            <w:shd w:val="clear" w:color="000000" w:fill="7EC993"/>
            <w:noWrap/>
            <w:vAlign w:val="bottom"/>
            <w:hideMark/>
          </w:tcPr>
          <w:p w14:paraId="21E0317D"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0.78</w:t>
            </w:r>
          </w:p>
        </w:tc>
        <w:tc>
          <w:tcPr>
            <w:tcW w:w="0" w:type="auto"/>
            <w:shd w:val="clear" w:color="000000" w:fill="96D3A7"/>
            <w:noWrap/>
            <w:vAlign w:val="bottom"/>
            <w:hideMark/>
          </w:tcPr>
          <w:p w14:paraId="30D7457A"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0.61</w:t>
            </w:r>
          </w:p>
        </w:tc>
        <w:tc>
          <w:tcPr>
            <w:tcW w:w="0" w:type="auto"/>
            <w:shd w:val="clear" w:color="000000" w:fill="A3D8B2"/>
            <w:noWrap/>
            <w:vAlign w:val="bottom"/>
            <w:hideMark/>
          </w:tcPr>
          <w:p w14:paraId="4D913495"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0.50</w:t>
            </w:r>
          </w:p>
        </w:tc>
        <w:tc>
          <w:tcPr>
            <w:tcW w:w="0" w:type="auto"/>
            <w:shd w:val="clear" w:color="000000" w:fill="88CD9B"/>
            <w:noWrap/>
            <w:vAlign w:val="bottom"/>
            <w:hideMark/>
          </w:tcPr>
          <w:p w14:paraId="569B1B1C"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0.71</w:t>
            </w:r>
          </w:p>
        </w:tc>
        <w:tc>
          <w:tcPr>
            <w:tcW w:w="0" w:type="auto"/>
            <w:shd w:val="clear" w:color="000000" w:fill="83CB97"/>
            <w:noWrap/>
            <w:vAlign w:val="bottom"/>
            <w:hideMark/>
          </w:tcPr>
          <w:p w14:paraId="176BD8FE"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0.75</w:t>
            </w:r>
          </w:p>
        </w:tc>
        <w:tc>
          <w:tcPr>
            <w:tcW w:w="0" w:type="auto"/>
            <w:shd w:val="clear" w:color="000000" w:fill="73C589"/>
            <w:noWrap/>
            <w:vAlign w:val="bottom"/>
            <w:hideMark/>
          </w:tcPr>
          <w:p w14:paraId="1F70374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0.87</w:t>
            </w:r>
          </w:p>
        </w:tc>
        <w:tc>
          <w:tcPr>
            <w:tcW w:w="0" w:type="auto"/>
            <w:shd w:val="clear" w:color="auto" w:fill="auto"/>
            <w:noWrap/>
            <w:vAlign w:val="bottom"/>
            <w:hideMark/>
          </w:tcPr>
          <w:p w14:paraId="2F048E2F"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5CCF652F"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B699A30"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r>
      <w:tr w:rsidR="00DA2BDE" w:rsidRPr="005225E1" w14:paraId="73AC82AC" w14:textId="77777777" w:rsidTr="000A0312">
        <w:trPr>
          <w:trHeight w:val="288"/>
        </w:trPr>
        <w:tc>
          <w:tcPr>
            <w:tcW w:w="0" w:type="auto"/>
            <w:vMerge/>
            <w:hideMark/>
          </w:tcPr>
          <w:p w14:paraId="48AC975E"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2037D4BB"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LASSO</w:t>
            </w:r>
          </w:p>
        </w:tc>
        <w:tc>
          <w:tcPr>
            <w:tcW w:w="0" w:type="auto"/>
            <w:shd w:val="clear" w:color="000000" w:fill="81CA95"/>
            <w:noWrap/>
            <w:vAlign w:val="bottom"/>
            <w:hideMark/>
          </w:tcPr>
          <w:p w14:paraId="18E8CCC6"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0.76</w:t>
            </w:r>
          </w:p>
        </w:tc>
        <w:tc>
          <w:tcPr>
            <w:tcW w:w="0" w:type="auto"/>
            <w:shd w:val="clear" w:color="000000" w:fill="AEDDBC"/>
            <w:noWrap/>
            <w:vAlign w:val="bottom"/>
            <w:hideMark/>
          </w:tcPr>
          <w:p w14:paraId="36047C4E"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0.42</w:t>
            </w:r>
          </w:p>
        </w:tc>
        <w:tc>
          <w:tcPr>
            <w:tcW w:w="0" w:type="auto"/>
            <w:shd w:val="clear" w:color="000000" w:fill="A3D8B2"/>
            <w:noWrap/>
            <w:vAlign w:val="bottom"/>
            <w:hideMark/>
          </w:tcPr>
          <w:p w14:paraId="652194E6"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0.50</w:t>
            </w:r>
          </w:p>
        </w:tc>
        <w:tc>
          <w:tcPr>
            <w:tcW w:w="0" w:type="auto"/>
            <w:shd w:val="clear" w:color="000000" w:fill="84CC97"/>
            <w:noWrap/>
            <w:vAlign w:val="bottom"/>
            <w:hideMark/>
          </w:tcPr>
          <w:p w14:paraId="545A3038"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0.74</w:t>
            </w:r>
          </w:p>
        </w:tc>
        <w:tc>
          <w:tcPr>
            <w:tcW w:w="0" w:type="auto"/>
            <w:shd w:val="clear" w:color="000000" w:fill="E5F3EB"/>
            <w:noWrap/>
            <w:vAlign w:val="bottom"/>
            <w:hideMark/>
          </w:tcPr>
          <w:p w14:paraId="22F8A71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0.00</w:t>
            </w:r>
          </w:p>
        </w:tc>
        <w:tc>
          <w:tcPr>
            <w:tcW w:w="0" w:type="auto"/>
            <w:shd w:val="clear" w:color="000000" w:fill="82CB96"/>
            <w:noWrap/>
            <w:vAlign w:val="bottom"/>
            <w:hideMark/>
          </w:tcPr>
          <w:p w14:paraId="382DFF08"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0.75</w:t>
            </w:r>
          </w:p>
        </w:tc>
        <w:tc>
          <w:tcPr>
            <w:tcW w:w="0" w:type="auto"/>
            <w:shd w:val="clear" w:color="000000" w:fill="92D1A4"/>
            <w:noWrap/>
            <w:vAlign w:val="bottom"/>
            <w:hideMark/>
          </w:tcPr>
          <w:p w14:paraId="579DB729"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0.63</w:t>
            </w:r>
          </w:p>
        </w:tc>
        <w:tc>
          <w:tcPr>
            <w:tcW w:w="0" w:type="auto"/>
            <w:shd w:val="clear" w:color="000000" w:fill="81CA95"/>
            <w:noWrap/>
            <w:vAlign w:val="bottom"/>
            <w:hideMark/>
          </w:tcPr>
          <w:p w14:paraId="5888974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0.77</w:t>
            </w:r>
          </w:p>
        </w:tc>
        <w:tc>
          <w:tcPr>
            <w:tcW w:w="0" w:type="auto"/>
            <w:shd w:val="clear" w:color="000000" w:fill="98D4A9"/>
            <w:noWrap/>
            <w:vAlign w:val="bottom"/>
            <w:hideMark/>
          </w:tcPr>
          <w:p w14:paraId="0B1F8005"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0.59</w:t>
            </w:r>
          </w:p>
        </w:tc>
        <w:tc>
          <w:tcPr>
            <w:tcW w:w="0" w:type="auto"/>
            <w:shd w:val="clear" w:color="000000" w:fill="B2DEBF"/>
            <w:noWrap/>
            <w:vAlign w:val="bottom"/>
            <w:hideMark/>
          </w:tcPr>
          <w:p w14:paraId="527EE667"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0.39</w:t>
            </w:r>
          </w:p>
        </w:tc>
        <w:tc>
          <w:tcPr>
            <w:tcW w:w="0" w:type="auto"/>
            <w:shd w:val="clear" w:color="000000" w:fill="8DCF9F"/>
            <w:noWrap/>
            <w:vAlign w:val="bottom"/>
            <w:hideMark/>
          </w:tcPr>
          <w:p w14:paraId="6959EC29"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0.67</w:t>
            </w:r>
          </w:p>
        </w:tc>
        <w:tc>
          <w:tcPr>
            <w:tcW w:w="0" w:type="auto"/>
            <w:shd w:val="clear" w:color="000000" w:fill="90D1A2"/>
            <w:noWrap/>
            <w:vAlign w:val="bottom"/>
            <w:hideMark/>
          </w:tcPr>
          <w:p w14:paraId="39C5CC9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0.65</w:t>
            </w:r>
          </w:p>
        </w:tc>
        <w:tc>
          <w:tcPr>
            <w:tcW w:w="0" w:type="auto"/>
            <w:shd w:val="clear" w:color="000000" w:fill="69C181"/>
            <w:noWrap/>
            <w:vAlign w:val="bottom"/>
            <w:hideMark/>
          </w:tcPr>
          <w:p w14:paraId="7445B130"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0.94</w:t>
            </w:r>
          </w:p>
        </w:tc>
        <w:tc>
          <w:tcPr>
            <w:tcW w:w="0" w:type="auto"/>
            <w:shd w:val="clear" w:color="000000" w:fill="73C589"/>
            <w:noWrap/>
            <w:vAlign w:val="bottom"/>
            <w:hideMark/>
          </w:tcPr>
          <w:p w14:paraId="30AB6876"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0.87</w:t>
            </w:r>
          </w:p>
        </w:tc>
        <w:tc>
          <w:tcPr>
            <w:tcW w:w="0" w:type="auto"/>
            <w:shd w:val="clear" w:color="auto" w:fill="auto"/>
            <w:noWrap/>
            <w:vAlign w:val="bottom"/>
            <w:hideMark/>
          </w:tcPr>
          <w:p w14:paraId="3AD3519B"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57EE7FDF" w14:textId="77777777" w:rsidR="00DA2BDE" w:rsidRPr="005225E1" w:rsidRDefault="00DA2BDE" w:rsidP="000A0312">
            <w:pPr>
              <w:spacing w:line="240" w:lineRule="auto"/>
              <w:rPr>
                <w:rFonts w:asciiTheme="minorHAnsi" w:eastAsia="Times New Roman" w:hAnsiTheme="minorHAnsi" w:cstheme="minorHAnsi"/>
                <w:sz w:val="18"/>
                <w:szCs w:val="18"/>
                <w:lang w:eastAsia="nl-NL"/>
              </w:rPr>
            </w:pPr>
          </w:p>
        </w:tc>
      </w:tr>
      <w:tr w:rsidR="00DA2BDE" w:rsidRPr="005225E1" w14:paraId="0C045925" w14:textId="77777777" w:rsidTr="000A0312">
        <w:trPr>
          <w:trHeight w:val="288"/>
        </w:trPr>
        <w:tc>
          <w:tcPr>
            <w:tcW w:w="0" w:type="auto"/>
            <w:shd w:val="clear" w:color="auto" w:fill="auto"/>
            <w:noWrap/>
            <w:hideMark/>
          </w:tcPr>
          <w:p w14:paraId="3C1DF992"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ELAPSE</w:t>
            </w:r>
          </w:p>
        </w:tc>
        <w:tc>
          <w:tcPr>
            <w:tcW w:w="0" w:type="auto"/>
            <w:shd w:val="clear" w:color="auto" w:fill="auto"/>
            <w:noWrap/>
            <w:vAlign w:val="bottom"/>
            <w:hideMark/>
          </w:tcPr>
          <w:p w14:paraId="64FC1DE5"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2010</w:t>
            </w:r>
          </w:p>
        </w:tc>
        <w:tc>
          <w:tcPr>
            <w:tcW w:w="0" w:type="auto"/>
            <w:shd w:val="clear" w:color="000000" w:fill="8DCF9F"/>
            <w:noWrap/>
            <w:vAlign w:val="bottom"/>
            <w:hideMark/>
          </w:tcPr>
          <w:p w14:paraId="3713BB73"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0.67</w:t>
            </w:r>
          </w:p>
        </w:tc>
        <w:tc>
          <w:tcPr>
            <w:tcW w:w="0" w:type="auto"/>
            <w:shd w:val="clear" w:color="000000" w:fill="D2EBDB"/>
            <w:noWrap/>
            <w:vAlign w:val="bottom"/>
            <w:hideMark/>
          </w:tcPr>
          <w:p w14:paraId="0B0AFBC7"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0.14</w:t>
            </w:r>
          </w:p>
        </w:tc>
        <w:tc>
          <w:tcPr>
            <w:tcW w:w="0" w:type="auto"/>
            <w:shd w:val="clear" w:color="000000" w:fill="A9DBB8"/>
            <w:noWrap/>
            <w:vAlign w:val="bottom"/>
            <w:hideMark/>
          </w:tcPr>
          <w:p w14:paraId="3F69C255"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0.45</w:t>
            </w:r>
          </w:p>
        </w:tc>
        <w:tc>
          <w:tcPr>
            <w:tcW w:w="0" w:type="auto"/>
            <w:shd w:val="clear" w:color="000000" w:fill="7AC88F"/>
            <w:noWrap/>
            <w:vAlign w:val="bottom"/>
            <w:hideMark/>
          </w:tcPr>
          <w:p w14:paraId="575103D4"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0.82</w:t>
            </w:r>
          </w:p>
        </w:tc>
        <w:tc>
          <w:tcPr>
            <w:tcW w:w="0" w:type="auto"/>
            <w:shd w:val="clear" w:color="000000" w:fill="F8FBFC"/>
            <w:noWrap/>
            <w:vAlign w:val="bottom"/>
            <w:hideMark/>
          </w:tcPr>
          <w:p w14:paraId="5A0CCAC2"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-0.15</w:t>
            </w:r>
          </w:p>
        </w:tc>
        <w:tc>
          <w:tcPr>
            <w:tcW w:w="0" w:type="auto"/>
            <w:shd w:val="clear" w:color="000000" w:fill="7AC88F"/>
            <w:noWrap/>
            <w:vAlign w:val="bottom"/>
            <w:hideMark/>
          </w:tcPr>
          <w:p w14:paraId="37CB6026"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0.82</w:t>
            </w:r>
          </w:p>
        </w:tc>
        <w:tc>
          <w:tcPr>
            <w:tcW w:w="0" w:type="auto"/>
            <w:shd w:val="clear" w:color="000000" w:fill="84CC97"/>
            <w:noWrap/>
            <w:vAlign w:val="bottom"/>
            <w:hideMark/>
          </w:tcPr>
          <w:p w14:paraId="10346C52"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0.74</w:t>
            </w:r>
          </w:p>
        </w:tc>
        <w:tc>
          <w:tcPr>
            <w:tcW w:w="0" w:type="auto"/>
            <w:shd w:val="clear" w:color="000000" w:fill="87CD9A"/>
            <w:noWrap/>
            <w:vAlign w:val="bottom"/>
            <w:hideMark/>
          </w:tcPr>
          <w:p w14:paraId="462C4973"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0.71</w:t>
            </w:r>
          </w:p>
        </w:tc>
        <w:tc>
          <w:tcPr>
            <w:tcW w:w="0" w:type="auto"/>
            <w:shd w:val="clear" w:color="000000" w:fill="85CC99"/>
            <w:noWrap/>
            <w:vAlign w:val="bottom"/>
            <w:hideMark/>
          </w:tcPr>
          <w:p w14:paraId="2C0A9B7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0.73</w:t>
            </w:r>
          </w:p>
        </w:tc>
        <w:tc>
          <w:tcPr>
            <w:tcW w:w="0" w:type="auto"/>
            <w:shd w:val="clear" w:color="000000" w:fill="B5E0C2"/>
            <w:noWrap/>
            <w:vAlign w:val="bottom"/>
            <w:hideMark/>
          </w:tcPr>
          <w:p w14:paraId="2DFA0FA6"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0.36</w:t>
            </w:r>
          </w:p>
        </w:tc>
        <w:tc>
          <w:tcPr>
            <w:tcW w:w="0" w:type="auto"/>
            <w:shd w:val="clear" w:color="000000" w:fill="99D4AA"/>
            <w:noWrap/>
            <w:vAlign w:val="bottom"/>
            <w:hideMark/>
          </w:tcPr>
          <w:p w14:paraId="6D3725B9"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0.58</w:t>
            </w:r>
          </w:p>
        </w:tc>
        <w:tc>
          <w:tcPr>
            <w:tcW w:w="0" w:type="auto"/>
            <w:shd w:val="clear" w:color="000000" w:fill="94D2A5"/>
            <w:noWrap/>
            <w:vAlign w:val="bottom"/>
            <w:hideMark/>
          </w:tcPr>
          <w:p w14:paraId="77AF22EA"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0.62</w:t>
            </w:r>
          </w:p>
        </w:tc>
        <w:tc>
          <w:tcPr>
            <w:tcW w:w="0" w:type="auto"/>
            <w:shd w:val="clear" w:color="000000" w:fill="78C78D"/>
            <w:noWrap/>
            <w:vAlign w:val="bottom"/>
            <w:hideMark/>
          </w:tcPr>
          <w:p w14:paraId="14DB5CD4"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0.83</w:t>
            </w:r>
          </w:p>
        </w:tc>
        <w:tc>
          <w:tcPr>
            <w:tcW w:w="0" w:type="auto"/>
            <w:shd w:val="clear" w:color="000000" w:fill="89CE9C"/>
            <w:noWrap/>
            <w:vAlign w:val="bottom"/>
            <w:hideMark/>
          </w:tcPr>
          <w:p w14:paraId="3E84E132"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0.70</w:t>
            </w:r>
          </w:p>
        </w:tc>
        <w:tc>
          <w:tcPr>
            <w:tcW w:w="0" w:type="auto"/>
            <w:shd w:val="clear" w:color="000000" w:fill="85CC98"/>
            <w:noWrap/>
            <w:vAlign w:val="bottom"/>
            <w:hideMark/>
          </w:tcPr>
          <w:p w14:paraId="0AC00D24"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0.74</w:t>
            </w:r>
          </w:p>
        </w:tc>
        <w:tc>
          <w:tcPr>
            <w:tcW w:w="0" w:type="auto"/>
            <w:shd w:val="clear" w:color="auto" w:fill="auto"/>
            <w:noWrap/>
            <w:vAlign w:val="bottom"/>
            <w:hideMark/>
          </w:tcPr>
          <w:p w14:paraId="04C4C69E"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p>
        </w:tc>
      </w:tr>
      <w:tr w:rsidR="00DA2BDE" w:rsidRPr="005225E1" w14:paraId="5A4ADD61" w14:textId="77777777" w:rsidTr="000A0312">
        <w:trPr>
          <w:trHeight w:val="288"/>
        </w:trPr>
        <w:tc>
          <w:tcPr>
            <w:tcW w:w="0" w:type="auto"/>
            <w:shd w:val="clear" w:color="auto" w:fill="auto"/>
            <w:noWrap/>
            <w:hideMark/>
          </w:tcPr>
          <w:p w14:paraId="1DDC8755"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Dispersion</w:t>
            </w:r>
          </w:p>
        </w:tc>
        <w:tc>
          <w:tcPr>
            <w:tcW w:w="0" w:type="auto"/>
            <w:shd w:val="clear" w:color="auto" w:fill="auto"/>
            <w:noWrap/>
            <w:vAlign w:val="bottom"/>
            <w:hideMark/>
          </w:tcPr>
          <w:p w14:paraId="304085C5" w14:textId="77777777" w:rsidR="00DA2BDE" w:rsidRPr="005225E1" w:rsidRDefault="00DA2BDE" w:rsidP="000A0312">
            <w:pPr>
              <w:spacing w:line="240" w:lineRule="auto"/>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2013</w:t>
            </w:r>
          </w:p>
        </w:tc>
        <w:tc>
          <w:tcPr>
            <w:tcW w:w="0" w:type="auto"/>
            <w:shd w:val="clear" w:color="000000" w:fill="93D2A4"/>
            <w:noWrap/>
            <w:vAlign w:val="bottom"/>
            <w:hideMark/>
          </w:tcPr>
          <w:p w14:paraId="3658B1C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0.62</w:t>
            </w:r>
          </w:p>
        </w:tc>
        <w:tc>
          <w:tcPr>
            <w:tcW w:w="0" w:type="auto"/>
            <w:shd w:val="clear" w:color="000000" w:fill="D5ECDD"/>
            <w:noWrap/>
            <w:vAlign w:val="bottom"/>
            <w:hideMark/>
          </w:tcPr>
          <w:p w14:paraId="03A8152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0.12</w:t>
            </w:r>
          </w:p>
        </w:tc>
        <w:tc>
          <w:tcPr>
            <w:tcW w:w="0" w:type="auto"/>
            <w:shd w:val="clear" w:color="000000" w:fill="AFDDBD"/>
            <w:noWrap/>
            <w:vAlign w:val="bottom"/>
            <w:hideMark/>
          </w:tcPr>
          <w:p w14:paraId="623F488F"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0.41</w:t>
            </w:r>
          </w:p>
        </w:tc>
        <w:tc>
          <w:tcPr>
            <w:tcW w:w="0" w:type="auto"/>
            <w:shd w:val="clear" w:color="000000" w:fill="90D0A2"/>
            <w:noWrap/>
            <w:vAlign w:val="bottom"/>
            <w:hideMark/>
          </w:tcPr>
          <w:p w14:paraId="30CF9148"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0.65</w:t>
            </w:r>
          </w:p>
        </w:tc>
        <w:tc>
          <w:tcPr>
            <w:tcW w:w="0" w:type="auto"/>
            <w:shd w:val="clear" w:color="000000" w:fill="F4F9F8"/>
            <w:noWrap/>
            <w:vAlign w:val="bottom"/>
            <w:hideMark/>
          </w:tcPr>
          <w:p w14:paraId="2605503F"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-0.12</w:t>
            </w:r>
          </w:p>
        </w:tc>
        <w:tc>
          <w:tcPr>
            <w:tcW w:w="0" w:type="auto"/>
            <w:shd w:val="clear" w:color="000000" w:fill="92D1A4"/>
            <w:noWrap/>
            <w:vAlign w:val="bottom"/>
            <w:hideMark/>
          </w:tcPr>
          <w:p w14:paraId="34E4599A"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0.63</w:t>
            </w:r>
          </w:p>
        </w:tc>
        <w:tc>
          <w:tcPr>
            <w:tcW w:w="0" w:type="auto"/>
            <w:shd w:val="clear" w:color="000000" w:fill="96D3A7"/>
            <w:noWrap/>
            <w:vAlign w:val="bottom"/>
            <w:hideMark/>
          </w:tcPr>
          <w:p w14:paraId="374E452F"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0.60</w:t>
            </w:r>
          </w:p>
        </w:tc>
        <w:tc>
          <w:tcPr>
            <w:tcW w:w="0" w:type="auto"/>
            <w:shd w:val="clear" w:color="000000" w:fill="9CD5AC"/>
            <w:noWrap/>
            <w:vAlign w:val="bottom"/>
            <w:hideMark/>
          </w:tcPr>
          <w:p w14:paraId="50C0E68D"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0.56</w:t>
            </w:r>
          </w:p>
        </w:tc>
        <w:tc>
          <w:tcPr>
            <w:tcW w:w="0" w:type="auto"/>
            <w:shd w:val="clear" w:color="000000" w:fill="9BD5AC"/>
            <w:noWrap/>
            <w:vAlign w:val="bottom"/>
            <w:hideMark/>
          </w:tcPr>
          <w:p w14:paraId="13599E32"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0.56</w:t>
            </w:r>
          </w:p>
        </w:tc>
        <w:tc>
          <w:tcPr>
            <w:tcW w:w="0" w:type="auto"/>
            <w:shd w:val="clear" w:color="000000" w:fill="CDE9D7"/>
            <w:noWrap/>
            <w:vAlign w:val="bottom"/>
            <w:hideMark/>
          </w:tcPr>
          <w:p w14:paraId="70169803"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0.18</w:t>
            </w:r>
          </w:p>
        </w:tc>
        <w:tc>
          <w:tcPr>
            <w:tcW w:w="0" w:type="auto"/>
            <w:shd w:val="clear" w:color="000000" w:fill="A5D9B4"/>
            <w:noWrap/>
            <w:vAlign w:val="bottom"/>
            <w:hideMark/>
          </w:tcPr>
          <w:p w14:paraId="2DD29F9B"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0.49</w:t>
            </w:r>
          </w:p>
        </w:tc>
        <w:tc>
          <w:tcPr>
            <w:tcW w:w="0" w:type="auto"/>
            <w:shd w:val="clear" w:color="000000" w:fill="9BD5AB"/>
            <w:noWrap/>
            <w:vAlign w:val="bottom"/>
            <w:hideMark/>
          </w:tcPr>
          <w:p w14:paraId="0441C22C"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0.56</w:t>
            </w:r>
          </w:p>
        </w:tc>
        <w:tc>
          <w:tcPr>
            <w:tcW w:w="0" w:type="auto"/>
            <w:shd w:val="clear" w:color="000000" w:fill="75C68B"/>
            <w:noWrap/>
            <w:vAlign w:val="bottom"/>
            <w:hideMark/>
          </w:tcPr>
          <w:p w14:paraId="69C2C2AF"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0.85</w:t>
            </w:r>
          </w:p>
        </w:tc>
        <w:tc>
          <w:tcPr>
            <w:tcW w:w="0" w:type="auto"/>
            <w:shd w:val="clear" w:color="000000" w:fill="91D1A3"/>
            <w:noWrap/>
            <w:vAlign w:val="bottom"/>
            <w:hideMark/>
          </w:tcPr>
          <w:p w14:paraId="6FB3B652"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0.64</w:t>
            </w:r>
          </w:p>
        </w:tc>
        <w:tc>
          <w:tcPr>
            <w:tcW w:w="0" w:type="auto"/>
            <w:shd w:val="clear" w:color="000000" w:fill="87CD9A"/>
            <w:noWrap/>
            <w:vAlign w:val="bottom"/>
            <w:hideMark/>
          </w:tcPr>
          <w:p w14:paraId="5C666691"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0.72</w:t>
            </w:r>
          </w:p>
        </w:tc>
        <w:tc>
          <w:tcPr>
            <w:tcW w:w="0" w:type="auto"/>
            <w:shd w:val="clear" w:color="000000" w:fill="7CC891"/>
            <w:noWrap/>
            <w:vAlign w:val="bottom"/>
            <w:hideMark/>
          </w:tcPr>
          <w:p w14:paraId="5F79AF67" w14:textId="77777777" w:rsidR="00DA2BDE" w:rsidRPr="005225E1" w:rsidRDefault="00DA2BDE" w:rsidP="000A0312">
            <w:pPr>
              <w:spacing w:line="240" w:lineRule="auto"/>
              <w:jc w:val="right"/>
              <w:rPr>
                <w:rFonts w:asciiTheme="minorHAnsi" w:eastAsia="Times New Roman" w:hAnsiTheme="minorHAnsi" w:cstheme="minorHAnsi"/>
                <w:color w:val="000000"/>
                <w:sz w:val="18"/>
                <w:szCs w:val="18"/>
                <w:lang w:eastAsia="nl-NL"/>
              </w:rPr>
            </w:pPr>
            <w:r w:rsidRPr="005225E1">
              <w:rPr>
                <w:rFonts w:asciiTheme="minorHAnsi" w:eastAsia="Times New Roman" w:hAnsiTheme="minorHAnsi" w:cstheme="minorHAnsi"/>
                <w:color w:val="000000"/>
                <w:sz w:val="18"/>
                <w:szCs w:val="18"/>
                <w:lang w:eastAsia="nl-NL"/>
              </w:rPr>
              <w:t>0.80</w:t>
            </w:r>
          </w:p>
        </w:tc>
      </w:tr>
    </w:tbl>
    <w:p w14:paraId="051BBFB6" w14:textId="77777777" w:rsidR="00DA2BDE" w:rsidRDefault="00DA2BDE" w:rsidP="00DA2BDE">
      <w:r w:rsidRPr="006F4FDD">
        <w:br w:type="page"/>
      </w:r>
    </w:p>
    <w:p w14:paraId="14966B0F" w14:textId="77777777" w:rsidR="00DA2BDE" w:rsidRDefault="00DA2BDE" w:rsidP="00DA2BDE">
      <w:r w:rsidRPr="00274F0E">
        <w:rPr>
          <w:b/>
          <w:bCs/>
        </w:rPr>
        <w:lastRenderedPageBreak/>
        <w:t>Table S</w:t>
      </w:r>
      <w:r>
        <w:rPr>
          <w:b/>
          <w:bCs/>
        </w:rPr>
        <w:t>7</w:t>
      </w:r>
      <w:r>
        <w:t xml:space="preserve"> Correlation (Pearson) between NO</w:t>
      </w:r>
      <w:r>
        <w:rPr>
          <w:vertAlign w:val="subscript"/>
        </w:rPr>
        <w:t>2</w:t>
      </w:r>
      <w:r>
        <w:t xml:space="preserve"> exposures at the address at </w:t>
      </w:r>
      <w:r w:rsidRPr="002A7641">
        <w:t>the time of the 16-year lung function measurements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6"/>
        <w:gridCol w:w="851"/>
        <w:gridCol w:w="460"/>
        <w:gridCol w:w="460"/>
        <w:gridCol w:w="605"/>
        <w:gridCol w:w="460"/>
        <w:gridCol w:w="460"/>
        <w:gridCol w:w="605"/>
        <w:gridCol w:w="672"/>
        <w:gridCol w:w="851"/>
        <w:gridCol w:w="776"/>
        <w:gridCol w:w="911"/>
        <w:gridCol w:w="653"/>
        <w:gridCol w:w="653"/>
        <w:gridCol w:w="859"/>
      </w:tblGrid>
      <w:tr w:rsidR="00DA2BDE" w:rsidRPr="005225E1" w14:paraId="35A23EBE" w14:textId="77777777" w:rsidTr="000A0312">
        <w:trPr>
          <w:trHeight w:val="288"/>
        </w:trPr>
        <w:tc>
          <w:tcPr>
            <w:tcW w:w="0" w:type="auto"/>
            <w:gridSpan w:val="2"/>
            <w:vMerge w:val="restart"/>
            <w:shd w:val="clear" w:color="auto" w:fill="auto"/>
            <w:noWrap/>
            <w:hideMark/>
          </w:tcPr>
          <w:p w14:paraId="6995CBEE" w14:textId="77777777" w:rsidR="00DA2BDE" w:rsidRPr="005225E1" w:rsidRDefault="00DA2BDE" w:rsidP="000A0312">
            <w:pPr>
              <w:spacing w:line="240" w:lineRule="auto"/>
              <w:rPr>
                <w:rFonts w:ascii="Calibri" w:eastAsia="Times New Roman" w:hAnsi="Calibri" w:cs="Calibri"/>
                <w:color w:val="000000"/>
                <w:sz w:val="18"/>
                <w:szCs w:val="18"/>
                <w:lang w:eastAsia="nl-NL"/>
              </w:rPr>
            </w:pPr>
          </w:p>
        </w:tc>
        <w:tc>
          <w:tcPr>
            <w:tcW w:w="0" w:type="auto"/>
            <w:gridSpan w:val="3"/>
            <w:shd w:val="clear" w:color="auto" w:fill="auto"/>
            <w:noWrap/>
            <w:vAlign w:val="bottom"/>
            <w:hideMark/>
          </w:tcPr>
          <w:p w14:paraId="32BD4D1E" w14:textId="77777777" w:rsidR="00DA2BDE" w:rsidRPr="005225E1" w:rsidRDefault="00DA2BDE" w:rsidP="000A0312">
            <w:pPr>
              <w:spacing w:line="240" w:lineRule="auto"/>
              <w:jc w:val="center"/>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Google</w:t>
            </w:r>
          </w:p>
        </w:tc>
        <w:tc>
          <w:tcPr>
            <w:tcW w:w="0" w:type="auto"/>
            <w:gridSpan w:val="3"/>
            <w:shd w:val="clear" w:color="auto" w:fill="auto"/>
            <w:noWrap/>
            <w:vAlign w:val="bottom"/>
            <w:hideMark/>
          </w:tcPr>
          <w:p w14:paraId="234441B4" w14:textId="77777777" w:rsidR="00DA2BDE" w:rsidRPr="005225E1" w:rsidRDefault="00DA2BDE" w:rsidP="000A0312">
            <w:pPr>
              <w:spacing w:line="240" w:lineRule="auto"/>
              <w:jc w:val="center"/>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ESCAPE</w:t>
            </w:r>
          </w:p>
        </w:tc>
        <w:tc>
          <w:tcPr>
            <w:tcW w:w="0" w:type="auto"/>
            <w:shd w:val="clear" w:color="auto" w:fill="auto"/>
            <w:noWrap/>
            <w:vAlign w:val="bottom"/>
            <w:hideMark/>
          </w:tcPr>
          <w:p w14:paraId="0C996D03"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ELAPSE</w:t>
            </w:r>
          </w:p>
        </w:tc>
        <w:tc>
          <w:tcPr>
            <w:tcW w:w="1477" w:type="dxa"/>
            <w:gridSpan w:val="2"/>
            <w:shd w:val="clear" w:color="auto" w:fill="auto"/>
            <w:noWrap/>
            <w:vAlign w:val="bottom"/>
            <w:hideMark/>
          </w:tcPr>
          <w:p w14:paraId="74F7BEAA" w14:textId="77777777" w:rsidR="00DA2BDE" w:rsidRPr="005225E1" w:rsidRDefault="00DA2BDE" w:rsidP="000A0312">
            <w:pPr>
              <w:spacing w:line="240" w:lineRule="auto"/>
              <w:jc w:val="center"/>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 xml:space="preserve"> EXPANSE </w:t>
            </w:r>
          </w:p>
        </w:tc>
        <w:tc>
          <w:tcPr>
            <w:tcW w:w="825" w:type="dxa"/>
            <w:shd w:val="clear" w:color="auto" w:fill="auto"/>
            <w:noWrap/>
            <w:vAlign w:val="bottom"/>
            <w:hideMark/>
          </w:tcPr>
          <w:p w14:paraId="5F5A70E6" w14:textId="77777777" w:rsidR="00DA2BDE" w:rsidRPr="005225E1" w:rsidRDefault="00DA2BDE" w:rsidP="000A0312">
            <w:pPr>
              <w:spacing w:line="240" w:lineRule="auto"/>
              <w:jc w:val="center"/>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Dispersion</w:t>
            </w:r>
          </w:p>
        </w:tc>
        <w:tc>
          <w:tcPr>
            <w:tcW w:w="2165" w:type="dxa"/>
            <w:gridSpan w:val="3"/>
            <w:shd w:val="clear" w:color="auto" w:fill="auto"/>
            <w:noWrap/>
            <w:vAlign w:val="bottom"/>
            <w:hideMark/>
          </w:tcPr>
          <w:p w14:paraId="2BAA0C2F" w14:textId="77777777" w:rsidR="00DA2BDE" w:rsidRPr="005225E1" w:rsidRDefault="00DA2BDE" w:rsidP="000A0312">
            <w:pPr>
              <w:spacing w:line="240" w:lineRule="auto"/>
              <w:jc w:val="center"/>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Low cost sensors</w:t>
            </w:r>
          </w:p>
        </w:tc>
      </w:tr>
      <w:tr w:rsidR="00DA2BDE" w:rsidRPr="005225E1" w14:paraId="6862F2C9" w14:textId="77777777" w:rsidTr="000A0312">
        <w:trPr>
          <w:trHeight w:val="288"/>
        </w:trPr>
        <w:tc>
          <w:tcPr>
            <w:tcW w:w="0" w:type="auto"/>
            <w:gridSpan w:val="2"/>
            <w:vMerge/>
            <w:shd w:val="clear" w:color="auto" w:fill="auto"/>
            <w:noWrap/>
            <w:vAlign w:val="bottom"/>
            <w:hideMark/>
          </w:tcPr>
          <w:p w14:paraId="2C4DC66E"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3EC247C6"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SLR</w:t>
            </w:r>
          </w:p>
        </w:tc>
        <w:tc>
          <w:tcPr>
            <w:tcW w:w="0" w:type="auto"/>
            <w:shd w:val="clear" w:color="auto" w:fill="auto"/>
            <w:noWrap/>
            <w:vAlign w:val="bottom"/>
            <w:hideMark/>
          </w:tcPr>
          <w:p w14:paraId="3E483A4A"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RF</w:t>
            </w:r>
          </w:p>
        </w:tc>
        <w:tc>
          <w:tcPr>
            <w:tcW w:w="0" w:type="auto"/>
            <w:shd w:val="clear" w:color="auto" w:fill="auto"/>
            <w:noWrap/>
            <w:vAlign w:val="bottom"/>
            <w:hideMark/>
          </w:tcPr>
          <w:p w14:paraId="73F10E08"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LASSO</w:t>
            </w:r>
          </w:p>
        </w:tc>
        <w:tc>
          <w:tcPr>
            <w:tcW w:w="0" w:type="auto"/>
            <w:shd w:val="clear" w:color="auto" w:fill="auto"/>
            <w:noWrap/>
            <w:vAlign w:val="bottom"/>
            <w:hideMark/>
          </w:tcPr>
          <w:p w14:paraId="01B4515B"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SLR</w:t>
            </w:r>
          </w:p>
        </w:tc>
        <w:tc>
          <w:tcPr>
            <w:tcW w:w="0" w:type="auto"/>
            <w:shd w:val="clear" w:color="auto" w:fill="auto"/>
            <w:noWrap/>
            <w:vAlign w:val="bottom"/>
            <w:hideMark/>
          </w:tcPr>
          <w:p w14:paraId="7DA1BAB0"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RF</w:t>
            </w:r>
          </w:p>
        </w:tc>
        <w:tc>
          <w:tcPr>
            <w:tcW w:w="0" w:type="auto"/>
            <w:shd w:val="clear" w:color="auto" w:fill="auto"/>
            <w:noWrap/>
            <w:vAlign w:val="bottom"/>
            <w:hideMark/>
          </w:tcPr>
          <w:p w14:paraId="4083FFB4"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LASSO</w:t>
            </w:r>
          </w:p>
        </w:tc>
        <w:tc>
          <w:tcPr>
            <w:tcW w:w="0" w:type="auto"/>
            <w:shd w:val="clear" w:color="auto" w:fill="auto"/>
            <w:noWrap/>
            <w:vAlign w:val="bottom"/>
            <w:hideMark/>
          </w:tcPr>
          <w:p w14:paraId="22F5806C"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2010</w:t>
            </w:r>
          </w:p>
        </w:tc>
        <w:tc>
          <w:tcPr>
            <w:tcW w:w="0" w:type="auto"/>
            <w:shd w:val="clear" w:color="auto" w:fill="auto"/>
            <w:noWrap/>
            <w:vAlign w:val="bottom"/>
            <w:hideMark/>
          </w:tcPr>
          <w:p w14:paraId="3F4C7584"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SLR_2010</w:t>
            </w:r>
          </w:p>
        </w:tc>
        <w:tc>
          <w:tcPr>
            <w:tcW w:w="0" w:type="auto"/>
            <w:shd w:val="clear" w:color="auto" w:fill="auto"/>
            <w:noWrap/>
            <w:vAlign w:val="bottom"/>
            <w:hideMark/>
          </w:tcPr>
          <w:p w14:paraId="73453153"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RF_2010</w:t>
            </w:r>
          </w:p>
        </w:tc>
        <w:tc>
          <w:tcPr>
            <w:tcW w:w="0" w:type="auto"/>
            <w:shd w:val="clear" w:color="auto" w:fill="auto"/>
            <w:noWrap/>
            <w:vAlign w:val="bottom"/>
            <w:hideMark/>
          </w:tcPr>
          <w:p w14:paraId="40823E54"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2010</w:t>
            </w:r>
          </w:p>
        </w:tc>
        <w:tc>
          <w:tcPr>
            <w:tcW w:w="0" w:type="auto"/>
            <w:shd w:val="clear" w:color="auto" w:fill="auto"/>
            <w:noWrap/>
            <w:vAlign w:val="bottom"/>
            <w:hideMark/>
          </w:tcPr>
          <w:p w14:paraId="5F9DFC0C"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SLR</w:t>
            </w:r>
          </w:p>
        </w:tc>
        <w:tc>
          <w:tcPr>
            <w:tcW w:w="0" w:type="auto"/>
            <w:shd w:val="clear" w:color="auto" w:fill="auto"/>
            <w:noWrap/>
            <w:vAlign w:val="bottom"/>
            <w:hideMark/>
          </w:tcPr>
          <w:p w14:paraId="4ADB48E7"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RF</w:t>
            </w:r>
          </w:p>
        </w:tc>
        <w:tc>
          <w:tcPr>
            <w:tcW w:w="0" w:type="auto"/>
            <w:shd w:val="clear" w:color="auto" w:fill="auto"/>
            <w:noWrap/>
            <w:vAlign w:val="bottom"/>
            <w:hideMark/>
          </w:tcPr>
          <w:p w14:paraId="59889903"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LASSO</w:t>
            </w:r>
          </w:p>
        </w:tc>
      </w:tr>
      <w:tr w:rsidR="00DA2BDE" w:rsidRPr="005225E1" w14:paraId="6F14677F" w14:textId="77777777" w:rsidTr="000A0312">
        <w:trPr>
          <w:trHeight w:val="288"/>
        </w:trPr>
        <w:tc>
          <w:tcPr>
            <w:tcW w:w="0" w:type="auto"/>
            <w:vMerge w:val="restart"/>
            <w:shd w:val="clear" w:color="auto" w:fill="auto"/>
            <w:noWrap/>
            <w:hideMark/>
          </w:tcPr>
          <w:p w14:paraId="3708FC09"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Google</w:t>
            </w:r>
          </w:p>
        </w:tc>
        <w:tc>
          <w:tcPr>
            <w:tcW w:w="0" w:type="auto"/>
            <w:shd w:val="clear" w:color="auto" w:fill="auto"/>
            <w:noWrap/>
            <w:vAlign w:val="center"/>
            <w:hideMark/>
          </w:tcPr>
          <w:p w14:paraId="6EB9B823"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SLR</w:t>
            </w:r>
          </w:p>
        </w:tc>
        <w:tc>
          <w:tcPr>
            <w:tcW w:w="0" w:type="auto"/>
            <w:shd w:val="clear" w:color="auto" w:fill="auto"/>
            <w:noWrap/>
            <w:vAlign w:val="bottom"/>
            <w:hideMark/>
          </w:tcPr>
          <w:p w14:paraId="65DA12DE" w14:textId="77777777" w:rsidR="00DA2BDE" w:rsidRPr="005225E1" w:rsidRDefault="00DA2BDE" w:rsidP="000A0312">
            <w:pPr>
              <w:spacing w:line="240" w:lineRule="auto"/>
              <w:rPr>
                <w:rFonts w:ascii="Calibri" w:eastAsia="Times New Roman" w:hAnsi="Calibri" w:cs="Calibri"/>
                <w:color w:val="000000"/>
                <w:sz w:val="18"/>
                <w:szCs w:val="18"/>
                <w:lang w:eastAsia="nl-NL"/>
              </w:rPr>
            </w:pPr>
          </w:p>
        </w:tc>
        <w:tc>
          <w:tcPr>
            <w:tcW w:w="0" w:type="auto"/>
            <w:shd w:val="clear" w:color="auto" w:fill="auto"/>
            <w:noWrap/>
            <w:vAlign w:val="bottom"/>
            <w:hideMark/>
          </w:tcPr>
          <w:p w14:paraId="7A12CE19"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3E799429"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5935C521"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7ED873D4"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50E07AFC"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4EDAEFD6"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402FB9DC"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01FA13F4"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71DC21BF"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25079FBE"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3087F01A"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6A12D223" w14:textId="77777777" w:rsidR="00DA2BDE" w:rsidRPr="005225E1" w:rsidRDefault="00DA2BDE" w:rsidP="000A0312">
            <w:pPr>
              <w:spacing w:line="240" w:lineRule="auto"/>
              <w:rPr>
                <w:rFonts w:eastAsia="Times New Roman"/>
                <w:sz w:val="18"/>
                <w:szCs w:val="18"/>
                <w:lang w:eastAsia="nl-NL"/>
              </w:rPr>
            </w:pPr>
          </w:p>
        </w:tc>
      </w:tr>
      <w:tr w:rsidR="00DA2BDE" w:rsidRPr="005225E1" w14:paraId="41BD42EA" w14:textId="77777777" w:rsidTr="000A0312">
        <w:trPr>
          <w:trHeight w:val="288"/>
        </w:trPr>
        <w:tc>
          <w:tcPr>
            <w:tcW w:w="0" w:type="auto"/>
            <w:vMerge/>
            <w:hideMark/>
          </w:tcPr>
          <w:p w14:paraId="7CD36AB8" w14:textId="77777777" w:rsidR="00DA2BDE" w:rsidRPr="005225E1" w:rsidRDefault="00DA2BDE" w:rsidP="000A0312">
            <w:pPr>
              <w:spacing w:line="240" w:lineRule="auto"/>
              <w:rPr>
                <w:rFonts w:ascii="Calibri" w:eastAsia="Times New Roman" w:hAnsi="Calibri" w:cs="Calibri"/>
                <w:color w:val="000000"/>
                <w:sz w:val="18"/>
                <w:szCs w:val="18"/>
                <w:lang w:eastAsia="nl-NL"/>
              </w:rPr>
            </w:pPr>
          </w:p>
        </w:tc>
        <w:tc>
          <w:tcPr>
            <w:tcW w:w="0" w:type="auto"/>
            <w:shd w:val="clear" w:color="auto" w:fill="auto"/>
            <w:noWrap/>
            <w:vAlign w:val="center"/>
            <w:hideMark/>
          </w:tcPr>
          <w:p w14:paraId="55B21126"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RF</w:t>
            </w:r>
          </w:p>
        </w:tc>
        <w:tc>
          <w:tcPr>
            <w:tcW w:w="0" w:type="auto"/>
            <w:shd w:val="clear" w:color="000000" w:fill="8DCF9F"/>
            <w:noWrap/>
            <w:vAlign w:val="bottom"/>
            <w:hideMark/>
          </w:tcPr>
          <w:p w14:paraId="2B48C5D5"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0.69</w:t>
            </w:r>
          </w:p>
        </w:tc>
        <w:tc>
          <w:tcPr>
            <w:tcW w:w="0" w:type="auto"/>
            <w:shd w:val="clear" w:color="auto" w:fill="auto"/>
            <w:noWrap/>
            <w:vAlign w:val="bottom"/>
            <w:hideMark/>
          </w:tcPr>
          <w:p w14:paraId="21DA4CDB"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p>
        </w:tc>
        <w:tc>
          <w:tcPr>
            <w:tcW w:w="0" w:type="auto"/>
            <w:shd w:val="clear" w:color="auto" w:fill="auto"/>
            <w:noWrap/>
            <w:vAlign w:val="bottom"/>
            <w:hideMark/>
          </w:tcPr>
          <w:p w14:paraId="4EC3242E"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2F4FE283"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26B1815A"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02BC114C"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03F03B8C"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32292069"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6ECD2F9A"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50A8253C"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5DA961CF"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461A3B6F"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7766E71D" w14:textId="77777777" w:rsidR="00DA2BDE" w:rsidRPr="005225E1" w:rsidRDefault="00DA2BDE" w:rsidP="000A0312">
            <w:pPr>
              <w:spacing w:line="240" w:lineRule="auto"/>
              <w:rPr>
                <w:rFonts w:eastAsia="Times New Roman"/>
                <w:sz w:val="18"/>
                <w:szCs w:val="18"/>
                <w:lang w:eastAsia="nl-NL"/>
              </w:rPr>
            </w:pPr>
          </w:p>
        </w:tc>
      </w:tr>
      <w:tr w:rsidR="00DA2BDE" w:rsidRPr="005225E1" w14:paraId="6797A445" w14:textId="77777777" w:rsidTr="000A0312">
        <w:trPr>
          <w:trHeight w:val="288"/>
        </w:trPr>
        <w:tc>
          <w:tcPr>
            <w:tcW w:w="0" w:type="auto"/>
            <w:vMerge/>
            <w:hideMark/>
          </w:tcPr>
          <w:p w14:paraId="14BCDCC2" w14:textId="77777777" w:rsidR="00DA2BDE" w:rsidRPr="005225E1" w:rsidRDefault="00DA2BDE" w:rsidP="000A0312">
            <w:pPr>
              <w:spacing w:line="240" w:lineRule="auto"/>
              <w:rPr>
                <w:rFonts w:ascii="Calibri" w:eastAsia="Times New Roman" w:hAnsi="Calibri" w:cs="Calibri"/>
                <w:color w:val="000000"/>
                <w:sz w:val="18"/>
                <w:szCs w:val="18"/>
                <w:lang w:eastAsia="nl-NL"/>
              </w:rPr>
            </w:pPr>
          </w:p>
        </w:tc>
        <w:tc>
          <w:tcPr>
            <w:tcW w:w="0" w:type="auto"/>
            <w:shd w:val="clear" w:color="auto" w:fill="auto"/>
            <w:noWrap/>
            <w:vAlign w:val="center"/>
            <w:hideMark/>
          </w:tcPr>
          <w:p w14:paraId="2C6DB879"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LASSO</w:t>
            </w:r>
          </w:p>
        </w:tc>
        <w:tc>
          <w:tcPr>
            <w:tcW w:w="0" w:type="auto"/>
            <w:shd w:val="clear" w:color="000000" w:fill="C2E5CD"/>
            <w:noWrap/>
            <w:vAlign w:val="bottom"/>
            <w:hideMark/>
          </w:tcPr>
          <w:p w14:paraId="084AC411"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0.30</w:t>
            </w:r>
          </w:p>
        </w:tc>
        <w:tc>
          <w:tcPr>
            <w:tcW w:w="0" w:type="auto"/>
            <w:shd w:val="clear" w:color="000000" w:fill="D1EBDA"/>
            <w:noWrap/>
            <w:vAlign w:val="bottom"/>
            <w:hideMark/>
          </w:tcPr>
          <w:p w14:paraId="375065F1"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0.19</w:t>
            </w:r>
          </w:p>
        </w:tc>
        <w:tc>
          <w:tcPr>
            <w:tcW w:w="0" w:type="auto"/>
            <w:shd w:val="clear" w:color="auto" w:fill="auto"/>
            <w:noWrap/>
            <w:vAlign w:val="bottom"/>
            <w:hideMark/>
          </w:tcPr>
          <w:p w14:paraId="22639702"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p>
        </w:tc>
        <w:tc>
          <w:tcPr>
            <w:tcW w:w="0" w:type="auto"/>
            <w:shd w:val="clear" w:color="auto" w:fill="auto"/>
            <w:noWrap/>
            <w:vAlign w:val="bottom"/>
            <w:hideMark/>
          </w:tcPr>
          <w:p w14:paraId="61A4F400"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1031A0C2"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5AF0F683"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692DD6BB"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1E93A74A"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2185962E"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1CDF2374"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375FCA38"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70DD9F35"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01319E6E" w14:textId="77777777" w:rsidR="00DA2BDE" w:rsidRPr="005225E1" w:rsidRDefault="00DA2BDE" w:rsidP="000A0312">
            <w:pPr>
              <w:spacing w:line="240" w:lineRule="auto"/>
              <w:rPr>
                <w:rFonts w:eastAsia="Times New Roman"/>
                <w:sz w:val="18"/>
                <w:szCs w:val="18"/>
                <w:lang w:eastAsia="nl-NL"/>
              </w:rPr>
            </w:pPr>
          </w:p>
        </w:tc>
      </w:tr>
      <w:tr w:rsidR="00DA2BDE" w:rsidRPr="005225E1" w14:paraId="235A592A" w14:textId="77777777" w:rsidTr="000A0312">
        <w:trPr>
          <w:trHeight w:val="288"/>
        </w:trPr>
        <w:tc>
          <w:tcPr>
            <w:tcW w:w="0" w:type="auto"/>
            <w:vMerge w:val="restart"/>
            <w:shd w:val="clear" w:color="auto" w:fill="auto"/>
            <w:noWrap/>
            <w:hideMark/>
          </w:tcPr>
          <w:p w14:paraId="3F85E1C1"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ESCAPE</w:t>
            </w:r>
          </w:p>
        </w:tc>
        <w:tc>
          <w:tcPr>
            <w:tcW w:w="0" w:type="auto"/>
            <w:shd w:val="clear" w:color="auto" w:fill="auto"/>
            <w:noWrap/>
            <w:vAlign w:val="center"/>
            <w:hideMark/>
          </w:tcPr>
          <w:p w14:paraId="0E3283A1"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SLR</w:t>
            </w:r>
          </w:p>
        </w:tc>
        <w:tc>
          <w:tcPr>
            <w:tcW w:w="0" w:type="auto"/>
            <w:shd w:val="clear" w:color="000000" w:fill="7DC991"/>
            <w:noWrap/>
            <w:vAlign w:val="bottom"/>
            <w:hideMark/>
          </w:tcPr>
          <w:p w14:paraId="42F07B26"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0.81</w:t>
            </w:r>
          </w:p>
        </w:tc>
        <w:tc>
          <w:tcPr>
            <w:tcW w:w="0" w:type="auto"/>
            <w:shd w:val="clear" w:color="000000" w:fill="A8DAB7"/>
            <w:noWrap/>
            <w:vAlign w:val="bottom"/>
            <w:hideMark/>
          </w:tcPr>
          <w:p w14:paraId="1EB13B78"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0.49</w:t>
            </w:r>
          </w:p>
        </w:tc>
        <w:tc>
          <w:tcPr>
            <w:tcW w:w="0" w:type="auto"/>
            <w:shd w:val="clear" w:color="000000" w:fill="DDF0E5"/>
            <w:noWrap/>
            <w:vAlign w:val="bottom"/>
            <w:hideMark/>
          </w:tcPr>
          <w:p w14:paraId="10433C32"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0.10</w:t>
            </w:r>
          </w:p>
        </w:tc>
        <w:tc>
          <w:tcPr>
            <w:tcW w:w="0" w:type="auto"/>
            <w:shd w:val="clear" w:color="auto" w:fill="auto"/>
            <w:noWrap/>
            <w:vAlign w:val="bottom"/>
            <w:hideMark/>
          </w:tcPr>
          <w:p w14:paraId="7E68F638"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p>
        </w:tc>
        <w:tc>
          <w:tcPr>
            <w:tcW w:w="0" w:type="auto"/>
            <w:shd w:val="clear" w:color="auto" w:fill="auto"/>
            <w:noWrap/>
            <w:vAlign w:val="bottom"/>
            <w:hideMark/>
          </w:tcPr>
          <w:p w14:paraId="1BBABB0E"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65A6D389"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4C0E2B9A"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56AB7DF3"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0C0BA64D"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35F79557"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7628FB60"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1D408ABD"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501727B0" w14:textId="77777777" w:rsidR="00DA2BDE" w:rsidRPr="005225E1" w:rsidRDefault="00DA2BDE" w:rsidP="000A0312">
            <w:pPr>
              <w:spacing w:line="240" w:lineRule="auto"/>
              <w:rPr>
                <w:rFonts w:eastAsia="Times New Roman"/>
                <w:sz w:val="18"/>
                <w:szCs w:val="18"/>
                <w:lang w:eastAsia="nl-NL"/>
              </w:rPr>
            </w:pPr>
          </w:p>
        </w:tc>
      </w:tr>
      <w:tr w:rsidR="00DA2BDE" w:rsidRPr="005225E1" w14:paraId="6D781FA7" w14:textId="77777777" w:rsidTr="000A0312">
        <w:trPr>
          <w:trHeight w:val="288"/>
        </w:trPr>
        <w:tc>
          <w:tcPr>
            <w:tcW w:w="0" w:type="auto"/>
            <w:vMerge/>
            <w:hideMark/>
          </w:tcPr>
          <w:p w14:paraId="5C1B6C02" w14:textId="77777777" w:rsidR="00DA2BDE" w:rsidRPr="005225E1" w:rsidRDefault="00DA2BDE" w:rsidP="000A0312">
            <w:pPr>
              <w:spacing w:line="240" w:lineRule="auto"/>
              <w:rPr>
                <w:rFonts w:ascii="Calibri" w:eastAsia="Times New Roman" w:hAnsi="Calibri" w:cs="Calibri"/>
                <w:color w:val="000000"/>
                <w:sz w:val="18"/>
                <w:szCs w:val="18"/>
                <w:lang w:eastAsia="nl-NL"/>
              </w:rPr>
            </w:pPr>
          </w:p>
        </w:tc>
        <w:tc>
          <w:tcPr>
            <w:tcW w:w="0" w:type="auto"/>
            <w:shd w:val="clear" w:color="auto" w:fill="auto"/>
            <w:noWrap/>
            <w:vAlign w:val="center"/>
            <w:hideMark/>
          </w:tcPr>
          <w:p w14:paraId="230B7B12"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RF</w:t>
            </w:r>
          </w:p>
        </w:tc>
        <w:tc>
          <w:tcPr>
            <w:tcW w:w="0" w:type="auto"/>
            <w:shd w:val="clear" w:color="000000" w:fill="76C68C"/>
            <w:noWrap/>
            <w:vAlign w:val="bottom"/>
            <w:hideMark/>
          </w:tcPr>
          <w:p w14:paraId="0A7D1C10"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0.85</w:t>
            </w:r>
          </w:p>
        </w:tc>
        <w:tc>
          <w:tcPr>
            <w:tcW w:w="0" w:type="auto"/>
            <w:shd w:val="clear" w:color="000000" w:fill="88CD9B"/>
            <w:noWrap/>
            <w:vAlign w:val="bottom"/>
            <w:hideMark/>
          </w:tcPr>
          <w:p w14:paraId="7CAA3FF7"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0.72</w:t>
            </w:r>
          </w:p>
        </w:tc>
        <w:tc>
          <w:tcPr>
            <w:tcW w:w="0" w:type="auto"/>
            <w:shd w:val="clear" w:color="000000" w:fill="D1EBDA"/>
            <w:noWrap/>
            <w:vAlign w:val="bottom"/>
            <w:hideMark/>
          </w:tcPr>
          <w:p w14:paraId="2A64E2BD"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0.19</w:t>
            </w:r>
          </w:p>
        </w:tc>
        <w:tc>
          <w:tcPr>
            <w:tcW w:w="0" w:type="auto"/>
            <w:shd w:val="clear" w:color="000000" w:fill="7BC890"/>
            <w:noWrap/>
            <w:vAlign w:val="bottom"/>
            <w:hideMark/>
          </w:tcPr>
          <w:p w14:paraId="7B5B37CF"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0.82</w:t>
            </w:r>
          </w:p>
        </w:tc>
        <w:tc>
          <w:tcPr>
            <w:tcW w:w="0" w:type="auto"/>
            <w:shd w:val="clear" w:color="auto" w:fill="auto"/>
            <w:noWrap/>
            <w:vAlign w:val="bottom"/>
            <w:hideMark/>
          </w:tcPr>
          <w:p w14:paraId="75790784"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p>
        </w:tc>
        <w:tc>
          <w:tcPr>
            <w:tcW w:w="0" w:type="auto"/>
            <w:shd w:val="clear" w:color="auto" w:fill="auto"/>
            <w:noWrap/>
            <w:vAlign w:val="bottom"/>
            <w:hideMark/>
          </w:tcPr>
          <w:p w14:paraId="3F2254F4"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2321F42D"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68A12C86"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0A360A24"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562FCB69"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029B6E2A"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1FDDEDC4"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1FF74E00" w14:textId="77777777" w:rsidR="00DA2BDE" w:rsidRPr="005225E1" w:rsidRDefault="00DA2BDE" w:rsidP="000A0312">
            <w:pPr>
              <w:spacing w:line="240" w:lineRule="auto"/>
              <w:rPr>
                <w:rFonts w:eastAsia="Times New Roman"/>
                <w:sz w:val="18"/>
                <w:szCs w:val="18"/>
                <w:lang w:eastAsia="nl-NL"/>
              </w:rPr>
            </w:pPr>
          </w:p>
        </w:tc>
      </w:tr>
      <w:tr w:rsidR="00DA2BDE" w:rsidRPr="005225E1" w14:paraId="3847B881" w14:textId="77777777" w:rsidTr="000A0312">
        <w:trPr>
          <w:trHeight w:val="288"/>
        </w:trPr>
        <w:tc>
          <w:tcPr>
            <w:tcW w:w="0" w:type="auto"/>
            <w:vMerge/>
            <w:hideMark/>
          </w:tcPr>
          <w:p w14:paraId="346338B6" w14:textId="77777777" w:rsidR="00DA2BDE" w:rsidRPr="005225E1" w:rsidRDefault="00DA2BDE" w:rsidP="000A0312">
            <w:pPr>
              <w:spacing w:line="240" w:lineRule="auto"/>
              <w:rPr>
                <w:rFonts w:ascii="Calibri" w:eastAsia="Times New Roman" w:hAnsi="Calibri" w:cs="Calibri"/>
                <w:color w:val="000000"/>
                <w:sz w:val="18"/>
                <w:szCs w:val="18"/>
                <w:lang w:eastAsia="nl-NL"/>
              </w:rPr>
            </w:pPr>
          </w:p>
        </w:tc>
        <w:tc>
          <w:tcPr>
            <w:tcW w:w="0" w:type="auto"/>
            <w:shd w:val="clear" w:color="auto" w:fill="auto"/>
            <w:noWrap/>
            <w:vAlign w:val="center"/>
            <w:hideMark/>
          </w:tcPr>
          <w:p w14:paraId="5D837F73"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LASSO</w:t>
            </w:r>
          </w:p>
        </w:tc>
        <w:tc>
          <w:tcPr>
            <w:tcW w:w="0" w:type="auto"/>
            <w:shd w:val="clear" w:color="000000" w:fill="80CA95"/>
            <w:noWrap/>
            <w:vAlign w:val="bottom"/>
            <w:hideMark/>
          </w:tcPr>
          <w:p w14:paraId="18BD36BF"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0.78</w:t>
            </w:r>
          </w:p>
        </w:tc>
        <w:tc>
          <w:tcPr>
            <w:tcW w:w="0" w:type="auto"/>
            <w:shd w:val="clear" w:color="000000" w:fill="A9DBB7"/>
            <w:noWrap/>
            <w:vAlign w:val="bottom"/>
            <w:hideMark/>
          </w:tcPr>
          <w:p w14:paraId="2DE9FA4E"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0.48</w:t>
            </w:r>
          </w:p>
        </w:tc>
        <w:tc>
          <w:tcPr>
            <w:tcW w:w="0" w:type="auto"/>
            <w:shd w:val="clear" w:color="000000" w:fill="E0F1E7"/>
            <w:noWrap/>
            <w:vAlign w:val="bottom"/>
            <w:hideMark/>
          </w:tcPr>
          <w:p w14:paraId="04344FAA"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0.08</w:t>
            </w:r>
          </w:p>
        </w:tc>
        <w:tc>
          <w:tcPr>
            <w:tcW w:w="0" w:type="auto"/>
            <w:shd w:val="clear" w:color="000000" w:fill="6DC284"/>
            <w:noWrap/>
            <w:vAlign w:val="bottom"/>
            <w:hideMark/>
          </w:tcPr>
          <w:p w14:paraId="65E0F19D"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0.92</w:t>
            </w:r>
          </w:p>
        </w:tc>
        <w:tc>
          <w:tcPr>
            <w:tcW w:w="0" w:type="auto"/>
            <w:shd w:val="clear" w:color="000000" w:fill="7EC993"/>
            <w:noWrap/>
            <w:vAlign w:val="bottom"/>
            <w:hideMark/>
          </w:tcPr>
          <w:p w14:paraId="01A21178"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0.79</w:t>
            </w:r>
          </w:p>
        </w:tc>
        <w:tc>
          <w:tcPr>
            <w:tcW w:w="0" w:type="auto"/>
            <w:shd w:val="clear" w:color="auto" w:fill="auto"/>
            <w:noWrap/>
            <w:vAlign w:val="bottom"/>
            <w:hideMark/>
          </w:tcPr>
          <w:p w14:paraId="4184DE9E"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p>
        </w:tc>
        <w:tc>
          <w:tcPr>
            <w:tcW w:w="0" w:type="auto"/>
            <w:shd w:val="clear" w:color="auto" w:fill="auto"/>
            <w:noWrap/>
            <w:vAlign w:val="bottom"/>
            <w:hideMark/>
          </w:tcPr>
          <w:p w14:paraId="215D2BD1"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0E66BCC2"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16640B10"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17091B37"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5365BB83"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00D762B7"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61F2BCF4" w14:textId="77777777" w:rsidR="00DA2BDE" w:rsidRPr="005225E1" w:rsidRDefault="00DA2BDE" w:rsidP="000A0312">
            <w:pPr>
              <w:spacing w:line="240" w:lineRule="auto"/>
              <w:rPr>
                <w:rFonts w:eastAsia="Times New Roman"/>
                <w:sz w:val="18"/>
                <w:szCs w:val="18"/>
                <w:lang w:eastAsia="nl-NL"/>
              </w:rPr>
            </w:pPr>
          </w:p>
        </w:tc>
      </w:tr>
      <w:tr w:rsidR="00DA2BDE" w:rsidRPr="005225E1" w14:paraId="48AA9AEB" w14:textId="77777777" w:rsidTr="000A0312">
        <w:trPr>
          <w:trHeight w:val="288"/>
        </w:trPr>
        <w:tc>
          <w:tcPr>
            <w:tcW w:w="0" w:type="auto"/>
            <w:shd w:val="clear" w:color="auto" w:fill="auto"/>
            <w:noWrap/>
            <w:hideMark/>
          </w:tcPr>
          <w:p w14:paraId="327E0654"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ELAPSE</w:t>
            </w:r>
          </w:p>
        </w:tc>
        <w:tc>
          <w:tcPr>
            <w:tcW w:w="0" w:type="auto"/>
            <w:shd w:val="clear" w:color="auto" w:fill="auto"/>
            <w:noWrap/>
            <w:vAlign w:val="center"/>
            <w:hideMark/>
          </w:tcPr>
          <w:p w14:paraId="27C599B6"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2010</w:t>
            </w:r>
          </w:p>
        </w:tc>
        <w:tc>
          <w:tcPr>
            <w:tcW w:w="0" w:type="auto"/>
            <w:shd w:val="clear" w:color="000000" w:fill="8CCF9F"/>
            <w:noWrap/>
            <w:vAlign w:val="bottom"/>
            <w:hideMark/>
          </w:tcPr>
          <w:p w14:paraId="62A6A2BF"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0.69</w:t>
            </w:r>
          </w:p>
        </w:tc>
        <w:tc>
          <w:tcPr>
            <w:tcW w:w="0" w:type="auto"/>
            <w:shd w:val="clear" w:color="000000" w:fill="B9E1C5"/>
            <w:noWrap/>
            <w:vAlign w:val="bottom"/>
            <w:hideMark/>
          </w:tcPr>
          <w:p w14:paraId="2DBE6C1A"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0.37</w:t>
            </w:r>
          </w:p>
        </w:tc>
        <w:tc>
          <w:tcPr>
            <w:tcW w:w="0" w:type="auto"/>
            <w:shd w:val="clear" w:color="000000" w:fill="E7F4ED"/>
            <w:noWrap/>
            <w:vAlign w:val="bottom"/>
            <w:hideMark/>
          </w:tcPr>
          <w:p w14:paraId="7D45FECD"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0.03</w:t>
            </w:r>
          </w:p>
        </w:tc>
        <w:tc>
          <w:tcPr>
            <w:tcW w:w="0" w:type="auto"/>
            <w:shd w:val="clear" w:color="000000" w:fill="73C589"/>
            <w:noWrap/>
            <w:vAlign w:val="bottom"/>
            <w:hideMark/>
          </w:tcPr>
          <w:p w14:paraId="014D0B1E"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0.88</w:t>
            </w:r>
          </w:p>
        </w:tc>
        <w:tc>
          <w:tcPr>
            <w:tcW w:w="0" w:type="auto"/>
            <w:shd w:val="clear" w:color="000000" w:fill="86CC99"/>
            <w:noWrap/>
            <w:vAlign w:val="bottom"/>
            <w:hideMark/>
          </w:tcPr>
          <w:p w14:paraId="03B02F21"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0.74</w:t>
            </w:r>
          </w:p>
        </w:tc>
        <w:tc>
          <w:tcPr>
            <w:tcW w:w="0" w:type="auto"/>
            <w:shd w:val="clear" w:color="000000" w:fill="78C78D"/>
            <w:noWrap/>
            <w:vAlign w:val="bottom"/>
            <w:hideMark/>
          </w:tcPr>
          <w:p w14:paraId="190CC56E"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0.84</w:t>
            </w:r>
          </w:p>
        </w:tc>
        <w:tc>
          <w:tcPr>
            <w:tcW w:w="0" w:type="auto"/>
            <w:shd w:val="clear" w:color="auto" w:fill="auto"/>
            <w:noWrap/>
            <w:vAlign w:val="bottom"/>
            <w:hideMark/>
          </w:tcPr>
          <w:p w14:paraId="19FED407"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p>
        </w:tc>
        <w:tc>
          <w:tcPr>
            <w:tcW w:w="0" w:type="auto"/>
            <w:shd w:val="clear" w:color="auto" w:fill="auto"/>
            <w:noWrap/>
            <w:vAlign w:val="bottom"/>
            <w:hideMark/>
          </w:tcPr>
          <w:p w14:paraId="6018DA8D"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34854698"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77F20C6F"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1BD3E8A6"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2B90F88E"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739C27AA" w14:textId="77777777" w:rsidR="00DA2BDE" w:rsidRPr="005225E1" w:rsidRDefault="00DA2BDE" w:rsidP="000A0312">
            <w:pPr>
              <w:spacing w:line="240" w:lineRule="auto"/>
              <w:rPr>
                <w:rFonts w:eastAsia="Times New Roman"/>
                <w:sz w:val="18"/>
                <w:szCs w:val="18"/>
                <w:lang w:eastAsia="nl-NL"/>
              </w:rPr>
            </w:pPr>
          </w:p>
        </w:tc>
      </w:tr>
      <w:tr w:rsidR="00DA2BDE" w:rsidRPr="005225E1" w14:paraId="622CA367" w14:textId="77777777" w:rsidTr="000A0312">
        <w:trPr>
          <w:trHeight w:val="288"/>
        </w:trPr>
        <w:tc>
          <w:tcPr>
            <w:tcW w:w="0" w:type="auto"/>
            <w:vMerge w:val="restart"/>
            <w:shd w:val="clear" w:color="auto" w:fill="auto"/>
            <w:noWrap/>
            <w:hideMark/>
          </w:tcPr>
          <w:p w14:paraId="54061471"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EXPANSE</w:t>
            </w:r>
          </w:p>
        </w:tc>
        <w:tc>
          <w:tcPr>
            <w:tcW w:w="0" w:type="auto"/>
            <w:shd w:val="clear" w:color="auto" w:fill="auto"/>
            <w:noWrap/>
            <w:vAlign w:val="center"/>
            <w:hideMark/>
          </w:tcPr>
          <w:p w14:paraId="084B228C"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SLR_2010</w:t>
            </w:r>
          </w:p>
        </w:tc>
        <w:tc>
          <w:tcPr>
            <w:tcW w:w="0" w:type="auto"/>
            <w:shd w:val="clear" w:color="000000" w:fill="96D3A7"/>
            <w:noWrap/>
            <w:vAlign w:val="bottom"/>
            <w:hideMark/>
          </w:tcPr>
          <w:p w14:paraId="45791320"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0.62</w:t>
            </w:r>
          </w:p>
        </w:tc>
        <w:tc>
          <w:tcPr>
            <w:tcW w:w="0" w:type="auto"/>
            <w:shd w:val="clear" w:color="000000" w:fill="BCE2C8"/>
            <w:noWrap/>
            <w:vAlign w:val="bottom"/>
            <w:hideMark/>
          </w:tcPr>
          <w:p w14:paraId="50DF8A4A"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0.34</w:t>
            </w:r>
          </w:p>
        </w:tc>
        <w:tc>
          <w:tcPr>
            <w:tcW w:w="0" w:type="auto"/>
            <w:shd w:val="clear" w:color="000000" w:fill="DFF1E6"/>
            <w:noWrap/>
            <w:vAlign w:val="bottom"/>
            <w:hideMark/>
          </w:tcPr>
          <w:p w14:paraId="2AC926A8"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0.09</w:t>
            </w:r>
          </w:p>
        </w:tc>
        <w:tc>
          <w:tcPr>
            <w:tcW w:w="0" w:type="auto"/>
            <w:shd w:val="clear" w:color="000000" w:fill="7DC992"/>
            <w:noWrap/>
            <w:vAlign w:val="bottom"/>
            <w:hideMark/>
          </w:tcPr>
          <w:p w14:paraId="01DCB27B"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0.80</w:t>
            </w:r>
          </w:p>
        </w:tc>
        <w:tc>
          <w:tcPr>
            <w:tcW w:w="0" w:type="auto"/>
            <w:shd w:val="clear" w:color="000000" w:fill="8DCF9F"/>
            <w:noWrap/>
            <w:vAlign w:val="bottom"/>
            <w:hideMark/>
          </w:tcPr>
          <w:p w14:paraId="0AB7DC0C"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0.69</w:t>
            </w:r>
          </w:p>
        </w:tc>
        <w:tc>
          <w:tcPr>
            <w:tcW w:w="0" w:type="auto"/>
            <w:shd w:val="clear" w:color="000000" w:fill="86CD99"/>
            <w:noWrap/>
            <w:vAlign w:val="bottom"/>
            <w:hideMark/>
          </w:tcPr>
          <w:p w14:paraId="4A817727"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0.74</w:t>
            </w:r>
          </w:p>
        </w:tc>
        <w:tc>
          <w:tcPr>
            <w:tcW w:w="0" w:type="auto"/>
            <w:shd w:val="clear" w:color="000000" w:fill="79C78E"/>
            <w:noWrap/>
            <w:vAlign w:val="bottom"/>
            <w:hideMark/>
          </w:tcPr>
          <w:p w14:paraId="63C4E5E1"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0.84</w:t>
            </w:r>
          </w:p>
        </w:tc>
        <w:tc>
          <w:tcPr>
            <w:tcW w:w="0" w:type="auto"/>
            <w:shd w:val="clear" w:color="auto" w:fill="auto"/>
            <w:noWrap/>
            <w:vAlign w:val="bottom"/>
            <w:hideMark/>
          </w:tcPr>
          <w:p w14:paraId="13B3C7AD"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p>
        </w:tc>
        <w:tc>
          <w:tcPr>
            <w:tcW w:w="0" w:type="auto"/>
            <w:shd w:val="clear" w:color="auto" w:fill="auto"/>
            <w:noWrap/>
            <w:vAlign w:val="bottom"/>
            <w:hideMark/>
          </w:tcPr>
          <w:p w14:paraId="72FFF0A4"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5FBFB7A4"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58F4F65A"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489BCA7D"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1BB3F78D" w14:textId="77777777" w:rsidR="00DA2BDE" w:rsidRPr="005225E1" w:rsidRDefault="00DA2BDE" w:rsidP="000A0312">
            <w:pPr>
              <w:spacing w:line="240" w:lineRule="auto"/>
              <w:rPr>
                <w:rFonts w:eastAsia="Times New Roman"/>
                <w:sz w:val="18"/>
                <w:szCs w:val="18"/>
                <w:lang w:eastAsia="nl-NL"/>
              </w:rPr>
            </w:pPr>
          </w:p>
        </w:tc>
      </w:tr>
      <w:tr w:rsidR="00DA2BDE" w:rsidRPr="005225E1" w14:paraId="7BB3FF71" w14:textId="77777777" w:rsidTr="000A0312">
        <w:trPr>
          <w:trHeight w:val="288"/>
        </w:trPr>
        <w:tc>
          <w:tcPr>
            <w:tcW w:w="0" w:type="auto"/>
            <w:vMerge/>
            <w:hideMark/>
          </w:tcPr>
          <w:p w14:paraId="658595AF" w14:textId="77777777" w:rsidR="00DA2BDE" w:rsidRPr="005225E1" w:rsidRDefault="00DA2BDE" w:rsidP="000A0312">
            <w:pPr>
              <w:spacing w:line="240" w:lineRule="auto"/>
              <w:rPr>
                <w:rFonts w:ascii="Calibri" w:eastAsia="Times New Roman" w:hAnsi="Calibri" w:cs="Calibri"/>
                <w:color w:val="000000"/>
                <w:sz w:val="18"/>
                <w:szCs w:val="18"/>
                <w:lang w:eastAsia="nl-NL"/>
              </w:rPr>
            </w:pPr>
          </w:p>
        </w:tc>
        <w:tc>
          <w:tcPr>
            <w:tcW w:w="0" w:type="auto"/>
            <w:shd w:val="clear" w:color="auto" w:fill="auto"/>
            <w:noWrap/>
            <w:vAlign w:val="center"/>
            <w:hideMark/>
          </w:tcPr>
          <w:p w14:paraId="50CC50A9"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RF_2010</w:t>
            </w:r>
          </w:p>
        </w:tc>
        <w:tc>
          <w:tcPr>
            <w:tcW w:w="0" w:type="auto"/>
            <w:shd w:val="clear" w:color="000000" w:fill="93D2A5"/>
            <w:noWrap/>
            <w:vAlign w:val="bottom"/>
            <w:hideMark/>
          </w:tcPr>
          <w:p w14:paraId="493F476C"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0.64</w:t>
            </w:r>
          </w:p>
        </w:tc>
        <w:tc>
          <w:tcPr>
            <w:tcW w:w="0" w:type="auto"/>
            <w:shd w:val="clear" w:color="000000" w:fill="C1E4CC"/>
            <w:noWrap/>
            <w:vAlign w:val="bottom"/>
            <w:hideMark/>
          </w:tcPr>
          <w:p w14:paraId="1BA3E6E2"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0.31</w:t>
            </w:r>
          </w:p>
        </w:tc>
        <w:tc>
          <w:tcPr>
            <w:tcW w:w="0" w:type="auto"/>
            <w:shd w:val="clear" w:color="000000" w:fill="D5EDDD"/>
            <w:noWrap/>
            <w:vAlign w:val="bottom"/>
            <w:hideMark/>
          </w:tcPr>
          <w:p w14:paraId="79DD2E1C"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0.16</w:t>
            </w:r>
          </w:p>
        </w:tc>
        <w:tc>
          <w:tcPr>
            <w:tcW w:w="0" w:type="auto"/>
            <w:shd w:val="clear" w:color="000000" w:fill="7BC890"/>
            <w:noWrap/>
            <w:vAlign w:val="bottom"/>
            <w:hideMark/>
          </w:tcPr>
          <w:p w14:paraId="353EE959"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0.82</w:t>
            </w:r>
          </w:p>
        </w:tc>
        <w:tc>
          <w:tcPr>
            <w:tcW w:w="0" w:type="auto"/>
            <w:shd w:val="clear" w:color="000000" w:fill="8ACE9D"/>
            <w:noWrap/>
            <w:vAlign w:val="bottom"/>
            <w:hideMark/>
          </w:tcPr>
          <w:p w14:paraId="498ADADE"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0.71</w:t>
            </w:r>
          </w:p>
        </w:tc>
        <w:tc>
          <w:tcPr>
            <w:tcW w:w="0" w:type="auto"/>
            <w:shd w:val="clear" w:color="000000" w:fill="85CC99"/>
            <w:noWrap/>
            <w:vAlign w:val="bottom"/>
            <w:hideMark/>
          </w:tcPr>
          <w:p w14:paraId="6EFB40D3"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0.74</w:t>
            </w:r>
          </w:p>
        </w:tc>
        <w:tc>
          <w:tcPr>
            <w:tcW w:w="0" w:type="auto"/>
            <w:shd w:val="clear" w:color="000000" w:fill="7BC890"/>
            <w:noWrap/>
            <w:vAlign w:val="bottom"/>
            <w:hideMark/>
          </w:tcPr>
          <w:p w14:paraId="37F2D81D"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0.82</w:t>
            </w:r>
          </w:p>
        </w:tc>
        <w:tc>
          <w:tcPr>
            <w:tcW w:w="0" w:type="auto"/>
            <w:shd w:val="clear" w:color="000000" w:fill="71C487"/>
            <w:noWrap/>
            <w:vAlign w:val="bottom"/>
            <w:hideMark/>
          </w:tcPr>
          <w:p w14:paraId="7A5994F1"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0.89</w:t>
            </w:r>
          </w:p>
        </w:tc>
        <w:tc>
          <w:tcPr>
            <w:tcW w:w="0" w:type="auto"/>
            <w:shd w:val="clear" w:color="auto" w:fill="auto"/>
            <w:noWrap/>
            <w:vAlign w:val="bottom"/>
            <w:hideMark/>
          </w:tcPr>
          <w:p w14:paraId="59B3DB88"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p>
        </w:tc>
        <w:tc>
          <w:tcPr>
            <w:tcW w:w="0" w:type="auto"/>
            <w:shd w:val="clear" w:color="auto" w:fill="auto"/>
            <w:noWrap/>
            <w:vAlign w:val="bottom"/>
            <w:hideMark/>
          </w:tcPr>
          <w:p w14:paraId="63F9E584"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04E6F57D"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2B646B8B"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467E70A3" w14:textId="77777777" w:rsidR="00DA2BDE" w:rsidRPr="005225E1" w:rsidRDefault="00DA2BDE" w:rsidP="000A0312">
            <w:pPr>
              <w:spacing w:line="240" w:lineRule="auto"/>
              <w:rPr>
                <w:rFonts w:eastAsia="Times New Roman"/>
                <w:sz w:val="18"/>
                <w:szCs w:val="18"/>
                <w:lang w:eastAsia="nl-NL"/>
              </w:rPr>
            </w:pPr>
          </w:p>
        </w:tc>
      </w:tr>
      <w:tr w:rsidR="00DA2BDE" w:rsidRPr="005225E1" w14:paraId="18D20C95" w14:textId="77777777" w:rsidTr="000A0312">
        <w:trPr>
          <w:trHeight w:val="288"/>
        </w:trPr>
        <w:tc>
          <w:tcPr>
            <w:tcW w:w="0" w:type="auto"/>
            <w:shd w:val="clear" w:color="auto" w:fill="auto"/>
            <w:noWrap/>
            <w:hideMark/>
          </w:tcPr>
          <w:p w14:paraId="435B9746"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Dispersion</w:t>
            </w:r>
          </w:p>
        </w:tc>
        <w:tc>
          <w:tcPr>
            <w:tcW w:w="0" w:type="auto"/>
            <w:shd w:val="clear" w:color="auto" w:fill="auto"/>
            <w:noWrap/>
            <w:vAlign w:val="center"/>
            <w:hideMark/>
          </w:tcPr>
          <w:p w14:paraId="2BC730C6"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2010</w:t>
            </w:r>
          </w:p>
        </w:tc>
        <w:tc>
          <w:tcPr>
            <w:tcW w:w="0" w:type="auto"/>
            <w:shd w:val="clear" w:color="000000" w:fill="91D1A3"/>
            <w:noWrap/>
            <w:vAlign w:val="bottom"/>
            <w:hideMark/>
          </w:tcPr>
          <w:p w14:paraId="13A6D554"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0.66</w:t>
            </w:r>
          </w:p>
        </w:tc>
        <w:tc>
          <w:tcPr>
            <w:tcW w:w="0" w:type="auto"/>
            <w:shd w:val="clear" w:color="000000" w:fill="B4DFC1"/>
            <w:noWrap/>
            <w:vAlign w:val="bottom"/>
            <w:hideMark/>
          </w:tcPr>
          <w:p w14:paraId="0252B03E"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0.41</w:t>
            </w:r>
          </w:p>
        </w:tc>
        <w:tc>
          <w:tcPr>
            <w:tcW w:w="0" w:type="auto"/>
            <w:shd w:val="clear" w:color="000000" w:fill="EFF7F4"/>
            <w:noWrap/>
            <w:vAlign w:val="bottom"/>
            <w:hideMark/>
          </w:tcPr>
          <w:p w14:paraId="393FDAE5"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-0.03</w:t>
            </w:r>
          </w:p>
        </w:tc>
        <w:tc>
          <w:tcPr>
            <w:tcW w:w="0" w:type="auto"/>
            <w:shd w:val="clear" w:color="000000" w:fill="75C58A"/>
            <w:noWrap/>
            <w:vAlign w:val="bottom"/>
            <w:hideMark/>
          </w:tcPr>
          <w:p w14:paraId="61BD48A7"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0.87</w:t>
            </w:r>
          </w:p>
        </w:tc>
        <w:tc>
          <w:tcPr>
            <w:tcW w:w="0" w:type="auto"/>
            <w:shd w:val="clear" w:color="000000" w:fill="8BCF9E"/>
            <w:noWrap/>
            <w:vAlign w:val="bottom"/>
            <w:hideMark/>
          </w:tcPr>
          <w:p w14:paraId="359907C2"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0.70</w:t>
            </w:r>
          </w:p>
        </w:tc>
        <w:tc>
          <w:tcPr>
            <w:tcW w:w="0" w:type="auto"/>
            <w:shd w:val="clear" w:color="000000" w:fill="7BC890"/>
            <w:noWrap/>
            <w:vAlign w:val="bottom"/>
            <w:hideMark/>
          </w:tcPr>
          <w:p w14:paraId="4ACB7631"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0.82</w:t>
            </w:r>
          </w:p>
        </w:tc>
        <w:tc>
          <w:tcPr>
            <w:tcW w:w="0" w:type="auto"/>
            <w:shd w:val="clear" w:color="000000" w:fill="72C588"/>
            <w:noWrap/>
            <w:vAlign w:val="bottom"/>
            <w:hideMark/>
          </w:tcPr>
          <w:p w14:paraId="7A821209"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0.88</w:t>
            </w:r>
          </w:p>
        </w:tc>
        <w:tc>
          <w:tcPr>
            <w:tcW w:w="0" w:type="auto"/>
            <w:shd w:val="clear" w:color="000000" w:fill="85CC98"/>
            <w:noWrap/>
            <w:vAlign w:val="bottom"/>
            <w:hideMark/>
          </w:tcPr>
          <w:p w14:paraId="6AFAD41C"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0.75</w:t>
            </w:r>
          </w:p>
        </w:tc>
        <w:tc>
          <w:tcPr>
            <w:tcW w:w="0" w:type="auto"/>
            <w:shd w:val="clear" w:color="000000" w:fill="91D1A3"/>
            <w:noWrap/>
            <w:vAlign w:val="bottom"/>
            <w:hideMark/>
          </w:tcPr>
          <w:p w14:paraId="33A8254B"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0.66</w:t>
            </w:r>
          </w:p>
        </w:tc>
        <w:tc>
          <w:tcPr>
            <w:tcW w:w="0" w:type="auto"/>
            <w:shd w:val="clear" w:color="auto" w:fill="auto"/>
            <w:noWrap/>
            <w:vAlign w:val="bottom"/>
            <w:hideMark/>
          </w:tcPr>
          <w:p w14:paraId="54AB701B"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p>
        </w:tc>
        <w:tc>
          <w:tcPr>
            <w:tcW w:w="0" w:type="auto"/>
            <w:shd w:val="clear" w:color="auto" w:fill="auto"/>
            <w:noWrap/>
            <w:vAlign w:val="bottom"/>
            <w:hideMark/>
          </w:tcPr>
          <w:p w14:paraId="4FF8AF0C"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12604723"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1295D326" w14:textId="77777777" w:rsidR="00DA2BDE" w:rsidRPr="005225E1" w:rsidRDefault="00DA2BDE" w:rsidP="000A0312">
            <w:pPr>
              <w:spacing w:line="240" w:lineRule="auto"/>
              <w:rPr>
                <w:rFonts w:eastAsia="Times New Roman"/>
                <w:sz w:val="18"/>
                <w:szCs w:val="18"/>
                <w:lang w:eastAsia="nl-NL"/>
              </w:rPr>
            </w:pPr>
          </w:p>
        </w:tc>
      </w:tr>
      <w:tr w:rsidR="00DA2BDE" w:rsidRPr="005225E1" w14:paraId="584CB72D" w14:textId="77777777" w:rsidTr="000A0312">
        <w:trPr>
          <w:trHeight w:val="288"/>
        </w:trPr>
        <w:tc>
          <w:tcPr>
            <w:tcW w:w="0" w:type="auto"/>
            <w:vMerge w:val="restart"/>
            <w:shd w:val="clear" w:color="auto" w:fill="auto"/>
            <w:noWrap/>
            <w:hideMark/>
          </w:tcPr>
          <w:p w14:paraId="4D39774F"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 xml:space="preserve">Low cost sensors </w:t>
            </w:r>
          </w:p>
        </w:tc>
        <w:tc>
          <w:tcPr>
            <w:tcW w:w="0" w:type="auto"/>
            <w:shd w:val="clear" w:color="auto" w:fill="auto"/>
            <w:noWrap/>
            <w:vAlign w:val="center"/>
            <w:hideMark/>
          </w:tcPr>
          <w:p w14:paraId="30A300F8"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SLR</w:t>
            </w:r>
          </w:p>
        </w:tc>
        <w:tc>
          <w:tcPr>
            <w:tcW w:w="0" w:type="auto"/>
            <w:shd w:val="clear" w:color="000000" w:fill="BFE4CB"/>
            <w:noWrap/>
            <w:vAlign w:val="bottom"/>
            <w:hideMark/>
          </w:tcPr>
          <w:p w14:paraId="7868F9D0"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0.32</w:t>
            </w:r>
          </w:p>
        </w:tc>
        <w:tc>
          <w:tcPr>
            <w:tcW w:w="0" w:type="auto"/>
            <w:shd w:val="clear" w:color="000000" w:fill="E0F1E7"/>
            <w:noWrap/>
            <w:vAlign w:val="bottom"/>
            <w:hideMark/>
          </w:tcPr>
          <w:p w14:paraId="6E44AAF4"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0.08</w:t>
            </w:r>
          </w:p>
        </w:tc>
        <w:tc>
          <w:tcPr>
            <w:tcW w:w="0" w:type="auto"/>
            <w:shd w:val="clear" w:color="000000" w:fill="B9E1C5"/>
            <w:noWrap/>
            <w:vAlign w:val="bottom"/>
            <w:hideMark/>
          </w:tcPr>
          <w:p w14:paraId="5B5F3F5C"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0.36</w:t>
            </w:r>
          </w:p>
        </w:tc>
        <w:tc>
          <w:tcPr>
            <w:tcW w:w="0" w:type="auto"/>
            <w:shd w:val="clear" w:color="000000" w:fill="E1F1E8"/>
            <w:noWrap/>
            <w:vAlign w:val="bottom"/>
            <w:hideMark/>
          </w:tcPr>
          <w:p w14:paraId="700E9BD6"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0.07</w:t>
            </w:r>
          </w:p>
        </w:tc>
        <w:tc>
          <w:tcPr>
            <w:tcW w:w="0" w:type="auto"/>
            <w:shd w:val="clear" w:color="000000" w:fill="DCF0E4"/>
            <w:noWrap/>
            <w:vAlign w:val="bottom"/>
            <w:hideMark/>
          </w:tcPr>
          <w:p w14:paraId="7B7D64C3"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0.11</w:t>
            </w:r>
          </w:p>
        </w:tc>
        <w:tc>
          <w:tcPr>
            <w:tcW w:w="0" w:type="auto"/>
            <w:shd w:val="clear" w:color="000000" w:fill="E9F5EF"/>
            <w:noWrap/>
            <w:vAlign w:val="bottom"/>
            <w:hideMark/>
          </w:tcPr>
          <w:p w14:paraId="148F8F25"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0.01</w:t>
            </w:r>
          </w:p>
        </w:tc>
        <w:tc>
          <w:tcPr>
            <w:tcW w:w="0" w:type="auto"/>
            <w:shd w:val="clear" w:color="000000" w:fill="EFF7F4"/>
            <w:noWrap/>
            <w:vAlign w:val="bottom"/>
            <w:hideMark/>
          </w:tcPr>
          <w:p w14:paraId="62732D1F"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-0.03</w:t>
            </w:r>
          </w:p>
        </w:tc>
        <w:tc>
          <w:tcPr>
            <w:tcW w:w="0" w:type="auto"/>
            <w:shd w:val="clear" w:color="000000" w:fill="F3F9F7"/>
            <w:noWrap/>
            <w:vAlign w:val="bottom"/>
            <w:hideMark/>
          </w:tcPr>
          <w:p w14:paraId="7796DE51"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-0.06</w:t>
            </w:r>
          </w:p>
        </w:tc>
        <w:tc>
          <w:tcPr>
            <w:tcW w:w="0" w:type="auto"/>
            <w:shd w:val="clear" w:color="000000" w:fill="FBFCFF"/>
            <w:noWrap/>
            <w:vAlign w:val="bottom"/>
            <w:hideMark/>
          </w:tcPr>
          <w:p w14:paraId="71DBC461"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-0.12</w:t>
            </w:r>
          </w:p>
        </w:tc>
        <w:tc>
          <w:tcPr>
            <w:tcW w:w="0" w:type="auto"/>
            <w:shd w:val="clear" w:color="000000" w:fill="E1F1E8"/>
            <w:noWrap/>
            <w:vAlign w:val="bottom"/>
            <w:hideMark/>
          </w:tcPr>
          <w:p w14:paraId="1709C04A"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0.07</w:t>
            </w:r>
          </w:p>
        </w:tc>
        <w:tc>
          <w:tcPr>
            <w:tcW w:w="0" w:type="auto"/>
            <w:shd w:val="clear" w:color="auto" w:fill="auto"/>
            <w:noWrap/>
            <w:vAlign w:val="bottom"/>
            <w:hideMark/>
          </w:tcPr>
          <w:p w14:paraId="6C22A4E1"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p>
        </w:tc>
        <w:tc>
          <w:tcPr>
            <w:tcW w:w="0" w:type="auto"/>
            <w:shd w:val="clear" w:color="auto" w:fill="auto"/>
            <w:noWrap/>
            <w:vAlign w:val="bottom"/>
            <w:hideMark/>
          </w:tcPr>
          <w:p w14:paraId="081C4F51" w14:textId="77777777" w:rsidR="00DA2BDE" w:rsidRPr="005225E1" w:rsidRDefault="00DA2BDE" w:rsidP="000A0312">
            <w:pPr>
              <w:spacing w:line="240" w:lineRule="auto"/>
              <w:rPr>
                <w:rFonts w:eastAsia="Times New Roman"/>
                <w:sz w:val="18"/>
                <w:szCs w:val="18"/>
                <w:lang w:eastAsia="nl-NL"/>
              </w:rPr>
            </w:pPr>
          </w:p>
        </w:tc>
        <w:tc>
          <w:tcPr>
            <w:tcW w:w="0" w:type="auto"/>
            <w:shd w:val="clear" w:color="auto" w:fill="auto"/>
            <w:noWrap/>
            <w:vAlign w:val="bottom"/>
            <w:hideMark/>
          </w:tcPr>
          <w:p w14:paraId="411B8867" w14:textId="77777777" w:rsidR="00DA2BDE" w:rsidRPr="005225E1" w:rsidRDefault="00DA2BDE" w:rsidP="000A0312">
            <w:pPr>
              <w:spacing w:line="240" w:lineRule="auto"/>
              <w:rPr>
                <w:rFonts w:eastAsia="Times New Roman"/>
                <w:sz w:val="18"/>
                <w:szCs w:val="18"/>
                <w:lang w:eastAsia="nl-NL"/>
              </w:rPr>
            </w:pPr>
          </w:p>
        </w:tc>
      </w:tr>
      <w:tr w:rsidR="00DA2BDE" w:rsidRPr="005225E1" w14:paraId="66DF3588" w14:textId="77777777" w:rsidTr="000A0312">
        <w:trPr>
          <w:trHeight w:val="288"/>
        </w:trPr>
        <w:tc>
          <w:tcPr>
            <w:tcW w:w="0" w:type="auto"/>
            <w:vMerge/>
            <w:vAlign w:val="center"/>
            <w:hideMark/>
          </w:tcPr>
          <w:p w14:paraId="121C186F" w14:textId="77777777" w:rsidR="00DA2BDE" w:rsidRPr="005225E1" w:rsidRDefault="00DA2BDE" w:rsidP="000A0312">
            <w:pPr>
              <w:spacing w:line="240" w:lineRule="auto"/>
              <w:rPr>
                <w:rFonts w:ascii="Calibri" w:eastAsia="Times New Roman" w:hAnsi="Calibri" w:cs="Calibri"/>
                <w:color w:val="000000"/>
                <w:sz w:val="18"/>
                <w:szCs w:val="18"/>
                <w:lang w:eastAsia="nl-NL"/>
              </w:rPr>
            </w:pPr>
          </w:p>
        </w:tc>
        <w:tc>
          <w:tcPr>
            <w:tcW w:w="0" w:type="auto"/>
            <w:shd w:val="clear" w:color="auto" w:fill="auto"/>
            <w:noWrap/>
            <w:vAlign w:val="center"/>
            <w:hideMark/>
          </w:tcPr>
          <w:p w14:paraId="5AE2210E"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RF</w:t>
            </w:r>
          </w:p>
        </w:tc>
        <w:tc>
          <w:tcPr>
            <w:tcW w:w="0" w:type="auto"/>
            <w:shd w:val="clear" w:color="000000" w:fill="82CB96"/>
            <w:noWrap/>
            <w:vAlign w:val="bottom"/>
            <w:hideMark/>
          </w:tcPr>
          <w:p w14:paraId="301B01E9"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0.77</w:t>
            </w:r>
          </w:p>
        </w:tc>
        <w:tc>
          <w:tcPr>
            <w:tcW w:w="0" w:type="auto"/>
            <w:shd w:val="clear" w:color="000000" w:fill="BBE2C7"/>
            <w:noWrap/>
            <w:vAlign w:val="bottom"/>
            <w:hideMark/>
          </w:tcPr>
          <w:p w14:paraId="172509BC"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0.35</w:t>
            </w:r>
          </w:p>
        </w:tc>
        <w:tc>
          <w:tcPr>
            <w:tcW w:w="0" w:type="auto"/>
            <w:shd w:val="clear" w:color="000000" w:fill="D5EDDE"/>
            <w:noWrap/>
            <w:vAlign w:val="bottom"/>
            <w:hideMark/>
          </w:tcPr>
          <w:p w14:paraId="02F32CB8"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0.16</w:t>
            </w:r>
          </w:p>
        </w:tc>
        <w:tc>
          <w:tcPr>
            <w:tcW w:w="0" w:type="auto"/>
            <w:shd w:val="clear" w:color="000000" w:fill="76C68C"/>
            <w:noWrap/>
            <w:vAlign w:val="bottom"/>
            <w:hideMark/>
          </w:tcPr>
          <w:p w14:paraId="460743E5"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0.85</w:t>
            </w:r>
          </w:p>
        </w:tc>
        <w:tc>
          <w:tcPr>
            <w:tcW w:w="0" w:type="auto"/>
            <w:shd w:val="clear" w:color="000000" w:fill="82CB96"/>
            <w:noWrap/>
            <w:vAlign w:val="bottom"/>
            <w:hideMark/>
          </w:tcPr>
          <w:p w14:paraId="1FC472C0"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0.77</w:t>
            </w:r>
          </w:p>
        </w:tc>
        <w:tc>
          <w:tcPr>
            <w:tcW w:w="0" w:type="auto"/>
            <w:shd w:val="clear" w:color="000000" w:fill="7EC993"/>
            <w:noWrap/>
            <w:vAlign w:val="bottom"/>
            <w:hideMark/>
          </w:tcPr>
          <w:p w14:paraId="4E72EFF7"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0.80</w:t>
            </w:r>
          </w:p>
        </w:tc>
        <w:tc>
          <w:tcPr>
            <w:tcW w:w="0" w:type="auto"/>
            <w:shd w:val="clear" w:color="000000" w:fill="7AC88F"/>
            <w:noWrap/>
            <w:vAlign w:val="bottom"/>
            <w:hideMark/>
          </w:tcPr>
          <w:p w14:paraId="2A6CA3C2"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0.83</w:t>
            </w:r>
          </w:p>
        </w:tc>
        <w:tc>
          <w:tcPr>
            <w:tcW w:w="0" w:type="auto"/>
            <w:shd w:val="clear" w:color="000000" w:fill="7DC992"/>
            <w:noWrap/>
            <w:vAlign w:val="bottom"/>
            <w:hideMark/>
          </w:tcPr>
          <w:p w14:paraId="24D318D4"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0.80</w:t>
            </w:r>
          </w:p>
        </w:tc>
        <w:tc>
          <w:tcPr>
            <w:tcW w:w="0" w:type="auto"/>
            <w:shd w:val="clear" w:color="000000" w:fill="72C488"/>
            <w:noWrap/>
            <w:vAlign w:val="bottom"/>
            <w:hideMark/>
          </w:tcPr>
          <w:p w14:paraId="516C3E34"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0.89</w:t>
            </w:r>
          </w:p>
        </w:tc>
        <w:tc>
          <w:tcPr>
            <w:tcW w:w="0" w:type="auto"/>
            <w:shd w:val="clear" w:color="000000" w:fill="88CD9B"/>
            <w:noWrap/>
            <w:vAlign w:val="bottom"/>
            <w:hideMark/>
          </w:tcPr>
          <w:p w14:paraId="409B2BC7"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0.73</w:t>
            </w:r>
          </w:p>
        </w:tc>
        <w:tc>
          <w:tcPr>
            <w:tcW w:w="0" w:type="auto"/>
            <w:shd w:val="clear" w:color="000000" w:fill="DBEFE3"/>
            <w:noWrap/>
            <w:vAlign w:val="bottom"/>
            <w:hideMark/>
          </w:tcPr>
          <w:p w14:paraId="1BEB57CC"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0.11</w:t>
            </w:r>
          </w:p>
        </w:tc>
        <w:tc>
          <w:tcPr>
            <w:tcW w:w="0" w:type="auto"/>
            <w:shd w:val="clear" w:color="auto" w:fill="auto"/>
            <w:noWrap/>
            <w:vAlign w:val="bottom"/>
            <w:hideMark/>
          </w:tcPr>
          <w:p w14:paraId="2E93F32B"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p>
        </w:tc>
        <w:tc>
          <w:tcPr>
            <w:tcW w:w="0" w:type="auto"/>
            <w:shd w:val="clear" w:color="auto" w:fill="auto"/>
            <w:noWrap/>
            <w:vAlign w:val="bottom"/>
            <w:hideMark/>
          </w:tcPr>
          <w:p w14:paraId="7CE48C16" w14:textId="77777777" w:rsidR="00DA2BDE" w:rsidRPr="005225E1" w:rsidRDefault="00DA2BDE" w:rsidP="000A0312">
            <w:pPr>
              <w:spacing w:line="240" w:lineRule="auto"/>
              <w:rPr>
                <w:rFonts w:eastAsia="Times New Roman"/>
                <w:sz w:val="18"/>
                <w:szCs w:val="18"/>
                <w:lang w:eastAsia="nl-NL"/>
              </w:rPr>
            </w:pPr>
          </w:p>
        </w:tc>
      </w:tr>
      <w:tr w:rsidR="00DA2BDE" w:rsidRPr="005225E1" w14:paraId="6F47AB2F" w14:textId="77777777" w:rsidTr="000A0312">
        <w:trPr>
          <w:trHeight w:val="288"/>
        </w:trPr>
        <w:tc>
          <w:tcPr>
            <w:tcW w:w="0" w:type="auto"/>
            <w:vMerge/>
            <w:vAlign w:val="center"/>
            <w:hideMark/>
          </w:tcPr>
          <w:p w14:paraId="1C1580E5" w14:textId="77777777" w:rsidR="00DA2BDE" w:rsidRPr="005225E1" w:rsidRDefault="00DA2BDE" w:rsidP="000A0312">
            <w:pPr>
              <w:spacing w:line="240" w:lineRule="auto"/>
              <w:rPr>
                <w:rFonts w:ascii="Calibri" w:eastAsia="Times New Roman" w:hAnsi="Calibri" w:cs="Calibri"/>
                <w:color w:val="000000"/>
                <w:sz w:val="18"/>
                <w:szCs w:val="18"/>
                <w:lang w:eastAsia="nl-NL"/>
              </w:rPr>
            </w:pPr>
          </w:p>
        </w:tc>
        <w:tc>
          <w:tcPr>
            <w:tcW w:w="0" w:type="auto"/>
            <w:shd w:val="clear" w:color="auto" w:fill="auto"/>
            <w:noWrap/>
            <w:vAlign w:val="center"/>
            <w:hideMark/>
          </w:tcPr>
          <w:p w14:paraId="7FFE8689" w14:textId="77777777" w:rsidR="00DA2BDE" w:rsidRPr="005225E1" w:rsidRDefault="00DA2BDE" w:rsidP="000A0312">
            <w:pPr>
              <w:spacing w:line="240" w:lineRule="auto"/>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LASSO</w:t>
            </w:r>
          </w:p>
        </w:tc>
        <w:tc>
          <w:tcPr>
            <w:tcW w:w="0" w:type="auto"/>
            <w:shd w:val="clear" w:color="000000" w:fill="8BCE9D"/>
            <w:noWrap/>
            <w:vAlign w:val="bottom"/>
            <w:hideMark/>
          </w:tcPr>
          <w:p w14:paraId="627C428F"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0.71</w:t>
            </w:r>
          </w:p>
        </w:tc>
        <w:tc>
          <w:tcPr>
            <w:tcW w:w="0" w:type="auto"/>
            <w:shd w:val="clear" w:color="000000" w:fill="C9E7D3"/>
            <w:noWrap/>
            <w:vAlign w:val="bottom"/>
            <w:hideMark/>
          </w:tcPr>
          <w:p w14:paraId="54124D7A"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0.25</w:t>
            </w:r>
          </w:p>
        </w:tc>
        <w:tc>
          <w:tcPr>
            <w:tcW w:w="0" w:type="auto"/>
            <w:shd w:val="clear" w:color="000000" w:fill="DAEEE1"/>
            <w:noWrap/>
            <w:vAlign w:val="bottom"/>
            <w:hideMark/>
          </w:tcPr>
          <w:p w14:paraId="5D331FE1"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0.13</w:t>
            </w:r>
          </w:p>
        </w:tc>
        <w:tc>
          <w:tcPr>
            <w:tcW w:w="0" w:type="auto"/>
            <w:shd w:val="clear" w:color="000000" w:fill="89CE9C"/>
            <w:noWrap/>
            <w:vAlign w:val="bottom"/>
            <w:hideMark/>
          </w:tcPr>
          <w:p w14:paraId="0D5ADD6C"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0.72</w:t>
            </w:r>
          </w:p>
        </w:tc>
        <w:tc>
          <w:tcPr>
            <w:tcW w:w="0" w:type="auto"/>
            <w:shd w:val="clear" w:color="000000" w:fill="92D1A4"/>
            <w:noWrap/>
            <w:vAlign w:val="bottom"/>
            <w:hideMark/>
          </w:tcPr>
          <w:p w14:paraId="71ED342D"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0.65</w:t>
            </w:r>
          </w:p>
        </w:tc>
        <w:tc>
          <w:tcPr>
            <w:tcW w:w="0" w:type="auto"/>
            <w:shd w:val="clear" w:color="000000" w:fill="92D1A4"/>
            <w:noWrap/>
            <w:vAlign w:val="bottom"/>
            <w:hideMark/>
          </w:tcPr>
          <w:p w14:paraId="33F7882D"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0.65</w:t>
            </w:r>
          </w:p>
        </w:tc>
        <w:tc>
          <w:tcPr>
            <w:tcW w:w="0" w:type="auto"/>
            <w:shd w:val="clear" w:color="000000" w:fill="90D1A2"/>
            <w:noWrap/>
            <w:vAlign w:val="bottom"/>
            <w:hideMark/>
          </w:tcPr>
          <w:p w14:paraId="3A2FFA7E"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0.66</w:t>
            </w:r>
          </w:p>
        </w:tc>
        <w:tc>
          <w:tcPr>
            <w:tcW w:w="0" w:type="auto"/>
            <w:shd w:val="clear" w:color="000000" w:fill="8ED0A0"/>
            <w:noWrap/>
            <w:vAlign w:val="bottom"/>
            <w:hideMark/>
          </w:tcPr>
          <w:p w14:paraId="5DA98CF0"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0.68</w:t>
            </w:r>
          </w:p>
        </w:tc>
        <w:tc>
          <w:tcPr>
            <w:tcW w:w="0" w:type="auto"/>
            <w:shd w:val="clear" w:color="000000" w:fill="7FCA94"/>
            <w:noWrap/>
            <w:vAlign w:val="bottom"/>
            <w:hideMark/>
          </w:tcPr>
          <w:p w14:paraId="4C90B2DF"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0.79</w:t>
            </w:r>
          </w:p>
        </w:tc>
        <w:tc>
          <w:tcPr>
            <w:tcW w:w="0" w:type="auto"/>
            <w:shd w:val="clear" w:color="000000" w:fill="9ED6AE"/>
            <w:noWrap/>
            <w:vAlign w:val="bottom"/>
            <w:hideMark/>
          </w:tcPr>
          <w:p w14:paraId="662AED20"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0.57</w:t>
            </w:r>
          </w:p>
        </w:tc>
        <w:tc>
          <w:tcPr>
            <w:tcW w:w="0" w:type="auto"/>
            <w:shd w:val="clear" w:color="000000" w:fill="C7E7D1"/>
            <w:noWrap/>
            <w:vAlign w:val="bottom"/>
            <w:hideMark/>
          </w:tcPr>
          <w:p w14:paraId="17D7D5D8"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0.27</w:t>
            </w:r>
          </w:p>
        </w:tc>
        <w:tc>
          <w:tcPr>
            <w:tcW w:w="0" w:type="auto"/>
            <w:shd w:val="clear" w:color="000000" w:fill="72C488"/>
            <w:noWrap/>
            <w:vAlign w:val="bottom"/>
            <w:hideMark/>
          </w:tcPr>
          <w:p w14:paraId="4E33848D"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r w:rsidRPr="005225E1">
              <w:rPr>
                <w:rFonts w:ascii="Calibri" w:eastAsia="Times New Roman" w:hAnsi="Calibri" w:cs="Calibri"/>
                <w:color w:val="000000"/>
                <w:sz w:val="18"/>
                <w:szCs w:val="18"/>
                <w:lang w:eastAsia="nl-NL"/>
              </w:rPr>
              <w:t>0.89</w:t>
            </w:r>
          </w:p>
        </w:tc>
        <w:tc>
          <w:tcPr>
            <w:tcW w:w="0" w:type="auto"/>
            <w:shd w:val="clear" w:color="auto" w:fill="auto"/>
            <w:noWrap/>
            <w:vAlign w:val="bottom"/>
            <w:hideMark/>
          </w:tcPr>
          <w:p w14:paraId="29710132" w14:textId="77777777" w:rsidR="00DA2BDE" w:rsidRPr="005225E1" w:rsidRDefault="00DA2BDE" w:rsidP="000A0312">
            <w:pPr>
              <w:spacing w:line="240" w:lineRule="auto"/>
              <w:jc w:val="right"/>
              <w:rPr>
                <w:rFonts w:ascii="Calibri" w:eastAsia="Times New Roman" w:hAnsi="Calibri" w:cs="Calibri"/>
                <w:color w:val="000000"/>
                <w:sz w:val="18"/>
                <w:szCs w:val="18"/>
                <w:lang w:eastAsia="nl-NL"/>
              </w:rPr>
            </w:pPr>
          </w:p>
        </w:tc>
      </w:tr>
    </w:tbl>
    <w:p w14:paraId="2B7F29FA" w14:textId="77777777" w:rsidR="00DA2BDE" w:rsidRDefault="00DA2BDE" w:rsidP="00DA2BDE"/>
    <w:p w14:paraId="487A380F" w14:textId="77777777" w:rsidR="00DA2BDE" w:rsidRDefault="00DA2BDE" w:rsidP="00DA2BDE">
      <w:pPr>
        <w:spacing w:after="160"/>
      </w:pPr>
      <w:r>
        <w:br w:type="page"/>
      </w:r>
    </w:p>
    <w:p w14:paraId="13C561EE" w14:textId="77777777" w:rsidR="00DA2BDE" w:rsidRDefault="00DA2BDE" w:rsidP="00DA2BDE">
      <w:r w:rsidRPr="00274F0E">
        <w:rPr>
          <w:b/>
          <w:bCs/>
        </w:rPr>
        <w:lastRenderedPageBreak/>
        <w:t>Table S</w:t>
      </w:r>
      <w:r>
        <w:rPr>
          <w:b/>
          <w:bCs/>
        </w:rPr>
        <w:t>8</w:t>
      </w:r>
      <w:r>
        <w:t xml:space="preserve"> Correlation (Pearson) between UFP exposures at the address at the time of the 16-year lung function measurements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3"/>
        <w:gridCol w:w="605"/>
        <w:gridCol w:w="460"/>
        <w:gridCol w:w="460"/>
        <w:gridCol w:w="605"/>
        <w:gridCol w:w="460"/>
        <w:gridCol w:w="460"/>
        <w:gridCol w:w="605"/>
        <w:gridCol w:w="460"/>
        <w:gridCol w:w="460"/>
        <w:gridCol w:w="605"/>
        <w:gridCol w:w="460"/>
        <w:gridCol w:w="460"/>
        <w:gridCol w:w="605"/>
      </w:tblGrid>
      <w:tr w:rsidR="00DA2BDE" w:rsidRPr="00EE0549" w14:paraId="49FB58CF" w14:textId="77777777" w:rsidTr="000A0312">
        <w:trPr>
          <w:trHeight w:val="288"/>
        </w:trPr>
        <w:tc>
          <w:tcPr>
            <w:tcW w:w="0" w:type="auto"/>
            <w:gridSpan w:val="2"/>
            <w:vMerge w:val="restart"/>
            <w:shd w:val="clear" w:color="auto" w:fill="auto"/>
            <w:noWrap/>
            <w:vAlign w:val="bottom"/>
            <w:hideMark/>
          </w:tcPr>
          <w:p w14:paraId="164AB012"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gridSpan w:val="3"/>
            <w:shd w:val="clear" w:color="auto" w:fill="auto"/>
            <w:noWrap/>
            <w:vAlign w:val="bottom"/>
            <w:hideMark/>
          </w:tcPr>
          <w:p w14:paraId="4A515664" w14:textId="77777777" w:rsidR="00DA2BDE" w:rsidRPr="00EE0549" w:rsidRDefault="00DA2BDE" w:rsidP="000A0312">
            <w:pPr>
              <w:spacing w:line="240" w:lineRule="auto"/>
              <w:jc w:val="center"/>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Google</w:t>
            </w:r>
          </w:p>
        </w:tc>
        <w:tc>
          <w:tcPr>
            <w:tcW w:w="0" w:type="auto"/>
            <w:gridSpan w:val="3"/>
            <w:shd w:val="clear" w:color="auto" w:fill="auto"/>
            <w:noWrap/>
            <w:vAlign w:val="bottom"/>
            <w:hideMark/>
          </w:tcPr>
          <w:p w14:paraId="2D6C087B" w14:textId="77777777" w:rsidR="00DA2BDE" w:rsidRPr="00EE0549" w:rsidRDefault="00DA2BDE" w:rsidP="000A0312">
            <w:pPr>
              <w:spacing w:line="240" w:lineRule="auto"/>
              <w:jc w:val="center"/>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MUSIC</w:t>
            </w:r>
          </w:p>
        </w:tc>
        <w:tc>
          <w:tcPr>
            <w:tcW w:w="0" w:type="auto"/>
            <w:gridSpan w:val="3"/>
            <w:shd w:val="clear" w:color="auto" w:fill="auto"/>
            <w:noWrap/>
            <w:vAlign w:val="bottom"/>
            <w:hideMark/>
          </w:tcPr>
          <w:p w14:paraId="248E1B78" w14:textId="77777777" w:rsidR="00DA2BDE" w:rsidRPr="00EE0549" w:rsidRDefault="00DA2BDE" w:rsidP="000A0312">
            <w:pPr>
              <w:spacing w:line="240" w:lineRule="auto"/>
              <w:jc w:val="center"/>
              <w:rPr>
                <w:rFonts w:asciiTheme="minorHAnsi" w:eastAsia="Times New Roman" w:hAnsiTheme="minorHAnsi" w:cstheme="minorHAnsi"/>
                <w:color w:val="000000"/>
                <w:sz w:val="18"/>
                <w:szCs w:val="18"/>
                <w:lang w:eastAsia="nl-NL"/>
              </w:rPr>
            </w:pPr>
            <w:proofErr w:type="spellStart"/>
            <w:r w:rsidRPr="00EE0549">
              <w:rPr>
                <w:rFonts w:asciiTheme="minorHAnsi" w:eastAsia="Times New Roman" w:hAnsiTheme="minorHAnsi" w:cstheme="minorHAnsi"/>
                <w:color w:val="000000"/>
                <w:sz w:val="18"/>
                <w:szCs w:val="18"/>
                <w:lang w:eastAsia="nl-NL"/>
              </w:rPr>
              <w:t>Exposomics</w:t>
            </w:r>
            <w:proofErr w:type="spellEnd"/>
          </w:p>
        </w:tc>
        <w:tc>
          <w:tcPr>
            <w:tcW w:w="0" w:type="auto"/>
            <w:gridSpan w:val="3"/>
            <w:shd w:val="clear" w:color="auto" w:fill="auto"/>
            <w:noWrap/>
            <w:vAlign w:val="bottom"/>
            <w:hideMark/>
          </w:tcPr>
          <w:p w14:paraId="7AC09AB0" w14:textId="77777777" w:rsidR="00DA2BDE" w:rsidRPr="00EE0549" w:rsidRDefault="00DA2BDE" w:rsidP="000A0312">
            <w:pPr>
              <w:spacing w:line="240" w:lineRule="auto"/>
              <w:jc w:val="center"/>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RUN</w:t>
            </w:r>
          </w:p>
        </w:tc>
      </w:tr>
      <w:tr w:rsidR="00DA2BDE" w:rsidRPr="00EE0549" w14:paraId="3E546F57" w14:textId="77777777" w:rsidTr="000A0312">
        <w:trPr>
          <w:trHeight w:val="288"/>
        </w:trPr>
        <w:tc>
          <w:tcPr>
            <w:tcW w:w="0" w:type="auto"/>
            <w:gridSpan w:val="2"/>
            <w:vMerge/>
            <w:vAlign w:val="center"/>
            <w:hideMark/>
          </w:tcPr>
          <w:p w14:paraId="4A8AD53D"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4B236F68"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2975D85A"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RF</w:t>
            </w:r>
          </w:p>
        </w:tc>
        <w:tc>
          <w:tcPr>
            <w:tcW w:w="0" w:type="auto"/>
            <w:shd w:val="clear" w:color="auto" w:fill="auto"/>
            <w:noWrap/>
            <w:vAlign w:val="bottom"/>
            <w:hideMark/>
          </w:tcPr>
          <w:p w14:paraId="28F9B9EE"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LASSO</w:t>
            </w:r>
          </w:p>
        </w:tc>
        <w:tc>
          <w:tcPr>
            <w:tcW w:w="0" w:type="auto"/>
            <w:shd w:val="clear" w:color="auto" w:fill="auto"/>
            <w:noWrap/>
            <w:vAlign w:val="bottom"/>
            <w:hideMark/>
          </w:tcPr>
          <w:p w14:paraId="0F5EB302"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3F061B82"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RF</w:t>
            </w:r>
          </w:p>
        </w:tc>
        <w:tc>
          <w:tcPr>
            <w:tcW w:w="0" w:type="auto"/>
            <w:shd w:val="clear" w:color="auto" w:fill="auto"/>
            <w:noWrap/>
            <w:vAlign w:val="bottom"/>
            <w:hideMark/>
          </w:tcPr>
          <w:p w14:paraId="685A2483"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LASSO</w:t>
            </w:r>
          </w:p>
        </w:tc>
        <w:tc>
          <w:tcPr>
            <w:tcW w:w="0" w:type="auto"/>
            <w:shd w:val="clear" w:color="auto" w:fill="auto"/>
            <w:noWrap/>
            <w:vAlign w:val="bottom"/>
            <w:hideMark/>
          </w:tcPr>
          <w:p w14:paraId="6537B112"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2490E691"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RF</w:t>
            </w:r>
          </w:p>
        </w:tc>
        <w:tc>
          <w:tcPr>
            <w:tcW w:w="0" w:type="auto"/>
            <w:shd w:val="clear" w:color="auto" w:fill="auto"/>
            <w:noWrap/>
            <w:vAlign w:val="bottom"/>
            <w:hideMark/>
          </w:tcPr>
          <w:p w14:paraId="65EA1926"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LASSO</w:t>
            </w:r>
          </w:p>
        </w:tc>
        <w:tc>
          <w:tcPr>
            <w:tcW w:w="0" w:type="auto"/>
            <w:shd w:val="clear" w:color="auto" w:fill="auto"/>
            <w:noWrap/>
            <w:vAlign w:val="bottom"/>
            <w:hideMark/>
          </w:tcPr>
          <w:p w14:paraId="60D3A3CA"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323F662F"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RF</w:t>
            </w:r>
          </w:p>
        </w:tc>
        <w:tc>
          <w:tcPr>
            <w:tcW w:w="0" w:type="auto"/>
            <w:shd w:val="clear" w:color="auto" w:fill="auto"/>
            <w:noWrap/>
            <w:vAlign w:val="bottom"/>
            <w:hideMark/>
          </w:tcPr>
          <w:p w14:paraId="453FDED5"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LASSO</w:t>
            </w:r>
          </w:p>
        </w:tc>
      </w:tr>
      <w:tr w:rsidR="00DA2BDE" w:rsidRPr="00EE0549" w14:paraId="47C60BA2" w14:textId="77777777" w:rsidTr="000A0312">
        <w:trPr>
          <w:trHeight w:val="288"/>
        </w:trPr>
        <w:tc>
          <w:tcPr>
            <w:tcW w:w="0" w:type="auto"/>
            <w:vMerge w:val="restart"/>
            <w:shd w:val="clear" w:color="auto" w:fill="auto"/>
            <w:noWrap/>
            <w:hideMark/>
          </w:tcPr>
          <w:p w14:paraId="48402DE7"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Google</w:t>
            </w:r>
          </w:p>
        </w:tc>
        <w:tc>
          <w:tcPr>
            <w:tcW w:w="0" w:type="auto"/>
            <w:shd w:val="clear" w:color="auto" w:fill="auto"/>
            <w:noWrap/>
            <w:vAlign w:val="bottom"/>
            <w:hideMark/>
          </w:tcPr>
          <w:p w14:paraId="612DD3D4"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36244ED9"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29F1A4B7"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648B7B4"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EBC4936"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85167C5"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606D187"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6EA0DD2A"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C518C25"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4F7A32E5"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DFF51A9"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66EC8B65"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BAC9B14"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5F0E822C" w14:textId="77777777" w:rsidTr="000A0312">
        <w:trPr>
          <w:trHeight w:val="288"/>
        </w:trPr>
        <w:tc>
          <w:tcPr>
            <w:tcW w:w="0" w:type="auto"/>
            <w:vMerge/>
            <w:hideMark/>
          </w:tcPr>
          <w:p w14:paraId="13B916A1"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3EA5CA9F"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RF</w:t>
            </w:r>
          </w:p>
        </w:tc>
        <w:tc>
          <w:tcPr>
            <w:tcW w:w="0" w:type="auto"/>
            <w:shd w:val="clear" w:color="000000" w:fill="B4DFC1"/>
            <w:noWrap/>
            <w:vAlign w:val="bottom"/>
            <w:hideMark/>
          </w:tcPr>
          <w:p w14:paraId="795B0F13"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0.44</w:t>
            </w:r>
          </w:p>
        </w:tc>
        <w:tc>
          <w:tcPr>
            <w:tcW w:w="0" w:type="auto"/>
            <w:shd w:val="clear" w:color="auto" w:fill="auto"/>
            <w:noWrap/>
            <w:vAlign w:val="bottom"/>
            <w:hideMark/>
          </w:tcPr>
          <w:p w14:paraId="355E3986"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7AD199A0"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5FF880F"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471387E2"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350BA2C"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B03185A"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0CA23E4"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5CFAA96"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ACFFE48"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685AD610"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FD30FB5"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1FF6F055" w14:textId="77777777" w:rsidTr="000A0312">
        <w:trPr>
          <w:trHeight w:val="288"/>
        </w:trPr>
        <w:tc>
          <w:tcPr>
            <w:tcW w:w="0" w:type="auto"/>
            <w:vMerge/>
            <w:hideMark/>
          </w:tcPr>
          <w:p w14:paraId="4AA4AFB8"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2AF6089A"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LASSO</w:t>
            </w:r>
          </w:p>
        </w:tc>
        <w:tc>
          <w:tcPr>
            <w:tcW w:w="0" w:type="auto"/>
            <w:shd w:val="clear" w:color="000000" w:fill="84CC98"/>
            <w:noWrap/>
            <w:vAlign w:val="bottom"/>
            <w:hideMark/>
          </w:tcPr>
          <w:p w14:paraId="3BB4BEDB"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0.76</w:t>
            </w:r>
          </w:p>
        </w:tc>
        <w:tc>
          <w:tcPr>
            <w:tcW w:w="0" w:type="auto"/>
            <w:shd w:val="clear" w:color="000000" w:fill="ACDCBA"/>
            <w:noWrap/>
            <w:vAlign w:val="bottom"/>
            <w:hideMark/>
          </w:tcPr>
          <w:p w14:paraId="200AB944"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0.50</w:t>
            </w:r>
          </w:p>
        </w:tc>
        <w:tc>
          <w:tcPr>
            <w:tcW w:w="0" w:type="auto"/>
            <w:shd w:val="clear" w:color="auto" w:fill="auto"/>
            <w:noWrap/>
            <w:vAlign w:val="bottom"/>
            <w:hideMark/>
          </w:tcPr>
          <w:p w14:paraId="56723A25"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772D927A"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A5947E2"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E2782CB"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CD1697C"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8C87550"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D4971E7"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5A37DB7"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C1AA44F"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51E2178"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38B3DF3B" w14:textId="77777777" w:rsidTr="000A0312">
        <w:trPr>
          <w:trHeight w:val="288"/>
        </w:trPr>
        <w:tc>
          <w:tcPr>
            <w:tcW w:w="0" w:type="auto"/>
            <w:vMerge w:val="restart"/>
            <w:shd w:val="clear" w:color="auto" w:fill="auto"/>
            <w:noWrap/>
            <w:hideMark/>
          </w:tcPr>
          <w:p w14:paraId="5F6EAA8B"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 xml:space="preserve">MUSIC </w:t>
            </w:r>
          </w:p>
        </w:tc>
        <w:tc>
          <w:tcPr>
            <w:tcW w:w="0" w:type="auto"/>
            <w:shd w:val="clear" w:color="auto" w:fill="auto"/>
            <w:noWrap/>
            <w:vAlign w:val="bottom"/>
            <w:hideMark/>
          </w:tcPr>
          <w:p w14:paraId="33918325"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SLR</w:t>
            </w:r>
          </w:p>
        </w:tc>
        <w:tc>
          <w:tcPr>
            <w:tcW w:w="0" w:type="auto"/>
            <w:shd w:val="clear" w:color="000000" w:fill="C0E4CC"/>
            <w:noWrap/>
            <w:vAlign w:val="bottom"/>
            <w:hideMark/>
          </w:tcPr>
          <w:p w14:paraId="7060E473"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0.36</w:t>
            </w:r>
          </w:p>
        </w:tc>
        <w:tc>
          <w:tcPr>
            <w:tcW w:w="0" w:type="auto"/>
            <w:shd w:val="clear" w:color="000000" w:fill="E0F1E7"/>
            <w:noWrap/>
            <w:vAlign w:val="bottom"/>
            <w:hideMark/>
          </w:tcPr>
          <w:p w14:paraId="502910F4"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0.16</w:t>
            </w:r>
          </w:p>
        </w:tc>
        <w:tc>
          <w:tcPr>
            <w:tcW w:w="0" w:type="auto"/>
            <w:shd w:val="clear" w:color="000000" w:fill="A8DAB7"/>
            <w:noWrap/>
            <w:vAlign w:val="bottom"/>
            <w:hideMark/>
          </w:tcPr>
          <w:p w14:paraId="527C402C"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0.52</w:t>
            </w:r>
          </w:p>
        </w:tc>
        <w:tc>
          <w:tcPr>
            <w:tcW w:w="0" w:type="auto"/>
            <w:shd w:val="clear" w:color="auto" w:fill="auto"/>
            <w:noWrap/>
            <w:vAlign w:val="bottom"/>
            <w:hideMark/>
          </w:tcPr>
          <w:p w14:paraId="03B6C888"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1637B624"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2534769"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FE77A28"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6E4649D6"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98B99F2"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B9D8E7E"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6702662"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77D3055"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3A8361E1" w14:textId="77777777" w:rsidTr="000A0312">
        <w:trPr>
          <w:trHeight w:val="288"/>
        </w:trPr>
        <w:tc>
          <w:tcPr>
            <w:tcW w:w="0" w:type="auto"/>
            <w:vMerge/>
            <w:hideMark/>
          </w:tcPr>
          <w:p w14:paraId="6787B6AB"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5C77AEF6"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RF</w:t>
            </w:r>
          </w:p>
        </w:tc>
        <w:tc>
          <w:tcPr>
            <w:tcW w:w="0" w:type="auto"/>
            <w:shd w:val="clear" w:color="000000" w:fill="E5F3EB"/>
            <w:noWrap/>
            <w:vAlign w:val="bottom"/>
            <w:hideMark/>
          </w:tcPr>
          <w:p w14:paraId="76800255"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0.12</w:t>
            </w:r>
          </w:p>
        </w:tc>
        <w:tc>
          <w:tcPr>
            <w:tcW w:w="0" w:type="auto"/>
            <w:shd w:val="clear" w:color="000000" w:fill="C5E6D0"/>
            <w:noWrap/>
            <w:vAlign w:val="bottom"/>
            <w:hideMark/>
          </w:tcPr>
          <w:p w14:paraId="27E67775"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0.33</w:t>
            </w:r>
          </w:p>
        </w:tc>
        <w:tc>
          <w:tcPr>
            <w:tcW w:w="0" w:type="auto"/>
            <w:shd w:val="clear" w:color="000000" w:fill="DDF0E5"/>
            <w:noWrap/>
            <w:vAlign w:val="bottom"/>
            <w:hideMark/>
          </w:tcPr>
          <w:p w14:paraId="4F8191A7"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0.17</w:t>
            </w:r>
          </w:p>
        </w:tc>
        <w:tc>
          <w:tcPr>
            <w:tcW w:w="0" w:type="auto"/>
            <w:shd w:val="clear" w:color="000000" w:fill="CDE9D7"/>
            <w:noWrap/>
            <w:vAlign w:val="bottom"/>
            <w:hideMark/>
          </w:tcPr>
          <w:p w14:paraId="38BD9ED1"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0.28</w:t>
            </w:r>
          </w:p>
        </w:tc>
        <w:tc>
          <w:tcPr>
            <w:tcW w:w="0" w:type="auto"/>
            <w:shd w:val="clear" w:color="auto" w:fill="auto"/>
            <w:noWrap/>
            <w:vAlign w:val="bottom"/>
            <w:hideMark/>
          </w:tcPr>
          <w:p w14:paraId="5D828806"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73A92EAF"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C70EDFB"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3667A25"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D68AD9E"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3D94783"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1994082"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F4CA5D9"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2FB2C178" w14:textId="77777777" w:rsidTr="000A0312">
        <w:trPr>
          <w:trHeight w:val="288"/>
        </w:trPr>
        <w:tc>
          <w:tcPr>
            <w:tcW w:w="0" w:type="auto"/>
            <w:vMerge/>
            <w:hideMark/>
          </w:tcPr>
          <w:p w14:paraId="5D4ECBE1"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32F05A18"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LASSO</w:t>
            </w:r>
          </w:p>
        </w:tc>
        <w:tc>
          <w:tcPr>
            <w:tcW w:w="0" w:type="auto"/>
            <w:shd w:val="clear" w:color="000000" w:fill="A5D9B4"/>
            <w:noWrap/>
            <w:vAlign w:val="bottom"/>
            <w:hideMark/>
          </w:tcPr>
          <w:p w14:paraId="49BD1F03"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0.54</w:t>
            </w:r>
          </w:p>
        </w:tc>
        <w:tc>
          <w:tcPr>
            <w:tcW w:w="0" w:type="auto"/>
            <w:shd w:val="clear" w:color="000000" w:fill="EFF7F4"/>
            <w:noWrap/>
            <w:vAlign w:val="bottom"/>
            <w:hideMark/>
          </w:tcPr>
          <w:p w14:paraId="775B9D30"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0.05</w:t>
            </w:r>
          </w:p>
        </w:tc>
        <w:tc>
          <w:tcPr>
            <w:tcW w:w="0" w:type="auto"/>
            <w:shd w:val="clear" w:color="000000" w:fill="BCE2C8"/>
            <w:noWrap/>
            <w:vAlign w:val="bottom"/>
            <w:hideMark/>
          </w:tcPr>
          <w:p w14:paraId="10AA383F"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0.39</w:t>
            </w:r>
          </w:p>
        </w:tc>
        <w:tc>
          <w:tcPr>
            <w:tcW w:w="0" w:type="auto"/>
            <w:shd w:val="clear" w:color="000000" w:fill="AFDDBD"/>
            <w:noWrap/>
            <w:vAlign w:val="bottom"/>
            <w:hideMark/>
          </w:tcPr>
          <w:p w14:paraId="6D3C7B76"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0.48</w:t>
            </w:r>
          </w:p>
        </w:tc>
        <w:tc>
          <w:tcPr>
            <w:tcW w:w="0" w:type="auto"/>
            <w:shd w:val="clear" w:color="000000" w:fill="B1DEBE"/>
            <w:noWrap/>
            <w:vAlign w:val="bottom"/>
            <w:hideMark/>
          </w:tcPr>
          <w:p w14:paraId="44594F02"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0.46</w:t>
            </w:r>
          </w:p>
        </w:tc>
        <w:tc>
          <w:tcPr>
            <w:tcW w:w="0" w:type="auto"/>
            <w:shd w:val="clear" w:color="auto" w:fill="auto"/>
            <w:noWrap/>
            <w:vAlign w:val="bottom"/>
            <w:hideMark/>
          </w:tcPr>
          <w:p w14:paraId="3138E45B"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6E9D4EB9"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3E1FCFB"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FB2E0B5"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C634A14"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81DE8AA"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E737DEC"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61FD4389" w14:textId="77777777" w:rsidTr="000A0312">
        <w:trPr>
          <w:trHeight w:val="288"/>
        </w:trPr>
        <w:tc>
          <w:tcPr>
            <w:tcW w:w="0" w:type="auto"/>
            <w:vMerge w:val="restart"/>
            <w:shd w:val="clear" w:color="auto" w:fill="auto"/>
            <w:noWrap/>
            <w:hideMark/>
          </w:tcPr>
          <w:p w14:paraId="77B4E072"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proofErr w:type="spellStart"/>
            <w:r w:rsidRPr="00EE0549">
              <w:rPr>
                <w:rFonts w:asciiTheme="minorHAnsi" w:eastAsia="Times New Roman" w:hAnsiTheme="minorHAnsi" w:cstheme="minorHAnsi"/>
                <w:color w:val="000000"/>
                <w:sz w:val="18"/>
                <w:szCs w:val="18"/>
                <w:lang w:eastAsia="nl-NL"/>
              </w:rPr>
              <w:t>Exposomics</w:t>
            </w:r>
            <w:proofErr w:type="spellEnd"/>
          </w:p>
        </w:tc>
        <w:tc>
          <w:tcPr>
            <w:tcW w:w="0" w:type="auto"/>
            <w:shd w:val="clear" w:color="auto" w:fill="auto"/>
            <w:noWrap/>
            <w:vAlign w:val="bottom"/>
            <w:hideMark/>
          </w:tcPr>
          <w:p w14:paraId="71137D08"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SLR</w:t>
            </w:r>
          </w:p>
        </w:tc>
        <w:tc>
          <w:tcPr>
            <w:tcW w:w="0" w:type="auto"/>
            <w:shd w:val="clear" w:color="000000" w:fill="C9E8D3"/>
            <w:noWrap/>
            <w:vAlign w:val="bottom"/>
            <w:hideMark/>
          </w:tcPr>
          <w:p w14:paraId="13B0936B"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0.31</w:t>
            </w:r>
          </w:p>
        </w:tc>
        <w:tc>
          <w:tcPr>
            <w:tcW w:w="0" w:type="auto"/>
            <w:shd w:val="clear" w:color="000000" w:fill="CEEAD7"/>
            <w:noWrap/>
            <w:vAlign w:val="bottom"/>
            <w:hideMark/>
          </w:tcPr>
          <w:p w14:paraId="78143EEB"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0.27</w:t>
            </w:r>
          </w:p>
        </w:tc>
        <w:tc>
          <w:tcPr>
            <w:tcW w:w="0" w:type="auto"/>
            <w:shd w:val="clear" w:color="000000" w:fill="CBE8D5"/>
            <w:noWrap/>
            <w:vAlign w:val="bottom"/>
            <w:hideMark/>
          </w:tcPr>
          <w:p w14:paraId="3BBEAF6A"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0.29</w:t>
            </w:r>
          </w:p>
        </w:tc>
        <w:tc>
          <w:tcPr>
            <w:tcW w:w="0" w:type="auto"/>
            <w:shd w:val="clear" w:color="000000" w:fill="C5E6D0"/>
            <w:noWrap/>
            <w:vAlign w:val="bottom"/>
            <w:hideMark/>
          </w:tcPr>
          <w:p w14:paraId="1D5C3AAB"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0.33</w:t>
            </w:r>
          </w:p>
        </w:tc>
        <w:tc>
          <w:tcPr>
            <w:tcW w:w="0" w:type="auto"/>
            <w:shd w:val="clear" w:color="000000" w:fill="8ACE9C"/>
            <w:noWrap/>
            <w:vAlign w:val="bottom"/>
            <w:hideMark/>
          </w:tcPr>
          <w:p w14:paraId="76437EB2"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0.72</w:t>
            </w:r>
          </w:p>
        </w:tc>
        <w:tc>
          <w:tcPr>
            <w:tcW w:w="0" w:type="auto"/>
            <w:shd w:val="clear" w:color="000000" w:fill="97D3A8"/>
            <w:noWrap/>
            <w:vAlign w:val="bottom"/>
            <w:hideMark/>
          </w:tcPr>
          <w:p w14:paraId="166064EF"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0.63</w:t>
            </w:r>
          </w:p>
        </w:tc>
        <w:tc>
          <w:tcPr>
            <w:tcW w:w="0" w:type="auto"/>
            <w:shd w:val="clear" w:color="auto" w:fill="auto"/>
            <w:noWrap/>
            <w:vAlign w:val="bottom"/>
            <w:hideMark/>
          </w:tcPr>
          <w:p w14:paraId="0B0CD874"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06D89364"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D9B0E1D"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0793D84"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46398F4D"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93B461B"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144E9647" w14:textId="77777777" w:rsidTr="000A0312">
        <w:trPr>
          <w:trHeight w:val="288"/>
        </w:trPr>
        <w:tc>
          <w:tcPr>
            <w:tcW w:w="0" w:type="auto"/>
            <w:vMerge/>
            <w:hideMark/>
          </w:tcPr>
          <w:p w14:paraId="4C14D4C8"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5633D9B7"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RF</w:t>
            </w:r>
          </w:p>
        </w:tc>
        <w:tc>
          <w:tcPr>
            <w:tcW w:w="0" w:type="auto"/>
            <w:shd w:val="clear" w:color="000000" w:fill="C4E6CF"/>
            <w:noWrap/>
            <w:vAlign w:val="bottom"/>
            <w:hideMark/>
          </w:tcPr>
          <w:p w14:paraId="1E343240"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0.34</w:t>
            </w:r>
          </w:p>
        </w:tc>
        <w:tc>
          <w:tcPr>
            <w:tcW w:w="0" w:type="auto"/>
            <w:shd w:val="clear" w:color="000000" w:fill="C6E6D0"/>
            <w:noWrap/>
            <w:vAlign w:val="bottom"/>
            <w:hideMark/>
          </w:tcPr>
          <w:p w14:paraId="537882E3"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0.33</w:t>
            </w:r>
          </w:p>
        </w:tc>
        <w:tc>
          <w:tcPr>
            <w:tcW w:w="0" w:type="auto"/>
            <w:shd w:val="clear" w:color="000000" w:fill="CCE9D6"/>
            <w:noWrap/>
            <w:vAlign w:val="bottom"/>
            <w:hideMark/>
          </w:tcPr>
          <w:p w14:paraId="51421CCD"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0.28</w:t>
            </w:r>
          </w:p>
        </w:tc>
        <w:tc>
          <w:tcPr>
            <w:tcW w:w="0" w:type="auto"/>
            <w:shd w:val="clear" w:color="000000" w:fill="CEEAD7"/>
            <w:noWrap/>
            <w:vAlign w:val="bottom"/>
            <w:hideMark/>
          </w:tcPr>
          <w:p w14:paraId="7057B23F"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0.27</w:t>
            </w:r>
          </w:p>
        </w:tc>
        <w:tc>
          <w:tcPr>
            <w:tcW w:w="0" w:type="auto"/>
            <w:shd w:val="clear" w:color="000000" w:fill="7FCA93"/>
            <w:noWrap/>
            <w:vAlign w:val="bottom"/>
            <w:hideMark/>
          </w:tcPr>
          <w:p w14:paraId="6F5E098E"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0.79</w:t>
            </w:r>
          </w:p>
        </w:tc>
        <w:tc>
          <w:tcPr>
            <w:tcW w:w="0" w:type="auto"/>
            <w:shd w:val="clear" w:color="000000" w:fill="99D4A9"/>
            <w:noWrap/>
            <w:vAlign w:val="bottom"/>
            <w:hideMark/>
          </w:tcPr>
          <w:p w14:paraId="05A1715E"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0.62</w:t>
            </w:r>
          </w:p>
        </w:tc>
        <w:tc>
          <w:tcPr>
            <w:tcW w:w="0" w:type="auto"/>
            <w:shd w:val="clear" w:color="000000" w:fill="77C68C"/>
            <w:noWrap/>
            <w:vAlign w:val="bottom"/>
            <w:hideMark/>
          </w:tcPr>
          <w:p w14:paraId="1D86E277"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0.84</w:t>
            </w:r>
          </w:p>
        </w:tc>
        <w:tc>
          <w:tcPr>
            <w:tcW w:w="0" w:type="auto"/>
            <w:shd w:val="clear" w:color="auto" w:fill="auto"/>
            <w:noWrap/>
            <w:vAlign w:val="bottom"/>
            <w:hideMark/>
          </w:tcPr>
          <w:p w14:paraId="5AAAB55D"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61FC8B39"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075ECC3"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3708D3A0"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68AB7258"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6E9E9DA7" w14:textId="77777777" w:rsidTr="000A0312">
        <w:trPr>
          <w:trHeight w:val="288"/>
        </w:trPr>
        <w:tc>
          <w:tcPr>
            <w:tcW w:w="0" w:type="auto"/>
            <w:vMerge/>
            <w:hideMark/>
          </w:tcPr>
          <w:p w14:paraId="25E7E262"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4BE4931B"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LASSO</w:t>
            </w:r>
          </w:p>
        </w:tc>
        <w:tc>
          <w:tcPr>
            <w:tcW w:w="0" w:type="auto"/>
            <w:shd w:val="clear" w:color="000000" w:fill="A1D7B0"/>
            <w:noWrap/>
            <w:vAlign w:val="bottom"/>
            <w:hideMark/>
          </w:tcPr>
          <w:p w14:paraId="1AEC53EB"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0.57</w:t>
            </w:r>
          </w:p>
        </w:tc>
        <w:tc>
          <w:tcPr>
            <w:tcW w:w="0" w:type="auto"/>
            <w:shd w:val="clear" w:color="000000" w:fill="D7EDDF"/>
            <w:noWrap/>
            <w:vAlign w:val="bottom"/>
            <w:hideMark/>
          </w:tcPr>
          <w:p w14:paraId="775C216E"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0.21</w:t>
            </w:r>
          </w:p>
        </w:tc>
        <w:tc>
          <w:tcPr>
            <w:tcW w:w="0" w:type="auto"/>
            <w:shd w:val="clear" w:color="000000" w:fill="ADDCBB"/>
            <w:noWrap/>
            <w:vAlign w:val="bottom"/>
            <w:hideMark/>
          </w:tcPr>
          <w:p w14:paraId="247B689B"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0.49</w:t>
            </w:r>
          </w:p>
        </w:tc>
        <w:tc>
          <w:tcPr>
            <w:tcW w:w="0" w:type="auto"/>
            <w:shd w:val="clear" w:color="000000" w:fill="B3DFC0"/>
            <w:noWrap/>
            <w:vAlign w:val="bottom"/>
            <w:hideMark/>
          </w:tcPr>
          <w:p w14:paraId="2D68CEA9"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0.45</w:t>
            </w:r>
          </w:p>
        </w:tc>
        <w:tc>
          <w:tcPr>
            <w:tcW w:w="0" w:type="auto"/>
            <w:shd w:val="clear" w:color="000000" w:fill="9FD7AF"/>
            <w:noWrap/>
            <w:vAlign w:val="bottom"/>
            <w:hideMark/>
          </w:tcPr>
          <w:p w14:paraId="28CD06C2"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0.58</w:t>
            </w:r>
          </w:p>
        </w:tc>
        <w:tc>
          <w:tcPr>
            <w:tcW w:w="0" w:type="auto"/>
            <w:shd w:val="clear" w:color="000000" w:fill="75C68A"/>
            <w:noWrap/>
            <w:vAlign w:val="bottom"/>
            <w:hideMark/>
          </w:tcPr>
          <w:p w14:paraId="5C890064"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0.86</w:t>
            </w:r>
          </w:p>
        </w:tc>
        <w:tc>
          <w:tcPr>
            <w:tcW w:w="0" w:type="auto"/>
            <w:shd w:val="clear" w:color="000000" w:fill="7CC890"/>
            <w:noWrap/>
            <w:vAlign w:val="bottom"/>
            <w:hideMark/>
          </w:tcPr>
          <w:p w14:paraId="0EE0D3D9"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0.81</w:t>
            </w:r>
          </w:p>
        </w:tc>
        <w:tc>
          <w:tcPr>
            <w:tcW w:w="0" w:type="auto"/>
            <w:shd w:val="clear" w:color="000000" w:fill="80CA94"/>
            <w:noWrap/>
            <w:vAlign w:val="bottom"/>
            <w:hideMark/>
          </w:tcPr>
          <w:p w14:paraId="622BE54D"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0.79</w:t>
            </w:r>
          </w:p>
        </w:tc>
        <w:tc>
          <w:tcPr>
            <w:tcW w:w="0" w:type="auto"/>
            <w:shd w:val="clear" w:color="auto" w:fill="auto"/>
            <w:noWrap/>
            <w:vAlign w:val="bottom"/>
            <w:hideMark/>
          </w:tcPr>
          <w:p w14:paraId="4908A106"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6B164C27"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174605D"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8A1B4B6"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64796A27" w14:textId="77777777" w:rsidTr="000A0312">
        <w:trPr>
          <w:trHeight w:val="288"/>
        </w:trPr>
        <w:tc>
          <w:tcPr>
            <w:tcW w:w="0" w:type="auto"/>
            <w:vMerge w:val="restart"/>
            <w:shd w:val="clear" w:color="auto" w:fill="auto"/>
            <w:noWrap/>
            <w:hideMark/>
          </w:tcPr>
          <w:p w14:paraId="56131377"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RUN</w:t>
            </w:r>
          </w:p>
        </w:tc>
        <w:tc>
          <w:tcPr>
            <w:tcW w:w="0" w:type="auto"/>
            <w:shd w:val="clear" w:color="auto" w:fill="auto"/>
            <w:noWrap/>
            <w:vAlign w:val="bottom"/>
            <w:hideMark/>
          </w:tcPr>
          <w:p w14:paraId="34DEA98D"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SLR</w:t>
            </w:r>
          </w:p>
        </w:tc>
        <w:tc>
          <w:tcPr>
            <w:tcW w:w="0" w:type="auto"/>
            <w:shd w:val="clear" w:color="000000" w:fill="B6E0C3"/>
            <w:noWrap/>
            <w:vAlign w:val="bottom"/>
            <w:hideMark/>
          </w:tcPr>
          <w:p w14:paraId="5D1B6096"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0.43</w:t>
            </w:r>
          </w:p>
        </w:tc>
        <w:tc>
          <w:tcPr>
            <w:tcW w:w="0" w:type="auto"/>
            <w:shd w:val="clear" w:color="000000" w:fill="CDE9D6"/>
            <w:noWrap/>
            <w:vAlign w:val="bottom"/>
            <w:hideMark/>
          </w:tcPr>
          <w:p w14:paraId="7E553693"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0.28</w:t>
            </w:r>
          </w:p>
        </w:tc>
        <w:tc>
          <w:tcPr>
            <w:tcW w:w="0" w:type="auto"/>
            <w:shd w:val="clear" w:color="000000" w:fill="B4DFC1"/>
            <w:noWrap/>
            <w:vAlign w:val="bottom"/>
            <w:hideMark/>
          </w:tcPr>
          <w:p w14:paraId="261BAEAC"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0.45</w:t>
            </w:r>
          </w:p>
        </w:tc>
        <w:tc>
          <w:tcPr>
            <w:tcW w:w="0" w:type="auto"/>
            <w:shd w:val="clear" w:color="000000" w:fill="B9E1C6"/>
            <w:noWrap/>
            <w:vAlign w:val="bottom"/>
            <w:hideMark/>
          </w:tcPr>
          <w:p w14:paraId="0F08CD56"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0.41</w:t>
            </w:r>
          </w:p>
        </w:tc>
        <w:tc>
          <w:tcPr>
            <w:tcW w:w="0" w:type="auto"/>
            <w:shd w:val="clear" w:color="000000" w:fill="A5D9B4"/>
            <w:noWrap/>
            <w:vAlign w:val="bottom"/>
            <w:hideMark/>
          </w:tcPr>
          <w:p w14:paraId="5FBA0F57"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0.54</w:t>
            </w:r>
          </w:p>
        </w:tc>
        <w:tc>
          <w:tcPr>
            <w:tcW w:w="0" w:type="auto"/>
            <w:shd w:val="clear" w:color="000000" w:fill="92D1A3"/>
            <w:noWrap/>
            <w:vAlign w:val="bottom"/>
            <w:hideMark/>
          </w:tcPr>
          <w:p w14:paraId="7FEB7829"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0.67</w:t>
            </w:r>
          </w:p>
        </w:tc>
        <w:tc>
          <w:tcPr>
            <w:tcW w:w="0" w:type="auto"/>
            <w:shd w:val="clear" w:color="000000" w:fill="81CB95"/>
            <w:noWrap/>
            <w:vAlign w:val="bottom"/>
            <w:hideMark/>
          </w:tcPr>
          <w:p w14:paraId="076DAAE5"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0.78</w:t>
            </w:r>
          </w:p>
        </w:tc>
        <w:tc>
          <w:tcPr>
            <w:tcW w:w="0" w:type="auto"/>
            <w:shd w:val="clear" w:color="000000" w:fill="8FD0A1"/>
            <w:noWrap/>
            <w:vAlign w:val="bottom"/>
            <w:hideMark/>
          </w:tcPr>
          <w:p w14:paraId="1541B92F"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0.69</w:t>
            </w:r>
          </w:p>
        </w:tc>
        <w:tc>
          <w:tcPr>
            <w:tcW w:w="0" w:type="auto"/>
            <w:shd w:val="clear" w:color="000000" w:fill="78C78E"/>
            <w:noWrap/>
            <w:vAlign w:val="bottom"/>
            <w:hideMark/>
          </w:tcPr>
          <w:p w14:paraId="1569F713"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0.83</w:t>
            </w:r>
          </w:p>
        </w:tc>
        <w:tc>
          <w:tcPr>
            <w:tcW w:w="0" w:type="auto"/>
            <w:shd w:val="clear" w:color="auto" w:fill="auto"/>
            <w:noWrap/>
            <w:vAlign w:val="bottom"/>
            <w:hideMark/>
          </w:tcPr>
          <w:p w14:paraId="1D3853D2"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14F45072"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7BBEDEE1"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21C8E326" w14:textId="77777777" w:rsidTr="000A0312">
        <w:trPr>
          <w:trHeight w:val="288"/>
        </w:trPr>
        <w:tc>
          <w:tcPr>
            <w:tcW w:w="0" w:type="auto"/>
            <w:vMerge/>
            <w:hideMark/>
          </w:tcPr>
          <w:p w14:paraId="20EA434B"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56246804"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RF</w:t>
            </w:r>
          </w:p>
        </w:tc>
        <w:tc>
          <w:tcPr>
            <w:tcW w:w="0" w:type="auto"/>
            <w:shd w:val="clear" w:color="000000" w:fill="F5F9F9"/>
            <w:noWrap/>
            <w:vAlign w:val="bottom"/>
            <w:hideMark/>
          </w:tcPr>
          <w:p w14:paraId="4DB73E24"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0.02</w:t>
            </w:r>
          </w:p>
        </w:tc>
        <w:tc>
          <w:tcPr>
            <w:tcW w:w="0" w:type="auto"/>
            <w:shd w:val="clear" w:color="000000" w:fill="F6FAFA"/>
            <w:noWrap/>
            <w:vAlign w:val="bottom"/>
            <w:hideMark/>
          </w:tcPr>
          <w:p w14:paraId="09D7B902"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0.01</w:t>
            </w:r>
          </w:p>
        </w:tc>
        <w:tc>
          <w:tcPr>
            <w:tcW w:w="0" w:type="auto"/>
            <w:shd w:val="clear" w:color="000000" w:fill="EEF7F3"/>
            <w:noWrap/>
            <w:vAlign w:val="bottom"/>
            <w:hideMark/>
          </w:tcPr>
          <w:p w14:paraId="33E1319B"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0.06</w:t>
            </w:r>
          </w:p>
        </w:tc>
        <w:tc>
          <w:tcPr>
            <w:tcW w:w="0" w:type="auto"/>
            <w:shd w:val="clear" w:color="000000" w:fill="E9F5EF"/>
            <w:noWrap/>
            <w:vAlign w:val="bottom"/>
            <w:hideMark/>
          </w:tcPr>
          <w:p w14:paraId="6138E3C5"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0.10</w:t>
            </w:r>
          </w:p>
        </w:tc>
        <w:tc>
          <w:tcPr>
            <w:tcW w:w="0" w:type="auto"/>
            <w:shd w:val="clear" w:color="000000" w:fill="D8EEE0"/>
            <w:noWrap/>
            <w:vAlign w:val="bottom"/>
            <w:hideMark/>
          </w:tcPr>
          <w:p w14:paraId="5E86DBF3"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0.21</w:t>
            </w:r>
          </w:p>
        </w:tc>
        <w:tc>
          <w:tcPr>
            <w:tcW w:w="0" w:type="auto"/>
            <w:shd w:val="clear" w:color="000000" w:fill="F1F8F5"/>
            <w:noWrap/>
            <w:vAlign w:val="bottom"/>
            <w:hideMark/>
          </w:tcPr>
          <w:p w14:paraId="76B0DBE1"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0.05</w:t>
            </w:r>
          </w:p>
        </w:tc>
        <w:tc>
          <w:tcPr>
            <w:tcW w:w="0" w:type="auto"/>
            <w:shd w:val="clear" w:color="000000" w:fill="DDF0E5"/>
            <w:noWrap/>
            <w:vAlign w:val="bottom"/>
            <w:hideMark/>
          </w:tcPr>
          <w:p w14:paraId="79F04870"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0.17</w:t>
            </w:r>
          </w:p>
        </w:tc>
        <w:tc>
          <w:tcPr>
            <w:tcW w:w="0" w:type="auto"/>
            <w:shd w:val="clear" w:color="000000" w:fill="DDF0E4"/>
            <w:noWrap/>
            <w:vAlign w:val="bottom"/>
            <w:hideMark/>
          </w:tcPr>
          <w:p w14:paraId="1217DAB7"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0.17</w:t>
            </w:r>
          </w:p>
        </w:tc>
        <w:tc>
          <w:tcPr>
            <w:tcW w:w="0" w:type="auto"/>
            <w:shd w:val="clear" w:color="000000" w:fill="E8F4EE"/>
            <w:noWrap/>
            <w:vAlign w:val="bottom"/>
            <w:hideMark/>
          </w:tcPr>
          <w:p w14:paraId="382E52DB"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0.10</w:t>
            </w:r>
          </w:p>
        </w:tc>
        <w:tc>
          <w:tcPr>
            <w:tcW w:w="0" w:type="auto"/>
            <w:shd w:val="clear" w:color="000000" w:fill="E3F2E9"/>
            <w:noWrap/>
            <w:vAlign w:val="bottom"/>
            <w:hideMark/>
          </w:tcPr>
          <w:p w14:paraId="642D741F"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0.14</w:t>
            </w:r>
          </w:p>
        </w:tc>
        <w:tc>
          <w:tcPr>
            <w:tcW w:w="0" w:type="auto"/>
            <w:shd w:val="clear" w:color="auto" w:fill="auto"/>
            <w:noWrap/>
            <w:vAlign w:val="bottom"/>
            <w:hideMark/>
          </w:tcPr>
          <w:p w14:paraId="3ECCBDED"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4F9EFFD1"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541FC756" w14:textId="77777777" w:rsidTr="000A0312">
        <w:trPr>
          <w:trHeight w:val="288"/>
        </w:trPr>
        <w:tc>
          <w:tcPr>
            <w:tcW w:w="0" w:type="auto"/>
            <w:vMerge/>
            <w:hideMark/>
          </w:tcPr>
          <w:p w14:paraId="32BEE3B3"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60321B06"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LASSO</w:t>
            </w:r>
          </w:p>
        </w:tc>
        <w:tc>
          <w:tcPr>
            <w:tcW w:w="0" w:type="auto"/>
            <w:shd w:val="clear" w:color="000000" w:fill="B3DFC0"/>
            <w:noWrap/>
            <w:vAlign w:val="bottom"/>
            <w:hideMark/>
          </w:tcPr>
          <w:p w14:paraId="7D439C94"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0.45</w:t>
            </w:r>
          </w:p>
        </w:tc>
        <w:tc>
          <w:tcPr>
            <w:tcW w:w="0" w:type="auto"/>
            <w:shd w:val="clear" w:color="000000" w:fill="CDE9D6"/>
            <w:noWrap/>
            <w:vAlign w:val="bottom"/>
            <w:hideMark/>
          </w:tcPr>
          <w:p w14:paraId="25DACD15"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0.28</w:t>
            </w:r>
          </w:p>
        </w:tc>
        <w:tc>
          <w:tcPr>
            <w:tcW w:w="0" w:type="auto"/>
            <w:shd w:val="clear" w:color="000000" w:fill="B5E0C2"/>
            <w:noWrap/>
            <w:vAlign w:val="bottom"/>
            <w:hideMark/>
          </w:tcPr>
          <w:p w14:paraId="55FA6715"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0.44</w:t>
            </w:r>
          </w:p>
        </w:tc>
        <w:tc>
          <w:tcPr>
            <w:tcW w:w="0" w:type="auto"/>
            <w:shd w:val="clear" w:color="000000" w:fill="BBE2C7"/>
            <w:noWrap/>
            <w:vAlign w:val="bottom"/>
            <w:hideMark/>
          </w:tcPr>
          <w:p w14:paraId="02518346"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0.40</w:t>
            </w:r>
          </w:p>
        </w:tc>
        <w:tc>
          <w:tcPr>
            <w:tcW w:w="0" w:type="auto"/>
            <w:shd w:val="clear" w:color="000000" w:fill="A0D7B0"/>
            <w:noWrap/>
            <w:vAlign w:val="bottom"/>
            <w:hideMark/>
          </w:tcPr>
          <w:p w14:paraId="0C25C476"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0.57</w:t>
            </w:r>
          </w:p>
        </w:tc>
        <w:tc>
          <w:tcPr>
            <w:tcW w:w="0" w:type="auto"/>
            <w:shd w:val="clear" w:color="000000" w:fill="8CCF9E"/>
            <w:noWrap/>
            <w:vAlign w:val="bottom"/>
            <w:hideMark/>
          </w:tcPr>
          <w:p w14:paraId="1FEEA6E8"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0.71</w:t>
            </w:r>
          </w:p>
        </w:tc>
        <w:tc>
          <w:tcPr>
            <w:tcW w:w="0" w:type="auto"/>
            <w:shd w:val="clear" w:color="000000" w:fill="82CB96"/>
            <w:noWrap/>
            <w:vAlign w:val="bottom"/>
            <w:hideMark/>
          </w:tcPr>
          <w:p w14:paraId="2185DA0E"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0.77</w:t>
            </w:r>
          </w:p>
        </w:tc>
        <w:tc>
          <w:tcPr>
            <w:tcW w:w="0" w:type="auto"/>
            <w:shd w:val="clear" w:color="000000" w:fill="89CE9C"/>
            <w:noWrap/>
            <w:vAlign w:val="bottom"/>
            <w:hideMark/>
          </w:tcPr>
          <w:p w14:paraId="270B1621"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0.73</w:t>
            </w:r>
          </w:p>
        </w:tc>
        <w:tc>
          <w:tcPr>
            <w:tcW w:w="0" w:type="auto"/>
            <w:shd w:val="clear" w:color="000000" w:fill="77C68C"/>
            <w:noWrap/>
            <w:vAlign w:val="bottom"/>
            <w:hideMark/>
          </w:tcPr>
          <w:p w14:paraId="6F5CB34F"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0.85</w:t>
            </w:r>
          </w:p>
        </w:tc>
        <w:tc>
          <w:tcPr>
            <w:tcW w:w="0" w:type="auto"/>
            <w:shd w:val="clear" w:color="000000" w:fill="63BE7B"/>
            <w:noWrap/>
            <w:vAlign w:val="bottom"/>
            <w:hideMark/>
          </w:tcPr>
          <w:p w14:paraId="5257D28D"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0.97</w:t>
            </w:r>
          </w:p>
        </w:tc>
        <w:tc>
          <w:tcPr>
            <w:tcW w:w="0" w:type="auto"/>
            <w:shd w:val="clear" w:color="000000" w:fill="E4F3EB"/>
            <w:noWrap/>
            <w:vAlign w:val="bottom"/>
            <w:hideMark/>
          </w:tcPr>
          <w:p w14:paraId="0E353C39"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0.13</w:t>
            </w:r>
          </w:p>
        </w:tc>
        <w:tc>
          <w:tcPr>
            <w:tcW w:w="0" w:type="auto"/>
            <w:shd w:val="clear" w:color="auto" w:fill="auto"/>
            <w:noWrap/>
            <w:vAlign w:val="bottom"/>
            <w:hideMark/>
          </w:tcPr>
          <w:p w14:paraId="2B5417BF"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r>
    </w:tbl>
    <w:p w14:paraId="622F1CFC" w14:textId="77777777" w:rsidR="00DA2BDE" w:rsidRDefault="00DA2BDE" w:rsidP="00DA2BDE">
      <w:pPr>
        <w:spacing w:after="160"/>
      </w:pPr>
    </w:p>
    <w:p w14:paraId="4477DB38" w14:textId="77777777" w:rsidR="00DA2BDE" w:rsidRDefault="00DA2BDE" w:rsidP="00DA2BDE">
      <w:pPr>
        <w:spacing w:after="160"/>
      </w:pPr>
      <w:r>
        <w:br w:type="page"/>
      </w:r>
    </w:p>
    <w:p w14:paraId="4521CDDB" w14:textId="77777777" w:rsidR="00DA2BDE" w:rsidRDefault="00DA2BDE" w:rsidP="00DA2BDE">
      <w:r w:rsidRPr="00274F0E">
        <w:rPr>
          <w:b/>
          <w:bCs/>
        </w:rPr>
        <w:lastRenderedPageBreak/>
        <w:t>Table S</w:t>
      </w:r>
      <w:r>
        <w:rPr>
          <w:b/>
          <w:bCs/>
        </w:rPr>
        <w:t>9</w:t>
      </w:r>
      <w:r>
        <w:t xml:space="preserve"> Correlation (Pearson) between PM</w:t>
      </w:r>
      <w:r>
        <w:rPr>
          <w:vertAlign w:val="subscript"/>
        </w:rPr>
        <w:t>2.5</w:t>
      </w:r>
      <w:r>
        <w:t xml:space="preserve"> exposures at the address at </w:t>
      </w:r>
      <w:r w:rsidRPr="002A7641">
        <w:t>the time of the 16-year lung function measurements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3"/>
        <w:gridCol w:w="851"/>
        <w:gridCol w:w="460"/>
        <w:gridCol w:w="460"/>
        <w:gridCol w:w="605"/>
        <w:gridCol w:w="672"/>
        <w:gridCol w:w="505"/>
        <w:gridCol w:w="505"/>
        <w:gridCol w:w="911"/>
      </w:tblGrid>
      <w:tr w:rsidR="00DA2BDE" w:rsidRPr="00EE0549" w14:paraId="32426D1E" w14:textId="77777777" w:rsidTr="000A0312">
        <w:trPr>
          <w:trHeight w:val="255"/>
        </w:trPr>
        <w:tc>
          <w:tcPr>
            <w:tcW w:w="1844" w:type="dxa"/>
            <w:gridSpan w:val="2"/>
            <w:vMerge w:val="restart"/>
            <w:shd w:val="clear" w:color="auto" w:fill="auto"/>
            <w:noWrap/>
            <w:hideMark/>
          </w:tcPr>
          <w:p w14:paraId="3CE33495"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gridSpan w:val="3"/>
            <w:shd w:val="clear" w:color="auto" w:fill="auto"/>
            <w:noWrap/>
            <w:vAlign w:val="bottom"/>
            <w:hideMark/>
          </w:tcPr>
          <w:p w14:paraId="736512CA" w14:textId="77777777" w:rsidR="00DA2BDE" w:rsidRPr="00EE0549" w:rsidRDefault="00DA2BDE" w:rsidP="000A0312">
            <w:pPr>
              <w:spacing w:line="240" w:lineRule="auto"/>
              <w:jc w:val="center"/>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ESCAPE</w:t>
            </w:r>
          </w:p>
        </w:tc>
        <w:tc>
          <w:tcPr>
            <w:tcW w:w="0" w:type="auto"/>
            <w:shd w:val="clear" w:color="auto" w:fill="auto"/>
            <w:noWrap/>
            <w:vAlign w:val="bottom"/>
            <w:hideMark/>
          </w:tcPr>
          <w:p w14:paraId="078EC759"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ELAPSE</w:t>
            </w:r>
          </w:p>
        </w:tc>
        <w:tc>
          <w:tcPr>
            <w:tcW w:w="1010" w:type="dxa"/>
            <w:gridSpan w:val="2"/>
            <w:shd w:val="clear" w:color="auto" w:fill="auto"/>
            <w:noWrap/>
            <w:vAlign w:val="bottom"/>
            <w:hideMark/>
          </w:tcPr>
          <w:p w14:paraId="0B824D78" w14:textId="77777777" w:rsidR="00DA2BDE" w:rsidRPr="00EE0549" w:rsidRDefault="00DA2BDE" w:rsidP="000A0312">
            <w:pPr>
              <w:spacing w:line="240" w:lineRule="auto"/>
              <w:jc w:val="center"/>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i/>
                <w:iCs/>
                <w:color w:val="000000"/>
                <w:sz w:val="18"/>
                <w:szCs w:val="18"/>
                <w:lang w:eastAsia="nl-NL"/>
              </w:rPr>
              <w:t xml:space="preserve"> </w:t>
            </w:r>
            <w:r w:rsidRPr="00EE0549">
              <w:rPr>
                <w:rFonts w:asciiTheme="minorHAnsi" w:eastAsia="Times New Roman" w:hAnsiTheme="minorHAnsi" w:cstheme="minorHAnsi"/>
                <w:color w:val="000000"/>
                <w:sz w:val="18"/>
                <w:szCs w:val="18"/>
                <w:lang w:eastAsia="nl-NL"/>
              </w:rPr>
              <w:t xml:space="preserve">EXPANSE </w:t>
            </w:r>
          </w:p>
        </w:tc>
        <w:tc>
          <w:tcPr>
            <w:tcW w:w="911" w:type="dxa"/>
            <w:shd w:val="clear" w:color="auto" w:fill="auto"/>
            <w:noWrap/>
            <w:vAlign w:val="bottom"/>
            <w:hideMark/>
          </w:tcPr>
          <w:p w14:paraId="20E2A78C" w14:textId="77777777" w:rsidR="00DA2BDE" w:rsidRPr="00EE0549" w:rsidRDefault="00DA2BDE" w:rsidP="000A0312">
            <w:pPr>
              <w:spacing w:line="240" w:lineRule="auto"/>
              <w:jc w:val="center"/>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Dispersion</w:t>
            </w:r>
          </w:p>
        </w:tc>
      </w:tr>
      <w:tr w:rsidR="00DA2BDE" w:rsidRPr="00EE0549" w14:paraId="30679A8A" w14:textId="77777777" w:rsidTr="000A0312">
        <w:trPr>
          <w:trHeight w:val="255"/>
        </w:trPr>
        <w:tc>
          <w:tcPr>
            <w:tcW w:w="1844" w:type="dxa"/>
            <w:gridSpan w:val="2"/>
            <w:vMerge/>
            <w:hideMark/>
          </w:tcPr>
          <w:p w14:paraId="3960E7C6"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55A86288"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37D8DFD0"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RF</w:t>
            </w:r>
          </w:p>
        </w:tc>
        <w:tc>
          <w:tcPr>
            <w:tcW w:w="0" w:type="auto"/>
            <w:shd w:val="clear" w:color="auto" w:fill="auto"/>
            <w:noWrap/>
            <w:vAlign w:val="bottom"/>
            <w:hideMark/>
          </w:tcPr>
          <w:p w14:paraId="160EF154"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LASSO</w:t>
            </w:r>
          </w:p>
        </w:tc>
        <w:tc>
          <w:tcPr>
            <w:tcW w:w="0" w:type="auto"/>
            <w:shd w:val="clear" w:color="auto" w:fill="auto"/>
            <w:noWrap/>
            <w:vAlign w:val="bottom"/>
            <w:hideMark/>
          </w:tcPr>
          <w:p w14:paraId="564CD0EC"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2010</w:t>
            </w:r>
          </w:p>
        </w:tc>
        <w:tc>
          <w:tcPr>
            <w:tcW w:w="0" w:type="auto"/>
            <w:shd w:val="clear" w:color="auto" w:fill="auto"/>
            <w:noWrap/>
            <w:vAlign w:val="bottom"/>
            <w:hideMark/>
          </w:tcPr>
          <w:p w14:paraId="5BF7CA6B"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SLR</w:t>
            </w:r>
          </w:p>
          <w:p w14:paraId="4C1D5F29"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2010</w:t>
            </w:r>
          </w:p>
        </w:tc>
        <w:tc>
          <w:tcPr>
            <w:tcW w:w="0" w:type="auto"/>
            <w:shd w:val="clear" w:color="auto" w:fill="auto"/>
            <w:noWrap/>
            <w:vAlign w:val="bottom"/>
            <w:hideMark/>
          </w:tcPr>
          <w:p w14:paraId="1DD87E24"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RF</w:t>
            </w:r>
          </w:p>
          <w:p w14:paraId="156BE12E" w14:textId="77777777" w:rsidR="00DA2BDE" w:rsidRPr="00EE0549" w:rsidRDefault="00DA2BDE" w:rsidP="000A0312">
            <w:pPr>
              <w:spacing w:line="240" w:lineRule="auto"/>
              <w:rPr>
                <w:rFonts w:asciiTheme="minorHAnsi" w:eastAsia="Times New Roman" w:hAnsiTheme="minorHAnsi" w:cstheme="minorHAnsi"/>
                <w:i/>
                <w:iCs/>
                <w:color w:val="000000"/>
                <w:sz w:val="18"/>
                <w:szCs w:val="18"/>
                <w:lang w:eastAsia="nl-NL"/>
              </w:rPr>
            </w:pPr>
            <w:r w:rsidRPr="00EE0549">
              <w:rPr>
                <w:rFonts w:asciiTheme="minorHAnsi" w:eastAsia="Times New Roman" w:hAnsiTheme="minorHAnsi" w:cstheme="minorHAnsi"/>
                <w:color w:val="000000"/>
                <w:sz w:val="18"/>
                <w:szCs w:val="18"/>
                <w:lang w:eastAsia="nl-NL"/>
              </w:rPr>
              <w:t>2010</w:t>
            </w:r>
          </w:p>
        </w:tc>
        <w:tc>
          <w:tcPr>
            <w:tcW w:w="911" w:type="dxa"/>
            <w:shd w:val="clear" w:color="auto" w:fill="auto"/>
            <w:noWrap/>
            <w:vAlign w:val="bottom"/>
            <w:hideMark/>
          </w:tcPr>
          <w:p w14:paraId="66AA5ABB"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2010</w:t>
            </w:r>
          </w:p>
        </w:tc>
      </w:tr>
      <w:tr w:rsidR="00DA2BDE" w:rsidRPr="00EE0549" w14:paraId="0884B4C5" w14:textId="77777777" w:rsidTr="000A0312">
        <w:trPr>
          <w:trHeight w:val="255"/>
        </w:trPr>
        <w:tc>
          <w:tcPr>
            <w:tcW w:w="993" w:type="dxa"/>
            <w:vMerge w:val="restart"/>
            <w:shd w:val="clear" w:color="auto" w:fill="auto"/>
            <w:noWrap/>
            <w:hideMark/>
          </w:tcPr>
          <w:p w14:paraId="11A07B79"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ESCAPE</w:t>
            </w:r>
          </w:p>
        </w:tc>
        <w:tc>
          <w:tcPr>
            <w:tcW w:w="851" w:type="dxa"/>
            <w:shd w:val="clear" w:color="auto" w:fill="auto"/>
            <w:noWrap/>
            <w:hideMark/>
          </w:tcPr>
          <w:p w14:paraId="54AD948B"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SLR</w:t>
            </w:r>
          </w:p>
        </w:tc>
        <w:tc>
          <w:tcPr>
            <w:tcW w:w="0" w:type="auto"/>
            <w:shd w:val="clear" w:color="auto" w:fill="auto"/>
            <w:noWrap/>
            <w:vAlign w:val="bottom"/>
            <w:hideMark/>
          </w:tcPr>
          <w:p w14:paraId="22286C31"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03CB6986"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D9BE55D"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50BAF6A7"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F9544A7"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C77884C"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911" w:type="dxa"/>
            <w:shd w:val="clear" w:color="auto" w:fill="auto"/>
            <w:noWrap/>
            <w:vAlign w:val="bottom"/>
            <w:hideMark/>
          </w:tcPr>
          <w:p w14:paraId="60B485FA"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1E9B8417" w14:textId="77777777" w:rsidTr="000A0312">
        <w:trPr>
          <w:trHeight w:val="255"/>
        </w:trPr>
        <w:tc>
          <w:tcPr>
            <w:tcW w:w="993" w:type="dxa"/>
            <w:vMerge/>
            <w:hideMark/>
          </w:tcPr>
          <w:p w14:paraId="6617A116"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p>
        </w:tc>
        <w:tc>
          <w:tcPr>
            <w:tcW w:w="851" w:type="dxa"/>
            <w:shd w:val="clear" w:color="auto" w:fill="auto"/>
            <w:noWrap/>
            <w:hideMark/>
          </w:tcPr>
          <w:p w14:paraId="338BB9AF"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RF</w:t>
            </w:r>
          </w:p>
        </w:tc>
        <w:tc>
          <w:tcPr>
            <w:tcW w:w="0" w:type="auto"/>
            <w:shd w:val="clear" w:color="000000" w:fill="8FD0A1"/>
            <w:noWrap/>
            <w:vAlign w:val="bottom"/>
            <w:hideMark/>
          </w:tcPr>
          <w:p w14:paraId="125F4F9C"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0.57</w:t>
            </w:r>
          </w:p>
        </w:tc>
        <w:tc>
          <w:tcPr>
            <w:tcW w:w="0" w:type="auto"/>
            <w:shd w:val="clear" w:color="auto" w:fill="auto"/>
            <w:noWrap/>
            <w:vAlign w:val="bottom"/>
            <w:hideMark/>
          </w:tcPr>
          <w:p w14:paraId="6D7DCFC3"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0E985F9B"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6988937"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4D4B688"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F6B580D"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911" w:type="dxa"/>
            <w:shd w:val="clear" w:color="auto" w:fill="auto"/>
            <w:noWrap/>
            <w:vAlign w:val="bottom"/>
            <w:hideMark/>
          </w:tcPr>
          <w:p w14:paraId="241D99A1"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4147B4DF" w14:textId="77777777" w:rsidTr="000A0312">
        <w:trPr>
          <w:trHeight w:val="255"/>
        </w:trPr>
        <w:tc>
          <w:tcPr>
            <w:tcW w:w="993" w:type="dxa"/>
            <w:vMerge/>
            <w:hideMark/>
          </w:tcPr>
          <w:p w14:paraId="4F272E96"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p>
        </w:tc>
        <w:tc>
          <w:tcPr>
            <w:tcW w:w="851" w:type="dxa"/>
            <w:shd w:val="clear" w:color="auto" w:fill="auto"/>
            <w:noWrap/>
            <w:hideMark/>
          </w:tcPr>
          <w:p w14:paraId="2D330E3B"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LASSO</w:t>
            </w:r>
          </w:p>
        </w:tc>
        <w:tc>
          <w:tcPr>
            <w:tcW w:w="0" w:type="auto"/>
            <w:shd w:val="clear" w:color="000000" w:fill="8FD0A1"/>
            <w:noWrap/>
            <w:vAlign w:val="bottom"/>
            <w:hideMark/>
          </w:tcPr>
          <w:p w14:paraId="1AB5A9D4"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0.57</w:t>
            </w:r>
          </w:p>
        </w:tc>
        <w:tc>
          <w:tcPr>
            <w:tcW w:w="0" w:type="auto"/>
            <w:shd w:val="clear" w:color="000000" w:fill="8CCF9E"/>
            <w:noWrap/>
            <w:vAlign w:val="bottom"/>
            <w:hideMark/>
          </w:tcPr>
          <w:p w14:paraId="4640ECED"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0.60</w:t>
            </w:r>
          </w:p>
        </w:tc>
        <w:tc>
          <w:tcPr>
            <w:tcW w:w="0" w:type="auto"/>
            <w:shd w:val="clear" w:color="auto" w:fill="auto"/>
            <w:noWrap/>
            <w:vAlign w:val="bottom"/>
            <w:hideMark/>
          </w:tcPr>
          <w:p w14:paraId="43CE21CE"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55F3B047"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00BE88D6"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28942294"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911" w:type="dxa"/>
            <w:shd w:val="clear" w:color="auto" w:fill="auto"/>
            <w:noWrap/>
            <w:vAlign w:val="bottom"/>
            <w:hideMark/>
          </w:tcPr>
          <w:p w14:paraId="55FF6161"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12FD7D68" w14:textId="77777777" w:rsidTr="000A0312">
        <w:trPr>
          <w:trHeight w:val="255"/>
        </w:trPr>
        <w:tc>
          <w:tcPr>
            <w:tcW w:w="993" w:type="dxa"/>
            <w:shd w:val="clear" w:color="auto" w:fill="auto"/>
            <w:noWrap/>
            <w:hideMark/>
          </w:tcPr>
          <w:p w14:paraId="76F29D15"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ELAPSE</w:t>
            </w:r>
          </w:p>
        </w:tc>
        <w:tc>
          <w:tcPr>
            <w:tcW w:w="851" w:type="dxa"/>
            <w:shd w:val="clear" w:color="auto" w:fill="auto"/>
            <w:noWrap/>
            <w:hideMark/>
          </w:tcPr>
          <w:p w14:paraId="5481392C"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2010</w:t>
            </w:r>
          </w:p>
        </w:tc>
        <w:tc>
          <w:tcPr>
            <w:tcW w:w="0" w:type="auto"/>
            <w:shd w:val="clear" w:color="000000" w:fill="8BCF9E"/>
            <w:noWrap/>
            <w:vAlign w:val="bottom"/>
            <w:hideMark/>
          </w:tcPr>
          <w:p w14:paraId="7C7B2146"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0.60</w:t>
            </w:r>
          </w:p>
        </w:tc>
        <w:tc>
          <w:tcPr>
            <w:tcW w:w="0" w:type="auto"/>
            <w:shd w:val="clear" w:color="000000" w:fill="9CD5AC"/>
            <w:noWrap/>
            <w:vAlign w:val="bottom"/>
            <w:hideMark/>
          </w:tcPr>
          <w:p w14:paraId="1AB887E6"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0.44</w:t>
            </w:r>
          </w:p>
        </w:tc>
        <w:tc>
          <w:tcPr>
            <w:tcW w:w="0" w:type="auto"/>
            <w:shd w:val="clear" w:color="000000" w:fill="B4DFC1"/>
            <w:noWrap/>
            <w:vAlign w:val="bottom"/>
            <w:hideMark/>
          </w:tcPr>
          <w:p w14:paraId="344233A2"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0.20</w:t>
            </w:r>
          </w:p>
        </w:tc>
        <w:tc>
          <w:tcPr>
            <w:tcW w:w="0" w:type="auto"/>
            <w:shd w:val="clear" w:color="auto" w:fill="auto"/>
            <w:noWrap/>
            <w:vAlign w:val="bottom"/>
            <w:hideMark/>
          </w:tcPr>
          <w:p w14:paraId="6AC3A6B7"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6EDFA4A7"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0" w:type="auto"/>
            <w:shd w:val="clear" w:color="auto" w:fill="auto"/>
            <w:noWrap/>
            <w:vAlign w:val="bottom"/>
            <w:hideMark/>
          </w:tcPr>
          <w:p w14:paraId="14BC8345"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911" w:type="dxa"/>
            <w:shd w:val="clear" w:color="auto" w:fill="auto"/>
            <w:noWrap/>
            <w:vAlign w:val="bottom"/>
            <w:hideMark/>
          </w:tcPr>
          <w:p w14:paraId="1F04B76C"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257F4E3D" w14:textId="77777777" w:rsidTr="000A0312">
        <w:trPr>
          <w:trHeight w:val="255"/>
        </w:trPr>
        <w:tc>
          <w:tcPr>
            <w:tcW w:w="993" w:type="dxa"/>
            <w:vMerge w:val="restart"/>
            <w:shd w:val="clear" w:color="auto" w:fill="auto"/>
            <w:noWrap/>
            <w:hideMark/>
          </w:tcPr>
          <w:p w14:paraId="21C0CA16"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EXPANSE</w:t>
            </w:r>
          </w:p>
        </w:tc>
        <w:tc>
          <w:tcPr>
            <w:tcW w:w="851" w:type="dxa"/>
            <w:shd w:val="clear" w:color="auto" w:fill="auto"/>
            <w:noWrap/>
            <w:hideMark/>
          </w:tcPr>
          <w:p w14:paraId="7C157685"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SLR_2010</w:t>
            </w:r>
          </w:p>
        </w:tc>
        <w:tc>
          <w:tcPr>
            <w:tcW w:w="0" w:type="auto"/>
            <w:shd w:val="clear" w:color="000000" w:fill="7AC88F"/>
            <w:noWrap/>
            <w:vAlign w:val="bottom"/>
            <w:hideMark/>
          </w:tcPr>
          <w:p w14:paraId="5E70C5EC"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0.77</w:t>
            </w:r>
          </w:p>
        </w:tc>
        <w:tc>
          <w:tcPr>
            <w:tcW w:w="0" w:type="auto"/>
            <w:shd w:val="clear" w:color="000000" w:fill="9CD5AC"/>
            <w:noWrap/>
            <w:vAlign w:val="bottom"/>
            <w:hideMark/>
          </w:tcPr>
          <w:p w14:paraId="2765E772"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0.44</w:t>
            </w:r>
          </w:p>
        </w:tc>
        <w:tc>
          <w:tcPr>
            <w:tcW w:w="0" w:type="auto"/>
            <w:shd w:val="clear" w:color="000000" w:fill="B1DEBE"/>
            <w:noWrap/>
            <w:vAlign w:val="bottom"/>
            <w:hideMark/>
          </w:tcPr>
          <w:p w14:paraId="0B6CCBCC"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0.23</w:t>
            </w:r>
          </w:p>
        </w:tc>
        <w:tc>
          <w:tcPr>
            <w:tcW w:w="0" w:type="auto"/>
            <w:shd w:val="clear" w:color="000000" w:fill="82CB96"/>
            <w:noWrap/>
            <w:vAlign w:val="bottom"/>
            <w:hideMark/>
          </w:tcPr>
          <w:p w14:paraId="67D2FA3E"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0.69</w:t>
            </w:r>
          </w:p>
        </w:tc>
        <w:tc>
          <w:tcPr>
            <w:tcW w:w="0" w:type="auto"/>
            <w:shd w:val="clear" w:color="auto" w:fill="auto"/>
            <w:noWrap/>
            <w:vAlign w:val="bottom"/>
            <w:hideMark/>
          </w:tcPr>
          <w:p w14:paraId="23D71203"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0" w:type="auto"/>
            <w:shd w:val="clear" w:color="auto" w:fill="auto"/>
            <w:noWrap/>
            <w:vAlign w:val="bottom"/>
            <w:hideMark/>
          </w:tcPr>
          <w:p w14:paraId="0CDACFBD"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c>
          <w:tcPr>
            <w:tcW w:w="911" w:type="dxa"/>
            <w:shd w:val="clear" w:color="auto" w:fill="auto"/>
            <w:noWrap/>
            <w:vAlign w:val="bottom"/>
            <w:hideMark/>
          </w:tcPr>
          <w:p w14:paraId="4160468C"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2E511A34" w14:textId="77777777" w:rsidTr="000A0312">
        <w:trPr>
          <w:trHeight w:val="255"/>
        </w:trPr>
        <w:tc>
          <w:tcPr>
            <w:tcW w:w="993" w:type="dxa"/>
            <w:vMerge/>
            <w:hideMark/>
          </w:tcPr>
          <w:p w14:paraId="1FE94AC9"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p>
        </w:tc>
        <w:tc>
          <w:tcPr>
            <w:tcW w:w="851" w:type="dxa"/>
            <w:shd w:val="clear" w:color="auto" w:fill="auto"/>
            <w:noWrap/>
            <w:hideMark/>
          </w:tcPr>
          <w:p w14:paraId="53E6C594"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RF_2010</w:t>
            </w:r>
          </w:p>
        </w:tc>
        <w:tc>
          <w:tcPr>
            <w:tcW w:w="0" w:type="auto"/>
            <w:shd w:val="clear" w:color="000000" w:fill="99D4AA"/>
            <w:noWrap/>
            <w:vAlign w:val="bottom"/>
            <w:hideMark/>
          </w:tcPr>
          <w:p w14:paraId="5736A052"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0.46</w:t>
            </w:r>
          </w:p>
        </w:tc>
        <w:tc>
          <w:tcPr>
            <w:tcW w:w="0" w:type="auto"/>
            <w:shd w:val="clear" w:color="000000" w:fill="A9DBB7"/>
            <w:noWrap/>
            <w:vAlign w:val="bottom"/>
            <w:hideMark/>
          </w:tcPr>
          <w:p w14:paraId="65B156A8"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0.31</w:t>
            </w:r>
          </w:p>
        </w:tc>
        <w:tc>
          <w:tcPr>
            <w:tcW w:w="0" w:type="auto"/>
            <w:shd w:val="clear" w:color="000000" w:fill="C3E5CE"/>
            <w:noWrap/>
            <w:vAlign w:val="bottom"/>
            <w:hideMark/>
          </w:tcPr>
          <w:p w14:paraId="5F56684F"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0.06</w:t>
            </w:r>
          </w:p>
        </w:tc>
        <w:tc>
          <w:tcPr>
            <w:tcW w:w="0" w:type="auto"/>
            <w:shd w:val="clear" w:color="000000" w:fill="84CC97"/>
            <w:noWrap/>
            <w:vAlign w:val="bottom"/>
            <w:hideMark/>
          </w:tcPr>
          <w:p w14:paraId="10EC9384"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0.68</w:t>
            </w:r>
          </w:p>
        </w:tc>
        <w:tc>
          <w:tcPr>
            <w:tcW w:w="0" w:type="auto"/>
            <w:shd w:val="clear" w:color="000000" w:fill="87CD9A"/>
            <w:noWrap/>
            <w:vAlign w:val="bottom"/>
            <w:hideMark/>
          </w:tcPr>
          <w:p w14:paraId="5EE3E93F"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0.64</w:t>
            </w:r>
          </w:p>
        </w:tc>
        <w:tc>
          <w:tcPr>
            <w:tcW w:w="0" w:type="auto"/>
            <w:shd w:val="clear" w:color="auto" w:fill="auto"/>
            <w:noWrap/>
            <w:vAlign w:val="bottom"/>
            <w:hideMark/>
          </w:tcPr>
          <w:p w14:paraId="6877FBDD"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c>
          <w:tcPr>
            <w:tcW w:w="911" w:type="dxa"/>
            <w:shd w:val="clear" w:color="auto" w:fill="auto"/>
            <w:noWrap/>
            <w:vAlign w:val="bottom"/>
            <w:hideMark/>
          </w:tcPr>
          <w:p w14:paraId="5E062F4A" w14:textId="77777777" w:rsidR="00DA2BDE" w:rsidRPr="00EE0549" w:rsidRDefault="00DA2BDE" w:rsidP="000A0312">
            <w:pPr>
              <w:spacing w:line="240" w:lineRule="auto"/>
              <w:rPr>
                <w:rFonts w:asciiTheme="minorHAnsi" w:eastAsia="Times New Roman" w:hAnsiTheme="minorHAnsi" w:cstheme="minorHAnsi"/>
                <w:sz w:val="18"/>
                <w:szCs w:val="18"/>
                <w:lang w:eastAsia="nl-NL"/>
              </w:rPr>
            </w:pPr>
          </w:p>
        </w:tc>
      </w:tr>
      <w:tr w:rsidR="00DA2BDE" w:rsidRPr="00EE0549" w14:paraId="791B3ED9" w14:textId="77777777" w:rsidTr="000A0312">
        <w:trPr>
          <w:trHeight w:val="255"/>
        </w:trPr>
        <w:tc>
          <w:tcPr>
            <w:tcW w:w="993" w:type="dxa"/>
            <w:shd w:val="clear" w:color="auto" w:fill="auto"/>
            <w:noWrap/>
            <w:hideMark/>
          </w:tcPr>
          <w:p w14:paraId="7866FB14"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Dispersion</w:t>
            </w:r>
          </w:p>
        </w:tc>
        <w:tc>
          <w:tcPr>
            <w:tcW w:w="851" w:type="dxa"/>
            <w:shd w:val="clear" w:color="auto" w:fill="auto"/>
            <w:noWrap/>
            <w:hideMark/>
          </w:tcPr>
          <w:p w14:paraId="21BB2554"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2010</w:t>
            </w:r>
          </w:p>
        </w:tc>
        <w:tc>
          <w:tcPr>
            <w:tcW w:w="0" w:type="auto"/>
            <w:shd w:val="clear" w:color="000000" w:fill="6DC384"/>
            <w:noWrap/>
            <w:vAlign w:val="bottom"/>
            <w:hideMark/>
          </w:tcPr>
          <w:p w14:paraId="2393D31F"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0.90</w:t>
            </w:r>
          </w:p>
        </w:tc>
        <w:tc>
          <w:tcPr>
            <w:tcW w:w="0" w:type="auto"/>
            <w:shd w:val="clear" w:color="000000" w:fill="97D3A8"/>
            <w:noWrap/>
            <w:vAlign w:val="bottom"/>
            <w:hideMark/>
          </w:tcPr>
          <w:p w14:paraId="79170A4D"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0.49</w:t>
            </w:r>
          </w:p>
        </w:tc>
        <w:tc>
          <w:tcPr>
            <w:tcW w:w="0" w:type="auto"/>
            <w:shd w:val="clear" w:color="000000" w:fill="A9DBB7"/>
            <w:noWrap/>
            <w:vAlign w:val="bottom"/>
            <w:hideMark/>
          </w:tcPr>
          <w:p w14:paraId="03F3151A"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0.31</w:t>
            </w:r>
          </w:p>
        </w:tc>
        <w:tc>
          <w:tcPr>
            <w:tcW w:w="0" w:type="auto"/>
            <w:shd w:val="clear" w:color="000000" w:fill="83CB96"/>
            <w:noWrap/>
            <w:vAlign w:val="bottom"/>
            <w:hideMark/>
          </w:tcPr>
          <w:p w14:paraId="1F7D33EE"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0.69</w:t>
            </w:r>
          </w:p>
        </w:tc>
        <w:tc>
          <w:tcPr>
            <w:tcW w:w="0" w:type="auto"/>
            <w:shd w:val="clear" w:color="000000" w:fill="6EC385"/>
            <w:noWrap/>
            <w:vAlign w:val="bottom"/>
            <w:hideMark/>
          </w:tcPr>
          <w:p w14:paraId="213DEEC1"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0.89</w:t>
            </w:r>
          </w:p>
        </w:tc>
        <w:tc>
          <w:tcPr>
            <w:tcW w:w="0" w:type="auto"/>
            <w:shd w:val="clear" w:color="000000" w:fill="8BCF9E"/>
            <w:noWrap/>
            <w:vAlign w:val="bottom"/>
            <w:hideMark/>
          </w:tcPr>
          <w:p w14:paraId="5FFD2BEB"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0.60</w:t>
            </w:r>
          </w:p>
        </w:tc>
        <w:tc>
          <w:tcPr>
            <w:tcW w:w="911" w:type="dxa"/>
            <w:shd w:val="clear" w:color="auto" w:fill="auto"/>
            <w:noWrap/>
            <w:vAlign w:val="bottom"/>
            <w:hideMark/>
          </w:tcPr>
          <w:p w14:paraId="0E8AACFE"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p>
        </w:tc>
      </w:tr>
      <w:tr w:rsidR="00DA2BDE" w:rsidRPr="00EE0549" w14:paraId="5AA5501B" w14:textId="77777777" w:rsidTr="000A0312">
        <w:trPr>
          <w:trHeight w:val="255"/>
        </w:trPr>
        <w:tc>
          <w:tcPr>
            <w:tcW w:w="993" w:type="dxa"/>
            <w:shd w:val="clear" w:color="auto" w:fill="auto"/>
            <w:noWrap/>
            <w:hideMark/>
          </w:tcPr>
          <w:p w14:paraId="2546FBFA"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Low cost sensors</w:t>
            </w:r>
          </w:p>
        </w:tc>
        <w:tc>
          <w:tcPr>
            <w:tcW w:w="851" w:type="dxa"/>
            <w:shd w:val="clear" w:color="auto" w:fill="auto"/>
            <w:noWrap/>
            <w:hideMark/>
          </w:tcPr>
          <w:p w14:paraId="2F3D6416" w14:textId="77777777" w:rsidR="00DA2BDE" w:rsidRPr="00EE0549" w:rsidRDefault="00DA2BDE" w:rsidP="000A0312">
            <w:pPr>
              <w:spacing w:line="240" w:lineRule="auto"/>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SLR</w:t>
            </w:r>
          </w:p>
        </w:tc>
        <w:tc>
          <w:tcPr>
            <w:tcW w:w="0" w:type="auto"/>
            <w:shd w:val="clear" w:color="000000" w:fill="BFE4CB"/>
            <w:noWrap/>
            <w:vAlign w:val="bottom"/>
            <w:hideMark/>
          </w:tcPr>
          <w:p w14:paraId="613577A8"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0.09</w:t>
            </w:r>
          </w:p>
        </w:tc>
        <w:tc>
          <w:tcPr>
            <w:tcW w:w="0" w:type="auto"/>
            <w:shd w:val="clear" w:color="000000" w:fill="B5E0C2"/>
            <w:noWrap/>
            <w:vAlign w:val="bottom"/>
            <w:hideMark/>
          </w:tcPr>
          <w:p w14:paraId="5B3C55CD"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0.19</w:t>
            </w:r>
          </w:p>
        </w:tc>
        <w:tc>
          <w:tcPr>
            <w:tcW w:w="0" w:type="auto"/>
            <w:shd w:val="clear" w:color="000000" w:fill="C8E7D2"/>
            <w:noWrap/>
            <w:vAlign w:val="bottom"/>
            <w:hideMark/>
          </w:tcPr>
          <w:p w14:paraId="34B47749"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0.00</w:t>
            </w:r>
          </w:p>
        </w:tc>
        <w:tc>
          <w:tcPr>
            <w:tcW w:w="0" w:type="auto"/>
            <w:shd w:val="clear" w:color="000000" w:fill="B6E0C3"/>
            <w:noWrap/>
            <w:vAlign w:val="bottom"/>
            <w:hideMark/>
          </w:tcPr>
          <w:p w14:paraId="0A50EEE2"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0.18</w:t>
            </w:r>
          </w:p>
        </w:tc>
        <w:tc>
          <w:tcPr>
            <w:tcW w:w="0" w:type="auto"/>
            <w:shd w:val="clear" w:color="000000" w:fill="ABDCB9"/>
            <w:noWrap/>
            <w:vAlign w:val="bottom"/>
            <w:hideMark/>
          </w:tcPr>
          <w:p w14:paraId="5DE912E4"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0.29</w:t>
            </w:r>
          </w:p>
        </w:tc>
        <w:tc>
          <w:tcPr>
            <w:tcW w:w="0" w:type="auto"/>
            <w:shd w:val="clear" w:color="000000" w:fill="AFDDBD"/>
            <w:noWrap/>
            <w:vAlign w:val="bottom"/>
            <w:hideMark/>
          </w:tcPr>
          <w:p w14:paraId="518696E9"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0.25</w:t>
            </w:r>
          </w:p>
        </w:tc>
        <w:tc>
          <w:tcPr>
            <w:tcW w:w="911" w:type="dxa"/>
            <w:shd w:val="clear" w:color="000000" w:fill="B7E0C3"/>
            <w:noWrap/>
            <w:vAlign w:val="bottom"/>
            <w:hideMark/>
          </w:tcPr>
          <w:p w14:paraId="33583991" w14:textId="77777777" w:rsidR="00DA2BDE" w:rsidRPr="00EE0549" w:rsidRDefault="00DA2BDE" w:rsidP="000A0312">
            <w:pPr>
              <w:spacing w:line="240" w:lineRule="auto"/>
              <w:jc w:val="right"/>
              <w:rPr>
                <w:rFonts w:asciiTheme="minorHAnsi" w:eastAsia="Times New Roman" w:hAnsiTheme="minorHAnsi" w:cstheme="minorHAnsi"/>
                <w:color w:val="000000"/>
                <w:sz w:val="18"/>
                <w:szCs w:val="18"/>
                <w:lang w:eastAsia="nl-NL"/>
              </w:rPr>
            </w:pPr>
            <w:r w:rsidRPr="00EE0549">
              <w:rPr>
                <w:rFonts w:asciiTheme="minorHAnsi" w:eastAsia="Times New Roman" w:hAnsiTheme="minorHAnsi" w:cstheme="minorHAnsi"/>
                <w:color w:val="000000"/>
                <w:sz w:val="18"/>
                <w:szCs w:val="18"/>
                <w:lang w:eastAsia="nl-NL"/>
              </w:rPr>
              <w:t>0.17</w:t>
            </w:r>
          </w:p>
        </w:tc>
      </w:tr>
    </w:tbl>
    <w:p w14:paraId="12FF133F" w14:textId="77777777" w:rsidR="00DA2BDE" w:rsidRDefault="00DA2BDE" w:rsidP="00DA2BDE">
      <w:pPr>
        <w:spacing w:after="160"/>
        <w:rPr>
          <w:b/>
          <w:bCs/>
        </w:rPr>
      </w:pPr>
      <w:r>
        <w:rPr>
          <w:b/>
          <w:bCs/>
        </w:rPr>
        <w:tab/>
      </w:r>
    </w:p>
    <w:p w14:paraId="5E921FE4" w14:textId="77777777" w:rsidR="00DA2BDE" w:rsidRDefault="00DA2BDE" w:rsidP="00DA2BDE">
      <w:pPr>
        <w:spacing w:after="160"/>
        <w:rPr>
          <w:b/>
          <w:bCs/>
        </w:rPr>
      </w:pPr>
      <w:r>
        <w:rPr>
          <w:b/>
          <w:bCs/>
        </w:rPr>
        <w:br w:type="page"/>
      </w:r>
    </w:p>
    <w:p w14:paraId="26DE5D06" w14:textId="77777777" w:rsidR="00DA2BDE" w:rsidRPr="00B827A0" w:rsidRDefault="00DA2BDE" w:rsidP="00DA2BDE">
      <w:pPr>
        <w:spacing w:after="120" w:line="276" w:lineRule="auto"/>
      </w:pPr>
      <w:r w:rsidRPr="00F2228B">
        <w:rPr>
          <w:b/>
          <w:bCs/>
        </w:rPr>
        <w:lastRenderedPageBreak/>
        <w:t>Table S</w:t>
      </w:r>
      <w:r>
        <w:rPr>
          <w:b/>
          <w:bCs/>
        </w:rPr>
        <w:t xml:space="preserve">10 </w:t>
      </w:r>
      <w:r w:rsidRPr="00B827A0">
        <w:t>Associations</w:t>
      </w:r>
      <w:r>
        <w:t xml:space="preserve"> (OR (95% CI))</w:t>
      </w:r>
      <w:r w:rsidRPr="00B827A0">
        <w:t xml:space="preserve"> between air pollution exposure and asthma at age 1 to 20 years at the birth and current address, different adjustment models, for method-specific IQR (Table S2) and fixed increments. Model 1 adjusted for sex only. Model 2 adjusted for sex, maternal and paternal asthma and hay fever, native nationality, parental education, breastfeeding, older siblings, day-care attendance, maternal smoking during pregnancy, parental smoking at home, mold or dampness at home, pets, use of gas for cooking and active smoking (from age 14 years)</w:t>
      </w:r>
    </w:p>
    <w:p w14:paraId="3BA377F0" w14:textId="77777777" w:rsidR="00DA2BDE" w:rsidRDefault="00DA2BDE" w:rsidP="00DA2BDE">
      <w:pPr>
        <w:rPr>
          <w:lang w:val="es-ES"/>
        </w:rPr>
      </w:pPr>
      <w:r w:rsidRPr="00B827A0">
        <w:rPr>
          <w:b/>
          <w:bCs/>
          <w:lang w:val="es-ES"/>
        </w:rPr>
        <w:t>BC</w:t>
      </w:r>
    </w:p>
    <w:tbl>
      <w:tblPr>
        <w:tblStyle w:val="TableGrid"/>
        <w:tblW w:w="0" w:type="auto"/>
        <w:tblLook w:val="04A0" w:firstRow="1" w:lastRow="0" w:firstColumn="1" w:lastColumn="0" w:noHBand="0" w:noVBand="1"/>
      </w:tblPr>
      <w:tblGrid>
        <w:gridCol w:w="1813"/>
        <w:gridCol w:w="1584"/>
        <w:gridCol w:w="1560"/>
        <w:gridCol w:w="1559"/>
        <w:gridCol w:w="1559"/>
        <w:gridCol w:w="1392"/>
        <w:gridCol w:w="1357"/>
        <w:gridCol w:w="1504"/>
        <w:gridCol w:w="1620"/>
      </w:tblGrid>
      <w:tr w:rsidR="00DA2BDE" w:rsidRPr="000F05A0" w14:paraId="50D85EA7" w14:textId="77777777" w:rsidTr="000A0312">
        <w:trPr>
          <w:trHeight w:val="300"/>
        </w:trPr>
        <w:tc>
          <w:tcPr>
            <w:tcW w:w="0" w:type="auto"/>
            <w:vMerge w:val="restart"/>
            <w:noWrap/>
          </w:tcPr>
          <w:p w14:paraId="093CF3FA" w14:textId="77777777" w:rsidR="00DA2BDE" w:rsidRPr="000F05A0" w:rsidRDefault="00DA2BDE" w:rsidP="000A0312">
            <w:pPr>
              <w:rPr>
                <w:rFonts w:asciiTheme="minorHAnsi" w:hAnsiTheme="minorHAnsi" w:cstheme="minorHAnsi"/>
                <w:b/>
                <w:bCs/>
                <w:sz w:val="20"/>
                <w:szCs w:val="20"/>
              </w:rPr>
            </w:pPr>
          </w:p>
        </w:tc>
        <w:tc>
          <w:tcPr>
            <w:tcW w:w="6262" w:type="dxa"/>
            <w:gridSpan w:val="4"/>
            <w:noWrap/>
          </w:tcPr>
          <w:p w14:paraId="026883BC"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Model 1</w:t>
            </w:r>
          </w:p>
        </w:tc>
        <w:tc>
          <w:tcPr>
            <w:tcW w:w="5873" w:type="dxa"/>
            <w:gridSpan w:val="4"/>
          </w:tcPr>
          <w:p w14:paraId="7E926277"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Model 2</w:t>
            </w:r>
          </w:p>
        </w:tc>
      </w:tr>
      <w:tr w:rsidR="00DA2BDE" w:rsidRPr="000F05A0" w14:paraId="52EB9DCE" w14:textId="77777777" w:rsidTr="000A0312">
        <w:trPr>
          <w:trHeight w:val="300"/>
        </w:trPr>
        <w:tc>
          <w:tcPr>
            <w:tcW w:w="0" w:type="auto"/>
            <w:vMerge/>
            <w:noWrap/>
          </w:tcPr>
          <w:p w14:paraId="17B3FAF9" w14:textId="77777777" w:rsidR="00DA2BDE" w:rsidRPr="000F05A0" w:rsidRDefault="00DA2BDE" w:rsidP="000A0312">
            <w:pPr>
              <w:rPr>
                <w:rFonts w:asciiTheme="minorHAnsi" w:hAnsiTheme="minorHAnsi" w:cstheme="minorHAnsi"/>
                <w:b/>
                <w:bCs/>
                <w:sz w:val="20"/>
                <w:szCs w:val="20"/>
              </w:rPr>
            </w:pPr>
          </w:p>
        </w:tc>
        <w:tc>
          <w:tcPr>
            <w:tcW w:w="3144" w:type="dxa"/>
            <w:gridSpan w:val="2"/>
            <w:noWrap/>
          </w:tcPr>
          <w:p w14:paraId="6EAFCED0"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Birth address</w:t>
            </w:r>
          </w:p>
        </w:tc>
        <w:tc>
          <w:tcPr>
            <w:tcW w:w="3118" w:type="dxa"/>
            <w:gridSpan w:val="2"/>
          </w:tcPr>
          <w:p w14:paraId="699DEFC8"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Current address</w:t>
            </w:r>
          </w:p>
        </w:tc>
        <w:tc>
          <w:tcPr>
            <w:tcW w:w="2749" w:type="dxa"/>
            <w:gridSpan w:val="2"/>
          </w:tcPr>
          <w:p w14:paraId="6B04ACFC"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Birth address</w:t>
            </w:r>
          </w:p>
        </w:tc>
        <w:tc>
          <w:tcPr>
            <w:tcW w:w="3124" w:type="dxa"/>
            <w:gridSpan w:val="2"/>
          </w:tcPr>
          <w:p w14:paraId="2D6D3DE1"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Current address</w:t>
            </w:r>
          </w:p>
        </w:tc>
      </w:tr>
      <w:tr w:rsidR="00DA2BDE" w:rsidRPr="000F05A0" w14:paraId="6847CB2E" w14:textId="77777777" w:rsidTr="000A0312">
        <w:trPr>
          <w:trHeight w:val="300"/>
        </w:trPr>
        <w:tc>
          <w:tcPr>
            <w:tcW w:w="0" w:type="auto"/>
            <w:vMerge/>
            <w:noWrap/>
            <w:hideMark/>
          </w:tcPr>
          <w:p w14:paraId="3411C31A" w14:textId="77777777" w:rsidR="00DA2BDE" w:rsidRPr="000F05A0" w:rsidRDefault="00DA2BDE" w:rsidP="000A0312">
            <w:pPr>
              <w:rPr>
                <w:rFonts w:asciiTheme="minorHAnsi" w:hAnsiTheme="minorHAnsi" w:cstheme="minorHAnsi"/>
                <w:b/>
                <w:bCs/>
                <w:sz w:val="20"/>
                <w:szCs w:val="20"/>
              </w:rPr>
            </w:pPr>
          </w:p>
        </w:tc>
        <w:tc>
          <w:tcPr>
            <w:tcW w:w="1584" w:type="dxa"/>
            <w:noWrap/>
            <w:hideMark/>
          </w:tcPr>
          <w:p w14:paraId="28767910" w14:textId="77777777" w:rsidR="00DA2BDE" w:rsidRPr="000F05A0" w:rsidRDefault="00DA2BDE" w:rsidP="000A0312">
            <w:pPr>
              <w:rPr>
                <w:rFonts w:asciiTheme="minorHAnsi" w:hAnsiTheme="minorHAnsi" w:cstheme="minorHAnsi"/>
                <w:b/>
                <w:bCs/>
                <w:sz w:val="20"/>
                <w:szCs w:val="20"/>
                <w:vertAlign w:val="superscript"/>
              </w:rPr>
            </w:pPr>
            <w:r w:rsidRPr="000F05A0">
              <w:rPr>
                <w:rFonts w:asciiTheme="minorHAnsi" w:hAnsiTheme="minorHAnsi" w:cstheme="minorHAnsi"/>
                <w:b/>
                <w:bCs/>
                <w:sz w:val="20"/>
                <w:szCs w:val="20"/>
              </w:rPr>
              <w:t>Per 1 µg/m</w:t>
            </w:r>
            <w:r w:rsidRPr="000F05A0">
              <w:rPr>
                <w:rFonts w:asciiTheme="minorHAnsi" w:hAnsiTheme="minorHAnsi" w:cstheme="minorHAnsi"/>
                <w:b/>
                <w:bCs/>
                <w:sz w:val="20"/>
                <w:szCs w:val="20"/>
                <w:vertAlign w:val="superscript"/>
              </w:rPr>
              <w:t>3</w:t>
            </w:r>
          </w:p>
        </w:tc>
        <w:tc>
          <w:tcPr>
            <w:tcW w:w="1560" w:type="dxa"/>
          </w:tcPr>
          <w:p w14:paraId="640F32A0"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Per IQR</w:t>
            </w:r>
          </w:p>
        </w:tc>
        <w:tc>
          <w:tcPr>
            <w:tcW w:w="1559" w:type="dxa"/>
          </w:tcPr>
          <w:p w14:paraId="36161FD5"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Per 1 µg/m</w:t>
            </w:r>
            <w:r w:rsidRPr="000F05A0">
              <w:rPr>
                <w:rFonts w:asciiTheme="minorHAnsi" w:hAnsiTheme="minorHAnsi" w:cstheme="minorHAnsi"/>
                <w:b/>
                <w:bCs/>
                <w:sz w:val="20"/>
                <w:szCs w:val="20"/>
                <w:vertAlign w:val="superscript"/>
              </w:rPr>
              <w:t>3</w:t>
            </w:r>
          </w:p>
        </w:tc>
        <w:tc>
          <w:tcPr>
            <w:tcW w:w="1559" w:type="dxa"/>
          </w:tcPr>
          <w:p w14:paraId="09D003F3"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Per IQR</w:t>
            </w:r>
          </w:p>
        </w:tc>
        <w:tc>
          <w:tcPr>
            <w:tcW w:w="1392" w:type="dxa"/>
          </w:tcPr>
          <w:p w14:paraId="0C344564"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Per 1 µg/m</w:t>
            </w:r>
            <w:r w:rsidRPr="000F05A0">
              <w:rPr>
                <w:rFonts w:asciiTheme="minorHAnsi" w:hAnsiTheme="minorHAnsi" w:cstheme="minorHAnsi"/>
                <w:b/>
                <w:bCs/>
                <w:sz w:val="20"/>
                <w:szCs w:val="20"/>
                <w:vertAlign w:val="superscript"/>
              </w:rPr>
              <w:t>3</w:t>
            </w:r>
          </w:p>
        </w:tc>
        <w:tc>
          <w:tcPr>
            <w:tcW w:w="1357" w:type="dxa"/>
          </w:tcPr>
          <w:p w14:paraId="4C56C513"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Per IQR</w:t>
            </w:r>
          </w:p>
        </w:tc>
        <w:tc>
          <w:tcPr>
            <w:tcW w:w="1504" w:type="dxa"/>
          </w:tcPr>
          <w:p w14:paraId="37D34923"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Per 1 µg/m</w:t>
            </w:r>
            <w:r w:rsidRPr="000F05A0">
              <w:rPr>
                <w:rFonts w:asciiTheme="minorHAnsi" w:hAnsiTheme="minorHAnsi" w:cstheme="minorHAnsi"/>
                <w:b/>
                <w:bCs/>
                <w:sz w:val="20"/>
                <w:szCs w:val="20"/>
                <w:vertAlign w:val="superscript"/>
              </w:rPr>
              <w:t>3</w:t>
            </w:r>
          </w:p>
        </w:tc>
        <w:tc>
          <w:tcPr>
            <w:tcW w:w="1620" w:type="dxa"/>
          </w:tcPr>
          <w:p w14:paraId="3FA99862"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Per IQR</w:t>
            </w:r>
          </w:p>
        </w:tc>
      </w:tr>
      <w:tr w:rsidR="00DA2BDE" w:rsidRPr="000F05A0" w14:paraId="3EF183EB" w14:textId="77777777" w:rsidTr="000A0312">
        <w:trPr>
          <w:trHeight w:val="300"/>
        </w:trPr>
        <w:tc>
          <w:tcPr>
            <w:tcW w:w="0" w:type="auto"/>
            <w:noWrap/>
            <w:hideMark/>
          </w:tcPr>
          <w:p w14:paraId="254A8CEA" w14:textId="77777777" w:rsidR="00DA2BDE" w:rsidRPr="000F05A0" w:rsidRDefault="00DA2BDE" w:rsidP="000A0312">
            <w:pPr>
              <w:rPr>
                <w:rFonts w:asciiTheme="minorHAnsi" w:hAnsiTheme="minorHAnsi" w:cstheme="minorHAnsi"/>
                <w:b/>
                <w:bCs/>
                <w:sz w:val="20"/>
                <w:szCs w:val="20"/>
              </w:rPr>
            </w:pPr>
            <w:proofErr w:type="spellStart"/>
            <w:r w:rsidRPr="000F05A0">
              <w:rPr>
                <w:rFonts w:asciiTheme="minorHAnsi" w:hAnsiTheme="minorHAnsi" w:cstheme="minorHAnsi"/>
                <w:b/>
                <w:bCs/>
                <w:sz w:val="20"/>
                <w:szCs w:val="20"/>
              </w:rPr>
              <w:t>Google_SLR</w:t>
            </w:r>
            <w:proofErr w:type="spellEnd"/>
          </w:p>
        </w:tc>
        <w:tc>
          <w:tcPr>
            <w:tcW w:w="1584" w:type="dxa"/>
            <w:noWrap/>
            <w:vAlign w:val="bottom"/>
            <w:hideMark/>
          </w:tcPr>
          <w:p w14:paraId="380CA162"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1.497 </w:t>
            </w:r>
          </w:p>
          <w:p w14:paraId="5798052A"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(1.052; 2.131)</w:t>
            </w:r>
          </w:p>
        </w:tc>
        <w:tc>
          <w:tcPr>
            <w:tcW w:w="1560" w:type="dxa"/>
            <w:vAlign w:val="bottom"/>
          </w:tcPr>
          <w:p w14:paraId="7E0B10E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1.073 </w:t>
            </w:r>
          </w:p>
          <w:p w14:paraId="09950075"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(1.009; 1.141)</w:t>
            </w:r>
          </w:p>
        </w:tc>
        <w:tc>
          <w:tcPr>
            <w:tcW w:w="1559" w:type="dxa"/>
            <w:vAlign w:val="bottom"/>
          </w:tcPr>
          <w:p w14:paraId="343F505C"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1.317 </w:t>
            </w:r>
          </w:p>
          <w:p w14:paraId="7BFABAAD"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(0.896; 1.936)</w:t>
            </w:r>
          </w:p>
        </w:tc>
        <w:tc>
          <w:tcPr>
            <w:tcW w:w="1559" w:type="dxa"/>
            <w:vAlign w:val="bottom"/>
          </w:tcPr>
          <w:p w14:paraId="5CD87635"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1.048 </w:t>
            </w:r>
          </w:p>
          <w:p w14:paraId="773BB6BA"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(0.982; 1.118)</w:t>
            </w:r>
          </w:p>
        </w:tc>
        <w:tc>
          <w:tcPr>
            <w:tcW w:w="1392" w:type="dxa"/>
            <w:vAlign w:val="bottom"/>
          </w:tcPr>
          <w:p w14:paraId="48DDF7DA"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1.622</w:t>
            </w:r>
          </w:p>
          <w:p w14:paraId="067A50D2"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(1.103; 2.386)</w:t>
            </w:r>
          </w:p>
        </w:tc>
        <w:tc>
          <w:tcPr>
            <w:tcW w:w="1357" w:type="dxa"/>
            <w:vAlign w:val="bottom"/>
          </w:tcPr>
          <w:p w14:paraId="1D7B4DFA"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1.088 </w:t>
            </w:r>
          </w:p>
          <w:p w14:paraId="1E6B2073"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(1.017; 1.163)</w:t>
            </w:r>
          </w:p>
        </w:tc>
        <w:tc>
          <w:tcPr>
            <w:tcW w:w="1504" w:type="dxa"/>
            <w:vAlign w:val="bottom"/>
          </w:tcPr>
          <w:p w14:paraId="0EC8B13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1.493 </w:t>
            </w:r>
          </w:p>
          <w:p w14:paraId="4442A7B3"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(0.978; 2.279)</w:t>
            </w:r>
          </w:p>
        </w:tc>
        <w:tc>
          <w:tcPr>
            <w:tcW w:w="1620" w:type="dxa"/>
            <w:vAlign w:val="bottom"/>
          </w:tcPr>
          <w:p w14:paraId="4C286461"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1.07</w:t>
            </w:r>
            <w:r>
              <w:rPr>
                <w:rFonts w:asciiTheme="minorHAnsi" w:hAnsiTheme="minorHAnsi" w:cstheme="minorHAnsi"/>
                <w:color w:val="000000"/>
                <w:sz w:val="20"/>
                <w:szCs w:val="20"/>
              </w:rPr>
              <w:t>0</w:t>
            </w:r>
          </w:p>
          <w:p w14:paraId="449FBBB9"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(0.996; 1.149)</w:t>
            </w:r>
          </w:p>
        </w:tc>
      </w:tr>
      <w:tr w:rsidR="00DA2BDE" w:rsidRPr="000F05A0" w14:paraId="3F360DCA" w14:textId="77777777" w:rsidTr="000A0312">
        <w:trPr>
          <w:trHeight w:val="300"/>
        </w:trPr>
        <w:tc>
          <w:tcPr>
            <w:tcW w:w="0" w:type="auto"/>
            <w:noWrap/>
            <w:hideMark/>
          </w:tcPr>
          <w:p w14:paraId="525EB4CC" w14:textId="77777777" w:rsidR="00DA2BDE" w:rsidRPr="000F05A0" w:rsidRDefault="00DA2BDE" w:rsidP="000A0312">
            <w:pPr>
              <w:rPr>
                <w:rFonts w:asciiTheme="minorHAnsi" w:hAnsiTheme="minorHAnsi" w:cstheme="minorHAnsi"/>
                <w:b/>
                <w:bCs/>
                <w:sz w:val="20"/>
                <w:szCs w:val="20"/>
              </w:rPr>
            </w:pPr>
            <w:proofErr w:type="spellStart"/>
            <w:r w:rsidRPr="000F05A0">
              <w:rPr>
                <w:rFonts w:asciiTheme="minorHAnsi" w:hAnsiTheme="minorHAnsi" w:cstheme="minorHAnsi"/>
                <w:b/>
                <w:bCs/>
                <w:sz w:val="20"/>
                <w:szCs w:val="20"/>
              </w:rPr>
              <w:t>Google_RF</w:t>
            </w:r>
            <w:proofErr w:type="spellEnd"/>
          </w:p>
        </w:tc>
        <w:tc>
          <w:tcPr>
            <w:tcW w:w="1584" w:type="dxa"/>
            <w:noWrap/>
            <w:vAlign w:val="bottom"/>
            <w:hideMark/>
          </w:tcPr>
          <w:p w14:paraId="164ADB91"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1.082 </w:t>
            </w:r>
          </w:p>
          <w:p w14:paraId="50D5FAE7"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(0.581; 2.014)</w:t>
            </w:r>
          </w:p>
        </w:tc>
        <w:tc>
          <w:tcPr>
            <w:tcW w:w="1560" w:type="dxa"/>
            <w:vAlign w:val="bottom"/>
          </w:tcPr>
          <w:p w14:paraId="3C0756B8"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1.005 </w:t>
            </w:r>
          </w:p>
          <w:p w14:paraId="0096B2C7"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(0.969; 1.041)</w:t>
            </w:r>
          </w:p>
        </w:tc>
        <w:tc>
          <w:tcPr>
            <w:tcW w:w="1559" w:type="dxa"/>
            <w:vAlign w:val="bottom"/>
          </w:tcPr>
          <w:p w14:paraId="30553F48"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1.106 </w:t>
            </w:r>
          </w:p>
          <w:p w14:paraId="51696F78"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(0.557; 2.196)</w:t>
            </w:r>
          </w:p>
        </w:tc>
        <w:tc>
          <w:tcPr>
            <w:tcW w:w="1559" w:type="dxa"/>
            <w:vAlign w:val="bottom"/>
          </w:tcPr>
          <w:p w14:paraId="54E62A6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1.006 </w:t>
            </w:r>
          </w:p>
          <w:p w14:paraId="1CF62889"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(0.968; 1.044)</w:t>
            </w:r>
          </w:p>
        </w:tc>
        <w:tc>
          <w:tcPr>
            <w:tcW w:w="1392" w:type="dxa"/>
            <w:vAlign w:val="bottom"/>
          </w:tcPr>
          <w:p w14:paraId="2A7DC532"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1.097</w:t>
            </w:r>
          </w:p>
          <w:p w14:paraId="3602D632"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(0.564; 2.134)</w:t>
            </w:r>
          </w:p>
        </w:tc>
        <w:tc>
          <w:tcPr>
            <w:tcW w:w="1357" w:type="dxa"/>
            <w:vAlign w:val="bottom"/>
          </w:tcPr>
          <w:p w14:paraId="25E01D7F"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1.005</w:t>
            </w:r>
          </w:p>
          <w:p w14:paraId="21D8691B"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(0.967; 1.045)</w:t>
            </w:r>
          </w:p>
        </w:tc>
        <w:tc>
          <w:tcPr>
            <w:tcW w:w="1504" w:type="dxa"/>
            <w:vAlign w:val="bottom"/>
          </w:tcPr>
          <w:p w14:paraId="0644EDB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1.308 </w:t>
            </w:r>
          </w:p>
          <w:p w14:paraId="1D60C5E6"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(0.633; 2.7</w:t>
            </w:r>
            <w:r>
              <w:rPr>
                <w:rFonts w:asciiTheme="minorHAnsi" w:hAnsiTheme="minorHAnsi" w:cstheme="minorHAnsi"/>
                <w:color w:val="000000"/>
                <w:sz w:val="20"/>
                <w:szCs w:val="20"/>
              </w:rPr>
              <w:t>00</w:t>
            </w:r>
            <w:r w:rsidRPr="000F05A0">
              <w:rPr>
                <w:rFonts w:asciiTheme="minorHAnsi" w:hAnsiTheme="minorHAnsi" w:cstheme="minorHAnsi"/>
                <w:color w:val="000000"/>
                <w:sz w:val="20"/>
                <w:szCs w:val="20"/>
              </w:rPr>
              <w:t>)</w:t>
            </w:r>
          </w:p>
        </w:tc>
        <w:tc>
          <w:tcPr>
            <w:tcW w:w="1620" w:type="dxa"/>
            <w:vAlign w:val="bottom"/>
          </w:tcPr>
          <w:p w14:paraId="2494CD6A"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1.015 </w:t>
            </w:r>
          </w:p>
          <w:p w14:paraId="7B993292"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(0.975; 1.056)</w:t>
            </w:r>
          </w:p>
        </w:tc>
      </w:tr>
      <w:tr w:rsidR="00DA2BDE" w:rsidRPr="000F05A0" w14:paraId="729B98DD" w14:textId="77777777" w:rsidTr="000A0312">
        <w:trPr>
          <w:trHeight w:val="300"/>
        </w:trPr>
        <w:tc>
          <w:tcPr>
            <w:tcW w:w="0" w:type="auto"/>
            <w:noWrap/>
            <w:hideMark/>
          </w:tcPr>
          <w:p w14:paraId="17BBD6E0" w14:textId="77777777" w:rsidR="00DA2BDE" w:rsidRPr="000F05A0" w:rsidRDefault="00DA2BDE" w:rsidP="000A0312">
            <w:pPr>
              <w:rPr>
                <w:rFonts w:asciiTheme="minorHAnsi" w:hAnsiTheme="minorHAnsi" w:cstheme="minorHAnsi"/>
                <w:b/>
                <w:bCs/>
                <w:sz w:val="20"/>
                <w:szCs w:val="20"/>
              </w:rPr>
            </w:pPr>
            <w:proofErr w:type="spellStart"/>
            <w:r w:rsidRPr="000F05A0">
              <w:rPr>
                <w:rFonts w:asciiTheme="minorHAnsi" w:hAnsiTheme="minorHAnsi" w:cstheme="minorHAnsi"/>
                <w:b/>
                <w:bCs/>
                <w:sz w:val="20"/>
                <w:szCs w:val="20"/>
              </w:rPr>
              <w:t>Google_LASSO</w:t>
            </w:r>
            <w:proofErr w:type="spellEnd"/>
          </w:p>
        </w:tc>
        <w:tc>
          <w:tcPr>
            <w:tcW w:w="1584" w:type="dxa"/>
            <w:noWrap/>
            <w:vAlign w:val="bottom"/>
            <w:hideMark/>
          </w:tcPr>
          <w:p w14:paraId="1C2F16B6"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1.621 </w:t>
            </w:r>
          </w:p>
          <w:p w14:paraId="5586F498"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(1.035; 2.538)</w:t>
            </w:r>
          </w:p>
        </w:tc>
        <w:tc>
          <w:tcPr>
            <w:tcW w:w="1560" w:type="dxa"/>
            <w:vAlign w:val="bottom"/>
          </w:tcPr>
          <w:p w14:paraId="35625911"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1.074 </w:t>
            </w:r>
          </w:p>
          <w:p w14:paraId="18FF9F98"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(1.005; 1.147)</w:t>
            </w:r>
          </w:p>
        </w:tc>
        <w:tc>
          <w:tcPr>
            <w:tcW w:w="1559" w:type="dxa"/>
            <w:vAlign w:val="bottom"/>
          </w:tcPr>
          <w:p w14:paraId="219A4976"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1.405</w:t>
            </w:r>
          </w:p>
          <w:p w14:paraId="3700F308"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(0.873; 2.26)</w:t>
            </w:r>
          </w:p>
        </w:tc>
        <w:tc>
          <w:tcPr>
            <w:tcW w:w="1559" w:type="dxa"/>
            <w:vAlign w:val="bottom"/>
          </w:tcPr>
          <w:p w14:paraId="3A785877"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1.048</w:t>
            </w:r>
          </w:p>
          <w:p w14:paraId="35E6AFE9"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(0.981; 1.12)</w:t>
            </w:r>
          </w:p>
        </w:tc>
        <w:tc>
          <w:tcPr>
            <w:tcW w:w="1392" w:type="dxa"/>
            <w:vAlign w:val="bottom"/>
          </w:tcPr>
          <w:p w14:paraId="6DF75FF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1.771 </w:t>
            </w:r>
          </w:p>
          <w:p w14:paraId="4628D31B" w14:textId="77777777" w:rsidR="00DA2BDE" w:rsidRPr="00852D96"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(1.087; 2.885)</w:t>
            </w:r>
          </w:p>
        </w:tc>
        <w:tc>
          <w:tcPr>
            <w:tcW w:w="1357" w:type="dxa"/>
            <w:vAlign w:val="bottom"/>
          </w:tcPr>
          <w:p w14:paraId="273786F4"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1.088 </w:t>
            </w:r>
          </w:p>
          <w:p w14:paraId="184117CF"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(1.012; 1.169)</w:t>
            </w:r>
          </w:p>
        </w:tc>
        <w:tc>
          <w:tcPr>
            <w:tcW w:w="1504" w:type="dxa"/>
            <w:vAlign w:val="bottom"/>
          </w:tcPr>
          <w:p w14:paraId="143B1986"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1.604</w:t>
            </w:r>
          </w:p>
          <w:p w14:paraId="3A4EDB6F"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(0.95</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2.71</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w:t>
            </w:r>
          </w:p>
        </w:tc>
        <w:tc>
          <w:tcPr>
            <w:tcW w:w="1620" w:type="dxa"/>
            <w:vAlign w:val="bottom"/>
          </w:tcPr>
          <w:p w14:paraId="7E44FC2D"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1.068</w:t>
            </w:r>
          </w:p>
          <w:p w14:paraId="378B35CC"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(0.993; 1.149)</w:t>
            </w:r>
          </w:p>
        </w:tc>
      </w:tr>
      <w:tr w:rsidR="00DA2BDE" w:rsidRPr="000F05A0" w14:paraId="01019350" w14:textId="77777777" w:rsidTr="000A0312">
        <w:trPr>
          <w:trHeight w:val="300"/>
        </w:trPr>
        <w:tc>
          <w:tcPr>
            <w:tcW w:w="0" w:type="auto"/>
            <w:noWrap/>
            <w:hideMark/>
          </w:tcPr>
          <w:p w14:paraId="56445A9C" w14:textId="77777777" w:rsidR="00DA2BDE" w:rsidRPr="000F05A0" w:rsidRDefault="00DA2BDE" w:rsidP="000A0312">
            <w:pPr>
              <w:rPr>
                <w:rFonts w:asciiTheme="minorHAnsi" w:hAnsiTheme="minorHAnsi" w:cstheme="minorHAnsi"/>
                <w:b/>
                <w:bCs/>
                <w:sz w:val="20"/>
                <w:szCs w:val="20"/>
              </w:rPr>
            </w:pPr>
            <w:proofErr w:type="spellStart"/>
            <w:r w:rsidRPr="000F05A0">
              <w:rPr>
                <w:rFonts w:asciiTheme="minorHAnsi" w:hAnsiTheme="minorHAnsi" w:cstheme="minorHAnsi"/>
                <w:b/>
                <w:bCs/>
                <w:sz w:val="20"/>
                <w:szCs w:val="20"/>
              </w:rPr>
              <w:t>Exposomics_SLR</w:t>
            </w:r>
            <w:proofErr w:type="spellEnd"/>
          </w:p>
        </w:tc>
        <w:tc>
          <w:tcPr>
            <w:tcW w:w="1584" w:type="dxa"/>
            <w:noWrap/>
            <w:vAlign w:val="bottom"/>
            <w:hideMark/>
          </w:tcPr>
          <w:p w14:paraId="1754E41F"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1.064 </w:t>
            </w:r>
          </w:p>
          <w:p w14:paraId="2EC03DBF"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(0.97; 1.168)</w:t>
            </w:r>
          </w:p>
        </w:tc>
        <w:tc>
          <w:tcPr>
            <w:tcW w:w="1560" w:type="dxa"/>
            <w:vAlign w:val="bottom"/>
          </w:tcPr>
          <w:p w14:paraId="200DA2FA"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1.055 </w:t>
            </w:r>
          </w:p>
          <w:p w14:paraId="46321B73"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(0.974; 1.144)</w:t>
            </w:r>
          </w:p>
        </w:tc>
        <w:tc>
          <w:tcPr>
            <w:tcW w:w="1559" w:type="dxa"/>
            <w:vAlign w:val="bottom"/>
          </w:tcPr>
          <w:p w14:paraId="0B53E15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1.046 </w:t>
            </w:r>
          </w:p>
          <w:p w14:paraId="2BF7D8C3"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(0.949; 1.153)</w:t>
            </w:r>
          </w:p>
        </w:tc>
        <w:tc>
          <w:tcPr>
            <w:tcW w:w="1559" w:type="dxa"/>
            <w:vAlign w:val="bottom"/>
          </w:tcPr>
          <w:p w14:paraId="5E437FBD"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1.039 </w:t>
            </w:r>
          </w:p>
          <w:p w14:paraId="5E8859C3"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(0.957; 1.128)</w:t>
            </w:r>
          </w:p>
        </w:tc>
        <w:tc>
          <w:tcPr>
            <w:tcW w:w="1392" w:type="dxa"/>
            <w:vAlign w:val="bottom"/>
          </w:tcPr>
          <w:p w14:paraId="2FE88175"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1.092 </w:t>
            </w:r>
          </w:p>
          <w:p w14:paraId="05BB2366"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(0.985; 1.211)</w:t>
            </w:r>
          </w:p>
        </w:tc>
        <w:tc>
          <w:tcPr>
            <w:tcW w:w="1357" w:type="dxa"/>
            <w:vAlign w:val="bottom"/>
          </w:tcPr>
          <w:p w14:paraId="7749B4E0"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1.079</w:t>
            </w:r>
          </w:p>
          <w:p w14:paraId="61ACF7C0"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(0.987; 1.18</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w:t>
            </w:r>
          </w:p>
        </w:tc>
        <w:tc>
          <w:tcPr>
            <w:tcW w:w="1504" w:type="dxa"/>
            <w:vAlign w:val="bottom"/>
          </w:tcPr>
          <w:p w14:paraId="43A95CB0"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1.079 </w:t>
            </w:r>
          </w:p>
          <w:p w14:paraId="5355A0E8"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(0.969; 1.202)</w:t>
            </w:r>
          </w:p>
        </w:tc>
        <w:tc>
          <w:tcPr>
            <w:tcW w:w="1620" w:type="dxa"/>
            <w:vAlign w:val="bottom"/>
          </w:tcPr>
          <w:p w14:paraId="170ABD60"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1.067 </w:t>
            </w:r>
          </w:p>
          <w:p w14:paraId="120FBE3B"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(0.974; 1.169)</w:t>
            </w:r>
          </w:p>
        </w:tc>
      </w:tr>
      <w:tr w:rsidR="00DA2BDE" w:rsidRPr="000F05A0" w14:paraId="65DF70CC" w14:textId="77777777" w:rsidTr="000A0312">
        <w:trPr>
          <w:trHeight w:val="300"/>
        </w:trPr>
        <w:tc>
          <w:tcPr>
            <w:tcW w:w="0" w:type="auto"/>
            <w:noWrap/>
            <w:hideMark/>
          </w:tcPr>
          <w:p w14:paraId="347D082E" w14:textId="77777777" w:rsidR="00DA2BDE" w:rsidRPr="000F05A0" w:rsidRDefault="00DA2BDE" w:rsidP="000A0312">
            <w:pPr>
              <w:rPr>
                <w:rFonts w:asciiTheme="minorHAnsi" w:hAnsiTheme="minorHAnsi" w:cstheme="minorHAnsi"/>
                <w:b/>
                <w:bCs/>
                <w:sz w:val="20"/>
                <w:szCs w:val="20"/>
              </w:rPr>
            </w:pPr>
            <w:proofErr w:type="spellStart"/>
            <w:r w:rsidRPr="000F05A0">
              <w:rPr>
                <w:rFonts w:asciiTheme="minorHAnsi" w:hAnsiTheme="minorHAnsi" w:cstheme="minorHAnsi"/>
                <w:b/>
                <w:bCs/>
                <w:sz w:val="20"/>
                <w:szCs w:val="20"/>
              </w:rPr>
              <w:t>Exposomics_RF</w:t>
            </w:r>
            <w:proofErr w:type="spellEnd"/>
          </w:p>
        </w:tc>
        <w:tc>
          <w:tcPr>
            <w:tcW w:w="1584" w:type="dxa"/>
            <w:noWrap/>
            <w:vAlign w:val="bottom"/>
            <w:hideMark/>
          </w:tcPr>
          <w:p w14:paraId="3BAF9551"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1.188 </w:t>
            </w:r>
          </w:p>
          <w:p w14:paraId="5A002A24"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(1.046; 1.35)</w:t>
            </w:r>
          </w:p>
        </w:tc>
        <w:tc>
          <w:tcPr>
            <w:tcW w:w="1560" w:type="dxa"/>
            <w:vAlign w:val="bottom"/>
          </w:tcPr>
          <w:p w14:paraId="535D83D7"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1.135 </w:t>
            </w:r>
          </w:p>
          <w:p w14:paraId="4597A400"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(1.034; 1.246)</w:t>
            </w:r>
          </w:p>
        </w:tc>
        <w:tc>
          <w:tcPr>
            <w:tcW w:w="1559" w:type="dxa"/>
            <w:vAlign w:val="bottom"/>
          </w:tcPr>
          <w:p w14:paraId="657B661F"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1.099 </w:t>
            </w:r>
          </w:p>
          <w:p w14:paraId="4A099019"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(0.959; 1.258)</w:t>
            </w:r>
          </w:p>
        </w:tc>
        <w:tc>
          <w:tcPr>
            <w:tcW w:w="1559" w:type="dxa"/>
            <w:vAlign w:val="bottom"/>
          </w:tcPr>
          <w:p w14:paraId="6BE9EAF1"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1.066 </w:t>
            </w:r>
          </w:p>
          <w:p w14:paraId="07E713EB"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(0.972; 1.17)</w:t>
            </w:r>
          </w:p>
        </w:tc>
        <w:tc>
          <w:tcPr>
            <w:tcW w:w="1392" w:type="dxa"/>
            <w:vAlign w:val="bottom"/>
          </w:tcPr>
          <w:p w14:paraId="46F3D54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1.213 </w:t>
            </w:r>
          </w:p>
          <w:p w14:paraId="134A7D8F"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(1.053; 1.396)</w:t>
            </w:r>
          </w:p>
        </w:tc>
        <w:tc>
          <w:tcPr>
            <w:tcW w:w="1357" w:type="dxa"/>
            <w:vAlign w:val="bottom"/>
          </w:tcPr>
          <w:p w14:paraId="2BBF8C3A"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1.152 </w:t>
            </w:r>
          </w:p>
          <w:p w14:paraId="6E73462A"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(1.039; 1.277)</w:t>
            </w:r>
          </w:p>
        </w:tc>
        <w:tc>
          <w:tcPr>
            <w:tcW w:w="1504" w:type="dxa"/>
            <w:vAlign w:val="bottom"/>
          </w:tcPr>
          <w:p w14:paraId="5757A2D5"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1.11</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xml:space="preserve"> </w:t>
            </w:r>
          </w:p>
          <w:p w14:paraId="580E9CAB"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(0.955; 1.291)</w:t>
            </w:r>
          </w:p>
        </w:tc>
        <w:tc>
          <w:tcPr>
            <w:tcW w:w="1620" w:type="dxa"/>
            <w:vAlign w:val="bottom"/>
          </w:tcPr>
          <w:p w14:paraId="439D3D6A"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1.074 </w:t>
            </w:r>
          </w:p>
          <w:p w14:paraId="0249D790"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(0.969; 1.19</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w:t>
            </w:r>
          </w:p>
        </w:tc>
      </w:tr>
      <w:tr w:rsidR="00DA2BDE" w:rsidRPr="000F05A0" w14:paraId="4257A6BA" w14:textId="77777777" w:rsidTr="000A0312">
        <w:trPr>
          <w:trHeight w:val="300"/>
        </w:trPr>
        <w:tc>
          <w:tcPr>
            <w:tcW w:w="0" w:type="auto"/>
            <w:noWrap/>
            <w:hideMark/>
          </w:tcPr>
          <w:p w14:paraId="47F738DF" w14:textId="77777777" w:rsidR="00DA2BDE" w:rsidRPr="000F05A0" w:rsidRDefault="00DA2BDE" w:rsidP="000A0312">
            <w:pPr>
              <w:rPr>
                <w:rFonts w:asciiTheme="minorHAnsi" w:hAnsiTheme="minorHAnsi" w:cstheme="minorHAnsi"/>
                <w:b/>
                <w:bCs/>
                <w:sz w:val="20"/>
                <w:szCs w:val="20"/>
              </w:rPr>
            </w:pPr>
            <w:proofErr w:type="spellStart"/>
            <w:r w:rsidRPr="000F05A0">
              <w:rPr>
                <w:rFonts w:asciiTheme="minorHAnsi" w:hAnsiTheme="minorHAnsi" w:cstheme="minorHAnsi"/>
                <w:b/>
                <w:bCs/>
                <w:sz w:val="20"/>
                <w:szCs w:val="20"/>
              </w:rPr>
              <w:t>Exposomics_LASSO</w:t>
            </w:r>
            <w:proofErr w:type="spellEnd"/>
          </w:p>
        </w:tc>
        <w:tc>
          <w:tcPr>
            <w:tcW w:w="1584" w:type="dxa"/>
            <w:noWrap/>
            <w:vAlign w:val="bottom"/>
            <w:hideMark/>
          </w:tcPr>
          <w:p w14:paraId="724DB008"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1.153 </w:t>
            </w:r>
          </w:p>
          <w:p w14:paraId="296707C3"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(0.841; 1.581)</w:t>
            </w:r>
          </w:p>
        </w:tc>
        <w:tc>
          <w:tcPr>
            <w:tcW w:w="1560" w:type="dxa"/>
            <w:vAlign w:val="bottom"/>
          </w:tcPr>
          <w:p w14:paraId="70A18A32"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1.044 </w:t>
            </w:r>
          </w:p>
          <w:p w14:paraId="003F8F83"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(0.949; 1.149)</w:t>
            </w:r>
          </w:p>
        </w:tc>
        <w:tc>
          <w:tcPr>
            <w:tcW w:w="1559" w:type="dxa"/>
            <w:vAlign w:val="bottom"/>
          </w:tcPr>
          <w:p w14:paraId="21714512"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1.079 </w:t>
            </w:r>
          </w:p>
          <w:p w14:paraId="11738B06"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(0.775; 1.501)</w:t>
            </w:r>
          </w:p>
        </w:tc>
        <w:tc>
          <w:tcPr>
            <w:tcW w:w="1559" w:type="dxa"/>
            <w:vAlign w:val="bottom"/>
          </w:tcPr>
          <w:p w14:paraId="18A931FC"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1.022 </w:t>
            </w:r>
          </w:p>
          <w:p w14:paraId="2DEF4AFE"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(0.929; 1.124)</w:t>
            </w:r>
          </w:p>
        </w:tc>
        <w:tc>
          <w:tcPr>
            <w:tcW w:w="1392" w:type="dxa"/>
            <w:vAlign w:val="bottom"/>
          </w:tcPr>
          <w:p w14:paraId="501CBFD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1.256 </w:t>
            </w:r>
          </w:p>
          <w:p w14:paraId="79F7DB6A"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(0.884; 1.784)</w:t>
            </w:r>
          </w:p>
        </w:tc>
        <w:tc>
          <w:tcPr>
            <w:tcW w:w="1357" w:type="dxa"/>
            <w:vAlign w:val="bottom"/>
          </w:tcPr>
          <w:p w14:paraId="34A9629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1.071 </w:t>
            </w:r>
          </w:p>
          <w:p w14:paraId="61377EFC"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(0.963; 1.192)</w:t>
            </w:r>
          </w:p>
        </w:tc>
        <w:tc>
          <w:tcPr>
            <w:tcW w:w="1504" w:type="dxa"/>
            <w:vAlign w:val="bottom"/>
          </w:tcPr>
          <w:p w14:paraId="290F84B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1.142</w:t>
            </w:r>
          </w:p>
          <w:p w14:paraId="5363C516"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(0.787; 1.656)</w:t>
            </w:r>
          </w:p>
        </w:tc>
        <w:tc>
          <w:tcPr>
            <w:tcW w:w="1620" w:type="dxa"/>
            <w:vAlign w:val="bottom"/>
          </w:tcPr>
          <w:p w14:paraId="358CBDF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1.039 </w:t>
            </w:r>
          </w:p>
          <w:p w14:paraId="735FEEC3"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(0.933; 1.156)</w:t>
            </w:r>
          </w:p>
        </w:tc>
      </w:tr>
      <w:tr w:rsidR="00DA2BDE" w:rsidRPr="000F05A0" w14:paraId="157C1033" w14:textId="77777777" w:rsidTr="000A0312">
        <w:trPr>
          <w:trHeight w:val="300"/>
        </w:trPr>
        <w:tc>
          <w:tcPr>
            <w:tcW w:w="0" w:type="auto"/>
            <w:noWrap/>
            <w:hideMark/>
          </w:tcPr>
          <w:p w14:paraId="37A3F906"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MUSIC_SLR</w:t>
            </w:r>
          </w:p>
        </w:tc>
        <w:tc>
          <w:tcPr>
            <w:tcW w:w="1584" w:type="dxa"/>
            <w:noWrap/>
            <w:vAlign w:val="bottom"/>
            <w:hideMark/>
          </w:tcPr>
          <w:p w14:paraId="289531A6"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1.089 </w:t>
            </w:r>
          </w:p>
          <w:p w14:paraId="7E9E784E"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(1.017; 1.166)</w:t>
            </w:r>
          </w:p>
        </w:tc>
        <w:tc>
          <w:tcPr>
            <w:tcW w:w="1560" w:type="dxa"/>
            <w:vAlign w:val="bottom"/>
          </w:tcPr>
          <w:p w14:paraId="207A41B9"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1.098 </w:t>
            </w:r>
          </w:p>
          <w:p w14:paraId="0D381394"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(1.019; 1.183)</w:t>
            </w:r>
          </w:p>
        </w:tc>
        <w:tc>
          <w:tcPr>
            <w:tcW w:w="1559" w:type="dxa"/>
            <w:vAlign w:val="bottom"/>
          </w:tcPr>
          <w:p w14:paraId="3B53BF2D"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1.05</w:t>
            </w:r>
            <w:r>
              <w:rPr>
                <w:rFonts w:asciiTheme="minorHAnsi" w:hAnsiTheme="minorHAnsi" w:cstheme="minorHAnsi"/>
                <w:color w:val="000000"/>
                <w:sz w:val="20"/>
                <w:szCs w:val="20"/>
              </w:rPr>
              <w:t>0</w:t>
            </w:r>
          </w:p>
          <w:p w14:paraId="16D9F3D9"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(0.975; 1.13)</w:t>
            </w:r>
          </w:p>
        </w:tc>
        <w:tc>
          <w:tcPr>
            <w:tcW w:w="1559" w:type="dxa"/>
            <w:vAlign w:val="bottom"/>
          </w:tcPr>
          <w:p w14:paraId="426C7EC9"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1.053 </w:t>
            </w:r>
          </w:p>
          <w:p w14:paraId="5748AC46"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(0.974; 1.139)</w:t>
            </w:r>
          </w:p>
        </w:tc>
        <w:tc>
          <w:tcPr>
            <w:tcW w:w="1392" w:type="dxa"/>
            <w:vAlign w:val="bottom"/>
          </w:tcPr>
          <w:p w14:paraId="1A05EFA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1.112</w:t>
            </w:r>
          </w:p>
          <w:p w14:paraId="70C83EB9"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(1.031; 1.199)</w:t>
            </w:r>
          </w:p>
        </w:tc>
        <w:tc>
          <w:tcPr>
            <w:tcW w:w="1357" w:type="dxa"/>
            <w:vAlign w:val="bottom"/>
          </w:tcPr>
          <w:p w14:paraId="4D1B239C"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1.124 </w:t>
            </w:r>
          </w:p>
          <w:p w14:paraId="253200CC"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(1.034; 1.22)</w:t>
            </w:r>
          </w:p>
        </w:tc>
        <w:tc>
          <w:tcPr>
            <w:tcW w:w="1504" w:type="dxa"/>
            <w:vAlign w:val="bottom"/>
          </w:tcPr>
          <w:p w14:paraId="0A5565E2"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1.069 </w:t>
            </w:r>
          </w:p>
          <w:p w14:paraId="0932456E"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(0.985; 1.161)</w:t>
            </w:r>
          </w:p>
        </w:tc>
        <w:tc>
          <w:tcPr>
            <w:tcW w:w="1620" w:type="dxa"/>
            <w:vAlign w:val="bottom"/>
          </w:tcPr>
          <w:p w14:paraId="689E3485"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1.074 </w:t>
            </w:r>
          </w:p>
          <w:p w14:paraId="1851CEED"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(0.984; 1.172)</w:t>
            </w:r>
          </w:p>
        </w:tc>
      </w:tr>
      <w:tr w:rsidR="00DA2BDE" w:rsidRPr="000F05A0" w14:paraId="628B703D" w14:textId="77777777" w:rsidTr="000A0312">
        <w:trPr>
          <w:trHeight w:val="300"/>
        </w:trPr>
        <w:tc>
          <w:tcPr>
            <w:tcW w:w="0" w:type="auto"/>
            <w:noWrap/>
            <w:hideMark/>
          </w:tcPr>
          <w:p w14:paraId="53862D8C"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MUSIC_RF</w:t>
            </w:r>
          </w:p>
        </w:tc>
        <w:tc>
          <w:tcPr>
            <w:tcW w:w="1584" w:type="dxa"/>
            <w:noWrap/>
            <w:vAlign w:val="bottom"/>
            <w:hideMark/>
          </w:tcPr>
          <w:p w14:paraId="5D8E3677"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0.955 </w:t>
            </w:r>
          </w:p>
          <w:p w14:paraId="33CC4E92"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(0.852; 1.071)</w:t>
            </w:r>
          </w:p>
        </w:tc>
        <w:tc>
          <w:tcPr>
            <w:tcW w:w="1560" w:type="dxa"/>
            <w:vAlign w:val="bottom"/>
          </w:tcPr>
          <w:p w14:paraId="3FEEFAA0"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0.984 </w:t>
            </w:r>
          </w:p>
          <w:p w14:paraId="4E119FD2"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(0.944; 1.025)</w:t>
            </w:r>
          </w:p>
        </w:tc>
        <w:tc>
          <w:tcPr>
            <w:tcW w:w="1559" w:type="dxa"/>
            <w:vAlign w:val="bottom"/>
          </w:tcPr>
          <w:p w14:paraId="152D110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0.909</w:t>
            </w:r>
          </w:p>
          <w:p w14:paraId="7CF24BC5"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(0.804; 1.028)</w:t>
            </w:r>
          </w:p>
        </w:tc>
        <w:tc>
          <w:tcPr>
            <w:tcW w:w="1559" w:type="dxa"/>
            <w:vAlign w:val="bottom"/>
          </w:tcPr>
          <w:p w14:paraId="7651C0C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0.97</w:t>
            </w:r>
          </w:p>
          <w:p w14:paraId="395E323E"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(0.932; 1.009)</w:t>
            </w:r>
          </w:p>
        </w:tc>
        <w:tc>
          <w:tcPr>
            <w:tcW w:w="1392" w:type="dxa"/>
            <w:vAlign w:val="bottom"/>
          </w:tcPr>
          <w:p w14:paraId="6DBA5029"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0.956</w:t>
            </w:r>
          </w:p>
          <w:p w14:paraId="1FA2145B"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(0.844; 1.082)</w:t>
            </w:r>
          </w:p>
        </w:tc>
        <w:tc>
          <w:tcPr>
            <w:tcW w:w="1357" w:type="dxa"/>
            <w:vAlign w:val="bottom"/>
          </w:tcPr>
          <w:p w14:paraId="27F3AA6C"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0.984</w:t>
            </w:r>
          </w:p>
          <w:p w14:paraId="49DDB006"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(0.941; 1.029)</w:t>
            </w:r>
          </w:p>
        </w:tc>
        <w:tc>
          <w:tcPr>
            <w:tcW w:w="1504" w:type="dxa"/>
            <w:vAlign w:val="bottom"/>
          </w:tcPr>
          <w:p w14:paraId="58B6B842"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0.935</w:t>
            </w:r>
          </w:p>
          <w:p w14:paraId="74C7B342"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(0.819; 1.067)</w:t>
            </w:r>
          </w:p>
        </w:tc>
        <w:tc>
          <w:tcPr>
            <w:tcW w:w="1620" w:type="dxa"/>
            <w:vAlign w:val="bottom"/>
          </w:tcPr>
          <w:p w14:paraId="2C34F1C6"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0.979 </w:t>
            </w:r>
          </w:p>
          <w:p w14:paraId="062C0A15"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(0.938; 1.021)</w:t>
            </w:r>
          </w:p>
        </w:tc>
      </w:tr>
      <w:tr w:rsidR="00DA2BDE" w:rsidRPr="000F05A0" w14:paraId="6442117E" w14:textId="77777777" w:rsidTr="000A0312">
        <w:trPr>
          <w:trHeight w:val="300"/>
        </w:trPr>
        <w:tc>
          <w:tcPr>
            <w:tcW w:w="0" w:type="auto"/>
            <w:noWrap/>
            <w:hideMark/>
          </w:tcPr>
          <w:p w14:paraId="1A5DBF3C"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MUSIC_LASSO</w:t>
            </w:r>
          </w:p>
        </w:tc>
        <w:tc>
          <w:tcPr>
            <w:tcW w:w="1584" w:type="dxa"/>
            <w:noWrap/>
            <w:vAlign w:val="bottom"/>
            <w:hideMark/>
          </w:tcPr>
          <w:p w14:paraId="197E29EE"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1.26</w:t>
            </w:r>
            <w:r>
              <w:rPr>
                <w:rFonts w:asciiTheme="minorHAnsi" w:hAnsiTheme="minorHAnsi" w:cstheme="minorHAnsi"/>
                <w:color w:val="000000"/>
                <w:sz w:val="20"/>
                <w:szCs w:val="20"/>
              </w:rPr>
              <w:t>0</w:t>
            </w:r>
          </w:p>
          <w:p w14:paraId="181B4DBB"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(1.065; 1.49)</w:t>
            </w:r>
          </w:p>
        </w:tc>
        <w:tc>
          <w:tcPr>
            <w:tcW w:w="1560" w:type="dxa"/>
            <w:vAlign w:val="bottom"/>
          </w:tcPr>
          <w:p w14:paraId="6A81B03C"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1.108</w:t>
            </w:r>
          </w:p>
          <w:p w14:paraId="0C52DB92"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(1.028; 1.194)</w:t>
            </w:r>
          </w:p>
        </w:tc>
        <w:tc>
          <w:tcPr>
            <w:tcW w:w="1559" w:type="dxa"/>
            <w:vAlign w:val="bottom"/>
          </w:tcPr>
          <w:p w14:paraId="61BE277C"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1.135 </w:t>
            </w:r>
          </w:p>
          <w:p w14:paraId="56FDA9C5"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(0.946; 1.362)</w:t>
            </w:r>
          </w:p>
        </w:tc>
        <w:tc>
          <w:tcPr>
            <w:tcW w:w="1559" w:type="dxa"/>
            <w:vAlign w:val="bottom"/>
          </w:tcPr>
          <w:p w14:paraId="5C66CFB8"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1.057 </w:t>
            </w:r>
          </w:p>
          <w:p w14:paraId="6F3BA7EC"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(0.976; 1.144)</w:t>
            </w:r>
          </w:p>
        </w:tc>
        <w:tc>
          <w:tcPr>
            <w:tcW w:w="1392" w:type="dxa"/>
            <w:vAlign w:val="bottom"/>
          </w:tcPr>
          <w:p w14:paraId="5EA60005"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1.328</w:t>
            </w:r>
          </w:p>
          <w:p w14:paraId="215BA040"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(1.103; 1.6</w:t>
            </w:r>
            <w:r>
              <w:rPr>
                <w:rFonts w:asciiTheme="minorHAnsi" w:hAnsiTheme="minorHAnsi" w:cstheme="minorHAnsi"/>
                <w:color w:val="000000"/>
                <w:sz w:val="20"/>
                <w:szCs w:val="20"/>
              </w:rPr>
              <w:t>00</w:t>
            </w:r>
            <w:r w:rsidRPr="000F05A0">
              <w:rPr>
                <w:rFonts w:asciiTheme="minorHAnsi" w:hAnsiTheme="minorHAnsi" w:cstheme="minorHAnsi"/>
                <w:color w:val="000000"/>
                <w:sz w:val="20"/>
                <w:szCs w:val="20"/>
              </w:rPr>
              <w:t>)</w:t>
            </w:r>
          </w:p>
        </w:tc>
        <w:tc>
          <w:tcPr>
            <w:tcW w:w="1357" w:type="dxa"/>
            <w:vAlign w:val="bottom"/>
          </w:tcPr>
          <w:p w14:paraId="531F8852"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1.134 </w:t>
            </w:r>
          </w:p>
          <w:p w14:paraId="7BBDA028"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(1.044; 1.232)</w:t>
            </w:r>
          </w:p>
        </w:tc>
        <w:tc>
          <w:tcPr>
            <w:tcW w:w="1504" w:type="dxa"/>
            <w:vAlign w:val="bottom"/>
          </w:tcPr>
          <w:p w14:paraId="34B60DBA"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1.184</w:t>
            </w:r>
          </w:p>
          <w:p w14:paraId="47396153"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(0.966; 1.451)</w:t>
            </w:r>
          </w:p>
        </w:tc>
        <w:tc>
          <w:tcPr>
            <w:tcW w:w="1620" w:type="dxa"/>
            <w:vAlign w:val="bottom"/>
          </w:tcPr>
          <w:p w14:paraId="7F57954D"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1.076</w:t>
            </w:r>
          </w:p>
          <w:p w14:paraId="5E07973E"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(0.985; 1.176)</w:t>
            </w:r>
          </w:p>
        </w:tc>
      </w:tr>
      <w:tr w:rsidR="00DA2BDE" w:rsidRPr="000F05A0" w14:paraId="113637F5" w14:textId="77777777" w:rsidTr="000A0312">
        <w:trPr>
          <w:trHeight w:val="300"/>
        </w:trPr>
        <w:tc>
          <w:tcPr>
            <w:tcW w:w="0" w:type="auto"/>
            <w:noWrap/>
            <w:hideMark/>
          </w:tcPr>
          <w:p w14:paraId="55A60529"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RUN_SLR</w:t>
            </w:r>
          </w:p>
        </w:tc>
        <w:tc>
          <w:tcPr>
            <w:tcW w:w="1584" w:type="dxa"/>
            <w:noWrap/>
            <w:vAlign w:val="bottom"/>
            <w:hideMark/>
          </w:tcPr>
          <w:p w14:paraId="5D20CF6F"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1.05</w:t>
            </w:r>
            <w:r>
              <w:rPr>
                <w:rFonts w:asciiTheme="minorHAnsi" w:hAnsiTheme="minorHAnsi" w:cstheme="minorHAnsi"/>
                <w:color w:val="000000"/>
                <w:sz w:val="20"/>
                <w:szCs w:val="20"/>
              </w:rPr>
              <w:t>0</w:t>
            </w:r>
          </w:p>
          <w:p w14:paraId="4EC2B17C"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(0.873; 1.264)</w:t>
            </w:r>
          </w:p>
        </w:tc>
        <w:tc>
          <w:tcPr>
            <w:tcW w:w="1560" w:type="dxa"/>
            <w:vAlign w:val="bottom"/>
          </w:tcPr>
          <w:p w14:paraId="1E1FCBEC"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1.013 </w:t>
            </w:r>
          </w:p>
          <w:p w14:paraId="44DEE976"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(0.965; 1.062)</w:t>
            </w:r>
          </w:p>
        </w:tc>
        <w:tc>
          <w:tcPr>
            <w:tcW w:w="1559" w:type="dxa"/>
            <w:vAlign w:val="bottom"/>
          </w:tcPr>
          <w:p w14:paraId="36AF2DB5"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0.996 </w:t>
            </w:r>
          </w:p>
          <w:p w14:paraId="79794A6C"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(0.811; 1.222)</w:t>
            </w:r>
          </w:p>
        </w:tc>
        <w:tc>
          <w:tcPr>
            <w:tcW w:w="1559" w:type="dxa"/>
            <w:vAlign w:val="bottom"/>
          </w:tcPr>
          <w:p w14:paraId="3D2910FD"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0.999 </w:t>
            </w:r>
          </w:p>
          <w:p w14:paraId="6B7D8835"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(0.949; 1.051)</w:t>
            </w:r>
          </w:p>
        </w:tc>
        <w:tc>
          <w:tcPr>
            <w:tcW w:w="1392" w:type="dxa"/>
            <w:vAlign w:val="bottom"/>
          </w:tcPr>
          <w:p w14:paraId="49DF5256"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1.13</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xml:space="preserve"> </w:t>
            </w:r>
          </w:p>
          <w:p w14:paraId="17669B77"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(0.92</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1.388)</w:t>
            </w:r>
          </w:p>
        </w:tc>
        <w:tc>
          <w:tcPr>
            <w:tcW w:w="1357" w:type="dxa"/>
            <w:vAlign w:val="bottom"/>
          </w:tcPr>
          <w:p w14:paraId="5666DF20"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1.032</w:t>
            </w:r>
          </w:p>
          <w:p w14:paraId="438A9F9F"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(0.979; 1.089)</w:t>
            </w:r>
          </w:p>
        </w:tc>
        <w:tc>
          <w:tcPr>
            <w:tcW w:w="1504" w:type="dxa"/>
            <w:vAlign w:val="bottom"/>
          </w:tcPr>
          <w:p w14:paraId="381A7E2A"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1.105 </w:t>
            </w:r>
          </w:p>
          <w:p w14:paraId="6B66DE35"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(0.88</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1.387)</w:t>
            </w:r>
          </w:p>
        </w:tc>
        <w:tc>
          <w:tcPr>
            <w:tcW w:w="1620" w:type="dxa"/>
            <w:vAlign w:val="bottom"/>
          </w:tcPr>
          <w:p w14:paraId="646785FF"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1.025 </w:t>
            </w:r>
          </w:p>
          <w:p w14:paraId="728C7375"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(0.969; 1.085)</w:t>
            </w:r>
          </w:p>
        </w:tc>
      </w:tr>
      <w:tr w:rsidR="00DA2BDE" w:rsidRPr="000F05A0" w14:paraId="6C00290D" w14:textId="77777777" w:rsidTr="000A0312">
        <w:trPr>
          <w:trHeight w:val="300"/>
        </w:trPr>
        <w:tc>
          <w:tcPr>
            <w:tcW w:w="0" w:type="auto"/>
            <w:noWrap/>
            <w:hideMark/>
          </w:tcPr>
          <w:p w14:paraId="680D6D92"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RUN_RF</w:t>
            </w:r>
          </w:p>
        </w:tc>
        <w:tc>
          <w:tcPr>
            <w:tcW w:w="1584" w:type="dxa"/>
            <w:noWrap/>
            <w:vAlign w:val="bottom"/>
            <w:hideMark/>
          </w:tcPr>
          <w:p w14:paraId="6631636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1.194 </w:t>
            </w:r>
          </w:p>
          <w:p w14:paraId="0FBEB5A5" w14:textId="77777777" w:rsidR="00DA2BDE" w:rsidRPr="0033358D"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(0.977; 1.461)</w:t>
            </w:r>
          </w:p>
        </w:tc>
        <w:tc>
          <w:tcPr>
            <w:tcW w:w="1560" w:type="dxa"/>
            <w:vAlign w:val="bottom"/>
          </w:tcPr>
          <w:p w14:paraId="224B24E7"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1.036 </w:t>
            </w:r>
          </w:p>
          <w:p w14:paraId="37D380F8"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(0.995; 1.079)</w:t>
            </w:r>
          </w:p>
        </w:tc>
        <w:tc>
          <w:tcPr>
            <w:tcW w:w="1559" w:type="dxa"/>
            <w:vAlign w:val="bottom"/>
          </w:tcPr>
          <w:p w14:paraId="480775C5"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1.081 </w:t>
            </w:r>
          </w:p>
          <w:p w14:paraId="613DF1F0"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(0.858; 1.362)</w:t>
            </w:r>
          </w:p>
        </w:tc>
        <w:tc>
          <w:tcPr>
            <w:tcW w:w="1559" w:type="dxa"/>
            <w:vAlign w:val="bottom"/>
          </w:tcPr>
          <w:p w14:paraId="20776931"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1.014 </w:t>
            </w:r>
          </w:p>
          <w:p w14:paraId="200B50F3" w14:textId="77777777" w:rsidR="00DA2BDE" w:rsidRPr="000F05A0" w:rsidRDefault="00DA2BDE" w:rsidP="000A0312">
            <w:pPr>
              <w:rPr>
                <w:rFonts w:asciiTheme="minorHAnsi" w:hAnsiTheme="minorHAnsi" w:cstheme="minorHAnsi"/>
                <w:b/>
                <w:bCs/>
                <w:sz w:val="20"/>
                <w:szCs w:val="20"/>
              </w:rPr>
            </w:pPr>
            <w:r>
              <w:rPr>
                <w:rFonts w:asciiTheme="minorHAnsi" w:hAnsiTheme="minorHAnsi" w:cstheme="minorHAnsi"/>
                <w:color w:val="000000"/>
                <w:sz w:val="20"/>
                <w:szCs w:val="20"/>
              </w:rPr>
              <w:t>(</w:t>
            </w:r>
            <w:r w:rsidRPr="000F05A0">
              <w:rPr>
                <w:rFonts w:asciiTheme="minorHAnsi" w:hAnsiTheme="minorHAnsi" w:cstheme="minorHAnsi"/>
                <w:color w:val="000000"/>
                <w:sz w:val="20"/>
                <w:szCs w:val="20"/>
              </w:rPr>
              <w:t>0.973; 1.057)</w:t>
            </w:r>
          </w:p>
        </w:tc>
        <w:tc>
          <w:tcPr>
            <w:tcW w:w="1392" w:type="dxa"/>
            <w:vAlign w:val="bottom"/>
          </w:tcPr>
          <w:p w14:paraId="6D2D2D14"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1.301 </w:t>
            </w:r>
          </w:p>
          <w:p w14:paraId="792737F2"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(1.04</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1.627)</w:t>
            </w:r>
          </w:p>
        </w:tc>
        <w:tc>
          <w:tcPr>
            <w:tcW w:w="1357" w:type="dxa"/>
            <w:vAlign w:val="bottom"/>
          </w:tcPr>
          <w:p w14:paraId="709A3D77"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1.054 </w:t>
            </w:r>
          </w:p>
          <w:p w14:paraId="6834F67D"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(1.008; 1.102)</w:t>
            </w:r>
          </w:p>
        </w:tc>
        <w:tc>
          <w:tcPr>
            <w:tcW w:w="1504" w:type="dxa"/>
            <w:vAlign w:val="bottom"/>
          </w:tcPr>
          <w:p w14:paraId="52E107C7"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1.194 </w:t>
            </w:r>
          </w:p>
          <w:p w14:paraId="1DF44C7D"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(0.923; 1.543)</w:t>
            </w:r>
          </w:p>
        </w:tc>
        <w:tc>
          <w:tcPr>
            <w:tcW w:w="1620" w:type="dxa"/>
            <w:vAlign w:val="bottom"/>
          </w:tcPr>
          <w:p w14:paraId="4027202A"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1.032 </w:t>
            </w:r>
          </w:p>
          <w:p w14:paraId="3809D369"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(0.986; 1.081)</w:t>
            </w:r>
          </w:p>
        </w:tc>
      </w:tr>
      <w:tr w:rsidR="00DA2BDE" w:rsidRPr="000F05A0" w14:paraId="6C992A5A" w14:textId="77777777" w:rsidTr="000A0312">
        <w:trPr>
          <w:trHeight w:val="300"/>
        </w:trPr>
        <w:tc>
          <w:tcPr>
            <w:tcW w:w="0" w:type="auto"/>
            <w:noWrap/>
            <w:hideMark/>
          </w:tcPr>
          <w:p w14:paraId="5D33C39E"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RUN_LASSO</w:t>
            </w:r>
          </w:p>
        </w:tc>
        <w:tc>
          <w:tcPr>
            <w:tcW w:w="1584" w:type="dxa"/>
            <w:noWrap/>
            <w:vAlign w:val="bottom"/>
            <w:hideMark/>
          </w:tcPr>
          <w:p w14:paraId="25E473D2"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1.216</w:t>
            </w:r>
          </w:p>
          <w:p w14:paraId="483BF696"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(0.912; 1.62)</w:t>
            </w:r>
          </w:p>
        </w:tc>
        <w:tc>
          <w:tcPr>
            <w:tcW w:w="1560" w:type="dxa"/>
            <w:vAlign w:val="bottom"/>
          </w:tcPr>
          <w:p w14:paraId="3F6FB448"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1.038 </w:t>
            </w:r>
          </w:p>
          <w:p w14:paraId="3B63F530"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(0.982; 1.097)</w:t>
            </w:r>
          </w:p>
        </w:tc>
        <w:tc>
          <w:tcPr>
            <w:tcW w:w="1559" w:type="dxa"/>
            <w:vAlign w:val="bottom"/>
          </w:tcPr>
          <w:p w14:paraId="04C213C6"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1.171 </w:t>
            </w:r>
          </w:p>
          <w:p w14:paraId="247D4489"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(0.851; 1.611)</w:t>
            </w:r>
          </w:p>
        </w:tc>
        <w:tc>
          <w:tcPr>
            <w:tcW w:w="1559" w:type="dxa"/>
            <w:vAlign w:val="bottom"/>
          </w:tcPr>
          <w:p w14:paraId="74BAF8AF"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1.028</w:t>
            </w:r>
          </w:p>
          <w:p w14:paraId="43E34543"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(0.972; 1.088)</w:t>
            </w:r>
          </w:p>
        </w:tc>
        <w:tc>
          <w:tcPr>
            <w:tcW w:w="1392" w:type="dxa"/>
            <w:vAlign w:val="bottom"/>
          </w:tcPr>
          <w:p w14:paraId="00E50691"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1.351 </w:t>
            </w:r>
          </w:p>
          <w:p w14:paraId="6D399960"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(0.983; 1.857)</w:t>
            </w:r>
          </w:p>
        </w:tc>
        <w:tc>
          <w:tcPr>
            <w:tcW w:w="1357" w:type="dxa"/>
            <w:vAlign w:val="bottom"/>
          </w:tcPr>
          <w:p w14:paraId="55BDFAA0"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1.06</w:t>
            </w:r>
            <w:r>
              <w:rPr>
                <w:rFonts w:asciiTheme="minorHAnsi" w:hAnsiTheme="minorHAnsi" w:cstheme="minorHAnsi"/>
                <w:color w:val="000000"/>
                <w:sz w:val="20"/>
                <w:szCs w:val="20"/>
              </w:rPr>
              <w:t>0</w:t>
            </w:r>
          </w:p>
          <w:p w14:paraId="7444B027"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(0.997; 1.126)</w:t>
            </w:r>
          </w:p>
        </w:tc>
        <w:tc>
          <w:tcPr>
            <w:tcW w:w="1504" w:type="dxa"/>
            <w:vAlign w:val="bottom"/>
          </w:tcPr>
          <w:p w14:paraId="0A26B4D1"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1.366 </w:t>
            </w:r>
          </w:p>
          <w:p w14:paraId="09F37817"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(0.958; 1.948)</w:t>
            </w:r>
          </w:p>
        </w:tc>
        <w:tc>
          <w:tcPr>
            <w:tcW w:w="1620" w:type="dxa"/>
            <w:vAlign w:val="bottom"/>
          </w:tcPr>
          <w:p w14:paraId="5C52CCBE"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1.056</w:t>
            </w:r>
          </w:p>
          <w:p w14:paraId="6F856C50"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(0.992; 1.125)</w:t>
            </w:r>
          </w:p>
        </w:tc>
      </w:tr>
      <w:tr w:rsidR="00DA2BDE" w:rsidRPr="000F05A0" w14:paraId="3C5476F1" w14:textId="77777777" w:rsidTr="000A0312">
        <w:trPr>
          <w:trHeight w:val="300"/>
        </w:trPr>
        <w:tc>
          <w:tcPr>
            <w:tcW w:w="0" w:type="auto"/>
            <w:noWrap/>
            <w:hideMark/>
          </w:tcPr>
          <w:p w14:paraId="4AFAB11C"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ESCAPE_SLR</w:t>
            </w:r>
          </w:p>
        </w:tc>
        <w:tc>
          <w:tcPr>
            <w:tcW w:w="1584" w:type="dxa"/>
            <w:noWrap/>
            <w:vAlign w:val="bottom"/>
            <w:hideMark/>
          </w:tcPr>
          <w:p w14:paraId="0E69671A"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1.347 </w:t>
            </w:r>
          </w:p>
          <w:p w14:paraId="7CA50172"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lastRenderedPageBreak/>
              <w:t>(1.096; 1.656)</w:t>
            </w:r>
          </w:p>
        </w:tc>
        <w:tc>
          <w:tcPr>
            <w:tcW w:w="1560" w:type="dxa"/>
            <w:vAlign w:val="bottom"/>
          </w:tcPr>
          <w:p w14:paraId="61356AAC"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lastRenderedPageBreak/>
              <w:t xml:space="preserve">1.104 </w:t>
            </w:r>
          </w:p>
          <w:p w14:paraId="594A36DA"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lastRenderedPageBreak/>
              <w:t>(1.031; 1.183)</w:t>
            </w:r>
          </w:p>
        </w:tc>
        <w:tc>
          <w:tcPr>
            <w:tcW w:w="1559" w:type="dxa"/>
            <w:vAlign w:val="bottom"/>
          </w:tcPr>
          <w:p w14:paraId="0F273864"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lastRenderedPageBreak/>
              <w:t xml:space="preserve">1.257 </w:t>
            </w:r>
          </w:p>
          <w:p w14:paraId="6EAB1D15"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lastRenderedPageBreak/>
              <w:t>(1.008; 1.568)</w:t>
            </w:r>
          </w:p>
        </w:tc>
        <w:tc>
          <w:tcPr>
            <w:tcW w:w="1559" w:type="dxa"/>
            <w:vAlign w:val="bottom"/>
          </w:tcPr>
          <w:p w14:paraId="358796C8"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lastRenderedPageBreak/>
              <w:t xml:space="preserve">1.077 </w:t>
            </w:r>
          </w:p>
          <w:p w14:paraId="2DB03CB7"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lastRenderedPageBreak/>
              <w:t>(1.002; 1.156)</w:t>
            </w:r>
          </w:p>
        </w:tc>
        <w:tc>
          <w:tcPr>
            <w:tcW w:w="1392" w:type="dxa"/>
            <w:vAlign w:val="bottom"/>
          </w:tcPr>
          <w:p w14:paraId="5D160BF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lastRenderedPageBreak/>
              <w:t xml:space="preserve">1.413 </w:t>
            </w:r>
          </w:p>
          <w:p w14:paraId="31D55074"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lastRenderedPageBreak/>
              <w:t>(1.126; 1.773)</w:t>
            </w:r>
          </w:p>
        </w:tc>
        <w:tc>
          <w:tcPr>
            <w:tcW w:w="1357" w:type="dxa"/>
            <w:vAlign w:val="bottom"/>
          </w:tcPr>
          <w:p w14:paraId="5F7C508C"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lastRenderedPageBreak/>
              <w:t xml:space="preserve">1.122 </w:t>
            </w:r>
          </w:p>
          <w:p w14:paraId="3F2B05F8"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lastRenderedPageBreak/>
              <w:t>(1.04</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1.21)</w:t>
            </w:r>
          </w:p>
        </w:tc>
        <w:tc>
          <w:tcPr>
            <w:tcW w:w="1504" w:type="dxa"/>
            <w:vAlign w:val="bottom"/>
          </w:tcPr>
          <w:p w14:paraId="7090BF47"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lastRenderedPageBreak/>
              <w:t xml:space="preserve">1.333 </w:t>
            </w:r>
          </w:p>
          <w:p w14:paraId="7C06EBDE"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lastRenderedPageBreak/>
              <w:t>(1.044; 1.703)</w:t>
            </w:r>
          </w:p>
        </w:tc>
        <w:tc>
          <w:tcPr>
            <w:tcW w:w="1620" w:type="dxa"/>
            <w:vAlign w:val="bottom"/>
          </w:tcPr>
          <w:p w14:paraId="3093A53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lastRenderedPageBreak/>
              <w:t xml:space="preserve">1.097 </w:t>
            </w:r>
          </w:p>
          <w:p w14:paraId="2B35719E"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lastRenderedPageBreak/>
              <w:t>(1.014; 1.188)</w:t>
            </w:r>
          </w:p>
        </w:tc>
      </w:tr>
      <w:tr w:rsidR="00DA2BDE" w:rsidRPr="000F05A0" w14:paraId="1C62D807" w14:textId="77777777" w:rsidTr="000A0312">
        <w:trPr>
          <w:trHeight w:val="300"/>
        </w:trPr>
        <w:tc>
          <w:tcPr>
            <w:tcW w:w="0" w:type="auto"/>
            <w:noWrap/>
            <w:hideMark/>
          </w:tcPr>
          <w:p w14:paraId="0F63CC67"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lastRenderedPageBreak/>
              <w:t>ESCAPE_RF</w:t>
            </w:r>
          </w:p>
        </w:tc>
        <w:tc>
          <w:tcPr>
            <w:tcW w:w="1584" w:type="dxa"/>
            <w:noWrap/>
            <w:vAlign w:val="bottom"/>
            <w:hideMark/>
          </w:tcPr>
          <w:p w14:paraId="02A53E86"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1.551 </w:t>
            </w:r>
          </w:p>
          <w:p w14:paraId="185C4983"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(1.179; 2.042)</w:t>
            </w:r>
          </w:p>
        </w:tc>
        <w:tc>
          <w:tcPr>
            <w:tcW w:w="1560" w:type="dxa"/>
            <w:vAlign w:val="bottom"/>
          </w:tcPr>
          <w:p w14:paraId="277CEE3A"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1.137 </w:t>
            </w:r>
          </w:p>
          <w:p w14:paraId="7ECBE40F"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(1.049; 1.233)</w:t>
            </w:r>
          </w:p>
        </w:tc>
        <w:tc>
          <w:tcPr>
            <w:tcW w:w="1559" w:type="dxa"/>
            <w:vAlign w:val="bottom"/>
          </w:tcPr>
          <w:p w14:paraId="6EF90E1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1.412 </w:t>
            </w:r>
          </w:p>
          <w:p w14:paraId="639F08FC"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(1.052; 1.895)</w:t>
            </w:r>
          </w:p>
        </w:tc>
        <w:tc>
          <w:tcPr>
            <w:tcW w:w="1559" w:type="dxa"/>
            <w:vAlign w:val="bottom"/>
          </w:tcPr>
          <w:p w14:paraId="67288A08"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1.103 </w:t>
            </w:r>
          </w:p>
          <w:p w14:paraId="1944309F"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(1.014; 1.198)</w:t>
            </w:r>
          </w:p>
        </w:tc>
        <w:tc>
          <w:tcPr>
            <w:tcW w:w="1392" w:type="dxa"/>
            <w:vAlign w:val="bottom"/>
          </w:tcPr>
          <w:p w14:paraId="680A03D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1.652 </w:t>
            </w:r>
          </w:p>
          <w:p w14:paraId="63419B1A"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(1.222; 2.233)</w:t>
            </w:r>
          </w:p>
        </w:tc>
        <w:tc>
          <w:tcPr>
            <w:tcW w:w="1357" w:type="dxa"/>
            <w:vAlign w:val="bottom"/>
          </w:tcPr>
          <w:p w14:paraId="66E83266"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1.158 </w:t>
            </w:r>
          </w:p>
          <w:p w14:paraId="74E259DA"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(1.061; 1.265)</w:t>
            </w:r>
          </w:p>
        </w:tc>
        <w:tc>
          <w:tcPr>
            <w:tcW w:w="1504" w:type="dxa"/>
            <w:vAlign w:val="bottom"/>
          </w:tcPr>
          <w:p w14:paraId="2A9E087E"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1.549 </w:t>
            </w:r>
          </w:p>
          <w:p w14:paraId="0BB88CD6"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(1.12; 2.142)</w:t>
            </w:r>
          </w:p>
        </w:tc>
        <w:tc>
          <w:tcPr>
            <w:tcW w:w="1620" w:type="dxa"/>
            <w:vAlign w:val="bottom"/>
          </w:tcPr>
          <w:p w14:paraId="41FFB706"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1.132 </w:t>
            </w:r>
          </w:p>
          <w:p w14:paraId="0A1D2D63"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(1.033; 1.241)</w:t>
            </w:r>
          </w:p>
        </w:tc>
      </w:tr>
      <w:tr w:rsidR="00DA2BDE" w:rsidRPr="000F05A0" w14:paraId="192F11AB" w14:textId="77777777" w:rsidTr="000A0312">
        <w:trPr>
          <w:trHeight w:val="300"/>
        </w:trPr>
        <w:tc>
          <w:tcPr>
            <w:tcW w:w="0" w:type="auto"/>
            <w:noWrap/>
            <w:hideMark/>
          </w:tcPr>
          <w:p w14:paraId="17064CB4"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ESCAPE_LASSO</w:t>
            </w:r>
          </w:p>
        </w:tc>
        <w:tc>
          <w:tcPr>
            <w:tcW w:w="1584" w:type="dxa"/>
            <w:noWrap/>
            <w:vAlign w:val="bottom"/>
            <w:hideMark/>
          </w:tcPr>
          <w:p w14:paraId="67B945C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1.457 </w:t>
            </w:r>
          </w:p>
          <w:p w14:paraId="49B7639F"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(1.133; 1.872)</w:t>
            </w:r>
          </w:p>
        </w:tc>
        <w:tc>
          <w:tcPr>
            <w:tcW w:w="1560" w:type="dxa"/>
            <w:vAlign w:val="bottom"/>
          </w:tcPr>
          <w:p w14:paraId="1B75B3AA"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1.099 </w:t>
            </w:r>
          </w:p>
          <w:p w14:paraId="0D7A3FA0"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(1.032; 1.171)</w:t>
            </w:r>
          </w:p>
        </w:tc>
        <w:tc>
          <w:tcPr>
            <w:tcW w:w="1559" w:type="dxa"/>
            <w:vAlign w:val="bottom"/>
          </w:tcPr>
          <w:p w14:paraId="25E79FD0"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1.306 </w:t>
            </w:r>
          </w:p>
          <w:p w14:paraId="41EABB5D"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(0.995; 1.713)</w:t>
            </w:r>
          </w:p>
        </w:tc>
        <w:tc>
          <w:tcPr>
            <w:tcW w:w="1559" w:type="dxa"/>
            <w:vAlign w:val="bottom"/>
          </w:tcPr>
          <w:p w14:paraId="6522BF97"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1.062 </w:t>
            </w:r>
          </w:p>
          <w:p w14:paraId="011CF7C6"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(0.999; 1.13)</w:t>
            </w:r>
          </w:p>
        </w:tc>
        <w:tc>
          <w:tcPr>
            <w:tcW w:w="1392" w:type="dxa"/>
            <w:vAlign w:val="bottom"/>
          </w:tcPr>
          <w:p w14:paraId="4F5A1A54"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1.533 </w:t>
            </w:r>
          </w:p>
          <w:p w14:paraId="4EB0F995"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(1.164; 2.018)</w:t>
            </w:r>
          </w:p>
        </w:tc>
        <w:tc>
          <w:tcPr>
            <w:tcW w:w="1357" w:type="dxa"/>
            <w:vAlign w:val="bottom"/>
          </w:tcPr>
          <w:p w14:paraId="7663B21A"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1.114 </w:t>
            </w:r>
          </w:p>
          <w:p w14:paraId="69B47BA4"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(1.039; 1.193)</w:t>
            </w:r>
          </w:p>
        </w:tc>
        <w:tc>
          <w:tcPr>
            <w:tcW w:w="1504" w:type="dxa"/>
            <w:vAlign w:val="bottom"/>
          </w:tcPr>
          <w:p w14:paraId="4BF82782"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1.401 </w:t>
            </w:r>
          </w:p>
          <w:p w14:paraId="0A107368"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(1.04</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1.889)</w:t>
            </w:r>
          </w:p>
        </w:tc>
        <w:tc>
          <w:tcPr>
            <w:tcW w:w="1620" w:type="dxa"/>
            <w:vAlign w:val="bottom"/>
          </w:tcPr>
          <w:p w14:paraId="342813B4"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1.08</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xml:space="preserve"> </w:t>
            </w:r>
          </w:p>
          <w:p w14:paraId="0088BFB4"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(1.009; 1.155)</w:t>
            </w:r>
          </w:p>
        </w:tc>
      </w:tr>
      <w:tr w:rsidR="00DA2BDE" w:rsidRPr="000F05A0" w14:paraId="0E88F782" w14:textId="77777777" w:rsidTr="000A0312">
        <w:trPr>
          <w:trHeight w:val="300"/>
        </w:trPr>
        <w:tc>
          <w:tcPr>
            <w:tcW w:w="0" w:type="auto"/>
            <w:noWrap/>
            <w:hideMark/>
          </w:tcPr>
          <w:p w14:paraId="3DC58638"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ELAPSE (2010)</w:t>
            </w:r>
          </w:p>
        </w:tc>
        <w:tc>
          <w:tcPr>
            <w:tcW w:w="1584" w:type="dxa"/>
            <w:noWrap/>
            <w:vAlign w:val="bottom"/>
            <w:hideMark/>
          </w:tcPr>
          <w:p w14:paraId="5DBAE10E"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1.374 </w:t>
            </w:r>
          </w:p>
          <w:p w14:paraId="6558BBFD"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(1.097; 1.719)</w:t>
            </w:r>
          </w:p>
        </w:tc>
        <w:tc>
          <w:tcPr>
            <w:tcW w:w="1560" w:type="dxa"/>
            <w:vAlign w:val="bottom"/>
          </w:tcPr>
          <w:p w14:paraId="1830B3F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1.144</w:t>
            </w:r>
          </w:p>
          <w:p w14:paraId="1F743F5B"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(1.040; 1.257)</w:t>
            </w:r>
          </w:p>
        </w:tc>
        <w:tc>
          <w:tcPr>
            <w:tcW w:w="1559" w:type="dxa"/>
            <w:vAlign w:val="bottom"/>
          </w:tcPr>
          <w:p w14:paraId="49AF43E0"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1.197 </w:t>
            </w:r>
          </w:p>
          <w:p w14:paraId="63CBBC98"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(0.944; 1.517)</w:t>
            </w:r>
          </w:p>
        </w:tc>
        <w:tc>
          <w:tcPr>
            <w:tcW w:w="1559" w:type="dxa"/>
            <w:vAlign w:val="bottom"/>
          </w:tcPr>
          <w:p w14:paraId="1A0EF35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1.073 </w:t>
            </w:r>
          </w:p>
          <w:p w14:paraId="4A9A9F42"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(0.978; 1.178)</w:t>
            </w:r>
          </w:p>
        </w:tc>
        <w:tc>
          <w:tcPr>
            <w:tcW w:w="1392" w:type="dxa"/>
            <w:vAlign w:val="bottom"/>
          </w:tcPr>
          <w:p w14:paraId="28DC7F78"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1.471 </w:t>
            </w:r>
          </w:p>
          <w:p w14:paraId="2E12E5ED"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(1.148; 1.885)</w:t>
            </w:r>
          </w:p>
        </w:tc>
        <w:tc>
          <w:tcPr>
            <w:tcW w:w="1357" w:type="dxa"/>
            <w:vAlign w:val="bottom"/>
          </w:tcPr>
          <w:p w14:paraId="260B8BF1"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1.177 </w:t>
            </w:r>
          </w:p>
          <w:p w14:paraId="24046409"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(1.06</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1.307)</w:t>
            </w:r>
          </w:p>
        </w:tc>
        <w:tc>
          <w:tcPr>
            <w:tcW w:w="1504" w:type="dxa"/>
            <w:vAlign w:val="bottom"/>
          </w:tcPr>
          <w:p w14:paraId="577E6BAF"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1.286 </w:t>
            </w:r>
          </w:p>
          <w:p w14:paraId="27F5FE2E"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(0.988; 1.674)</w:t>
            </w:r>
          </w:p>
        </w:tc>
        <w:tc>
          <w:tcPr>
            <w:tcW w:w="1620" w:type="dxa"/>
            <w:vAlign w:val="bottom"/>
          </w:tcPr>
          <w:p w14:paraId="2324E9E1"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1.104 </w:t>
            </w:r>
          </w:p>
          <w:p w14:paraId="5A2D14EF"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(0.995; 1.225)</w:t>
            </w:r>
          </w:p>
        </w:tc>
      </w:tr>
      <w:tr w:rsidR="00DA2BDE" w:rsidRPr="000F05A0" w14:paraId="27A8CEBF" w14:textId="77777777" w:rsidTr="000A0312">
        <w:trPr>
          <w:trHeight w:val="300"/>
        </w:trPr>
        <w:tc>
          <w:tcPr>
            <w:tcW w:w="0" w:type="auto"/>
            <w:noWrap/>
            <w:hideMark/>
          </w:tcPr>
          <w:p w14:paraId="378BF22C"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ELAPSE (2013)</w:t>
            </w:r>
          </w:p>
        </w:tc>
        <w:tc>
          <w:tcPr>
            <w:tcW w:w="1584" w:type="dxa"/>
            <w:noWrap/>
            <w:vAlign w:val="bottom"/>
            <w:hideMark/>
          </w:tcPr>
          <w:p w14:paraId="0ED64174"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1.369 </w:t>
            </w:r>
          </w:p>
          <w:p w14:paraId="4C99ACD9"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(1.083; 1.73)</w:t>
            </w:r>
          </w:p>
        </w:tc>
        <w:tc>
          <w:tcPr>
            <w:tcW w:w="1560" w:type="dxa"/>
            <w:vAlign w:val="bottom"/>
          </w:tcPr>
          <w:p w14:paraId="3E88D307"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1.133 </w:t>
            </w:r>
          </w:p>
          <w:p w14:paraId="22149759"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(1.032; 1.244)</w:t>
            </w:r>
          </w:p>
        </w:tc>
        <w:tc>
          <w:tcPr>
            <w:tcW w:w="1559" w:type="dxa"/>
            <w:vAlign w:val="bottom"/>
          </w:tcPr>
          <w:p w14:paraId="0AFF0914"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1.178 </w:t>
            </w:r>
          </w:p>
          <w:p w14:paraId="750BEC46"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(0.919; 1.51)</w:t>
            </w:r>
          </w:p>
        </w:tc>
        <w:tc>
          <w:tcPr>
            <w:tcW w:w="1559" w:type="dxa"/>
            <w:vAlign w:val="bottom"/>
          </w:tcPr>
          <w:p w14:paraId="6574397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1.064 </w:t>
            </w:r>
          </w:p>
          <w:p w14:paraId="36CE0DDC"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(0.968; 1.17)</w:t>
            </w:r>
          </w:p>
        </w:tc>
        <w:tc>
          <w:tcPr>
            <w:tcW w:w="1392" w:type="dxa"/>
            <w:vAlign w:val="bottom"/>
          </w:tcPr>
          <w:p w14:paraId="19F67329"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1.472 </w:t>
            </w:r>
          </w:p>
          <w:p w14:paraId="1EACB540"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(1.137; 1.907)</w:t>
            </w:r>
          </w:p>
        </w:tc>
        <w:tc>
          <w:tcPr>
            <w:tcW w:w="1357" w:type="dxa"/>
            <w:vAlign w:val="bottom"/>
          </w:tcPr>
          <w:p w14:paraId="62B22B6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1.166 </w:t>
            </w:r>
          </w:p>
          <w:p w14:paraId="68389989" w14:textId="77777777" w:rsidR="00DA2BDE" w:rsidRPr="0075573B"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(1.052; 1.293)</w:t>
            </w:r>
          </w:p>
        </w:tc>
        <w:tc>
          <w:tcPr>
            <w:tcW w:w="1504" w:type="dxa"/>
            <w:vAlign w:val="bottom"/>
          </w:tcPr>
          <w:p w14:paraId="5E670BA9"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1.273 </w:t>
            </w:r>
          </w:p>
          <w:p w14:paraId="32374C01"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(0.966; 1.677)</w:t>
            </w:r>
          </w:p>
        </w:tc>
        <w:tc>
          <w:tcPr>
            <w:tcW w:w="1620" w:type="dxa"/>
            <w:vAlign w:val="bottom"/>
          </w:tcPr>
          <w:p w14:paraId="0E6B94A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1.096 </w:t>
            </w:r>
          </w:p>
          <w:p w14:paraId="5031F5A0"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(0.987; 1.218)</w:t>
            </w:r>
          </w:p>
        </w:tc>
      </w:tr>
      <w:tr w:rsidR="00DA2BDE" w:rsidRPr="000F05A0" w14:paraId="318F7451" w14:textId="77777777" w:rsidTr="000A0312">
        <w:trPr>
          <w:trHeight w:val="300"/>
        </w:trPr>
        <w:tc>
          <w:tcPr>
            <w:tcW w:w="0" w:type="auto"/>
            <w:noWrap/>
            <w:hideMark/>
          </w:tcPr>
          <w:p w14:paraId="12104424"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ELAPSE (2016)</w:t>
            </w:r>
          </w:p>
        </w:tc>
        <w:tc>
          <w:tcPr>
            <w:tcW w:w="1584" w:type="dxa"/>
            <w:noWrap/>
            <w:vAlign w:val="bottom"/>
            <w:hideMark/>
          </w:tcPr>
          <w:p w14:paraId="1512C8E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1.369 </w:t>
            </w:r>
          </w:p>
          <w:p w14:paraId="0CB15B99"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(1.08</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1.737)</w:t>
            </w:r>
          </w:p>
        </w:tc>
        <w:tc>
          <w:tcPr>
            <w:tcW w:w="1560" w:type="dxa"/>
            <w:vAlign w:val="bottom"/>
          </w:tcPr>
          <w:p w14:paraId="0B13B9BA"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1.130 </w:t>
            </w:r>
          </w:p>
          <w:p w14:paraId="0EC8D071"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(1.030; 1.240)</w:t>
            </w:r>
          </w:p>
        </w:tc>
        <w:tc>
          <w:tcPr>
            <w:tcW w:w="1559" w:type="dxa"/>
            <w:vAlign w:val="bottom"/>
          </w:tcPr>
          <w:p w14:paraId="48F1378C"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1.173 </w:t>
            </w:r>
          </w:p>
          <w:p w14:paraId="68ECCE0C"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(0.91</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1.512)</w:t>
            </w:r>
          </w:p>
        </w:tc>
        <w:tc>
          <w:tcPr>
            <w:tcW w:w="1559" w:type="dxa"/>
            <w:vAlign w:val="bottom"/>
          </w:tcPr>
          <w:p w14:paraId="5FA99A8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1.061 </w:t>
            </w:r>
          </w:p>
          <w:p w14:paraId="089AADD3"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(0.966; 1.166)</w:t>
            </w:r>
          </w:p>
        </w:tc>
        <w:tc>
          <w:tcPr>
            <w:tcW w:w="1392" w:type="dxa"/>
            <w:vAlign w:val="bottom"/>
          </w:tcPr>
          <w:p w14:paraId="310B3DA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1.476</w:t>
            </w:r>
          </w:p>
          <w:p w14:paraId="174862B8"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(1.135; 1.92)</w:t>
            </w:r>
          </w:p>
        </w:tc>
        <w:tc>
          <w:tcPr>
            <w:tcW w:w="1357" w:type="dxa"/>
            <w:vAlign w:val="bottom"/>
          </w:tcPr>
          <w:p w14:paraId="4EFFF1C7"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1.164 </w:t>
            </w:r>
          </w:p>
          <w:p w14:paraId="4BEB3D54"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(1.051; 1.29)</w:t>
            </w:r>
          </w:p>
        </w:tc>
        <w:tc>
          <w:tcPr>
            <w:tcW w:w="1504" w:type="dxa"/>
            <w:vAlign w:val="bottom"/>
          </w:tcPr>
          <w:p w14:paraId="1A9C97C9"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1.27</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xml:space="preserve"> </w:t>
            </w:r>
          </w:p>
          <w:p w14:paraId="0477AC73"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(0.959; 1.684)</w:t>
            </w:r>
          </w:p>
        </w:tc>
        <w:tc>
          <w:tcPr>
            <w:tcW w:w="1620" w:type="dxa"/>
            <w:vAlign w:val="bottom"/>
          </w:tcPr>
          <w:p w14:paraId="7E1F749E"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1.093 </w:t>
            </w:r>
          </w:p>
          <w:p w14:paraId="17C9BE1F"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(0.984; 1.214)</w:t>
            </w:r>
          </w:p>
        </w:tc>
      </w:tr>
      <w:tr w:rsidR="00DA2BDE" w:rsidRPr="000F05A0" w14:paraId="0C6C699E" w14:textId="77777777" w:rsidTr="000A0312">
        <w:trPr>
          <w:trHeight w:val="300"/>
        </w:trPr>
        <w:tc>
          <w:tcPr>
            <w:tcW w:w="0" w:type="auto"/>
            <w:noWrap/>
            <w:hideMark/>
          </w:tcPr>
          <w:p w14:paraId="676E2516"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ELAPSE (2019)</w:t>
            </w:r>
          </w:p>
        </w:tc>
        <w:tc>
          <w:tcPr>
            <w:tcW w:w="1584" w:type="dxa"/>
            <w:noWrap/>
            <w:vAlign w:val="bottom"/>
            <w:hideMark/>
          </w:tcPr>
          <w:p w14:paraId="079198C8"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1.367 </w:t>
            </w:r>
          </w:p>
          <w:p w14:paraId="779EF7AF"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(1.073; 1.741)</w:t>
            </w:r>
          </w:p>
        </w:tc>
        <w:tc>
          <w:tcPr>
            <w:tcW w:w="1560" w:type="dxa"/>
            <w:vAlign w:val="bottom"/>
          </w:tcPr>
          <w:p w14:paraId="2890FC45"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1.128 </w:t>
            </w:r>
          </w:p>
          <w:p w14:paraId="5D2ABB1B"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(1.028; 1.238)</w:t>
            </w:r>
          </w:p>
        </w:tc>
        <w:tc>
          <w:tcPr>
            <w:tcW w:w="1559" w:type="dxa"/>
            <w:vAlign w:val="bottom"/>
          </w:tcPr>
          <w:p w14:paraId="4B58E50E"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1.165 </w:t>
            </w:r>
          </w:p>
          <w:p w14:paraId="2C5839A8"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w:t>
            </w:r>
            <w:r>
              <w:rPr>
                <w:rFonts w:asciiTheme="minorHAnsi" w:hAnsiTheme="minorHAnsi" w:cstheme="minorHAnsi"/>
                <w:color w:val="000000"/>
                <w:sz w:val="20"/>
                <w:szCs w:val="20"/>
              </w:rPr>
              <w:t>00</w:t>
            </w:r>
            <w:r w:rsidRPr="000F05A0">
              <w:rPr>
                <w:rFonts w:asciiTheme="minorHAnsi" w:hAnsiTheme="minorHAnsi" w:cstheme="minorHAnsi"/>
                <w:color w:val="000000"/>
                <w:sz w:val="20"/>
                <w:szCs w:val="20"/>
              </w:rPr>
              <w:t>; 1.509)</w:t>
            </w:r>
          </w:p>
        </w:tc>
        <w:tc>
          <w:tcPr>
            <w:tcW w:w="1559" w:type="dxa"/>
            <w:vAlign w:val="bottom"/>
          </w:tcPr>
          <w:p w14:paraId="4FA8A744"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1.058 </w:t>
            </w:r>
          </w:p>
          <w:p w14:paraId="1425AF40"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(0.962; 1.163)</w:t>
            </w:r>
          </w:p>
        </w:tc>
        <w:tc>
          <w:tcPr>
            <w:tcW w:w="1392" w:type="dxa"/>
            <w:vAlign w:val="bottom"/>
          </w:tcPr>
          <w:p w14:paraId="04C0F209"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1.476 </w:t>
            </w:r>
          </w:p>
          <w:p w14:paraId="7911F731"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(1.13</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1.929)</w:t>
            </w:r>
          </w:p>
        </w:tc>
        <w:tc>
          <w:tcPr>
            <w:tcW w:w="1357" w:type="dxa"/>
            <w:vAlign w:val="bottom"/>
          </w:tcPr>
          <w:p w14:paraId="41450E48"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1.162 </w:t>
            </w:r>
          </w:p>
          <w:p w14:paraId="1141C730"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(1.048; 1.288)</w:t>
            </w:r>
          </w:p>
        </w:tc>
        <w:tc>
          <w:tcPr>
            <w:tcW w:w="1504" w:type="dxa"/>
            <w:vAlign w:val="bottom"/>
          </w:tcPr>
          <w:p w14:paraId="2383268D"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1.264 </w:t>
            </w:r>
          </w:p>
          <w:p w14:paraId="796AA5D8"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(0.949; 1.683)</w:t>
            </w:r>
          </w:p>
        </w:tc>
        <w:tc>
          <w:tcPr>
            <w:tcW w:w="1620" w:type="dxa"/>
            <w:vAlign w:val="bottom"/>
          </w:tcPr>
          <w:p w14:paraId="0B693945"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1.09</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xml:space="preserve"> </w:t>
            </w:r>
          </w:p>
          <w:p w14:paraId="5EC6D1D3"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(0.981; 1.211)</w:t>
            </w:r>
          </w:p>
        </w:tc>
      </w:tr>
      <w:tr w:rsidR="00DA2BDE" w:rsidRPr="000F05A0" w14:paraId="179047E3" w14:textId="77777777" w:rsidTr="000A0312">
        <w:trPr>
          <w:trHeight w:val="300"/>
        </w:trPr>
        <w:tc>
          <w:tcPr>
            <w:tcW w:w="0" w:type="auto"/>
            <w:noWrap/>
            <w:hideMark/>
          </w:tcPr>
          <w:p w14:paraId="361C7D55"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Dispersion (2013)</w:t>
            </w:r>
          </w:p>
        </w:tc>
        <w:tc>
          <w:tcPr>
            <w:tcW w:w="1584" w:type="dxa"/>
            <w:noWrap/>
            <w:vAlign w:val="bottom"/>
            <w:hideMark/>
          </w:tcPr>
          <w:p w14:paraId="7E0102C9"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1.593 </w:t>
            </w:r>
          </w:p>
          <w:p w14:paraId="07D4E238"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(1.169; 2.17)</w:t>
            </w:r>
          </w:p>
        </w:tc>
        <w:tc>
          <w:tcPr>
            <w:tcW w:w="1560" w:type="dxa"/>
            <w:vAlign w:val="bottom"/>
          </w:tcPr>
          <w:p w14:paraId="0CF721F0"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1.205 </w:t>
            </w:r>
          </w:p>
          <w:p w14:paraId="7FDDB260"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(1.065; 1.363)</w:t>
            </w:r>
          </w:p>
        </w:tc>
        <w:tc>
          <w:tcPr>
            <w:tcW w:w="1559" w:type="dxa"/>
            <w:vAlign w:val="bottom"/>
          </w:tcPr>
          <w:p w14:paraId="771103EF"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1.425 </w:t>
            </w:r>
          </w:p>
          <w:p w14:paraId="62D0D9CA"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(1.037; 1.958)</w:t>
            </w:r>
          </w:p>
        </w:tc>
        <w:tc>
          <w:tcPr>
            <w:tcW w:w="1559" w:type="dxa"/>
            <w:vAlign w:val="bottom"/>
          </w:tcPr>
          <w:p w14:paraId="013FFEDE"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1.148 </w:t>
            </w:r>
          </w:p>
          <w:p w14:paraId="0F212E05"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(1.014; 1.3)</w:t>
            </w:r>
          </w:p>
        </w:tc>
        <w:tc>
          <w:tcPr>
            <w:tcW w:w="1392" w:type="dxa"/>
            <w:vAlign w:val="bottom"/>
          </w:tcPr>
          <w:p w14:paraId="06EF1F1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1.711 </w:t>
            </w:r>
          </w:p>
          <w:p w14:paraId="1E891103"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(1.212; 2.415)</w:t>
            </w:r>
          </w:p>
        </w:tc>
        <w:tc>
          <w:tcPr>
            <w:tcW w:w="1357" w:type="dxa"/>
            <w:vAlign w:val="bottom"/>
          </w:tcPr>
          <w:p w14:paraId="0B5E52C8"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1.24</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xml:space="preserve"> </w:t>
            </w:r>
          </w:p>
          <w:p w14:paraId="3C9A84B5"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(1.08</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1.423)</w:t>
            </w:r>
          </w:p>
        </w:tc>
        <w:tc>
          <w:tcPr>
            <w:tcW w:w="1504" w:type="dxa"/>
            <w:vAlign w:val="bottom"/>
          </w:tcPr>
          <w:p w14:paraId="0EE1DEDF"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1.544 </w:t>
            </w:r>
          </w:p>
          <w:p w14:paraId="0A2FDB58"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(1.08</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2.207)</w:t>
            </w:r>
          </w:p>
        </w:tc>
        <w:tc>
          <w:tcPr>
            <w:tcW w:w="1620" w:type="dxa"/>
            <w:vAlign w:val="bottom"/>
          </w:tcPr>
          <w:p w14:paraId="68FE79A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1.185 </w:t>
            </w:r>
          </w:p>
          <w:p w14:paraId="058D44AD"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(1.03</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1.362)</w:t>
            </w:r>
          </w:p>
        </w:tc>
      </w:tr>
      <w:tr w:rsidR="00DA2BDE" w:rsidRPr="000F05A0" w14:paraId="0A4DD6C9" w14:textId="77777777" w:rsidTr="000A0312">
        <w:trPr>
          <w:trHeight w:val="300"/>
        </w:trPr>
        <w:tc>
          <w:tcPr>
            <w:tcW w:w="0" w:type="auto"/>
            <w:noWrap/>
            <w:hideMark/>
          </w:tcPr>
          <w:p w14:paraId="15229B4C"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Dispersion (2016)</w:t>
            </w:r>
          </w:p>
        </w:tc>
        <w:tc>
          <w:tcPr>
            <w:tcW w:w="1584" w:type="dxa"/>
            <w:noWrap/>
            <w:vAlign w:val="bottom"/>
            <w:hideMark/>
          </w:tcPr>
          <w:p w14:paraId="6BAC5F30"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1.685 </w:t>
            </w:r>
          </w:p>
          <w:p w14:paraId="4ECCB790" w14:textId="77777777" w:rsidR="00DA2BDE" w:rsidRPr="000F05A0" w:rsidRDefault="00DA2BDE" w:rsidP="000A0312">
            <w:pPr>
              <w:rPr>
                <w:rFonts w:asciiTheme="minorHAnsi" w:hAnsiTheme="minorHAnsi" w:cstheme="minorHAnsi"/>
                <w:sz w:val="20"/>
                <w:szCs w:val="20"/>
              </w:rPr>
            </w:pPr>
            <w:r w:rsidRPr="000F05A0">
              <w:rPr>
                <w:rFonts w:asciiTheme="minorHAnsi" w:hAnsiTheme="minorHAnsi" w:cstheme="minorHAnsi"/>
                <w:color w:val="000000"/>
                <w:sz w:val="20"/>
                <w:szCs w:val="20"/>
              </w:rPr>
              <w:t>(1.229; 2.31)</w:t>
            </w:r>
          </w:p>
        </w:tc>
        <w:tc>
          <w:tcPr>
            <w:tcW w:w="1560" w:type="dxa"/>
            <w:vAlign w:val="bottom"/>
          </w:tcPr>
          <w:p w14:paraId="1EAAE45C"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1.232 </w:t>
            </w:r>
          </w:p>
          <w:p w14:paraId="1D07571E"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(1.086; 1.398)</w:t>
            </w:r>
          </w:p>
        </w:tc>
        <w:tc>
          <w:tcPr>
            <w:tcW w:w="1559" w:type="dxa"/>
            <w:vAlign w:val="bottom"/>
          </w:tcPr>
          <w:p w14:paraId="3DA5EE7E"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1.507 </w:t>
            </w:r>
          </w:p>
          <w:p w14:paraId="21BB3463"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(1.09</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2.085)</w:t>
            </w:r>
          </w:p>
        </w:tc>
        <w:tc>
          <w:tcPr>
            <w:tcW w:w="1559" w:type="dxa"/>
            <w:vAlign w:val="bottom"/>
          </w:tcPr>
          <w:p w14:paraId="25D580ED"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1.169 </w:t>
            </w:r>
          </w:p>
          <w:p w14:paraId="0ABFB81A"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(1.033; 1.322)</w:t>
            </w:r>
          </w:p>
        </w:tc>
        <w:tc>
          <w:tcPr>
            <w:tcW w:w="1392" w:type="dxa"/>
            <w:vAlign w:val="bottom"/>
          </w:tcPr>
          <w:p w14:paraId="7806732A"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1.819 </w:t>
            </w:r>
          </w:p>
          <w:p w14:paraId="2A7D1B87"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(1.277; 2.593)</w:t>
            </w:r>
          </w:p>
        </w:tc>
        <w:tc>
          <w:tcPr>
            <w:tcW w:w="1357" w:type="dxa"/>
            <w:vAlign w:val="bottom"/>
          </w:tcPr>
          <w:p w14:paraId="1C95DAE5"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1.27</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xml:space="preserve"> </w:t>
            </w:r>
          </w:p>
          <w:p w14:paraId="3BFB364B"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(1.103; 1.464)</w:t>
            </w:r>
          </w:p>
        </w:tc>
        <w:tc>
          <w:tcPr>
            <w:tcW w:w="1504" w:type="dxa"/>
            <w:vAlign w:val="bottom"/>
          </w:tcPr>
          <w:p w14:paraId="2F5EB071"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1.629 </w:t>
            </w:r>
          </w:p>
          <w:p w14:paraId="5EA3A6AE"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(1.129; 2.349)</w:t>
            </w:r>
          </w:p>
        </w:tc>
        <w:tc>
          <w:tcPr>
            <w:tcW w:w="1620" w:type="dxa"/>
            <w:vAlign w:val="bottom"/>
          </w:tcPr>
          <w:p w14:paraId="473E53ED"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1.204 </w:t>
            </w:r>
          </w:p>
          <w:p w14:paraId="3D268875"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(1.047; 1.383)</w:t>
            </w:r>
          </w:p>
        </w:tc>
      </w:tr>
      <w:tr w:rsidR="00DA2BDE" w:rsidRPr="000F05A0" w14:paraId="3EA4F6DA" w14:textId="77777777" w:rsidTr="000A0312">
        <w:trPr>
          <w:trHeight w:val="300"/>
        </w:trPr>
        <w:tc>
          <w:tcPr>
            <w:tcW w:w="0" w:type="auto"/>
            <w:noWrap/>
            <w:hideMark/>
          </w:tcPr>
          <w:p w14:paraId="67358E2C"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b/>
                <w:bCs/>
                <w:sz w:val="20"/>
                <w:szCs w:val="20"/>
              </w:rPr>
              <w:t>Dispersion (2019)</w:t>
            </w:r>
          </w:p>
        </w:tc>
        <w:tc>
          <w:tcPr>
            <w:tcW w:w="1584" w:type="dxa"/>
            <w:noWrap/>
            <w:vAlign w:val="bottom"/>
            <w:hideMark/>
          </w:tcPr>
          <w:p w14:paraId="0C9C0DD2"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2.352 </w:t>
            </w:r>
          </w:p>
          <w:p w14:paraId="59CAF0FA" w14:textId="77777777" w:rsidR="00DA2BDE" w:rsidRPr="0033358D"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(1.463; 3.784)</w:t>
            </w:r>
          </w:p>
        </w:tc>
        <w:tc>
          <w:tcPr>
            <w:tcW w:w="1560" w:type="dxa"/>
            <w:vAlign w:val="bottom"/>
          </w:tcPr>
          <w:p w14:paraId="598B8FC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1.26</w:t>
            </w:r>
            <w:r>
              <w:rPr>
                <w:rFonts w:asciiTheme="minorHAnsi" w:hAnsiTheme="minorHAnsi" w:cstheme="minorHAnsi"/>
                <w:color w:val="000000"/>
                <w:sz w:val="20"/>
                <w:szCs w:val="20"/>
              </w:rPr>
              <w:t>0</w:t>
            </w:r>
            <w:r w:rsidRPr="000F05A0">
              <w:rPr>
                <w:rFonts w:asciiTheme="minorHAnsi" w:hAnsiTheme="minorHAnsi" w:cstheme="minorHAnsi"/>
                <w:color w:val="000000"/>
                <w:sz w:val="20"/>
                <w:szCs w:val="20"/>
              </w:rPr>
              <w:t xml:space="preserve"> </w:t>
            </w:r>
          </w:p>
          <w:p w14:paraId="5A184AF1" w14:textId="77777777" w:rsidR="00DA2BDE" w:rsidRPr="0033358D"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(1.108; 1.432)</w:t>
            </w:r>
          </w:p>
        </w:tc>
        <w:tc>
          <w:tcPr>
            <w:tcW w:w="1559" w:type="dxa"/>
            <w:vAlign w:val="bottom"/>
          </w:tcPr>
          <w:p w14:paraId="70FFE47A"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2.034</w:t>
            </w:r>
          </w:p>
          <w:p w14:paraId="23ED0FDD" w14:textId="77777777" w:rsidR="00DA2BDE" w:rsidRPr="0033358D"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(1.249; 3.314)</w:t>
            </w:r>
          </w:p>
        </w:tc>
        <w:tc>
          <w:tcPr>
            <w:tcW w:w="1559" w:type="dxa"/>
            <w:vAlign w:val="bottom"/>
          </w:tcPr>
          <w:p w14:paraId="5886485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1.211 </w:t>
            </w:r>
          </w:p>
          <w:p w14:paraId="3292B84E"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(1.062; 1.382)</w:t>
            </w:r>
          </w:p>
        </w:tc>
        <w:tc>
          <w:tcPr>
            <w:tcW w:w="1392" w:type="dxa"/>
            <w:vAlign w:val="bottom"/>
          </w:tcPr>
          <w:p w14:paraId="41B55BB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2.562 </w:t>
            </w:r>
          </w:p>
          <w:p w14:paraId="658CF524"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(1.504; 4.362)</w:t>
            </w:r>
          </w:p>
        </w:tc>
        <w:tc>
          <w:tcPr>
            <w:tcW w:w="1357" w:type="dxa"/>
            <w:vAlign w:val="bottom"/>
          </w:tcPr>
          <w:p w14:paraId="6BA5489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1.289 </w:t>
            </w:r>
          </w:p>
          <w:p w14:paraId="3EDF5D0B" w14:textId="77777777" w:rsidR="00DA2BDE" w:rsidRPr="000F05A0" w:rsidRDefault="00DA2BDE" w:rsidP="000A0312">
            <w:pPr>
              <w:rPr>
                <w:rFonts w:asciiTheme="minorHAnsi" w:hAnsiTheme="minorHAnsi" w:cstheme="minorHAnsi"/>
                <w:b/>
                <w:bCs/>
                <w:sz w:val="20"/>
                <w:szCs w:val="20"/>
              </w:rPr>
            </w:pPr>
            <w:r w:rsidRPr="000F05A0">
              <w:rPr>
                <w:rFonts w:asciiTheme="minorHAnsi" w:hAnsiTheme="minorHAnsi" w:cstheme="minorHAnsi"/>
                <w:color w:val="000000"/>
                <w:sz w:val="20"/>
                <w:szCs w:val="20"/>
              </w:rPr>
              <w:t>(1.117; 1.488)</w:t>
            </w:r>
          </w:p>
        </w:tc>
        <w:tc>
          <w:tcPr>
            <w:tcW w:w="1504" w:type="dxa"/>
            <w:vAlign w:val="bottom"/>
          </w:tcPr>
          <w:p w14:paraId="1A0136DB"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2.241 </w:t>
            </w:r>
          </w:p>
          <w:p w14:paraId="3BA22A74"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(1.292; 3.884)</w:t>
            </w:r>
          </w:p>
        </w:tc>
        <w:tc>
          <w:tcPr>
            <w:tcW w:w="1620" w:type="dxa"/>
            <w:vAlign w:val="bottom"/>
          </w:tcPr>
          <w:p w14:paraId="57437523" w14:textId="77777777" w:rsidR="00DA2BDE"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 xml:space="preserve">1.243 </w:t>
            </w:r>
          </w:p>
          <w:p w14:paraId="51F1A71D" w14:textId="77777777" w:rsidR="00DA2BDE" w:rsidRPr="000F05A0" w:rsidRDefault="00DA2BDE" w:rsidP="000A0312">
            <w:pPr>
              <w:rPr>
                <w:rFonts w:asciiTheme="minorHAnsi" w:hAnsiTheme="minorHAnsi" w:cstheme="minorHAnsi"/>
                <w:color w:val="000000"/>
                <w:sz w:val="20"/>
                <w:szCs w:val="20"/>
              </w:rPr>
            </w:pPr>
            <w:r w:rsidRPr="000F05A0">
              <w:rPr>
                <w:rFonts w:asciiTheme="minorHAnsi" w:hAnsiTheme="minorHAnsi" w:cstheme="minorHAnsi"/>
                <w:color w:val="000000"/>
                <w:sz w:val="20"/>
                <w:szCs w:val="20"/>
              </w:rPr>
              <w:t>(1.072; 1.442)</w:t>
            </w:r>
          </w:p>
        </w:tc>
      </w:tr>
    </w:tbl>
    <w:p w14:paraId="599ED193" w14:textId="77777777" w:rsidR="00DA2BDE" w:rsidRDefault="00DA2BDE" w:rsidP="00DA2BDE">
      <w:pPr>
        <w:ind w:left="4956" w:firstLine="708"/>
        <w:rPr>
          <w:b/>
          <w:bCs/>
          <w:lang w:val="es-ES"/>
        </w:rPr>
      </w:pPr>
    </w:p>
    <w:p w14:paraId="3CDAE013" w14:textId="77777777" w:rsidR="00DA2BDE" w:rsidRPr="00B827A0" w:rsidRDefault="00DA2BDE" w:rsidP="00DA2BDE">
      <w:pPr>
        <w:rPr>
          <w:b/>
          <w:bCs/>
          <w:vertAlign w:val="subscript"/>
          <w:lang w:val="es-ES"/>
        </w:rPr>
      </w:pPr>
      <w:r w:rsidRPr="00B827A0">
        <w:rPr>
          <w:b/>
          <w:bCs/>
          <w:lang w:val="es-ES"/>
        </w:rPr>
        <w:t>NO</w:t>
      </w:r>
      <w:r w:rsidRPr="00B827A0">
        <w:rPr>
          <w:b/>
          <w:bCs/>
          <w:vertAlign w:val="subscript"/>
          <w:lang w:val="es-ES"/>
        </w:rPr>
        <w:t>2</w:t>
      </w:r>
    </w:p>
    <w:tbl>
      <w:tblPr>
        <w:tblStyle w:val="TableGrid"/>
        <w:tblW w:w="0" w:type="auto"/>
        <w:tblLook w:val="04A0" w:firstRow="1" w:lastRow="0" w:firstColumn="1" w:lastColumn="0" w:noHBand="0" w:noVBand="1"/>
      </w:tblPr>
      <w:tblGrid>
        <w:gridCol w:w="2244"/>
        <w:gridCol w:w="1436"/>
        <w:gridCol w:w="1417"/>
        <w:gridCol w:w="1418"/>
        <w:gridCol w:w="1417"/>
        <w:gridCol w:w="1492"/>
        <w:gridCol w:w="1450"/>
        <w:gridCol w:w="1454"/>
        <w:gridCol w:w="1619"/>
      </w:tblGrid>
      <w:tr w:rsidR="00DA2BDE" w:rsidRPr="00B21883" w14:paraId="3839DB23" w14:textId="77777777" w:rsidTr="000A0312">
        <w:trPr>
          <w:trHeight w:val="300"/>
        </w:trPr>
        <w:tc>
          <w:tcPr>
            <w:tcW w:w="0" w:type="auto"/>
            <w:vMerge w:val="restart"/>
            <w:noWrap/>
          </w:tcPr>
          <w:p w14:paraId="33D3136B" w14:textId="77777777" w:rsidR="00DA2BDE" w:rsidRPr="00B21883" w:rsidRDefault="00DA2BDE" w:rsidP="000A0312">
            <w:pPr>
              <w:rPr>
                <w:rFonts w:asciiTheme="minorHAnsi" w:hAnsiTheme="minorHAnsi" w:cstheme="minorHAnsi"/>
                <w:b/>
                <w:bCs/>
                <w:sz w:val="20"/>
                <w:szCs w:val="20"/>
                <w:vertAlign w:val="subscript"/>
              </w:rPr>
            </w:pPr>
          </w:p>
        </w:tc>
        <w:tc>
          <w:tcPr>
            <w:tcW w:w="5688" w:type="dxa"/>
            <w:gridSpan w:val="4"/>
            <w:noWrap/>
          </w:tcPr>
          <w:p w14:paraId="439CB388"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sz w:val="20"/>
                <w:szCs w:val="20"/>
              </w:rPr>
              <w:t>Model 1</w:t>
            </w:r>
          </w:p>
        </w:tc>
        <w:tc>
          <w:tcPr>
            <w:tcW w:w="6015" w:type="dxa"/>
            <w:gridSpan w:val="4"/>
          </w:tcPr>
          <w:p w14:paraId="6DA04311"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sz w:val="20"/>
                <w:szCs w:val="20"/>
              </w:rPr>
              <w:t>Model 2</w:t>
            </w:r>
          </w:p>
        </w:tc>
      </w:tr>
      <w:tr w:rsidR="00DA2BDE" w:rsidRPr="00B21883" w14:paraId="0519BEA3" w14:textId="77777777" w:rsidTr="000A0312">
        <w:trPr>
          <w:trHeight w:val="300"/>
        </w:trPr>
        <w:tc>
          <w:tcPr>
            <w:tcW w:w="0" w:type="auto"/>
            <w:vMerge/>
            <w:noWrap/>
          </w:tcPr>
          <w:p w14:paraId="1E98A037" w14:textId="77777777" w:rsidR="00DA2BDE" w:rsidRPr="00B21883" w:rsidRDefault="00DA2BDE" w:rsidP="000A0312">
            <w:pPr>
              <w:rPr>
                <w:rFonts w:asciiTheme="minorHAnsi" w:hAnsiTheme="minorHAnsi" w:cstheme="minorHAnsi"/>
                <w:b/>
                <w:bCs/>
                <w:sz w:val="20"/>
                <w:szCs w:val="20"/>
              </w:rPr>
            </w:pPr>
          </w:p>
        </w:tc>
        <w:tc>
          <w:tcPr>
            <w:tcW w:w="2853" w:type="dxa"/>
            <w:gridSpan w:val="2"/>
            <w:noWrap/>
          </w:tcPr>
          <w:p w14:paraId="604710EE"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sz w:val="20"/>
                <w:szCs w:val="20"/>
              </w:rPr>
              <w:t>Birth address</w:t>
            </w:r>
          </w:p>
        </w:tc>
        <w:tc>
          <w:tcPr>
            <w:tcW w:w="2835" w:type="dxa"/>
            <w:gridSpan w:val="2"/>
          </w:tcPr>
          <w:p w14:paraId="21616815"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sz w:val="20"/>
                <w:szCs w:val="20"/>
              </w:rPr>
              <w:t>Current address</w:t>
            </w:r>
          </w:p>
        </w:tc>
        <w:tc>
          <w:tcPr>
            <w:tcW w:w="2942" w:type="dxa"/>
            <w:gridSpan w:val="2"/>
          </w:tcPr>
          <w:p w14:paraId="30E2BD81"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sz w:val="20"/>
                <w:szCs w:val="20"/>
              </w:rPr>
              <w:t>Birth address</w:t>
            </w:r>
          </w:p>
        </w:tc>
        <w:tc>
          <w:tcPr>
            <w:tcW w:w="3073" w:type="dxa"/>
            <w:gridSpan w:val="2"/>
          </w:tcPr>
          <w:p w14:paraId="058CC978"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sz w:val="20"/>
                <w:szCs w:val="20"/>
              </w:rPr>
              <w:t>Current address</w:t>
            </w:r>
          </w:p>
        </w:tc>
      </w:tr>
      <w:tr w:rsidR="00DA2BDE" w:rsidRPr="00B21883" w14:paraId="3A134216" w14:textId="77777777" w:rsidTr="000A0312">
        <w:trPr>
          <w:trHeight w:val="300"/>
        </w:trPr>
        <w:tc>
          <w:tcPr>
            <w:tcW w:w="0" w:type="auto"/>
            <w:vMerge/>
            <w:noWrap/>
          </w:tcPr>
          <w:p w14:paraId="47B335FA" w14:textId="77777777" w:rsidR="00DA2BDE" w:rsidRPr="00B21883" w:rsidRDefault="00DA2BDE" w:rsidP="000A0312">
            <w:pPr>
              <w:rPr>
                <w:rFonts w:asciiTheme="minorHAnsi" w:hAnsiTheme="minorHAnsi" w:cstheme="minorHAnsi"/>
                <w:b/>
                <w:bCs/>
                <w:sz w:val="20"/>
                <w:szCs w:val="20"/>
              </w:rPr>
            </w:pPr>
          </w:p>
        </w:tc>
        <w:tc>
          <w:tcPr>
            <w:tcW w:w="1436" w:type="dxa"/>
            <w:noWrap/>
            <w:hideMark/>
          </w:tcPr>
          <w:p w14:paraId="412A8B97" w14:textId="77777777" w:rsidR="00DA2BDE" w:rsidRPr="00B21883" w:rsidRDefault="00DA2BDE" w:rsidP="000A0312">
            <w:pPr>
              <w:rPr>
                <w:rFonts w:asciiTheme="minorHAnsi" w:hAnsiTheme="minorHAnsi" w:cstheme="minorHAnsi"/>
                <w:b/>
                <w:bCs/>
                <w:sz w:val="20"/>
                <w:szCs w:val="20"/>
                <w:vertAlign w:val="superscript"/>
              </w:rPr>
            </w:pPr>
            <w:r w:rsidRPr="00B21883">
              <w:rPr>
                <w:rFonts w:asciiTheme="minorHAnsi" w:hAnsiTheme="minorHAnsi" w:cstheme="minorHAnsi"/>
                <w:b/>
                <w:bCs/>
                <w:sz w:val="20"/>
                <w:szCs w:val="20"/>
              </w:rPr>
              <w:t>Per 10 µg/m</w:t>
            </w:r>
            <w:r w:rsidRPr="00B21883">
              <w:rPr>
                <w:rFonts w:asciiTheme="minorHAnsi" w:hAnsiTheme="minorHAnsi" w:cstheme="minorHAnsi"/>
                <w:b/>
                <w:bCs/>
                <w:sz w:val="20"/>
                <w:szCs w:val="20"/>
                <w:vertAlign w:val="superscript"/>
              </w:rPr>
              <w:t>3</w:t>
            </w:r>
          </w:p>
        </w:tc>
        <w:tc>
          <w:tcPr>
            <w:tcW w:w="1417" w:type="dxa"/>
          </w:tcPr>
          <w:p w14:paraId="1839FC8B"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sz w:val="20"/>
                <w:szCs w:val="20"/>
              </w:rPr>
              <w:t>Per IQR</w:t>
            </w:r>
          </w:p>
        </w:tc>
        <w:tc>
          <w:tcPr>
            <w:tcW w:w="1418" w:type="dxa"/>
          </w:tcPr>
          <w:p w14:paraId="039A2E6D"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sz w:val="20"/>
                <w:szCs w:val="20"/>
              </w:rPr>
              <w:t>Per 10 µg/m</w:t>
            </w:r>
            <w:r w:rsidRPr="00B21883">
              <w:rPr>
                <w:rFonts w:asciiTheme="minorHAnsi" w:hAnsiTheme="minorHAnsi" w:cstheme="minorHAnsi"/>
                <w:b/>
                <w:bCs/>
                <w:sz w:val="20"/>
                <w:szCs w:val="20"/>
                <w:vertAlign w:val="superscript"/>
              </w:rPr>
              <w:t>3</w:t>
            </w:r>
          </w:p>
        </w:tc>
        <w:tc>
          <w:tcPr>
            <w:tcW w:w="1417" w:type="dxa"/>
          </w:tcPr>
          <w:p w14:paraId="4CF3BB7A"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sz w:val="20"/>
                <w:szCs w:val="20"/>
              </w:rPr>
              <w:t>Per IQR</w:t>
            </w:r>
          </w:p>
        </w:tc>
        <w:tc>
          <w:tcPr>
            <w:tcW w:w="1492" w:type="dxa"/>
          </w:tcPr>
          <w:p w14:paraId="3D6C13C8"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sz w:val="20"/>
                <w:szCs w:val="20"/>
              </w:rPr>
              <w:t>Per 10 µg/m</w:t>
            </w:r>
            <w:r w:rsidRPr="00B21883">
              <w:rPr>
                <w:rFonts w:asciiTheme="minorHAnsi" w:hAnsiTheme="minorHAnsi" w:cstheme="minorHAnsi"/>
                <w:b/>
                <w:bCs/>
                <w:sz w:val="20"/>
                <w:szCs w:val="20"/>
                <w:vertAlign w:val="superscript"/>
              </w:rPr>
              <w:t>3</w:t>
            </w:r>
          </w:p>
        </w:tc>
        <w:tc>
          <w:tcPr>
            <w:tcW w:w="1450" w:type="dxa"/>
          </w:tcPr>
          <w:p w14:paraId="763FBF09"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sz w:val="20"/>
                <w:szCs w:val="20"/>
              </w:rPr>
              <w:t>Per IQR</w:t>
            </w:r>
          </w:p>
        </w:tc>
        <w:tc>
          <w:tcPr>
            <w:tcW w:w="1454" w:type="dxa"/>
          </w:tcPr>
          <w:p w14:paraId="0690C53E"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sz w:val="20"/>
                <w:szCs w:val="20"/>
              </w:rPr>
              <w:t>Per 10 µg/m</w:t>
            </w:r>
            <w:r w:rsidRPr="00B21883">
              <w:rPr>
                <w:rFonts w:asciiTheme="minorHAnsi" w:hAnsiTheme="minorHAnsi" w:cstheme="minorHAnsi"/>
                <w:b/>
                <w:bCs/>
                <w:sz w:val="20"/>
                <w:szCs w:val="20"/>
                <w:vertAlign w:val="superscript"/>
              </w:rPr>
              <w:t>3</w:t>
            </w:r>
          </w:p>
        </w:tc>
        <w:tc>
          <w:tcPr>
            <w:tcW w:w="1619" w:type="dxa"/>
          </w:tcPr>
          <w:p w14:paraId="7AEB907F"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sz w:val="20"/>
                <w:szCs w:val="20"/>
              </w:rPr>
              <w:t>Per IQR</w:t>
            </w:r>
          </w:p>
        </w:tc>
      </w:tr>
      <w:tr w:rsidR="00DA2BDE" w:rsidRPr="00B21883" w14:paraId="13DF809A" w14:textId="77777777" w:rsidTr="000A0312">
        <w:trPr>
          <w:trHeight w:val="300"/>
        </w:trPr>
        <w:tc>
          <w:tcPr>
            <w:tcW w:w="0" w:type="auto"/>
            <w:noWrap/>
            <w:hideMark/>
          </w:tcPr>
          <w:p w14:paraId="0FDB19D7" w14:textId="77777777" w:rsidR="00DA2BDE" w:rsidRPr="00B21883" w:rsidRDefault="00DA2BDE" w:rsidP="000A0312">
            <w:pPr>
              <w:rPr>
                <w:rFonts w:asciiTheme="minorHAnsi" w:hAnsiTheme="minorHAnsi" w:cstheme="minorHAnsi"/>
                <w:b/>
                <w:bCs/>
                <w:sz w:val="20"/>
                <w:szCs w:val="20"/>
              </w:rPr>
            </w:pPr>
            <w:proofErr w:type="spellStart"/>
            <w:r w:rsidRPr="00B21883">
              <w:rPr>
                <w:rFonts w:asciiTheme="minorHAnsi" w:hAnsiTheme="minorHAnsi" w:cstheme="minorHAnsi"/>
                <w:b/>
                <w:bCs/>
                <w:color w:val="000000"/>
                <w:sz w:val="20"/>
                <w:szCs w:val="20"/>
              </w:rPr>
              <w:t>Google_SLR</w:t>
            </w:r>
            <w:proofErr w:type="spellEnd"/>
          </w:p>
        </w:tc>
        <w:tc>
          <w:tcPr>
            <w:tcW w:w="1436" w:type="dxa"/>
            <w:noWrap/>
            <w:vAlign w:val="bottom"/>
          </w:tcPr>
          <w:p w14:paraId="637B0A6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1.246 </w:t>
            </w:r>
          </w:p>
          <w:p w14:paraId="024AB4DD"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(1.062; 1.462)</w:t>
            </w:r>
          </w:p>
        </w:tc>
        <w:tc>
          <w:tcPr>
            <w:tcW w:w="1417" w:type="dxa"/>
            <w:vAlign w:val="bottom"/>
          </w:tcPr>
          <w:p w14:paraId="0709328B"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1.084 </w:t>
            </w:r>
          </w:p>
          <w:p w14:paraId="06E4B114"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(1.022; 1.148)</w:t>
            </w:r>
          </w:p>
        </w:tc>
        <w:tc>
          <w:tcPr>
            <w:tcW w:w="1418" w:type="dxa"/>
            <w:vAlign w:val="bottom"/>
          </w:tcPr>
          <w:p w14:paraId="0E6A07AE"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1.166 </w:t>
            </w:r>
          </w:p>
          <w:p w14:paraId="14B54402"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(0.978; 1.389)</w:t>
            </w:r>
          </w:p>
        </w:tc>
        <w:tc>
          <w:tcPr>
            <w:tcW w:w="1417" w:type="dxa"/>
            <w:vAlign w:val="bottom"/>
          </w:tcPr>
          <w:p w14:paraId="08FEAA3E"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1.055 </w:t>
            </w:r>
          </w:p>
          <w:p w14:paraId="2CD5B1C4"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(0.992; 1.123)</w:t>
            </w:r>
          </w:p>
        </w:tc>
        <w:tc>
          <w:tcPr>
            <w:tcW w:w="1492" w:type="dxa"/>
            <w:vAlign w:val="bottom"/>
          </w:tcPr>
          <w:p w14:paraId="1D116A3F"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1.304 </w:t>
            </w:r>
          </w:p>
          <w:p w14:paraId="4025B5A6"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(1.095; 1.553)</w:t>
            </w:r>
          </w:p>
        </w:tc>
        <w:tc>
          <w:tcPr>
            <w:tcW w:w="1450" w:type="dxa"/>
            <w:vAlign w:val="bottom"/>
          </w:tcPr>
          <w:p w14:paraId="01B67514"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1.102 </w:t>
            </w:r>
          </w:p>
          <w:p w14:paraId="4FB63697"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(1.034; 1.174)</w:t>
            </w:r>
          </w:p>
        </w:tc>
        <w:tc>
          <w:tcPr>
            <w:tcW w:w="1454" w:type="dxa"/>
            <w:vAlign w:val="bottom"/>
          </w:tcPr>
          <w:p w14:paraId="1C590CC9"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1.246 </w:t>
            </w:r>
          </w:p>
          <w:p w14:paraId="1F4C41E7"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(1.027; 1.511)</w:t>
            </w:r>
          </w:p>
        </w:tc>
        <w:tc>
          <w:tcPr>
            <w:tcW w:w="1619" w:type="dxa"/>
            <w:vAlign w:val="bottom"/>
          </w:tcPr>
          <w:p w14:paraId="4B890E50"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1.080 </w:t>
            </w:r>
          </w:p>
          <w:p w14:paraId="63F6F34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(1.010; 1.156)</w:t>
            </w:r>
          </w:p>
        </w:tc>
      </w:tr>
      <w:tr w:rsidR="00DA2BDE" w:rsidRPr="00B21883" w14:paraId="41872D5F" w14:textId="77777777" w:rsidTr="000A0312">
        <w:trPr>
          <w:trHeight w:val="300"/>
        </w:trPr>
        <w:tc>
          <w:tcPr>
            <w:tcW w:w="0" w:type="auto"/>
            <w:noWrap/>
            <w:hideMark/>
          </w:tcPr>
          <w:p w14:paraId="005541F5" w14:textId="77777777" w:rsidR="00DA2BDE" w:rsidRPr="00B21883" w:rsidRDefault="00DA2BDE" w:rsidP="000A0312">
            <w:pPr>
              <w:rPr>
                <w:rFonts w:asciiTheme="minorHAnsi" w:hAnsiTheme="minorHAnsi" w:cstheme="minorHAnsi"/>
                <w:b/>
                <w:bCs/>
                <w:sz w:val="20"/>
                <w:szCs w:val="20"/>
              </w:rPr>
            </w:pPr>
            <w:proofErr w:type="spellStart"/>
            <w:r w:rsidRPr="00B21883">
              <w:rPr>
                <w:rFonts w:asciiTheme="minorHAnsi" w:hAnsiTheme="minorHAnsi" w:cstheme="minorHAnsi"/>
                <w:b/>
                <w:bCs/>
                <w:color w:val="000000"/>
                <w:sz w:val="20"/>
                <w:szCs w:val="20"/>
              </w:rPr>
              <w:t>Google_RF</w:t>
            </w:r>
            <w:proofErr w:type="spellEnd"/>
          </w:p>
        </w:tc>
        <w:tc>
          <w:tcPr>
            <w:tcW w:w="1436" w:type="dxa"/>
            <w:noWrap/>
            <w:vAlign w:val="bottom"/>
          </w:tcPr>
          <w:p w14:paraId="61CFF558"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1.306 </w:t>
            </w:r>
          </w:p>
          <w:p w14:paraId="02042AA8"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(0.986; 1.73)</w:t>
            </w:r>
          </w:p>
        </w:tc>
        <w:tc>
          <w:tcPr>
            <w:tcW w:w="1417" w:type="dxa"/>
            <w:vAlign w:val="bottom"/>
          </w:tcPr>
          <w:p w14:paraId="74E5304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1.058 </w:t>
            </w:r>
          </w:p>
          <w:p w14:paraId="177A8F1C"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(0.997; 1.124)</w:t>
            </w:r>
          </w:p>
        </w:tc>
        <w:tc>
          <w:tcPr>
            <w:tcW w:w="1418" w:type="dxa"/>
            <w:vAlign w:val="bottom"/>
          </w:tcPr>
          <w:p w14:paraId="53D0D1E7"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1.247 </w:t>
            </w:r>
          </w:p>
          <w:p w14:paraId="0D11759F"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(0.914; 1.701)</w:t>
            </w:r>
          </w:p>
        </w:tc>
        <w:tc>
          <w:tcPr>
            <w:tcW w:w="1417" w:type="dxa"/>
            <w:vAlign w:val="bottom"/>
          </w:tcPr>
          <w:p w14:paraId="71D9FB0C"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1.035 </w:t>
            </w:r>
          </w:p>
          <w:p w14:paraId="5280F498"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(0.986; 1.086)</w:t>
            </w:r>
          </w:p>
        </w:tc>
        <w:tc>
          <w:tcPr>
            <w:tcW w:w="1492" w:type="dxa"/>
            <w:vAlign w:val="bottom"/>
          </w:tcPr>
          <w:p w14:paraId="3834412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1.334 </w:t>
            </w:r>
          </w:p>
          <w:p w14:paraId="47B4A8D9"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(0.984; 1.809)</w:t>
            </w:r>
          </w:p>
        </w:tc>
        <w:tc>
          <w:tcPr>
            <w:tcW w:w="1450" w:type="dxa"/>
            <w:vAlign w:val="bottom"/>
          </w:tcPr>
          <w:p w14:paraId="78BE565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1.063 </w:t>
            </w:r>
          </w:p>
          <w:p w14:paraId="3903025A"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(0.996; 1.134)</w:t>
            </w:r>
          </w:p>
        </w:tc>
        <w:tc>
          <w:tcPr>
            <w:tcW w:w="1454" w:type="dxa"/>
            <w:vAlign w:val="bottom"/>
          </w:tcPr>
          <w:p w14:paraId="437DF9C2"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1.334 </w:t>
            </w:r>
          </w:p>
          <w:p w14:paraId="52E350C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(0.952; 1.868)</w:t>
            </w:r>
          </w:p>
        </w:tc>
        <w:tc>
          <w:tcPr>
            <w:tcW w:w="1619" w:type="dxa"/>
            <w:vAlign w:val="bottom"/>
          </w:tcPr>
          <w:p w14:paraId="759DEEAD"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1.046 </w:t>
            </w:r>
          </w:p>
          <w:p w14:paraId="46DA58A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(0.992; 1.102)</w:t>
            </w:r>
          </w:p>
        </w:tc>
      </w:tr>
      <w:tr w:rsidR="00DA2BDE" w:rsidRPr="00B21883" w14:paraId="0842EE3C" w14:textId="77777777" w:rsidTr="000A0312">
        <w:trPr>
          <w:trHeight w:val="300"/>
        </w:trPr>
        <w:tc>
          <w:tcPr>
            <w:tcW w:w="0" w:type="auto"/>
            <w:noWrap/>
            <w:hideMark/>
          </w:tcPr>
          <w:p w14:paraId="79E46C47" w14:textId="77777777" w:rsidR="00DA2BDE" w:rsidRPr="00B21883" w:rsidRDefault="00DA2BDE" w:rsidP="000A0312">
            <w:pPr>
              <w:rPr>
                <w:rFonts w:asciiTheme="minorHAnsi" w:hAnsiTheme="minorHAnsi" w:cstheme="minorHAnsi"/>
                <w:b/>
                <w:bCs/>
                <w:sz w:val="20"/>
                <w:szCs w:val="20"/>
              </w:rPr>
            </w:pPr>
            <w:proofErr w:type="spellStart"/>
            <w:r w:rsidRPr="00B21883">
              <w:rPr>
                <w:rFonts w:asciiTheme="minorHAnsi" w:hAnsiTheme="minorHAnsi" w:cstheme="minorHAnsi"/>
                <w:b/>
                <w:bCs/>
                <w:color w:val="000000"/>
                <w:sz w:val="20"/>
                <w:szCs w:val="20"/>
              </w:rPr>
              <w:t>Google_LASSO</w:t>
            </w:r>
            <w:proofErr w:type="spellEnd"/>
          </w:p>
        </w:tc>
        <w:tc>
          <w:tcPr>
            <w:tcW w:w="1436" w:type="dxa"/>
            <w:noWrap/>
            <w:vAlign w:val="bottom"/>
          </w:tcPr>
          <w:p w14:paraId="4B1AC6AB"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1.133 </w:t>
            </w:r>
          </w:p>
          <w:p w14:paraId="5D447718"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(0.987; 1.3)</w:t>
            </w:r>
          </w:p>
        </w:tc>
        <w:tc>
          <w:tcPr>
            <w:tcW w:w="1417" w:type="dxa"/>
            <w:vAlign w:val="bottom"/>
          </w:tcPr>
          <w:p w14:paraId="2699BFEB"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1.050 </w:t>
            </w:r>
          </w:p>
          <w:p w14:paraId="736458EF"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(0.995; 1.108)</w:t>
            </w:r>
          </w:p>
        </w:tc>
        <w:tc>
          <w:tcPr>
            <w:tcW w:w="1418" w:type="dxa"/>
            <w:vAlign w:val="bottom"/>
          </w:tcPr>
          <w:p w14:paraId="6BB4BC5C"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1.070 </w:t>
            </w:r>
          </w:p>
          <w:p w14:paraId="0FAB1939"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(0.927; 1.234)</w:t>
            </w:r>
          </w:p>
        </w:tc>
        <w:tc>
          <w:tcPr>
            <w:tcW w:w="1417" w:type="dxa"/>
            <w:vAlign w:val="bottom"/>
          </w:tcPr>
          <w:p w14:paraId="31F366A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1.026 </w:t>
            </w:r>
          </w:p>
          <w:p w14:paraId="61B6621F"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(0.972; 1.084)</w:t>
            </w:r>
          </w:p>
        </w:tc>
        <w:tc>
          <w:tcPr>
            <w:tcW w:w="1492" w:type="dxa"/>
            <w:vAlign w:val="bottom"/>
          </w:tcPr>
          <w:p w14:paraId="2CDF1B5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1.170 </w:t>
            </w:r>
          </w:p>
          <w:p w14:paraId="0629083E"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(1.006; 1.361)</w:t>
            </w:r>
          </w:p>
        </w:tc>
        <w:tc>
          <w:tcPr>
            <w:tcW w:w="1450" w:type="dxa"/>
            <w:vAlign w:val="bottom"/>
          </w:tcPr>
          <w:p w14:paraId="6F2DDD0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1.063 </w:t>
            </w:r>
          </w:p>
          <w:p w14:paraId="4D846F31"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(1.002; 1.128)</w:t>
            </w:r>
          </w:p>
        </w:tc>
        <w:tc>
          <w:tcPr>
            <w:tcW w:w="1454" w:type="dxa"/>
            <w:vAlign w:val="bottom"/>
          </w:tcPr>
          <w:p w14:paraId="6CAA8024"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1.108 </w:t>
            </w:r>
          </w:p>
          <w:p w14:paraId="6402E102"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(0.945; 1.3</w:t>
            </w:r>
            <w:r>
              <w:rPr>
                <w:rFonts w:asciiTheme="minorHAnsi" w:hAnsiTheme="minorHAnsi" w:cstheme="minorHAnsi"/>
                <w:color w:val="000000"/>
                <w:sz w:val="20"/>
                <w:szCs w:val="20"/>
              </w:rPr>
              <w:t>00</w:t>
            </w:r>
            <w:r w:rsidRPr="00B21883">
              <w:rPr>
                <w:rFonts w:asciiTheme="minorHAnsi" w:hAnsiTheme="minorHAnsi" w:cstheme="minorHAnsi"/>
                <w:color w:val="000000"/>
                <w:sz w:val="20"/>
                <w:szCs w:val="20"/>
              </w:rPr>
              <w:t>)</w:t>
            </w:r>
          </w:p>
        </w:tc>
        <w:tc>
          <w:tcPr>
            <w:tcW w:w="1619" w:type="dxa"/>
            <w:vAlign w:val="bottom"/>
          </w:tcPr>
          <w:p w14:paraId="5D7EF459"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1.040 </w:t>
            </w:r>
          </w:p>
          <w:p w14:paraId="6A70E660"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(0.979; 1.105)</w:t>
            </w:r>
          </w:p>
        </w:tc>
      </w:tr>
      <w:tr w:rsidR="00DA2BDE" w:rsidRPr="00B21883" w14:paraId="5A81D1AA" w14:textId="77777777" w:rsidTr="000A0312">
        <w:trPr>
          <w:trHeight w:val="300"/>
        </w:trPr>
        <w:tc>
          <w:tcPr>
            <w:tcW w:w="0" w:type="auto"/>
            <w:noWrap/>
            <w:hideMark/>
          </w:tcPr>
          <w:p w14:paraId="0ABA22DB"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 xml:space="preserve">Low cost </w:t>
            </w:r>
            <w:proofErr w:type="spellStart"/>
            <w:r w:rsidRPr="00B21883">
              <w:rPr>
                <w:rFonts w:asciiTheme="minorHAnsi" w:hAnsiTheme="minorHAnsi" w:cstheme="minorHAnsi"/>
                <w:b/>
                <w:bCs/>
                <w:color w:val="000000"/>
                <w:sz w:val="20"/>
                <w:szCs w:val="20"/>
              </w:rPr>
              <w:t>sensors_SLR</w:t>
            </w:r>
            <w:proofErr w:type="spellEnd"/>
          </w:p>
        </w:tc>
        <w:tc>
          <w:tcPr>
            <w:tcW w:w="1436" w:type="dxa"/>
            <w:noWrap/>
            <w:vAlign w:val="bottom"/>
          </w:tcPr>
          <w:p w14:paraId="21D7E1BC"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1.250 </w:t>
            </w:r>
          </w:p>
          <w:p w14:paraId="71FBA948"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(0.781; 1.999)</w:t>
            </w:r>
          </w:p>
        </w:tc>
        <w:tc>
          <w:tcPr>
            <w:tcW w:w="1417" w:type="dxa"/>
            <w:vAlign w:val="bottom"/>
          </w:tcPr>
          <w:p w14:paraId="5E9A340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1.038 </w:t>
            </w:r>
          </w:p>
          <w:p w14:paraId="5CC9E626"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(0.960; 1.121)</w:t>
            </w:r>
          </w:p>
        </w:tc>
        <w:tc>
          <w:tcPr>
            <w:tcW w:w="1418" w:type="dxa"/>
            <w:vAlign w:val="bottom"/>
          </w:tcPr>
          <w:p w14:paraId="488F2D3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1.046 </w:t>
            </w:r>
          </w:p>
          <w:p w14:paraId="37C5DEDC"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(0.638; 1.715)</w:t>
            </w:r>
          </w:p>
        </w:tc>
        <w:tc>
          <w:tcPr>
            <w:tcW w:w="1417" w:type="dxa"/>
            <w:vAlign w:val="bottom"/>
          </w:tcPr>
          <w:p w14:paraId="3D0375E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1.007 </w:t>
            </w:r>
          </w:p>
          <w:p w14:paraId="48CE68BF"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(0.930; 1.092)</w:t>
            </w:r>
          </w:p>
        </w:tc>
        <w:tc>
          <w:tcPr>
            <w:tcW w:w="1492" w:type="dxa"/>
            <w:vAlign w:val="bottom"/>
          </w:tcPr>
          <w:p w14:paraId="319534B7"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1.581 </w:t>
            </w:r>
          </w:p>
          <w:p w14:paraId="44141557"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(0.948; 2.635)</w:t>
            </w:r>
          </w:p>
        </w:tc>
        <w:tc>
          <w:tcPr>
            <w:tcW w:w="1450" w:type="dxa"/>
            <w:vAlign w:val="bottom"/>
          </w:tcPr>
          <w:p w14:paraId="518381AC"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1.079 </w:t>
            </w:r>
          </w:p>
          <w:p w14:paraId="3D127FDF"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(0.991; 1.174)</w:t>
            </w:r>
          </w:p>
        </w:tc>
        <w:tc>
          <w:tcPr>
            <w:tcW w:w="1454" w:type="dxa"/>
            <w:vAlign w:val="bottom"/>
          </w:tcPr>
          <w:p w14:paraId="09C0666E"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1.421 </w:t>
            </w:r>
          </w:p>
          <w:p w14:paraId="35264A5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(0.828; 2.437)</w:t>
            </w:r>
          </w:p>
        </w:tc>
        <w:tc>
          <w:tcPr>
            <w:tcW w:w="1619" w:type="dxa"/>
            <w:vAlign w:val="bottom"/>
          </w:tcPr>
          <w:p w14:paraId="18FE2D1E"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1.059 </w:t>
            </w:r>
          </w:p>
          <w:p w14:paraId="6A159F0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(0.970; 1.156)</w:t>
            </w:r>
          </w:p>
        </w:tc>
      </w:tr>
      <w:tr w:rsidR="00DA2BDE" w:rsidRPr="00B21883" w14:paraId="637AB4B6" w14:textId="77777777" w:rsidTr="000A0312">
        <w:trPr>
          <w:trHeight w:val="300"/>
        </w:trPr>
        <w:tc>
          <w:tcPr>
            <w:tcW w:w="0" w:type="auto"/>
            <w:noWrap/>
            <w:hideMark/>
          </w:tcPr>
          <w:p w14:paraId="41553A9A"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 xml:space="preserve">Low cost </w:t>
            </w:r>
            <w:proofErr w:type="spellStart"/>
            <w:r w:rsidRPr="00B21883">
              <w:rPr>
                <w:rFonts w:asciiTheme="minorHAnsi" w:hAnsiTheme="minorHAnsi" w:cstheme="minorHAnsi"/>
                <w:b/>
                <w:bCs/>
                <w:color w:val="000000"/>
                <w:sz w:val="20"/>
                <w:szCs w:val="20"/>
              </w:rPr>
              <w:t>sensors_RF</w:t>
            </w:r>
            <w:proofErr w:type="spellEnd"/>
          </w:p>
        </w:tc>
        <w:tc>
          <w:tcPr>
            <w:tcW w:w="1436" w:type="dxa"/>
            <w:noWrap/>
            <w:vAlign w:val="bottom"/>
          </w:tcPr>
          <w:p w14:paraId="7DB60999"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2.095 </w:t>
            </w:r>
          </w:p>
          <w:p w14:paraId="4B9B22C0"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(1.419; 3.093)</w:t>
            </w:r>
          </w:p>
        </w:tc>
        <w:tc>
          <w:tcPr>
            <w:tcW w:w="1417" w:type="dxa"/>
            <w:vAlign w:val="bottom"/>
          </w:tcPr>
          <w:p w14:paraId="1990F672"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1.214 </w:t>
            </w:r>
          </w:p>
          <w:p w14:paraId="694B2CF5"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(1.096; 1.345)</w:t>
            </w:r>
          </w:p>
        </w:tc>
        <w:tc>
          <w:tcPr>
            <w:tcW w:w="1418" w:type="dxa"/>
            <w:vAlign w:val="bottom"/>
          </w:tcPr>
          <w:p w14:paraId="0408A007"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1.648 </w:t>
            </w:r>
          </w:p>
          <w:p w14:paraId="59EFEB08"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(1.124; 2.416)</w:t>
            </w:r>
          </w:p>
        </w:tc>
        <w:tc>
          <w:tcPr>
            <w:tcW w:w="1417" w:type="dxa"/>
            <w:vAlign w:val="bottom"/>
          </w:tcPr>
          <w:p w14:paraId="64187E7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1.140 </w:t>
            </w:r>
          </w:p>
          <w:p w14:paraId="1AB8EFBB"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(1.031; 1.261)</w:t>
            </w:r>
          </w:p>
        </w:tc>
        <w:tc>
          <w:tcPr>
            <w:tcW w:w="1492" w:type="dxa"/>
            <w:vAlign w:val="bottom"/>
          </w:tcPr>
          <w:p w14:paraId="43D1918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2.341 </w:t>
            </w:r>
          </w:p>
          <w:p w14:paraId="59C7E105"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(1.520; 3.605)</w:t>
            </w:r>
          </w:p>
        </w:tc>
        <w:tc>
          <w:tcPr>
            <w:tcW w:w="1450" w:type="dxa"/>
            <w:vAlign w:val="bottom"/>
          </w:tcPr>
          <w:p w14:paraId="641070E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1.250 </w:t>
            </w:r>
          </w:p>
          <w:p w14:paraId="65C74F70"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(1.116; 1.401)</w:t>
            </w:r>
          </w:p>
        </w:tc>
        <w:tc>
          <w:tcPr>
            <w:tcW w:w="1454" w:type="dxa"/>
            <w:vAlign w:val="bottom"/>
          </w:tcPr>
          <w:p w14:paraId="2A3F6484"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1.745 </w:t>
            </w:r>
          </w:p>
          <w:p w14:paraId="5CFFD3D9"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(1.142; 2.666)</w:t>
            </w:r>
          </w:p>
        </w:tc>
        <w:tc>
          <w:tcPr>
            <w:tcW w:w="1619" w:type="dxa"/>
            <w:vAlign w:val="bottom"/>
          </w:tcPr>
          <w:p w14:paraId="5D6F1900"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1.158 </w:t>
            </w:r>
          </w:p>
          <w:p w14:paraId="0A1F07CB"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(1.036; 1.294)</w:t>
            </w:r>
          </w:p>
        </w:tc>
      </w:tr>
      <w:tr w:rsidR="00DA2BDE" w:rsidRPr="00B21883" w14:paraId="5065E4BA" w14:textId="77777777" w:rsidTr="000A0312">
        <w:trPr>
          <w:trHeight w:val="300"/>
        </w:trPr>
        <w:tc>
          <w:tcPr>
            <w:tcW w:w="0" w:type="auto"/>
            <w:noWrap/>
            <w:hideMark/>
          </w:tcPr>
          <w:p w14:paraId="75738C45"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lastRenderedPageBreak/>
              <w:t xml:space="preserve">Low cost </w:t>
            </w:r>
            <w:proofErr w:type="spellStart"/>
            <w:r w:rsidRPr="00B21883">
              <w:rPr>
                <w:rFonts w:asciiTheme="minorHAnsi" w:hAnsiTheme="minorHAnsi" w:cstheme="minorHAnsi"/>
                <w:b/>
                <w:bCs/>
                <w:color w:val="000000"/>
                <w:sz w:val="20"/>
                <w:szCs w:val="20"/>
              </w:rPr>
              <w:t>sensors_LASSO</w:t>
            </w:r>
            <w:proofErr w:type="spellEnd"/>
          </w:p>
        </w:tc>
        <w:tc>
          <w:tcPr>
            <w:tcW w:w="1436" w:type="dxa"/>
            <w:noWrap/>
            <w:vAlign w:val="bottom"/>
          </w:tcPr>
          <w:p w14:paraId="6CD9315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2.267 </w:t>
            </w:r>
          </w:p>
          <w:p w14:paraId="6345F32C"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(0.826; 6.222)</w:t>
            </w:r>
          </w:p>
        </w:tc>
        <w:tc>
          <w:tcPr>
            <w:tcW w:w="1417" w:type="dxa"/>
            <w:vAlign w:val="bottom"/>
          </w:tcPr>
          <w:p w14:paraId="0D8EDDD7"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1.086 </w:t>
            </w:r>
          </w:p>
          <w:p w14:paraId="3CE14870"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(0.981; 1.202)</w:t>
            </w:r>
          </w:p>
        </w:tc>
        <w:tc>
          <w:tcPr>
            <w:tcW w:w="1418" w:type="dxa"/>
            <w:vAlign w:val="bottom"/>
          </w:tcPr>
          <w:p w14:paraId="29A4C788"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1.553 </w:t>
            </w:r>
          </w:p>
          <w:p w14:paraId="318773E4"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(0.555; 4.348)</w:t>
            </w:r>
          </w:p>
        </w:tc>
        <w:tc>
          <w:tcPr>
            <w:tcW w:w="1417" w:type="dxa"/>
            <w:vAlign w:val="bottom"/>
          </w:tcPr>
          <w:p w14:paraId="3475B03F"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1.043 </w:t>
            </w:r>
          </w:p>
          <w:p w14:paraId="21F72021"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(0.945; 1.152)</w:t>
            </w:r>
          </w:p>
        </w:tc>
        <w:tc>
          <w:tcPr>
            <w:tcW w:w="1492" w:type="dxa"/>
            <w:vAlign w:val="bottom"/>
          </w:tcPr>
          <w:p w14:paraId="20985128"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3.258 </w:t>
            </w:r>
          </w:p>
          <w:p w14:paraId="0E6E23BB"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(1.055; 10.059)</w:t>
            </w:r>
          </w:p>
        </w:tc>
        <w:tc>
          <w:tcPr>
            <w:tcW w:w="1450" w:type="dxa"/>
            <w:vAlign w:val="bottom"/>
          </w:tcPr>
          <w:p w14:paraId="325D794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1.126 </w:t>
            </w:r>
          </w:p>
          <w:p w14:paraId="47016E8E"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(1.005; 1.261)</w:t>
            </w:r>
          </w:p>
        </w:tc>
        <w:tc>
          <w:tcPr>
            <w:tcW w:w="1454" w:type="dxa"/>
            <w:vAlign w:val="bottom"/>
          </w:tcPr>
          <w:p w14:paraId="1CFB236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1.974 </w:t>
            </w:r>
          </w:p>
          <w:p w14:paraId="698A6D9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(0.624; 6.238)</w:t>
            </w:r>
          </w:p>
        </w:tc>
        <w:tc>
          <w:tcPr>
            <w:tcW w:w="1619" w:type="dxa"/>
            <w:vAlign w:val="bottom"/>
          </w:tcPr>
          <w:p w14:paraId="7E9A98F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1.068 </w:t>
            </w:r>
          </w:p>
          <w:p w14:paraId="0BEAF92D"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(0.956; 1.193)</w:t>
            </w:r>
          </w:p>
        </w:tc>
      </w:tr>
      <w:tr w:rsidR="00DA2BDE" w:rsidRPr="00B21883" w14:paraId="52603446" w14:textId="77777777" w:rsidTr="000A0312">
        <w:trPr>
          <w:trHeight w:val="300"/>
        </w:trPr>
        <w:tc>
          <w:tcPr>
            <w:tcW w:w="0" w:type="auto"/>
            <w:noWrap/>
            <w:hideMark/>
          </w:tcPr>
          <w:p w14:paraId="700481F1"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ESCAPE_SLR</w:t>
            </w:r>
          </w:p>
        </w:tc>
        <w:tc>
          <w:tcPr>
            <w:tcW w:w="1436" w:type="dxa"/>
            <w:noWrap/>
            <w:vAlign w:val="bottom"/>
          </w:tcPr>
          <w:p w14:paraId="77F9FA9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1.215 </w:t>
            </w:r>
          </w:p>
          <w:p w14:paraId="4C0FD01E"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(1.099; 1.343)</w:t>
            </w:r>
          </w:p>
        </w:tc>
        <w:tc>
          <w:tcPr>
            <w:tcW w:w="1417" w:type="dxa"/>
            <w:vAlign w:val="bottom"/>
          </w:tcPr>
          <w:p w14:paraId="15AFF79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1.179 </w:t>
            </w:r>
          </w:p>
          <w:p w14:paraId="1AB992BA"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(1.083; 1.284)</w:t>
            </w:r>
          </w:p>
        </w:tc>
        <w:tc>
          <w:tcPr>
            <w:tcW w:w="1418" w:type="dxa"/>
            <w:vAlign w:val="bottom"/>
          </w:tcPr>
          <w:p w14:paraId="5C3EB89E"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1.152 </w:t>
            </w:r>
          </w:p>
          <w:p w14:paraId="6D3D7770"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(1.037; 1.28)</w:t>
            </w:r>
          </w:p>
        </w:tc>
        <w:tc>
          <w:tcPr>
            <w:tcW w:w="1417" w:type="dxa"/>
            <w:vAlign w:val="bottom"/>
          </w:tcPr>
          <w:p w14:paraId="6A1BEF0F"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1.127 </w:t>
            </w:r>
          </w:p>
          <w:p w14:paraId="4CAEF787"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(1.031; 1.232)</w:t>
            </w:r>
          </w:p>
        </w:tc>
        <w:tc>
          <w:tcPr>
            <w:tcW w:w="1492" w:type="dxa"/>
            <w:vAlign w:val="bottom"/>
          </w:tcPr>
          <w:p w14:paraId="6F5AD127"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1.241 </w:t>
            </w:r>
          </w:p>
          <w:p w14:paraId="0A16C094"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(1.111; 1.386)</w:t>
            </w:r>
          </w:p>
        </w:tc>
        <w:tc>
          <w:tcPr>
            <w:tcW w:w="1450" w:type="dxa"/>
            <w:vAlign w:val="bottom"/>
          </w:tcPr>
          <w:p w14:paraId="25E6A78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1.201 </w:t>
            </w:r>
          </w:p>
          <w:p w14:paraId="1CB60E56"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(1.093; 1.319)</w:t>
            </w:r>
          </w:p>
        </w:tc>
        <w:tc>
          <w:tcPr>
            <w:tcW w:w="1454" w:type="dxa"/>
            <w:vAlign w:val="bottom"/>
          </w:tcPr>
          <w:p w14:paraId="0F50AB5F"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1.171 </w:t>
            </w:r>
          </w:p>
          <w:p w14:paraId="24CB22D8"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(1.041; 1.317)</w:t>
            </w:r>
          </w:p>
        </w:tc>
        <w:tc>
          <w:tcPr>
            <w:tcW w:w="1619" w:type="dxa"/>
            <w:vAlign w:val="bottom"/>
          </w:tcPr>
          <w:p w14:paraId="20048F50"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1.143 </w:t>
            </w:r>
          </w:p>
          <w:p w14:paraId="69FAB78B"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(1.035; 1.262)</w:t>
            </w:r>
          </w:p>
        </w:tc>
      </w:tr>
      <w:tr w:rsidR="00DA2BDE" w:rsidRPr="00B21883" w14:paraId="7FBF9CB2" w14:textId="77777777" w:rsidTr="000A0312">
        <w:trPr>
          <w:trHeight w:val="300"/>
        </w:trPr>
        <w:tc>
          <w:tcPr>
            <w:tcW w:w="0" w:type="auto"/>
            <w:noWrap/>
            <w:hideMark/>
          </w:tcPr>
          <w:p w14:paraId="4FC24708"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ESCAPE_RF</w:t>
            </w:r>
          </w:p>
        </w:tc>
        <w:tc>
          <w:tcPr>
            <w:tcW w:w="1436" w:type="dxa"/>
            <w:noWrap/>
            <w:vAlign w:val="bottom"/>
          </w:tcPr>
          <w:p w14:paraId="6B2BE36F"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1.248 </w:t>
            </w:r>
          </w:p>
          <w:p w14:paraId="0DC0F7E3"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(1.103; 1.411)</w:t>
            </w:r>
          </w:p>
        </w:tc>
        <w:tc>
          <w:tcPr>
            <w:tcW w:w="1417" w:type="dxa"/>
            <w:vAlign w:val="bottom"/>
          </w:tcPr>
          <w:p w14:paraId="3EF27BEF"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1.183 </w:t>
            </w:r>
          </w:p>
          <w:p w14:paraId="778949B3"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(1.077; 1.299)</w:t>
            </w:r>
          </w:p>
        </w:tc>
        <w:tc>
          <w:tcPr>
            <w:tcW w:w="1418" w:type="dxa"/>
            <w:vAlign w:val="bottom"/>
          </w:tcPr>
          <w:p w14:paraId="68DD5BF9"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1.168 </w:t>
            </w:r>
          </w:p>
          <w:p w14:paraId="0F1E5AB8"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(1.024; 1.332)</w:t>
            </w:r>
          </w:p>
        </w:tc>
        <w:tc>
          <w:tcPr>
            <w:tcW w:w="1417" w:type="dxa"/>
            <w:vAlign w:val="bottom"/>
          </w:tcPr>
          <w:p w14:paraId="1A8AF09B"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1.117 </w:t>
            </w:r>
          </w:p>
          <w:p w14:paraId="5F3D20C8"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(1.017; 1.226)</w:t>
            </w:r>
          </w:p>
        </w:tc>
        <w:tc>
          <w:tcPr>
            <w:tcW w:w="1492" w:type="dxa"/>
            <w:vAlign w:val="bottom"/>
          </w:tcPr>
          <w:p w14:paraId="471F748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1.283 </w:t>
            </w:r>
          </w:p>
          <w:p w14:paraId="1CC5E052"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(1.12; 1.469)</w:t>
            </w:r>
          </w:p>
        </w:tc>
        <w:tc>
          <w:tcPr>
            <w:tcW w:w="1450" w:type="dxa"/>
            <w:vAlign w:val="bottom"/>
          </w:tcPr>
          <w:p w14:paraId="6E3B60A2"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1.208 </w:t>
            </w:r>
          </w:p>
          <w:p w14:paraId="76F7258D"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(1.090; 1.339)</w:t>
            </w:r>
          </w:p>
        </w:tc>
        <w:tc>
          <w:tcPr>
            <w:tcW w:w="1454" w:type="dxa"/>
            <w:vAlign w:val="bottom"/>
          </w:tcPr>
          <w:p w14:paraId="0268986C"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1.205 </w:t>
            </w:r>
          </w:p>
          <w:p w14:paraId="01AC270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(1.042; 1.393)</w:t>
            </w:r>
          </w:p>
        </w:tc>
        <w:tc>
          <w:tcPr>
            <w:tcW w:w="1619" w:type="dxa"/>
            <w:vAlign w:val="bottom"/>
          </w:tcPr>
          <w:p w14:paraId="4460F49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1.142 </w:t>
            </w:r>
          </w:p>
          <w:p w14:paraId="5693D0D7"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(1.030; 1.266)</w:t>
            </w:r>
          </w:p>
        </w:tc>
      </w:tr>
      <w:tr w:rsidR="00DA2BDE" w:rsidRPr="00B21883" w14:paraId="0601A483" w14:textId="77777777" w:rsidTr="000A0312">
        <w:trPr>
          <w:trHeight w:val="300"/>
        </w:trPr>
        <w:tc>
          <w:tcPr>
            <w:tcW w:w="0" w:type="auto"/>
            <w:noWrap/>
            <w:hideMark/>
          </w:tcPr>
          <w:p w14:paraId="74EB5BA3"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ESCAPE_LASSO</w:t>
            </w:r>
          </w:p>
        </w:tc>
        <w:tc>
          <w:tcPr>
            <w:tcW w:w="1436" w:type="dxa"/>
            <w:noWrap/>
            <w:vAlign w:val="bottom"/>
          </w:tcPr>
          <w:p w14:paraId="0427698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1.230 </w:t>
            </w:r>
          </w:p>
          <w:p w14:paraId="77088734"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(1.101; 1.373)</w:t>
            </w:r>
          </w:p>
        </w:tc>
        <w:tc>
          <w:tcPr>
            <w:tcW w:w="1417" w:type="dxa"/>
            <w:vAlign w:val="bottom"/>
          </w:tcPr>
          <w:p w14:paraId="1D37DF50"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1.160 </w:t>
            </w:r>
          </w:p>
          <w:p w14:paraId="037EB8A3"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(1.072; 1.255)</w:t>
            </w:r>
          </w:p>
        </w:tc>
        <w:tc>
          <w:tcPr>
            <w:tcW w:w="1418" w:type="dxa"/>
            <w:vAlign w:val="bottom"/>
          </w:tcPr>
          <w:p w14:paraId="2F7DFE0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1.179 </w:t>
            </w:r>
          </w:p>
          <w:p w14:paraId="0F8686CB"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(1.05; 1.324)</w:t>
            </w:r>
          </w:p>
        </w:tc>
        <w:tc>
          <w:tcPr>
            <w:tcW w:w="1417" w:type="dxa"/>
            <w:vAlign w:val="bottom"/>
          </w:tcPr>
          <w:p w14:paraId="36EDDB16"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1.124 </w:t>
            </w:r>
          </w:p>
          <w:p w14:paraId="5DFA9D74"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(1.035; 1.219)</w:t>
            </w:r>
          </w:p>
        </w:tc>
        <w:tc>
          <w:tcPr>
            <w:tcW w:w="1492" w:type="dxa"/>
            <w:vAlign w:val="bottom"/>
          </w:tcPr>
          <w:p w14:paraId="72774966"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1.255 </w:t>
            </w:r>
          </w:p>
          <w:p w14:paraId="6547BB39"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(1.111; 1.416)</w:t>
            </w:r>
          </w:p>
        </w:tc>
        <w:tc>
          <w:tcPr>
            <w:tcW w:w="1450" w:type="dxa"/>
            <w:vAlign w:val="bottom"/>
          </w:tcPr>
          <w:p w14:paraId="0BE66C9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1.176 </w:t>
            </w:r>
          </w:p>
          <w:p w14:paraId="21E00857"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(1.079; 1.283)</w:t>
            </w:r>
          </w:p>
        </w:tc>
        <w:tc>
          <w:tcPr>
            <w:tcW w:w="1454" w:type="dxa"/>
            <w:vAlign w:val="bottom"/>
          </w:tcPr>
          <w:p w14:paraId="2AACA947"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1.201 </w:t>
            </w:r>
          </w:p>
          <w:p w14:paraId="3CE6E10F"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(1.057; 1.364)</w:t>
            </w:r>
          </w:p>
        </w:tc>
        <w:tc>
          <w:tcPr>
            <w:tcW w:w="1619" w:type="dxa"/>
            <w:vAlign w:val="bottom"/>
          </w:tcPr>
          <w:p w14:paraId="0054D53E"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1.138 </w:t>
            </w:r>
          </w:p>
          <w:p w14:paraId="5185685D"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(1.040; 1.246)</w:t>
            </w:r>
          </w:p>
        </w:tc>
      </w:tr>
      <w:tr w:rsidR="00DA2BDE" w:rsidRPr="00B21883" w14:paraId="79A82935" w14:textId="77777777" w:rsidTr="000A0312">
        <w:trPr>
          <w:trHeight w:val="300"/>
        </w:trPr>
        <w:tc>
          <w:tcPr>
            <w:tcW w:w="0" w:type="auto"/>
            <w:noWrap/>
            <w:hideMark/>
          </w:tcPr>
          <w:p w14:paraId="0810E699"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ELAPSE (2010)</w:t>
            </w:r>
          </w:p>
        </w:tc>
        <w:tc>
          <w:tcPr>
            <w:tcW w:w="1436" w:type="dxa"/>
            <w:noWrap/>
            <w:vAlign w:val="bottom"/>
          </w:tcPr>
          <w:p w14:paraId="0B6B271E"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1.200 </w:t>
            </w:r>
          </w:p>
          <w:p w14:paraId="28C871D5"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(1.097; 1.312)</w:t>
            </w:r>
          </w:p>
        </w:tc>
        <w:tc>
          <w:tcPr>
            <w:tcW w:w="1417" w:type="dxa"/>
            <w:vAlign w:val="bottom"/>
          </w:tcPr>
          <w:p w14:paraId="2CC3BA3E"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1.228 </w:t>
            </w:r>
          </w:p>
          <w:p w14:paraId="6BCCA966"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(1.111; 1.358)</w:t>
            </w:r>
          </w:p>
        </w:tc>
        <w:tc>
          <w:tcPr>
            <w:tcW w:w="1418" w:type="dxa"/>
            <w:vAlign w:val="bottom"/>
          </w:tcPr>
          <w:p w14:paraId="258B95D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1.142 </w:t>
            </w:r>
          </w:p>
          <w:p w14:paraId="76FFD5E1"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(1.041; 1.251)</w:t>
            </w:r>
          </w:p>
        </w:tc>
        <w:tc>
          <w:tcPr>
            <w:tcW w:w="1417" w:type="dxa"/>
            <w:vAlign w:val="bottom"/>
          </w:tcPr>
          <w:p w14:paraId="4FBD203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1.159 </w:t>
            </w:r>
          </w:p>
          <w:p w14:paraId="25897AAE"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(1.046; 1.283)</w:t>
            </w:r>
          </w:p>
        </w:tc>
        <w:tc>
          <w:tcPr>
            <w:tcW w:w="1492" w:type="dxa"/>
            <w:vAlign w:val="bottom"/>
          </w:tcPr>
          <w:p w14:paraId="26342E7E"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1.244 </w:t>
            </w:r>
          </w:p>
          <w:p w14:paraId="3AE863FA"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(1.127; 1.374)</w:t>
            </w:r>
          </w:p>
        </w:tc>
        <w:tc>
          <w:tcPr>
            <w:tcW w:w="1450" w:type="dxa"/>
            <w:vAlign w:val="bottom"/>
          </w:tcPr>
          <w:p w14:paraId="00503D40"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1.280 </w:t>
            </w:r>
          </w:p>
          <w:p w14:paraId="214A620B"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(1.144; 1.432)</w:t>
            </w:r>
          </w:p>
        </w:tc>
        <w:tc>
          <w:tcPr>
            <w:tcW w:w="1454" w:type="dxa"/>
            <w:vAlign w:val="bottom"/>
          </w:tcPr>
          <w:p w14:paraId="3DA016C4"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1.180</w:t>
            </w:r>
          </w:p>
          <w:p w14:paraId="41962C1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(1.065; 1.308)</w:t>
            </w:r>
          </w:p>
        </w:tc>
        <w:tc>
          <w:tcPr>
            <w:tcW w:w="1619" w:type="dxa"/>
            <w:vAlign w:val="bottom"/>
          </w:tcPr>
          <w:p w14:paraId="3926C58D"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1.203 </w:t>
            </w:r>
          </w:p>
          <w:p w14:paraId="1F757F7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(1.072; 1.348)</w:t>
            </w:r>
          </w:p>
        </w:tc>
      </w:tr>
      <w:tr w:rsidR="00DA2BDE" w:rsidRPr="00B21883" w14:paraId="0D413F4B" w14:textId="77777777" w:rsidTr="000A0312">
        <w:trPr>
          <w:trHeight w:val="300"/>
        </w:trPr>
        <w:tc>
          <w:tcPr>
            <w:tcW w:w="0" w:type="auto"/>
            <w:noWrap/>
            <w:hideMark/>
          </w:tcPr>
          <w:p w14:paraId="4341D7CE"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EXPANSE_SLR (2010)</w:t>
            </w:r>
          </w:p>
        </w:tc>
        <w:tc>
          <w:tcPr>
            <w:tcW w:w="1436" w:type="dxa"/>
            <w:noWrap/>
            <w:vAlign w:val="bottom"/>
          </w:tcPr>
          <w:p w14:paraId="5000D5EC"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1.248 </w:t>
            </w:r>
          </w:p>
          <w:p w14:paraId="4B1BA1A4"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(1.123; 1.387)</w:t>
            </w:r>
          </w:p>
        </w:tc>
        <w:tc>
          <w:tcPr>
            <w:tcW w:w="1417" w:type="dxa"/>
            <w:vAlign w:val="bottom"/>
          </w:tcPr>
          <w:p w14:paraId="7E14E16C"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1.223</w:t>
            </w:r>
          </w:p>
          <w:p w14:paraId="0218EC11"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(1.112; 1.346)</w:t>
            </w:r>
          </w:p>
        </w:tc>
        <w:tc>
          <w:tcPr>
            <w:tcW w:w="1418" w:type="dxa"/>
            <w:vAlign w:val="bottom"/>
          </w:tcPr>
          <w:p w14:paraId="1124F729"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1.180 </w:t>
            </w:r>
          </w:p>
          <w:p w14:paraId="522A8F1A"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(1.058; 1.315)</w:t>
            </w:r>
          </w:p>
        </w:tc>
        <w:tc>
          <w:tcPr>
            <w:tcW w:w="1417" w:type="dxa"/>
            <w:vAlign w:val="bottom"/>
          </w:tcPr>
          <w:p w14:paraId="45C0B38F"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1.159 </w:t>
            </w:r>
          </w:p>
          <w:p w14:paraId="0CB549FF"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(1.052; 1.277)</w:t>
            </w:r>
          </w:p>
        </w:tc>
        <w:tc>
          <w:tcPr>
            <w:tcW w:w="1492" w:type="dxa"/>
            <w:vAlign w:val="bottom"/>
          </w:tcPr>
          <w:p w14:paraId="21E4755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1.281 </w:t>
            </w:r>
          </w:p>
          <w:p w14:paraId="54761279"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(1.139; 1.44)</w:t>
            </w:r>
          </w:p>
        </w:tc>
        <w:tc>
          <w:tcPr>
            <w:tcW w:w="1450" w:type="dxa"/>
            <w:vAlign w:val="bottom"/>
          </w:tcPr>
          <w:p w14:paraId="50AF889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1.252 </w:t>
            </w:r>
          </w:p>
          <w:p w14:paraId="79170FFE"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(1.126; 1.392)</w:t>
            </w:r>
          </w:p>
        </w:tc>
        <w:tc>
          <w:tcPr>
            <w:tcW w:w="1454" w:type="dxa"/>
            <w:vAlign w:val="bottom"/>
          </w:tcPr>
          <w:p w14:paraId="04CD840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1.198 </w:t>
            </w:r>
          </w:p>
          <w:p w14:paraId="5B4DD03C"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(1.061; 1.352)</w:t>
            </w:r>
          </w:p>
        </w:tc>
        <w:tc>
          <w:tcPr>
            <w:tcW w:w="1619" w:type="dxa"/>
            <w:vAlign w:val="bottom"/>
          </w:tcPr>
          <w:p w14:paraId="533A7EA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1.175 </w:t>
            </w:r>
          </w:p>
          <w:p w14:paraId="06192230"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(1.054; 1.309)</w:t>
            </w:r>
          </w:p>
        </w:tc>
      </w:tr>
      <w:tr w:rsidR="00DA2BDE" w:rsidRPr="00B21883" w14:paraId="1B7C4661" w14:textId="77777777" w:rsidTr="000A0312">
        <w:trPr>
          <w:trHeight w:val="300"/>
        </w:trPr>
        <w:tc>
          <w:tcPr>
            <w:tcW w:w="0" w:type="auto"/>
            <w:noWrap/>
            <w:hideMark/>
          </w:tcPr>
          <w:p w14:paraId="1B25C809"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EXPANSE_SLR (2013)</w:t>
            </w:r>
          </w:p>
        </w:tc>
        <w:tc>
          <w:tcPr>
            <w:tcW w:w="1436" w:type="dxa"/>
            <w:noWrap/>
            <w:vAlign w:val="bottom"/>
          </w:tcPr>
          <w:p w14:paraId="1377C60F"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1.292 </w:t>
            </w:r>
          </w:p>
          <w:p w14:paraId="74F5D72E"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(1.149; 1.454)</w:t>
            </w:r>
          </w:p>
        </w:tc>
        <w:tc>
          <w:tcPr>
            <w:tcW w:w="1417" w:type="dxa"/>
            <w:vAlign w:val="bottom"/>
          </w:tcPr>
          <w:p w14:paraId="164D0696"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1.235</w:t>
            </w:r>
          </w:p>
          <w:p w14:paraId="24025A2C"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(1.121; 1.362)</w:t>
            </w:r>
          </w:p>
        </w:tc>
        <w:tc>
          <w:tcPr>
            <w:tcW w:w="1418" w:type="dxa"/>
            <w:vAlign w:val="bottom"/>
          </w:tcPr>
          <w:p w14:paraId="094A0DE0"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1.199 </w:t>
            </w:r>
          </w:p>
          <w:p w14:paraId="7902ED37"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(1.063; 1.352)</w:t>
            </w:r>
          </w:p>
        </w:tc>
        <w:tc>
          <w:tcPr>
            <w:tcW w:w="1417" w:type="dxa"/>
            <w:vAlign w:val="bottom"/>
          </w:tcPr>
          <w:p w14:paraId="0053429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1.163 </w:t>
            </w:r>
          </w:p>
          <w:p w14:paraId="152DFB50"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(1.052; 1.286)</w:t>
            </w:r>
          </w:p>
        </w:tc>
        <w:tc>
          <w:tcPr>
            <w:tcW w:w="1492" w:type="dxa"/>
            <w:vAlign w:val="bottom"/>
          </w:tcPr>
          <w:p w14:paraId="200EF3D9"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1.322 </w:t>
            </w:r>
          </w:p>
          <w:p w14:paraId="78AD8E1F"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(1.160; 1.505)</w:t>
            </w:r>
          </w:p>
        </w:tc>
        <w:tc>
          <w:tcPr>
            <w:tcW w:w="1450" w:type="dxa"/>
            <w:vAlign w:val="bottom"/>
          </w:tcPr>
          <w:p w14:paraId="353239D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1.259</w:t>
            </w:r>
          </w:p>
          <w:p w14:paraId="62E0D8D2"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(1.130; 1.402)</w:t>
            </w:r>
          </w:p>
        </w:tc>
        <w:tc>
          <w:tcPr>
            <w:tcW w:w="1454" w:type="dxa"/>
            <w:vAlign w:val="bottom"/>
          </w:tcPr>
          <w:p w14:paraId="66EADE9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1.206 </w:t>
            </w:r>
          </w:p>
          <w:p w14:paraId="5B69E25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(1.055; 1.378)</w:t>
            </w:r>
          </w:p>
        </w:tc>
        <w:tc>
          <w:tcPr>
            <w:tcW w:w="1619" w:type="dxa"/>
            <w:vAlign w:val="bottom"/>
          </w:tcPr>
          <w:p w14:paraId="081D89F0"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1.169 </w:t>
            </w:r>
          </w:p>
          <w:p w14:paraId="70417D99"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(1.046; 1.307)</w:t>
            </w:r>
          </w:p>
        </w:tc>
      </w:tr>
      <w:tr w:rsidR="00DA2BDE" w:rsidRPr="00B21883" w14:paraId="62E745AC" w14:textId="77777777" w:rsidTr="000A0312">
        <w:trPr>
          <w:trHeight w:val="300"/>
        </w:trPr>
        <w:tc>
          <w:tcPr>
            <w:tcW w:w="0" w:type="auto"/>
            <w:noWrap/>
            <w:hideMark/>
          </w:tcPr>
          <w:p w14:paraId="09A4AB04"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EXPANSE_SLR (2016)</w:t>
            </w:r>
          </w:p>
        </w:tc>
        <w:tc>
          <w:tcPr>
            <w:tcW w:w="1436" w:type="dxa"/>
            <w:noWrap/>
            <w:vAlign w:val="bottom"/>
          </w:tcPr>
          <w:p w14:paraId="0D417FA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1.284 </w:t>
            </w:r>
          </w:p>
          <w:p w14:paraId="24CA591F"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(1.144; 1.44)</w:t>
            </w:r>
          </w:p>
        </w:tc>
        <w:tc>
          <w:tcPr>
            <w:tcW w:w="1417" w:type="dxa"/>
            <w:vAlign w:val="bottom"/>
          </w:tcPr>
          <w:p w14:paraId="01C9C9FD"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1.243 </w:t>
            </w:r>
          </w:p>
          <w:p w14:paraId="3556AC94"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(1.125; 1.374)</w:t>
            </w:r>
          </w:p>
        </w:tc>
        <w:tc>
          <w:tcPr>
            <w:tcW w:w="1418" w:type="dxa"/>
            <w:vAlign w:val="bottom"/>
          </w:tcPr>
          <w:p w14:paraId="5927700D"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1.193 </w:t>
            </w:r>
          </w:p>
          <w:p w14:paraId="59027BBC"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(1.061; 1.341)</w:t>
            </w:r>
          </w:p>
        </w:tc>
        <w:tc>
          <w:tcPr>
            <w:tcW w:w="1417" w:type="dxa"/>
            <w:vAlign w:val="bottom"/>
          </w:tcPr>
          <w:p w14:paraId="4F51D368"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1.164 </w:t>
            </w:r>
          </w:p>
          <w:p w14:paraId="11281D24"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(1.052; 1.288)</w:t>
            </w:r>
          </w:p>
        </w:tc>
        <w:tc>
          <w:tcPr>
            <w:tcW w:w="1492" w:type="dxa"/>
            <w:vAlign w:val="bottom"/>
          </w:tcPr>
          <w:p w14:paraId="4AF2B82F"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1.316 </w:t>
            </w:r>
          </w:p>
          <w:p w14:paraId="5C90AF33"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(1.159; 1.495)</w:t>
            </w:r>
          </w:p>
        </w:tc>
        <w:tc>
          <w:tcPr>
            <w:tcW w:w="1450" w:type="dxa"/>
            <w:vAlign w:val="bottom"/>
          </w:tcPr>
          <w:p w14:paraId="359E2659"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1.271 </w:t>
            </w:r>
          </w:p>
          <w:p w14:paraId="0F31F09D"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(1.137; 1.42)</w:t>
            </w:r>
          </w:p>
        </w:tc>
        <w:tc>
          <w:tcPr>
            <w:tcW w:w="1454" w:type="dxa"/>
            <w:vAlign w:val="bottom"/>
          </w:tcPr>
          <w:p w14:paraId="09E8671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1.203 </w:t>
            </w:r>
          </w:p>
          <w:p w14:paraId="33C6BB36"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(1.056; 1.371)</w:t>
            </w:r>
          </w:p>
        </w:tc>
        <w:tc>
          <w:tcPr>
            <w:tcW w:w="1619" w:type="dxa"/>
            <w:vAlign w:val="bottom"/>
          </w:tcPr>
          <w:p w14:paraId="6A08DDC2"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1.173 </w:t>
            </w:r>
          </w:p>
          <w:p w14:paraId="71303ED4"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(1.048; 1.313)</w:t>
            </w:r>
          </w:p>
        </w:tc>
      </w:tr>
      <w:tr w:rsidR="00DA2BDE" w:rsidRPr="00B21883" w14:paraId="7209D873" w14:textId="77777777" w:rsidTr="000A0312">
        <w:trPr>
          <w:trHeight w:val="300"/>
        </w:trPr>
        <w:tc>
          <w:tcPr>
            <w:tcW w:w="0" w:type="auto"/>
            <w:noWrap/>
            <w:hideMark/>
          </w:tcPr>
          <w:p w14:paraId="5D68BEA9"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EXPANSE_SLR (2019)</w:t>
            </w:r>
          </w:p>
        </w:tc>
        <w:tc>
          <w:tcPr>
            <w:tcW w:w="1436" w:type="dxa"/>
            <w:noWrap/>
            <w:vAlign w:val="bottom"/>
          </w:tcPr>
          <w:p w14:paraId="166737CF"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1.277 </w:t>
            </w:r>
          </w:p>
          <w:p w14:paraId="10D4AE95"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(1.134; 1.438)</w:t>
            </w:r>
          </w:p>
        </w:tc>
        <w:tc>
          <w:tcPr>
            <w:tcW w:w="1417" w:type="dxa"/>
            <w:vAlign w:val="bottom"/>
          </w:tcPr>
          <w:p w14:paraId="4A3A4E50"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1.236 </w:t>
            </w:r>
          </w:p>
          <w:p w14:paraId="39DB3824"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(1.115; 1.37)</w:t>
            </w:r>
          </w:p>
        </w:tc>
        <w:tc>
          <w:tcPr>
            <w:tcW w:w="1418" w:type="dxa"/>
            <w:vAlign w:val="bottom"/>
          </w:tcPr>
          <w:p w14:paraId="2A05983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1.205 </w:t>
            </w:r>
          </w:p>
          <w:p w14:paraId="33AC64D8"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(1.070; 1.359)</w:t>
            </w:r>
          </w:p>
        </w:tc>
        <w:tc>
          <w:tcPr>
            <w:tcW w:w="1417" w:type="dxa"/>
            <w:vAlign w:val="bottom"/>
          </w:tcPr>
          <w:p w14:paraId="77A59286"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1.175 </w:t>
            </w:r>
          </w:p>
          <w:p w14:paraId="25F319A4"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(1.060; 1.303)</w:t>
            </w:r>
          </w:p>
        </w:tc>
        <w:tc>
          <w:tcPr>
            <w:tcW w:w="1492" w:type="dxa"/>
            <w:vAlign w:val="bottom"/>
          </w:tcPr>
          <w:p w14:paraId="7A2B5EE6"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1.305 </w:t>
            </w:r>
          </w:p>
          <w:p w14:paraId="6CE491D7"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(1.144; 1.489)</w:t>
            </w:r>
          </w:p>
        </w:tc>
        <w:tc>
          <w:tcPr>
            <w:tcW w:w="1450" w:type="dxa"/>
            <w:vAlign w:val="bottom"/>
          </w:tcPr>
          <w:p w14:paraId="17BBE1B7"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1.260 </w:t>
            </w:r>
          </w:p>
          <w:p w14:paraId="1DCEDFA8"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(1.124; 1.412)</w:t>
            </w:r>
          </w:p>
        </w:tc>
        <w:tc>
          <w:tcPr>
            <w:tcW w:w="1454" w:type="dxa"/>
            <w:vAlign w:val="bottom"/>
          </w:tcPr>
          <w:p w14:paraId="2466F006"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1.218 </w:t>
            </w:r>
          </w:p>
          <w:p w14:paraId="1C12CE4E"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(1.066; 1.391)</w:t>
            </w:r>
          </w:p>
        </w:tc>
        <w:tc>
          <w:tcPr>
            <w:tcW w:w="1619" w:type="dxa"/>
            <w:vAlign w:val="bottom"/>
          </w:tcPr>
          <w:p w14:paraId="18813BB0"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1.185 </w:t>
            </w:r>
          </w:p>
          <w:p w14:paraId="30DB8F0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(1.057; 1.33)</w:t>
            </w:r>
          </w:p>
        </w:tc>
      </w:tr>
      <w:tr w:rsidR="00DA2BDE" w:rsidRPr="00B21883" w14:paraId="3CB3E3F3" w14:textId="77777777" w:rsidTr="000A0312">
        <w:trPr>
          <w:trHeight w:val="300"/>
        </w:trPr>
        <w:tc>
          <w:tcPr>
            <w:tcW w:w="0" w:type="auto"/>
            <w:noWrap/>
            <w:hideMark/>
          </w:tcPr>
          <w:p w14:paraId="7EC1B1BA"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EXPANSE_RF (2010)</w:t>
            </w:r>
          </w:p>
        </w:tc>
        <w:tc>
          <w:tcPr>
            <w:tcW w:w="1436" w:type="dxa"/>
            <w:noWrap/>
            <w:vAlign w:val="bottom"/>
          </w:tcPr>
          <w:p w14:paraId="67CC39CF"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1.228</w:t>
            </w:r>
          </w:p>
          <w:p w14:paraId="20D2A32D"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(1.100; 1.371)</w:t>
            </w:r>
          </w:p>
        </w:tc>
        <w:tc>
          <w:tcPr>
            <w:tcW w:w="1417" w:type="dxa"/>
            <w:vAlign w:val="bottom"/>
          </w:tcPr>
          <w:p w14:paraId="4BCABB2E"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1.185 </w:t>
            </w:r>
          </w:p>
          <w:p w14:paraId="3B7BB8A4"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(1.082; 1.298)</w:t>
            </w:r>
          </w:p>
        </w:tc>
        <w:tc>
          <w:tcPr>
            <w:tcW w:w="1418" w:type="dxa"/>
            <w:vAlign w:val="bottom"/>
          </w:tcPr>
          <w:p w14:paraId="146738C2"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1.161 </w:t>
            </w:r>
          </w:p>
          <w:p w14:paraId="56F92166"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(1.037; 1.301)</w:t>
            </w:r>
          </w:p>
        </w:tc>
        <w:tc>
          <w:tcPr>
            <w:tcW w:w="1417" w:type="dxa"/>
            <w:vAlign w:val="bottom"/>
          </w:tcPr>
          <w:p w14:paraId="2E83255D"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1.128 </w:t>
            </w:r>
          </w:p>
          <w:p w14:paraId="783D3C6B"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(1.029; 1.237)</w:t>
            </w:r>
          </w:p>
        </w:tc>
        <w:tc>
          <w:tcPr>
            <w:tcW w:w="1492" w:type="dxa"/>
            <w:vAlign w:val="bottom"/>
          </w:tcPr>
          <w:p w14:paraId="6043DAB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1.275 </w:t>
            </w:r>
          </w:p>
          <w:p w14:paraId="2629A207"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(1.127; 1.441)</w:t>
            </w:r>
          </w:p>
        </w:tc>
        <w:tc>
          <w:tcPr>
            <w:tcW w:w="1450" w:type="dxa"/>
            <w:vAlign w:val="bottom"/>
          </w:tcPr>
          <w:p w14:paraId="2639A556"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1.222 </w:t>
            </w:r>
          </w:p>
          <w:p w14:paraId="0C888FF7"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(1.104; 1.352)</w:t>
            </w:r>
          </w:p>
        </w:tc>
        <w:tc>
          <w:tcPr>
            <w:tcW w:w="1454" w:type="dxa"/>
            <w:vAlign w:val="bottom"/>
          </w:tcPr>
          <w:p w14:paraId="6E07A14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1.189 </w:t>
            </w:r>
          </w:p>
          <w:p w14:paraId="35C3745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(1.047; 1.35)</w:t>
            </w:r>
          </w:p>
        </w:tc>
        <w:tc>
          <w:tcPr>
            <w:tcW w:w="1619" w:type="dxa"/>
            <w:vAlign w:val="bottom"/>
          </w:tcPr>
          <w:p w14:paraId="2652189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1.150 </w:t>
            </w:r>
          </w:p>
          <w:p w14:paraId="36858E6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(1.038; 1.274)</w:t>
            </w:r>
          </w:p>
        </w:tc>
      </w:tr>
      <w:tr w:rsidR="00DA2BDE" w:rsidRPr="00B21883" w14:paraId="0733E734" w14:textId="77777777" w:rsidTr="000A0312">
        <w:trPr>
          <w:trHeight w:val="300"/>
        </w:trPr>
        <w:tc>
          <w:tcPr>
            <w:tcW w:w="0" w:type="auto"/>
            <w:noWrap/>
            <w:hideMark/>
          </w:tcPr>
          <w:p w14:paraId="5C3CAA68"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EXPANSE_RF (2013)</w:t>
            </w:r>
          </w:p>
        </w:tc>
        <w:tc>
          <w:tcPr>
            <w:tcW w:w="1436" w:type="dxa"/>
            <w:noWrap/>
            <w:vAlign w:val="bottom"/>
          </w:tcPr>
          <w:p w14:paraId="1E623C6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1.244 </w:t>
            </w:r>
          </w:p>
          <w:p w14:paraId="39B45FD0"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(1.115; 1.389)</w:t>
            </w:r>
          </w:p>
        </w:tc>
        <w:tc>
          <w:tcPr>
            <w:tcW w:w="1417" w:type="dxa"/>
            <w:vAlign w:val="bottom"/>
          </w:tcPr>
          <w:p w14:paraId="57CC75F8"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1.199 </w:t>
            </w:r>
          </w:p>
          <w:p w14:paraId="59D688E7"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(1.094; 1.313)</w:t>
            </w:r>
          </w:p>
        </w:tc>
        <w:tc>
          <w:tcPr>
            <w:tcW w:w="1418" w:type="dxa"/>
            <w:vAlign w:val="bottom"/>
          </w:tcPr>
          <w:p w14:paraId="164EEFA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1.163 </w:t>
            </w:r>
          </w:p>
          <w:p w14:paraId="6D4C4BBB"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(1.039; 1.301)</w:t>
            </w:r>
          </w:p>
        </w:tc>
        <w:tc>
          <w:tcPr>
            <w:tcW w:w="1417" w:type="dxa"/>
            <w:vAlign w:val="bottom"/>
          </w:tcPr>
          <w:p w14:paraId="23022704"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1.126 </w:t>
            </w:r>
          </w:p>
          <w:p w14:paraId="249F9574"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(1.030; 1.23)</w:t>
            </w:r>
          </w:p>
        </w:tc>
        <w:tc>
          <w:tcPr>
            <w:tcW w:w="1492" w:type="dxa"/>
            <w:vAlign w:val="bottom"/>
          </w:tcPr>
          <w:p w14:paraId="1935442E"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1.294 </w:t>
            </w:r>
          </w:p>
          <w:p w14:paraId="2B8565AA"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(1.144; 1.463)</w:t>
            </w:r>
          </w:p>
        </w:tc>
        <w:tc>
          <w:tcPr>
            <w:tcW w:w="1450" w:type="dxa"/>
            <w:vAlign w:val="bottom"/>
          </w:tcPr>
          <w:p w14:paraId="3799F324"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1.238 </w:t>
            </w:r>
          </w:p>
          <w:p w14:paraId="28117163"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(1.118; 1.371)</w:t>
            </w:r>
          </w:p>
        </w:tc>
        <w:tc>
          <w:tcPr>
            <w:tcW w:w="1454" w:type="dxa"/>
            <w:vAlign w:val="bottom"/>
          </w:tcPr>
          <w:p w14:paraId="4037BD7B"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1.191 </w:t>
            </w:r>
          </w:p>
          <w:p w14:paraId="356CDB58"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(1.050; 1.35)</w:t>
            </w:r>
          </w:p>
        </w:tc>
        <w:tc>
          <w:tcPr>
            <w:tcW w:w="1619" w:type="dxa"/>
            <w:vAlign w:val="bottom"/>
          </w:tcPr>
          <w:p w14:paraId="2C2799A2"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1.147 </w:t>
            </w:r>
          </w:p>
          <w:p w14:paraId="063DAD74"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(1.039; 1.267)</w:t>
            </w:r>
          </w:p>
        </w:tc>
      </w:tr>
      <w:tr w:rsidR="00DA2BDE" w:rsidRPr="00B21883" w14:paraId="5E9A96F8" w14:textId="77777777" w:rsidTr="000A0312">
        <w:trPr>
          <w:trHeight w:val="300"/>
        </w:trPr>
        <w:tc>
          <w:tcPr>
            <w:tcW w:w="0" w:type="auto"/>
            <w:noWrap/>
            <w:hideMark/>
          </w:tcPr>
          <w:p w14:paraId="6D3961DF"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EXPANSE_RF (2016)</w:t>
            </w:r>
          </w:p>
        </w:tc>
        <w:tc>
          <w:tcPr>
            <w:tcW w:w="1436" w:type="dxa"/>
            <w:noWrap/>
            <w:vAlign w:val="bottom"/>
          </w:tcPr>
          <w:p w14:paraId="4D6C99C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1.251 </w:t>
            </w:r>
          </w:p>
          <w:p w14:paraId="5A5350C3"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(1.113; 1.405)</w:t>
            </w:r>
          </w:p>
        </w:tc>
        <w:tc>
          <w:tcPr>
            <w:tcW w:w="1417" w:type="dxa"/>
            <w:vAlign w:val="bottom"/>
          </w:tcPr>
          <w:p w14:paraId="494E25E7"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1.182 </w:t>
            </w:r>
          </w:p>
          <w:p w14:paraId="5610D952"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(1.084; 1.289)</w:t>
            </w:r>
          </w:p>
        </w:tc>
        <w:tc>
          <w:tcPr>
            <w:tcW w:w="1418" w:type="dxa"/>
            <w:vAlign w:val="bottom"/>
          </w:tcPr>
          <w:p w14:paraId="5F6E06C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1.182 </w:t>
            </w:r>
          </w:p>
          <w:p w14:paraId="1B0751B8"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(1.049; 1.331)</w:t>
            </w:r>
          </w:p>
        </w:tc>
        <w:tc>
          <w:tcPr>
            <w:tcW w:w="1417" w:type="dxa"/>
            <w:vAlign w:val="bottom"/>
          </w:tcPr>
          <w:p w14:paraId="02D6CDA0"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1.127 </w:t>
            </w:r>
          </w:p>
          <w:p w14:paraId="059B1512"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(1.035; 1.227)</w:t>
            </w:r>
          </w:p>
        </w:tc>
        <w:tc>
          <w:tcPr>
            <w:tcW w:w="1492" w:type="dxa"/>
            <w:vAlign w:val="bottom"/>
          </w:tcPr>
          <w:p w14:paraId="298411E2"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1.296 </w:t>
            </w:r>
          </w:p>
          <w:p w14:paraId="4AAEDA5E"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(1.138; 1.474)</w:t>
            </w:r>
          </w:p>
        </w:tc>
        <w:tc>
          <w:tcPr>
            <w:tcW w:w="1450" w:type="dxa"/>
            <w:vAlign w:val="bottom"/>
          </w:tcPr>
          <w:p w14:paraId="30FC197C"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1.213 </w:t>
            </w:r>
          </w:p>
          <w:p w14:paraId="526A7739"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(1.102; 1.336)</w:t>
            </w:r>
          </w:p>
        </w:tc>
        <w:tc>
          <w:tcPr>
            <w:tcW w:w="1454" w:type="dxa"/>
            <w:vAlign w:val="bottom"/>
          </w:tcPr>
          <w:p w14:paraId="596CA2FE"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1.208 </w:t>
            </w:r>
          </w:p>
          <w:p w14:paraId="37B5C99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(1.058; 1.379)</w:t>
            </w:r>
          </w:p>
        </w:tc>
        <w:tc>
          <w:tcPr>
            <w:tcW w:w="1619" w:type="dxa"/>
            <w:vAlign w:val="bottom"/>
          </w:tcPr>
          <w:p w14:paraId="540334C4"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1.144 </w:t>
            </w:r>
          </w:p>
          <w:p w14:paraId="1A0C22A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(1.041; 1.258)</w:t>
            </w:r>
          </w:p>
        </w:tc>
      </w:tr>
      <w:tr w:rsidR="00DA2BDE" w:rsidRPr="00B21883" w14:paraId="000A3CA6" w14:textId="77777777" w:rsidTr="000A0312">
        <w:trPr>
          <w:trHeight w:val="300"/>
        </w:trPr>
        <w:tc>
          <w:tcPr>
            <w:tcW w:w="0" w:type="auto"/>
            <w:noWrap/>
            <w:hideMark/>
          </w:tcPr>
          <w:p w14:paraId="6B9E7F4F"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EXPANSE_RF (2019)</w:t>
            </w:r>
          </w:p>
        </w:tc>
        <w:tc>
          <w:tcPr>
            <w:tcW w:w="1436" w:type="dxa"/>
            <w:noWrap/>
            <w:vAlign w:val="bottom"/>
          </w:tcPr>
          <w:p w14:paraId="3A86E406"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1.265 </w:t>
            </w:r>
          </w:p>
          <w:p w14:paraId="63E68A6D"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(1.110; 1.442)</w:t>
            </w:r>
          </w:p>
        </w:tc>
        <w:tc>
          <w:tcPr>
            <w:tcW w:w="1417" w:type="dxa"/>
            <w:vAlign w:val="bottom"/>
          </w:tcPr>
          <w:p w14:paraId="1E59660B"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1.169 </w:t>
            </w:r>
          </w:p>
          <w:p w14:paraId="66AC83CB"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(1.072; 1.275)</w:t>
            </w:r>
          </w:p>
        </w:tc>
        <w:tc>
          <w:tcPr>
            <w:tcW w:w="1418" w:type="dxa"/>
            <w:vAlign w:val="bottom"/>
          </w:tcPr>
          <w:p w14:paraId="0348EDBF"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1.188 </w:t>
            </w:r>
          </w:p>
          <w:p w14:paraId="1FD57A8D"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(1.038; 1.358)</w:t>
            </w:r>
          </w:p>
        </w:tc>
        <w:tc>
          <w:tcPr>
            <w:tcW w:w="1417" w:type="dxa"/>
            <w:vAlign w:val="bottom"/>
          </w:tcPr>
          <w:p w14:paraId="5BCB359C"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1.116 </w:t>
            </w:r>
          </w:p>
          <w:p w14:paraId="1DD48FF8"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(1.024; 1.216)</w:t>
            </w:r>
          </w:p>
        </w:tc>
        <w:tc>
          <w:tcPr>
            <w:tcW w:w="1492" w:type="dxa"/>
            <w:vAlign w:val="bottom"/>
          </w:tcPr>
          <w:p w14:paraId="7EA3DEF4"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1.318 </w:t>
            </w:r>
          </w:p>
          <w:p w14:paraId="6FAD29E1"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(1.139; 1.524)</w:t>
            </w:r>
          </w:p>
        </w:tc>
        <w:tc>
          <w:tcPr>
            <w:tcW w:w="1450" w:type="dxa"/>
            <w:vAlign w:val="bottom"/>
          </w:tcPr>
          <w:p w14:paraId="612C84A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1.201 </w:t>
            </w:r>
          </w:p>
          <w:p w14:paraId="03EA4534"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(1.090; 1.323)</w:t>
            </w:r>
          </w:p>
        </w:tc>
        <w:tc>
          <w:tcPr>
            <w:tcW w:w="1454" w:type="dxa"/>
            <w:vAlign w:val="bottom"/>
          </w:tcPr>
          <w:p w14:paraId="4D6D8E64"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1.219 </w:t>
            </w:r>
          </w:p>
          <w:p w14:paraId="7EFC7C7F"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(1.049; 1.416)</w:t>
            </w:r>
          </w:p>
        </w:tc>
        <w:tc>
          <w:tcPr>
            <w:tcW w:w="1619" w:type="dxa"/>
            <w:vAlign w:val="bottom"/>
          </w:tcPr>
          <w:p w14:paraId="3741231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1.135 </w:t>
            </w:r>
          </w:p>
          <w:p w14:paraId="58EC65CD"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(1.031; 1.248)</w:t>
            </w:r>
          </w:p>
        </w:tc>
      </w:tr>
      <w:tr w:rsidR="00DA2BDE" w:rsidRPr="00B21883" w14:paraId="0DB1AB7D" w14:textId="77777777" w:rsidTr="000A0312">
        <w:trPr>
          <w:trHeight w:val="300"/>
        </w:trPr>
        <w:tc>
          <w:tcPr>
            <w:tcW w:w="0" w:type="auto"/>
            <w:noWrap/>
            <w:hideMark/>
          </w:tcPr>
          <w:p w14:paraId="23C5513F"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Dispersion (2010)</w:t>
            </w:r>
          </w:p>
        </w:tc>
        <w:tc>
          <w:tcPr>
            <w:tcW w:w="1436" w:type="dxa"/>
            <w:noWrap/>
            <w:vAlign w:val="bottom"/>
          </w:tcPr>
          <w:p w14:paraId="63CAA66B"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1.191 </w:t>
            </w:r>
          </w:p>
          <w:p w14:paraId="705F37C0"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(1.082; 1.312)</w:t>
            </w:r>
          </w:p>
        </w:tc>
        <w:tc>
          <w:tcPr>
            <w:tcW w:w="1417" w:type="dxa"/>
            <w:vAlign w:val="bottom"/>
          </w:tcPr>
          <w:p w14:paraId="0FEABBA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1.234 </w:t>
            </w:r>
          </w:p>
          <w:p w14:paraId="3B2D0B7F"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(1.099; 1.386)</w:t>
            </w:r>
          </w:p>
        </w:tc>
        <w:tc>
          <w:tcPr>
            <w:tcW w:w="1418" w:type="dxa"/>
            <w:vAlign w:val="bottom"/>
          </w:tcPr>
          <w:p w14:paraId="4A1ED237"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1.167 </w:t>
            </w:r>
          </w:p>
          <w:p w14:paraId="1B7361F9"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(1.057; 1.288)</w:t>
            </w:r>
          </w:p>
        </w:tc>
        <w:tc>
          <w:tcPr>
            <w:tcW w:w="1417" w:type="dxa"/>
            <w:vAlign w:val="bottom"/>
          </w:tcPr>
          <w:p w14:paraId="348246B4"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1.197 </w:t>
            </w:r>
          </w:p>
          <w:p w14:paraId="04DF388B"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(1.067; 1.342)</w:t>
            </w:r>
          </w:p>
        </w:tc>
        <w:tc>
          <w:tcPr>
            <w:tcW w:w="1492" w:type="dxa"/>
            <w:vAlign w:val="bottom"/>
          </w:tcPr>
          <w:p w14:paraId="0288D51C"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1.210 </w:t>
            </w:r>
          </w:p>
          <w:p w14:paraId="566457E1"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(1.088; 1.347)</w:t>
            </w:r>
          </w:p>
        </w:tc>
        <w:tc>
          <w:tcPr>
            <w:tcW w:w="1450" w:type="dxa"/>
            <w:vAlign w:val="bottom"/>
          </w:tcPr>
          <w:p w14:paraId="628C423B"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1.258 </w:t>
            </w:r>
          </w:p>
          <w:p w14:paraId="39D5CD11"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(1.106; 1.43)</w:t>
            </w:r>
          </w:p>
        </w:tc>
        <w:tc>
          <w:tcPr>
            <w:tcW w:w="1454" w:type="dxa"/>
            <w:vAlign w:val="bottom"/>
          </w:tcPr>
          <w:p w14:paraId="5A28D3C6"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1.185 </w:t>
            </w:r>
          </w:p>
          <w:p w14:paraId="6B514186"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(1.061; 1.323)</w:t>
            </w:r>
          </w:p>
        </w:tc>
        <w:tc>
          <w:tcPr>
            <w:tcW w:w="1619" w:type="dxa"/>
            <w:vAlign w:val="bottom"/>
          </w:tcPr>
          <w:p w14:paraId="274B8F6B"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1.218 </w:t>
            </w:r>
          </w:p>
          <w:p w14:paraId="18C9B857"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(1.072; 1.385)</w:t>
            </w:r>
          </w:p>
        </w:tc>
      </w:tr>
      <w:tr w:rsidR="00DA2BDE" w:rsidRPr="00B21883" w14:paraId="7B0D28CD" w14:textId="77777777" w:rsidTr="000A0312">
        <w:trPr>
          <w:trHeight w:val="300"/>
        </w:trPr>
        <w:tc>
          <w:tcPr>
            <w:tcW w:w="0" w:type="auto"/>
            <w:noWrap/>
            <w:hideMark/>
          </w:tcPr>
          <w:p w14:paraId="740C91A1"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Dispersion (2013)</w:t>
            </w:r>
          </w:p>
        </w:tc>
        <w:tc>
          <w:tcPr>
            <w:tcW w:w="1436" w:type="dxa"/>
            <w:noWrap/>
            <w:vAlign w:val="bottom"/>
          </w:tcPr>
          <w:p w14:paraId="213BC8AC"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1.209 </w:t>
            </w:r>
          </w:p>
          <w:p w14:paraId="0D8E39A4" w14:textId="77777777" w:rsidR="00DA2BDE" w:rsidRPr="00B21883" w:rsidRDefault="00DA2BDE" w:rsidP="000A0312">
            <w:pPr>
              <w:rPr>
                <w:rFonts w:asciiTheme="minorHAnsi" w:hAnsiTheme="minorHAnsi" w:cstheme="minorHAnsi"/>
                <w:sz w:val="20"/>
                <w:szCs w:val="20"/>
              </w:rPr>
            </w:pPr>
            <w:r w:rsidRPr="00B21883">
              <w:rPr>
                <w:rFonts w:asciiTheme="minorHAnsi" w:hAnsiTheme="minorHAnsi" w:cstheme="minorHAnsi"/>
                <w:color w:val="000000"/>
                <w:sz w:val="20"/>
                <w:szCs w:val="20"/>
              </w:rPr>
              <w:t>(1.075; 1.36)</w:t>
            </w:r>
          </w:p>
        </w:tc>
        <w:tc>
          <w:tcPr>
            <w:tcW w:w="1417" w:type="dxa"/>
            <w:vAlign w:val="bottom"/>
          </w:tcPr>
          <w:p w14:paraId="2446032D"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1.190 </w:t>
            </w:r>
          </w:p>
          <w:p w14:paraId="2CF48A79"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(1.068; 1.325)</w:t>
            </w:r>
          </w:p>
        </w:tc>
        <w:tc>
          <w:tcPr>
            <w:tcW w:w="1418" w:type="dxa"/>
            <w:vAlign w:val="bottom"/>
          </w:tcPr>
          <w:p w14:paraId="3C71157B"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1.166 </w:t>
            </w:r>
          </w:p>
          <w:p w14:paraId="5951DB23"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(1.032; 1.318)</w:t>
            </w:r>
          </w:p>
        </w:tc>
        <w:tc>
          <w:tcPr>
            <w:tcW w:w="1417" w:type="dxa"/>
            <w:vAlign w:val="bottom"/>
          </w:tcPr>
          <w:p w14:paraId="3450A42F"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1.150 </w:t>
            </w:r>
          </w:p>
          <w:p w14:paraId="14B76A15"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(1.029; 1.285)</w:t>
            </w:r>
          </w:p>
        </w:tc>
        <w:tc>
          <w:tcPr>
            <w:tcW w:w="1492" w:type="dxa"/>
            <w:vAlign w:val="bottom"/>
          </w:tcPr>
          <w:p w14:paraId="5B6D5449"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1.236 </w:t>
            </w:r>
          </w:p>
          <w:p w14:paraId="0C475841"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(1.085; 1.407)</w:t>
            </w:r>
          </w:p>
        </w:tc>
        <w:tc>
          <w:tcPr>
            <w:tcW w:w="1450" w:type="dxa"/>
            <w:vAlign w:val="bottom"/>
          </w:tcPr>
          <w:p w14:paraId="28116006"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1.214 </w:t>
            </w:r>
          </w:p>
          <w:p w14:paraId="3D9D98AD"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(1.078; 1.367)</w:t>
            </w:r>
          </w:p>
        </w:tc>
        <w:tc>
          <w:tcPr>
            <w:tcW w:w="1454" w:type="dxa"/>
            <w:vAlign w:val="bottom"/>
          </w:tcPr>
          <w:p w14:paraId="61F6FE29"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1.194 </w:t>
            </w:r>
          </w:p>
          <w:p w14:paraId="5B81588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(1.042; 1.368)</w:t>
            </w:r>
          </w:p>
        </w:tc>
        <w:tc>
          <w:tcPr>
            <w:tcW w:w="1619" w:type="dxa"/>
            <w:vAlign w:val="bottom"/>
          </w:tcPr>
          <w:p w14:paraId="0C2D8FD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1.175 </w:t>
            </w:r>
          </w:p>
          <w:p w14:paraId="4AF3839E"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(1.038; 1.329)</w:t>
            </w:r>
          </w:p>
        </w:tc>
      </w:tr>
      <w:tr w:rsidR="00DA2BDE" w:rsidRPr="00B21883" w14:paraId="25DE1DD9" w14:textId="77777777" w:rsidTr="000A0312">
        <w:trPr>
          <w:trHeight w:val="300"/>
        </w:trPr>
        <w:tc>
          <w:tcPr>
            <w:tcW w:w="0" w:type="auto"/>
            <w:noWrap/>
          </w:tcPr>
          <w:p w14:paraId="42E32999" w14:textId="77777777" w:rsidR="00DA2BDE" w:rsidRPr="00B21883" w:rsidRDefault="00DA2BDE" w:rsidP="000A0312">
            <w:pPr>
              <w:rPr>
                <w:rFonts w:asciiTheme="minorHAnsi" w:hAnsiTheme="minorHAnsi" w:cstheme="minorHAnsi"/>
                <w:b/>
                <w:bCs/>
                <w:color w:val="000000"/>
                <w:sz w:val="20"/>
                <w:szCs w:val="20"/>
              </w:rPr>
            </w:pPr>
            <w:r w:rsidRPr="00B21883">
              <w:rPr>
                <w:rFonts w:asciiTheme="minorHAnsi" w:hAnsiTheme="minorHAnsi" w:cstheme="minorHAnsi"/>
                <w:b/>
                <w:bCs/>
                <w:color w:val="000000"/>
                <w:sz w:val="20"/>
                <w:szCs w:val="20"/>
              </w:rPr>
              <w:t>Dispersion (2016)</w:t>
            </w:r>
          </w:p>
        </w:tc>
        <w:tc>
          <w:tcPr>
            <w:tcW w:w="1436" w:type="dxa"/>
            <w:noWrap/>
            <w:vAlign w:val="bottom"/>
          </w:tcPr>
          <w:p w14:paraId="1FBFA66E"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1.234 </w:t>
            </w:r>
          </w:p>
          <w:p w14:paraId="16608741"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(1.091; 1.396)</w:t>
            </w:r>
          </w:p>
        </w:tc>
        <w:tc>
          <w:tcPr>
            <w:tcW w:w="1417" w:type="dxa"/>
            <w:vAlign w:val="bottom"/>
          </w:tcPr>
          <w:p w14:paraId="1031926C"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1.205 </w:t>
            </w:r>
          </w:p>
          <w:p w14:paraId="58CAE97D"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(1.081; 1.345)</w:t>
            </w:r>
          </w:p>
        </w:tc>
        <w:tc>
          <w:tcPr>
            <w:tcW w:w="1418" w:type="dxa"/>
            <w:vAlign w:val="bottom"/>
          </w:tcPr>
          <w:p w14:paraId="7B6C3959"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1.179 </w:t>
            </w:r>
          </w:p>
          <w:p w14:paraId="01E0FC7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(1.037; 1.34)</w:t>
            </w:r>
          </w:p>
        </w:tc>
        <w:tc>
          <w:tcPr>
            <w:tcW w:w="1417" w:type="dxa"/>
            <w:vAlign w:val="bottom"/>
          </w:tcPr>
          <w:p w14:paraId="2F429296"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1.155 </w:t>
            </w:r>
          </w:p>
          <w:p w14:paraId="27FE5C2A"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(1.032; 1.293)</w:t>
            </w:r>
          </w:p>
        </w:tc>
        <w:tc>
          <w:tcPr>
            <w:tcW w:w="1492" w:type="dxa"/>
            <w:vAlign w:val="bottom"/>
          </w:tcPr>
          <w:p w14:paraId="64226F4D"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1.264 </w:t>
            </w:r>
          </w:p>
          <w:p w14:paraId="1814D81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(1.102; 1.45)</w:t>
            </w:r>
          </w:p>
        </w:tc>
        <w:tc>
          <w:tcPr>
            <w:tcW w:w="1450" w:type="dxa"/>
            <w:vAlign w:val="bottom"/>
          </w:tcPr>
          <w:p w14:paraId="72B261D0"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1.231 </w:t>
            </w:r>
          </w:p>
          <w:p w14:paraId="405F4DA4"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(1.090; 1.391)</w:t>
            </w:r>
          </w:p>
        </w:tc>
        <w:tc>
          <w:tcPr>
            <w:tcW w:w="1454" w:type="dxa"/>
            <w:vAlign w:val="bottom"/>
          </w:tcPr>
          <w:p w14:paraId="233267C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1.206 </w:t>
            </w:r>
          </w:p>
          <w:p w14:paraId="5FC3A637"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(1.045; 1.392)</w:t>
            </w:r>
          </w:p>
        </w:tc>
        <w:tc>
          <w:tcPr>
            <w:tcW w:w="1619" w:type="dxa"/>
            <w:vAlign w:val="bottom"/>
          </w:tcPr>
          <w:p w14:paraId="6FCC67EA"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1.179 </w:t>
            </w:r>
          </w:p>
          <w:p w14:paraId="0FBB7758"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(1.039; 1.337)</w:t>
            </w:r>
          </w:p>
        </w:tc>
      </w:tr>
      <w:tr w:rsidR="00DA2BDE" w:rsidRPr="00B21883" w14:paraId="0899F232" w14:textId="77777777" w:rsidTr="000A0312">
        <w:trPr>
          <w:trHeight w:val="300"/>
        </w:trPr>
        <w:tc>
          <w:tcPr>
            <w:tcW w:w="0" w:type="auto"/>
            <w:noWrap/>
            <w:hideMark/>
          </w:tcPr>
          <w:p w14:paraId="552BCE1F"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b/>
                <w:bCs/>
                <w:color w:val="000000"/>
                <w:sz w:val="20"/>
                <w:szCs w:val="20"/>
              </w:rPr>
              <w:t>Dispersion (2019)</w:t>
            </w:r>
          </w:p>
        </w:tc>
        <w:tc>
          <w:tcPr>
            <w:tcW w:w="1436" w:type="dxa"/>
            <w:noWrap/>
            <w:vAlign w:val="bottom"/>
          </w:tcPr>
          <w:p w14:paraId="0C8F4F4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1.273 </w:t>
            </w:r>
          </w:p>
          <w:p w14:paraId="70E06234"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(1.101; 1.472)</w:t>
            </w:r>
          </w:p>
        </w:tc>
        <w:tc>
          <w:tcPr>
            <w:tcW w:w="1417" w:type="dxa"/>
            <w:vAlign w:val="bottom"/>
          </w:tcPr>
          <w:p w14:paraId="6B244CD0"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1.180 </w:t>
            </w:r>
          </w:p>
          <w:p w14:paraId="6AA3C55D"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(1.068; 1.303)</w:t>
            </w:r>
          </w:p>
        </w:tc>
        <w:tc>
          <w:tcPr>
            <w:tcW w:w="1418" w:type="dxa"/>
            <w:vAlign w:val="bottom"/>
          </w:tcPr>
          <w:p w14:paraId="27D78017"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1.206 </w:t>
            </w:r>
          </w:p>
          <w:p w14:paraId="1159BD2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(1.035; 1.404)</w:t>
            </w:r>
          </w:p>
        </w:tc>
        <w:tc>
          <w:tcPr>
            <w:tcW w:w="1417" w:type="dxa"/>
            <w:vAlign w:val="bottom"/>
          </w:tcPr>
          <w:p w14:paraId="3AB9A5D5"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1.133 </w:t>
            </w:r>
          </w:p>
          <w:p w14:paraId="7F1BA61B"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(1.023; 1.255)</w:t>
            </w:r>
          </w:p>
        </w:tc>
        <w:tc>
          <w:tcPr>
            <w:tcW w:w="1492" w:type="dxa"/>
            <w:vAlign w:val="bottom"/>
          </w:tcPr>
          <w:p w14:paraId="62C04FD2"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1.316 </w:t>
            </w:r>
          </w:p>
          <w:p w14:paraId="06C3086E"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(1.120; 1.546)</w:t>
            </w:r>
          </w:p>
        </w:tc>
        <w:tc>
          <w:tcPr>
            <w:tcW w:w="1450" w:type="dxa"/>
            <w:vAlign w:val="bottom"/>
          </w:tcPr>
          <w:p w14:paraId="03270EF9"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1.207 </w:t>
            </w:r>
          </w:p>
          <w:p w14:paraId="0C7623FA" w14:textId="77777777" w:rsidR="00DA2BDE" w:rsidRPr="00B21883" w:rsidRDefault="00DA2BDE" w:rsidP="000A0312">
            <w:pPr>
              <w:rPr>
                <w:rFonts w:asciiTheme="minorHAnsi" w:hAnsiTheme="minorHAnsi" w:cstheme="minorHAnsi"/>
                <w:b/>
                <w:bCs/>
                <w:sz w:val="20"/>
                <w:szCs w:val="20"/>
              </w:rPr>
            </w:pPr>
            <w:r w:rsidRPr="00B21883">
              <w:rPr>
                <w:rFonts w:asciiTheme="minorHAnsi" w:hAnsiTheme="minorHAnsi" w:cstheme="minorHAnsi"/>
                <w:color w:val="000000"/>
                <w:sz w:val="20"/>
                <w:szCs w:val="20"/>
              </w:rPr>
              <w:t>(1.080; 1.348)</w:t>
            </w:r>
          </w:p>
        </w:tc>
        <w:tc>
          <w:tcPr>
            <w:tcW w:w="1454" w:type="dxa"/>
            <w:vAlign w:val="bottom"/>
          </w:tcPr>
          <w:p w14:paraId="2B4EE62C"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1.243 </w:t>
            </w:r>
          </w:p>
          <w:p w14:paraId="0CE0E0DF"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(1.049; 1.474)</w:t>
            </w:r>
          </w:p>
        </w:tc>
        <w:tc>
          <w:tcPr>
            <w:tcW w:w="1619" w:type="dxa"/>
            <w:vAlign w:val="bottom"/>
          </w:tcPr>
          <w:p w14:paraId="2A1F8CC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 xml:space="preserve">1.157 </w:t>
            </w:r>
          </w:p>
          <w:p w14:paraId="1767EA73" w14:textId="77777777" w:rsidR="00DA2BDE" w:rsidRPr="00B21883" w:rsidRDefault="00DA2BDE" w:rsidP="000A0312">
            <w:pPr>
              <w:rPr>
                <w:rFonts w:asciiTheme="minorHAnsi" w:hAnsiTheme="minorHAnsi" w:cstheme="minorHAnsi"/>
                <w:color w:val="000000"/>
                <w:sz w:val="20"/>
                <w:szCs w:val="20"/>
              </w:rPr>
            </w:pPr>
            <w:r w:rsidRPr="00B21883">
              <w:rPr>
                <w:rFonts w:asciiTheme="minorHAnsi" w:hAnsiTheme="minorHAnsi" w:cstheme="minorHAnsi"/>
                <w:color w:val="000000"/>
                <w:sz w:val="20"/>
                <w:szCs w:val="20"/>
              </w:rPr>
              <w:t>(1.032; 1.296)</w:t>
            </w:r>
          </w:p>
        </w:tc>
      </w:tr>
    </w:tbl>
    <w:p w14:paraId="14ED0AAC" w14:textId="77777777" w:rsidR="00DA2BDE" w:rsidRDefault="00DA2BDE" w:rsidP="00DA2BDE">
      <w:pPr>
        <w:rPr>
          <w:lang w:val="es-ES"/>
        </w:rPr>
      </w:pPr>
    </w:p>
    <w:p w14:paraId="64BF218A" w14:textId="77777777" w:rsidR="00DA2BDE" w:rsidRPr="00B827A0" w:rsidRDefault="00DA2BDE" w:rsidP="00DA2BDE">
      <w:pPr>
        <w:rPr>
          <w:b/>
          <w:bCs/>
          <w:lang w:val="es-ES"/>
        </w:rPr>
      </w:pPr>
      <w:r w:rsidRPr="00B827A0">
        <w:rPr>
          <w:b/>
          <w:bCs/>
          <w:lang w:val="es-ES"/>
        </w:rPr>
        <w:lastRenderedPageBreak/>
        <w:t>UFP</w:t>
      </w:r>
    </w:p>
    <w:tbl>
      <w:tblPr>
        <w:tblStyle w:val="TableGrid"/>
        <w:tblW w:w="14029" w:type="dxa"/>
        <w:tblLayout w:type="fixed"/>
        <w:tblLook w:val="04A0" w:firstRow="1" w:lastRow="0" w:firstColumn="1" w:lastColumn="0" w:noHBand="0" w:noVBand="1"/>
      </w:tblPr>
      <w:tblGrid>
        <w:gridCol w:w="2262"/>
        <w:gridCol w:w="1474"/>
        <w:gridCol w:w="1474"/>
        <w:gridCol w:w="1474"/>
        <w:gridCol w:w="1474"/>
        <w:gridCol w:w="1474"/>
        <w:gridCol w:w="1474"/>
        <w:gridCol w:w="1505"/>
        <w:gridCol w:w="1418"/>
      </w:tblGrid>
      <w:tr w:rsidR="00DA2BDE" w:rsidRPr="00675CF9" w14:paraId="734BFE77" w14:textId="77777777" w:rsidTr="000A0312">
        <w:trPr>
          <w:trHeight w:val="300"/>
        </w:trPr>
        <w:tc>
          <w:tcPr>
            <w:tcW w:w="2262" w:type="dxa"/>
            <w:vMerge w:val="restart"/>
            <w:noWrap/>
          </w:tcPr>
          <w:p w14:paraId="1376A468" w14:textId="77777777" w:rsidR="00DA2BDE" w:rsidRPr="00675CF9" w:rsidRDefault="00DA2BDE" w:rsidP="000A0312">
            <w:pPr>
              <w:rPr>
                <w:rFonts w:asciiTheme="minorHAnsi" w:hAnsiTheme="minorHAnsi" w:cstheme="minorHAnsi"/>
                <w:b/>
                <w:bCs/>
                <w:sz w:val="20"/>
                <w:szCs w:val="20"/>
              </w:rPr>
            </w:pPr>
          </w:p>
        </w:tc>
        <w:tc>
          <w:tcPr>
            <w:tcW w:w="5896" w:type="dxa"/>
            <w:gridSpan w:val="4"/>
            <w:noWrap/>
          </w:tcPr>
          <w:p w14:paraId="498DEFEA"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Model 1</w:t>
            </w:r>
          </w:p>
        </w:tc>
        <w:tc>
          <w:tcPr>
            <w:tcW w:w="5871" w:type="dxa"/>
            <w:gridSpan w:val="4"/>
          </w:tcPr>
          <w:p w14:paraId="6539BE72"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Model 2</w:t>
            </w:r>
          </w:p>
        </w:tc>
      </w:tr>
      <w:tr w:rsidR="00DA2BDE" w:rsidRPr="00675CF9" w14:paraId="05E0F5F7" w14:textId="77777777" w:rsidTr="000A0312">
        <w:trPr>
          <w:trHeight w:val="300"/>
        </w:trPr>
        <w:tc>
          <w:tcPr>
            <w:tcW w:w="2262" w:type="dxa"/>
            <w:vMerge/>
            <w:noWrap/>
          </w:tcPr>
          <w:p w14:paraId="456E2061" w14:textId="77777777" w:rsidR="00DA2BDE" w:rsidRPr="00675CF9" w:rsidRDefault="00DA2BDE" w:rsidP="000A0312">
            <w:pPr>
              <w:rPr>
                <w:rFonts w:asciiTheme="minorHAnsi" w:hAnsiTheme="minorHAnsi" w:cstheme="minorHAnsi"/>
                <w:b/>
                <w:bCs/>
                <w:sz w:val="20"/>
                <w:szCs w:val="20"/>
              </w:rPr>
            </w:pPr>
          </w:p>
        </w:tc>
        <w:tc>
          <w:tcPr>
            <w:tcW w:w="2948" w:type="dxa"/>
            <w:gridSpan w:val="2"/>
            <w:noWrap/>
          </w:tcPr>
          <w:p w14:paraId="2CDCFA89"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Birth address</w:t>
            </w:r>
          </w:p>
        </w:tc>
        <w:tc>
          <w:tcPr>
            <w:tcW w:w="2948" w:type="dxa"/>
            <w:gridSpan w:val="2"/>
          </w:tcPr>
          <w:p w14:paraId="348436AE"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Current address</w:t>
            </w:r>
          </w:p>
        </w:tc>
        <w:tc>
          <w:tcPr>
            <w:tcW w:w="2948" w:type="dxa"/>
            <w:gridSpan w:val="2"/>
          </w:tcPr>
          <w:p w14:paraId="4F32940A"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Birth address</w:t>
            </w:r>
          </w:p>
        </w:tc>
        <w:tc>
          <w:tcPr>
            <w:tcW w:w="2923" w:type="dxa"/>
            <w:gridSpan w:val="2"/>
          </w:tcPr>
          <w:p w14:paraId="626633E0"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Current address</w:t>
            </w:r>
          </w:p>
        </w:tc>
      </w:tr>
      <w:tr w:rsidR="00DA2BDE" w:rsidRPr="00675CF9" w14:paraId="15803AB5" w14:textId="77777777" w:rsidTr="000A0312">
        <w:trPr>
          <w:trHeight w:val="300"/>
        </w:trPr>
        <w:tc>
          <w:tcPr>
            <w:tcW w:w="2262" w:type="dxa"/>
            <w:vMerge/>
            <w:noWrap/>
          </w:tcPr>
          <w:p w14:paraId="2248B330" w14:textId="77777777" w:rsidR="00DA2BDE" w:rsidRPr="00675CF9" w:rsidRDefault="00DA2BDE" w:rsidP="000A0312">
            <w:pPr>
              <w:rPr>
                <w:rFonts w:asciiTheme="minorHAnsi" w:hAnsiTheme="minorHAnsi" w:cstheme="minorHAnsi"/>
                <w:b/>
                <w:bCs/>
                <w:sz w:val="20"/>
                <w:szCs w:val="20"/>
              </w:rPr>
            </w:pPr>
          </w:p>
        </w:tc>
        <w:tc>
          <w:tcPr>
            <w:tcW w:w="1474" w:type="dxa"/>
            <w:noWrap/>
            <w:hideMark/>
          </w:tcPr>
          <w:p w14:paraId="5A0F0397"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Per 5000 particles/cm³</w:t>
            </w:r>
          </w:p>
        </w:tc>
        <w:tc>
          <w:tcPr>
            <w:tcW w:w="1474" w:type="dxa"/>
          </w:tcPr>
          <w:p w14:paraId="0D0998D1"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Per IQR</w:t>
            </w:r>
          </w:p>
        </w:tc>
        <w:tc>
          <w:tcPr>
            <w:tcW w:w="1474" w:type="dxa"/>
          </w:tcPr>
          <w:p w14:paraId="44383F0D"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b/>
                <w:bCs/>
                <w:sz w:val="20"/>
                <w:szCs w:val="20"/>
              </w:rPr>
              <w:t>Per 5000 particles/cm³</w:t>
            </w:r>
          </w:p>
        </w:tc>
        <w:tc>
          <w:tcPr>
            <w:tcW w:w="1474" w:type="dxa"/>
          </w:tcPr>
          <w:p w14:paraId="3CD7A73F"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b/>
                <w:bCs/>
                <w:sz w:val="20"/>
                <w:szCs w:val="20"/>
              </w:rPr>
              <w:t>Per IQR</w:t>
            </w:r>
          </w:p>
        </w:tc>
        <w:tc>
          <w:tcPr>
            <w:tcW w:w="1474" w:type="dxa"/>
          </w:tcPr>
          <w:p w14:paraId="3837E757"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Per 5000 particles/cm³</w:t>
            </w:r>
          </w:p>
        </w:tc>
        <w:tc>
          <w:tcPr>
            <w:tcW w:w="1474" w:type="dxa"/>
          </w:tcPr>
          <w:p w14:paraId="53B2CB12"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Per IQR</w:t>
            </w:r>
          </w:p>
        </w:tc>
        <w:tc>
          <w:tcPr>
            <w:tcW w:w="1505" w:type="dxa"/>
          </w:tcPr>
          <w:p w14:paraId="0D2562E9"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Per 5000 particles/cm³</w:t>
            </w:r>
          </w:p>
        </w:tc>
        <w:tc>
          <w:tcPr>
            <w:tcW w:w="1418" w:type="dxa"/>
          </w:tcPr>
          <w:p w14:paraId="6E50314D"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Per IQR</w:t>
            </w:r>
          </w:p>
        </w:tc>
      </w:tr>
      <w:tr w:rsidR="00DA2BDE" w:rsidRPr="00675CF9" w14:paraId="14B5D88F" w14:textId="77777777" w:rsidTr="000A0312">
        <w:trPr>
          <w:trHeight w:val="300"/>
        </w:trPr>
        <w:tc>
          <w:tcPr>
            <w:tcW w:w="2262" w:type="dxa"/>
            <w:noWrap/>
            <w:hideMark/>
          </w:tcPr>
          <w:p w14:paraId="7358DC3C" w14:textId="77777777" w:rsidR="00DA2BDE" w:rsidRPr="00675CF9" w:rsidRDefault="00DA2BDE" w:rsidP="000A0312">
            <w:pPr>
              <w:rPr>
                <w:rFonts w:asciiTheme="minorHAnsi" w:hAnsiTheme="minorHAnsi" w:cstheme="minorHAnsi"/>
                <w:b/>
                <w:bCs/>
                <w:sz w:val="20"/>
                <w:szCs w:val="20"/>
              </w:rPr>
            </w:pPr>
            <w:proofErr w:type="spellStart"/>
            <w:r w:rsidRPr="00675CF9">
              <w:rPr>
                <w:rFonts w:asciiTheme="minorHAnsi" w:hAnsiTheme="minorHAnsi" w:cstheme="minorHAnsi"/>
                <w:b/>
                <w:bCs/>
                <w:sz w:val="20"/>
                <w:szCs w:val="20"/>
              </w:rPr>
              <w:t>Google_SLR</w:t>
            </w:r>
            <w:proofErr w:type="spellEnd"/>
          </w:p>
        </w:tc>
        <w:tc>
          <w:tcPr>
            <w:tcW w:w="1474" w:type="dxa"/>
            <w:noWrap/>
            <w:vAlign w:val="bottom"/>
          </w:tcPr>
          <w:p w14:paraId="3305E9A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0.993 </w:t>
            </w:r>
          </w:p>
          <w:p w14:paraId="04E07479"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(0.859; 1.149)</w:t>
            </w:r>
          </w:p>
        </w:tc>
        <w:tc>
          <w:tcPr>
            <w:tcW w:w="1474" w:type="dxa"/>
            <w:vAlign w:val="bottom"/>
          </w:tcPr>
          <w:p w14:paraId="31E0F52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0.996 </w:t>
            </w:r>
          </w:p>
          <w:p w14:paraId="1E2A105F"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(0.908; 1.092)</w:t>
            </w:r>
          </w:p>
        </w:tc>
        <w:tc>
          <w:tcPr>
            <w:tcW w:w="1474" w:type="dxa"/>
            <w:vAlign w:val="bottom"/>
          </w:tcPr>
          <w:p w14:paraId="4EC2C44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0.921 </w:t>
            </w:r>
          </w:p>
          <w:p w14:paraId="20EFF73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(0.796; 1.067)</w:t>
            </w:r>
          </w:p>
        </w:tc>
        <w:tc>
          <w:tcPr>
            <w:tcW w:w="1474" w:type="dxa"/>
            <w:vAlign w:val="bottom"/>
          </w:tcPr>
          <w:p w14:paraId="30EBA74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0.950 </w:t>
            </w:r>
          </w:p>
          <w:p w14:paraId="5B7D7F1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(0.867; 1.041)</w:t>
            </w:r>
          </w:p>
        </w:tc>
        <w:tc>
          <w:tcPr>
            <w:tcW w:w="1474" w:type="dxa"/>
            <w:vAlign w:val="bottom"/>
          </w:tcPr>
          <w:p w14:paraId="7881CB47"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1.042 </w:t>
            </w:r>
          </w:p>
          <w:p w14:paraId="266063E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(0.890; 1.22)</w:t>
            </w:r>
          </w:p>
        </w:tc>
        <w:tc>
          <w:tcPr>
            <w:tcW w:w="1474" w:type="dxa"/>
            <w:vAlign w:val="bottom"/>
          </w:tcPr>
          <w:p w14:paraId="5AE520D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1.026 </w:t>
            </w:r>
          </w:p>
          <w:p w14:paraId="232960A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(0.928; 1.135)</w:t>
            </w:r>
          </w:p>
        </w:tc>
        <w:tc>
          <w:tcPr>
            <w:tcW w:w="1505" w:type="dxa"/>
            <w:vAlign w:val="bottom"/>
          </w:tcPr>
          <w:p w14:paraId="056D8EE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0.962 </w:t>
            </w:r>
          </w:p>
          <w:p w14:paraId="57102283"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(0.820; 1.129)</w:t>
            </w:r>
          </w:p>
        </w:tc>
        <w:tc>
          <w:tcPr>
            <w:tcW w:w="1418" w:type="dxa"/>
            <w:vAlign w:val="bottom"/>
          </w:tcPr>
          <w:p w14:paraId="2108D95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0.976 </w:t>
            </w:r>
          </w:p>
          <w:p w14:paraId="6B8627E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(0.883; 1.078)</w:t>
            </w:r>
          </w:p>
        </w:tc>
      </w:tr>
      <w:tr w:rsidR="00DA2BDE" w:rsidRPr="00675CF9" w14:paraId="59E1F35D" w14:textId="77777777" w:rsidTr="000A0312">
        <w:trPr>
          <w:trHeight w:val="300"/>
        </w:trPr>
        <w:tc>
          <w:tcPr>
            <w:tcW w:w="2262" w:type="dxa"/>
            <w:noWrap/>
            <w:hideMark/>
          </w:tcPr>
          <w:p w14:paraId="1F41A15F" w14:textId="77777777" w:rsidR="00DA2BDE" w:rsidRPr="00675CF9" w:rsidRDefault="00DA2BDE" w:rsidP="000A0312">
            <w:pPr>
              <w:rPr>
                <w:rFonts w:asciiTheme="minorHAnsi" w:hAnsiTheme="minorHAnsi" w:cstheme="minorHAnsi"/>
                <w:b/>
                <w:bCs/>
                <w:sz w:val="20"/>
                <w:szCs w:val="20"/>
              </w:rPr>
            </w:pPr>
            <w:proofErr w:type="spellStart"/>
            <w:r w:rsidRPr="00675CF9">
              <w:rPr>
                <w:rFonts w:asciiTheme="minorHAnsi" w:hAnsiTheme="minorHAnsi" w:cstheme="minorHAnsi"/>
                <w:b/>
                <w:bCs/>
                <w:sz w:val="20"/>
                <w:szCs w:val="20"/>
              </w:rPr>
              <w:t>Google_RF</w:t>
            </w:r>
            <w:proofErr w:type="spellEnd"/>
          </w:p>
        </w:tc>
        <w:tc>
          <w:tcPr>
            <w:tcW w:w="1474" w:type="dxa"/>
            <w:noWrap/>
            <w:vAlign w:val="bottom"/>
          </w:tcPr>
          <w:p w14:paraId="33D86E9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0.877 </w:t>
            </w:r>
          </w:p>
          <w:p w14:paraId="111654DF"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(0.670; 1.147)</w:t>
            </w:r>
          </w:p>
        </w:tc>
        <w:tc>
          <w:tcPr>
            <w:tcW w:w="1474" w:type="dxa"/>
            <w:vAlign w:val="bottom"/>
          </w:tcPr>
          <w:p w14:paraId="20C2983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0.964 </w:t>
            </w:r>
          </w:p>
          <w:p w14:paraId="645698CC"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(0.895; 1.039)</w:t>
            </w:r>
          </w:p>
        </w:tc>
        <w:tc>
          <w:tcPr>
            <w:tcW w:w="1474" w:type="dxa"/>
            <w:vAlign w:val="bottom"/>
          </w:tcPr>
          <w:p w14:paraId="6930BEF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0.793 </w:t>
            </w:r>
          </w:p>
          <w:p w14:paraId="0E1C244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(0.603; 1.043)</w:t>
            </w:r>
          </w:p>
        </w:tc>
        <w:tc>
          <w:tcPr>
            <w:tcW w:w="1474" w:type="dxa"/>
            <w:vAlign w:val="bottom"/>
          </w:tcPr>
          <w:p w14:paraId="68A8003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0.936 </w:t>
            </w:r>
          </w:p>
          <w:p w14:paraId="101C608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(0.866; 1.012)</w:t>
            </w:r>
          </w:p>
        </w:tc>
        <w:tc>
          <w:tcPr>
            <w:tcW w:w="1474" w:type="dxa"/>
            <w:vAlign w:val="bottom"/>
          </w:tcPr>
          <w:p w14:paraId="2BB0A14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0.911 </w:t>
            </w:r>
          </w:p>
          <w:p w14:paraId="32288A3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(0.680; 1.22)</w:t>
            </w:r>
          </w:p>
        </w:tc>
        <w:tc>
          <w:tcPr>
            <w:tcW w:w="1474" w:type="dxa"/>
            <w:vAlign w:val="bottom"/>
          </w:tcPr>
          <w:p w14:paraId="584A72B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0.974 </w:t>
            </w:r>
          </w:p>
          <w:p w14:paraId="3B20769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(0.898; 1.057)</w:t>
            </w:r>
          </w:p>
        </w:tc>
        <w:tc>
          <w:tcPr>
            <w:tcW w:w="1505" w:type="dxa"/>
            <w:vAlign w:val="bottom"/>
          </w:tcPr>
          <w:p w14:paraId="6771F543"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0.837 </w:t>
            </w:r>
          </w:p>
          <w:p w14:paraId="19DB01F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(0.622; 1.126)</w:t>
            </w:r>
          </w:p>
        </w:tc>
        <w:tc>
          <w:tcPr>
            <w:tcW w:w="1418" w:type="dxa"/>
            <w:vAlign w:val="bottom"/>
          </w:tcPr>
          <w:p w14:paraId="01E6B5B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0.950 </w:t>
            </w:r>
          </w:p>
          <w:p w14:paraId="0AD64A0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(0.873; 1.034)</w:t>
            </w:r>
          </w:p>
        </w:tc>
      </w:tr>
      <w:tr w:rsidR="00DA2BDE" w:rsidRPr="00675CF9" w14:paraId="3052DCDA" w14:textId="77777777" w:rsidTr="000A0312">
        <w:trPr>
          <w:trHeight w:val="300"/>
        </w:trPr>
        <w:tc>
          <w:tcPr>
            <w:tcW w:w="2262" w:type="dxa"/>
            <w:noWrap/>
            <w:hideMark/>
          </w:tcPr>
          <w:p w14:paraId="4C420FF1" w14:textId="77777777" w:rsidR="00DA2BDE" w:rsidRPr="00675CF9" w:rsidRDefault="00DA2BDE" w:rsidP="000A0312">
            <w:pPr>
              <w:rPr>
                <w:rFonts w:asciiTheme="minorHAnsi" w:hAnsiTheme="minorHAnsi" w:cstheme="minorHAnsi"/>
                <w:b/>
                <w:bCs/>
                <w:sz w:val="20"/>
                <w:szCs w:val="20"/>
              </w:rPr>
            </w:pPr>
            <w:proofErr w:type="spellStart"/>
            <w:r w:rsidRPr="00675CF9">
              <w:rPr>
                <w:rFonts w:asciiTheme="minorHAnsi" w:hAnsiTheme="minorHAnsi" w:cstheme="minorHAnsi"/>
                <w:b/>
                <w:bCs/>
                <w:sz w:val="20"/>
                <w:szCs w:val="20"/>
              </w:rPr>
              <w:t>Google_LASSO</w:t>
            </w:r>
            <w:proofErr w:type="spellEnd"/>
          </w:p>
        </w:tc>
        <w:tc>
          <w:tcPr>
            <w:tcW w:w="1474" w:type="dxa"/>
            <w:noWrap/>
            <w:vAlign w:val="bottom"/>
          </w:tcPr>
          <w:p w14:paraId="1D6A60F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0.850 </w:t>
            </w:r>
          </w:p>
          <w:p w14:paraId="1516204C"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(0.666; 1.085)</w:t>
            </w:r>
          </w:p>
        </w:tc>
        <w:tc>
          <w:tcPr>
            <w:tcW w:w="1474" w:type="dxa"/>
            <w:vAlign w:val="bottom"/>
          </w:tcPr>
          <w:p w14:paraId="0CE1CB2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0.940 </w:t>
            </w:r>
          </w:p>
          <w:p w14:paraId="4D3BF601"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(0.858; 1.031)</w:t>
            </w:r>
          </w:p>
        </w:tc>
        <w:tc>
          <w:tcPr>
            <w:tcW w:w="1474" w:type="dxa"/>
            <w:vAlign w:val="bottom"/>
          </w:tcPr>
          <w:p w14:paraId="105965D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0.753 </w:t>
            </w:r>
          </w:p>
          <w:p w14:paraId="50A4F55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(0.590; 0.961)</w:t>
            </w:r>
          </w:p>
        </w:tc>
        <w:tc>
          <w:tcPr>
            <w:tcW w:w="1474" w:type="dxa"/>
            <w:vAlign w:val="bottom"/>
          </w:tcPr>
          <w:p w14:paraId="6366188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0.897 </w:t>
            </w:r>
          </w:p>
          <w:p w14:paraId="5EC8A74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(0.818; 0.985)</w:t>
            </w:r>
          </w:p>
        </w:tc>
        <w:tc>
          <w:tcPr>
            <w:tcW w:w="1474" w:type="dxa"/>
            <w:vAlign w:val="bottom"/>
          </w:tcPr>
          <w:p w14:paraId="52C6F2C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0.911 </w:t>
            </w:r>
          </w:p>
          <w:p w14:paraId="355D039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(0.700; 1.185)</w:t>
            </w:r>
          </w:p>
        </w:tc>
        <w:tc>
          <w:tcPr>
            <w:tcW w:w="1474" w:type="dxa"/>
            <w:vAlign w:val="bottom"/>
          </w:tcPr>
          <w:p w14:paraId="4C600B1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0.965 </w:t>
            </w:r>
          </w:p>
          <w:p w14:paraId="1B95D9D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(0.874; 1.066)</w:t>
            </w:r>
          </w:p>
        </w:tc>
        <w:tc>
          <w:tcPr>
            <w:tcW w:w="1505" w:type="dxa"/>
            <w:vAlign w:val="bottom"/>
          </w:tcPr>
          <w:p w14:paraId="5ED2728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0.793 </w:t>
            </w:r>
          </w:p>
          <w:p w14:paraId="4A7FAC8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(0.608; 1.035)</w:t>
            </w:r>
          </w:p>
        </w:tc>
        <w:tc>
          <w:tcPr>
            <w:tcW w:w="1418" w:type="dxa"/>
            <w:vAlign w:val="bottom"/>
          </w:tcPr>
          <w:p w14:paraId="1F0BC0C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0.915 </w:t>
            </w:r>
          </w:p>
          <w:p w14:paraId="20EFF33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(0.827; 1.013)</w:t>
            </w:r>
          </w:p>
        </w:tc>
      </w:tr>
      <w:tr w:rsidR="00DA2BDE" w:rsidRPr="00675CF9" w14:paraId="1A408DAB" w14:textId="77777777" w:rsidTr="000A0312">
        <w:trPr>
          <w:trHeight w:val="300"/>
        </w:trPr>
        <w:tc>
          <w:tcPr>
            <w:tcW w:w="2262" w:type="dxa"/>
            <w:noWrap/>
            <w:hideMark/>
          </w:tcPr>
          <w:p w14:paraId="75EF566F" w14:textId="77777777" w:rsidR="00DA2BDE" w:rsidRPr="00675CF9" w:rsidRDefault="00DA2BDE" w:rsidP="000A0312">
            <w:pPr>
              <w:rPr>
                <w:rFonts w:asciiTheme="minorHAnsi" w:hAnsiTheme="minorHAnsi" w:cstheme="minorHAnsi"/>
                <w:b/>
                <w:bCs/>
                <w:sz w:val="20"/>
                <w:szCs w:val="20"/>
              </w:rPr>
            </w:pPr>
            <w:proofErr w:type="spellStart"/>
            <w:r w:rsidRPr="00675CF9">
              <w:rPr>
                <w:rFonts w:asciiTheme="minorHAnsi" w:hAnsiTheme="minorHAnsi" w:cstheme="minorHAnsi"/>
                <w:b/>
                <w:bCs/>
                <w:sz w:val="20"/>
                <w:szCs w:val="20"/>
              </w:rPr>
              <w:t>Exposomics_SLR</w:t>
            </w:r>
            <w:proofErr w:type="spellEnd"/>
          </w:p>
        </w:tc>
        <w:tc>
          <w:tcPr>
            <w:tcW w:w="1474" w:type="dxa"/>
            <w:noWrap/>
            <w:vAlign w:val="bottom"/>
          </w:tcPr>
          <w:p w14:paraId="79D3C5D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1.099 </w:t>
            </w:r>
          </w:p>
          <w:p w14:paraId="4C5A1AD4"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(1.000; 1.209)</w:t>
            </w:r>
          </w:p>
        </w:tc>
        <w:tc>
          <w:tcPr>
            <w:tcW w:w="1474" w:type="dxa"/>
            <w:vAlign w:val="bottom"/>
          </w:tcPr>
          <w:p w14:paraId="37C420BE"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1.051 </w:t>
            </w:r>
          </w:p>
          <w:p w14:paraId="7A28D7CF"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(1.000; 1.105)</w:t>
            </w:r>
          </w:p>
        </w:tc>
        <w:tc>
          <w:tcPr>
            <w:tcW w:w="1474" w:type="dxa"/>
            <w:vAlign w:val="bottom"/>
          </w:tcPr>
          <w:p w14:paraId="0BEC28A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1.087 </w:t>
            </w:r>
          </w:p>
          <w:p w14:paraId="7DE012E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(0.979; 1.206)</w:t>
            </w:r>
          </w:p>
        </w:tc>
        <w:tc>
          <w:tcPr>
            <w:tcW w:w="1474" w:type="dxa"/>
            <w:vAlign w:val="bottom"/>
          </w:tcPr>
          <w:p w14:paraId="18436897"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1.036 </w:t>
            </w:r>
          </w:p>
          <w:p w14:paraId="6D1035CE"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(0.991; 1.084)</w:t>
            </w:r>
          </w:p>
        </w:tc>
        <w:tc>
          <w:tcPr>
            <w:tcW w:w="1474" w:type="dxa"/>
            <w:vAlign w:val="bottom"/>
          </w:tcPr>
          <w:p w14:paraId="21ED0E9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1.134 </w:t>
            </w:r>
          </w:p>
          <w:p w14:paraId="1E552F97"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(1.021; 1.259)</w:t>
            </w:r>
          </w:p>
        </w:tc>
        <w:tc>
          <w:tcPr>
            <w:tcW w:w="1474" w:type="dxa"/>
            <w:vAlign w:val="bottom"/>
          </w:tcPr>
          <w:p w14:paraId="450F75F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1.068 </w:t>
            </w:r>
          </w:p>
          <w:p w14:paraId="7D2C805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(1.011; 1.129)</w:t>
            </w:r>
          </w:p>
        </w:tc>
        <w:tc>
          <w:tcPr>
            <w:tcW w:w="1505" w:type="dxa"/>
            <w:vAlign w:val="bottom"/>
          </w:tcPr>
          <w:p w14:paraId="2F44184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1.138 </w:t>
            </w:r>
          </w:p>
          <w:p w14:paraId="6264BFC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(1.014; 1.277)</w:t>
            </w:r>
          </w:p>
        </w:tc>
        <w:tc>
          <w:tcPr>
            <w:tcW w:w="1418" w:type="dxa"/>
            <w:vAlign w:val="bottom"/>
          </w:tcPr>
          <w:p w14:paraId="4E1EEB0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1.057 </w:t>
            </w:r>
          </w:p>
          <w:p w14:paraId="132C017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(1.006; 1.111)</w:t>
            </w:r>
          </w:p>
        </w:tc>
      </w:tr>
      <w:tr w:rsidR="00DA2BDE" w:rsidRPr="00675CF9" w14:paraId="427E15B5" w14:textId="77777777" w:rsidTr="000A0312">
        <w:trPr>
          <w:trHeight w:val="300"/>
        </w:trPr>
        <w:tc>
          <w:tcPr>
            <w:tcW w:w="2262" w:type="dxa"/>
            <w:noWrap/>
            <w:hideMark/>
          </w:tcPr>
          <w:p w14:paraId="39879A62" w14:textId="77777777" w:rsidR="00DA2BDE" w:rsidRPr="00675CF9" w:rsidRDefault="00DA2BDE" w:rsidP="000A0312">
            <w:pPr>
              <w:rPr>
                <w:rFonts w:asciiTheme="minorHAnsi" w:hAnsiTheme="minorHAnsi" w:cstheme="minorHAnsi"/>
                <w:b/>
                <w:bCs/>
                <w:sz w:val="20"/>
                <w:szCs w:val="20"/>
              </w:rPr>
            </w:pPr>
            <w:proofErr w:type="spellStart"/>
            <w:r w:rsidRPr="00675CF9">
              <w:rPr>
                <w:rFonts w:asciiTheme="minorHAnsi" w:hAnsiTheme="minorHAnsi" w:cstheme="minorHAnsi"/>
                <w:b/>
                <w:bCs/>
                <w:sz w:val="20"/>
                <w:szCs w:val="20"/>
              </w:rPr>
              <w:t>Exposomics_RF</w:t>
            </w:r>
            <w:proofErr w:type="spellEnd"/>
          </w:p>
        </w:tc>
        <w:tc>
          <w:tcPr>
            <w:tcW w:w="1474" w:type="dxa"/>
            <w:noWrap/>
            <w:vAlign w:val="bottom"/>
          </w:tcPr>
          <w:p w14:paraId="223A837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1.110 </w:t>
            </w:r>
          </w:p>
          <w:p w14:paraId="39D201E3"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(1.014; 1.214)</w:t>
            </w:r>
          </w:p>
        </w:tc>
        <w:tc>
          <w:tcPr>
            <w:tcW w:w="1474" w:type="dxa"/>
            <w:vAlign w:val="bottom"/>
          </w:tcPr>
          <w:p w14:paraId="489F27E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1.108 </w:t>
            </w:r>
          </w:p>
          <w:p w14:paraId="1CCA7281"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(1.014; 1.211)</w:t>
            </w:r>
          </w:p>
        </w:tc>
        <w:tc>
          <w:tcPr>
            <w:tcW w:w="1474" w:type="dxa"/>
            <w:vAlign w:val="bottom"/>
          </w:tcPr>
          <w:p w14:paraId="1D97917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1.100 </w:t>
            </w:r>
          </w:p>
          <w:p w14:paraId="5AB32F9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(1.000; 1.210)</w:t>
            </w:r>
          </w:p>
        </w:tc>
        <w:tc>
          <w:tcPr>
            <w:tcW w:w="1474" w:type="dxa"/>
            <w:vAlign w:val="bottom"/>
          </w:tcPr>
          <w:p w14:paraId="273636C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1.085 </w:t>
            </w:r>
          </w:p>
          <w:p w14:paraId="65E1737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(1.000; 1.177)</w:t>
            </w:r>
          </w:p>
        </w:tc>
        <w:tc>
          <w:tcPr>
            <w:tcW w:w="1474" w:type="dxa"/>
            <w:vAlign w:val="bottom"/>
          </w:tcPr>
          <w:p w14:paraId="1516CAD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1.131 </w:t>
            </w:r>
          </w:p>
          <w:p w14:paraId="267129B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(1.024; 1.251)</w:t>
            </w:r>
          </w:p>
        </w:tc>
        <w:tc>
          <w:tcPr>
            <w:tcW w:w="1474" w:type="dxa"/>
            <w:vAlign w:val="bottom"/>
          </w:tcPr>
          <w:p w14:paraId="5E5A62D7"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1.130 </w:t>
            </w:r>
          </w:p>
          <w:p w14:paraId="4C8EBAA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(1.023; 1.247)</w:t>
            </w:r>
          </w:p>
        </w:tc>
        <w:tc>
          <w:tcPr>
            <w:tcW w:w="1505" w:type="dxa"/>
            <w:vAlign w:val="bottom"/>
          </w:tcPr>
          <w:p w14:paraId="1A9A9B3E"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1.134 </w:t>
            </w:r>
          </w:p>
          <w:p w14:paraId="38424A7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(1.020; 1.261)</w:t>
            </w:r>
          </w:p>
        </w:tc>
        <w:tc>
          <w:tcPr>
            <w:tcW w:w="1418" w:type="dxa"/>
            <w:vAlign w:val="bottom"/>
          </w:tcPr>
          <w:p w14:paraId="622F0F1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1.114 </w:t>
            </w:r>
          </w:p>
          <w:p w14:paraId="4261F197"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(1.017; 1.219)</w:t>
            </w:r>
          </w:p>
        </w:tc>
      </w:tr>
      <w:tr w:rsidR="00DA2BDE" w:rsidRPr="00675CF9" w14:paraId="3376E44A" w14:textId="77777777" w:rsidTr="000A0312">
        <w:trPr>
          <w:trHeight w:val="300"/>
        </w:trPr>
        <w:tc>
          <w:tcPr>
            <w:tcW w:w="2262" w:type="dxa"/>
            <w:noWrap/>
            <w:hideMark/>
          </w:tcPr>
          <w:p w14:paraId="7A139126" w14:textId="77777777" w:rsidR="00DA2BDE" w:rsidRPr="00675CF9" w:rsidRDefault="00DA2BDE" w:rsidP="000A0312">
            <w:pPr>
              <w:rPr>
                <w:rFonts w:asciiTheme="minorHAnsi" w:hAnsiTheme="minorHAnsi" w:cstheme="minorHAnsi"/>
                <w:b/>
                <w:bCs/>
                <w:sz w:val="20"/>
                <w:szCs w:val="20"/>
              </w:rPr>
            </w:pPr>
            <w:proofErr w:type="spellStart"/>
            <w:r w:rsidRPr="00675CF9">
              <w:rPr>
                <w:rFonts w:asciiTheme="minorHAnsi" w:hAnsiTheme="minorHAnsi" w:cstheme="minorHAnsi"/>
                <w:b/>
                <w:bCs/>
                <w:sz w:val="20"/>
                <w:szCs w:val="20"/>
              </w:rPr>
              <w:t>Exposomics_LASSO</w:t>
            </w:r>
            <w:proofErr w:type="spellEnd"/>
          </w:p>
        </w:tc>
        <w:tc>
          <w:tcPr>
            <w:tcW w:w="1474" w:type="dxa"/>
            <w:noWrap/>
            <w:vAlign w:val="bottom"/>
          </w:tcPr>
          <w:p w14:paraId="5BB45B2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1.154 </w:t>
            </w:r>
          </w:p>
          <w:p w14:paraId="311B07FF"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(1.012; 1.317)</w:t>
            </w:r>
          </w:p>
        </w:tc>
        <w:tc>
          <w:tcPr>
            <w:tcW w:w="1474" w:type="dxa"/>
            <w:vAlign w:val="bottom"/>
          </w:tcPr>
          <w:p w14:paraId="750E870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1.072 </w:t>
            </w:r>
          </w:p>
          <w:p w14:paraId="495EAC4C"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(1.006; 1.144)</w:t>
            </w:r>
          </w:p>
        </w:tc>
        <w:tc>
          <w:tcPr>
            <w:tcW w:w="1474" w:type="dxa"/>
            <w:vAlign w:val="bottom"/>
          </w:tcPr>
          <w:p w14:paraId="5004C59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1.112 </w:t>
            </w:r>
          </w:p>
          <w:p w14:paraId="621CED7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(0.963; 1.283)</w:t>
            </w:r>
          </w:p>
        </w:tc>
        <w:tc>
          <w:tcPr>
            <w:tcW w:w="1474" w:type="dxa"/>
            <w:vAlign w:val="bottom"/>
          </w:tcPr>
          <w:p w14:paraId="0AD0117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1.048 </w:t>
            </w:r>
          </w:p>
          <w:p w14:paraId="6B3A73B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(0.983; 1.118)</w:t>
            </w:r>
          </w:p>
        </w:tc>
        <w:tc>
          <w:tcPr>
            <w:tcW w:w="1474" w:type="dxa"/>
            <w:vAlign w:val="bottom"/>
          </w:tcPr>
          <w:p w14:paraId="3C75445D"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1.211 </w:t>
            </w:r>
          </w:p>
          <w:p w14:paraId="79CC6F6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(1.046; 1.401)</w:t>
            </w:r>
          </w:p>
        </w:tc>
        <w:tc>
          <w:tcPr>
            <w:tcW w:w="1474" w:type="dxa"/>
            <w:vAlign w:val="bottom"/>
          </w:tcPr>
          <w:p w14:paraId="32DA0D5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1.098 </w:t>
            </w:r>
          </w:p>
          <w:p w14:paraId="723FB84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(1.022; 1.178)</w:t>
            </w:r>
          </w:p>
        </w:tc>
        <w:tc>
          <w:tcPr>
            <w:tcW w:w="1505" w:type="dxa"/>
            <w:vAlign w:val="bottom"/>
          </w:tcPr>
          <w:p w14:paraId="118D293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1.173 </w:t>
            </w:r>
          </w:p>
          <w:p w14:paraId="6F72665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(0.999; 1.376)</w:t>
            </w:r>
          </w:p>
        </w:tc>
        <w:tc>
          <w:tcPr>
            <w:tcW w:w="1418" w:type="dxa"/>
            <w:vAlign w:val="bottom"/>
          </w:tcPr>
          <w:p w14:paraId="12CDD9A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1.074 </w:t>
            </w:r>
          </w:p>
          <w:p w14:paraId="7E23837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(1.000; 1.154)</w:t>
            </w:r>
          </w:p>
        </w:tc>
      </w:tr>
      <w:tr w:rsidR="00DA2BDE" w:rsidRPr="00675CF9" w14:paraId="6F6407C4" w14:textId="77777777" w:rsidTr="000A0312">
        <w:trPr>
          <w:trHeight w:val="300"/>
        </w:trPr>
        <w:tc>
          <w:tcPr>
            <w:tcW w:w="2262" w:type="dxa"/>
            <w:noWrap/>
            <w:hideMark/>
          </w:tcPr>
          <w:p w14:paraId="7320BB21"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MUSIC_SLR</w:t>
            </w:r>
          </w:p>
        </w:tc>
        <w:tc>
          <w:tcPr>
            <w:tcW w:w="1474" w:type="dxa"/>
            <w:noWrap/>
            <w:vAlign w:val="bottom"/>
          </w:tcPr>
          <w:p w14:paraId="49B7CF6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1.052 </w:t>
            </w:r>
          </w:p>
          <w:p w14:paraId="2B9DA546"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(0.995; 1.112)</w:t>
            </w:r>
          </w:p>
        </w:tc>
        <w:tc>
          <w:tcPr>
            <w:tcW w:w="1474" w:type="dxa"/>
            <w:vAlign w:val="bottom"/>
          </w:tcPr>
          <w:p w14:paraId="59DA410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1.051 </w:t>
            </w:r>
          </w:p>
          <w:p w14:paraId="24FC7D49"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(0.995; 1.109)</w:t>
            </w:r>
          </w:p>
        </w:tc>
        <w:tc>
          <w:tcPr>
            <w:tcW w:w="1474" w:type="dxa"/>
            <w:vAlign w:val="bottom"/>
          </w:tcPr>
          <w:p w14:paraId="055F1CA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1.026 </w:t>
            </w:r>
          </w:p>
          <w:p w14:paraId="2CDB294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(0.967; 1.089)</w:t>
            </w:r>
          </w:p>
        </w:tc>
        <w:tc>
          <w:tcPr>
            <w:tcW w:w="1474" w:type="dxa"/>
            <w:vAlign w:val="bottom"/>
          </w:tcPr>
          <w:p w14:paraId="6ECB773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1.023 </w:t>
            </w:r>
          </w:p>
          <w:p w14:paraId="0EAA2EF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(0.971; 1.078)</w:t>
            </w:r>
          </w:p>
        </w:tc>
        <w:tc>
          <w:tcPr>
            <w:tcW w:w="1474" w:type="dxa"/>
            <w:vAlign w:val="bottom"/>
          </w:tcPr>
          <w:p w14:paraId="31D8581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1.071 </w:t>
            </w:r>
          </w:p>
          <w:p w14:paraId="53B7C06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(1.007; 1.138)</w:t>
            </w:r>
          </w:p>
        </w:tc>
        <w:tc>
          <w:tcPr>
            <w:tcW w:w="1474" w:type="dxa"/>
            <w:vAlign w:val="bottom"/>
          </w:tcPr>
          <w:p w14:paraId="4B5CC75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1.069 </w:t>
            </w:r>
          </w:p>
          <w:p w14:paraId="41576C7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(1.007; 1.134)</w:t>
            </w:r>
          </w:p>
        </w:tc>
        <w:tc>
          <w:tcPr>
            <w:tcW w:w="1505" w:type="dxa"/>
            <w:vAlign w:val="bottom"/>
          </w:tcPr>
          <w:p w14:paraId="51E88BE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1.041 </w:t>
            </w:r>
          </w:p>
          <w:p w14:paraId="614C477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(0.975; 1.112)</w:t>
            </w:r>
          </w:p>
        </w:tc>
        <w:tc>
          <w:tcPr>
            <w:tcW w:w="1418" w:type="dxa"/>
            <w:vAlign w:val="bottom"/>
          </w:tcPr>
          <w:p w14:paraId="465E16DD"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1.036 </w:t>
            </w:r>
          </w:p>
          <w:p w14:paraId="22A0017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(0.978; 1.099)</w:t>
            </w:r>
          </w:p>
        </w:tc>
      </w:tr>
      <w:tr w:rsidR="00DA2BDE" w:rsidRPr="00675CF9" w14:paraId="3CF1E690" w14:textId="77777777" w:rsidTr="000A0312">
        <w:trPr>
          <w:trHeight w:val="300"/>
        </w:trPr>
        <w:tc>
          <w:tcPr>
            <w:tcW w:w="2262" w:type="dxa"/>
            <w:noWrap/>
            <w:hideMark/>
          </w:tcPr>
          <w:p w14:paraId="6B8AE17D"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MUSIC_RF</w:t>
            </w:r>
          </w:p>
        </w:tc>
        <w:tc>
          <w:tcPr>
            <w:tcW w:w="1474" w:type="dxa"/>
            <w:noWrap/>
            <w:vAlign w:val="bottom"/>
          </w:tcPr>
          <w:p w14:paraId="49F958D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1.072 </w:t>
            </w:r>
          </w:p>
          <w:p w14:paraId="7DD2279D"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(0.984; 1.168)</w:t>
            </w:r>
          </w:p>
        </w:tc>
        <w:tc>
          <w:tcPr>
            <w:tcW w:w="1474" w:type="dxa"/>
            <w:vAlign w:val="bottom"/>
          </w:tcPr>
          <w:p w14:paraId="0246A76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1.043 </w:t>
            </w:r>
          </w:p>
          <w:p w14:paraId="6B8FD2BB"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(0.990; 1.098)</w:t>
            </w:r>
          </w:p>
        </w:tc>
        <w:tc>
          <w:tcPr>
            <w:tcW w:w="1474" w:type="dxa"/>
            <w:vAlign w:val="bottom"/>
          </w:tcPr>
          <w:p w14:paraId="07944D5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1.047 </w:t>
            </w:r>
          </w:p>
          <w:p w14:paraId="5F68DC4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(0.952; 1.152)</w:t>
            </w:r>
          </w:p>
        </w:tc>
        <w:tc>
          <w:tcPr>
            <w:tcW w:w="1474" w:type="dxa"/>
            <w:vAlign w:val="bottom"/>
          </w:tcPr>
          <w:p w14:paraId="54D6599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1.022 (0.977; 1.069)</w:t>
            </w:r>
          </w:p>
        </w:tc>
        <w:tc>
          <w:tcPr>
            <w:tcW w:w="1474" w:type="dxa"/>
            <w:vAlign w:val="bottom"/>
          </w:tcPr>
          <w:p w14:paraId="3E36F31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1.092 </w:t>
            </w:r>
          </w:p>
          <w:p w14:paraId="5D192E1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(0.993; 1.201)</w:t>
            </w:r>
          </w:p>
        </w:tc>
        <w:tc>
          <w:tcPr>
            <w:tcW w:w="1474" w:type="dxa"/>
            <w:vAlign w:val="bottom"/>
          </w:tcPr>
          <w:p w14:paraId="2A094B8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1.054 </w:t>
            </w:r>
          </w:p>
          <w:p w14:paraId="41A3052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(0.996; 1.116)</w:t>
            </w:r>
          </w:p>
        </w:tc>
        <w:tc>
          <w:tcPr>
            <w:tcW w:w="1505" w:type="dxa"/>
            <w:vAlign w:val="bottom"/>
          </w:tcPr>
          <w:p w14:paraId="2608BEB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1.087 </w:t>
            </w:r>
          </w:p>
          <w:p w14:paraId="3888883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(0.978; 1.209)</w:t>
            </w:r>
          </w:p>
        </w:tc>
        <w:tc>
          <w:tcPr>
            <w:tcW w:w="1418" w:type="dxa"/>
            <w:vAlign w:val="bottom"/>
          </w:tcPr>
          <w:p w14:paraId="68DF29E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1.040 </w:t>
            </w:r>
          </w:p>
          <w:p w14:paraId="5457876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(0.989; 1.094)</w:t>
            </w:r>
          </w:p>
        </w:tc>
      </w:tr>
      <w:tr w:rsidR="00DA2BDE" w:rsidRPr="00675CF9" w14:paraId="028C53C5" w14:textId="77777777" w:rsidTr="000A0312">
        <w:trPr>
          <w:trHeight w:val="300"/>
        </w:trPr>
        <w:tc>
          <w:tcPr>
            <w:tcW w:w="2262" w:type="dxa"/>
            <w:noWrap/>
            <w:hideMark/>
          </w:tcPr>
          <w:p w14:paraId="2726F6FC"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MUSIC_LASSO</w:t>
            </w:r>
          </w:p>
        </w:tc>
        <w:tc>
          <w:tcPr>
            <w:tcW w:w="1474" w:type="dxa"/>
            <w:noWrap/>
            <w:vAlign w:val="bottom"/>
          </w:tcPr>
          <w:p w14:paraId="1CDDDEC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1.127 </w:t>
            </w:r>
          </w:p>
          <w:p w14:paraId="06B7C80B"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(1.004; 1.266)</w:t>
            </w:r>
          </w:p>
        </w:tc>
        <w:tc>
          <w:tcPr>
            <w:tcW w:w="1474" w:type="dxa"/>
            <w:vAlign w:val="bottom"/>
          </w:tcPr>
          <w:p w14:paraId="5382025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1.066 </w:t>
            </w:r>
          </w:p>
          <w:p w14:paraId="3DA1CF14"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(1.002; 1.134)</w:t>
            </w:r>
          </w:p>
        </w:tc>
        <w:tc>
          <w:tcPr>
            <w:tcW w:w="1474" w:type="dxa"/>
            <w:vAlign w:val="bottom"/>
          </w:tcPr>
          <w:p w14:paraId="0392009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1.083 </w:t>
            </w:r>
          </w:p>
          <w:p w14:paraId="132C8D6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(0.953; 1.230)</w:t>
            </w:r>
          </w:p>
        </w:tc>
        <w:tc>
          <w:tcPr>
            <w:tcW w:w="1474" w:type="dxa"/>
            <w:vAlign w:val="bottom"/>
          </w:tcPr>
          <w:p w14:paraId="2F3949E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1.041 </w:t>
            </w:r>
          </w:p>
          <w:p w14:paraId="43D550E7"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(0.976; 1.111)</w:t>
            </w:r>
          </w:p>
        </w:tc>
        <w:tc>
          <w:tcPr>
            <w:tcW w:w="1474" w:type="dxa"/>
            <w:vAlign w:val="bottom"/>
          </w:tcPr>
          <w:p w14:paraId="698D7EE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1.166 </w:t>
            </w:r>
          </w:p>
          <w:p w14:paraId="744ABE6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(1.026; 1.327)</w:t>
            </w:r>
          </w:p>
        </w:tc>
        <w:tc>
          <w:tcPr>
            <w:tcW w:w="1474" w:type="dxa"/>
            <w:vAlign w:val="bottom"/>
          </w:tcPr>
          <w:p w14:paraId="72778F1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1.085 </w:t>
            </w:r>
          </w:p>
          <w:p w14:paraId="6FB97A8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(1.014; 1.162)</w:t>
            </w:r>
          </w:p>
        </w:tc>
        <w:tc>
          <w:tcPr>
            <w:tcW w:w="1505" w:type="dxa"/>
            <w:vAlign w:val="bottom"/>
          </w:tcPr>
          <w:p w14:paraId="399ECC7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1.126 </w:t>
            </w:r>
          </w:p>
          <w:p w14:paraId="1C178E7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(0.977; 1.298)</w:t>
            </w:r>
          </w:p>
        </w:tc>
        <w:tc>
          <w:tcPr>
            <w:tcW w:w="1418" w:type="dxa"/>
            <w:vAlign w:val="bottom"/>
          </w:tcPr>
          <w:p w14:paraId="4EC1F1EE"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1.062 </w:t>
            </w:r>
          </w:p>
          <w:p w14:paraId="016B0AD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(0.988; 1.141)</w:t>
            </w:r>
          </w:p>
        </w:tc>
      </w:tr>
      <w:tr w:rsidR="00DA2BDE" w:rsidRPr="00675CF9" w14:paraId="29E884C7" w14:textId="77777777" w:rsidTr="000A0312">
        <w:trPr>
          <w:trHeight w:val="300"/>
        </w:trPr>
        <w:tc>
          <w:tcPr>
            <w:tcW w:w="2262" w:type="dxa"/>
            <w:noWrap/>
            <w:hideMark/>
          </w:tcPr>
          <w:p w14:paraId="5C7668BC"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RUN_SLR</w:t>
            </w:r>
          </w:p>
        </w:tc>
        <w:tc>
          <w:tcPr>
            <w:tcW w:w="1474" w:type="dxa"/>
            <w:noWrap/>
            <w:vAlign w:val="bottom"/>
          </w:tcPr>
          <w:p w14:paraId="459CD42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1.060 </w:t>
            </w:r>
          </w:p>
          <w:p w14:paraId="2C843503"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(0.954; 1.176)</w:t>
            </w:r>
          </w:p>
        </w:tc>
        <w:tc>
          <w:tcPr>
            <w:tcW w:w="1474" w:type="dxa"/>
            <w:vAlign w:val="bottom"/>
          </w:tcPr>
          <w:p w14:paraId="66F2813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1.022 </w:t>
            </w:r>
          </w:p>
          <w:p w14:paraId="00530B1F"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(0.982; 1.064)</w:t>
            </w:r>
          </w:p>
        </w:tc>
        <w:tc>
          <w:tcPr>
            <w:tcW w:w="1474" w:type="dxa"/>
            <w:vAlign w:val="bottom"/>
          </w:tcPr>
          <w:p w14:paraId="0CDE615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1.057 </w:t>
            </w:r>
          </w:p>
          <w:p w14:paraId="4A48AEC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(0.939; 1.190)</w:t>
            </w:r>
          </w:p>
        </w:tc>
        <w:tc>
          <w:tcPr>
            <w:tcW w:w="1474" w:type="dxa"/>
            <w:vAlign w:val="bottom"/>
          </w:tcPr>
          <w:p w14:paraId="6165F9A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1.019 </w:t>
            </w:r>
          </w:p>
          <w:p w14:paraId="20273F6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(0.979; 1.06)</w:t>
            </w:r>
          </w:p>
        </w:tc>
        <w:tc>
          <w:tcPr>
            <w:tcW w:w="1474" w:type="dxa"/>
            <w:vAlign w:val="bottom"/>
          </w:tcPr>
          <w:p w14:paraId="1CB8340D"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1.093 </w:t>
            </w:r>
          </w:p>
          <w:p w14:paraId="61B1A43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(0.976; 1.224)</w:t>
            </w:r>
          </w:p>
        </w:tc>
        <w:tc>
          <w:tcPr>
            <w:tcW w:w="1474" w:type="dxa"/>
            <w:vAlign w:val="bottom"/>
          </w:tcPr>
          <w:p w14:paraId="76F50B5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1.035 </w:t>
            </w:r>
          </w:p>
          <w:p w14:paraId="31C03DF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(0.991; 1.080)</w:t>
            </w:r>
          </w:p>
        </w:tc>
        <w:tc>
          <w:tcPr>
            <w:tcW w:w="1505" w:type="dxa"/>
            <w:vAlign w:val="bottom"/>
          </w:tcPr>
          <w:p w14:paraId="37167CF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1.114 </w:t>
            </w:r>
          </w:p>
          <w:p w14:paraId="74C4946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(0.977; 1.269)</w:t>
            </w:r>
          </w:p>
        </w:tc>
        <w:tc>
          <w:tcPr>
            <w:tcW w:w="1418" w:type="dxa"/>
            <w:vAlign w:val="bottom"/>
          </w:tcPr>
          <w:p w14:paraId="347D0AC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1.036 </w:t>
            </w:r>
          </w:p>
          <w:p w14:paraId="3C126CE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(0.992; 1.082)</w:t>
            </w:r>
          </w:p>
        </w:tc>
      </w:tr>
      <w:tr w:rsidR="00DA2BDE" w:rsidRPr="00675CF9" w14:paraId="665D7CB2" w14:textId="77777777" w:rsidTr="000A0312">
        <w:trPr>
          <w:trHeight w:val="300"/>
        </w:trPr>
        <w:tc>
          <w:tcPr>
            <w:tcW w:w="2262" w:type="dxa"/>
            <w:noWrap/>
            <w:hideMark/>
          </w:tcPr>
          <w:p w14:paraId="583A9C3C"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RUN_RF</w:t>
            </w:r>
          </w:p>
        </w:tc>
        <w:tc>
          <w:tcPr>
            <w:tcW w:w="1474" w:type="dxa"/>
            <w:noWrap/>
            <w:vAlign w:val="bottom"/>
          </w:tcPr>
          <w:p w14:paraId="5B8890B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1.031 </w:t>
            </w:r>
          </w:p>
          <w:p w14:paraId="2125DF42"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(0.951; 1.117)</w:t>
            </w:r>
          </w:p>
        </w:tc>
        <w:tc>
          <w:tcPr>
            <w:tcW w:w="1474" w:type="dxa"/>
            <w:vAlign w:val="bottom"/>
          </w:tcPr>
          <w:p w14:paraId="44F2A1B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1.009 </w:t>
            </w:r>
          </w:p>
          <w:p w14:paraId="2B32F945"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(0.986; 1.032)</w:t>
            </w:r>
          </w:p>
        </w:tc>
        <w:tc>
          <w:tcPr>
            <w:tcW w:w="1474" w:type="dxa"/>
            <w:vAlign w:val="bottom"/>
          </w:tcPr>
          <w:p w14:paraId="5D91955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0.985 </w:t>
            </w:r>
          </w:p>
          <w:p w14:paraId="351B438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(0.901; 1.076)</w:t>
            </w:r>
          </w:p>
        </w:tc>
        <w:tc>
          <w:tcPr>
            <w:tcW w:w="1474" w:type="dxa"/>
            <w:vAlign w:val="bottom"/>
          </w:tcPr>
          <w:p w14:paraId="71FAAE3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0.996 </w:t>
            </w:r>
          </w:p>
          <w:p w14:paraId="38F97C5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(0.976; 1.018)</w:t>
            </w:r>
          </w:p>
        </w:tc>
        <w:tc>
          <w:tcPr>
            <w:tcW w:w="1474" w:type="dxa"/>
            <w:vAlign w:val="bottom"/>
          </w:tcPr>
          <w:p w14:paraId="56232CA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1.058 </w:t>
            </w:r>
          </w:p>
          <w:p w14:paraId="1E740A5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(0.970; 1.154)</w:t>
            </w:r>
          </w:p>
        </w:tc>
        <w:tc>
          <w:tcPr>
            <w:tcW w:w="1474" w:type="dxa"/>
            <w:vAlign w:val="bottom"/>
          </w:tcPr>
          <w:p w14:paraId="64BD43A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1.016 </w:t>
            </w:r>
          </w:p>
          <w:p w14:paraId="4BD969A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(0.991; 1.042)</w:t>
            </w:r>
          </w:p>
        </w:tc>
        <w:tc>
          <w:tcPr>
            <w:tcW w:w="1505" w:type="dxa"/>
            <w:vAlign w:val="bottom"/>
          </w:tcPr>
          <w:p w14:paraId="6EB6516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1.010 </w:t>
            </w:r>
          </w:p>
          <w:p w14:paraId="635CD4C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(0.926; 1.102)</w:t>
            </w:r>
          </w:p>
        </w:tc>
        <w:tc>
          <w:tcPr>
            <w:tcW w:w="1418" w:type="dxa"/>
            <w:vAlign w:val="bottom"/>
          </w:tcPr>
          <w:p w14:paraId="7B5C78F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1.002 </w:t>
            </w:r>
          </w:p>
          <w:p w14:paraId="25987F6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(0.982; 1.023)</w:t>
            </w:r>
          </w:p>
        </w:tc>
      </w:tr>
      <w:tr w:rsidR="00DA2BDE" w:rsidRPr="00675CF9" w14:paraId="28A222CE" w14:textId="77777777" w:rsidTr="000A0312">
        <w:trPr>
          <w:trHeight w:val="300"/>
        </w:trPr>
        <w:tc>
          <w:tcPr>
            <w:tcW w:w="2262" w:type="dxa"/>
            <w:noWrap/>
            <w:hideMark/>
          </w:tcPr>
          <w:p w14:paraId="2B859B6C"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RUN_LASSO</w:t>
            </w:r>
          </w:p>
        </w:tc>
        <w:tc>
          <w:tcPr>
            <w:tcW w:w="1474" w:type="dxa"/>
            <w:noWrap/>
            <w:vAlign w:val="bottom"/>
          </w:tcPr>
          <w:p w14:paraId="3FA8412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1.081 </w:t>
            </w:r>
          </w:p>
          <w:p w14:paraId="34D80A26"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(0.910; 1.285)</w:t>
            </w:r>
          </w:p>
        </w:tc>
        <w:tc>
          <w:tcPr>
            <w:tcW w:w="1474" w:type="dxa"/>
            <w:vAlign w:val="bottom"/>
          </w:tcPr>
          <w:p w14:paraId="5F0A283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1.019 </w:t>
            </w:r>
          </w:p>
          <w:p w14:paraId="23B6EDED"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(0.977; 1.063)</w:t>
            </w:r>
          </w:p>
        </w:tc>
        <w:tc>
          <w:tcPr>
            <w:tcW w:w="1474" w:type="dxa"/>
            <w:vAlign w:val="bottom"/>
          </w:tcPr>
          <w:p w14:paraId="3BD26C4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1.065 </w:t>
            </w:r>
          </w:p>
          <w:p w14:paraId="1291793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(0.871; 1.301)</w:t>
            </w:r>
          </w:p>
        </w:tc>
        <w:tc>
          <w:tcPr>
            <w:tcW w:w="1474" w:type="dxa"/>
            <w:vAlign w:val="bottom"/>
          </w:tcPr>
          <w:p w14:paraId="71E462D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1.013 </w:t>
            </w:r>
          </w:p>
          <w:p w14:paraId="61B0917E"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(0.972; 1.055)</w:t>
            </w:r>
          </w:p>
        </w:tc>
        <w:tc>
          <w:tcPr>
            <w:tcW w:w="1474" w:type="dxa"/>
            <w:vAlign w:val="bottom"/>
          </w:tcPr>
          <w:p w14:paraId="4DCA8263"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1.137 </w:t>
            </w:r>
          </w:p>
          <w:p w14:paraId="6CF8F437"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(0.945; 1.368)</w:t>
            </w:r>
          </w:p>
        </w:tc>
        <w:tc>
          <w:tcPr>
            <w:tcW w:w="1474" w:type="dxa"/>
            <w:vAlign w:val="bottom"/>
          </w:tcPr>
          <w:p w14:paraId="25BDE38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1.031 </w:t>
            </w:r>
          </w:p>
          <w:p w14:paraId="00CEB47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(0.986; 1.079)</w:t>
            </w:r>
          </w:p>
        </w:tc>
        <w:tc>
          <w:tcPr>
            <w:tcW w:w="1505" w:type="dxa"/>
            <w:vAlign w:val="bottom"/>
          </w:tcPr>
          <w:p w14:paraId="14EF28A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1.163 </w:t>
            </w:r>
          </w:p>
          <w:p w14:paraId="35F86C1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(0.934; 1.448)</w:t>
            </w:r>
          </w:p>
        </w:tc>
        <w:tc>
          <w:tcPr>
            <w:tcW w:w="1418" w:type="dxa"/>
            <w:vAlign w:val="bottom"/>
          </w:tcPr>
          <w:p w14:paraId="1656606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1.031 </w:t>
            </w:r>
          </w:p>
          <w:p w14:paraId="0ABDA65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(0.986; 1.078)</w:t>
            </w:r>
          </w:p>
        </w:tc>
      </w:tr>
    </w:tbl>
    <w:p w14:paraId="6F1E0735" w14:textId="77777777" w:rsidR="00DA2BDE" w:rsidRDefault="00DA2BDE" w:rsidP="00DA2BDE">
      <w:pPr>
        <w:rPr>
          <w:lang w:val="es-ES"/>
        </w:rPr>
      </w:pPr>
    </w:p>
    <w:p w14:paraId="6E077C4E" w14:textId="77777777" w:rsidR="00DA2BDE" w:rsidRDefault="00DA2BDE" w:rsidP="00DA2BDE">
      <w:pPr>
        <w:rPr>
          <w:b/>
          <w:bCs/>
        </w:rPr>
      </w:pPr>
    </w:p>
    <w:p w14:paraId="3038A683" w14:textId="77777777" w:rsidR="00DA2BDE" w:rsidRPr="00AB6C0A" w:rsidRDefault="00DA2BDE" w:rsidP="00DA2BDE">
      <w:pPr>
        <w:rPr>
          <w:b/>
          <w:bCs/>
          <w:vertAlign w:val="subscript"/>
          <w:lang w:val="es-ES"/>
        </w:rPr>
      </w:pPr>
      <w:r>
        <w:rPr>
          <w:b/>
          <w:bCs/>
        </w:rPr>
        <w:br w:type="page"/>
      </w:r>
      <w:r w:rsidRPr="00AB6C0A">
        <w:rPr>
          <w:b/>
          <w:bCs/>
          <w:lang w:val="es-ES"/>
        </w:rPr>
        <w:lastRenderedPageBreak/>
        <w:t>PM</w:t>
      </w:r>
      <w:r w:rsidRPr="00AB6C0A">
        <w:rPr>
          <w:b/>
          <w:bCs/>
          <w:vertAlign w:val="subscript"/>
          <w:lang w:val="es-ES"/>
        </w:rPr>
        <w:t>2.5</w:t>
      </w:r>
    </w:p>
    <w:tbl>
      <w:tblPr>
        <w:tblStyle w:val="TableGrid"/>
        <w:tblW w:w="0" w:type="auto"/>
        <w:tblLook w:val="04A0" w:firstRow="1" w:lastRow="0" w:firstColumn="1" w:lastColumn="0" w:noHBand="0" w:noVBand="1"/>
      </w:tblPr>
      <w:tblGrid>
        <w:gridCol w:w="1942"/>
        <w:gridCol w:w="1562"/>
        <w:gridCol w:w="1417"/>
        <w:gridCol w:w="1417"/>
        <w:gridCol w:w="1374"/>
        <w:gridCol w:w="1559"/>
        <w:gridCol w:w="1417"/>
        <w:gridCol w:w="1462"/>
        <w:gridCol w:w="1479"/>
      </w:tblGrid>
      <w:tr w:rsidR="00DA2BDE" w:rsidRPr="00675CF9" w14:paraId="7F56BB14" w14:textId="77777777" w:rsidTr="000A0312">
        <w:trPr>
          <w:trHeight w:val="300"/>
        </w:trPr>
        <w:tc>
          <w:tcPr>
            <w:tcW w:w="0" w:type="auto"/>
            <w:vMerge w:val="restart"/>
            <w:noWrap/>
          </w:tcPr>
          <w:p w14:paraId="0858B1E8" w14:textId="77777777" w:rsidR="00DA2BDE" w:rsidRPr="00675CF9" w:rsidRDefault="00DA2BDE" w:rsidP="000A0312">
            <w:pPr>
              <w:rPr>
                <w:rFonts w:asciiTheme="minorHAnsi" w:hAnsiTheme="minorHAnsi" w:cstheme="minorHAnsi"/>
                <w:b/>
                <w:bCs/>
                <w:sz w:val="20"/>
                <w:szCs w:val="20"/>
                <w:vertAlign w:val="subscript"/>
              </w:rPr>
            </w:pPr>
          </w:p>
        </w:tc>
        <w:tc>
          <w:tcPr>
            <w:tcW w:w="5770" w:type="dxa"/>
            <w:gridSpan w:val="4"/>
            <w:noWrap/>
          </w:tcPr>
          <w:p w14:paraId="4DADBB3E"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Model 1</w:t>
            </w:r>
          </w:p>
        </w:tc>
        <w:tc>
          <w:tcPr>
            <w:tcW w:w="5917" w:type="dxa"/>
            <w:gridSpan w:val="4"/>
          </w:tcPr>
          <w:p w14:paraId="1CF50893"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Model 2</w:t>
            </w:r>
          </w:p>
        </w:tc>
      </w:tr>
      <w:tr w:rsidR="00DA2BDE" w:rsidRPr="00675CF9" w14:paraId="3C56E959" w14:textId="77777777" w:rsidTr="000A0312">
        <w:trPr>
          <w:trHeight w:val="300"/>
        </w:trPr>
        <w:tc>
          <w:tcPr>
            <w:tcW w:w="0" w:type="auto"/>
            <w:vMerge/>
            <w:noWrap/>
          </w:tcPr>
          <w:p w14:paraId="3D53D9A3" w14:textId="77777777" w:rsidR="00DA2BDE" w:rsidRPr="00675CF9" w:rsidRDefault="00DA2BDE" w:rsidP="000A0312">
            <w:pPr>
              <w:rPr>
                <w:rFonts w:asciiTheme="minorHAnsi" w:hAnsiTheme="minorHAnsi" w:cstheme="minorHAnsi"/>
                <w:b/>
                <w:bCs/>
                <w:sz w:val="20"/>
                <w:szCs w:val="20"/>
              </w:rPr>
            </w:pPr>
          </w:p>
        </w:tc>
        <w:tc>
          <w:tcPr>
            <w:tcW w:w="2979" w:type="dxa"/>
            <w:gridSpan w:val="2"/>
            <w:noWrap/>
          </w:tcPr>
          <w:p w14:paraId="54D1274B"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Birth address</w:t>
            </w:r>
          </w:p>
        </w:tc>
        <w:tc>
          <w:tcPr>
            <w:tcW w:w="2791" w:type="dxa"/>
            <w:gridSpan w:val="2"/>
          </w:tcPr>
          <w:p w14:paraId="76DD435B"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Current address</w:t>
            </w:r>
          </w:p>
        </w:tc>
        <w:tc>
          <w:tcPr>
            <w:tcW w:w="2976" w:type="dxa"/>
            <w:gridSpan w:val="2"/>
          </w:tcPr>
          <w:p w14:paraId="216DF578"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Birth address</w:t>
            </w:r>
          </w:p>
        </w:tc>
        <w:tc>
          <w:tcPr>
            <w:tcW w:w="2941" w:type="dxa"/>
            <w:gridSpan w:val="2"/>
          </w:tcPr>
          <w:p w14:paraId="126EB65E"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Current address</w:t>
            </w:r>
          </w:p>
        </w:tc>
      </w:tr>
      <w:tr w:rsidR="00DA2BDE" w:rsidRPr="00675CF9" w14:paraId="06C22A9B" w14:textId="77777777" w:rsidTr="000A0312">
        <w:trPr>
          <w:trHeight w:val="300"/>
        </w:trPr>
        <w:tc>
          <w:tcPr>
            <w:tcW w:w="0" w:type="auto"/>
            <w:vMerge/>
            <w:noWrap/>
          </w:tcPr>
          <w:p w14:paraId="6D42D3D2" w14:textId="77777777" w:rsidR="00DA2BDE" w:rsidRPr="00675CF9" w:rsidRDefault="00DA2BDE" w:rsidP="000A0312">
            <w:pPr>
              <w:rPr>
                <w:rFonts w:asciiTheme="minorHAnsi" w:hAnsiTheme="minorHAnsi" w:cstheme="minorHAnsi"/>
                <w:b/>
                <w:bCs/>
                <w:sz w:val="20"/>
                <w:szCs w:val="20"/>
              </w:rPr>
            </w:pPr>
          </w:p>
        </w:tc>
        <w:tc>
          <w:tcPr>
            <w:tcW w:w="1562" w:type="dxa"/>
            <w:noWrap/>
            <w:hideMark/>
          </w:tcPr>
          <w:p w14:paraId="37C50CFC" w14:textId="77777777" w:rsidR="00DA2BDE" w:rsidRPr="00675CF9" w:rsidRDefault="00DA2BDE" w:rsidP="000A0312">
            <w:pPr>
              <w:rPr>
                <w:rFonts w:asciiTheme="minorHAnsi" w:hAnsiTheme="minorHAnsi" w:cstheme="minorHAnsi"/>
                <w:b/>
                <w:bCs/>
                <w:sz w:val="20"/>
                <w:szCs w:val="20"/>
                <w:vertAlign w:val="superscript"/>
              </w:rPr>
            </w:pPr>
            <w:r w:rsidRPr="00675CF9">
              <w:rPr>
                <w:rFonts w:asciiTheme="minorHAnsi" w:hAnsiTheme="minorHAnsi" w:cstheme="minorHAnsi"/>
                <w:b/>
                <w:bCs/>
                <w:sz w:val="20"/>
                <w:szCs w:val="20"/>
              </w:rPr>
              <w:t>Per 5 µg/m</w:t>
            </w:r>
            <w:r w:rsidRPr="00675CF9">
              <w:rPr>
                <w:rFonts w:asciiTheme="minorHAnsi" w:hAnsiTheme="minorHAnsi" w:cstheme="minorHAnsi"/>
                <w:b/>
                <w:bCs/>
                <w:sz w:val="20"/>
                <w:szCs w:val="20"/>
                <w:vertAlign w:val="superscript"/>
              </w:rPr>
              <w:t>3</w:t>
            </w:r>
          </w:p>
        </w:tc>
        <w:tc>
          <w:tcPr>
            <w:tcW w:w="1417" w:type="dxa"/>
          </w:tcPr>
          <w:p w14:paraId="1D8FF664"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Per IQR</w:t>
            </w:r>
          </w:p>
        </w:tc>
        <w:tc>
          <w:tcPr>
            <w:tcW w:w="1417" w:type="dxa"/>
          </w:tcPr>
          <w:p w14:paraId="36EC21D0"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Per 5 µg/m</w:t>
            </w:r>
            <w:r w:rsidRPr="00675CF9">
              <w:rPr>
                <w:rFonts w:asciiTheme="minorHAnsi" w:hAnsiTheme="minorHAnsi" w:cstheme="minorHAnsi"/>
                <w:b/>
                <w:bCs/>
                <w:sz w:val="20"/>
                <w:szCs w:val="20"/>
                <w:vertAlign w:val="superscript"/>
              </w:rPr>
              <w:t>3</w:t>
            </w:r>
          </w:p>
        </w:tc>
        <w:tc>
          <w:tcPr>
            <w:tcW w:w="1374" w:type="dxa"/>
          </w:tcPr>
          <w:p w14:paraId="1BD9E6FB"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Per IQR</w:t>
            </w:r>
          </w:p>
        </w:tc>
        <w:tc>
          <w:tcPr>
            <w:tcW w:w="1559" w:type="dxa"/>
          </w:tcPr>
          <w:p w14:paraId="117EEA6D"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Per 5 µg/m</w:t>
            </w:r>
            <w:r w:rsidRPr="00675CF9">
              <w:rPr>
                <w:rFonts w:asciiTheme="minorHAnsi" w:hAnsiTheme="minorHAnsi" w:cstheme="minorHAnsi"/>
                <w:b/>
                <w:bCs/>
                <w:sz w:val="20"/>
                <w:szCs w:val="20"/>
                <w:vertAlign w:val="superscript"/>
              </w:rPr>
              <w:t>3</w:t>
            </w:r>
          </w:p>
        </w:tc>
        <w:tc>
          <w:tcPr>
            <w:tcW w:w="1417" w:type="dxa"/>
          </w:tcPr>
          <w:p w14:paraId="4CF416C3"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Per IQR</w:t>
            </w:r>
          </w:p>
        </w:tc>
        <w:tc>
          <w:tcPr>
            <w:tcW w:w="1462" w:type="dxa"/>
          </w:tcPr>
          <w:p w14:paraId="4B1A1566"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Per 5 µg/m</w:t>
            </w:r>
            <w:r w:rsidRPr="00675CF9">
              <w:rPr>
                <w:rFonts w:asciiTheme="minorHAnsi" w:hAnsiTheme="minorHAnsi" w:cstheme="minorHAnsi"/>
                <w:b/>
                <w:bCs/>
                <w:sz w:val="20"/>
                <w:szCs w:val="20"/>
                <w:vertAlign w:val="superscript"/>
              </w:rPr>
              <w:t>3</w:t>
            </w:r>
          </w:p>
        </w:tc>
        <w:tc>
          <w:tcPr>
            <w:tcW w:w="1479" w:type="dxa"/>
          </w:tcPr>
          <w:p w14:paraId="42B3CCBC"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sz w:val="20"/>
                <w:szCs w:val="20"/>
              </w:rPr>
              <w:t>Per IQR</w:t>
            </w:r>
          </w:p>
        </w:tc>
      </w:tr>
      <w:tr w:rsidR="00DA2BDE" w:rsidRPr="00675CF9" w14:paraId="4A9D46D0" w14:textId="77777777" w:rsidTr="000A0312">
        <w:trPr>
          <w:trHeight w:val="300"/>
        </w:trPr>
        <w:tc>
          <w:tcPr>
            <w:tcW w:w="0" w:type="auto"/>
            <w:noWrap/>
            <w:vAlign w:val="bottom"/>
            <w:hideMark/>
          </w:tcPr>
          <w:p w14:paraId="61E93BC5"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color w:val="000000"/>
                <w:sz w:val="20"/>
                <w:szCs w:val="20"/>
              </w:rPr>
              <w:t>ESCAPE_SLR</w:t>
            </w:r>
          </w:p>
        </w:tc>
        <w:tc>
          <w:tcPr>
            <w:tcW w:w="1562" w:type="dxa"/>
            <w:noWrap/>
            <w:vAlign w:val="bottom"/>
          </w:tcPr>
          <w:p w14:paraId="4BA6EF0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1.984 </w:t>
            </w:r>
          </w:p>
          <w:p w14:paraId="5E2BA532"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(1.373; 2.867)</w:t>
            </w:r>
          </w:p>
        </w:tc>
        <w:tc>
          <w:tcPr>
            <w:tcW w:w="1417" w:type="dxa"/>
            <w:vAlign w:val="bottom"/>
          </w:tcPr>
          <w:p w14:paraId="4B6D52F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1.177 </w:t>
            </w:r>
          </w:p>
          <w:p w14:paraId="3C14CBD6"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(1.078; 1.284)</w:t>
            </w:r>
          </w:p>
        </w:tc>
        <w:tc>
          <w:tcPr>
            <w:tcW w:w="1417" w:type="dxa"/>
            <w:vAlign w:val="bottom"/>
          </w:tcPr>
          <w:p w14:paraId="04DC9F1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1.792 </w:t>
            </w:r>
          </w:p>
          <w:p w14:paraId="1ED11B97"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(1.211; 2.651)</w:t>
            </w:r>
          </w:p>
        </w:tc>
        <w:tc>
          <w:tcPr>
            <w:tcW w:w="1374" w:type="dxa"/>
            <w:vAlign w:val="bottom"/>
          </w:tcPr>
          <w:p w14:paraId="571C3397"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1.144 </w:t>
            </w:r>
          </w:p>
          <w:p w14:paraId="6FF4097C"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(1.045; 1.253)</w:t>
            </w:r>
          </w:p>
        </w:tc>
        <w:tc>
          <w:tcPr>
            <w:tcW w:w="1559" w:type="dxa"/>
            <w:vAlign w:val="bottom"/>
          </w:tcPr>
          <w:p w14:paraId="001CCDE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2.047 </w:t>
            </w:r>
          </w:p>
          <w:p w14:paraId="6C135068"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(1.366; 3.07)</w:t>
            </w:r>
          </w:p>
        </w:tc>
        <w:tc>
          <w:tcPr>
            <w:tcW w:w="1417" w:type="dxa"/>
            <w:vAlign w:val="bottom"/>
          </w:tcPr>
          <w:p w14:paraId="3C00A8E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1.186 </w:t>
            </w:r>
          </w:p>
          <w:p w14:paraId="005CAF91"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(1.077; 1.305)</w:t>
            </w:r>
          </w:p>
        </w:tc>
        <w:tc>
          <w:tcPr>
            <w:tcW w:w="1462" w:type="dxa"/>
            <w:vAlign w:val="bottom"/>
          </w:tcPr>
          <w:p w14:paraId="7EC7F4A3"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1.936 </w:t>
            </w:r>
          </w:p>
          <w:p w14:paraId="5800FC7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(1.256; 2.983)</w:t>
            </w:r>
          </w:p>
        </w:tc>
        <w:tc>
          <w:tcPr>
            <w:tcW w:w="1479" w:type="dxa"/>
            <w:vAlign w:val="bottom"/>
          </w:tcPr>
          <w:p w14:paraId="38E13A37"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1.165 </w:t>
            </w:r>
          </w:p>
          <w:p w14:paraId="33832E8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(1.054; 1.287)</w:t>
            </w:r>
          </w:p>
        </w:tc>
      </w:tr>
      <w:tr w:rsidR="00DA2BDE" w:rsidRPr="00675CF9" w14:paraId="0186D7EF" w14:textId="77777777" w:rsidTr="000A0312">
        <w:trPr>
          <w:trHeight w:val="300"/>
        </w:trPr>
        <w:tc>
          <w:tcPr>
            <w:tcW w:w="0" w:type="auto"/>
            <w:noWrap/>
            <w:vAlign w:val="bottom"/>
            <w:hideMark/>
          </w:tcPr>
          <w:p w14:paraId="0EB27BDF"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color w:val="000000"/>
                <w:sz w:val="20"/>
                <w:szCs w:val="20"/>
              </w:rPr>
              <w:t>ESCAPE_RF</w:t>
            </w:r>
          </w:p>
        </w:tc>
        <w:tc>
          <w:tcPr>
            <w:tcW w:w="1562" w:type="dxa"/>
            <w:noWrap/>
            <w:vAlign w:val="bottom"/>
          </w:tcPr>
          <w:p w14:paraId="7046D97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2.226 </w:t>
            </w:r>
          </w:p>
          <w:p w14:paraId="6911F163"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(1.394; 3.557)</w:t>
            </w:r>
          </w:p>
        </w:tc>
        <w:tc>
          <w:tcPr>
            <w:tcW w:w="1417" w:type="dxa"/>
            <w:vAlign w:val="bottom"/>
          </w:tcPr>
          <w:p w14:paraId="70665BA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1.132 </w:t>
            </w:r>
          </w:p>
          <w:p w14:paraId="21D7C73A"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(1.053; 1.217)</w:t>
            </w:r>
          </w:p>
        </w:tc>
        <w:tc>
          <w:tcPr>
            <w:tcW w:w="1417" w:type="dxa"/>
            <w:vAlign w:val="bottom"/>
          </w:tcPr>
          <w:p w14:paraId="6E02CBB7"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2.034 </w:t>
            </w:r>
          </w:p>
          <w:p w14:paraId="7C4E2EE7"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(1.239; 3.339)</w:t>
            </w:r>
          </w:p>
        </w:tc>
        <w:tc>
          <w:tcPr>
            <w:tcW w:w="1374" w:type="dxa"/>
            <w:vAlign w:val="bottom"/>
          </w:tcPr>
          <w:p w14:paraId="5E6A44D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1.107 </w:t>
            </w:r>
          </w:p>
          <w:p w14:paraId="2DDF9564"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(1.031; 1.189)</w:t>
            </w:r>
          </w:p>
        </w:tc>
        <w:tc>
          <w:tcPr>
            <w:tcW w:w="1559" w:type="dxa"/>
            <w:vAlign w:val="bottom"/>
          </w:tcPr>
          <w:p w14:paraId="7572FA63"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2.432 </w:t>
            </w:r>
          </w:p>
          <w:p w14:paraId="56FC98BB"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(1.454; 4.069)</w:t>
            </w:r>
          </w:p>
        </w:tc>
        <w:tc>
          <w:tcPr>
            <w:tcW w:w="1417" w:type="dxa"/>
            <w:vAlign w:val="bottom"/>
          </w:tcPr>
          <w:p w14:paraId="337C2603"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1.148 </w:t>
            </w:r>
          </w:p>
          <w:p w14:paraId="3CCB0008"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(1.060; 1.243)</w:t>
            </w:r>
          </w:p>
        </w:tc>
        <w:tc>
          <w:tcPr>
            <w:tcW w:w="1462" w:type="dxa"/>
            <w:vAlign w:val="bottom"/>
          </w:tcPr>
          <w:p w14:paraId="52CCFC8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2.322 </w:t>
            </w:r>
          </w:p>
          <w:p w14:paraId="1D01E8F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(1.346; 4.004)</w:t>
            </w:r>
          </w:p>
        </w:tc>
        <w:tc>
          <w:tcPr>
            <w:tcW w:w="1479" w:type="dxa"/>
            <w:vAlign w:val="bottom"/>
          </w:tcPr>
          <w:p w14:paraId="6D54397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1.129 </w:t>
            </w:r>
          </w:p>
          <w:p w14:paraId="532D078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(1.044; 1.22)</w:t>
            </w:r>
          </w:p>
        </w:tc>
      </w:tr>
      <w:tr w:rsidR="00DA2BDE" w:rsidRPr="00675CF9" w14:paraId="479085AC" w14:textId="77777777" w:rsidTr="000A0312">
        <w:trPr>
          <w:trHeight w:val="300"/>
        </w:trPr>
        <w:tc>
          <w:tcPr>
            <w:tcW w:w="0" w:type="auto"/>
            <w:noWrap/>
            <w:vAlign w:val="bottom"/>
            <w:hideMark/>
          </w:tcPr>
          <w:p w14:paraId="2D16920A"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color w:val="000000"/>
                <w:sz w:val="20"/>
                <w:szCs w:val="20"/>
              </w:rPr>
              <w:t>ESCAPE_LASSO</w:t>
            </w:r>
          </w:p>
        </w:tc>
        <w:tc>
          <w:tcPr>
            <w:tcW w:w="1562" w:type="dxa"/>
            <w:noWrap/>
            <w:vAlign w:val="bottom"/>
          </w:tcPr>
          <w:p w14:paraId="55ED558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3.552 </w:t>
            </w:r>
          </w:p>
          <w:p w14:paraId="0CF74E30"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(1.291; 9.775)</w:t>
            </w:r>
          </w:p>
        </w:tc>
        <w:tc>
          <w:tcPr>
            <w:tcW w:w="1417" w:type="dxa"/>
            <w:vAlign w:val="bottom"/>
          </w:tcPr>
          <w:p w14:paraId="067F485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1.035 </w:t>
            </w:r>
          </w:p>
          <w:p w14:paraId="5C067D87"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(1.007; 1.063)</w:t>
            </w:r>
          </w:p>
        </w:tc>
        <w:tc>
          <w:tcPr>
            <w:tcW w:w="1417" w:type="dxa"/>
            <w:vAlign w:val="bottom"/>
          </w:tcPr>
          <w:p w14:paraId="000A9B0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3.155 </w:t>
            </w:r>
          </w:p>
          <w:p w14:paraId="31EA4678"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(1.049; 9.484)</w:t>
            </w:r>
          </w:p>
        </w:tc>
        <w:tc>
          <w:tcPr>
            <w:tcW w:w="1374" w:type="dxa"/>
            <w:vAlign w:val="bottom"/>
          </w:tcPr>
          <w:p w14:paraId="039E24C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1.025 </w:t>
            </w:r>
          </w:p>
          <w:p w14:paraId="64F62D86"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(1.001; 1.05)</w:t>
            </w:r>
          </w:p>
        </w:tc>
        <w:tc>
          <w:tcPr>
            <w:tcW w:w="1559" w:type="dxa"/>
            <w:vAlign w:val="bottom"/>
          </w:tcPr>
          <w:p w14:paraId="533D6D3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3.774 </w:t>
            </w:r>
          </w:p>
          <w:p w14:paraId="769369EF"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(1.262; 11.290)</w:t>
            </w:r>
          </w:p>
        </w:tc>
        <w:tc>
          <w:tcPr>
            <w:tcW w:w="1417" w:type="dxa"/>
            <w:vAlign w:val="bottom"/>
          </w:tcPr>
          <w:p w14:paraId="1053F44E"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1.037 </w:t>
            </w:r>
          </w:p>
          <w:p w14:paraId="7FD01F30"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(1.006; 1.068)</w:t>
            </w:r>
          </w:p>
        </w:tc>
        <w:tc>
          <w:tcPr>
            <w:tcW w:w="1462" w:type="dxa"/>
            <w:vAlign w:val="bottom"/>
          </w:tcPr>
          <w:p w14:paraId="6E495FE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3.820 </w:t>
            </w:r>
          </w:p>
          <w:p w14:paraId="0FF04D3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(1.166; 12.509)</w:t>
            </w:r>
          </w:p>
        </w:tc>
        <w:tc>
          <w:tcPr>
            <w:tcW w:w="1479" w:type="dxa"/>
            <w:vAlign w:val="bottom"/>
          </w:tcPr>
          <w:p w14:paraId="10CF61B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1.03</w:t>
            </w:r>
            <w:r>
              <w:rPr>
                <w:rFonts w:asciiTheme="minorHAnsi" w:hAnsiTheme="minorHAnsi" w:cstheme="minorHAnsi"/>
                <w:color w:val="000000"/>
                <w:sz w:val="20"/>
                <w:szCs w:val="20"/>
              </w:rPr>
              <w:t>0</w:t>
            </w:r>
            <w:r w:rsidRPr="00675CF9">
              <w:rPr>
                <w:rFonts w:asciiTheme="minorHAnsi" w:hAnsiTheme="minorHAnsi" w:cstheme="minorHAnsi"/>
                <w:color w:val="000000"/>
                <w:sz w:val="20"/>
                <w:szCs w:val="20"/>
              </w:rPr>
              <w:t xml:space="preserve"> </w:t>
            </w:r>
          </w:p>
          <w:p w14:paraId="7EE58E4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(1.003; 1.057)</w:t>
            </w:r>
          </w:p>
        </w:tc>
      </w:tr>
      <w:tr w:rsidR="00DA2BDE" w:rsidRPr="00675CF9" w14:paraId="1E4CF9E1" w14:textId="77777777" w:rsidTr="000A0312">
        <w:trPr>
          <w:trHeight w:val="300"/>
        </w:trPr>
        <w:tc>
          <w:tcPr>
            <w:tcW w:w="0" w:type="auto"/>
            <w:noWrap/>
            <w:vAlign w:val="bottom"/>
            <w:hideMark/>
          </w:tcPr>
          <w:p w14:paraId="0E64FAC5"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color w:val="000000"/>
                <w:sz w:val="20"/>
                <w:szCs w:val="20"/>
              </w:rPr>
              <w:t>ELAPSE (2010)</w:t>
            </w:r>
          </w:p>
        </w:tc>
        <w:tc>
          <w:tcPr>
            <w:tcW w:w="1562" w:type="dxa"/>
            <w:noWrap/>
            <w:vAlign w:val="bottom"/>
          </w:tcPr>
          <w:p w14:paraId="52F4FE87"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1.569 </w:t>
            </w:r>
          </w:p>
          <w:p w14:paraId="1BD56C45"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(1.270; 1.939)</w:t>
            </w:r>
          </w:p>
        </w:tc>
        <w:tc>
          <w:tcPr>
            <w:tcW w:w="1417" w:type="dxa"/>
            <w:vAlign w:val="bottom"/>
          </w:tcPr>
          <w:p w14:paraId="65A743C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1.237 </w:t>
            </w:r>
          </w:p>
          <w:p w14:paraId="5CDFB8F4"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(1.120; 1.367)</w:t>
            </w:r>
          </w:p>
        </w:tc>
        <w:tc>
          <w:tcPr>
            <w:tcW w:w="1417" w:type="dxa"/>
            <w:vAlign w:val="bottom"/>
          </w:tcPr>
          <w:p w14:paraId="0DC7410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1.462 </w:t>
            </w:r>
          </w:p>
          <w:p w14:paraId="30179CD0"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(1.181; 1.811)</w:t>
            </w:r>
          </w:p>
        </w:tc>
        <w:tc>
          <w:tcPr>
            <w:tcW w:w="1374" w:type="dxa"/>
            <w:vAlign w:val="bottom"/>
          </w:tcPr>
          <w:p w14:paraId="14E7B287"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1.201 </w:t>
            </w:r>
          </w:p>
          <w:p w14:paraId="17B8AC27"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(1.084; 1.331)</w:t>
            </w:r>
          </w:p>
        </w:tc>
        <w:tc>
          <w:tcPr>
            <w:tcW w:w="1559" w:type="dxa"/>
            <w:vAlign w:val="bottom"/>
          </w:tcPr>
          <w:p w14:paraId="22B1161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1.624 </w:t>
            </w:r>
          </w:p>
          <w:p w14:paraId="7EA9DDA6"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(1.281; 2.058)</w:t>
            </w:r>
          </w:p>
        </w:tc>
        <w:tc>
          <w:tcPr>
            <w:tcW w:w="1417" w:type="dxa"/>
            <w:vAlign w:val="bottom"/>
          </w:tcPr>
          <w:p w14:paraId="55A9335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1.258 </w:t>
            </w:r>
          </w:p>
          <w:p w14:paraId="5722C11B"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(1.124; 1.407)</w:t>
            </w:r>
          </w:p>
        </w:tc>
        <w:tc>
          <w:tcPr>
            <w:tcW w:w="1462" w:type="dxa"/>
            <w:vAlign w:val="bottom"/>
          </w:tcPr>
          <w:p w14:paraId="6B570D5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1.473 </w:t>
            </w:r>
          </w:p>
          <w:p w14:paraId="05A8797D"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(1.158; 1.874)</w:t>
            </w:r>
          </w:p>
        </w:tc>
        <w:tc>
          <w:tcPr>
            <w:tcW w:w="1479" w:type="dxa"/>
            <w:vAlign w:val="bottom"/>
          </w:tcPr>
          <w:p w14:paraId="2B4955A7"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1.205 </w:t>
            </w:r>
          </w:p>
          <w:p w14:paraId="3767A5B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(1.073; 1.354)</w:t>
            </w:r>
          </w:p>
        </w:tc>
      </w:tr>
      <w:tr w:rsidR="00DA2BDE" w:rsidRPr="00675CF9" w14:paraId="4CB669A6" w14:textId="77777777" w:rsidTr="000A0312">
        <w:trPr>
          <w:trHeight w:val="300"/>
        </w:trPr>
        <w:tc>
          <w:tcPr>
            <w:tcW w:w="0" w:type="auto"/>
            <w:noWrap/>
            <w:vAlign w:val="bottom"/>
            <w:hideMark/>
          </w:tcPr>
          <w:p w14:paraId="0A1B0083"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color w:val="000000"/>
                <w:sz w:val="20"/>
                <w:szCs w:val="20"/>
              </w:rPr>
              <w:t>EXPANSE_SLR (2010)</w:t>
            </w:r>
          </w:p>
        </w:tc>
        <w:tc>
          <w:tcPr>
            <w:tcW w:w="1562" w:type="dxa"/>
            <w:noWrap/>
            <w:vAlign w:val="bottom"/>
          </w:tcPr>
          <w:p w14:paraId="48EF57E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1.737 </w:t>
            </w:r>
          </w:p>
          <w:p w14:paraId="210C79EF"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(1.339; 2.252)</w:t>
            </w:r>
          </w:p>
        </w:tc>
        <w:tc>
          <w:tcPr>
            <w:tcW w:w="1417" w:type="dxa"/>
            <w:vAlign w:val="bottom"/>
          </w:tcPr>
          <w:p w14:paraId="76AE9C1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1.276 </w:t>
            </w:r>
          </w:p>
          <w:p w14:paraId="23A614A4"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(1.138; 1.431)</w:t>
            </w:r>
          </w:p>
        </w:tc>
        <w:tc>
          <w:tcPr>
            <w:tcW w:w="1417" w:type="dxa"/>
            <w:vAlign w:val="bottom"/>
          </w:tcPr>
          <w:p w14:paraId="357290C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1.532 </w:t>
            </w:r>
          </w:p>
          <w:p w14:paraId="0727DFEF"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(1.191; 1.97)</w:t>
            </w:r>
          </w:p>
        </w:tc>
        <w:tc>
          <w:tcPr>
            <w:tcW w:w="1374" w:type="dxa"/>
            <w:vAlign w:val="bottom"/>
          </w:tcPr>
          <w:p w14:paraId="1FC6808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1.209 </w:t>
            </w:r>
          </w:p>
          <w:p w14:paraId="1D3EB249"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(1.081; 1.353)</w:t>
            </w:r>
          </w:p>
        </w:tc>
        <w:tc>
          <w:tcPr>
            <w:tcW w:w="1559" w:type="dxa"/>
            <w:vAlign w:val="bottom"/>
          </w:tcPr>
          <w:p w14:paraId="094A672D"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1.812 </w:t>
            </w:r>
          </w:p>
          <w:p w14:paraId="0664D5DC"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(1.359; 2.414)</w:t>
            </w:r>
          </w:p>
        </w:tc>
        <w:tc>
          <w:tcPr>
            <w:tcW w:w="1417" w:type="dxa"/>
            <w:vAlign w:val="bottom"/>
          </w:tcPr>
          <w:p w14:paraId="656D085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1.300 </w:t>
            </w:r>
          </w:p>
          <w:p w14:paraId="22E63DB6"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(1.145; 1.476)</w:t>
            </w:r>
          </w:p>
        </w:tc>
        <w:tc>
          <w:tcPr>
            <w:tcW w:w="1462" w:type="dxa"/>
            <w:vAlign w:val="bottom"/>
          </w:tcPr>
          <w:p w14:paraId="75DA40D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1.584 </w:t>
            </w:r>
          </w:p>
          <w:p w14:paraId="50F73EA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(1.198; 2.094)</w:t>
            </w:r>
          </w:p>
        </w:tc>
        <w:tc>
          <w:tcPr>
            <w:tcW w:w="1479" w:type="dxa"/>
            <w:vAlign w:val="bottom"/>
          </w:tcPr>
          <w:p w14:paraId="382B0A3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1.227 </w:t>
            </w:r>
          </w:p>
          <w:p w14:paraId="6632FA3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(1.084; 1.39</w:t>
            </w:r>
            <w:r>
              <w:rPr>
                <w:rFonts w:asciiTheme="minorHAnsi" w:hAnsiTheme="minorHAnsi" w:cstheme="minorHAnsi"/>
                <w:color w:val="000000"/>
                <w:sz w:val="20"/>
                <w:szCs w:val="20"/>
              </w:rPr>
              <w:t>0</w:t>
            </w:r>
            <w:r w:rsidRPr="00675CF9">
              <w:rPr>
                <w:rFonts w:asciiTheme="minorHAnsi" w:hAnsiTheme="minorHAnsi" w:cstheme="minorHAnsi"/>
                <w:color w:val="000000"/>
                <w:sz w:val="20"/>
                <w:szCs w:val="20"/>
              </w:rPr>
              <w:t>)</w:t>
            </w:r>
          </w:p>
        </w:tc>
      </w:tr>
      <w:tr w:rsidR="00DA2BDE" w:rsidRPr="00675CF9" w14:paraId="5B27CF7E" w14:textId="77777777" w:rsidTr="000A0312">
        <w:trPr>
          <w:trHeight w:val="300"/>
        </w:trPr>
        <w:tc>
          <w:tcPr>
            <w:tcW w:w="0" w:type="auto"/>
            <w:noWrap/>
            <w:vAlign w:val="bottom"/>
            <w:hideMark/>
          </w:tcPr>
          <w:p w14:paraId="0CFFD256"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color w:val="000000"/>
                <w:sz w:val="20"/>
                <w:szCs w:val="20"/>
              </w:rPr>
              <w:t>EXPANSE_RF (2010)</w:t>
            </w:r>
          </w:p>
        </w:tc>
        <w:tc>
          <w:tcPr>
            <w:tcW w:w="1562" w:type="dxa"/>
            <w:noWrap/>
            <w:vAlign w:val="bottom"/>
          </w:tcPr>
          <w:p w14:paraId="4D34D63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2.132 </w:t>
            </w:r>
          </w:p>
          <w:p w14:paraId="7F0B569E"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(1.455; 3.125)</w:t>
            </w:r>
          </w:p>
        </w:tc>
        <w:tc>
          <w:tcPr>
            <w:tcW w:w="1417" w:type="dxa"/>
            <w:vAlign w:val="bottom"/>
          </w:tcPr>
          <w:p w14:paraId="7106ECA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1.218 </w:t>
            </w:r>
          </w:p>
          <w:p w14:paraId="31B182E2"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(1.103; 1.346)</w:t>
            </w:r>
          </w:p>
        </w:tc>
        <w:tc>
          <w:tcPr>
            <w:tcW w:w="1417" w:type="dxa"/>
            <w:vAlign w:val="bottom"/>
          </w:tcPr>
          <w:p w14:paraId="01F6E53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2.023 </w:t>
            </w:r>
          </w:p>
          <w:p w14:paraId="77C3D234"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(1.391; 2.942)</w:t>
            </w:r>
          </w:p>
        </w:tc>
        <w:tc>
          <w:tcPr>
            <w:tcW w:w="1374" w:type="dxa"/>
            <w:vAlign w:val="bottom"/>
          </w:tcPr>
          <w:p w14:paraId="2E641EB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1.211 </w:t>
            </w:r>
          </w:p>
          <w:p w14:paraId="51FA11D7"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(1.094; 1.341)</w:t>
            </w:r>
          </w:p>
        </w:tc>
        <w:tc>
          <w:tcPr>
            <w:tcW w:w="1559" w:type="dxa"/>
            <w:vAlign w:val="bottom"/>
          </w:tcPr>
          <w:p w14:paraId="018B3F0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2.065 </w:t>
            </w:r>
          </w:p>
          <w:p w14:paraId="55FD7B75"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(1.364; 3.126)</w:t>
            </w:r>
          </w:p>
        </w:tc>
        <w:tc>
          <w:tcPr>
            <w:tcW w:w="1417" w:type="dxa"/>
            <w:vAlign w:val="bottom"/>
          </w:tcPr>
          <w:p w14:paraId="78760CC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1.208 </w:t>
            </w:r>
          </w:p>
          <w:p w14:paraId="63D4E1FE"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(1.084; 1.346)</w:t>
            </w:r>
          </w:p>
        </w:tc>
        <w:tc>
          <w:tcPr>
            <w:tcW w:w="1462" w:type="dxa"/>
            <w:vAlign w:val="bottom"/>
          </w:tcPr>
          <w:p w14:paraId="78EEB3F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1.855 </w:t>
            </w:r>
          </w:p>
          <w:p w14:paraId="787C3EF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(1.233; 2.789)</w:t>
            </w:r>
          </w:p>
        </w:tc>
        <w:tc>
          <w:tcPr>
            <w:tcW w:w="1479" w:type="dxa"/>
            <w:vAlign w:val="bottom"/>
          </w:tcPr>
          <w:p w14:paraId="518850FD"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1.183 </w:t>
            </w:r>
          </w:p>
          <w:p w14:paraId="7597C9D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(1.059; 1.322)</w:t>
            </w:r>
          </w:p>
        </w:tc>
      </w:tr>
      <w:tr w:rsidR="00DA2BDE" w:rsidRPr="00675CF9" w14:paraId="3A77C06D" w14:textId="77777777" w:rsidTr="000A0312">
        <w:trPr>
          <w:trHeight w:val="300"/>
        </w:trPr>
        <w:tc>
          <w:tcPr>
            <w:tcW w:w="0" w:type="auto"/>
            <w:noWrap/>
            <w:vAlign w:val="bottom"/>
            <w:hideMark/>
          </w:tcPr>
          <w:p w14:paraId="214FF535"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color w:val="000000"/>
                <w:sz w:val="20"/>
                <w:szCs w:val="20"/>
              </w:rPr>
              <w:t>EXPANSE_SLR (2013)</w:t>
            </w:r>
          </w:p>
        </w:tc>
        <w:tc>
          <w:tcPr>
            <w:tcW w:w="1562" w:type="dxa"/>
            <w:noWrap/>
            <w:vAlign w:val="bottom"/>
          </w:tcPr>
          <w:p w14:paraId="137EC35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1.776 </w:t>
            </w:r>
          </w:p>
          <w:p w14:paraId="01183587"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(1.353; 2.332)</w:t>
            </w:r>
          </w:p>
        </w:tc>
        <w:tc>
          <w:tcPr>
            <w:tcW w:w="1417" w:type="dxa"/>
            <w:vAlign w:val="bottom"/>
          </w:tcPr>
          <w:p w14:paraId="18CA1E83"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1.255 </w:t>
            </w:r>
          </w:p>
          <w:p w14:paraId="1D015059"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(1.127; 1.398)</w:t>
            </w:r>
          </w:p>
        </w:tc>
        <w:tc>
          <w:tcPr>
            <w:tcW w:w="1417" w:type="dxa"/>
            <w:vAlign w:val="bottom"/>
          </w:tcPr>
          <w:p w14:paraId="5674339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1.541 </w:t>
            </w:r>
          </w:p>
          <w:p w14:paraId="42ED2F52"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(1.187; 2.000)</w:t>
            </w:r>
          </w:p>
        </w:tc>
        <w:tc>
          <w:tcPr>
            <w:tcW w:w="1374" w:type="dxa"/>
            <w:vAlign w:val="bottom"/>
          </w:tcPr>
          <w:p w14:paraId="203D22C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1.206 </w:t>
            </w:r>
          </w:p>
          <w:p w14:paraId="646BD26E"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(1.077; 1.35)</w:t>
            </w:r>
          </w:p>
        </w:tc>
        <w:tc>
          <w:tcPr>
            <w:tcW w:w="1559" w:type="dxa"/>
            <w:vAlign w:val="bottom"/>
          </w:tcPr>
          <w:p w14:paraId="1774B143"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1.881 </w:t>
            </w:r>
          </w:p>
          <w:p w14:paraId="72C10F02"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(1.395; 2.535)</w:t>
            </w:r>
          </w:p>
        </w:tc>
        <w:tc>
          <w:tcPr>
            <w:tcW w:w="1417" w:type="dxa"/>
            <w:vAlign w:val="bottom"/>
          </w:tcPr>
          <w:p w14:paraId="7369BE5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1.284 </w:t>
            </w:r>
          </w:p>
          <w:p w14:paraId="3AB88200"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(1.141; 1.445)</w:t>
            </w:r>
          </w:p>
        </w:tc>
        <w:tc>
          <w:tcPr>
            <w:tcW w:w="1462" w:type="dxa"/>
            <w:vAlign w:val="bottom"/>
          </w:tcPr>
          <w:p w14:paraId="536004D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1.576 </w:t>
            </w:r>
          </w:p>
          <w:p w14:paraId="25A70AA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(1.182; 2.1</w:t>
            </w:r>
            <w:r>
              <w:rPr>
                <w:rFonts w:asciiTheme="minorHAnsi" w:hAnsiTheme="minorHAnsi" w:cstheme="minorHAnsi"/>
                <w:color w:val="000000"/>
                <w:sz w:val="20"/>
                <w:szCs w:val="20"/>
              </w:rPr>
              <w:t>00</w:t>
            </w:r>
            <w:r w:rsidRPr="00675CF9">
              <w:rPr>
                <w:rFonts w:asciiTheme="minorHAnsi" w:hAnsiTheme="minorHAnsi" w:cstheme="minorHAnsi"/>
                <w:color w:val="000000"/>
                <w:sz w:val="20"/>
                <w:szCs w:val="20"/>
              </w:rPr>
              <w:t>)</w:t>
            </w:r>
          </w:p>
        </w:tc>
        <w:tc>
          <w:tcPr>
            <w:tcW w:w="1479" w:type="dxa"/>
            <w:vAlign w:val="bottom"/>
          </w:tcPr>
          <w:p w14:paraId="1450218E"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1.217 </w:t>
            </w:r>
          </w:p>
          <w:p w14:paraId="6123EE3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(1.075; 1.378)</w:t>
            </w:r>
          </w:p>
        </w:tc>
      </w:tr>
      <w:tr w:rsidR="00DA2BDE" w:rsidRPr="00675CF9" w14:paraId="4FA74A08" w14:textId="77777777" w:rsidTr="000A0312">
        <w:trPr>
          <w:trHeight w:val="300"/>
        </w:trPr>
        <w:tc>
          <w:tcPr>
            <w:tcW w:w="0" w:type="auto"/>
            <w:noWrap/>
            <w:vAlign w:val="bottom"/>
            <w:hideMark/>
          </w:tcPr>
          <w:p w14:paraId="1F1DF1C3"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color w:val="000000"/>
                <w:sz w:val="20"/>
                <w:szCs w:val="20"/>
              </w:rPr>
              <w:t>EXPANSE_RF (2013)</w:t>
            </w:r>
          </w:p>
        </w:tc>
        <w:tc>
          <w:tcPr>
            <w:tcW w:w="1562" w:type="dxa"/>
            <w:noWrap/>
            <w:vAlign w:val="bottom"/>
          </w:tcPr>
          <w:p w14:paraId="5AD0895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2.383 </w:t>
            </w:r>
          </w:p>
          <w:p w14:paraId="0D320E6D"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(1.534; 3.703)</w:t>
            </w:r>
          </w:p>
        </w:tc>
        <w:tc>
          <w:tcPr>
            <w:tcW w:w="1417" w:type="dxa"/>
            <w:vAlign w:val="bottom"/>
          </w:tcPr>
          <w:p w14:paraId="54601F13"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1.230 </w:t>
            </w:r>
          </w:p>
          <w:p w14:paraId="0694ED94"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(1.107; 1.366)</w:t>
            </w:r>
          </w:p>
        </w:tc>
        <w:tc>
          <w:tcPr>
            <w:tcW w:w="1417" w:type="dxa"/>
            <w:vAlign w:val="bottom"/>
          </w:tcPr>
          <w:p w14:paraId="1A6AF9C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2.008 </w:t>
            </w:r>
          </w:p>
          <w:p w14:paraId="14FDAEF9"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(1.323; 3.047)</w:t>
            </w:r>
          </w:p>
        </w:tc>
        <w:tc>
          <w:tcPr>
            <w:tcW w:w="1374" w:type="dxa"/>
            <w:vAlign w:val="bottom"/>
          </w:tcPr>
          <w:p w14:paraId="632E523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1.195 </w:t>
            </w:r>
          </w:p>
          <w:p w14:paraId="0314AD9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(1.074; 1.329)</w:t>
            </w:r>
          </w:p>
        </w:tc>
        <w:tc>
          <w:tcPr>
            <w:tcW w:w="1559" w:type="dxa"/>
            <w:vAlign w:val="bottom"/>
          </w:tcPr>
          <w:p w14:paraId="4B54811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2.369 </w:t>
            </w:r>
          </w:p>
          <w:p w14:paraId="03E996F9"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(1.474; 3.807)</w:t>
            </w:r>
          </w:p>
        </w:tc>
        <w:tc>
          <w:tcPr>
            <w:tcW w:w="1417" w:type="dxa"/>
            <w:vAlign w:val="bottom"/>
          </w:tcPr>
          <w:p w14:paraId="33516E6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1.228 </w:t>
            </w:r>
          </w:p>
          <w:p w14:paraId="56044140"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(1.097; 1.375)</w:t>
            </w:r>
          </w:p>
        </w:tc>
        <w:tc>
          <w:tcPr>
            <w:tcW w:w="1462" w:type="dxa"/>
            <w:vAlign w:val="bottom"/>
          </w:tcPr>
          <w:p w14:paraId="7C480F0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1.834 </w:t>
            </w:r>
          </w:p>
          <w:p w14:paraId="7376B85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(1.167; 2.883)</w:t>
            </w:r>
          </w:p>
        </w:tc>
        <w:tc>
          <w:tcPr>
            <w:tcW w:w="1479" w:type="dxa"/>
            <w:vAlign w:val="bottom"/>
          </w:tcPr>
          <w:p w14:paraId="2C8AF89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1.167 </w:t>
            </w:r>
          </w:p>
          <w:p w14:paraId="6A6F6CA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(1.040; 1.310)</w:t>
            </w:r>
          </w:p>
        </w:tc>
      </w:tr>
      <w:tr w:rsidR="00DA2BDE" w:rsidRPr="00675CF9" w14:paraId="33E9F96A" w14:textId="77777777" w:rsidTr="000A0312">
        <w:trPr>
          <w:trHeight w:val="300"/>
        </w:trPr>
        <w:tc>
          <w:tcPr>
            <w:tcW w:w="0" w:type="auto"/>
            <w:noWrap/>
            <w:vAlign w:val="bottom"/>
            <w:hideMark/>
          </w:tcPr>
          <w:p w14:paraId="5FD0042C"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color w:val="000000"/>
                <w:sz w:val="20"/>
                <w:szCs w:val="20"/>
              </w:rPr>
              <w:t>EXPANSE_SLR (2016)</w:t>
            </w:r>
          </w:p>
        </w:tc>
        <w:tc>
          <w:tcPr>
            <w:tcW w:w="1562" w:type="dxa"/>
            <w:noWrap/>
            <w:vAlign w:val="bottom"/>
          </w:tcPr>
          <w:p w14:paraId="4A3D021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2.133 </w:t>
            </w:r>
          </w:p>
          <w:p w14:paraId="21855092"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(1.474; 3.087)</w:t>
            </w:r>
          </w:p>
        </w:tc>
        <w:tc>
          <w:tcPr>
            <w:tcW w:w="1417" w:type="dxa"/>
            <w:vAlign w:val="bottom"/>
          </w:tcPr>
          <w:p w14:paraId="1270B753"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1.232 </w:t>
            </w:r>
          </w:p>
          <w:p w14:paraId="0935AD2B"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(1.113; 1.364)</w:t>
            </w:r>
          </w:p>
        </w:tc>
        <w:tc>
          <w:tcPr>
            <w:tcW w:w="1417" w:type="dxa"/>
            <w:vAlign w:val="bottom"/>
          </w:tcPr>
          <w:p w14:paraId="6B40FF1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1.759 </w:t>
            </w:r>
          </w:p>
          <w:p w14:paraId="37863513"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(1.233; 2.51)</w:t>
            </w:r>
          </w:p>
        </w:tc>
        <w:tc>
          <w:tcPr>
            <w:tcW w:w="1374" w:type="dxa"/>
            <w:vAlign w:val="bottom"/>
          </w:tcPr>
          <w:p w14:paraId="32AEE42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1.183 </w:t>
            </w:r>
          </w:p>
          <w:p w14:paraId="7A73AC98"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(1.064; 1.316)</w:t>
            </w:r>
          </w:p>
        </w:tc>
        <w:tc>
          <w:tcPr>
            <w:tcW w:w="1559" w:type="dxa"/>
            <w:vAlign w:val="bottom"/>
          </w:tcPr>
          <w:p w14:paraId="42B129C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2.307 </w:t>
            </w:r>
          </w:p>
          <w:p w14:paraId="219D4436"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(1.539; 3.456)</w:t>
            </w:r>
          </w:p>
        </w:tc>
        <w:tc>
          <w:tcPr>
            <w:tcW w:w="1417" w:type="dxa"/>
            <w:vAlign w:val="bottom"/>
          </w:tcPr>
          <w:p w14:paraId="294EA1F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1.259 </w:t>
            </w:r>
          </w:p>
          <w:p w14:paraId="48A73141"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(1.126; 1.407)</w:t>
            </w:r>
          </w:p>
        </w:tc>
        <w:tc>
          <w:tcPr>
            <w:tcW w:w="1462" w:type="dxa"/>
            <w:vAlign w:val="bottom"/>
          </w:tcPr>
          <w:p w14:paraId="511965E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1.849 </w:t>
            </w:r>
          </w:p>
          <w:p w14:paraId="5666255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(1.251; 2.733)</w:t>
            </w:r>
          </w:p>
        </w:tc>
        <w:tc>
          <w:tcPr>
            <w:tcW w:w="1479" w:type="dxa"/>
            <w:vAlign w:val="bottom"/>
          </w:tcPr>
          <w:p w14:paraId="27B3EBE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1.201 </w:t>
            </w:r>
          </w:p>
          <w:p w14:paraId="3C6CC5B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(1.069; 1.35)</w:t>
            </w:r>
          </w:p>
        </w:tc>
      </w:tr>
      <w:tr w:rsidR="00DA2BDE" w:rsidRPr="00675CF9" w14:paraId="6516A871" w14:textId="77777777" w:rsidTr="000A0312">
        <w:trPr>
          <w:trHeight w:val="300"/>
        </w:trPr>
        <w:tc>
          <w:tcPr>
            <w:tcW w:w="0" w:type="auto"/>
            <w:noWrap/>
            <w:vAlign w:val="bottom"/>
            <w:hideMark/>
          </w:tcPr>
          <w:p w14:paraId="32121B9E"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color w:val="000000"/>
                <w:sz w:val="20"/>
                <w:szCs w:val="20"/>
              </w:rPr>
              <w:t>EXPANSE_RF (2016)</w:t>
            </w:r>
          </w:p>
        </w:tc>
        <w:tc>
          <w:tcPr>
            <w:tcW w:w="1562" w:type="dxa"/>
            <w:noWrap/>
            <w:vAlign w:val="bottom"/>
          </w:tcPr>
          <w:p w14:paraId="7BBA5A8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3.455 </w:t>
            </w:r>
          </w:p>
          <w:p w14:paraId="372F0C76"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(1.926; 6.196)</w:t>
            </w:r>
          </w:p>
        </w:tc>
        <w:tc>
          <w:tcPr>
            <w:tcW w:w="1417" w:type="dxa"/>
            <w:vAlign w:val="bottom"/>
          </w:tcPr>
          <w:p w14:paraId="22FDDF9D"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1.190 </w:t>
            </w:r>
          </w:p>
          <w:p w14:paraId="00784E39"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(1.096; 1.291)</w:t>
            </w:r>
          </w:p>
        </w:tc>
        <w:tc>
          <w:tcPr>
            <w:tcW w:w="1417" w:type="dxa"/>
            <w:vAlign w:val="bottom"/>
          </w:tcPr>
          <w:p w14:paraId="225D9F6D"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2.789 </w:t>
            </w:r>
          </w:p>
          <w:p w14:paraId="7CB9CD5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(1.612; 4.824)</w:t>
            </w:r>
          </w:p>
        </w:tc>
        <w:tc>
          <w:tcPr>
            <w:tcW w:w="1374" w:type="dxa"/>
            <w:vAlign w:val="bottom"/>
          </w:tcPr>
          <w:p w14:paraId="7F07AFE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1.171 </w:t>
            </w:r>
          </w:p>
          <w:p w14:paraId="64F31331"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(1.076; 1.273)</w:t>
            </w:r>
          </w:p>
        </w:tc>
        <w:tc>
          <w:tcPr>
            <w:tcW w:w="1559" w:type="dxa"/>
            <w:vAlign w:val="bottom"/>
          </w:tcPr>
          <w:p w14:paraId="5C34318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3.278 </w:t>
            </w:r>
          </w:p>
          <w:p w14:paraId="595C7250"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(1.756; 6.116)</w:t>
            </w:r>
          </w:p>
        </w:tc>
        <w:tc>
          <w:tcPr>
            <w:tcW w:w="1417" w:type="dxa"/>
            <w:vAlign w:val="bottom"/>
          </w:tcPr>
          <w:p w14:paraId="4A9A4D57"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1.181 </w:t>
            </w:r>
          </w:p>
          <w:p w14:paraId="1C95DA20"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(1.082; 1.289)</w:t>
            </w:r>
          </w:p>
        </w:tc>
        <w:tc>
          <w:tcPr>
            <w:tcW w:w="1462" w:type="dxa"/>
            <w:vAlign w:val="bottom"/>
          </w:tcPr>
          <w:p w14:paraId="3BDDB71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2.315 </w:t>
            </w:r>
          </w:p>
          <w:p w14:paraId="43C5F9C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(1.289; 4.159)</w:t>
            </w:r>
          </w:p>
        </w:tc>
        <w:tc>
          <w:tcPr>
            <w:tcW w:w="1479" w:type="dxa"/>
            <w:vAlign w:val="bottom"/>
          </w:tcPr>
          <w:p w14:paraId="1D0BE38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1.138 </w:t>
            </w:r>
          </w:p>
          <w:p w14:paraId="6C25115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(1.040; 1.245)</w:t>
            </w:r>
          </w:p>
        </w:tc>
      </w:tr>
      <w:tr w:rsidR="00DA2BDE" w:rsidRPr="00675CF9" w14:paraId="247EC1FD" w14:textId="77777777" w:rsidTr="000A0312">
        <w:trPr>
          <w:trHeight w:val="300"/>
        </w:trPr>
        <w:tc>
          <w:tcPr>
            <w:tcW w:w="0" w:type="auto"/>
            <w:noWrap/>
            <w:vAlign w:val="bottom"/>
            <w:hideMark/>
          </w:tcPr>
          <w:p w14:paraId="3148EAAB"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color w:val="000000"/>
                <w:sz w:val="20"/>
                <w:szCs w:val="20"/>
              </w:rPr>
              <w:t>EXPANSE_SLR (2019)</w:t>
            </w:r>
          </w:p>
        </w:tc>
        <w:tc>
          <w:tcPr>
            <w:tcW w:w="1562" w:type="dxa"/>
            <w:noWrap/>
            <w:vAlign w:val="bottom"/>
          </w:tcPr>
          <w:p w14:paraId="555F6003"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3.660 </w:t>
            </w:r>
          </w:p>
          <w:p w14:paraId="46F32E47"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(1.826; 7.338)</w:t>
            </w:r>
          </w:p>
        </w:tc>
        <w:tc>
          <w:tcPr>
            <w:tcW w:w="1417" w:type="dxa"/>
            <w:vAlign w:val="bottom"/>
          </w:tcPr>
          <w:p w14:paraId="7A4335CD"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1.207 </w:t>
            </w:r>
          </w:p>
          <w:p w14:paraId="7F73FBC5"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(1.091; 1.336)</w:t>
            </w:r>
          </w:p>
        </w:tc>
        <w:tc>
          <w:tcPr>
            <w:tcW w:w="1417" w:type="dxa"/>
            <w:vAlign w:val="bottom"/>
          </w:tcPr>
          <w:p w14:paraId="1F8EAFF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2.649 </w:t>
            </w:r>
          </w:p>
          <w:p w14:paraId="4001C397"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(1.347; 5.209)</w:t>
            </w:r>
          </w:p>
        </w:tc>
        <w:tc>
          <w:tcPr>
            <w:tcW w:w="1374" w:type="dxa"/>
            <w:vAlign w:val="bottom"/>
          </w:tcPr>
          <w:p w14:paraId="1EB9536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1.157 </w:t>
            </w:r>
          </w:p>
          <w:p w14:paraId="46C2085C"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(1.046; 1.28)</w:t>
            </w:r>
          </w:p>
        </w:tc>
        <w:tc>
          <w:tcPr>
            <w:tcW w:w="1559" w:type="dxa"/>
            <w:vAlign w:val="bottom"/>
          </w:tcPr>
          <w:p w14:paraId="1CC79F1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4.097 </w:t>
            </w:r>
          </w:p>
          <w:p w14:paraId="313018BE"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(1.938; 8.665)</w:t>
            </w:r>
          </w:p>
        </w:tc>
        <w:tc>
          <w:tcPr>
            <w:tcW w:w="1417" w:type="dxa"/>
            <w:vAlign w:val="bottom"/>
          </w:tcPr>
          <w:p w14:paraId="1D31F88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1.227</w:t>
            </w:r>
          </w:p>
          <w:p w14:paraId="211751A5"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(1.101; 1.368)</w:t>
            </w:r>
          </w:p>
        </w:tc>
        <w:tc>
          <w:tcPr>
            <w:tcW w:w="1462" w:type="dxa"/>
            <w:vAlign w:val="bottom"/>
          </w:tcPr>
          <w:p w14:paraId="16A3E62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2.821 </w:t>
            </w:r>
          </w:p>
          <w:p w14:paraId="28C2583E"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(1.356; 5.871)</w:t>
            </w:r>
          </w:p>
        </w:tc>
        <w:tc>
          <w:tcPr>
            <w:tcW w:w="1479" w:type="dxa"/>
            <w:vAlign w:val="bottom"/>
          </w:tcPr>
          <w:p w14:paraId="42BFFAB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1.168 </w:t>
            </w:r>
          </w:p>
          <w:p w14:paraId="5A02478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(1.047; 1.303)</w:t>
            </w:r>
          </w:p>
        </w:tc>
      </w:tr>
      <w:tr w:rsidR="00DA2BDE" w:rsidRPr="00675CF9" w14:paraId="3D88767A" w14:textId="77777777" w:rsidTr="000A0312">
        <w:trPr>
          <w:trHeight w:val="300"/>
        </w:trPr>
        <w:tc>
          <w:tcPr>
            <w:tcW w:w="0" w:type="auto"/>
            <w:noWrap/>
            <w:vAlign w:val="bottom"/>
            <w:hideMark/>
          </w:tcPr>
          <w:p w14:paraId="2DE4C660"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color w:val="000000"/>
                <w:sz w:val="20"/>
                <w:szCs w:val="20"/>
              </w:rPr>
              <w:t>EXPANSE_RF (2019)</w:t>
            </w:r>
          </w:p>
        </w:tc>
        <w:tc>
          <w:tcPr>
            <w:tcW w:w="1562" w:type="dxa"/>
            <w:noWrap/>
            <w:vAlign w:val="bottom"/>
          </w:tcPr>
          <w:p w14:paraId="3C9B24F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3.225 </w:t>
            </w:r>
          </w:p>
          <w:p w14:paraId="26E52A1D"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(1.708; 6.09)</w:t>
            </w:r>
          </w:p>
        </w:tc>
        <w:tc>
          <w:tcPr>
            <w:tcW w:w="1417" w:type="dxa"/>
            <w:vAlign w:val="bottom"/>
          </w:tcPr>
          <w:p w14:paraId="408D57F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1.206 </w:t>
            </w:r>
          </w:p>
          <w:p w14:paraId="0974E991"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(1.089; 1.335)</w:t>
            </w:r>
          </w:p>
        </w:tc>
        <w:tc>
          <w:tcPr>
            <w:tcW w:w="1417" w:type="dxa"/>
            <w:vAlign w:val="bottom"/>
          </w:tcPr>
          <w:p w14:paraId="653107B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3.675 </w:t>
            </w:r>
          </w:p>
          <w:p w14:paraId="2500C4A1"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(1.986; 6.802)</w:t>
            </w:r>
          </w:p>
        </w:tc>
        <w:tc>
          <w:tcPr>
            <w:tcW w:w="1374" w:type="dxa"/>
            <w:vAlign w:val="bottom"/>
          </w:tcPr>
          <w:p w14:paraId="2984183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1.241 </w:t>
            </w:r>
          </w:p>
          <w:p w14:paraId="4BA22457"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(1.120; 1.374)</w:t>
            </w:r>
          </w:p>
        </w:tc>
        <w:tc>
          <w:tcPr>
            <w:tcW w:w="1559" w:type="dxa"/>
            <w:vAlign w:val="bottom"/>
          </w:tcPr>
          <w:p w14:paraId="2658EB1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2.494 </w:t>
            </w:r>
          </w:p>
          <w:p w14:paraId="3C3F576D"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(1.263; 4.922)</w:t>
            </w:r>
          </w:p>
        </w:tc>
        <w:tc>
          <w:tcPr>
            <w:tcW w:w="1417" w:type="dxa"/>
            <w:vAlign w:val="bottom"/>
          </w:tcPr>
          <w:p w14:paraId="6509BF6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1.157 </w:t>
            </w:r>
          </w:p>
          <w:p w14:paraId="42016F5F"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(1.038; 1.29)</w:t>
            </w:r>
          </w:p>
        </w:tc>
        <w:tc>
          <w:tcPr>
            <w:tcW w:w="1462" w:type="dxa"/>
            <w:vAlign w:val="bottom"/>
          </w:tcPr>
          <w:p w14:paraId="4C1A60E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2.726 </w:t>
            </w:r>
          </w:p>
          <w:p w14:paraId="2B03A1F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(1.408; 5.278)</w:t>
            </w:r>
          </w:p>
        </w:tc>
        <w:tc>
          <w:tcPr>
            <w:tcW w:w="1479" w:type="dxa"/>
            <w:vAlign w:val="bottom"/>
          </w:tcPr>
          <w:p w14:paraId="4569F8E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1.181 </w:t>
            </w:r>
          </w:p>
          <w:p w14:paraId="0D7E3373"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(1.058; 1.317)</w:t>
            </w:r>
          </w:p>
        </w:tc>
      </w:tr>
      <w:tr w:rsidR="00DA2BDE" w:rsidRPr="00675CF9" w14:paraId="47C93482" w14:textId="77777777" w:rsidTr="000A0312">
        <w:trPr>
          <w:trHeight w:val="300"/>
        </w:trPr>
        <w:tc>
          <w:tcPr>
            <w:tcW w:w="0" w:type="auto"/>
            <w:noWrap/>
            <w:vAlign w:val="bottom"/>
            <w:hideMark/>
          </w:tcPr>
          <w:p w14:paraId="37360CE6"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color w:val="000000"/>
                <w:sz w:val="20"/>
                <w:szCs w:val="20"/>
              </w:rPr>
              <w:t>Dispersion (2010)</w:t>
            </w:r>
          </w:p>
        </w:tc>
        <w:tc>
          <w:tcPr>
            <w:tcW w:w="1562" w:type="dxa"/>
            <w:noWrap/>
            <w:vAlign w:val="bottom"/>
          </w:tcPr>
          <w:p w14:paraId="2F99A095"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1.455 </w:t>
            </w:r>
          </w:p>
          <w:p w14:paraId="33B2437B"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(1.191; 1.776)</w:t>
            </w:r>
          </w:p>
        </w:tc>
        <w:tc>
          <w:tcPr>
            <w:tcW w:w="1417" w:type="dxa"/>
            <w:vAlign w:val="bottom"/>
          </w:tcPr>
          <w:p w14:paraId="58D386D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1.296 </w:t>
            </w:r>
          </w:p>
          <w:p w14:paraId="45E9F3E6"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(1.129; 1.488)</w:t>
            </w:r>
          </w:p>
        </w:tc>
        <w:tc>
          <w:tcPr>
            <w:tcW w:w="1417" w:type="dxa"/>
            <w:vAlign w:val="bottom"/>
          </w:tcPr>
          <w:p w14:paraId="3B3EA50F"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1.394 </w:t>
            </w:r>
          </w:p>
          <w:p w14:paraId="6D4EF681"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(1.138; 1.709)</w:t>
            </w:r>
          </w:p>
        </w:tc>
        <w:tc>
          <w:tcPr>
            <w:tcW w:w="1374" w:type="dxa"/>
            <w:vAlign w:val="bottom"/>
          </w:tcPr>
          <w:p w14:paraId="0953ACB3"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1.257 </w:t>
            </w:r>
          </w:p>
          <w:p w14:paraId="6A150FFD"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(1.093; 1.446)</w:t>
            </w:r>
          </w:p>
        </w:tc>
        <w:tc>
          <w:tcPr>
            <w:tcW w:w="1559" w:type="dxa"/>
            <w:vAlign w:val="bottom"/>
          </w:tcPr>
          <w:p w14:paraId="4513494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1.512 </w:t>
            </w:r>
          </w:p>
          <w:p w14:paraId="0FEE357B"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(1.21; 1.891)</w:t>
            </w:r>
          </w:p>
        </w:tc>
        <w:tc>
          <w:tcPr>
            <w:tcW w:w="1417" w:type="dxa"/>
            <w:vAlign w:val="bottom"/>
          </w:tcPr>
          <w:p w14:paraId="4086749E"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1.331 </w:t>
            </w:r>
          </w:p>
          <w:p w14:paraId="0134AF70"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(1.141; 1.554)</w:t>
            </w:r>
          </w:p>
        </w:tc>
        <w:tc>
          <w:tcPr>
            <w:tcW w:w="1462" w:type="dxa"/>
            <w:vAlign w:val="bottom"/>
          </w:tcPr>
          <w:p w14:paraId="5D3B0D97"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1.457 </w:t>
            </w:r>
          </w:p>
          <w:p w14:paraId="3D8532A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(1.159; 1.832)</w:t>
            </w:r>
          </w:p>
        </w:tc>
        <w:tc>
          <w:tcPr>
            <w:tcW w:w="1479" w:type="dxa"/>
            <w:vAlign w:val="bottom"/>
          </w:tcPr>
          <w:p w14:paraId="39F4D29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1.296 </w:t>
            </w:r>
          </w:p>
          <w:p w14:paraId="00408F6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(1.107; 1.517)</w:t>
            </w:r>
          </w:p>
        </w:tc>
      </w:tr>
      <w:tr w:rsidR="00DA2BDE" w:rsidRPr="00675CF9" w14:paraId="513E359A" w14:textId="77777777" w:rsidTr="000A0312">
        <w:trPr>
          <w:trHeight w:val="300"/>
        </w:trPr>
        <w:tc>
          <w:tcPr>
            <w:tcW w:w="0" w:type="auto"/>
            <w:noWrap/>
            <w:vAlign w:val="bottom"/>
            <w:hideMark/>
          </w:tcPr>
          <w:p w14:paraId="0CF048E1"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color w:val="000000"/>
                <w:sz w:val="20"/>
                <w:szCs w:val="20"/>
              </w:rPr>
              <w:t>Dispersion (2013)</w:t>
            </w:r>
          </w:p>
        </w:tc>
        <w:tc>
          <w:tcPr>
            <w:tcW w:w="1562" w:type="dxa"/>
            <w:noWrap/>
            <w:vAlign w:val="bottom"/>
          </w:tcPr>
          <w:p w14:paraId="7928A5F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1.438 </w:t>
            </w:r>
          </w:p>
          <w:p w14:paraId="27731653"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(1.178; 1.756)</w:t>
            </w:r>
          </w:p>
        </w:tc>
        <w:tc>
          <w:tcPr>
            <w:tcW w:w="1417" w:type="dxa"/>
            <w:vAlign w:val="bottom"/>
          </w:tcPr>
          <w:p w14:paraId="052C26B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1.322 </w:t>
            </w:r>
          </w:p>
          <w:p w14:paraId="09D6665F"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(1.134; 1.541)</w:t>
            </w:r>
          </w:p>
        </w:tc>
        <w:tc>
          <w:tcPr>
            <w:tcW w:w="1417" w:type="dxa"/>
            <w:vAlign w:val="bottom"/>
          </w:tcPr>
          <w:p w14:paraId="0121F1D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1.363 </w:t>
            </w:r>
          </w:p>
          <w:p w14:paraId="0E47F989"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(1.114; 1.666)</w:t>
            </w:r>
          </w:p>
        </w:tc>
        <w:tc>
          <w:tcPr>
            <w:tcW w:w="1374" w:type="dxa"/>
            <w:vAlign w:val="bottom"/>
          </w:tcPr>
          <w:p w14:paraId="7A3CBF3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1.264 </w:t>
            </w:r>
          </w:p>
          <w:p w14:paraId="07812433"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(1.085; 1.473)</w:t>
            </w:r>
          </w:p>
        </w:tc>
        <w:tc>
          <w:tcPr>
            <w:tcW w:w="1559" w:type="dxa"/>
            <w:vAlign w:val="bottom"/>
          </w:tcPr>
          <w:p w14:paraId="005667A9"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1.481 </w:t>
            </w:r>
          </w:p>
          <w:p w14:paraId="0DD37B8A"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(1.186; 1.849)</w:t>
            </w:r>
          </w:p>
        </w:tc>
        <w:tc>
          <w:tcPr>
            <w:tcW w:w="1417" w:type="dxa"/>
            <w:vAlign w:val="bottom"/>
          </w:tcPr>
          <w:p w14:paraId="0537190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1.352 </w:t>
            </w:r>
          </w:p>
          <w:p w14:paraId="2DC7023A"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(1.140; 1.603)</w:t>
            </w:r>
          </w:p>
        </w:tc>
        <w:tc>
          <w:tcPr>
            <w:tcW w:w="1462" w:type="dxa"/>
            <w:vAlign w:val="bottom"/>
          </w:tcPr>
          <w:p w14:paraId="46AD4650"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1.413 </w:t>
            </w:r>
          </w:p>
          <w:p w14:paraId="006F55E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(1.128; 1.77</w:t>
            </w:r>
            <w:r>
              <w:rPr>
                <w:rFonts w:asciiTheme="minorHAnsi" w:hAnsiTheme="minorHAnsi" w:cstheme="minorHAnsi"/>
                <w:color w:val="000000"/>
                <w:sz w:val="20"/>
                <w:szCs w:val="20"/>
              </w:rPr>
              <w:t>0</w:t>
            </w:r>
            <w:r w:rsidRPr="00675CF9">
              <w:rPr>
                <w:rFonts w:asciiTheme="minorHAnsi" w:hAnsiTheme="minorHAnsi" w:cstheme="minorHAnsi"/>
                <w:color w:val="000000"/>
                <w:sz w:val="20"/>
                <w:szCs w:val="20"/>
              </w:rPr>
              <w:t>)</w:t>
            </w:r>
          </w:p>
        </w:tc>
        <w:tc>
          <w:tcPr>
            <w:tcW w:w="1479" w:type="dxa"/>
            <w:vAlign w:val="bottom"/>
          </w:tcPr>
          <w:p w14:paraId="4A3FA63C"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1.300 </w:t>
            </w:r>
          </w:p>
          <w:p w14:paraId="06D9166E"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(1.096; 1.542)</w:t>
            </w:r>
          </w:p>
        </w:tc>
      </w:tr>
      <w:tr w:rsidR="00DA2BDE" w:rsidRPr="00675CF9" w14:paraId="1B451091" w14:textId="77777777" w:rsidTr="000A0312">
        <w:trPr>
          <w:trHeight w:val="300"/>
        </w:trPr>
        <w:tc>
          <w:tcPr>
            <w:tcW w:w="0" w:type="auto"/>
            <w:noWrap/>
            <w:vAlign w:val="bottom"/>
            <w:hideMark/>
          </w:tcPr>
          <w:p w14:paraId="5A9B4543"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b/>
                <w:bCs/>
                <w:color w:val="000000"/>
                <w:sz w:val="20"/>
                <w:szCs w:val="20"/>
              </w:rPr>
              <w:t>Dispersion (2019)</w:t>
            </w:r>
          </w:p>
        </w:tc>
        <w:tc>
          <w:tcPr>
            <w:tcW w:w="1562" w:type="dxa"/>
            <w:noWrap/>
            <w:vAlign w:val="bottom"/>
          </w:tcPr>
          <w:p w14:paraId="11BCFFE6"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1.552 </w:t>
            </w:r>
          </w:p>
          <w:p w14:paraId="1AB1C4E4" w14:textId="77777777" w:rsidR="00DA2BDE" w:rsidRPr="00675CF9" w:rsidRDefault="00DA2BDE" w:rsidP="000A0312">
            <w:pPr>
              <w:rPr>
                <w:rFonts w:asciiTheme="minorHAnsi" w:hAnsiTheme="minorHAnsi" w:cstheme="minorHAnsi"/>
                <w:sz w:val="20"/>
                <w:szCs w:val="20"/>
              </w:rPr>
            </w:pPr>
            <w:r w:rsidRPr="00675CF9">
              <w:rPr>
                <w:rFonts w:asciiTheme="minorHAnsi" w:hAnsiTheme="minorHAnsi" w:cstheme="minorHAnsi"/>
                <w:color w:val="000000"/>
                <w:sz w:val="20"/>
                <w:szCs w:val="20"/>
              </w:rPr>
              <w:t>(1.199; 2.009)</w:t>
            </w:r>
          </w:p>
        </w:tc>
        <w:tc>
          <w:tcPr>
            <w:tcW w:w="1417" w:type="dxa"/>
            <w:vAlign w:val="bottom"/>
          </w:tcPr>
          <w:p w14:paraId="30DB2A5B"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1.307 </w:t>
            </w:r>
          </w:p>
          <w:p w14:paraId="62F4C27E"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(1.117; 1.531)</w:t>
            </w:r>
          </w:p>
        </w:tc>
        <w:tc>
          <w:tcPr>
            <w:tcW w:w="1417" w:type="dxa"/>
            <w:vAlign w:val="bottom"/>
          </w:tcPr>
          <w:p w14:paraId="62D64904"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1.442 </w:t>
            </w:r>
          </w:p>
          <w:p w14:paraId="51BC1836"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(1.112; 1.869)</w:t>
            </w:r>
          </w:p>
        </w:tc>
        <w:tc>
          <w:tcPr>
            <w:tcW w:w="1374" w:type="dxa"/>
            <w:vAlign w:val="bottom"/>
          </w:tcPr>
          <w:p w14:paraId="37F9AFD3"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1.246 </w:t>
            </w:r>
          </w:p>
          <w:p w14:paraId="00DB1430"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(1.066; 1.456)</w:t>
            </w:r>
          </w:p>
        </w:tc>
        <w:tc>
          <w:tcPr>
            <w:tcW w:w="1559" w:type="dxa"/>
            <w:vAlign w:val="bottom"/>
          </w:tcPr>
          <w:p w14:paraId="6FA22371"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1.583 </w:t>
            </w:r>
          </w:p>
          <w:p w14:paraId="3A36941F"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(1.190; 2.108)</w:t>
            </w:r>
          </w:p>
        </w:tc>
        <w:tc>
          <w:tcPr>
            <w:tcW w:w="1417" w:type="dxa"/>
            <w:vAlign w:val="bottom"/>
          </w:tcPr>
          <w:p w14:paraId="5ADD483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1.324 </w:t>
            </w:r>
          </w:p>
          <w:p w14:paraId="76278552" w14:textId="77777777" w:rsidR="00DA2BDE" w:rsidRPr="00675CF9" w:rsidRDefault="00DA2BDE" w:rsidP="000A0312">
            <w:pPr>
              <w:rPr>
                <w:rFonts w:asciiTheme="minorHAnsi" w:hAnsiTheme="minorHAnsi" w:cstheme="minorHAnsi"/>
                <w:b/>
                <w:bCs/>
                <w:sz w:val="20"/>
                <w:szCs w:val="20"/>
              </w:rPr>
            </w:pPr>
            <w:r w:rsidRPr="00675CF9">
              <w:rPr>
                <w:rFonts w:asciiTheme="minorHAnsi" w:hAnsiTheme="minorHAnsi" w:cstheme="minorHAnsi"/>
                <w:color w:val="000000"/>
                <w:sz w:val="20"/>
                <w:szCs w:val="20"/>
              </w:rPr>
              <w:t>(1.112; 1.576)</w:t>
            </w:r>
          </w:p>
        </w:tc>
        <w:tc>
          <w:tcPr>
            <w:tcW w:w="1462" w:type="dxa"/>
            <w:vAlign w:val="bottom"/>
          </w:tcPr>
          <w:p w14:paraId="65328ED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1.489 </w:t>
            </w:r>
          </w:p>
          <w:p w14:paraId="5F9F28F8"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(1.115; 1.988)</w:t>
            </w:r>
          </w:p>
        </w:tc>
        <w:tc>
          <w:tcPr>
            <w:tcW w:w="1479" w:type="dxa"/>
            <w:vAlign w:val="bottom"/>
          </w:tcPr>
          <w:p w14:paraId="77F3A1E2"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 xml:space="preserve">1.270 </w:t>
            </w:r>
          </w:p>
          <w:p w14:paraId="58965B9A" w14:textId="77777777" w:rsidR="00DA2BDE" w:rsidRPr="00675CF9" w:rsidRDefault="00DA2BDE" w:rsidP="000A0312">
            <w:pPr>
              <w:rPr>
                <w:rFonts w:asciiTheme="minorHAnsi" w:hAnsiTheme="minorHAnsi" w:cstheme="minorHAnsi"/>
                <w:color w:val="000000"/>
                <w:sz w:val="20"/>
                <w:szCs w:val="20"/>
              </w:rPr>
            </w:pPr>
            <w:r w:rsidRPr="00675CF9">
              <w:rPr>
                <w:rFonts w:asciiTheme="minorHAnsi" w:hAnsiTheme="minorHAnsi" w:cstheme="minorHAnsi"/>
                <w:color w:val="000000"/>
                <w:sz w:val="20"/>
                <w:szCs w:val="20"/>
              </w:rPr>
              <w:t>(1.068; 1.51</w:t>
            </w:r>
            <w:r>
              <w:rPr>
                <w:rFonts w:asciiTheme="minorHAnsi" w:hAnsiTheme="minorHAnsi" w:cstheme="minorHAnsi"/>
                <w:color w:val="000000"/>
                <w:sz w:val="20"/>
                <w:szCs w:val="20"/>
              </w:rPr>
              <w:t>0</w:t>
            </w:r>
            <w:r w:rsidRPr="00675CF9">
              <w:rPr>
                <w:rFonts w:asciiTheme="minorHAnsi" w:hAnsiTheme="minorHAnsi" w:cstheme="minorHAnsi"/>
                <w:color w:val="000000"/>
                <w:sz w:val="20"/>
                <w:szCs w:val="20"/>
              </w:rPr>
              <w:t>)</w:t>
            </w:r>
          </w:p>
        </w:tc>
      </w:tr>
    </w:tbl>
    <w:p w14:paraId="43995A8D" w14:textId="77777777" w:rsidR="00DA2BDE" w:rsidRPr="000F05A0" w:rsidRDefault="00DA2BDE" w:rsidP="00DA2BDE">
      <w:pPr>
        <w:rPr>
          <w:lang w:val="es-ES"/>
        </w:rPr>
      </w:pPr>
      <w:r>
        <w:rPr>
          <w:lang w:val="es-ES"/>
        </w:rPr>
        <w:br w:type="page"/>
      </w:r>
    </w:p>
    <w:p w14:paraId="6D339ED3" w14:textId="77777777" w:rsidR="00DA2BDE" w:rsidRDefault="00DA2BDE" w:rsidP="00DA2BDE">
      <w:r w:rsidRPr="00BE67B5">
        <w:rPr>
          <w:b/>
          <w:bCs/>
        </w:rPr>
        <w:lastRenderedPageBreak/>
        <w:t>Table S</w:t>
      </w:r>
      <w:r>
        <w:rPr>
          <w:b/>
          <w:bCs/>
        </w:rPr>
        <w:t>11</w:t>
      </w:r>
      <w:r w:rsidRPr="00BE67B5">
        <w:rPr>
          <w:b/>
          <w:bCs/>
        </w:rPr>
        <w:tab/>
      </w:r>
      <w:r w:rsidRPr="00BE67B5">
        <w:t xml:space="preserve">Associations between air pollution exposure and lung function at age 16 years at the current address, different adjustment models, expressed as % difference for method-specific </w:t>
      </w:r>
      <w:r w:rsidRPr="005929AF">
        <w:t>IQR (Table S2</w:t>
      </w:r>
      <w:r>
        <w:t>0</w:t>
      </w:r>
      <w:r w:rsidRPr="005929AF">
        <w:t>)</w:t>
      </w:r>
      <w:r w:rsidRPr="00BE67B5">
        <w:t xml:space="preserve"> and fixed increments.  BC, NO</w:t>
      </w:r>
      <w:r w:rsidRPr="00BE67B5">
        <w:rPr>
          <w:vertAlign w:val="subscript"/>
        </w:rPr>
        <w:t>2</w:t>
      </w:r>
      <w:r w:rsidRPr="00BE67B5">
        <w:t xml:space="preserve">, UFP and PM2.5.  </w:t>
      </w:r>
      <w:r>
        <w:t xml:space="preserve">Model 1 adjusted for </w:t>
      </w:r>
      <w:r w:rsidRPr="00BE67B5">
        <w:t>sex, log-transformation of age, weight and height</w:t>
      </w:r>
      <w:r>
        <w:t>. Model 2 a</w:t>
      </w:r>
      <w:r w:rsidRPr="00BE67B5">
        <w:t>djusted for sex, log-transformation of age, weight and height, parental education, maternal atopy, paternal atopy, breastfeeding, respiratory infections in the last 3 weeks (prior to the medical examination), Dutch nationality, indoor tobacco smoke exposure in the home, maternal smoking in pregnancy, furry pets in the home, mold in the home, gas cooking and average air pollution concentrations for the 7 days preceding the lung function measurement</w:t>
      </w:r>
      <w:r>
        <w:t xml:space="preserve">. </w:t>
      </w:r>
    </w:p>
    <w:p w14:paraId="7060E90E" w14:textId="77777777" w:rsidR="00DA2BDE" w:rsidRDefault="00DA2BDE" w:rsidP="00DA2BDE"/>
    <w:p w14:paraId="50D9A736" w14:textId="77777777" w:rsidR="00DA2BDE" w:rsidRPr="00085548" w:rsidRDefault="00DA2BDE" w:rsidP="00DA2BDE">
      <w:pPr>
        <w:rPr>
          <w:b/>
          <w:bCs/>
        </w:rPr>
      </w:pPr>
      <w:r>
        <w:rPr>
          <w:b/>
          <w:bCs/>
        </w:rPr>
        <w:t>BC</w:t>
      </w:r>
    </w:p>
    <w:tbl>
      <w:tblPr>
        <w:tblStyle w:val="TableGrid"/>
        <w:tblW w:w="0" w:type="auto"/>
        <w:tblLook w:val="04A0" w:firstRow="1" w:lastRow="0" w:firstColumn="1" w:lastColumn="0" w:noHBand="0" w:noVBand="1"/>
      </w:tblPr>
      <w:tblGrid>
        <w:gridCol w:w="1623"/>
        <w:gridCol w:w="1606"/>
        <w:gridCol w:w="1572"/>
        <w:gridCol w:w="1593"/>
        <w:gridCol w:w="1525"/>
        <w:gridCol w:w="1574"/>
        <w:gridCol w:w="1417"/>
        <w:gridCol w:w="1559"/>
        <w:gridCol w:w="1322"/>
      </w:tblGrid>
      <w:tr w:rsidR="00DA2BDE" w:rsidRPr="007374ED" w14:paraId="25B1A1AA" w14:textId="77777777" w:rsidTr="000A0312">
        <w:trPr>
          <w:trHeight w:val="300"/>
        </w:trPr>
        <w:tc>
          <w:tcPr>
            <w:tcW w:w="0" w:type="auto"/>
            <w:vMerge w:val="restart"/>
            <w:noWrap/>
          </w:tcPr>
          <w:p w14:paraId="48F09676" w14:textId="77777777" w:rsidR="00DA2BDE" w:rsidRPr="007374ED" w:rsidRDefault="00DA2BDE" w:rsidP="000A0312">
            <w:pPr>
              <w:rPr>
                <w:rFonts w:asciiTheme="minorHAnsi" w:hAnsiTheme="minorHAnsi" w:cstheme="minorHAnsi"/>
                <w:b/>
                <w:bCs/>
                <w:sz w:val="18"/>
                <w:szCs w:val="18"/>
              </w:rPr>
            </w:pPr>
          </w:p>
        </w:tc>
        <w:tc>
          <w:tcPr>
            <w:tcW w:w="6296" w:type="dxa"/>
            <w:gridSpan w:val="4"/>
            <w:noWrap/>
          </w:tcPr>
          <w:p w14:paraId="50C9108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Model 1</w:t>
            </w:r>
          </w:p>
        </w:tc>
        <w:tc>
          <w:tcPr>
            <w:tcW w:w="5872" w:type="dxa"/>
            <w:gridSpan w:val="4"/>
          </w:tcPr>
          <w:p w14:paraId="4C8BAE7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Model 2</w:t>
            </w:r>
          </w:p>
        </w:tc>
      </w:tr>
      <w:tr w:rsidR="00DA2BDE" w:rsidRPr="007374ED" w14:paraId="11974BC6" w14:textId="77777777" w:rsidTr="000A0312">
        <w:trPr>
          <w:trHeight w:val="300"/>
        </w:trPr>
        <w:tc>
          <w:tcPr>
            <w:tcW w:w="0" w:type="auto"/>
            <w:vMerge/>
            <w:noWrap/>
          </w:tcPr>
          <w:p w14:paraId="2A93CFB3" w14:textId="77777777" w:rsidR="00DA2BDE" w:rsidRPr="007374ED" w:rsidRDefault="00DA2BDE" w:rsidP="000A0312">
            <w:pPr>
              <w:rPr>
                <w:rFonts w:asciiTheme="minorHAnsi" w:hAnsiTheme="minorHAnsi" w:cstheme="minorHAnsi"/>
                <w:b/>
                <w:bCs/>
                <w:sz w:val="18"/>
                <w:szCs w:val="18"/>
              </w:rPr>
            </w:pPr>
          </w:p>
        </w:tc>
        <w:tc>
          <w:tcPr>
            <w:tcW w:w="3178" w:type="dxa"/>
            <w:gridSpan w:val="2"/>
            <w:noWrap/>
          </w:tcPr>
          <w:p w14:paraId="0393D0CF"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FEV1</w:t>
            </w:r>
          </w:p>
        </w:tc>
        <w:tc>
          <w:tcPr>
            <w:tcW w:w="3118" w:type="dxa"/>
            <w:gridSpan w:val="2"/>
          </w:tcPr>
          <w:p w14:paraId="58BE535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FVC</w:t>
            </w:r>
          </w:p>
        </w:tc>
        <w:tc>
          <w:tcPr>
            <w:tcW w:w="2991" w:type="dxa"/>
            <w:gridSpan w:val="2"/>
          </w:tcPr>
          <w:p w14:paraId="188F142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FEV1</w:t>
            </w:r>
          </w:p>
        </w:tc>
        <w:tc>
          <w:tcPr>
            <w:tcW w:w="2881" w:type="dxa"/>
            <w:gridSpan w:val="2"/>
          </w:tcPr>
          <w:p w14:paraId="4405122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FVC</w:t>
            </w:r>
          </w:p>
        </w:tc>
      </w:tr>
      <w:tr w:rsidR="00DA2BDE" w:rsidRPr="007374ED" w14:paraId="21EB96AD" w14:textId="77777777" w:rsidTr="000A0312">
        <w:trPr>
          <w:trHeight w:val="300"/>
        </w:trPr>
        <w:tc>
          <w:tcPr>
            <w:tcW w:w="0" w:type="auto"/>
            <w:noWrap/>
            <w:hideMark/>
          </w:tcPr>
          <w:p w14:paraId="7442B55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Model</w:t>
            </w:r>
          </w:p>
        </w:tc>
        <w:tc>
          <w:tcPr>
            <w:tcW w:w="1606" w:type="dxa"/>
            <w:noWrap/>
            <w:hideMark/>
          </w:tcPr>
          <w:p w14:paraId="3E3365E1" w14:textId="77777777" w:rsidR="00DA2BDE" w:rsidRPr="007374ED" w:rsidRDefault="00DA2BDE" w:rsidP="000A0312">
            <w:pPr>
              <w:rPr>
                <w:rFonts w:asciiTheme="minorHAnsi" w:hAnsiTheme="minorHAnsi" w:cstheme="minorHAnsi"/>
                <w:b/>
                <w:bCs/>
                <w:sz w:val="18"/>
                <w:szCs w:val="18"/>
                <w:vertAlign w:val="superscript"/>
              </w:rPr>
            </w:pPr>
            <w:r w:rsidRPr="007374ED">
              <w:rPr>
                <w:rFonts w:asciiTheme="minorHAnsi" w:hAnsiTheme="minorHAnsi" w:cstheme="minorHAnsi"/>
                <w:b/>
                <w:bCs/>
                <w:sz w:val="18"/>
                <w:szCs w:val="18"/>
              </w:rPr>
              <w:t>Per 1 µg/m</w:t>
            </w:r>
            <w:r w:rsidRPr="007374ED">
              <w:rPr>
                <w:rFonts w:asciiTheme="minorHAnsi" w:hAnsiTheme="minorHAnsi" w:cstheme="minorHAnsi"/>
                <w:b/>
                <w:bCs/>
                <w:sz w:val="18"/>
                <w:szCs w:val="18"/>
                <w:vertAlign w:val="superscript"/>
              </w:rPr>
              <w:t>3</w:t>
            </w:r>
          </w:p>
        </w:tc>
        <w:tc>
          <w:tcPr>
            <w:tcW w:w="1572" w:type="dxa"/>
          </w:tcPr>
          <w:p w14:paraId="54D84712"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Per IQR</w:t>
            </w:r>
          </w:p>
        </w:tc>
        <w:tc>
          <w:tcPr>
            <w:tcW w:w="1593" w:type="dxa"/>
          </w:tcPr>
          <w:p w14:paraId="082B71AF"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Per 1 µg/m</w:t>
            </w:r>
            <w:r w:rsidRPr="007374ED">
              <w:rPr>
                <w:rFonts w:asciiTheme="minorHAnsi" w:hAnsiTheme="minorHAnsi" w:cstheme="minorHAnsi"/>
                <w:b/>
                <w:bCs/>
                <w:sz w:val="18"/>
                <w:szCs w:val="18"/>
                <w:vertAlign w:val="superscript"/>
              </w:rPr>
              <w:t>3</w:t>
            </w:r>
          </w:p>
        </w:tc>
        <w:tc>
          <w:tcPr>
            <w:tcW w:w="1525" w:type="dxa"/>
          </w:tcPr>
          <w:p w14:paraId="05B4E88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Per IQR</w:t>
            </w:r>
          </w:p>
        </w:tc>
        <w:tc>
          <w:tcPr>
            <w:tcW w:w="1574" w:type="dxa"/>
          </w:tcPr>
          <w:p w14:paraId="0848F4A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Per 1 µg/m</w:t>
            </w:r>
            <w:r w:rsidRPr="007374ED">
              <w:rPr>
                <w:rFonts w:asciiTheme="minorHAnsi" w:hAnsiTheme="minorHAnsi" w:cstheme="minorHAnsi"/>
                <w:b/>
                <w:bCs/>
                <w:sz w:val="18"/>
                <w:szCs w:val="18"/>
                <w:vertAlign w:val="superscript"/>
              </w:rPr>
              <w:t>3</w:t>
            </w:r>
          </w:p>
        </w:tc>
        <w:tc>
          <w:tcPr>
            <w:tcW w:w="1417" w:type="dxa"/>
          </w:tcPr>
          <w:p w14:paraId="71DEAFA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Per IQR</w:t>
            </w:r>
          </w:p>
        </w:tc>
        <w:tc>
          <w:tcPr>
            <w:tcW w:w="1559" w:type="dxa"/>
          </w:tcPr>
          <w:p w14:paraId="0705F66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Per 1 µg/m</w:t>
            </w:r>
            <w:r w:rsidRPr="007374ED">
              <w:rPr>
                <w:rFonts w:asciiTheme="minorHAnsi" w:hAnsiTheme="minorHAnsi" w:cstheme="minorHAnsi"/>
                <w:b/>
                <w:bCs/>
                <w:sz w:val="18"/>
                <w:szCs w:val="18"/>
                <w:vertAlign w:val="superscript"/>
              </w:rPr>
              <w:t>3</w:t>
            </w:r>
          </w:p>
        </w:tc>
        <w:tc>
          <w:tcPr>
            <w:tcW w:w="1322" w:type="dxa"/>
          </w:tcPr>
          <w:p w14:paraId="0ACAD21F"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Per IQR</w:t>
            </w:r>
          </w:p>
        </w:tc>
      </w:tr>
      <w:tr w:rsidR="00DA2BDE" w:rsidRPr="007374ED" w14:paraId="271EC8E8" w14:textId="77777777" w:rsidTr="000A0312">
        <w:trPr>
          <w:trHeight w:val="300"/>
        </w:trPr>
        <w:tc>
          <w:tcPr>
            <w:tcW w:w="0" w:type="auto"/>
            <w:noWrap/>
            <w:vAlign w:val="bottom"/>
            <w:hideMark/>
          </w:tcPr>
          <w:p w14:paraId="66003327" w14:textId="77777777" w:rsidR="00DA2BDE" w:rsidRPr="007374ED" w:rsidRDefault="00DA2BDE" w:rsidP="000A0312">
            <w:pPr>
              <w:rPr>
                <w:rFonts w:asciiTheme="minorHAnsi" w:hAnsiTheme="minorHAnsi" w:cstheme="minorHAnsi"/>
                <w:b/>
                <w:bCs/>
                <w:sz w:val="18"/>
                <w:szCs w:val="18"/>
              </w:rPr>
            </w:pPr>
            <w:proofErr w:type="spellStart"/>
            <w:r w:rsidRPr="007374ED">
              <w:rPr>
                <w:rFonts w:asciiTheme="minorHAnsi" w:hAnsiTheme="minorHAnsi" w:cstheme="minorHAnsi"/>
                <w:color w:val="000000"/>
                <w:sz w:val="18"/>
                <w:szCs w:val="18"/>
              </w:rPr>
              <w:t>Google_SLR</w:t>
            </w:r>
            <w:proofErr w:type="spellEnd"/>
          </w:p>
        </w:tc>
        <w:tc>
          <w:tcPr>
            <w:tcW w:w="1606" w:type="dxa"/>
            <w:noWrap/>
            <w:vAlign w:val="bottom"/>
          </w:tcPr>
          <w:p w14:paraId="30B743D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-6.479 </w:t>
            </w:r>
          </w:p>
          <w:p w14:paraId="01B3A0A6"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(-14.842; 2.706)</w:t>
            </w:r>
          </w:p>
        </w:tc>
        <w:tc>
          <w:tcPr>
            <w:tcW w:w="1572" w:type="dxa"/>
            <w:vAlign w:val="bottom"/>
          </w:tcPr>
          <w:p w14:paraId="6326C397"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-0.781 </w:t>
            </w:r>
          </w:p>
          <w:p w14:paraId="612A560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(-1.862; 0.313)</w:t>
            </w:r>
          </w:p>
        </w:tc>
        <w:tc>
          <w:tcPr>
            <w:tcW w:w="1593" w:type="dxa"/>
            <w:vAlign w:val="bottom"/>
          </w:tcPr>
          <w:p w14:paraId="3033BAD7"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-2.562 </w:t>
            </w:r>
          </w:p>
          <w:p w14:paraId="4B93919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(-10.083; 5.588)</w:t>
            </w:r>
          </w:p>
        </w:tc>
        <w:tc>
          <w:tcPr>
            <w:tcW w:w="1525" w:type="dxa"/>
            <w:vAlign w:val="bottom"/>
          </w:tcPr>
          <w:p w14:paraId="77450C45"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-0.303 </w:t>
            </w:r>
          </w:p>
          <w:p w14:paraId="2EF498A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(-1.236; 0.638)</w:t>
            </w:r>
          </w:p>
        </w:tc>
        <w:tc>
          <w:tcPr>
            <w:tcW w:w="1574" w:type="dxa"/>
            <w:vAlign w:val="bottom"/>
          </w:tcPr>
          <w:p w14:paraId="7891BDA5"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-7.324 </w:t>
            </w:r>
          </w:p>
          <w:p w14:paraId="0A2567D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(-15.763; 1.961)</w:t>
            </w:r>
          </w:p>
        </w:tc>
        <w:tc>
          <w:tcPr>
            <w:tcW w:w="1417" w:type="dxa"/>
            <w:vAlign w:val="bottom"/>
          </w:tcPr>
          <w:p w14:paraId="580E6C1D"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-0.886 </w:t>
            </w:r>
          </w:p>
          <w:p w14:paraId="3C5684C7"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(-1.987; 0.227)</w:t>
            </w:r>
          </w:p>
        </w:tc>
        <w:tc>
          <w:tcPr>
            <w:tcW w:w="1559" w:type="dxa"/>
            <w:vAlign w:val="bottom"/>
          </w:tcPr>
          <w:p w14:paraId="5E30A3E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-3.842 </w:t>
            </w:r>
          </w:p>
          <w:p w14:paraId="0B0BC39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(-11.404; 4.365)</w:t>
            </w:r>
          </w:p>
        </w:tc>
        <w:tc>
          <w:tcPr>
            <w:tcW w:w="1322" w:type="dxa"/>
            <w:vAlign w:val="bottom"/>
          </w:tcPr>
          <w:p w14:paraId="5D5A101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-0.457 </w:t>
            </w:r>
          </w:p>
          <w:p w14:paraId="63289667"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(-1.407; 0.501)</w:t>
            </w:r>
          </w:p>
        </w:tc>
      </w:tr>
      <w:tr w:rsidR="00DA2BDE" w:rsidRPr="007374ED" w14:paraId="7F6F9EB2" w14:textId="77777777" w:rsidTr="000A0312">
        <w:trPr>
          <w:trHeight w:val="300"/>
        </w:trPr>
        <w:tc>
          <w:tcPr>
            <w:tcW w:w="0" w:type="auto"/>
            <w:noWrap/>
            <w:vAlign w:val="bottom"/>
            <w:hideMark/>
          </w:tcPr>
          <w:p w14:paraId="630E3DCD" w14:textId="77777777" w:rsidR="00DA2BDE" w:rsidRPr="007374ED" w:rsidRDefault="00DA2BDE" w:rsidP="000A0312">
            <w:pPr>
              <w:rPr>
                <w:rFonts w:asciiTheme="minorHAnsi" w:hAnsiTheme="minorHAnsi" w:cstheme="minorHAnsi"/>
                <w:b/>
                <w:bCs/>
                <w:sz w:val="18"/>
                <w:szCs w:val="18"/>
              </w:rPr>
            </w:pPr>
            <w:proofErr w:type="spellStart"/>
            <w:r w:rsidRPr="007374ED">
              <w:rPr>
                <w:rFonts w:asciiTheme="minorHAnsi" w:hAnsiTheme="minorHAnsi" w:cstheme="minorHAnsi"/>
                <w:color w:val="000000"/>
                <w:sz w:val="18"/>
                <w:szCs w:val="18"/>
              </w:rPr>
              <w:t>Google_RF</w:t>
            </w:r>
            <w:proofErr w:type="spellEnd"/>
          </w:p>
        </w:tc>
        <w:tc>
          <w:tcPr>
            <w:tcW w:w="1606" w:type="dxa"/>
            <w:noWrap/>
            <w:vAlign w:val="bottom"/>
          </w:tcPr>
          <w:p w14:paraId="3465D34A"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4.589 </w:t>
            </w:r>
          </w:p>
          <w:p w14:paraId="4167945A"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(-6.63</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17.156)</w:t>
            </w:r>
          </w:p>
        </w:tc>
        <w:tc>
          <w:tcPr>
            <w:tcW w:w="1572" w:type="dxa"/>
            <w:vAlign w:val="bottom"/>
          </w:tcPr>
          <w:p w14:paraId="3DB30BB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0.211</w:t>
            </w:r>
          </w:p>
          <w:p w14:paraId="18D4A50D"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(-0.322; 0.747)</w:t>
            </w:r>
          </w:p>
        </w:tc>
        <w:tc>
          <w:tcPr>
            <w:tcW w:w="1593" w:type="dxa"/>
            <w:vAlign w:val="bottom"/>
          </w:tcPr>
          <w:p w14:paraId="30CCA117"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0.138 </w:t>
            </w:r>
          </w:p>
          <w:p w14:paraId="354CC02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(-9.139; 10.362)</w:t>
            </w:r>
          </w:p>
        </w:tc>
        <w:tc>
          <w:tcPr>
            <w:tcW w:w="1525" w:type="dxa"/>
            <w:vAlign w:val="bottom"/>
          </w:tcPr>
          <w:p w14:paraId="5C73847C"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0.006 </w:t>
            </w:r>
          </w:p>
          <w:p w14:paraId="56AE625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(-0.449; 0.464)</w:t>
            </w:r>
          </w:p>
        </w:tc>
        <w:tc>
          <w:tcPr>
            <w:tcW w:w="1574" w:type="dxa"/>
            <w:vAlign w:val="bottom"/>
          </w:tcPr>
          <w:p w14:paraId="7B00510A"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4.621 </w:t>
            </w:r>
          </w:p>
          <w:p w14:paraId="5631E2D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(-6.643; 17.243)</w:t>
            </w:r>
          </w:p>
        </w:tc>
        <w:tc>
          <w:tcPr>
            <w:tcW w:w="1417" w:type="dxa"/>
            <w:vAlign w:val="bottom"/>
          </w:tcPr>
          <w:p w14:paraId="52D950C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0.213 </w:t>
            </w:r>
          </w:p>
          <w:p w14:paraId="75FC3B2D"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(-0.323; 0.75)</w:t>
            </w:r>
          </w:p>
        </w:tc>
        <w:tc>
          <w:tcPr>
            <w:tcW w:w="1559" w:type="dxa"/>
            <w:vAlign w:val="bottom"/>
          </w:tcPr>
          <w:p w14:paraId="68773497"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0.122 </w:t>
            </w:r>
          </w:p>
          <w:p w14:paraId="40297FD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(-9.192; 10.39)</w:t>
            </w:r>
          </w:p>
        </w:tc>
        <w:tc>
          <w:tcPr>
            <w:tcW w:w="1322" w:type="dxa"/>
            <w:vAlign w:val="bottom"/>
          </w:tcPr>
          <w:p w14:paraId="13192B2D"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0.006 </w:t>
            </w:r>
          </w:p>
          <w:p w14:paraId="479A244E"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(-0.452; 0.466)</w:t>
            </w:r>
          </w:p>
        </w:tc>
      </w:tr>
      <w:tr w:rsidR="00DA2BDE" w:rsidRPr="007374ED" w14:paraId="6F933BEC" w14:textId="77777777" w:rsidTr="000A0312">
        <w:trPr>
          <w:trHeight w:val="300"/>
        </w:trPr>
        <w:tc>
          <w:tcPr>
            <w:tcW w:w="0" w:type="auto"/>
            <w:noWrap/>
            <w:vAlign w:val="bottom"/>
            <w:hideMark/>
          </w:tcPr>
          <w:p w14:paraId="7828151C" w14:textId="77777777" w:rsidR="00DA2BDE" w:rsidRPr="007374ED" w:rsidRDefault="00DA2BDE" w:rsidP="000A0312">
            <w:pPr>
              <w:rPr>
                <w:rFonts w:asciiTheme="minorHAnsi" w:hAnsiTheme="minorHAnsi" w:cstheme="minorHAnsi"/>
                <w:b/>
                <w:bCs/>
                <w:sz w:val="18"/>
                <w:szCs w:val="18"/>
              </w:rPr>
            </w:pPr>
            <w:proofErr w:type="spellStart"/>
            <w:r w:rsidRPr="007374ED">
              <w:rPr>
                <w:rFonts w:asciiTheme="minorHAnsi" w:hAnsiTheme="minorHAnsi" w:cstheme="minorHAnsi"/>
                <w:color w:val="000000"/>
                <w:sz w:val="18"/>
                <w:szCs w:val="18"/>
              </w:rPr>
              <w:t>Google_LASSO</w:t>
            </w:r>
            <w:proofErr w:type="spellEnd"/>
          </w:p>
        </w:tc>
        <w:tc>
          <w:tcPr>
            <w:tcW w:w="1606" w:type="dxa"/>
            <w:noWrap/>
            <w:vAlign w:val="bottom"/>
          </w:tcPr>
          <w:p w14:paraId="34BEDC84"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-2.305 </w:t>
            </w:r>
          </w:p>
          <w:p w14:paraId="191E8BD9"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(-9.904; 5.934)</w:t>
            </w:r>
          </w:p>
        </w:tc>
        <w:tc>
          <w:tcPr>
            <w:tcW w:w="1572" w:type="dxa"/>
            <w:vAlign w:val="bottom"/>
          </w:tcPr>
          <w:p w14:paraId="43E7B9C8"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-0.270 </w:t>
            </w:r>
          </w:p>
          <w:p w14:paraId="2BCEFF1B"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(-1.203; 0.671)</w:t>
            </w:r>
          </w:p>
        </w:tc>
        <w:tc>
          <w:tcPr>
            <w:tcW w:w="1593" w:type="dxa"/>
            <w:vAlign w:val="bottom"/>
          </w:tcPr>
          <w:p w14:paraId="3F1D734B"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1.266 </w:t>
            </w:r>
          </w:p>
          <w:p w14:paraId="67DCDED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(-5.519; 8.538)</w:t>
            </w:r>
          </w:p>
        </w:tc>
        <w:tc>
          <w:tcPr>
            <w:tcW w:w="1525" w:type="dxa"/>
            <w:vAlign w:val="bottom"/>
          </w:tcPr>
          <w:p w14:paraId="1F5D826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0.146 </w:t>
            </w:r>
          </w:p>
          <w:p w14:paraId="615F4D0D"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(-0.656; 0.955)</w:t>
            </w:r>
          </w:p>
        </w:tc>
        <w:tc>
          <w:tcPr>
            <w:tcW w:w="1574" w:type="dxa"/>
            <w:vAlign w:val="bottom"/>
          </w:tcPr>
          <w:p w14:paraId="201BE40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-3.523 </w:t>
            </w:r>
          </w:p>
          <w:p w14:paraId="6908E25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(-11.162; 4.772)</w:t>
            </w:r>
          </w:p>
        </w:tc>
        <w:tc>
          <w:tcPr>
            <w:tcW w:w="1417" w:type="dxa"/>
            <w:vAlign w:val="bottom"/>
          </w:tcPr>
          <w:p w14:paraId="14E0547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-0.415 </w:t>
            </w:r>
          </w:p>
          <w:p w14:paraId="7D1419EF"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(-1.364; 0.542)</w:t>
            </w:r>
          </w:p>
        </w:tc>
        <w:tc>
          <w:tcPr>
            <w:tcW w:w="1559" w:type="dxa"/>
            <w:vAlign w:val="bottom"/>
          </w:tcPr>
          <w:p w14:paraId="0733F07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-0.411 </w:t>
            </w:r>
          </w:p>
          <w:p w14:paraId="6E9BFA6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(-7.209; 6.886)</w:t>
            </w:r>
          </w:p>
        </w:tc>
        <w:tc>
          <w:tcPr>
            <w:tcW w:w="1322" w:type="dxa"/>
            <w:vAlign w:val="bottom"/>
          </w:tcPr>
          <w:p w14:paraId="70E191E9"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-0.048 </w:t>
            </w:r>
          </w:p>
          <w:p w14:paraId="18A791DB"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(-0.864; 0.775)</w:t>
            </w:r>
          </w:p>
        </w:tc>
      </w:tr>
      <w:tr w:rsidR="00DA2BDE" w:rsidRPr="007374ED" w14:paraId="1950D3D4" w14:textId="77777777" w:rsidTr="000A0312">
        <w:trPr>
          <w:trHeight w:val="300"/>
        </w:trPr>
        <w:tc>
          <w:tcPr>
            <w:tcW w:w="0" w:type="auto"/>
            <w:noWrap/>
            <w:vAlign w:val="bottom"/>
            <w:hideMark/>
          </w:tcPr>
          <w:p w14:paraId="7E6EC3D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MUSIC_SLR</w:t>
            </w:r>
          </w:p>
        </w:tc>
        <w:tc>
          <w:tcPr>
            <w:tcW w:w="1606" w:type="dxa"/>
            <w:noWrap/>
            <w:vAlign w:val="bottom"/>
          </w:tcPr>
          <w:p w14:paraId="7A5D14A8"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-1.573 </w:t>
            </w:r>
          </w:p>
          <w:p w14:paraId="5FEE585B"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(-2.935; -0.192)</w:t>
            </w:r>
          </w:p>
        </w:tc>
        <w:tc>
          <w:tcPr>
            <w:tcW w:w="1572" w:type="dxa"/>
            <w:vAlign w:val="bottom"/>
          </w:tcPr>
          <w:p w14:paraId="55C0877B"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-1.485 </w:t>
            </w:r>
          </w:p>
          <w:p w14:paraId="561A4D27"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(-2.773; -0.181)</w:t>
            </w:r>
          </w:p>
        </w:tc>
        <w:tc>
          <w:tcPr>
            <w:tcW w:w="1593" w:type="dxa"/>
            <w:vAlign w:val="bottom"/>
          </w:tcPr>
          <w:p w14:paraId="4A0EB858"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-0.909 </w:t>
            </w:r>
          </w:p>
          <w:p w14:paraId="31C2E66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(-2.087; 0.283)</w:t>
            </w:r>
          </w:p>
        </w:tc>
        <w:tc>
          <w:tcPr>
            <w:tcW w:w="1525" w:type="dxa"/>
            <w:vAlign w:val="bottom"/>
          </w:tcPr>
          <w:p w14:paraId="1D0CEBFC"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-0.858 </w:t>
            </w:r>
          </w:p>
          <w:p w14:paraId="13C5E6B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(-1.971; 0.267)</w:t>
            </w:r>
          </w:p>
        </w:tc>
        <w:tc>
          <w:tcPr>
            <w:tcW w:w="1574" w:type="dxa"/>
            <w:vAlign w:val="bottom"/>
          </w:tcPr>
          <w:p w14:paraId="2A31790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-1.638 </w:t>
            </w:r>
          </w:p>
          <w:p w14:paraId="46FC4334"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(-3.036; -0.22</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c>
          <w:tcPr>
            <w:tcW w:w="1417" w:type="dxa"/>
            <w:vAlign w:val="bottom"/>
          </w:tcPr>
          <w:p w14:paraId="56AAF6E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-1.547 </w:t>
            </w:r>
          </w:p>
          <w:p w14:paraId="77D00EE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(-2.869; -0.208)</w:t>
            </w:r>
          </w:p>
        </w:tc>
        <w:tc>
          <w:tcPr>
            <w:tcW w:w="1559" w:type="dxa"/>
            <w:vAlign w:val="bottom"/>
          </w:tcPr>
          <w:p w14:paraId="03D7C8B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-1.036 </w:t>
            </w:r>
          </w:p>
          <w:p w14:paraId="083B315B"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(-2.245; 0.187)</w:t>
            </w:r>
          </w:p>
        </w:tc>
        <w:tc>
          <w:tcPr>
            <w:tcW w:w="1322" w:type="dxa"/>
            <w:vAlign w:val="bottom"/>
          </w:tcPr>
          <w:p w14:paraId="61E1179E"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-0.979 </w:t>
            </w:r>
          </w:p>
          <w:p w14:paraId="1354050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(-2.121; 0.177)</w:t>
            </w:r>
          </w:p>
        </w:tc>
      </w:tr>
      <w:tr w:rsidR="00DA2BDE" w:rsidRPr="007374ED" w14:paraId="0417C4CA" w14:textId="77777777" w:rsidTr="000A0312">
        <w:trPr>
          <w:trHeight w:val="300"/>
        </w:trPr>
        <w:tc>
          <w:tcPr>
            <w:tcW w:w="0" w:type="auto"/>
            <w:noWrap/>
            <w:vAlign w:val="bottom"/>
            <w:hideMark/>
          </w:tcPr>
          <w:p w14:paraId="4CDB250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MUSIC_RF</w:t>
            </w:r>
          </w:p>
        </w:tc>
        <w:tc>
          <w:tcPr>
            <w:tcW w:w="1606" w:type="dxa"/>
            <w:noWrap/>
            <w:vAlign w:val="bottom"/>
          </w:tcPr>
          <w:p w14:paraId="0E28ACE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0.793 </w:t>
            </w:r>
          </w:p>
          <w:p w14:paraId="497CE8B6"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(-0.767; 2.378)</w:t>
            </w:r>
          </w:p>
        </w:tc>
        <w:tc>
          <w:tcPr>
            <w:tcW w:w="1572" w:type="dxa"/>
            <w:vAlign w:val="bottom"/>
          </w:tcPr>
          <w:p w14:paraId="57F8781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0.180 </w:t>
            </w:r>
          </w:p>
          <w:p w14:paraId="7222F7D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(-0.175; 0.536)</w:t>
            </w:r>
          </w:p>
        </w:tc>
        <w:tc>
          <w:tcPr>
            <w:tcW w:w="1593" w:type="dxa"/>
            <w:vAlign w:val="bottom"/>
          </w:tcPr>
          <w:p w14:paraId="428BFBBB"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0.184 </w:t>
            </w:r>
          </w:p>
          <w:p w14:paraId="0F4506F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(-1.146; 1.532)</w:t>
            </w:r>
          </w:p>
        </w:tc>
        <w:tc>
          <w:tcPr>
            <w:tcW w:w="1525" w:type="dxa"/>
            <w:vAlign w:val="bottom"/>
          </w:tcPr>
          <w:p w14:paraId="6629A10D"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0.042 </w:t>
            </w:r>
          </w:p>
          <w:p w14:paraId="66144FB4"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(-0.262; 0.347)</w:t>
            </w:r>
          </w:p>
        </w:tc>
        <w:tc>
          <w:tcPr>
            <w:tcW w:w="1574" w:type="dxa"/>
            <w:vAlign w:val="bottom"/>
          </w:tcPr>
          <w:p w14:paraId="3442A06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0.663 </w:t>
            </w:r>
          </w:p>
          <w:p w14:paraId="7B0F89F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(-0.898; 2.248)</w:t>
            </w:r>
          </w:p>
        </w:tc>
        <w:tc>
          <w:tcPr>
            <w:tcW w:w="1417" w:type="dxa"/>
            <w:vAlign w:val="bottom"/>
          </w:tcPr>
          <w:p w14:paraId="1E2CDC0B"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0.150 </w:t>
            </w:r>
          </w:p>
          <w:p w14:paraId="3A0249AB"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(-0.205; 0.507)</w:t>
            </w:r>
          </w:p>
        </w:tc>
        <w:tc>
          <w:tcPr>
            <w:tcW w:w="1559" w:type="dxa"/>
            <w:vAlign w:val="bottom"/>
          </w:tcPr>
          <w:p w14:paraId="04D0FD64"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0.146 </w:t>
            </w:r>
          </w:p>
          <w:p w14:paraId="609597C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(-1.186; 1.496)</w:t>
            </w:r>
          </w:p>
        </w:tc>
        <w:tc>
          <w:tcPr>
            <w:tcW w:w="1322" w:type="dxa"/>
            <w:vAlign w:val="bottom"/>
          </w:tcPr>
          <w:p w14:paraId="65EBAA51"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0.033 </w:t>
            </w:r>
          </w:p>
          <w:p w14:paraId="1CF1D226"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(-0.271; 0.338)</w:t>
            </w:r>
          </w:p>
        </w:tc>
      </w:tr>
      <w:tr w:rsidR="00DA2BDE" w:rsidRPr="007374ED" w14:paraId="3F2EC5A4" w14:textId="77777777" w:rsidTr="000A0312">
        <w:trPr>
          <w:trHeight w:val="300"/>
        </w:trPr>
        <w:tc>
          <w:tcPr>
            <w:tcW w:w="0" w:type="auto"/>
            <w:noWrap/>
            <w:vAlign w:val="bottom"/>
            <w:hideMark/>
          </w:tcPr>
          <w:p w14:paraId="1EE529B7"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MUSIC_LASSO</w:t>
            </w:r>
          </w:p>
        </w:tc>
        <w:tc>
          <w:tcPr>
            <w:tcW w:w="1606" w:type="dxa"/>
            <w:noWrap/>
            <w:vAlign w:val="bottom"/>
          </w:tcPr>
          <w:p w14:paraId="587E0B06"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-3.572 </w:t>
            </w:r>
          </w:p>
          <w:p w14:paraId="7679D233"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(-6.723; -0.314)</w:t>
            </w:r>
          </w:p>
        </w:tc>
        <w:tc>
          <w:tcPr>
            <w:tcW w:w="1572" w:type="dxa"/>
            <w:vAlign w:val="bottom"/>
          </w:tcPr>
          <w:p w14:paraId="3A81D36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-1.378 </w:t>
            </w:r>
          </w:p>
          <w:p w14:paraId="21971CF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(-2.62; -0.12)</w:t>
            </w:r>
          </w:p>
        </w:tc>
        <w:tc>
          <w:tcPr>
            <w:tcW w:w="1593" w:type="dxa"/>
            <w:vAlign w:val="bottom"/>
          </w:tcPr>
          <w:p w14:paraId="3D3ED259"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-2.122 </w:t>
            </w:r>
          </w:p>
          <w:p w14:paraId="2E187707"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(-4.873; 0.709)</w:t>
            </w:r>
          </w:p>
        </w:tc>
        <w:tc>
          <w:tcPr>
            <w:tcW w:w="1525" w:type="dxa"/>
            <w:vAlign w:val="bottom"/>
          </w:tcPr>
          <w:p w14:paraId="7B9B0116"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-0.815 </w:t>
            </w:r>
          </w:p>
          <w:p w14:paraId="04859604"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(-1.888; 0.27)</w:t>
            </w:r>
          </w:p>
        </w:tc>
        <w:tc>
          <w:tcPr>
            <w:tcW w:w="1574" w:type="dxa"/>
            <w:vAlign w:val="bottom"/>
          </w:tcPr>
          <w:p w14:paraId="13D8D605"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-3.637 </w:t>
            </w:r>
          </w:p>
          <w:p w14:paraId="00974AFF"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(-6.865; -0.298)</w:t>
            </w:r>
          </w:p>
        </w:tc>
        <w:tc>
          <w:tcPr>
            <w:tcW w:w="1417" w:type="dxa"/>
            <w:vAlign w:val="bottom"/>
          </w:tcPr>
          <w:p w14:paraId="4724CF8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-1.403 </w:t>
            </w:r>
          </w:p>
          <w:p w14:paraId="6A3B8042"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(-2.677; -0.114)</w:t>
            </w:r>
          </w:p>
        </w:tc>
        <w:tc>
          <w:tcPr>
            <w:tcW w:w="1559" w:type="dxa"/>
            <w:vAlign w:val="bottom"/>
          </w:tcPr>
          <w:p w14:paraId="07B44B15"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-2.317 </w:t>
            </w:r>
          </w:p>
          <w:p w14:paraId="2AB115B5"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(-5.132; 0.581)</w:t>
            </w:r>
          </w:p>
        </w:tc>
        <w:tc>
          <w:tcPr>
            <w:tcW w:w="1322" w:type="dxa"/>
            <w:vAlign w:val="bottom"/>
          </w:tcPr>
          <w:p w14:paraId="669A999E"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-0.89</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54042C9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(-1.99</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0.221)</w:t>
            </w:r>
          </w:p>
        </w:tc>
      </w:tr>
      <w:tr w:rsidR="00DA2BDE" w:rsidRPr="007374ED" w14:paraId="3B9E476E" w14:textId="77777777" w:rsidTr="000A0312">
        <w:trPr>
          <w:trHeight w:val="300"/>
        </w:trPr>
        <w:tc>
          <w:tcPr>
            <w:tcW w:w="0" w:type="auto"/>
            <w:noWrap/>
            <w:vAlign w:val="bottom"/>
            <w:hideMark/>
          </w:tcPr>
          <w:p w14:paraId="0060EDF0" w14:textId="77777777" w:rsidR="00DA2BDE" w:rsidRPr="007374ED" w:rsidRDefault="00DA2BDE" w:rsidP="000A0312">
            <w:pPr>
              <w:rPr>
                <w:rFonts w:asciiTheme="minorHAnsi" w:hAnsiTheme="minorHAnsi" w:cstheme="minorHAnsi"/>
                <w:b/>
                <w:bCs/>
                <w:sz w:val="18"/>
                <w:szCs w:val="18"/>
              </w:rPr>
            </w:pPr>
            <w:proofErr w:type="spellStart"/>
            <w:r w:rsidRPr="007374ED">
              <w:rPr>
                <w:rFonts w:asciiTheme="minorHAnsi" w:hAnsiTheme="minorHAnsi" w:cstheme="minorHAnsi"/>
                <w:color w:val="000000"/>
                <w:sz w:val="18"/>
                <w:szCs w:val="18"/>
              </w:rPr>
              <w:t>Exposomics_SLR</w:t>
            </w:r>
            <w:proofErr w:type="spellEnd"/>
          </w:p>
        </w:tc>
        <w:tc>
          <w:tcPr>
            <w:tcW w:w="1606" w:type="dxa"/>
            <w:noWrap/>
            <w:vAlign w:val="bottom"/>
          </w:tcPr>
          <w:p w14:paraId="2194BCF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-1.122 </w:t>
            </w:r>
          </w:p>
          <w:p w14:paraId="62234DF0"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(-2.782; 0.565)</w:t>
            </w:r>
          </w:p>
        </w:tc>
        <w:tc>
          <w:tcPr>
            <w:tcW w:w="1572" w:type="dxa"/>
            <w:vAlign w:val="bottom"/>
          </w:tcPr>
          <w:p w14:paraId="7F71ED77"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-0.844</w:t>
            </w:r>
          </w:p>
          <w:p w14:paraId="50AFE30B"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(-2.096; 0.424)</w:t>
            </w:r>
          </w:p>
        </w:tc>
        <w:tc>
          <w:tcPr>
            <w:tcW w:w="1593" w:type="dxa"/>
            <w:vAlign w:val="bottom"/>
          </w:tcPr>
          <w:p w14:paraId="06A5FDBB"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-0.709 </w:t>
            </w:r>
          </w:p>
          <w:p w14:paraId="2903B58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(-2.138; 0.741)</w:t>
            </w:r>
          </w:p>
        </w:tc>
        <w:tc>
          <w:tcPr>
            <w:tcW w:w="1525" w:type="dxa"/>
            <w:vAlign w:val="bottom"/>
          </w:tcPr>
          <w:p w14:paraId="0E5766D7"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-0.533 </w:t>
            </w:r>
          </w:p>
          <w:p w14:paraId="4A11106F"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(-1.610; 0.556)</w:t>
            </w:r>
          </w:p>
        </w:tc>
        <w:tc>
          <w:tcPr>
            <w:tcW w:w="1574" w:type="dxa"/>
            <w:vAlign w:val="bottom"/>
          </w:tcPr>
          <w:p w14:paraId="0BB0535C"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-1.292 </w:t>
            </w:r>
          </w:p>
          <w:p w14:paraId="067AAC8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(-2.991; 0.436)</w:t>
            </w:r>
          </w:p>
        </w:tc>
        <w:tc>
          <w:tcPr>
            <w:tcW w:w="1417" w:type="dxa"/>
            <w:vAlign w:val="bottom"/>
          </w:tcPr>
          <w:p w14:paraId="2B39115B"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-0.972 </w:t>
            </w:r>
          </w:p>
          <w:p w14:paraId="475B9BE3"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(-2.254; 0.327)</w:t>
            </w:r>
          </w:p>
        </w:tc>
        <w:tc>
          <w:tcPr>
            <w:tcW w:w="1559" w:type="dxa"/>
            <w:vAlign w:val="bottom"/>
          </w:tcPr>
          <w:p w14:paraId="2078266A"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-0.899 </w:t>
            </w:r>
          </w:p>
          <w:p w14:paraId="3C6666E8"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(-2.362; 0.587)</w:t>
            </w:r>
          </w:p>
        </w:tc>
        <w:tc>
          <w:tcPr>
            <w:tcW w:w="1322" w:type="dxa"/>
            <w:vAlign w:val="bottom"/>
          </w:tcPr>
          <w:p w14:paraId="3F86A72D"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-0.676 </w:t>
            </w:r>
          </w:p>
          <w:p w14:paraId="2BC83B78"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(-1.779; 0.44</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r>
      <w:tr w:rsidR="00DA2BDE" w:rsidRPr="007374ED" w14:paraId="326F3B40" w14:textId="77777777" w:rsidTr="000A0312">
        <w:trPr>
          <w:trHeight w:val="300"/>
        </w:trPr>
        <w:tc>
          <w:tcPr>
            <w:tcW w:w="0" w:type="auto"/>
            <w:noWrap/>
            <w:vAlign w:val="bottom"/>
            <w:hideMark/>
          </w:tcPr>
          <w:p w14:paraId="422722D3" w14:textId="77777777" w:rsidR="00DA2BDE" w:rsidRPr="007374ED" w:rsidRDefault="00DA2BDE" w:rsidP="000A0312">
            <w:pPr>
              <w:rPr>
                <w:rFonts w:asciiTheme="minorHAnsi" w:hAnsiTheme="minorHAnsi" w:cstheme="minorHAnsi"/>
                <w:b/>
                <w:bCs/>
                <w:sz w:val="18"/>
                <w:szCs w:val="18"/>
              </w:rPr>
            </w:pPr>
            <w:proofErr w:type="spellStart"/>
            <w:r w:rsidRPr="007374ED">
              <w:rPr>
                <w:rFonts w:asciiTheme="minorHAnsi" w:hAnsiTheme="minorHAnsi" w:cstheme="minorHAnsi"/>
                <w:color w:val="000000"/>
                <w:sz w:val="18"/>
                <w:szCs w:val="18"/>
              </w:rPr>
              <w:t>Exposomics_RF</w:t>
            </w:r>
            <w:proofErr w:type="spellEnd"/>
          </w:p>
        </w:tc>
        <w:tc>
          <w:tcPr>
            <w:tcW w:w="1606" w:type="dxa"/>
            <w:noWrap/>
            <w:vAlign w:val="bottom"/>
          </w:tcPr>
          <w:p w14:paraId="726FC6A6"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-1.122 </w:t>
            </w:r>
          </w:p>
          <w:p w14:paraId="4524D1E1"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(-3.673; 1.496)</w:t>
            </w:r>
          </w:p>
        </w:tc>
        <w:tc>
          <w:tcPr>
            <w:tcW w:w="1572" w:type="dxa"/>
            <w:vAlign w:val="bottom"/>
          </w:tcPr>
          <w:p w14:paraId="30947D14"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-0.498 </w:t>
            </w:r>
          </w:p>
          <w:p w14:paraId="4B8F480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(-1.642; 0.659)</w:t>
            </w:r>
          </w:p>
        </w:tc>
        <w:tc>
          <w:tcPr>
            <w:tcW w:w="1593" w:type="dxa"/>
            <w:vAlign w:val="bottom"/>
          </w:tcPr>
          <w:p w14:paraId="52CAED4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-0.795 </w:t>
            </w:r>
          </w:p>
          <w:p w14:paraId="4DFD106F"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(-2.991; 1.450)</w:t>
            </w:r>
          </w:p>
        </w:tc>
        <w:tc>
          <w:tcPr>
            <w:tcW w:w="1525" w:type="dxa"/>
            <w:vAlign w:val="bottom"/>
          </w:tcPr>
          <w:p w14:paraId="006C5E26"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-0.353 </w:t>
            </w:r>
          </w:p>
          <w:p w14:paraId="586499E4"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(-1.335; 0.639)</w:t>
            </w:r>
          </w:p>
        </w:tc>
        <w:tc>
          <w:tcPr>
            <w:tcW w:w="1574" w:type="dxa"/>
            <w:vAlign w:val="bottom"/>
          </w:tcPr>
          <w:p w14:paraId="2670A19D"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-1.278 </w:t>
            </w:r>
          </w:p>
          <w:p w14:paraId="49F4C48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(-3.874; 1.388)</w:t>
            </w:r>
          </w:p>
        </w:tc>
        <w:tc>
          <w:tcPr>
            <w:tcW w:w="1417" w:type="dxa"/>
            <w:vAlign w:val="bottom"/>
          </w:tcPr>
          <w:p w14:paraId="4E2517C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-0.567 </w:t>
            </w:r>
          </w:p>
          <w:p w14:paraId="000D52B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(-1.733; 0.612)</w:t>
            </w:r>
          </w:p>
        </w:tc>
        <w:tc>
          <w:tcPr>
            <w:tcW w:w="1559" w:type="dxa"/>
            <w:vAlign w:val="bottom"/>
          </w:tcPr>
          <w:p w14:paraId="1A2AAC7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-1.092 </w:t>
            </w:r>
          </w:p>
          <w:p w14:paraId="722637DA"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(-3.325; 1.192)</w:t>
            </w:r>
          </w:p>
        </w:tc>
        <w:tc>
          <w:tcPr>
            <w:tcW w:w="1322" w:type="dxa"/>
            <w:vAlign w:val="bottom"/>
          </w:tcPr>
          <w:p w14:paraId="3F3994A9"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-0.485 </w:t>
            </w:r>
          </w:p>
          <w:p w14:paraId="1F08DF67"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(-1.485; 0.526)</w:t>
            </w:r>
          </w:p>
        </w:tc>
      </w:tr>
      <w:tr w:rsidR="00DA2BDE" w:rsidRPr="007374ED" w14:paraId="6876AB67" w14:textId="77777777" w:rsidTr="000A0312">
        <w:trPr>
          <w:trHeight w:val="300"/>
        </w:trPr>
        <w:tc>
          <w:tcPr>
            <w:tcW w:w="0" w:type="auto"/>
            <w:noWrap/>
            <w:vAlign w:val="bottom"/>
            <w:hideMark/>
          </w:tcPr>
          <w:p w14:paraId="7040CF01" w14:textId="77777777" w:rsidR="00DA2BDE" w:rsidRPr="007374ED" w:rsidRDefault="00DA2BDE" w:rsidP="000A0312">
            <w:pPr>
              <w:rPr>
                <w:rFonts w:asciiTheme="minorHAnsi" w:hAnsiTheme="minorHAnsi" w:cstheme="minorHAnsi"/>
                <w:b/>
                <w:bCs/>
                <w:sz w:val="18"/>
                <w:szCs w:val="18"/>
              </w:rPr>
            </w:pPr>
            <w:proofErr w:type="spellStart"/>
            <w:r w:rsidRPr="007374ED">
              <w:rPr>
                <w:rFonts w:asciiTheme="minorHAnsi" w:hAnsiTheme="minorHAnsi" w:cstheme="minorHAnsi"/>
                <w:color w:val="000000"/>
                <w:sz w:val="18"/>
                <w:szCs w:val="18"/>
              </w:rPr>
              <w:t>Exposomics_LASSO</w:t>
            </w:r>
            <w:proofErr w:type="spellEnd"/>
          </w:p>
        </w:tc>
        <w:tc>
          <w:tcPr>
            <w:tcW w:w="1606" w:type="dxa"/>
            <w:noWrap/>
            <w:vAlign w:val="bottom"/>
          </w:tcPr>
          <w:p w14:paraId="01524185"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-3.601 </w:t>
            </w:r>
          </w:p>
          <w:p w14:paraId="4BA82B03"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(-8.422; 1.472)</w:t>
            </w:r>
          </w:p>
        </w:tc>
        <w:tc>
          <w:tcPr>
            <w:tcW w:w="1572" w:type="dxa"/>
            <w:vAlign w:val="bottom"/>
          </w:tcPr>
          <w:p w14:paraId="0D86E59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-0.875 </w:t>
            </w:r>
          </w:p>
          <w:p w14:paraId="0B21919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(-2.085; 0.351)</w:t>
            </w:r>
          </w:p>
        </w:tc>
        <w:tc>
          <w:tcPr>
            <w:tcW w:w="1593" w:type="dxa"/>
            <w:vAlign w:val="bottom"/>
          </w:tcPr>
          <w:p w14:paraId="21DB244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-1.940 </w:t>
            </w:r>
          </w:p>
          <w:p w14:paraId="6F0A6F4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(-6.159; 2.468)</w:t>
            </w:r>
          </w:p>
        </w:tc>
        <w:tc>
          <w:tcPr>
            <w:tcW w:w="1525" w:type="dxa"/>
            <w:vAlign w:val="bottom"/>
          </w:tcPr>
          <w:p w14:paraId="7E5C1AA8"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-0.468 </w:t>
            </w:r>
          </w:p>
          <w:p w14:paraId="2E77A8D3"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(-1.511; 0.586)</w:t>
            </w:r>
          </w:p>
        </w:tc>
        <w:tc>
          <w:tcPr>
            <w:tcW w:w="1574" w:type="dxa"/>
            <w:vAlign w:val="bottom"/>
          </w:tcPr>
          <w:p w14:paraId="3F9481FE"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-4.423 </w:t>
            </w:r>
          </w:p>
          <w:p w14:paraId="3F4BB0D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(-9.376; 0.8</w:t>
            </w:r>
            <w:r>
              <w:rPr>
                <w:rFonts w:asciiTheme="minorHAnsi" w:hAnsiTheme="minorHAnsi" w:cstheme="minorHAnsi"/>
                <w:color w:val="000000"/>
                <w:sz w:val="18"/>
                <w:szCs w:val="18"/>
              </w:rPr>
              <w:t>00</w:t>
            </w:r>
            <w:r w:rsidRPr="007374ED">
              <w:rPr>
                <w:rFonts w:asciiTheme="minorHAnsi" w:hAnsiTheme="minorHAnsi" w:cstheme="minorHAnsi"/>
                <w:color w:val="000000"/>
                <w:sz w:val="18"/>
                <w:szCs w:val="18"/>
              </w:rPr>
              <w:t>)</w:t>
            </w:r>
          </w:p>
        </w:tc>
        <w:tc>
          <w:tcPr>
            <w:tcW w:w="1417" w:type="dxa"/>
            <w:vAlign w:val="bottom"/>
          </w:tcPr>
          <w:p w14:paraId="55CCBB9E"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-1.078 </w:t>
            </w:r>
          </w:p>
          <w:p w14:paraId="2A46721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(-2.33</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0.191)</w:t>
            </w:r>
          </w:p>
        </w:tc>
        <w:tc>
          <w:tcPr>
            <w:tcW w:w="1559" w:type="dxa"/>
            <w:vAlign w:val="bottom"/>
          </w:tcPr>
          <w:p w14:paraId="6B94BAF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-2.963 </w:t>
            </w:r>
          </w:p>
          <w:p w14:paraId="43D4ABC8"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(-7.291; 1.567)</w:t>
            </w:r>
          </w:p>
        </w:tc>
        <w:tc>
          <w:tcPr>
            <w:tcW w:w="1322" w:type="dxa"/>
            <w:vAlign w:val="bottom"/>
          </w:tcPr>
          <w:p w14:paraId="50CEF7C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-0.718 </w:t>
            </w:r>
          </w:p>
          <w:p w14:paraId="2F04DBF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(-1.797; 0.373)</w:t>
            </w:r>
          </w:p>
        </w:tc>
      </w:tr>
      <w:tr w:rsidR="00DA2BDE" w:rsidRPr="007374ED" w14:paraId="355691A2" w14:textId="77777777" w:rsidTr="000A0312">
        <w:trPr>
          <w:trHeight w:val="300"/>
        </w:trPr>
        <w:tc>
          <w:tcPr>
            <w:tcW w:w="0" w:type="auto"/>
            <w:noWrap/>
            <w:vAlign w:val="bottom"/>
            <w:hideMark/>
          </w:tcPr>
          <w:p w14:paraId="2B9A7C1D"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RUN_SLR</w:t>
            </w:r>
          </w:p>
        </w:tc>
        <w:tc>
          <w:tcPr>
            <w:tcW w:w="1606" w:type="dxa"/>
            <w:noWrap/>
            <w:vAlign w:val="bottom"/>
          </w:tcPr>
          <w:p w14:paraId="60983B6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0.950 </w:t>
            </w:r>
          </w:p>
          <w:p w14:paraId="4B2ABFB8"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(-3.469; 5.570)</w:t>
            </w:r>
          </w:p>
        </w:tc>
        <w:tc>
          <w:tcPr>
            <w:tcW w:w="1572" w:type="dxa"/>
            <w:vAlign w:val="bottom"/>
          </w:tcPr>
          <w:p w14:paraId="4209DA9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0.197 </w:t>
            </w:r>
          </w:p>
          <w:p w14:paraId="0F14EB5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(-0.733; 1.137)</w:t>
            </w:r>
          </w:p>
        </w:tc>
        <w:tc>
          <w:tcPr>
            <w:tcW w:w="1593" w:type="dxa"/>
            <w:vAlign w:val="bottom"/>
          </w:tcPr>
          <w:p w14:paraId="3096345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0.314 </w:t>
            </w:r>
          </w:p>
          <w:p w14:paraId="0D61BFA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(-3.459; 4.234)</w:t>
            </w:r>
          </w:p>
        </w:tc>
        <w:tc>
          <w:tcPr>
            <w:tcW w:w="1525" w:type="dxa"/>
            <w:vAlign w:val="bottom"/>
          </w:tcPr>
          <w:p w14:paraId="7A01197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0.065</w:t>
            </w:r>
          </w:p>
          <w:p w14:paraId="1739E65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(-0.731; 0.868)</w:t>
            </w:r>
          </w:p>
        </w:tc>
        <w:tc>
          <w:tcPr>
            <w:tcW w:w="1574" w:type="dxa"/>
            <w:vAlign w:val="bottom"/>
          </w:tcPr>
          <w:p w14:paraId="234716E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0.748 </w:t>
            </w:r>
          </w:p>
          <w:p w14:paraId="7945D68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(-3.724; 5.428)</w:t>
            </w:r>
          </w:p>
        </w:tc>
        <w:tc>
          <w:tcPr>
            <w:tcW w:w="1417" w:type="dxa"/>
            <w:vAlign w:val="bottom"/>
          </w:tcPr>
          <w:p w14:paraId="074417F8"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0.155 </w:t>
            </w:r>
          </w:p>
          <w:p w14:paraId="5A58429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(-0.788; 1.108)</w:t>
            </w:r>
          </w:p>
        </w:tc>
        <w:tc>
          <w:tcPr>
            <w:tcW w:w="1559" w:type="dxa"/>
            <w:vAlign w:val="bottom"/>
          </w:tcPr>
          <w:p w14:paraId="0700396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-0.200 </w:t>
            </w:r>
          </w:p>
          <w:p w14:paraId="2EA62EDB"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(-4.007; 3.759)</w:t>
            </w:r>
          </w:p>
        </w:tc>
        <w:tc>
          <w:tcPr>
            <w:tcW w:w="1322" w:type="dxa"/>
            <w:vAlign w:val="bottom"/>
          </w:tcPr>
          <w:p w14:paraId="386061A0"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-0.042 </w:t>
            </w:r>
          </w:p>
          <w:p w14:paraId="648DF756"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(-0.849; 0.772)</w:t>
            </w:r>
          </w:p>
        </w:tc>
      </w:tr>
      <w:tr w:rsidR="00DA2BDE" w:rsidRPr="007374ED" w14:paraId="78F23A97" w14:textId="77777777" w:rsidTr="000A0312">
        <w:trPr>
          <w:trHeight w:val="300"/>
        </w:trPr>
        <w:tc>
          <w:tcPr>
            <w:tcW w:w="0" w:type="auto"/>
            <w:noWrap/>
            <w:vAlign w:val="bottom"/>
            <w:hideMark/>
          </w:tcPr>
          <w:p w14:paraId="551DC333"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RUN_RF</w:t>
            </w:r>
          </w:p>
        </w:tc>
        <w:tc>
          <w:tcPr>
            <w:tcW w:w="1606" w:type="dxa"/>
            <w:noWrap/>
            <w:vAlign w:val="bottom"/>
          </w:tcPr>
          <w:p w14:paraId="71D6631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1.304 </w:t>
            </w:r>
          </w:p>
          <w:p w14:paraId="48A3D127"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(-4.318; 7.256)</w:t>
            </w:r>
          </w:p>
        </w:tc>
        <w:tc>
          <w:tcPr>
            <w:tcW w:w="1572" w:type="dxa"/>
            <w:vAlign w:val="bottom"/>
          </w:tcPr>
          <w:p w14:paraId="4F9BABB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0.158 </w:t>
            </w:r>
          </w:p>
          <w:p w14:paraId="22188B6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(-0.537; 0.858)</w:t>
            </w:r>
          </w:p>
        </w:tc>
        <w:tc>
          <w:tcPr>
            <w:tcW w:w="1593" w:type="dxa"/>
            <w:vAlign w:val="bottom"/>
          </w:tcPr>
          <w:p w14:paraId="22A930DC"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0.874 </w:t>
            </w:r>
          </w:p>
          <w:p w14:paraId="4FC4291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(-3.940; 5.929)</w:t>
            </w:r>
          </w:p>
        </w:tc>
        <w:tc>
          <w:tcPr>
            <w:tcW w:w="1525" w:type="dxa"/>
            <w:vAlign w:val="bottom"/>
          </w:tcPr>
          <w:p w14:paraId="3369F21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0.106 </w:t>
            </w:r>
          </w:p>
          <w:p w14:paraId="02780FF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(-0.489; 0.705)</w:t>
            </w:r>
          </w:p>
        </w:tc>
        <w:tc>
          <w:tcPr>
            <w:tcW w:w="1574" w:type="dxa"/>
            <w:vAlign w:val="bottom"/>
          </w:tcPr>
          <w:p w14:paraId="5308C9B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0.866 </w:t>
            </w:r>
          </w:p>
          <w:p w14:paraId="132EAB8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(-4.787; 6.855)</w:t>
            </w:r>
          </w:p>
        </w:tc>
        <w:tc>
          <w:tcPr>
            <w:tcW w:w="1417" w:type="dxa"/>
            <w:vAlign w:val="bottom"/>
          </w:tcPr>
          <w:p w14:paraId="0076255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0.105 </w:t>
            </w:r>
          </w:p>
          <w:p w14:paraId="4F8269C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(-0.597; 0.812)</w:t>
            </w:r>
          </w:p>
        </w:tc>
        <w:tc>
          <w:tcPr>
            <w:tcW w:w="1559" w:type="dxa"/>
            <w:vAlign w:val="bottom"/>
          </w:tcPr>
          <w:p w14:paraId="5920802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0.243 </w:t>
            </w:r>
          </w:p>
          <w:p w14:paraId="4EE08E4A"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(-4.591; 5.321)</w:t>
            </w:r>
          </w:p>
        </w:tc>
        <w:tc>
          <w:tcPr>
            <w:tcW w:w="1322" w:type="dxa"/>
            <w:vAlign w:val="bottom"/>
          </w:tcPr>
          <w:p w14:paraId="17BF82F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0.03</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29107F59"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(-0.572; 0.634)</w:t>
            </w:r>
          </w:p>
        </w:tc>
      </w:tr>
      <w:tr w:rsidR="00DA2BDE" w:rsidRPr="007374ED" w14:paraId="3FFC5E69" w14:textId="77777777" w:rsidTr="000A0312">
        <w:trPr>
          <w:trHeight w:val="300"/>
        </w:trPr>
        <w:tc>
          <w:tcPr>
            <w:tcW w:w="0" w:type="auto"/>
            <w:noWrap/>
            <w:vAlign w:val="bottom"/>
            <w:hideMark/>
          </w:tcPr>
          <w:p w14:paraId="7FBEBB12"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RUN_LASSO</w:t>
            </w:r>
          </w:p>
        </w:tc>
        <w:tc>
          <w:tcPr>
            <w:tcW w:w="1606" w:type="dxa"/>
            <w:noWrap/>
            <w:vAlign w:val="bottom"/>
          </w:tcPr>
          <w:p w14:paraId="531BAA6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-2.177 </w:t>
            </w:r>
          </w:p>
          <w:p w14:paraId="676638C4"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(-9.498; 5.736)</w:t>
            </w:r>
          </w:p>
        </w:tc>
        <w:tc>
          <w:tcPr>
            <w:tcW w:w="1572" w:type="dxa"/>
            <w:vAlign w:val="bottom"/>
          </w:tcPr>
          <w:p w14:paraId="579CAC3D"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-0.292 </w:t>
            </w:r>
          </w:p>
          <w:p w14:paraId="308895B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(-1.319; 0.745)</w:t>
            </w:r>
          </w:p>
        </w:tc>
        <w:tc>
          <w:tcPr>
            <w:tcW w:w="1593" w:type="dxa"/>
            <w:vAlign w:val="bottom"/>
          </w:tcPr>
          <w:p w14:paraId="02E4B3D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0.740 </w:t>
            </w:r>
          </w:p>
          <w:p w14:paraId="1AD3626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(-5.754; 7.681)</w:t>
            </w:r>
          </w:p>
        </w:tc>
        <w:tc>
          <w:tcPr>
            <w:tcW w:w="1525" w:type="dxa"/>
            <w:vAlign w:val="bottom"/>
          </w:tcPr>
          <w:p w14:paraId="3A7388A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0.098 </w:t>
            </w:r>
          </w:p>
          <w:p w14:paraId="7D4D463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(-0.785; 0.989)</w:t>
            </w:r>
          </w:p>
        </w:tc>
        <w:tc>
          <w:tcPr>
            <w:tcW w:w="1574" w:type="dxa"/>
            <w:vAlign w:val="bottom"/>
          </w:tcPr>
          <w:p w14:paraId="188C12B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-2.947 </w:t>
            </w:r>
          </w:p>
          <w:p w14:paraId="50B5A7E7"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(-10.307; 5.017)</w:t>
            </w:r>
          </w:p>
        </w:tc>
        <w:tc>
          <w:tcPr>
            <w:tcW w:w="1417" w:type="dxa"/>
            <w:vAlign w:val="bottom"/>
          </w:tcPr>
          <w:p w14:paraId="63F72B1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-0.397 </w:t>
            </w:r>
          </w:p>
          <w:p w14:paraId="1C3C4FC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(-1.436; 0.653)</w:t>
            </w:r>
          </w:p>
        </w:tc>
        <w:tc>
          <w:tcPr>
            <w:tcW w:w="1559" w:type="dxa"/>
            <w:vAlign w:val="bottom"/>
          </w:tcPr>
          <w:p w14:paraId="50CDFB0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-0.131 </w:t>
            </w:r>
          </w:p>
          <w:p w14:paraId="09253FE6"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(-6.659; 6.853)</w:t>
            </w:r>
          </w:p>
        </w:tc>
        <w:tc>
          <w:tcPr>
            <w:tcW w:w="1322" w:type="dxa"/>
            <w:vAlign w:val="bottom"/>
          </w:tcPr>
          <w:p w14:paraId="75111F09"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-0.017 </w:t>
            </w:r>
          </w:p>
          <w:p w14:paraId="2CE09D39"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(-0.912; 0.885)</w:t>
            </w:r>
          </w:p>
        </w:tc>
      </w:tr>
      <w:tr w:rsidR="00DA2BDE" w:rsidRPr="007374ED" w14:paraId="328CC512" w14:textId="77777777" w:rsidTr="000A0312">
        <w:trPr>
          <w:trHeight w:val="300"/>
        </w:trPr>
        <w:tc>
          <w:tcPr>
            <w:tcW w:w="0" w:type="auto"/>
            <w:noWrap/>
            <w:vAlign w:val="bottom"/>
            <w:hideMark/>
          </w:tcPr>
          <w:p w14:paraId="4FBEBFA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lastRenderedPageBreak/>
              <w:t>ESCAPE_SLR</w:t>
            </w:r>
          </w:p>
        </w:tc>
        <w:tc>
          <w:tcPr>
            <w:tcW w:w="1606" w:type="dxa"/>
            <w:noWrap/>
            <w:vAlign w:val="bottom"/>
          </w:tcPr>
          <w:p w14:paraId="63CB5DE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-4.702 </w:t>
            </w:r>
          </w:p>
          <w:p w14:paraId="0BDD7661"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(-8.802; -0.418)</w:t>
            </w:r>
          </w:p>
        </w:tc>
        <w:tc>
          <w:tcPr>
            <w:tcW w:w="1572" w:type="dxa"/>
            <w:vAlign w:val="bottom"/>
          </w:tcPr>
          <w:p w14:paraId="4A132175"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-1.366 </w:t>
            </w:r>
          </w:p>
          <w:p w14:paraId="5AF76483"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(-2.596; -0.120)</w:t>
            </w:r>
          </w:p>
        </w:tc>
        <w:tc>
          <w:tcPr>
            <w:tcW w:w="1593" w:type="dxa"/>
            <w:vAlign w:val="bottom"/>
          </w:tcPr>
          <w:p w14:paraId="5FD7DBB7"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-0.557 </w:t>
            </w:r>
          </w:p>
          <w:p w14:paraId="7714EB6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(-4.245; 3.274)</w:t>
            </w:r>
          </w:p>
        </w:tc>
        <w:tc>
          <w:tcPr>
            <w:tcW w:w="1525" w:type="dxa"/>
            <w:vAlign w:val="bottom"/>
          </w:tcPr>
          <w:p w14:paraId="7898764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-0.159 </w:t>
            </w:r>
          </w:p>
          <w:p w14:paraId="0BFF9A1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(-1.231; 0.924)</w:t>
            </w:r>
          </w:p>
        </w:tc>
        <w:tc>
          <w:tcPr>
            <w:tcW w:w="1574" w:type="dxa"/>
            <w:vAlign w:val="bottom"/>
          </w:tcPr>
          <w:p w14:paraId="67C6C1F6"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-5.093 </w:t>
            </w:r>
          </w:p>
          <w:p w14:paraId="4F0BEC42"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(-9.245; -0.751)</w:t>
            </w:r>
          </w:p>
        </w:tc>
        <w:tc>
          <w:tcPr>
            <w:tcW w:w="1417" w:type="dxa"/>
            <w:vAlign w:val="bottom"/>
          </w:tcPr>
          <w:p w14:paraId="17737D6A"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-1.481 </w:t>
            </w:r>
          </w:p>
          <w:p w14:paraId="449F1264"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(-2.732; -0.215)</w:t>
            </w:r>
          </w:p>
        </w:tc>
        <w:tc>
          <w:tcPr>
            <w:tcW w:w="1559" w:type="dxa"/>
            <w:vAlign w:val="bottom"/>
          </w:tcPr>
          <w:p w14:paraId="259159BA"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-0.805 </w:t>
            </w:r>
          </w:p>
          <w:p w14:paraId="542BEE6A"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(-4.550; 3.087)</w:t>
            </w:r>
          </w:p>
        </w:tc>
        <w:tc>
          <w:tcPr>
            <w:tcW w:w="1322" w:type="dxa"/>
            <w:vAlign w:val="bottom"/>
          </w:tcPr>
          <w:p w14:paraId="34663B0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-0.23</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50F3C30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(-1.321; 0.872)</w:t>
            </w:r>
          </w:p>
        </w:tc>
      </w:tr>
      <w:tr w:rsidR="00DA2BDE" w:rsidRPr="007374ED" w14:paraId="0E9A76B6" w14:textId="77777777" w:rsidTr="000A0312">
        <w:trPr>
          <w:trHeight w:val="300"/>
        </w:trPr>
        <w:tc>
          <w:tcPr>
            <w:tcW w:w="0" w:type="auto"/>
            <w:noWrap/>
            <w:vAlign w:val="bottom"/>
            <w:hideMark/>
          </w:tcPr>
          <w:p w14:paraId="5D7116D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ESCAPE_RF</w:t>
            </w:r>
          </w:p>
        </w:tc>
        <w:tc>
          <w:tcPr>
            <w:tcW w:w="1606" w:type="dxa"/>
            <w:noWrap/>
            <w:vAlign w:val="bottom"/>
          </w:tcPr>
          <w:p w14:paraId="5686CF29"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-3.166 </w:t>
            </w:r>
          </w:p>
          <w:p w14:paraId="0CC63E8D"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(-7.897; 1.809)</w:t>
            </w:r>
          </w:p>
        </w:tc>
        <w:tc>
          <w:tcPr>
            <w:tcW w:w="1572" w:type="dxa"/>
            <w:vAlign w:val="bottom"/>
          </w:tcPr>
          <w:p w14:paraId="2C5A54DB"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-0.720 </w:t>
            </w:r>
          </w:p>
          <w:p w14:paraId="207620C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(-1.830; 0.403)</w:t>
            </w:r>
          </w:p>
        </w:tc>
        <w:tc>
          <w:tcPr>
            <w:tcW w:w="1593" w:type="dxa"/>
            <w:vAlign w:val="bottom"/>
          </w:tcPr>
          <w:p w14:paraId="6ED4A6F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-0.879 </w:t>
            </w:r>
          </w:p>
          <w:p w14:paraId="6F156947"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(-5.047; 3.471)</w:t>
            </w:r>
          </w:p>
        </w:tc>
        <w:tc>
          <w:tcPr>
            <w:tcW w:w="1525" w:type="dxa"/>
            <w:vAlign w:val="bottom"/>
          </w:tcPr>
          <w:p w14:paraId="2374C134"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-0.198 </w:t>
            </w:r>
          </w:p>
          <w:p w14:paraId="5124BDD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(-1.156; 0.769)</w:t>
            </w:r>
          </w:p>
        </w:tc>
        <w:tc>
          <w:tcPr>
            <w:tcW w:w="1574" w:type="dxa"/>
            <w:vAlign w:val="bottom"/>
          </w:tcPr>
          <w:p w14:paraId="09937B56"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-3.264 </w:t>
            </w:r>
          </w:p>
          <w:p w14:paraId="79EF356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(-8.057; 1.779)</w:t>
            </w:r>
          </w:p>
        </w:tc>
        <w:tc>
          <w:tcPr>
            <w:tcW w:w="1417" w:type="dxa"/>
            <w:vAlign w:val="bottom"/>
          </w:tcPr>
          <w:p w14:paraId="68DFD1B5"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-0.742 </w:t>
            </w:r>
          </w:p>
          <w:p w14:paraId="6D7CF62D"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(-1.868; 0.397)</w:t>
            </w:r>
          </w:p>
        </w:tc>
        <w:tc>
          <w:tcPr>
            <w:tcW w:w="1559" w:type="dxa"/>
            <w:vAlign w:val="bottom"/>
          </w:tcPr>
          <w:p w14:paraId="6DFD0BFD"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-1.211 </w:t>
            </w:r>
          </w:p>
          <w:p w14:paraId="1FC1DBA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(-5.425; 3.19</w:t>
            </w:r>
            <w:r>
              <w:rPr>
                <w:rFonts w:asciiTheme="minorHAnsi" w:hAnsiTheme="minorHAnsi" w:cstheme="minorHAnsi"/>
                <w:color w:val="000000"/>
                <w:sz w:val="18"/>
                <w:szCs w:val="18"/>
              </w:rPr>
              <w:t>0)</w:t>
            </w:r>
          </w:p>
        </w:tc>
        <w:tc>
          <w:tcPr>
            <w:tcW w:w="1322" w:type="dxa"/>
            <w:vAlign w:val="bottom"/>
          </w:tcPr>
          <w:p w14:paraId="6B13668F"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-0.273</w:t>
            </w:r>
          </w:p>
          <w:p w14:paraId="6252693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(-1.244; 0.707)</w:t>
            </w:r>
          </w:p>
        </w:tc>
      </w:tr>
      <w:tr w:rsidR="00DA2BDE" w:rsidRPr="007374ED" w14:paraId="09A36280" w14:textId="77777777" w:rsidTr="000A0312">
        <w:trPr>
          <w:trHeight w:val="300"/>
        </w:trPr>
        <w:tc>
          <w:tcPr>
            <w:tcW w:w="0" w:type="auto"/>
            <w:noWrap/>
            <w:vAlign w:val="bottom"/>
            <w:hideMark/>
          </w:tcPr>
          <w:p w14:paraId="56C8EBE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ESCAPE_LASSO</w:t>
            </w:r>
          </w:p>
        </w:tc>
        <w:tc>
          <w:tcPr>
            <w:tcW w:w="1606" w:type="dxa"/>
            <w:noWrap/>
            <w:vAlign w:val="bottom"/>
          </w:tcPr>
          <w:p w14:paraId="750EB0D7"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-5.162 </w:t>
            </w:r>
          </w:p>
          <w:p w14:paraId="4FA32396"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(-10.288; 0.257)</w:t>
            </w:r>
          </w:p>
        </w:tc>
        <w:tc>
          <w:tcPr>
            <w:tcW w:w="1572" w:type="dxa"/>
            <w:vAlign w:val="bottom"/>
          </w:tcPr>
          <w:p w14:paraId="40991885"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-0.939 </w:t>
            </w:r>
          </w:p>
          <w:p w14:paraId="4C4E76C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(-1.914; 0.046)</w:t>
            </w:r>
          </w:p>
        </w:tc>
        <w:tc>
          <w:tcPr>
            <w:tcW w:w="1593" w:type="dxa"/>
            <w:vAlign w:val="bottom"/>
          </w:tcPr>
          <w:p w14:paraId="7930005E"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-0.221</w:t>
            </w:r>
          </w:p>
          <w:p w14:paraId="418AFFF3"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(-4.87; 4.656)</w:t>
            </w:r>
          </w:p>
        </w:tc>
        <w:tc>
          <w:tcPr>
            <w:tcW w:w="1525" w:type="dxa"/>
            <w:vAlign w:val="bottom"/>
          </w:tcPr>
          <w:p w14:paraId="0C89D30A"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-0.039 </w:t>
            </w:r>
          </w:p>
          <w:p w14:paraId="1E71DE3B"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(-0.885; 0.813)</w:t>
            </w:r>
          </w:p>
        </w:tc>
        <w:tc>
          <w:tcPr>
            <w:tcW w:w="1574" w:type="dxa"/>
            <w:vAlign w:val="bottom"/>
          </w:tcPr>
          <w:p w14:paraId="11674EBC"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-5.198 </w:t>
            </w:r>
          </w:p>
          <w:p w14:paraId="434438D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(-10.391; 0.296)</w:t>
            </w:r>
          </w:p>
        </w:tc>
        <w:tc>
          <w:tcPr>
            <w:tcW w:w="1417" w:type="dxa"/>
            <w:vAlign w:val="bottom"/>
          </w:tcPr>
          <w:p w14:paraId="2B45994D"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-0.946 </w:t>
            </w:r>
          </w:p>
          <w:p w14:paraId="2816E8DB"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(-1.934; 0.053)</w:t>
            </w:r>
          </w:p>
        </w:tc>
        <w:tc>
          <w:tcPr>
            <w:tcW w:w="1559" w:type="dxa"/>
            <w:vAlign w:val="bottom"/>
          </w:tcPr>
          <w:p w14:paraId="11EFD0C9"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-0.238 </w:t>
            </w:r>
          </w:p>
          <w:p w14:paraId="38295D7A"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(-4.952; 4.709)</w:t>
            </w:r>
          </w:p>
        </w:tc>
        <w:tc>
          <w:tcPr>
            <w:tcW w:w="1322" w:type="dxa"/>
            <w:vAlign w:val="bottom"/>
          </w:tcPr>
          <w:p w14:paraId="25F3DC7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-0.042 </w:t>
            </w:r>
          </w:p>
          <w:p w14:paraId="175DEEEB"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(-0.9</w:t>
            </w:r>
            <w:r>
              <w:rPr>
                <w:rFonts w:asciiTheme="minorHAnsi" w:hAnsiTheme="minorHAnsi" w:cstheme="minorHAnsi"/>
                <w:color w:val="000000"/>
                <w:sz w:val="18"/>
                <w:szCs w:val="18"/>
              </w:rPr>
              <w:t>00</w:t>
            </w:r>
            <w:r w:rsidRPr="007374ED">
              <w:rPr>
                <w:rFonts w:asciiTheme="minorHAnsi" w:hAnsiTheme="minorHAnsi" w:cstheme="minorHAnsi"/>
                <w:color w:val="000000"/>
                <w:sz w:val="18"/>
                <w:szCs w:val="18"/>
              </w:rPr>
              <w:t>; 0.822)</w:t>
            </w:r>
          </w:p>
        </w:tc>
      </w:tr>
      <w:tr w:rsidR="00DA2BDE" w:rsidRPr="007374ED" w14:paraId="7F0EE4EE" w14:textId="77777777" w:rsidTr="000A0312">
        <w:trPr>
          <w:trHeight w:val="300"/>
        </w:trPr>
        <w:tc>
          <w:tcPr>
            <w:tcW w:w="0" w:type="auto"/>
            <w:noWrap/>
            <w:vAlign w:val="bottom"/>
            <w:hideMark/>
          </w:tcPr>
          <w:p w14:paraId="5C0673A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ELAPSE (2010)</w:t>
            </w:r>
          </w:p>
        </w:tc>
        <w:tc>
          <w:tcPr>
            <w:tcW w:w="1606" w:type="dxa"/>
            <w:noWrap/>
            <w:vAlign w:val="bottom"/>
          </w:tcPr>
          <w:p w14:paraId="7E8FE5D8"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-3.027 </w:t>
            </w:r>
          </w:p>
          <w:p w14:paraId="71718C4C"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(-6.411; 0.48)</w:t>
            </w:r>
          </w:p>
        </w:tc>
        <w:tc>
          <w:tcPr>
            <w:tcW w:w="1572" w:type="dxa"/>
            <w:vAlign w:val="bottom"/>
          </w:tcPr>
          <w:p w14:paraId="2C20312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-1.163 </w:t>
            </w:r>
          </w:p>
          <w:p w14:paraId="6A0979A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(-2.490; 0.182)</w:t>
            </w:r>
          </w:p>
        </w:tc>
        <w:tc>
          <w:tcPr>
            <w:tcW w:w="1593" w:type="dxa"/>
            <w:vAlign w:val="bottom"/>
          </w:tcPr>
          <w:p w14:paraId="088D047E"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-0.693 </w:t>
            </w:r>
          </w:p>
          <w:p w14:paraId="24F1FCD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(-3.675; 2.382)</w:t>
            </w:r>
          </w:p>
        </w:tc>
        <w:tc>
          <w:tcPr>
            <w:tcW w:w="1525" w:type="dxa"/>
            <w:vAlign w:val="bottom"/>
          </w:tcPr>
          <w:p w14:paraId="727C836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-0.264 </w:t>
            </w:r>
          </w:p>
          <w:p w14:paraId="2DC9664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(-1.414; 0.9)</w:t>
            </w:r>
          </w:p>
        </w:tc>
        <w:tc>
          <w:tcPr>
            <w:tcW w:w="1574" w:type="dxa"/>
            <w:vAlign w:val="bottom"/>
          </w:tcPr>
          <w:p w14:paraId="22656845"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-3.269 </w:t>
            </w:r>
          </w:p>
          <w:p w14:paraId="275DD49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(-6.719; 0.309)</w:t>
            </w:r>
          </w:p>
        </w:tc>
        <w:tc>
          <w:tcPr>
            <w:tcW w:w="1417" w:type="dxa"/>
            <w:vAlign w:val="bottom"/>
          </w:tcPr>
          <w:p w14:paraId="55B08CAD"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-1.257</w:t>
            </w:r>
          </w:p>
          <w:p w14:paraId="7111A60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(-2.612; 0.117)</w:t>
            </w:r>
          </w:p>
        </w:tc>
        <w:tc>
          <w:tcPr>
            <w:tcW w:w="1559" w:type="dxa"/>
            <w:vAlign w:val="bottom"/>
          </w:tcPr>
          <w:p w14:paraId="4D1C65CA"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-1.076 </w:t>
            </w:r>
          </w:p>
          <w:p w14:paraId="5579D637"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(-4.113; 2.057)</w:t>
            </w:r>
          </w:p>
        </w:tc>
        <w:tc>
          <w:tcPr>
            <w:tcW w:w="1322" w:type="dxa"/>
            <w:vAlign w:val="bottom"/>
          </w:tcPr>
          <w:p w14:paraId="3E1BE209"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-0.411 </w:t>
            </w:r>
          </w:p>
          <w:p w14:paraId="4EBB35E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(-1.586; 0.778)</w:t>
            </w:r>
          </w:p>
        </w:tc>
      </w:tr>
      <w:tr w:rsidR="00DA2BDE" w:rsidRPr="007374ED" w14:paraId="1B71C6A6" w14:textId="77777777" w:rsidTr="000A0312">
        <w:trPr>
          <w:trHeight w:val="300"/>
        </w:trPr>
        <w:tc>
          <w:tcPr>
            <w:tcW w:w="0" w:type="auto"/>
            <w:noWrap/>
            <w:vAlign w:val="bottom"/>
            <w:hideMark/>
          </w:tcPr>
          <w:p w14:paraId="797189C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ELAPSE (2013)</w:t>
            </w:r>
          </w:p>
        </w:tc>
        <w:tc>
          <w:tcPr>
            <w:tcW w:w="1606" w:type="dxa"/>
            <w:noWrap/>
            <w:vAlign w:val="bottom"/>
          </w:tcPr>
          <w:p w14:paraId="13BE7E5E"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-2.993 </w:t>
            </w:r>
          </w:p>
          <w:p w14:paraId="0E029A1E"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(-6.536; 0.686)</w:t>
            </w:r>
          </w:p>
        </w:tc>
        <w:tc>
          <w:tcPr>
            <w:tcW w:w="1572" w:type="dxa"/>
            <w:vAlign w:val="bottom"/>
          </w:tcPr>
          <w:p w14:paraId="14DF2CB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-1.094 </w:t>
            </w:r>
          </w:p>
          <w:p w14:paraId="50C25A3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(-2.417; 0.248)</w:t>
            </w:r>
          </w:p>
        </w:tc>
        <w:tc>
          <w:tcPr>
            <w:tcW w:w="1593" w:type="dxa"/>
            <w:vAlign w:val="bottom"/>
          </w:tcPr>
          <w:p w14:paraId="4B0AE61D"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-0.807 </w:t>
            </w:r>
          </w:p>
          <w:p w14:paraId="7C2AB7FB"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(-3.924; 2.411)</w:t>
            </w:r>
          </w:p>
        </w:tc>
        <w:tc>
          <w:tcPr>
            <w:tcW w:w="1525" w:type="dxa"/>
            <w:vAlign w:val="bottom"/>
          </w:tcPr>
          <w:p w14:paraId="0DE10309"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-0.293 </w:t>
            </w:r>
          </w:p>
          <w:p w14:paraId="0C3E24A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(-1.439; 0.866)</w:t>
            </w:r>
          </w:p>
        </w:tc>
        <w:tc>
          <w:tcPr>
            <w:tcW w:w="1574" w:type="dxa"/>
            <w:vAlign w:val="bottom"/>
          </w:tcPr>
          <w:p w14:paraId="4710A68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-3.197 </w:t>
            </w:r>
          </w:p>
          <w:p w14:paraId="64D0978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(-6.814; 0.559)</w:t>
            </w:r>
          </w:p>
        </w:tc>
        <w:tc>
          <w:tcPr>
            <w:tcW w:w="1417" w:type="dxa"/>
            <w:vAlign w:val="bottom"/>
          </w:tcPr>
          <w:p w14:paraId="3151E8C4"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-1.169 </w:t>
            </w:r>
          </w:p>
          <w:p w14:paraId="2E5B6F1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(-2.522; 0.202)</w:t>
            </w:r>
          </w:p>
        </w:tc>
        <w:tc>
          <w:tcPr>
            <w:tcW w:w="1559" w:type="dxa"/>
            <w:vAlign w:val="bottom"/>
          </w:tcPr>
          <w:p w14:paraId="04C073B6"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-1.205</w:t>
            </w:r>
          </w:p>
          <w:p w14:paraId="6623B7C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(-4.381; 2.077)</w:t>
            </w:r>
          </w:p>
        </w:tc>
        <w:tc>
          <w:tcPr>
            <w:tcW w:w="1322" w:type="dxa"/>
            <w:vAlign w:val="bottom"/>
          </w:tcPr>
          <w:p w14:paraId="034D2828"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-0.438</w:t>
            </w:r>
          </w:p>
          <w:p w14:paraId="420A2D1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(-1.609; 0.747)</w:t>
            </w:r>
          </w:p>
        </w:tc>
      </w:tr>
      <w:tr w:rsidR="00DA2BDE" w:rsidRPr="007374ED" w14:paraId="14BBDA5B" w14:textId="77777777" w:rsidTr="000A0312">
        <w:trPr>
          <w:trHeight w:val="300"/>
        </w:trPr>
        <w:tc>
          <w:tcPr>
            <w:tcW w:w="0" w:type="auto"/>
            <w:noWrap/>
            <w:vAlign w:val="bottom"/>
            <w:hideMark/>
          </w:tcPr>
          <w:p w14:paraId="76DE844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ELAPSE (2016)</w:t>
            </w:r>
          </w:p>
        </w:tc>
        <w:tc>
          <w:tcPr>
            <w:tcW w:w="1606" w:type="dxa"/>
            <w:noWrap/>
            <w:vAlign w:val="bottom"/>
          </w:tcPr>
          <w:p w14:paraId="5184830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-2.937 </w:t>
            </w:r>
          </w:p>
          <w:p w14:paraId="63A4C15F"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(-6.552; 0.818)</w:t>
            </w:r>
          </w:p>
        </w:tc>
        <w:tc>
          <w:tcPr>
            <w:tcW w:w="1572" w:type="dxa"/>
            <w:vAlign w:val="bottom"/>
          </w:tcPr>
          <w:p w14:paraId="429B3B1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-1.037 </w:t>
            </w:r>
          </w:p>
          <w:p w14:paraId="5835E80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(-2.341; 0.285)</w:t>
            </w:r>
          </w:p>
        </w:tc>
        <w:tc>
          <w:tcPr>
            <w:tcW w:w="1593" w:type="dxa"/>
            <w:vAlign w:val="bottom"/>
          </w:tcPr>
          <w:p w14:paraId="2713EB47"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-0.865 </w:t>
            </w:r>
          </w:p>
          <w:p w14:paraId="4235D13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(-4.041; 2.416)</w:t>
            </w:r>
          </w:p>
        </w:tc>
        <w:tc>
          <w:tcPr>
            <w:tcW w:w="1525" w:type="dxa"/>
            <w:vAlign w:val="bottom"/>
          </w:tcPr>
          <w:p w14:paraId="25A9182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-0.303 </w:t>
            </w:r>
          </w:p>
          <w:p w14:paraId="631182B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(-1.431; 0.838)</w:t>
            </w:r>
          </w:p>
        </w:tc>
        <w:tc>
          <w:tcPr>
            <w:tcW w:w="1574" w:type="dxa"/>
            <w:vAlign w:val="bottom"/>
          </w:tcPr>
          <w:p w14:paraId="31CF7BF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-3.106 </w:t>
            </w:r>
          </w:p>
          <w:p w14:paraId="7FD2BCDD"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(-6.798; 0.731)</w:t>
            </w:r>
          </w:p>
        </w:tc>
        <w:tc>
          <w:tcPr>
            <w:tcW w:w="1417" w:type="dxa"/>
            <w:vAlign w:val="bottom"/>
          </w:tcPr>
          <w:p w14:paraId="52A47534"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-1.097 </w:t>
            </w:r>
          </w:p>
          <w:p w14:paraId="0A311CB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(-2.43; 0.255)</w:t>
            </w:r>
          </w:p>
        </w:tc>
        <w:tc>
          <w:tcPr>
            <w:tcW w:w="1559" w:type="dxa"/>
            <w:vAlign w:val="bottom"/>
          </w:tcPr>
          <w:p w14:paraId="1928582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-1.264 </w:t>
            </w:r>
          </w:p>
          <w:p w14:paraId="3BC998D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(-4.500; 2.083)</w:t>
            </w:r>
          </w:p>
        </w:tc>
        <w:tc>
          <w:tcPr>
            <w:tcW w:w="1322" w:type="dxa"/>
            <w:vAlign w:val="bottom"/>
          </w:tcPr>
          <w:p w14:paraId="3FF877EC"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-0.443 </w:t>
            </w:r>
          </w:p>
          <w:p w14:paraId="3A1D6516"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(-1.597; 0.723)</w:t>
            </w:r>
          </w:p>
        </w:tc>
      </w:tr>
      <w:tr w:rsidR="00DA2BDE" w:rsidRPr="007374ED" w14:paraId="35E4ADD4" w14:textId="77777777" w:rsidTr="000A0312">
        <w:trPr>
          <w:trHeight w:val="300"/>
        </w:trPr>
        <w:tc>
          <w:tcPr>
            <w:tcW w:w="0" w:type="auto"/>
            <w:noWrap/>
            <w:vAlign w:val="bottom"/>
            <w:hideMark/>
          </w:tcPr>
          <w:p w14:paraId="05B494F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ELAPSE (2019)</w:t>
            </w:r>
          </w:p>
        </w:tc>
        <w:tc>
          <w:tcPr>
            <w:tcW w:w="1606" w:type="dxa"/>
            <w:noWrap/>
            <w:vAlign w:val="bottom"/>
          </w:tcPr>
          <w:p w14:paraId="7BC3EBF8"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-2.894 </w:t>
            </w:r>
          </w:p>
          <w:p w14:paraId="26408F4B"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(-6.575; 0.932)</w:t>
            </w:r>
          </w:p>
        </w:tc>
        <w:tc>
          <w:tcPr>
            <w:tcW w:w="1572" w:type="dxa"/>
            <w:vAlign w:val="bottom"/>
          </w:tcPr>
          <w:p w14:paraId="15C5F00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-0.996 </w:t>
            </w:r>
          </w:p>
          <w:p w14:paraId="65956CAB"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(-2.292; 0.317)</w:t>
            </w:r>
          </w:p>
        </w:tc>
        <w:tc>
          <w:tcPr>
            <w:tcW w:w="1593" w:type="dxa"/>
            <w:vAlign w:val="bottom"/>
          </w:tcPr>
          <w:p w14:paraId="3076C43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-0.933 </w:t>
            </w:r>
          </w:p>
          <w:p w14:paraId="57519777"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(-4.163; 2.406)</w:t>
            </w:r>
          </w:p>
        </w:tc>
        <w:tc>
          <w:tcPr>
            <w:tcW w:w="1525" w:type="dxa"/>
            <w:vAlign w:val="bottom"/>
          </w:tcPr>
          <w:p w14:paraId="702CA03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-0.319 </w:t>
            </w:r>
          </w:p>
          <w:p w14:paraId="7B0C7FED"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(-1.439; 0.814)</w:t>
            </w:r>
          </w:p>
        </w:tc>
        <w:tc>
          <w:tcPr>
            <w:tcW w:w="1574" w:type="dxa"/>
            <w:vAlign w:val="bottom"/>
          </w:tcPr>
          <w:p w14:paraId="2994AECB"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-3.046 </w:t>
            </w:r>
          </w:p>
          <w:p w14:paraId="480279C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(-6.806; 0.865)</w:t>
            </w:r>
          </w:p>
        </w:tc>
        <w:tc>
          <w:tcPr>
            <w:tcW w:w="1417" w:type="dxa"/>
            <w:vAlign w:val="bottom"/>
          </w:tcPr>
          <w:p w14:paraId="2206FE45"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-1.049 </w:t>
            </w:r>
          </w:p>
          <w:p w14:paraId="01556647"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(-2.375; 0.294)</w:t>
            </w:r>
          </w:p>
        </w:tc>
        <w:tc>
          <w:tcPr>
            <w:tcW w:w="1559" w:type="dxa"/>
            <w:vAlign w:val="bottom"/>
          </w:tcPr>
          <w:p w14:paraId="444150AA"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-1.342 </w:t>
            </w:r>
          </w:p>
          <w:p w14:paraId="18C05D4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(-4.634; 2.063)</w:t>
            </w:r>
          </w:p>
        </w:tc>
        <w:tc>
          <w:tcPr>
            <w:tcW w:w="1322" w:type="dxa"/>
            <w:vAlign w:val="bottom"/>
          </w:tcPr>
          <w:p w14:paraId="26C84C95"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-0.46</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6D2EC266"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(-1.605; 0.699)</w:t>
            </w:r>
          </w:p>
        </w:tc>
      </w:tr>
      <w:tr w:rsidR="00DA2BDE" w:rsidRPr="007374ED" w14:paraId="1932BE2E" w14:textId="77777777" w:rsidTr="000A0312">
        <w:trPr>
          <w:trHeight w:val="300"/>
        </w:trPr>
        <w:tc>
          <w:tcPr>
            <w:tcW w:w="0" w:type="auto"/>
            <w:noWrap/>
            <w:vAlign w:val="bottom"/>
            <w:hideMark/>
          </w:tcPr>
          <w:p w14:paraId="20ED71B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Dispersion (2013)</w:t>
            </w:r>
          </w:p>
        </w:tc>
        <w:tc>
          <w:tcPr>
            <w:tcW w:w="1606" w:type="dxa"/>
            <w:noWrap/>
            <w:vAlign w:val="bottom"/>
          </w:tcPr>
          <w:p w14:paraId="503028D6"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-5.608 </w:t>
            </w:r>
          </w:p>
          <w:p w14:paraId="629B6BC9"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(-9.454; -1.597)</w:t>
            </w:r>
          </w:p>
        </w:tc>
        <w:tc>
          <w:tcPr>
            <w:tcW w:w="1572" w:type="dxa"/>
            <w:vAlign w:val="bottom"/>
          </w:tcPr>
          <w:p w14:paraId="7F82FA3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-2.282 </w:t>
            </w:r>
          </w:p>
          <w:p w14:paraId="5EC7493B"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(-3.895; -0.642)</w:t>
            </w:r>
          </w:p>
        </w:tc>
        <w:tc>
          <w:tcPr>
            <w:tcW w:w="1593" w:type="dxa"/>
            <w:vAlign w:val="bottom"/>
          </w:tcPr>
          <w:p w14:paraId="1E51508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-0.112 </w:t>
            </w:r>
          </w:p>
          <w:p w14:paraId="3089FFD7"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(-3.630; 3.533)</w:t>
            </w:r>
          </w:p>
        </w:tc>
        <w:tc>
          <w:tcPr>
            <w:tcW w:w="1525" w:type="dxa"/>
            <w:vAlign w:val="bottom"/>
          </w:tcPr>
          <w:p w14:paraId="39289D9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-0.045 </w:t>
            </w:r>
          </w:p>
          <w:p w14:paraId="6631A1EF"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(-1.468; 1.398)</w:t>
            </w:r>
          </w:p>
        </w:tc>
        <w:tc>
          <w:tcPr>
            <w:tcW w:w="1574" w:type="dxa"/>
            <w:vAlign w:val="bottom"/>
          </w:tcPr>
          <w:p w14:paraId="191E3AF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-6.260 </w:t>
            </w:r>
          </w:p>
          <w:p w14:paraId="37CA151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(-10.13; -2.223)</w:t>
            </w:r>
          </w:p>
        </w:tc>
        <w:tc>
          <w:tcPr>
            <w:tcW w:w="1417" w:type="dxa"/>
            <w:vAlign w:val="bottom"/>
          </w:tcPr>
          <w:p w14:paraId="5E96EB24"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-2.553 </w:t>
            </w:r>
          </w:p>
          <w:p w14:paraId="5EC7A63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(-4.182; -0.895)</w:t>
            </w:r>
          </w:p>
        </w:tc>
        <w:tc>
          <w:tcPr>
            <w:tcW w:w="1559" w:type="dxa"/>
            <w:vAlign w:val="bottom"/>
          </w:tcPr>
          <w:p w14:paraId="2C4123B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-0.509 </w:t>
            </w:r>
          </w:p>
          <w:p w14:paraId="5A02F33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(-4.064; 3.178)</w:t>
            </w:r>
          </w:p>
        </w:tc>
        <w:tc>
          <w:tcPr>
            <w:tcW w:w="1322" w:type="dxa"/>
            <w:vAlign w:val="bottom"/>
          </w:tcPr>
          <w:p w14:paraId="3E3AAFB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-0.204 </w:t>
            </w:r>
          </w:p>
          <w:p w14:paraId="6C732A8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(-1.646; 1.259)</w:t>
            </w:r>
          </w:p>
        </w:tc>
      </w:tr>
      <w:tr w:rsidR="00DA2BDE" w:rsidRPr="007374ED" w14:paraId="28B6494A" w14:textId="77777777" w:rsidTr="000A0312">
        <w:trPr>
          <w:trHeight w:val="300"/>
        </w:trPr>
        <w:tc>
          <w:tcPr>
            <w:tcW w:w="0" w:type="auto"/>
            <w:noWrap/>
            <w:vAlign w:val="bottom"/>
            <w:hideMark/>
          </w:tcPr>
          <w:p w14:paraId="4AB6B56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Dispersion (2016)</w:t>
            </w:r>
          </w:p>
        </w:tc>
        <w:tc>
          <w:tcPr>
            <w:tcW w:w="1606" w:type="dxa"/>
            <w:noWrap/>
            <w:vAlign w:val="bottom"/>
          </w:tcPr>
          <w:p w14:paraId="5E5A8104"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-5.769 </w:t>
            </w:r>
          </w:p>
          <w:p w14:paraId="51146AAB"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(-9.763; -1.598)</w:t>
            </w:r>
          </w:p>
        </w:tc>
        <w:tc>
          <w:tcPr>
            <w:tcW w:w="1572" w:type="dxa"/>
            <w:vAlign w:val="bottom"/>
          </w:tcPr>
          <w:p w14:paraId="174CF166"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-2.320 </w:t>
            </w:r>
          </w:p>
          <w:p w14:paraId="7DD5904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(-3.977; -0.634)</w:t>
            </w:r>
          </w:p>
        </w:tc>
        <w:tc>
          <w:tcPr>
            <w:tcW w:w="1593" w:type="dxa"/>
            <w:vAlign w:val="bottom"/>
          </w:tcPr>
          <w:p w14:paraId="050CAC7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0.053 </w:t>
            </w:r>
          </w:p>
          <w:p w14:paraId="52402AD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(-3.612; 3.856)</w:t>
            </w:r>
          </w:p>
        </w:tc>
        <w:tc>
          <w:tcPr>
            <w:tcW w:w="1525" w:type="dxa"/>
            <w:vAlign w:val="bottom"/>
          </w:tcPr>
          <w:p w14:paraId="02B75D8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0.021 </w:t>
            </w:r>
          </w:p>
          <w:p w14:paraId="4F8B05F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(-1.443; 1.506)</w:t>
            </w:r>
          </w:p>
        </w:tc>
        <w:tc>
          <w:tcPr>
            <w:tcW w:w="1574" w:type="dxa"/>
            <w:vAlign w:val="bottom"/>
          </w:tcPr>
          <w:p w14:paraId="236FAD7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-6.440 </w:t>
            </w:r>
          </w:p>
          <w:p w14:paraId="0E5F9B6F"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(-10.459; -2.241)</w:t>
            </w:r>
          </w:p>
        </w:tc>
        <w:tc>
          <w:tcPr>
            <w:tcW w:w="1417" w:type="dxa"/>
            <w:vAlign w:val="bottom"/>
          </w:tcPr>
          <w:p w14:paraId="04DAB0F1"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-2.595 </w:t>
            </w:r>
          </w:p>
          <w:p w14:paraId="54C2C93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(-4.27</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-0.891)</w:t>
            </w:r>
          </w:p>
        </w:tc>
        <w:tc>
          <w:tcPr>
            <w:tcW w:w="1559" w:type="dxa"/>
            <w:vAlign w:val="bottom"/>
          </w:tcPr>
          <w:p w14:paraId="4FAD4D1E"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-0.338 </w:t>
            </w:r>
          </w:p>
          <w:p w14:paraId="46745C74"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(-4.044; 3.51</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c>
          <w:tcPr>
            <w:tcW w:w="1322" w:type="dxa"/>
            <w:vAlign w:val="bottom"/>
          </w:tcPr>
          <w:p w14:paraId="790B9ED6"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-0.134 </w:t>
            </w:r>
          </w:p>
          <w:p w14:paraId="4DD969A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(-1.617; 1.372)</w:t>
            </w:r>
          </w:p>
        </w:tc>
      </w:tr>
      <w:tr w:rsidR="00DA2BDE" w:rsidRPr="007374ED" w14:paraId="569E87D5" w14:textId="77777777" w:rsidTr="000A0312">
        <w:trPr>
          <w:trHeight w:val="300"/>
        </w:trPr>
        <w:tc>
          <w:tcPr>
            <w:tcW w:w="0" w:type="auto"/>
            <w:noWrap/>
            <w:vAlign w:val="bottom"/>
            <w:hideMark/>
          </w:tcPr>
          <w:p w14:paraId="742662C3"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Dispersion (2019)</w:t>
            </w:r>
          </w:p>
        </w:tc>
        <w:tc>
          <w:tcPr>
            <w:tcW w:w="1606" w:type="dxa"/>
            <w:noWrap/>
            <w:vAlign w:val="bottom"/>
          </w:tcPr>
          <w:p w14:paraId="7FA7CC98"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-8.549 </w:t>
            </w:r>
          </w:p>
          <w:p w14:paraId="6360E9DD"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(-14.232; -2.489)</w:t>
            </w:r>
          </w:p>
        </w:tc>
        <w:tc>
          <w:tcPr>
            <w:tcW w:w="1572" w:type="dxa"/>
            <w:vAlign w:val="bottom"/>
          </w:tcPr>
          <w:p w14:paraId="17F8ACDD"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-2.384 </w:t>
            </w:r>
          </w:p>
          <w:p w14:paraId="3A0C4B24"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(-4.060; -0.678)</w:t>
            </w:r>
          </w:p>
        </w:tc>
        <w:tc>
          <w:tcPr>
            <w:tcW w:w="1593" w:type="dxa"/>
            <w:vAlign w:val="bottom"/>
          </w:tcPr>
          <w:p w14:paraId="04AB680B"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0.241 </w:t>
            </w:r>
          </w:p>
          <w:p w14:paraId="3EC317C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(-5.149; 5.938)</w:t>
            </w:r>
          </w:p>
        </w:tc>
        <w:tc>
          <w:tcPr>
            <w:tcW w:w="1525" w:type="dxa"/>
            <w:vAlign w:val="bottom"/>
          </w:tcPr>
          <w:p w14:paraId="5D75214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0.065 </w:t>
            </w:r>
          </w:p>
          <w:p w14:paraId="718BCDFB"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(-1.417; 1.57)</w:t>
            </w:r>
          </w:p>
        </w:tc>
        <w:tc>
          <w:tcPr>
            <w:tcW w:w="1574" w:type="dxa"/>
            <w:vAlign w:val="bottom"/>
          </w:tcPr>
          <w:p w14:paraId="1B6A00C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-9.462 </w:t>
            </w:r>
          </w:p>
          <w:p w14:paraId="4CADCAF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(-15.159; -3.383)</w:t>
            </w:r>
          </w:p>
        </w:tc>
        <w:tc>
          <w:tcPr>
            <w:tcW w:w="1417" w:type="dxa"/>
            <w:vAlign w:val="bottom"/>
          </w:tcPr>
          <w:p w14:paraId="424FF6F7"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-2.648 </w:t>
            </w:r>
          </w:p>
          <w:p w14:paraId="10C2330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(-4.341; -0.925)</w:t>
            </w:r>
          </w:p>
        </w:tc>
        <w:tc>
          <w:tcPr>
            <w:tcW w:w="1559" w:type="dxa"/>
            <w:vAlign w:val="bottom"/>
          </w:tcPr>
          <w:p w14:paraId="052C7075"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-0.251 </w:t>
            </w:r>
          </w:p>
          <w:p w14:paraId="14E2F4F9"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(-5.691; 5.504)</w:t>
            </w:r>
          </w:p>
        </w:tc>
        <w:tc>
          <w:tcPr>
            <w:tcW w:w="1322" w:type="dxa"/>
            <w:vAlign w:val="bottom"/>
          </w:tcPr>
          <w:p w14:paraId="61DCBE56"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-0.068 </w:t>
            </w:r>
          </w:p>
          <w:p w14:paraId="6C7EC6D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(-1.57</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1.457)</w:t>
            </w:r>
          </w:p>
        </w:tc>
      </w:tr>
    </w:tbl>
    <w:p w14:paraId="1ACDE7E6" w14:textId="77777777" w:rsidR="00DA2BDE" w:rsidRDefault="00DA2BDE" w:rsidP="00DA2BDE">
      <w:pPr>
        <w:jc w:val="center"/>
        <w:rPr>
          <w:b/>
          <w:bCs/>
        </w:rPr>
      </w:pPr>
    </w:p>
    <w:p w14:paraId="68461D25" w14:textId="77777777" w:rsidR="00DA2BDE" w:rsidRDefault="00DA2BDE" w:rsidP="00DA2BDE">
      <w:pPr>
        <w:spacing w:after="160"/>
        <w:rPr>
          <w:b/>
          <w:bCs/>
        </w:rPr>
      </w:pPr>
      <w:r>
        <w:rPr>
          <w:b/>
          <w:bCs/>
        </w:rPr>
        <w:br w:type="page"/>
      </w:r>
    </w:p>
    <w:p w14:paraId="64D9164A" w14:textId="77777777" w:rsidR="00DA2BDE" w:rsidRPr="00085548" w:rsidRDefault="00DA2BDE" w:rsidP="00DA2BDE">
      <w:pPr>
        <w:rPr>
          <w:b/>
          <w:bCs/>
        </w:rPr>
      </w:pPr>
      <w:r w:rsidRPr="00274F0E">
        <w:rPr>
          <w:b/>
          <w:bCs/>
        </w:rPr>
        <w:lastRenderedPageBreak/>
        <w:t>NO</w:t>
      </w:r>
      <w:r w:rsidRPr="00274F0E">
        <w:rPr>
          <w:b/>
          <w:bCs/>
          <w:vertAlign w:val="subscript"/>
        </w:rPr>
        <w:t>2</w:t>
      </w:r>
    </w:p>
    <w:tbl>
      <w:tblPr>
        <w:tblStyle w:val="TableGrid"/>
        <w:tblW w:w="0" w:type="auto"/>
        <w:tblLook w:val="04A0" w:firstRow="1" w:lastRow="0" w:firstColumn="1" w:lastColumn="0" w:noHBand="0" w:noVBand="1"/>
      </w:tblPr>
      <w:tblGrid>
        <w:gridCol w:w="2006"/>
        <w:gridCol w:w="1631"/>
        <w:gridCol w:w="1461"/>
        <w:gridCol w:w="1418"/>
        <w:gridCol w:w="1417"/>
        <w:gridCol w:w="1560"/>
        <w:gridCol w:w="1412"/>
        <w:gridCol w:w="1423"/>
        <w:gridCol w:w="1620"/>
      </w:tblGrid>
      <w:tr w:rsidR="00DA2BDE" w:rsidRPr="007374ED" w14:paraId="3DD1EE65" w14:textId="77777777" w:rsidTr="000A0312">
        <w:trPr>
          <w:trHeight w:val="300"/>
        </w:trPr>
        <w:tc>
          <w:tcPr>
            <w:tcW w:w="0" w:type="auto"/>
            <w:vMerge w:val="restart"/>
            <w:noWrap/>
          </w:tcPr>
          <w:p w14:paraId="77390CC4" w14:textId="77777777" w:rsidR="00DA2BDE" w:rsidRPr="007374ED" w:rsidRDefault="00DA2BDE" w:rsidP="000A0312">
            <w:pPr>
              <w:rPr>
                <w:rFonts w:asciiTheme="minorHAnsi" w:hAnsiTheme="minorHAnsi" w:cstheme="minorHAnsi"/>
                <w:b/>
                <w:bCs/>
                <w:sz w:val="18"/>
                <w:szCs w:val="18"/>
                <w:vertAlign w:val="subscript"/>
              </w:rPr>
            </w:pPr>
          </w:p>
        </w:tc>
        <w:tc>
          <w:tcPr>
            <w:tcW w:w="5927" w:type="dxa"/>
            <w:gridSpan w:val="4"/>
            <w:noWrap/>
          </w:tcPr>
          <w:p w14:paraId="62ABAD04"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Model 1</w:t>
            </w:r>
          </w:p>
        </w:tc>
        <w:tc>
          <w:tcPr>
            <w:tcW w:w="6015" w:type="dxa"/>
            <w:gridSpan w:val="4"/>
          </w:tcPr>
          <w:p w14:paraId="6F196F5B"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Model 2</w:t>
            </w:r>
          </w:p>
        </w:tc>
      </w:tr>
      <w:tr w:rsidR="00DA2BDE" w:rsidRPr="007374ED" w14:paraId="37833A62" w14:textId="77777777" w:rsidTr="000A0312">
        <w:trPr>
          <w:trHeight w:val="300"/>
        </w:trPr>
        <w:tc>
          <w:tcPr>
            <w:tcW w:w="0" w:type="auto"/>
            <w:vMerge/>
            <w:noWrap/>
          </w:tcPr>
          <w:p w14:paraId="39B367BE" w14:textId="77777777" w:rsidR="00DA2BDE" w:rsidRPr="007374ED" w:rsidRDefault="00DA2BDE" w:rsidP="000A0312">
            <w:pPr>
              <w:rPr>
                <w:rFonts w:asciiTheme="minorHAnsi" w:hAnsiTheme="minorHAnsi" w:cstheme="minorHAnsi"/>
                <w:b/>
                <w:bCs/>
                <w:sz w:val="18"/>
                <w:szCs w:val="18"/>
              </w:rPr>
            </w:pPr>
          </w:p>
        </w:tc>
        <w:tc>
          <w:tcPr>
            <w:tcW w:w="3092" w:type="dxa"/>
            <w:gridSpan w:val="2"/>
            <w:noWrap/>
          </w:tcPr>
          <w:p w14:paraId="329FAFB4"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FEV1</w:t>
            </w:r>
          </w:p>
        </w:tc>
        <w:tc>
          <w:tcPr>
            <w:tcW w:w="2835" w:type="dxa"/>
            <w:gridSpan w:val="2"/>
          </w:tcPr>
          <w:p w14:paraId="33245167"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FVC</w:t>
            </w:r>
          </w:p>
        </w:tc>
        <w:tc>
          <w:tcPr>
            <w:tcW w:w="2972" w:type="dxa"/>
            <w:gridSpan w:val="2"/>
          </w:tcPr>
          <w:p w14:paraId="13539B1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FEV1</w:t>
            </w:r>
          </w:p>
        </w:tc>
        <w:tc>
          <w:tcPr>
            <w:tcW w:w="0" w:type="auto"/>
            <w:gridSpan w:val="2"/>
          </w:tcPr>
          <w:p w14:paraId="0970629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FVC</w:t>
            </w:r>
          </w:p>
        </w:tc>
      </w:tr>
      <w:tr w:rsidR="00DA2BDE" w:rsidRPr="007374ED" w14:paraId="1B9F9FF0" w14:textId="77777777" w:rsidTr="000A0312">
        <w:trPr>
          <w:trHeight w:val="300"/>
        </w:trPr>
        <w:tc>
          <w:tcPr>
            <w:tcW w:w="0" w:type="auto"/>
            <w:noWrap/>
            <w:hideMark/>
          </w:tcPr>
          <w:p w14:paraId="4063A14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Model</w:t>
            </w:r>
          </w:p>
        </w:tc>
        <w:tc>
          <w:tcPr>
            <w:tcW w:w="1631" w:type="dxa"/>
            <w:noWrap/>
            <w:hideMark/>
          </w:tcPr>
          <w:p w14:paraId="492F45A3" w14:textId="77777777" w:rsidR="00DA2BDE" w:rsidRPr="007374ED" w:rsidRDefault="00DA2BDE" w:rsidP="000A0312">
            <w:pPr>
              <w:rPr>
                <w:rFonts w:asciiTheme="minorHAnsi" w:hAnsiTheme="minorHAnsi" w:cstheme="minorHAnsi"/>
                <w:b/>
                <w:bCs/>
                <w:sz w:val="18"/>
                <w:szCs w:val="18"/>
                <w:vertAlign w:val="superscript"/>
              </w:rPr>
            </w:pPr>
            <w:r w:rsidRPr="007374ED">
              <w:rPr>
                <w:rFonts w:asciiTheme="minorHAnsi" w:hAnsiTheme="minorHAnsi" w:cstheme="minorHAnsi"/>
                <w:b/>
                <w:bCs/>
                <w:sz w:val="18"/>
                <w:szCs w:val="18"/>
              </w:rPr>
              <w:t>Per 10 µg/m</w:t>
            </w:r>
            <w:r w:rsidRPr="007374ED">
              <w:rPr>
                <w:rFonts w:asciiTheme="minorHAnsi" w:hAnsiTheme="minorHAnsi" w:cstheme="minorHAnsi"/>
                <w:b/>
                <w:bCs/>
                <w:sz w:val="18"/>
                <w:szCs w:val="18"/>
                <w:vertAlign w:val="superscript"/>
              </w:rPr>
              <w:t>3</w:t>
            </w:r>
          </w:p>
        </w:tc>
        <w:tc>
          <w:tcPr>
            <w:tcW w:w="1461" w:type="dxa"/>
          </w:tcPr>
          <w:p w14:paraId="358F4912"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Per IQR</w:t>
            </w:r>
          </w:p>
        </w:tc>
        <w:tc>
          <w:tcPr>
            <w:tcW w:w="1418" w:type="dxa"/>
          </w:tcPr>
          <w:p w14:paraId="54F2FC9F"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Per 10 µg/m</w:t>
            </w:r>
            <w:r w:rsidRPr="007374ED">
              <w:rPr>
                <w:rFonts w:asciiTheme="minorHAnsi" w:hAnsiTheme="minorHAnsi" w:cstheme="minorHAnsi"/>
                <w:b/>
                <w:bCs/>
                <w:sz w:val="18"/>
                <w:szCs w:val="18"/>
                <w:vertAlign w:val="superscript"/>
              </w:rPr>
              <w:t>3</w:t>
            </w:r>
          </w:p>
        </w:tc>
        <w:tc>
          <w:tcPr>
            <w:tcW w:w="1417" w:type="dxa"/>
          </w:tcPr>
          <w:p w14:paraId="08D24BBD"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Per IQR</w:t>
            </w:r>
          </w:p>
        </w:tc>
        <w:tc>
          <w:tcPr>
            <w:tcW w:w="1560" w:type="dxa"/>
          </w:tcPr>
          <w:p w14:paraId="06B03B53"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Per 10 µg/m</w:t>
            </w:r>
            <w:r w:rsidRPr="007374ED">
              <w:rPr>
                <w:rFonts w:asciiTheme="minorHAnsi" w:hAnsiTheme="minorHAnsi" w:cstheme="minorHAnsi"/>
                <w:b/>
                <w:bCs/>
                <w:sz w:val="18"/>
                <w:szCs w:val="18"/>
                <w:vertAlign w:val="superscript"/>
              </w:rPr>
              <w:t>3</w:t>
            </w:r>
          </w:p>
        </w:tc>
        <w:tc>
          <w:tcPr>
            <w:tcW w:w="1412" w:type="dxa"/>
          </w:tcPr>
          <w:p w14:paraId="31E09254"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Per IQR</w:t>
            </w:r>
          </w:p>
        </w:tc>
        <w:tc>
          <w:tcPr>
            <w:tcW w:w="1423" w:type="dxa"/>
          </w:tcPr>
          <w:p w14:paraId="0F5A7CA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Per 10 µg/m</w:t>
            </w:r>
            <w:r w:rsidRPr="007374ED">
              <w:rPr>
                <w:rFonts w:asciiTheme="minorHAnsi" w:hAnsiTheme="minorHAnsi" w:cstheme="minorHAnsi"/>
                <w:b/>
                <w:bCs/>
                <w:sz w:val="18"/>
                <w:szCs w:val="18"/>
                <w:vertAlign w:val="superscript"/>
              </w:rPr>
              <w:t>3</w:t>
            </w:r>
          </w:p>
        </w:tc>
        <w:tc>
          <w:tcPr>
            <w:tcW w:w="1620" w:type="dxa"/>
          </w:tcPr>
          <w:p w14:paraId="1D6DE2B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b/>
                <w:bCs/>
                <w:sz w:val="18"/>
                <w:szCs w:val="18"/>
              </w:rPr>
              <w:t>Per IQR</w:t>
            </w:r>
          </w:p>
        </w:tc>
      </w:tr>
      <w:tr w:rsidR="00DA2BDE" w:rsidRPr="007374ED" w14:paraId="1AE740DD" w14:textId="77777777" w:rsidTr="000A0312">
        <w:trPr>
          <w:trHeight w:val="300"/>
        </w:trPr>
        <w:tc>
          <w:tcPr>
            <w:tcW w:w="0" w:type="auto"/>
            <w:noWrap/>
            <w:vAlign w:val="bottom"/>
            <w:hideMark/>
          </w:tcPr>
          <w:p w14:paraId="55C76DAA" w14:textId="77777777" w:rsidR="00DA2BDE" w:rsidRPr="007374ED" w:rsidRDefault="00DA2BDE" w:rsidP="000A0312">
            <w:pPr>
              <w:rPr>
                <w:rFonts w:asciiTheme="minorHAnsi" w:hAnsiTheme="minorHAnsi" w:cstheme="minorHAnsi"/>
                <w:b/>
                <w:bCs/>
                <w:sz w:val="18"/>
                <w:szCs w:val="18"/>
              </w:rPr>
            </w:pPr>
            <w:proofErr w:type="spellStart"/>
            <w:r w:rsidRPr="007374ED">
              <w:rPr>
                <w:rFonts w:asciiTheme="minorHAnsi" w:hAnsiTheme="minorHAnsi" w:cstheme="minorHAnsi"/>
                <w:color w:val="000000"/>
                <w:sz w:val="18"/>
                <w:szCs w:val="18"/>
              </w:rPr>
              <w:t>Google_SLR</w:t>
            </w:r>
            <w:proofErr w:type="spellEnd"/>
          </w:p>
        </w:tc>
        <w:tc>
          <w:tcPr>
            <w:tcW w:w="1631" w:type="dxa"/>
            <w:noWrap/>
            <w:vAlign w:val="bottom"/>
          </w:tcPr>
          <w:p w14:paraId="5EC6E46E"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-3.445 </w:t>
            </w:r>
          </w:p>
          <w:p w14:paraId="0F36295B"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(-7.822; 1.14</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c>
          <w:tcPr>
            <w:tcW w:w="1461" w:type="dxa"/>
            <w:vAlign w:val="bottom"/>
          </w:tcPr>
          <w:p w14:paraId="2BDD2FEC"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-0.899 </w:t>
            </w:r>
          </w:p>
          <w:p w14:paraId="5F843C7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(-2.077; 0.292)</w:t>
            </w:r>
          </w:p>
        </w:tc>
        <w:tc>
          <w:tcPr>
            <w:tcW w:w="1418" w:type="dxa"/>
            <w:vAlign w:val="bottom"/>
          </w:tcPr>
          <w:p w14:paraId="6F11536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-0.868 </w:t>
            </w:r>
          </w:p>
          <w:p w14:paraId="06B8DDD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(-4.734; 3.156)</w:t>
            </w:r>
          </w:p>
        </w:tc>
        <w:tc>
          <w:tcPr>
            <w:tcW w:w="1417" w:type="dxa"/>
            <w:vAlign w:val="bottom"/>
          </w:tcPr>
          <w:p w14:paraId="7D23A26C"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-0.224 </w:t>
            </w:r>
          </w:p>
          <w:p w14:paraId="5B1B0C3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(-1.242; 0.804)</w:t>
            </w:r>
          </w:p>
        </w:tc>
        <w:tc>
          <w:tcPr>
            <w:tcW w:w="1560" w:type="dxa"/>
            <w:vAlign w:val="bottom"/>
          </w:tcPr>
          <w:p w14:paraId="37B03A9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-5.337 </w:t>
            </w:r>
          </w:p>
          <w:p w14:paraId="7EC3F3C3"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(-9.983; -0.452)</w:t>
            </w:r>
          </w:p>
        </w:tc>
        <w:tc>
          <w:tcPr>
            <w:tcW w:w="1412" w:type="dxa"/>
            <w:vAlign w:val="bottom"/>
          </w:tcPr>
          <w:p w14:paraId="3E6B824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-1.403 </w:t>
            </w:r>
          </w:p>
          <w:p w14:paraId="3D7233DD"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(-2.673; -0.117)</w:t>
            </w:r>
          </w:p>
        </w:tc>
        <w:tc>
          <w:tcPr>
            <w:tcW w:w="1423" w:type="dxa"/>
            <w:vAlign w:val="bottom"/>
          </w:tcPr>
          <w:p w14:paraId="613C7D19"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-2.656 </w:t>
            </w:r>
          </w:p>
          <w:p w14:paraId="689823C9"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(-6.762; 1.631)</w:t>
            </w:r>
          </w:p>
        </w:tc>
        <w:tc>
          <w:tcPr>
            <w:tcW w:w="1620" w:type="dxa"/>
            <w:vAlign w:val="bottom"/>
          </w:tcPr>
          <w:p w14:paraId="2FA1D1F4"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-0.691 </w:t>
            </w:r>
          </w:p>
          <w:p w14:paraId="6E0041B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(-1.788; 0.418)</w:t>
            </w:r>
          </w:p>
        </w:tc>
      </w:tr>
      <w:tr w:rsidR="00DA2BDE" w:rsidRPr="007374ED" w14:paraId="570B169D" w14:textId="77777777" w:rsidTr="000A0312">
        <w:trPr>
          <w:trHeight w:val="300"/>
        </w:trPr>
        <w:tc>
          <w:tcPr>
            <w:tcW w:w="0" w:type="auto"/>
            <w:noWrap/>
            <w:vAlign w:val="bottom"/>
            <w:hideMark/>
          </w:tcPr>
          <w:p w14:paraId="34B01728" w14:textId="77777777" w:rsidR="00DA2BDE" w:rsidRPr="007374ED" w:rsidRDefault="00DA2BDE" w:rsidP="000A0312">
            <w:pPr>
              <w:rPr>
                <w:rFonts w:asciiTheme="minorHAnsi" w:hAnsiTheme="minorHAnsi" w:cstheme="minorHAnsi"/>
                <w:b/>
                <w:bCs/>
                <w:sz w:val="18"/>
                <w:szCs w:val="18"/>
              </w:rPr>
            </w:pPr>
            <w:proofErr w:type="spellStart"/>
            <w:r w:rsidRPr="007374ED">
              <w:rPr>
                <w:rFonts w:asciiTheme="minorHAnsi" w:hAnsiTheme="minorHAnsi" w:cstheme="minorHAnsi"/>
                <w:color w:val="000000"/>
                <w:sz w:val="18"/>
                <w:szCs w:val="18"/>
              </w:rPr>
              <w:t>Google_RF</w:t>
            </w:r>
            <w:proofErr w:type="spellEnd"/>
          </w:p>
        </w:tc>
        <w:tc>
          <w:tcPr>
            <w:tcW w:w="1631" w:type="dxa"/>
            <w:noWrap/>
            <w:vAlign w:val="bottom"/>
          </w:tcPr>
          <w:p w14:paraId="62752E3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-2.009 </w:t>
            </w:r>
          </w:p>
          <w:p w14:paraId="447A3E1B"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(-8.057; 4.437)</w:t>
            </w:r>
          </w:p>
        </w:tc>
        <w:tc>
          <w:tcPr>
            <w:tcW w:w="1461" w:type="dxa"/>
            <w:vAlign w:val="bottom"/>
          </w:tcPr>
          <w:p w14:paraId="20AD7B0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-0.191 </w:t>
            </w:r>
          </w:p>
          <w:p w14:paraId="3A54D677"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(-0.789; 0.41)</w:t>
            </w:r>
          </w:p>
        </w:tc>
        <w:tc>
          <w:tcPr>
            <w:tcW w:w="1418" w:type="dxa"/>
            <w:vAlign w:val="bottom"/>
          </w:tcPr>
          <w:p w14:paraId="63B46BCB"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-0.863 </w:t>
            </w:r>
          </w:p>
          <w:p w14:paraId="1B983F6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(-6.127; 4.696)</w:t>
            </w:r>
          </w:p>
        </w:tc>
        <w:tc>
          <w:tcPr>
            <w:tcW w:w="1417" w:type="dxa"/>
            <w:vAlign w:val="bottom"/>
          </w:tcPr>
          <w:p w14:paraId="3AC571DE"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-0.082 </w:t>
            </w:r>
          </w:p>
          <w:p w14:paraId="43AE198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(-0.594; 0.433)</w:t>
            </w:r>
          </w:p>
        </w:tc>
        <w:tc>
          <w:tcPr>
            <w:tcW w:w="1560" w:type="dxa"/>
            <w:vAlign w:val="bottom"/>
          </w:tcPr>
          <w:p w14:paraId="09154B20"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-2.587 </w:t>
            </w:r>
          </w:p>
          <w:p w14:paraId="10EFB543"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(-8.715; 3.953)</w:t>
            </w:r>
          </w:p>
        </w:tc>
        <w:tc>
          <w:tcPr>
            <w:tcW w:w="1412" w:type="dxa"/>
            <w:vAlign w:val="bottom"/>
          </w:tcPr>
          <w:p w14:paraId="57098C60"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-0.247 </w:t>
            </w:r>
          </w:p>
          <w:p w14:paraId="245B323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(-0.856; 0.366)</w:t>
            </w:r>
          </w:p>
        </w:tc>
        <w:tc>
          <w:tcPr>
            <w:tcW w:w="1423" w:type="dxa"/>
            <w:vAlign w:val="bottom"/>
          </w:tcPr>
          <w:p w14:paraId="59A14A2E"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-1.417 </w:t>
            </w:r>
          </w:p>
          <w:p w14:paraId="1BA7B26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(-6.741; 4.212)</w:t>
            </w:r>
          </w:p>
        </w:tc>
        <w:tc>
          <w:tcPr>
            <w:tcW w:w="1620" w:type="dxa"/>
            <w:vAlign w:val="bottom"/>
          </w:tcPr>
          <w:p w14:paraId="0B73341E"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-0.134 </w:t>
            </w:r>
          </w:p>
          <w:p w14:paraId="5DA3268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(-0.656; 0.39</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r>
      <w:tr w:rsidR="00DA2BDE" w:rsidRPr="007374ED" w14:paraId="6ECF8CFB" w14:textId="77777777" w:rsidTr="000A0312">
        <w:trPr>
          <w:trHeight w:val="300"/>
        </w:trPr>
        <w:tc>
          <w:tcPr>
            <w:tcW w:w="0" w:type="auto"/>
            <w:noWrap/>
            <w:vAlign w:val="bottom"/>
            <w:hideMark/>
          </w:tcPr>
          <w:p w14:paraId="5F6F56A1" w14:textId="77777777" w:rsidR="00DA2BDE" w:rsidRPr="007374ED" w:rsidRDefault="00DA2BDE" w:rsidP="000A0312">
            <w:pPr>
              <w:rPr>
                <w:rFonts w:asciiTheme="minorHAnsi" w:hAnsiTheme="minorHAnsi" w:cstheme="minorHAnsi"/>
                <w:b/>
                <w:bCs/>
                <w:sz w:val="18"/>
                <w:szCs w:val="18"/>
              </w:rPr>
            </w:pPr>
            <w:proofErr w:type="spellStart"/>
            <w:r w:rsidRPr="007374ED">
              <w:rPr>
                <w:rFonts w:asciiTheme="minorHAnsi" w:hAnsiTheme="minorHAnsi" w:cstheme="minorHAnsi"/>
                <w:color w:val="000000"/>
                <w:sz w:val="18"/>
                <w:szCs w:val="18"/>
              </w:rPr>
              <w:t>Google_LASSO</w:t>
            </w:r>
            <w:proofErr w:type="spellEnd"/>
          </w:p>
        </w:tc>
        <w:tc>
          <w:tcPr>
            <w:tcW w:w="1631" w:type="dxa"/>
            <w:noWrap/>
            <w:vAlign w:val="bottom"/>
          </w:tcPr>
          <w:p w14:paraId="4D5B5746"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0.376 </w:t>
            </w:r>
          </w:p>
          <w:p w14:paraId="442FEAC7"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(-1.736; 2.534)</w:t>
            </w:r>
          </w:p>
        </w:tc>
        <w:tc>
          <w:tcPr>
            <w:tcW w:w="1461" w:type="dxa"/>
            <w:vAlign w:val="bottom"/>
          </w:tcPr>
          <w:p w14:paraId="7D4E9FAB"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0.146 </w:t>
            </w:r>
          </w:p>
          <w:p w14:paraId="4C5058F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(-0.677; 0.975)</w:t>
            </w:r>
          </w:p>
        </w:tc>
        <w:tc>
          <w:tcPr>
            <w:tcW w:w="1418" w:type="dxa"/>
            <w:vAlign w:val="bottom"/>
          </w:tcPr>
          <w:p w14:paraId="41728ABF"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0.516 </w:t>
            </w:r>
          </w:p>
          <w:p w14:paraId="62419B0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(-1.297; 2.363)</w:t>
            </w:r>
          </w:p>
        </w:tc>
        <w:tc>
          <w:tcPr>
            <w:tcW w:w="1417" w:type="dxa"/>
            <w:vAlign w:val="bottom"/>
          </w:tcPr>
          <w:p w14:paraId="09E43222"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0.2</w:t>
            </w:r>
            <w:r>
              <w:rPr>
                <w:rFonts w:asciiTheme="minorHAnsi" w:hAnsiTheme="minorHAnsi" w:cstheme="minorHAnsi"/>
                <w:color w:val="000000"/>
                <w:sz w:val="18"/>
                <w:szCs w:val="18"/>
              </w:rPr>
              <w:t>00</w:t>
            </w:r>
            <w:r w:rsidRPr="007374ED">
              <w:rPr>
                <w:rFonts w:asciiTheme="minorHAnsi" w:hAnsiTheme="minorHAnsi" w:cstheme="minorHAnsi"/>
                <w:color w:val="000000"/>
                <w:sz w:val="18"/>
                <w:szCs w:val="18"/>
              </w:rPr>
              <w:t xml:space="preserve"> </w:t>
            </w:r>
          </w:p>
          <w:p w14:paraId="126401B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(-0.505; 0.91</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c>
          <w:tcPr>
            <w:tcW w:w="1560" w:type="dxa"/>
            <w:vAlign w:val="bottom"/>
          </w:tcPr>
          <w:p w14:paraId="21A3A320"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0.526 </w:t>
            </w:r>
          </w:p>
          <w:p w14:paraId="1DB5D8F2"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(-1.61</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2.708)</w:t>
            </w:r>
          </w:p>
        </w:tc>
        <w:tc>
          <w:tcPr>
            <w:tcW w:w="1412" w:type="dxa"/>
            <w:vAlign w:val="bottom"/>
          </w:tcPr>
          <w:p w14:paraId="645078FB"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0.204 </w:t>
            </w:r>
          </w:p>
          <w:p w14:paraId="7E3E107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(-0.628; 1.042)</w:t>
            </w:r>
          </w:p>
        </w:tc>
        <w:tc>
          <w:tcPr>
            <w:tcW w:w="1423" w:type="dxa"/>
            <w:vAlign w:val="bottom"/>
          </w:tcPr>
          <w:p w14:paraId="2E09C865"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0.454 </w:t>
            </w:r>
          </w:p>
          <w:p w14:paraId="4859A295"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(-1.372; 2.314)</w:t>
            </w:r>
          </w:p>
        </w:tc>
        <w:tc>
          <w:tcPr>
            <w:tcW w:w="1620" w:type="dxa"/>
            <w:vAlign w:val="bottom"/>
          </w:tcPr>
          <w:p w14:paraId="31BF0A71"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0.176 </w:t>
            </w:r>
          </w:p>
          <w:p w14:paraId="0900628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(-0.534; 0.892)</w:t>
            </w:r>
          </w:p>
        </w:tc>
      </w:tr>
      <w:tr w:rsidR="00DA2BDE" w:rsidRPr="007374ED" w14:paraId="2DD08CEF" w14:textId="77777777" w:rsidTr="000A0312">
        <w:trPr>
          <w:trHeight w:val="300"/>
        </w:trPr>
        <w:tc>
          <w:tcPr>
            <w:tcW w:w="0" w:type="auto"/>
            <w:noWrap/>
            <w:vAlign w:val="bottom"/>
          </w:tcPr>
          <w:p w14:paraId="2B607A23" w14:textId="77777777" w:rsidR="00DA2BDE" w:rsidRPr="007374ED" w:rsidRDefault="00DA2BDE" w:rsidP="000A0312">
            <w:pPr>
              <w:rPr>
                <w:rFonts w:asciiTheme="minorHAnsi" w:hAnsiTheme="minorHAnsi" w:cstheme="minorHAnsi"/>
                <w:b/>
                <w:bCs/>
                <w:color w:val="000000"/>
                <w:sz w:val="18"/>
                <w:szCs w:val="18"/>
              </w:rPr>
            </w:pPr>
            <w:r w:rsidRPr="007374ED">
              <w:rPr>
                <w:rFonts w:asciiTheme="minorHAnsi" w:hAnsiTheme="minorHAnsi" w:cstheme="minorHAnsi"/>
                <w:color w:val="000000"/>
                <w:sz w:val="18"/>
                <w:szCs w:val="18"/>
              </w:rPr>
              <w:t>ESCAPE_SLR</w:t>
            </w:r>
          </w:p>
        </w:tc>
        <w:tc>
          <w:tcPr>
            <w:tcW w:w="1631" w:type="dxa"/>
            <w:noWrap/>
            <w:vAlign w:val="bottom"/>
          </w:tcPr>
          <w:p w14:paraId="2F3A5B6B"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-1.913 </w:t>
            </w:r>
          </w:p>
          <w:p w14:paraId="6CD1F561"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(-3.676; -0.117)</w:t>
            </w:r>
          </w:p>
        </w:tc>
        <w:tc>
          <w:tcPr>
            <w:tcW w:w="1461" w:type="dxa"/>
            <w:vAlign w:val="bottom"/>
          </w:tcPr>
          <w:p w14:paraId="4DBF7E74"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-1.345 </w:t>
            </w:r>
          </w:p>
          <w:p w14:paraId="4662F77D"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(-2.591; -0.082)</w:t>
            </w:r>
          </w:p>
        </w:tc>
        <w:tc>
          <w:tcPr>
            <w:tcW w:w="1418" w:type="dxa"/>
            <w:vAlign w:val="bottom"/>
          </w:tcPr>
          <w:p w14:paraId="5DBD5DF6"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-0.147 </w:t>
            </w:r>
          </w:p>
          <w:p w14:paraId="44CA814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(-1.691; 1.422)</w:t>
            </w:r>
          </w:p>
        </w:tc>
        <w:tc>
          <w:tcPr>
            <w:tcW w:w="1417" w:type="dxa"/>
            <w:vAlign w:val="bottom"/>
          </w:tcPr>
          <w:p w14:paraId="27CD811E"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-0.103 </w:t>
            </w:r>
          </w:p>
          <w:p w14:paraId="11DF21F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(-1.188; 0.995)</w:t>
            </w:r>
          </w:p>
        </w:tc>
        <w:tc>
          <w:tcPr>
            <w:tcW w:w="1560" w:type="dxa"/>
            <w:vAlign w:val="bottom"/>
          </w:tcPr>
          <w:p w14:paraId="3826877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-2.853 </w:t>
            </w:r>
          </w:p>
          <w:p w14:paraId="39281422" w14:textId="77777777" w:rsidR="00DA2BDE" w:rsidRPr="008333BA"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(-4.772; -0.896)</w:t>
            </w:r>
          </w:p>
        </w:tc>
        <w:tc>
          <w:tcPr>
            <w:tcW w:w="1412" w:type="dxa"/>
            <w:vAlign w:val="bottom"/>
          </w:tcPr>
          <w:p w14:paraId="51993AC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-2.009 </w:t>
            </w:r>
          </w:p>
          <w:p w14:paraId="7E701F9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(-3.37</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-0.629)</w:t>
            </w:r>
          </w:p>
        </w:tc>
        <w:tc>
          <w:tcPr>
            <w:tcW w:w="1423" w:type="dxa"/>
            <w:vAlign w:val="bottom"/>
          </w:tcPr>
          <w:p w14:paraId="2E7881AE"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-0.813 </w:t>
            </w:r>
          </w:p>
          <w:p w14:paraId="6013AF1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(-2.499; 0.903)</w:t>
            </w:r>
          </w:p>
        </w:tc>
        <w:tc>
          <w:tcPr>
            <w:tcW w:w="1620" w:type="dxa"/>
            <w:vAlign w:val="bottom"/>
          </w:tcPr>
          <w:p w14:paraId="6E3054F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-0.57</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4F37E17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(-1.758; 0.632)</w:t>
            </w:r>
          </w:p>
        </w:tc>
      </w:tr>
      <w:tr w:rsidR="00DA2BDE" w:rsidRPr="007374ED" w14:paraId="781832E7" w14:textId="77777777" w:rsidTr="000A0312">
        <w:trPr>
          <w:trHeight w:val="300"/>
        </w:trPr>
        <w:tc>
          <w:tcPr>
            <w:tcW w:w="0" w:type="auto"/>
            <w:noWrap/>
            <w:vAlign w:val="bottom"/>
            <w:hideMark/>
          </w:tcPr>
          <w:p w14:paraId="34BB815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ESCAPE_RF</w:t>
            </w:r>
          </w:p>
        </w:tc>
        <w:tc>
          <w:tcPr>
            <w:tcW w:w="1631" w:type="dxa"/>
            <w:noWrap/>
            <w:vAlign w:val="bottom"/>
          </w:tcPr>
          <w:p w14:paraId="185DE29D"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-1.333 </w:t>
            </w:r>
          </w:p>
          <w:p w14:paraId="64CB6C1D"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(-3.564; 0.95</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c>
          <w:tcPr>
            <w:tcW w:w="1461" w:type="dxa"/>
            <w:vAlign w:val="bottom"/>
          </w:tcPr>
          <w:p w14:paraId="6AFF6E86"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-0.81</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643FEA4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(-2.176; 0.575)</w:t>
            </w:r>
          </w:p>
        </w:tc>
        <w:tc>
          <w:tcPr>
            <w:tcW w:w="1418" w:type="dxa"/>
            <w:vAlign w:val="bottom"/>
          </w:tcPr>
          <w:p w14:paraId="030BEA09"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-0.303 </w:t>
            </w:r>
          </w:p>
          <w:p w14:paraId="7B1E03E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(-2.238; 1.671)</w:t>
            </w:r>
          </w:p>
        </w:tc>
        <w:tc>
          <w:tcPr>
            <w:tcW w:w="1417" w:type="dxa"/>
            <w:vAlign w:val="bottom"/>
          </w:tcPr>
          <w:p w14:paraId="4987B9D0"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-0.184 </w:t>
            </w:r>
          </w:p>
          <w:p w14:paraId="76F040B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(-1.363; 1.01</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c>
          <w:tcPr>
            <w:tcW w:w="1560" w:type="dxa"/>
            <w:vAlign w:val="bottom"/>
          </w:tcPr>
          <w:p w14:paraId="79EEC839"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-2.16</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588431B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(-4.531; 0.27</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c>
          <w:tcPr>
            <w:tcW w:w="1412" w:type="dxa"/>
            <w:vAlign w:val="bottom"/>
          </w:tcPr>
          <w:p w14:paraId="6273E875"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-1.315 </w:t>
            </w:r>
          </w:p>
          <w:p w14:paraId="13A9CC7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(-2.772; 0.163)</w:t>
            </w:r>
          </w:p>
        </w:tc>
        <w:tc>
          <w:tcPr>
            <w:tcW w:w="1423" w:type="dxa"/>
            <w:vAlign w:val="bottom"/>
          </w:tcPr>
          <w:p w14:paraId="7414A8CB"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-1.119 </w:t>
            </w:r>
          </w:p>
          <w:p w14:paraId="579C7838"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(-3.172; 0.979)</w:t>
            </w:r>
          </w:p>
        </w:tc>
        <w:tc>
          <w:tcPr>
            <w:tcW w:w="1620" w:type="dxa"/>
            <w:vAlign w:val="bottom"/>
          </w:tcPr>
          <w:p w14:paraId="28BCDB94"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-0.68</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7040916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(-1.936; 0.592)</w:t>
            </w:r>
          </w:p>
        </w:tc>
      </w:tr>
      <w:tr w:rsidR="00DA2BDE" w:rsidRPr="007374ED" w14:paraId="62747F10" w14:textId="77777777" w:rsidTr="000A0312">
        <w:trPr>
          <w:trHeight w:val="300"/>
        </w:trPr>
        <w:tc>
          <w:tcPr>
            <w:tcW w:w="0" w:type="auto"/>
            <w:noWrap/>
            <w:vAlign w:val="bottom"/>
            <w:hideMark/>
          </w:tcPr>
          <w:p w14:paraId="5365B13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ESCAPE_LASSO</w:t>
            </w:r>
          </w:p>
        </w:tc>
        <w:tc>
          <w:tcPr>
            <w:tcW w:w="1631" w:type="dxa"/>
            <w:noWrap/>
            <w:vAlign w:val="bottom"/>
          </w:tcPr>
          <w:p w14:paraId="7F4B8694"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-2.119 </w:t>
            </w:r>
          </w:p>
          <w:p w14:paraId="0F76DD8B"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(-4.171; -0.023)</w:t>
            </w:r>
          </w:p>
        </w:tc>
        <w:tc>
          <w:tcPr>
            <w:tcW w:w="1461" w:type="dxa"/>
            <w:vAlign w:val="bottom"/>
          </w:tcPr>
          <w:p w14:paraId="5E1DE80C"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-1.244 </w:t>
            </w:r>
          </w:p>
          <w:p w14:paraId="3C5C0A4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(-2.46</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-0.014)</w:t>
            </w:r>
          </w:p>
        </w:tc>
        <w:tc>
          <w:tcPr>
            <w:tcW w:w="1418" w:type="dxa"/>
            <w:vAlign w:val="bottom"/>
          </w:tcPr>
          <w:p w14:paraId="3203DBB4"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-0.179 </w:t>
            </w:r>
          </w:p>
          <w:p w14:paraId="591056E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(-1.979; 1.653)</w:t>
            </w:r>
          </w:p>
        </w:tc>
        <w:tc>
          <w:tcPr>
            <w:tcW w:w="1417" w:type="dxa"/>
            <w:vAlign w:val="bottom"/>
          </w:tcPr>
          <w:p w14:paraId="62E336A2"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-0.105 </w:t>
            </w:r>
          </w:p>
          <w:p w14:paraId="41B3C6B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(-1.162; 0.963)</w:t>
            </w:r>
          </w:p>
        </w:tc>
        <w:tc>
          <w:tcPr>
            <w:tcW w:w="1560" w:type="dxa"/>
            <w:vAlign w:val="bottom"/>
          </w:tcPr>
          <w:p w14:paraId="28DAF02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-3.028 </w:t>
            </w:r>
          </w:p>
          <w:p w14:paraId="723B352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(-5.234; -0.772)</w:t>
            </w:r>
          </w:p>
        </w:tc>
        <w:tc>
          <w:tcPr>
            <w:tcW w:w="1412" w:type="dxa"/>
            <w:vAlign w:val="bottom"/>
          </w:tcPr>
          <w:p w14:paraId="6472C2C0"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-1.782 </w:t>
            </w:r>
          </w:p>
          <w:p w14:paraId="21A638C3"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(-3.094; -0.452)</w:t>
            </w:r>
          </w:p>
        </w:tc>
        <w:tc>
          <w:tcPr>
            <w:tcW w:w="1423" w:type="dxa"/>
            <w:vAlign w:val="bottom"/>
          </w:tcPr>
          <w:p w14:paraId="00DC51BB"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-0.857 </w:t>
            </w:r>
          </w:p>
          <w:p w14:paraId="1F3831F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(-2.796; 1.121)</w:t>
            </w:r>
          </w:p>
        </w:tc>
        <w:tc>
          <w:tcPr>
            <w:tcW w:w="1620" w:type="dxa"/>
            <w:vAlign w:val="bottom"/>
          </w:tcPr>
          <w:p w14:paraId="49E107E7"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-0.502 </w:t>
            </w:r>
          </w:p>
          <w:p w14:paraId="58F8F8FA"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(-1.644; 0.654)</w:t>
            </w:r>
          </w:p>
        </w:tc>
      </w:tr>
      <w:tr w:rsidR="00DA2BDE" w:rsidRPr="007374ED" w14:paraId="165E5D2A" w14:textId="77777777" w:rsidTr="000A0312">
        <w:trPr>
          <w:trHeight w:val="300"/>
        </w:trPr>
        <w:tc>
          <w:tcPr>
            <w:tcW w:w="0" w:type="auto"/>
            <w:noWrap/>
            <w:vAlign w:val="bottom"/>
            <w:hideMark/>
          </w:tcPr>
          <w:p w14:paraId="2A3B666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ELAPSE (2010)</w:t>
            </w:r>
          </w:p>
        </w:tc>
        <w:tc>
          <w:tcPr>
            <w:tcW w:w="1631" w:type="dxa"/>
            <w:noWrap/>
            <w:vAlign w:val="bottom"/>
          </w:tcPr>
          <w:p w14:paraId="43D42BE0"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-1.677 </w:t>
            </w:r>
          </w:p>
          <w:p w14:paraId="3DA3FB87"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(-2.911; -0.428)</w:t>
            </w:r>
          </w:p>
        </w:tc>
        <w:tc>
          <w:tcPr>
            <w:tcW w:w="1461" w:type="dxa"/>
            <w:vAlign w:val="bottom"/>
          </w:tcPr>
          <w:p w14:paraId="56F54B00"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-1.894 </w:t>
            </w:r>
          </w:p>
          <w:p w14:paraId="1B4B1A7D"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(-3.285; -0.483)</w:t>
            </w:r>
          </w:p>
        </w:tc>
        <w:tc>
          <w:tcPr>
            <w:tcW w:w="1418" w:type="dxa"/>
            <w:vAlign w:val="bottom"/>
          </w:tcPr>
          <w:p w14:paraId="2B43FEEF"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-0.245 </w:t>
            </w:r>
          </w:p>
          <w:p w14:paraId="6A97E24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(-1.324; 0.845)</w:t>
            </w:r>
          </w:p>
        </w:tc>
        <w:tc>
          <w:tcPr>
            <w:tcW w:w="1417" w:type="dxa"/>
            <w:vAlign w:val="bottom"/>
          </w:tcPr>
          <w:p w14:paraId="5FD09442"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-0.278 </w:t>
            </w:r>
          </w:p>
          <w:p w14:paraId="5FD49957"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(-1.496; 0.956)</w:t>
            </w:r>
          </w:p>
        </w:tc>
        <w:tc>
          <w:tcPr>
            <w:tcW w:w="1560" w:type="dxa"/>
            <w:vAlign w:val="bottom"/>
          </w:tcPr>
          <w:p w14:paraId="7A0B97FC"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-2.493 </w:t>
            </w:r>
          </w:p>
          <w:p w14:paraId="29D2A8A4"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(-3.844; -1.124)</w:t>
            </w:r>
          </w:p>
        </w:tc>
        <w:tc>
          <w:tcPr>
            <w:tcW w:w="1412" w:type="dxa"/>
            <w:vAlign w:val="bottom"/>
          </w:tcPr>
          <w:p w14:paraId="119C6C6E"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-2.815 </w:t>
            </w:r>
          </w:p>
          <w:p w14:paraId="38F86B1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(-4.335; -1.27</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c>
          <w:tcPr>
            <w:tcW w:w="1423" w:type="dxa"/>
            <w:vAlign w:val="bottom"/>
          </w:tcPr>
          <w:p w14:paraId="2D301A02"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-0.817 </w:t>
            </w:r>
          </w:p>
          <w:p w14:paraId="2962865C"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(-2.002; 0.382)</w:t>
            </w:r>
          </w:p>
        </w:tc>
        <w:tc>
          <w:tcPr>
            <w:tcW w:w="1620" w:type="dxa"/>
            <w:vAlign w:val="bottom"/>
          </w:tcPr>
          <w:p w14:paraId="43C943C6"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-0.923 </w:t>
            </w:r>
          </w:p>
          <w:p w14:paraId="1B39E04B"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(-2.261; 0.433)</w:t>
            </w:r>
          </w:p>
        </w:tc>
      </w:tr>
      <w:tr w:rsidR="00DA2BDE" w:rsidRPr="007374ED" w14:paraId="0C1468BB" w14:textId="77777777" w:rsidTr="000A0312">
        <w:trPr>
          <w:trHeight w:val="300"/>
        </w:trPr>
        <w:tc>
          <w:tcPr>
            <w:tcW w:w="0" w:type="auto"/>
            <w:noWrap/>
            <w:vAlign w:val="bottom"/>
            <w:hideMark/>
          </w:tcPr>
          <w:p w14:paraId="3D28C56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EXPANSE_SLR (2010)</w:t>
            </w:r>
          </w:p>
        </w:tc>
        <w:tc>
          <w:tcPr>
            <w:tcW w:w="1631" w:type="dxa"/>
            <w:noWrap/>
            <w:vAlign w:val="bottom"/>
          </w:tcPr>
          <w:p w14:paraId="602A2CF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-1.989 </w:t>
            </w:r>
          </w:p>
          <w:p w14:paraId="4D0C58DF"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(-3.4</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1; -0.547)</w:t>
            </w:r>
          </w:p>
        </w:tc>
        <w:tc>
          <w:tcPr>
            <w:tcW w:w="1461" w:type="dxa"/>
            <w:vAlign w:val="bottom"/>
          </w:tcPr>
          <w:p w14:paraId="6DBA4BFC"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-1.753 </w:t>
            </w:r>
          </w:p>
          <w:p w14:paraId="1F01EEBF"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(-3.009; -0.482)</w:t>
            </w:r>
          </w:p>
        </w:tc>
        <w:tc>
          <w:tcPr>
            <w:tcW w:w="1418" w:type="dxa"/>
            <w:vAlign w:val="bottom"/>
          </w:tcPr>
          <w:p w14:paraId="2830D3F4"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-0.963 </w:t>
            </w:r>
          </w:p>
          <w:p w14:paraId="744004D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(-2.198; 0.289)</w:t>
            </w:r>
          </w:p>
        </w:tc>
        <w:tc>
          <w:tcPr>
            <w:tcW w:w="1417" w:type="dxa"/>
            <w:vAlign w:val="bottom"/>
          </w:tcPr>
          <w:p w14:paraId="5705A336"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-0.848 </w:t>
            </w:r>
          </w:p>
          <w:p w14:paraId="0E532E0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(-1.938; 0.254)</w:t>
            </w:r>
          </w:p>
        </w:tc>
        <w:tc>
          <w:tcPr>
            <w:tcW w:w="1560" w:type="dxa"/>
            <w:vAlign w:val="bottom"/>
          </w:tcPr>
          <w:p w14:paraId="2818989B"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-2.467 </w:t>
            </w:r>
          </w:p>
          <w:p w14:paraId="52A34DA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(-3.977; -0.932)</w:t>
            </w:r>
          </w:p>
        </w:tc>
        <w:tc>
          <w:tcPr>
            <w:tcW w:w="1412" w:type="dxa"/>
            <w:vAlign w:val="bottom"/>
          </w:tcPr>
          <w:p w14:paraId="5DE69CE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-2.175 </w:t>
            </w:r>
          </w:p>
          <w:p w14:paraId="731DAA8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(-3.511; -0.821)</w:t>
            </w:r>
          </w:p>
        </w:tc>
        <w:tc>
          <w:tcPr>
            <w:tcW w:w="1423" w:type="dxa"/>
            <w:vAlign w:val="bottom"/>
          </w:tcPr>
          <w:p w14:paraId="5423AC66"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-1.383 </w:t>
            </w:r>
          </w:p>
          <w:p w14:paraId="77999719"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(-2.696; -0.053)</w:t>
            </w:r>
          </w:p>
        </w:tc>
        <w:tc>
          <w:tcPr>
            <w:tcW w:w="1620" w:type="dxa"/>
            <w:vAlign w:val="bottom"/>
          </w:tcPr>
          <w:p w14:paraId="5A469650"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-1.219 </w:t>
            </w:r>
          </w:p>
          <w:p w14:paraId="61015B3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(-2.378; -0.047)</w:t>
            </w:r>
          </w:p>
        </w:tc>
      </w:tr>
      <w:tr w:rsidR="00DA2BDE" w:rsidRPr="007374ED" w14:paraId="23B1FABF" w14:textId="77777777" w:rsidTr="000A0312">
        <w:trPr>
          <w:trHeight w:val="300"/>
        </w:trPr>
        <w:tc>
          <w:tcPr>
            <w:tcW w:w="0" w:type="auto"/>
            <w:noWrap/>
            <w:vAlign w:val="bottom"/>
            <w:hideMark/>
          </w:tcPr>
          <w:p w14:paraId="0602801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EXPANSE_SLR (2013)</w:t>
            </w:r>
          </w:p>
        </w:tc>
        <w:tc>
          <w:tcPr>
            <w:tcW w:w="1631" w:type="dxa"/>
            <w:noWrap/>
            <w:vAlign w:val="bottom"/>
          </w:tcPr>
          <w:p w14:paraId="28F7AD25"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-1.883 </w:t>
            </w:r>
          </w:p>
          <w:p w14:paraId="40BA3B49"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(-3.41</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-0.331)</w:t>
            </w:r>
          </w:p>
        </w:tc>
        <w:tc>
          <w:tcPr>
            <w:tcW w:w="1461" w:type="dxa"/>
            <w:vAlign w:val="bottom"/>
          </w:tcPr>
          <w:p w14:paraId="43812700"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-1.523 </w:t>
            </w:r>
          </w:p>
          <w:p w14:paraId="4CC20FC7"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(-2.763; -0.267)</w:t>
            </w:r>
          </w:p>
        </w:tc>
        <w:tc>
          <w:tcPr>
            <w:tcW w:w="1418" w:type="dxa"/>
            <w:vAlign w:val="bottom"/>
          </w:tcPr>
          <w:p w14:paraId="4BE42AE5"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-1.028 </w:t>
            </w:r>
          </w:p>
          <w:p w14:paraId="0B4E78B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(-2.353; 0.314)</w:t>
            </w:r>
          </w:p>
        </w:tc>
        <w:tc>
          <w:tcPr>
            <w:tcW w:w="1417" w:type="dxa"/>
            <w:vAlign w:val="bottom"/>
          </w:tcPr>
          <w:p w14:paraId="5C7A0967"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-0.831 </w:t>
            </w:r>
          </w:p>
          <w:p w14:paraId="50C7971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(-1.904; 0.253)</w:t>
            </w:r>
          </w:p>
        </w:tc>
        <w:tc>
          <w:tcPr>
            <w:tcW w:w="1560" w:type="dxa"/>
            <w:vAlign w:val="bottom"/>
          </w:tcPr>
          <w:p w14:paraId="13FC7C64"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-2.19</w:t>
            </w:r>
            <w:r>
              <w:rPr>
                <w:rFonts w:asciiTheme="minorHAnsi" w:hAnsiTheme="minorHAnsi" w:cstheme="minorHAnsi"/>
                <w:color w:val="000000"/>
                <w:sz w:val="18"/>
                <w:szCs w:val="18"/>
              </w:rPr>
              <w:t>0</w:t>
            </w:r>
          </w:p>
          <w:p w14:paraId="583CC7CB"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(-3.795; -0.559)</w:t>
            </w:r>
          </w:p>
        </w:tc>
        <w:tc>
          <w:tcPr>
            <w:tcW w:w="1412" w:type="dxa"/>
            <w:vAlign w:val="bottom"/>
          </w:tcPr>
          <w:p w14:paraId="2EC98AD1"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-1.772 </w:t>
            </w:r>
          </w:p>
          <w:p w14:paraId="04DF462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(-3.075; -0.452)</w:t>
            </w:r>
          </w:p>
        </w:tc>
        <w:tc>
          <w:tcPr>
            <w:tcW w:w="1423" w:type="dxa"/>
            <w:vAlign w:val="bottom"/>
          </w:tcPr>
          <w:p w14:paraId="0491F712"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-1.34</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6EC01EEA"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(-2.728; 0.068)</w:t>
            </w:r>
          </w:p>
        </w:tc>
        <w:tc>
          <w:tcPr>
            <w:tcW w:w="1620" w:type="dxa"/>
            <w:vAlign w:val="bottom"/>
          </w:tcPr>
          <w:p w14:paraId="5B6EEBBF"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-1.084 </w:t>
            </w:r>
          </w:p>
          <w:p w14:paraId="4956D83A"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(-2.209; 0.055)</w:t>
            </w:r>
          </w:p>
        </w:tc>
      </w:tr>
      <w:tr w:rsidR="00DA2BDE" w:rsidRPr="007374ED" w14:paraId="457BC962" w14:textId="77777777" w:rsidTr="000A0312">
        <w:trPr>
          <w:trHeight w:val="300"/>
        </w:trPr>
        <w:tc>
          <w:tcPr>
            <w:tcW w:w="0" w:type="auto"/>
            <w:noWrap/>
            <w:vAlign w:val="bottom"/>
            <w:hideMark/>
          </w:tcPr>
          <w:p w14:paraId="7DED246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EXPANSE_SLR (2016)</w:t>
            </w:r>
          </w:p>
        </w:tc>
        <w:tc>
          <w:tcPr>
            <w:tcW w:w="1631" w:type="dxa"/>
            <w:noWrap/>
            <w:vAlign w:val="bottom"/>
          </w:tcPr>
          <w:p w14:paraId="0D9AC4BD"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-2.019 </w:t>
            </w:r>
          </w:p>
          <w:p w14:paraId="057A2C0E"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(-3.494; -0.521)</w:t>
            </w:r>
          </w:p>
        </w:tc>
        <w:tc>
          <w:tcPr>
            <w:tcW w:w="1461" w:type="dxa"/>
            <w:vAlign w:val="bottom"/>
          </w:tcPr>
          <w:p w14:paraId="3AF8BAB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-1.754 </w:t>
            </w:r>
          </w:p>
          <w:p w14:paraId="731F45E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(-3.038; -0.452)</w:t>
            </w:r>
          </w:p>
        </w:tc>
        <w:tc>
          <w:tcPr>
            <w:tcW w:w="1418" w:type="dxa"/>
            <w:vAlign w:val="bottom"/>
          </w:tcPr>
          <w:p w14:paraId="11C9D02B"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w:t>
            </w:r>
            <w:r>
              <w:rPr>
                <w:rFonts w:asciiTheme="minorHAnsi" w:hAnsiTheme="minorHAnsi" w:cstheme="minorHAnsi"/>
                <w:color w:val="000000"/>
                <w:sz w:val="18"/>
                <w:szCs w:val="18"/>
              </w:rPr>
              <w:t>.000</w:t>
            </w:r>
            <w:r w:rsidRPr="007374ED">
              <w:rPr>
                <w:rFonts w:asciiTheme="minorHAnsi" w:hAnsiTheme="minorHAnsi" w:cstheme="minorHAnsi"/>
                <w:color w:val="000000"/>
                <w:sz w:val="18"/>
                <w:szCs w:val="18"/>
              </w:rPr>
              <w:t xml:space="preserve"> </w:t>
            </w:r>
          </w:p>
          <w:p w14:paraId="0643B0E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(-2.282; 0.299)</w:t>
            </w:r>
          </w:p>
        </w:tc>
        <w:tc>
          <w:tcPr>
            <w:tcW w:w="1417" w:type="dxa"/>
            <w:vAlign w:val="bottom"/>
          </w:tcPr>
          <w:p w14:paraId="6DE658FE"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-0.868 </w:t>
            </w:r>
          </w:p>
          <w:p w14:paraId="38F108A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(-1.982; 0.26)</w:t>
            </w:r>
          </w:p>
        </w:tc>
        <w:tc>
          <w:tcPr>
            <w:tcW w:w="1560" w:type="dxa"/>
            <w:vAlign w:val="bottom"/>
          </w:tcPr>
          <w:p w14:paraId="11E4C1D0"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-2.481 </w:t>
            </w:r>
          </w:p>
          <w:p w14:paraId="0FEBFA5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(-4.046; -0.891)</w:t>
            </w:r>
          </w:p>
        </w:tc>
        <w:tc>
          <w:tcPr>
            <w:tcW w:w="1412" w:type="dxa"/>
            <w:vAlign w:val="bottom"/>
          </w:tcPr>
          <w:p w14:paraId="6AEEC047"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-2.156 </w:t>
            </w:r>
          </w:p>
          <w:p w14:paraId="64534F3D"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(-3.519; -0.774)</w:t>
            </w:r>
          </w:p>
        </w:tc>
        <w:tc>
          <w:tcPr>
            <w:tcW w:w="1423" w:type="dxa"/>
            <w:vAlign w:val="bottom"/>
          </w:tcPr>
          <w:p w14:paraId="6B13C348"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-1.41</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70377F1D"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(-2.769; -0.032)</w:t>
            </w:r>
          </w:p>
        </w:tc>
        <w:tc>
          <w:tcPr>
            <w:tcW w:w="1620" w:type="dxa"/>
            <w:vAlign w:val="bottom"/>
          </w:tcPr>
          <w:p w14:paraId="1C147359"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-1.224 </w:t>
            </w:r>
          </w:p>
          <w:p w14:paraId="5799E1E4"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(-2.406; -0.028)</w:t>
            </w:r>
          </w:p>
        </w:tc>
      </w:tr>
      <w:tr w:rsidR="00DA2BDE" w:rsidRPr="007374ED" w14:paraId="68949DFB" w14:textId="77777777" w:rsidTr="000A0312">
        <w:trPr>
          <w:trHeight w:val="300"/>
        </w:trPr>
        <w:tc>
          <w:tcPr>
            <w:tcW w:w="0" w:type="auto"/>
            <w:noWrap/>
            <w:vAlign w:val="bottom"/>
            <w:hideMark/>
          </w:tcPr>
          <w:p w14:paraId="38E9A17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EXPANSE_SLR (2019)</w:t>
            </w:r>
          </w:p>
        </w:tc>
        <w:tc>
          <w:tcPr>
            <w:tcW w:w="1631" w:type="dxa"/>
            <w:noWrap/>
            <w:vAlign w:val="bottom"/>
          </w:tcPr>
          <w:p w14:paraId="75E475DF"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-2.14</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588AE0D3"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(-3.535; -0.724)</w:t>
            </w:r>
          </w:p>
        </w:tc>
        <w:tc>
          <w:tcPr>
            <w:tcW w:w="1461" w:type="dxa"/>
            <w:vAlign w:val="bottom"/>
          </w:tcPr>
          <w:p w14:paraId="62DFDF62"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-2.132 </w:t>
            </w:r>
          </w:p>
          <w:p w14:paraId="41899F8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(-3.522; -0.721)</w:t>
            </w:r>
          </w:p>
        </w:tc>
        <w:tc>
          <w:tcPr>
            <w:tcW w:w="1418" w:type="dxa"/>
            <w:vAlign w:val="bottom"/>
          </w:tcPr>
          <w:p w14:paraId="57BA9BBE"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-0.829 </w:t>
            </w:r>
          </w:p>
          <w:p w14:paraId="2CF5B8B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(-2.048; 0.405)</w:t>
            </w:r>
          </w:p>
        </w:tc>
        <w:tc>
          <w:tcPr>
            <w:tcW w:w="1417" w:type="dxa"/>
            <w:vAlign w:val="bottom"/>
          </w:tcPr>
          <w:p w14:paraId="69BC258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-0.826 </w:t>
            </w:r>
          </w:p>
          <w:p w14:paraId="71F7F50B"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(-2.04</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0.403)</w:t>
            </w:r>
          </w:p>
        </w:tc>
        <w:tc>
          <w:tcPr>
            <w:tcW w:w="1560" w:type="dxa"/>
            <w:vAlign w:val="bottom"/>
          </w:tcPr>
          <w:p w14:paraId="50809AC2"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-2.747 </w:t>
            </w:r>
          </w:p>
          <w:p w14:paraId="70BDF6BD"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(-4.238; -1.233)</w:t>
            </w:r>
          </w:p>
        </w:tc>
        <w:tc>
          <w:tcPr>
            <w:tcW w:w="1412" w:type="dxa"/>
            <w:vAlign w:val="bottom"/>
          </w:tcPr>
          <w:p w14:paraId="42AFB0F0"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-2.737 </w:t>
            </w:r>
          </w:p>
          <w:p w14:paraId="6923BFD3"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(-4.222; -1.228)</w:t>
            </w:r>
          </w:p>
        </w:tc>
        <w:tc>
          <w:tcPr>
            <w:tcW w:w="1423" w:type="dxa"/>
            <w:vAlign w:val="bottom"/>
          </w:tcPr>
          <w:p w14:paraId="1B82FD49"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-1.266 </w:t>
            </w:r>
          </w:p>
          <w:p w14:paraId="0B3BA81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(-2.57</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0.056)</w:t>
            </w:r>
          </w:p>
        </w:tc>
        <w:tc>
          <w:tcPr>
            <w:tcW w:w="1620" w:type="dxa"/>
            <w:vAlign w:val="bottom"/>
          </w:tcPr>
          <w:p w14:paraId="0AAD757F"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-1.261 </w:t>
            </w:r>
          </w:p>
          <w:p w14:paraId="3B81408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(-2.56</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0.055)</w:t>
            </w:r>
          </w:p>
        </w:tc>
      </w:tr>
      <w:tr w:rsidR="00DA2BDE" w:rsidRPr="007374ED" w14:paraId="1E23DBB2" w14:textId="77777777" w:rsidTr="000A0312">
        <w:trPr>
          <w:trHeight w:val="300"/>
        </w:trPr>
        <w:tc>
          <w:tcPr>
            <w:tcW w:w="0" w:type="auto"/>
            <w:noWrap/>
            <w:vAlign w:val="bottom"/>
            <w:hideMark/>
          </w:tcPr>
          <w:p w14:paraId="287D8F7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EXPANSE_RF (2010)</w:t>
            </w:r>
          </w:p>
        </w:tc>
        <w:tc>
          <w:tcPr>
            <w:tcW w:w="1631" w:type="dxa"/>
            <w:noWrap/>
            <w:vAlign w:val="bottom"/>
          </w:tcPr>
          <w:p w14:paraId="73F55D35"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-1.679 </w:t>
            </w:r>
          </w:p>
          <w:p w14:paraId="2705B510"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(-3.24</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-0.092)</w:t>
            </w:r>
          </w:p>
        </w:tc>
        <w:tc>
          <w:tcPr>
            <w:tcW w:w="1461" w:type="dxa"/>
            <w:vAlign w:val="bottom"/>
          </w:tcPr>
          <w:p w14:paraId="20FFF590"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-1.336 </w:t>
            </w:r>
          </w:p>
          <w:p w14:paraId="167C6B7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(-2.583; -0.073)</w:t>
            </w:r>
          </w:p>
        </w:tc>
        <w:tc>
          <w:tcPr>
            <w:tcW w:w="1418" w:type="dxa"/>
            <w:vAlign w:val="bottom"/>
          </w:tcPr>
          <w:p w14:paraId="3E34232D"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-1.201 </w:t>
            </w:r>
          </w:p>
          <w:p w14:paraId="713658D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(-2.548; 0.164)</w:t>
            </w:r>
          </w:p>
        </w:tc>
        <w:tc>
          <w:tcPr>
            <w:tcW w:w="1417" w:type="dxa"/>
            <w:vAlign w:val="bottom"/>
          </w:tcPr>
          <w:p w14:paraId="4CFB856D"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-0.956 </w:t>
            </w:r>
          </w:p>
          <w:p w14:paraId="683A858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(-2.03</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0.13</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c>
          <w:tcPr>
            <w:tcW w:w="1560" w:type="dxa"/>
            <w:vAlign w:val="bottom"/>
          </w:tcPr>
          <w:p w14:paraId="28219191"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-2.13</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2ADA356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(-3.794; -0.437)</w:t>
            </w:r>
          </w:p>
        </w:tc>
        <w:tc>
          <w:tcPr>
            <w:tcW w:w="1412" w:type="dxa"/>
            <w:vAlign w:val="bottom"/>
          </w:tcPr>
          <w:p w14:paraId="103E8B94"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-1.696 </w:t>
            </w:r>
          </w:p>
          <w:p w14:paraId="4A7D6F3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(-3.026; -0.347)</w:t>
            </w:r>
          </w:p>
        </w:tc>
        <w:tc>
          <w:tcPr>
            <w:tcW w:w="1423" w:type="dxa"/>
            <w:vAlign w:val="bottom"/>
          </w:tcPr>
          <w:p w14:paraId="4920E254"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-1.73</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0D979DB1"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(-3.16</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-0.279)</w:t>
            </w:r>
          </w:p>
        </w:tc>
        <w:tc>
          <w:tcPr>
            <w:tcW w:w="1620" w:type="dxa"/>
            <w:vAlign w:val="bottom"/>
          </w:tcPr>
          <w:p w14:paraId="0C89355E"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-1.377 </w:t>
            </w:r>
          </w:p>
          <w:p w14:paraId="06D1151E"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(-2.519; -0.222)</w:t>
            </w:r>
          </w:p>
        </w:tc>
      </w:tr>
      <w:tr w:rsidR="00DA2BDE" w:rsidRPr="007374ED" w14:paraId="21917EEF" w14:textId="77777777" w:rsidTr="000A0312">
        <w:trPr>
          <w:trHeight w:val="300"/>
        </w:trPr>
        <w:tc>
          <w:tcPr>
            <w:tcW w:w="0" w:type="auto"/>
            <w:noWrap/>
            <w:vAlign w:val="bottom"/>
            <w:hideMark/>
          </w:tcPr>
          <w:p w14:paraId="60AFED3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EXPANSE_RF (2013)</w:t>
            </w:r>
          </w:p>
        </w:tc>
        <w:tc>
          <w:tcPr>
            <w:tcW w:w="1631" w:type="dxa"/>
            <w:noWrap/>
            <w:vAlign w:val="bottom"/>
          </w:tcPr>
          <w:p w14:paraId="582B4D1C"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-1.591 </w:t>
            </w:r>
          </w:p>
          <w:p w14:paraId="103A22FC"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(-3.024; -0.137)</w:t>
            </w:r>
          </w:p>
        </w:tc>
        <w:tc>
          <w:tcPr>
            <w:tcW w:w="1461" w:type="dxa"/>
            <w:vAlign w:val="bottom"/>
          </w:tcPr>
          <w:p w14:paraId="215CE209"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-1.295 </w:t>
            </w:r>
          </w:p>
          <w:p w14:paraId="0358278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(-2.464; -0.111)</w:t>
            </w:r>
          </w:p>
        </w:tc>
        <w:tc>
          <w:tcPr>
            <w:tcW w:w="1418" w:type="dxa"/>
            <w:vAlign w:val="bottom"/>
          </w:tcPr>
          <w:p w14:paraId="67EFFDC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-1.195 </w:t>
            </w:r>
          </w:p>
          <w:p w14:paraId="7CE71EB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(-2.429; 0.055)</w:t>
            </w:r>
          </w:p>
        </w:tc>
        <w:tc>
          <w:tcPr>
            <w:tcW w:w="1417" w:type="dxa"/>
            <w:vAlign w:val="bottom"/>
          </w:tcPr>
          <w:p w14:paraId="4993575C"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-0.972 </w:t>
            </w:r>
          </w:p>
          <w:p w14:paraId="348B337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(-1.978; 0.045)</w:t>
            </w:r>
          </w:p>
        </w:tc>
        <w:tc>
          <w:tcPr>
            <w:tcW w:w="1560" w:type="dxa"/>
            <w:vAlign w:val="bottom"/>
          </w:tcPr>
          <w:p w14:paraId="5B4274A2"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-1.92</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1F81563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(-3.438; -0.377)</w:t>
            </w:r>
          </w:p>
        </w:tc>
        <w:tc>
          <w:tcPr>
            <w:tcW w:w="1412" w:type="dxa"/>
            <w:vAlign w:val="bottom"/>
          </w:tcPr>
          <w:p w14:paraId="3FD5ADB6"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-1.563 </w:t>
            </w:r>
          </w:p>
          <w:p w14:paraId="0375F344"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(-2.803; -0.307)</w:t>
            </w:r>
          </w:p>
        </w:tc>
        <w:tc>
          <w:tcPr>
            <w:tcW w:w="1423" w:type="dxa"/>
            <w:vAlign w:val="bottom"/>
          </w:tcPr>
          <w:p w14:paraId="5F022A81"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-1.597 </w:t>
            </w:r>
          </w:p>
          <w:p w14:paraId="7125768B"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(-2.9</w:t>
            </w:r>
            <w:r>
              <w:rPr>
                <w:rFonts w:asciiTheme="minorHAnsi" w:hAnsiTheme="minorHAnsi" w:cstheme="minorHAnsi"/>
                <w:color w:val="000000"/>
                <w:sz w:val="18"/>
                <w:szCs w:val="18"/>
              </w:rPr>
              <w:t>00</w:t>
            </w:r>
            <w:r w:rsidRPr="007374ED">
              <w:rPr>
                <w:rFonts w:asciiTheme="minorHAnsi" w:hAnsiTheme="minorHAnsi" w:cstheme="minorHAnsi"/>
                <w:color w:val="000000"/>
                <w:sz w:val="18"/>
                <w:szCs w:val="18"/>
              </w:rPr>
              <w:t>; -0.276)</w:t>
            </w:r>
          </w:p>
        </w:tc>
        <w:tc>
          <w:tcPr>
            <w:tcW w:w="1620" w:type="dxa"/>
            <w:vAlign w:val="bottom"/>
          </w:tcPr>
          <w:p w14:paraId="4541B0F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-1.299 </w:t>
            </w:r>
          </w:p>
          <w:p w14:paraId="042F31AD"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(-2.363; -0.224)</w:t>
            </w:r>
          </w:p>
        </w:tc>
      </w:tr>
      <w:tr w:rsidR="00DA2BDE" w:rsidRPr="007374ED" w14:paraId="6EAD7EEC" w14:textId="77777777" w:rsidTr="000A0312">
        <w:trPr>
          <w:trHeight w:val="300"/>
        </w:trPr>
        <w:tc>
          <w:tcPr>
            <w:tcW w:w="0" w:type="auto"/>
            <w:noWrap/>
            <w:vAlign w:val="bottom"/>
            <w:hideMark/>
          </w:tcPr>
          <w:p w14:paraId="65BF5C6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EXPANSE_RF (2016)</w:t>
            </w:r>
          </w:p>
        </w:tc>
        <w:tc>
          <w:tcPr>
            <w:tcW w:w="1631" w:type="dxa"/>
            <w:noWrap/>
            <w:vAlign w:val="bottom"/>
          </w:tcPr>
          <w:p w14:paraId="7949DE58"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-1.702 </w:t>
            </w:r>
          </w:p>
          <w:p w14:paraId="21E3D5E0"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(-3.31</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-0.067)</w:t>
            </w:r>
          </w:p>
        </w:tc>
        <w:tc>
          <w:tcPr>
            <w:tcW w:w="1461" w:type="dxa"/>
            <w:vAlign w:val="bottom"/>
          </w:tcPr>
          <w:p w14:paraId="3C90A840"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-1.204 </w:t>
            </w:r>
          </w:p>
          <w:p w14:paraId="149369BB"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(-2.349; -0.047)</w:t>
            </w:r>
          </w:p>
        </w:tc>
        <w:tc>
          <w:tcPr>
            <w:tcW w:w="1418" w:type="dxa"/>
            <w:vAlign w:val="bottom"/>
          </w:tcPr>
          <w:p w14:paraId="764BF389"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-1.134 </w:t>
            </w:r>
          </w:p>
          <w:p w14:paraId="5ACACF5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(-2.522; 0.274)</w:t>
            </w:r>
          </w:p>
        </w:tc>
        <w:tc>
          <w:tcPr>
            <w:tcW w:w="1417" w:type="dxa"/>
            <w:vAlign w:val="bottom"/>
          </w:tcPr>
          <w:p w14:paraId="3181577C"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-0.802 </w:t>
            </w:r>
          </w:p>
          <w:p w14:paraId="4A05F4D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(-1.788; 0.194)</w:t>
            </w:r>
          </w:p>
        </w:tc>
        <w:tc>
          <w:tcPr>
            <w:tcW w:w="1560" w:type="dxa"/>
            <w:vAlign w:val="bottom"/>
          </w:tcPr>
          <w:p w14:paraId="618E5F7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-2.286 </w:t>
            </w:r>
          </w:p>
          <w:p w14:paraId="2DF1ABD4"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(-4.014; -0.526)</w:t>
            </w:r>
          </w:p>
        </w:tc>
        <w:tc>
          <w:tcPr>
            <w:tcW w:w="1412" w:type="dxa"/>
            <w:vAlign w:val="bottom"/>
          </w:tcPr>
          <w:p w14:paraId="2B59BC0F"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-1.619 </w:t>
            </w:r>
          </w:p>
          <w:p w14:paraId="2C904F5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(-2.851; -0.372)</w:t>
            </w:r>
          </w:p>
        </w:tc>
        <w:tc>
          <w:tcPr>
            <w:tcW w:w="1423" w:type="dxa"/>
            <w:vAlign w:val="bottom"/>
          </w:tcPr>
          <w:p w14:paraId="37405F7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-1.763 </w:t>
            </w:r>
          </w:p>
          <w:p w14:paraId="3B9A8403"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(-3.25</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-0.252)</w:t>
            </w:r>
          </w:p>
        </w:tc>
        <w:tc>
          <w:tcPr>
            <w:tcW w:w="1620" w:type="dxa"/>
            <w:vAlign w:val="bottom"/>
          </w:tcPr>
          <w:p w14:paraId="31C73AA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-1.248 </w:t>
            </w:r>
          </w:p>
          <w:p w14:paraId="432146F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(-2.306; -0.178)</w:t>
            </w:r>
          </w:p>
        </w:tc>
      </w:tr>
      <w:tr w:rsidR="00DA2BDE" w:rsidRPr="007374ED" w14:paraId="1A68ACA8" w14:textId="77777777" w:rsidTr="000A0312">
        <w:trPr>
          <w:trHeight w:val="300"/>
        </w:trPr>
        <w:tc>
          <w:tcPr>
            <w:tcW w:w="0" w:type="auto"/>
            <w:noWrap/>
            <w:vAlign w:val="bottom"/>
            <w:hideMark/>
          </w:tcPr>
          <w:p w14:paraId="10EB1F3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EXPANSE_RF (2019)</w:t>
            </w:r>
          </w:p>
        </w:tc>
        <w:tc>
          <w:tcPr>
            <w:tcW w:w="1631" w:type="dxa"/>
            <w:noWrap/>
            <w:vAlign w:val="bottom"/>
          </w:tcPr>
          <w:p w14:paraId="27196802"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-1.964 </w:t>
            </w:r>
          </w:p>
          <w:p w14:paraId="14B7E534"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(-3.849; -0.042)</w:t>
            </w:r>
          </w:p>
        </w:tc>
        <w:tc>
          <w:tcPr>
            <w:tcW w:w="1461" w:type="dxa"/>
            <w:vAlign w:val="bottom"/>
          </w:tcPr>
          <w:p w14:paraId="6DE0B28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-1.254 </w:t>
            </w:r>
          </w:p>
          <w:p w14:paraId="602D3563"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(-2.466; -0.026)</w:t>
            </w:r>
          </w:p>
        </w:tc>
        <w:tc>
          <w:tcPr>
            <w:tcW w:w="1418" w:type="dxa"/>
            <w:vAlign w:val="bottom"/>
          </w:tcPr>
          <w:p w14:paraId="41660316"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-1.255 </w:t>
            </w:r>
          </w:p>
          <w:p w14:paraId="019140F5"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(-2.885; 0.403)</w:t>
            </w:r>
          </w:p>
        </w:tc>
        <w:tc>
          <w:tcPr>
            <w:tcW w:w="1417" w:type="dxa"/>
            <w:vAlign w:val="bottom"/>
          </w:tcPr>
          <w:p w14:paraId="3C75A1F0"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-0.8</w:t>
            </w:r>
            <w:r>
              <w:rPr>
                <w:rFonts w:asciiTheme="minorHAnsi" w:hAnsiTheme="minorHAnsi" w:cstheme="minorHAnsi"/>
                <w:color w:val="000000"/>
                <w:sz w:val="18"/>
                <w:szCs w:val="18"/>
              </w:rPr>
              <w:t>00</w:t>
            </w:r>
            <w:r w:rsidRPr="007374ED">
              <w:rPr>
                <w:rFonts w:asciiTheme="minorHAnsi" w:hAnsiTheme="minorHAnsi" w:cstheme="minorHAnsi"/>
                <w:color w:val="000000"/>
                <w:sz w:val="18"/>
                <w:szCs w:val="18"/>
              </w:rPr>
              <w:t xml:space="preserve"> </w:t>
            </w:r>
          </w:p>
          <w:p w14:paraId="07D2511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(-1.845; 0.256)</w:t>
            </w:r>
          </w:p>
        </w:tc>
        <w:tc>
          <w:tcPr>
            <w:tcW w:w="1560" w:type="dxa"/>
            <w:vAlign w:val="bottom"/>
          </w:tcPr>
          <w:p w14:paraId="2A7E1A61"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-2.572 </w:t>
            </w:r>
          </w:p>
          <w:p w14:paraId="42C6BD1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(-4.586; -0.515)</w:t>
            </w:r>
          </w:p>
        </w:tc>
        <w:tc>
          <w:tcPr>
            <w:tcW w:w="1412" w:type="dxa"/>
            <w:vAlign w:val="bottom"/>
          </w:tcPr>
          <w:p w14:paraId="5D515B52"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-1.644 </w:t>
            </w:r>
          </w:p>
          <w:p w14:paraId="15294091"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(-2.943; -0.328)</w:t>
            </w:r>
          </w:p>
        </w:tc>
        <w:tc>
          <w:tcPr>
            <w:tcW w:w="1423" w:type="dxa"/>
            <w:vAlign w:val="bottom"/>
          </w:tcPr>
          <w:p w14:paraId="6A9EC41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-1.908 </w:t>
            </w:r>
          </w:p>
          <w:p w14:paraId="67D619F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(-3.645; -0.139)</w:t>
            </w:r>
          </w:p>
        </w:tc>
        <w:tc>
          <w:tcPr>
            <w:tcW w:w="1620" w:type="dxa"/>
            <w:vAlign w:val="bottom"/>
          </w:tcPr>
          <w:p w14:paraId="1BAE4676"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-1.218 </w:t>
            </w:r>
          </w:p>
          <w:p w14:paraId="07D1E5C7"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(-2.334; -0.089)</w:t>
            </w:r>
          </w:p>
        </w:tc>
      </w:tr>
      <w:tr w:rsidR="00DA2BDE" w:rsidRPr="007374ED" w14:paraId="7C1EAC15" w14:textId="77777777" w:rsidTr="000A0312">
        <w:trPr>
          <w:trHeight w:val="300"/>
        </w:trPr>
        <w:tc>
          <w:tcPr>
            <w:tcW w:w="0" w:type="auto"/>
            <w:noWrap/>
            <w:vAlign w:val="bottom"/>
            <w:hideMark/>
          </w:tcPr>
          <w:p w14:paraId="3CB466B3"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Dispersion (2010)</w:t>
            </w:r>
          </w:p>
        </w:tc>
        <w:tc>
          <w:tcPr>
            <w:tcW w:w="1631" w:type="dxa"/>
            <w:noWrap/>
            <w:vAlign w:val="bottom"/>
          </w:tcPr>
          <w:p w14:paraId="6FD4A74F"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-2.32</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4C236A13"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(-3.941; -0.672)</w:t>
            </w:r>
          </w:p>
        </w:tc>
        <w:tc>
          <w:tcPr>
            <w:tcW w:w="1461" w:type="dxa"/>
            <w:vAlign w:val="bottom"/>
          </w:tcPr>
          <w:p w14:paraId="05A935CB"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-2.267 </w:t>
            </w:r>
          </w:p>
          <w:p w14:paraId="47816CE2"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(-3.851; -0.656)</w:t>
            </w:r>
          </w:p>
        </w:tc>
        <w:tc>
          <w:tcPr>
            <w:tcW w:w="1418" w:type="dxa"/>
            <w:vAlign w:val="bottom"/>
          </w:tcPr>
          <w:p w14:paraId="4B3B0686"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-0.071 </w:t>
            </w:r>
          </w:p>
          <w:p w14:paraId="32761627"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(-1.501; 1.38</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c>
          <w:tcPr>
            <w:tcW w:w="1417" w:type="dxa"/>
            <w:vAlign w:val="bottom"/>
          </w:tcPr>
          <w:p w14:paraId="773C96F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-0.069 </w:t>
            </w:r>
          </w:p>
          <w:p w14:paraId="6A78F997"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(-1.466; 1.348)</w:t>
            </w:r>
          </w:p>
        </w:tc>
        <w:tc>
          <w:tcPr>
            <w:tcW w:w="1560" w:type="dxa"/>
            <w:vAlign w:val="bottom"/>
          </w:tcPr>
          <w:p w14:paraId="3E0C10F7"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-3.784 </w:t>
            </w:r>
          </w:p>
          <w:p w14:paraId="6FF397E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(-5.576; -1.958)</w:t>
            </w:r>
          </w:p>
        </w:tc>
        <w:tc>
          <w:tcPr>
            <w:tcW w:w="1412" w:type="dxa"/>
            <w:vAlign w:val="bottom"/>
          </w:tcPr>
          <w:p w14:paraId="6F17D115"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-3.697 </w:t>
            </w:r>
          </w:p>
          <w:p w14:paraId="7FBD142D"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(-5.449; -1.912)</w:t>
            </w:r>
          </w:p>
        </w:tc>
        <w:tc>
          <w:tcPr>
            <w:tcW w:w="1423" w:type="dxa"/>
            <w:vAlign w:val="bottom"/>
          </w:tcPr>
          <w:p w14:paraId="13BC04CD"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-0.883 </w:t>
            </w:r>
          </w:p>
          <w:p w14:paraId="2F10E917"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(-2.482; 0.742)</w:t>
            </w:r>
          </w:p>
        </w:tc>
        <w:tc>
          <w:tcPr>
            <w:tcW w:w="1620" w:type="dxa"/>
            <w:vAlign w:val="bottom"/>
          </w:tcPr>
          <w:p w14:paraId="36CAEF2C"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-0.862 </w:t>
            </w:r>
          </w:p>
          <w:p w14:paraId="22464054"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(-2.424; 0.724)</w:t>
            </w:r>
          </w:p>
        </w:tc>
      </w:tr>
      <w:tr w:rsidR="00DA2BDE" w:rsidRPr="007374ED" w14:paraId="45979AFE" w14:textId="77777777" w:rsidTr="000A0312">
        <w:trPr>
          <w:trHeight w:val="300"/>
        </w:trPr>
        <w:tc>
          <w:tcPr>
            <w:tcW w:w="0" w:type="auto"/>
            <w:noWrap/>
            <w:vAlign w:val="bottom"/>
            <w:hideMark/>
          </w:tcPr>
          <w:p w14:paraId="3FBC8C1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Dispersion (2013)</w:t>
            </w:r>
          </w:p>
        </w:tc>
        <w:tc>
          <w:tcPr>
            <w:tcW w:w="1631" w:type="dxa"/>
            <w:noWrap/>
            <w:vAlign w:val="bottom"/>
          </w:tcPr>
          <w:p w14:paraId="3F579FA1"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-3.063 </w:t>
            </w:r>
          </w:p>
          <w:p w14:paraId="1F93C9B1"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(-5.127; -0.953)</w:t>
            </w:r>
          </w:p>
        </w:tc>
        <w:tc>
          <w:tcPr>
            <w:tcW w:w="1461" w:type="dxa"/>
            <w:vAlign w:val="bottom"/>
          </w:tcPr>
          <w:p w14:paraId="03AD5BD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-2.298</w:t>
            </w:r>
          </w:p>
          <w:p w14:paraId="2CA977C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(-3.858; -0.713)</w:t>
            </w:r>
          </w:p>
        </w:tc>
        <w:tc>
          <w:tcPr>
            <w:tcW w:w="1418" w:type="dxa"/>
            <w:vAlign w:val="bottom"/>
          </w:tcPr>
          <w:p w14:paraId="7C653FB2"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-0.175 </w:t>
            </w:r>
          </w:p>
          <w:p w14:paraId="53497C2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(-2.01</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1.694)</w:t>
            </w:r>
          </w:p>
        </w:tc>
        <w:tc>
          <w:tcPr>
            <w:tcW w:w="1417" w:type="dxa"/>
            <w:vAlign w:val="bottom"/>
          </w:tcPr>
          <w:p w14:paraId="452D0B55"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-0.131 </w:t>
            </w:r>
          </w:p>
          <w:p w14:paraId="6C189EEF"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(-1.506; 1.263)</w:t>
            </w:r>
          </w:p>
        </w:tc>
        <w:tc>
          <w:tcPr>
            <w:tcW w:w="1560" w:type="dxa"/>
            <w:vAlign w:val="bottom"/>
          </w:tcPr>
          <w:p w14:paraId="0796159D"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-4.68</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23C7D2F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(-6.932; -2.373)</w:t>
            </w:r>
          </w:p>
        </w:tc>
        <w:tc>
          <w:tcPr>
            <w:tcW w:w="1412" w:type="dxa"/>
            <w:vAlign w:val="bottom"/>
          </w:tcPr>
          <w:p w14:paraId="43F55101"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-3.519 </w:t>
            </w:r>
          </w:p>
          <w:p w14:paraId="35317632"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(-5.228; -1.779)</w:t>
            </w:r>
          </w:p>
        </w:tc>
        <w:tc>
          <w:tcPr>
            <w:tcW w:w="1423" w:type="dxa"/>
            <w:vAlign w:val="bottom"/>
          </w:tcPr>
          <w:p w14:paraId="4590260B"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-1.086 </w:t>
            </w:r>
          </w:p>
          <w:p w14:paraId="46105195"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(-3.11</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0.979)</w:t>
            </w:r>
          </w:p>
        </w:tc>
        <w:tc>
          <w:tcPr>
            <w:tcW w:w="1620" w:type="dxa"/>
            <w:vAlign w:val="bottom"/>
          </w:tcPr>
          <w:p w14:paraId="7B1695F2"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-0.813 </w:t>
            </w:r>
          </w:p>
          <w:p w14:paraId="2C83566F"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(-2.334; 0.731)</w:t>
            </w:r>
          </w:p>
        </w:tc>
      </w:tr>
      <w:tr w:rsidR="00DA2BDE" w:rsidRPr="007374ED" w14:paraId="50FABEA3" w14:textId="77777777" w:rsidTr="000A0312">
        <w:trPr>
          <w:trHeight w:val="300"/>
        </w:trPr>
        <w:tc>
          <w:tcPr>
            <w:tcW w:w="0" w:type="auto"/>
            <w:noWrap/>
            <w:vAlign w:val="bottom"/>
            <w:hideMark/>
          </w:tcPr>
          <w:p w14:paraId="6421E4B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lastRenderedPageBreak/>
              <w:t>Dispersion (2016)</w:t>
            </w:r>
          </w:p>
        </w:tc>
        <w:tc>
          <w:tcPr>
            <w:tcW w:w="1631" w:type="dxa"/>
            <w:noWrap/>
            <w:vAlign w:val="bottom"/>
          </w:tcPr>
          <w:p w14:paraId="0350A757"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-2.803 </w:t>
            </w:r>
          </w:p>
          <w:p w14:paraId="48305A12"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(-4.726; -0.841)</w:t>
            </w:r>
          </w:p>
        </w:tc>
        <w:tc>
          <w:tcPr>
            <w:tcW w:w="1461" w:type="dxa"/>
            <w:vAlign w:val="bottom"/>
          </w:tcPr>
          <w:p w14:paraId="01FC377E"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-2.274 </w:t>
            </w:r>
          </w:p>
          <w:p w14:paraId="43E983D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(-3.841; -0.681)</w:t>
            </w:r>
          </w:p>
        </w:tc>
        <w:tc>
          <w:tcPr>
            <w:tcW w:w="1418" w:type="dxa"/>
            <w:vAlign w:val="bottom"/>
          </w:tcPr>
          <w:p w14:paraId="70728E64"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-0.088 </w:t>
            </w:r>
          </w:p>
          <w:p w14:paraId="75CD7C4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(-1.794; 1.647)</w:t>
            </w:r>
          </w:p>
        </w:tc>
        <w:tc>
          <w:tcPr>
            <w:tcW w:w="1417" w:type="dxa"/>
            <w:vAlign w:val="bottom"/>
          </w:tcPr>
          <w:p w14:paraId="672583A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-0.072 </w:t>
            </w:r>
          </w:p>
          <w:p w14:paraId="2537E7F2"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(-1.454; 1.33</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c>
          <w:tcPr>
            <w:tcW w:w="1560" w:type="dxa"/>
            <w:vAlign w:val="bottom"/>
          </w:tcPr>
          <w:p w14:paraId="6CC9FFAF"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-4.404 </w:t>
            </w:r>
          </w:p>
          <w:p w14:paraId="1C62D570"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(-6.525; -2.235)</w:t>
            </w:r>
          </w:p>
        </w:tc>
        <w:tc>
          <w:tcPr>
            <w:tcW w:w="1412" w:type="dxa"/>
            <w:vAlign w:val="bottom"/>
          </w:tcPr>
          <w:p w14:paraId="16A2DCB7"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-3.578 </w:t>
            </w:r>
          </w:p>
          <w:p w14:paraId="00FA26B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(-5.312; -1.812)</w:t>
            </w:r>
          </w:p>
        </w:tc>
        <w:tc>
          <w:tcPr>
            <w:tcW w:w="1423" w:type="dxa"/>
            <w:vAlign w:val="bottom"/>
          </w:tcPr>
          <w:p w14:paraId="17ABB982"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w:t>
            </w:r>
            <w:r>
              <w:rPr>
                <w:rFonts w:asciiTheme="minorHAnsi" w:hAnsiTheme="minorHAnsi" w:cstheme="minorHAnsi"/>
                <w:color w:val="000000"/>
                <w:sz w:val="18"/>
                <w:szCs w:val="18"/>
              </w:rPr>
              <w:t>.000</w:t>
            </w:r>
            <w:r w:rsidRPr="007374ED">
              <w:rPr>
                <w:rFonts w:asciiTheme="minorHAnsi" w:hAnsiTheme="minorHAnsi" w:cstheme="minorHAnsi"/>
                <w:color w:val="000000"/>
                <w:sz w:val="18"/>
                <w:szCs w:val="18"/>
              </w:rPr>
              <w:t xml:space="preserve"> </w:t>
            </w:r>
          </w:p>
          <w:p w14:paraId="31F87C35"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(-2.901; 0.938)</w:t>
            </w:r>
          </w:p>
        </w:tc>
        <w:tc>
          <w:tcPr>
            <w:tcW w:w="1620" w:type="dxa"/>
            <w:vAlign w:val="bottom"/>
          </w:tcPr>
          <w:p w14:paraId="24C1C347"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-0.81</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386D3799"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(-2.354; 0.759)</w:t>
            </w:r>
          </w:p>
        </w:tc>
      </w:tr>
      <w:tr w:rsidR="00DA2BDE" w:rsidRPr="007374ED" w14:paraId="35E22517" w14:textId="77777777" w:rsidTr="000A0312">
        <w:trPr>
          <w:trHeight w:val="300"/>
        </w:trPr>
        <w:tc>
          <w:tcPr>
            <w:tcW w:w="0" w:type="auto"/>
            <w:noWrap/>
            <w:vAlign w:val="bottom"/>
            <w:hideMark/>
          </w:tcPr>
          <w:p w14:paraId="3E70517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Dispersion (2019)</w:t>
            </w:r>
          </w:p>
        </w:tc>
        <w:tc>
          <w:tcPr>
            <w:tcW w:w="1631" w:type="dxa"/>
            <w:noWrap/>
            <w:vAlign w:val="bottom"/>
          </w:tcPr>
          <w:p w14:paraId="75F27C20"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-3.538 </w:t>
            </w:r>
          </w:p>
          <w:p w14:paraId="7290CA6A"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(-6.092; -0.914)</w:t>
            </w:r>
          </w:p>
        </w:tc>
        <w:tc>
          <w:tcPr>
            <w:tcW w:w="1461" w:type="dxa"/>
            <w:vAlign w:val="bottom"/>
          </w:tcPr>
          <w:p w14:paraId="37B228D6"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-2.066 </w:t>
            </w:r>
          </w:p>
          <w:p w14:paraId="48D57BF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(-3.577; -0.53</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c>
          <w:tcPr>
            <w:tcW w:w="1418" w:type="dxa"/>
            <w:vAlign w:val="bottom"/>
          </w:tcPr>
          <w:p w14:paraId="4101DE51"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0.076 </w:t>
            </w:r>
          </w:p>
          <w:p w14:paraId="7FBAA19D"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(-2.21</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2.416)</w:t>
            </w:r>
          </w:p>
        </w:tc>
        <w:tc>
          <w:tcPr>
            <w:tcW w:w="1417" w:type="dxa"/>
            <w:vAlign w:val="bottom"/>
          </w:tcPr>
          <w:p w14:paraId="35D6FC39"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0.044 </w:t>
            </w:r>
          </w:p>
          <w:p w14:paraId="1396D7A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(-1.287; 1.393)</w:t>
            </w:r>
          </w:p>
        </w:tc>
        <w:tc>
          <w:tcPr>
            <w:tcW w:w="1560" w:type="dxa"/>
            <w:vAlign w:val="bottom"/>
          </w:tcPr>
          <w:p w14:paraId="1CDCA778"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-5.405 </w:t>
            </w:r>
          </w:p>
          <w:p w14:paraId="5811731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(-8.188; -2.538)</w:t>
            </w:r>
          </w:p>
        </w:tc>
        <w:tc>
          <w:tcPr>
            <w:tcW w:w="1412" w:type="dxa"/>
            <w:vAlign w:val="bottom"/>
          </w:tcPr>
          <w:p w14:paraId="30794B04"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-3.169 </w:t>
            </w:r>
          </w:p>
          <w:p w14:paraId="383FB67D"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(-4.83</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-1.479)</w:t>
            </w:r>
          </w:p>
        </w:tc>
        <w:tc>
          <w:tcPr>
            <w:tcW w:w="1423" w:type="dxa"/>
            <w:vAlign w:val="bottom"/>
          </w:tcPr>
          <w:p w14:paraId="7F48B1AC"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-1.023 </w:t>
            </w:r>
          </w:p>
          <w:p w14:paraId="22D512A4"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(-3.541; 1.561)</w:t>
            </w:r>
          </w:p>
        </w:tc>
        <w:tc>
          <w:tcPr>
            <w:tcW w:w="1620" w:type="dxa"/>
            <w:vAlign w:val="bottom"/>
          </w:tcPr>
          <w:p w14:paraId="6338DA7E"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-0.594 </w:t>
            </w:r>
          </w:p>
          <w:p w14:paraId="17230777"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(-2.068; 0.902)</w:t>
            </w:r>
          </w:p>
        </w:tc>
      </w:tr>
      <w:tr w:rsidR="00DA2BDE" w:rsidRPr="007374ED" w14:paraId="5BD82D50" w14:textId="77777777" w:rsidTr="000A0312">
        <w:trPr>
          <w:trHeight w:val="300"/>
        </w:trPr>
        <w:tc>
          <w:tcPr>
            <w:tcW w:w="0" w:type="auto"/>
            <w:noWrap/>
            <w:vAlign w:val="bottom"/>
            <w:hideMark/>
          </w:tcPr>
          <w:p w14:paraId="3FB5BA6C"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 xml:space="preserve">Low cost </w:t>
            </w:r>
            <w:proofErr w:type="spellStart"/>
            <w:r w:rsidRPr="007374ED">
              <w:rPr>
                <w:rFonts w:asciiTheme="minorHAnsi" w:hAnsiTheme="minorHAnsi" w:cstheme="minorHAnsi"/>
                <w:color w:val="000000"/>
                <w:sz w:val="18"/>
                <w:szCs w:val="18"/>
              </w:rPr>
              <w:t>sensors_SLR</w:t>
            </w:r>
            <w:proofErr w:type="spellEnd"/>
          </w:p>
        </w:tc>
        <w:tc>
          <w:tcPr>
            <w:tcW w:w="1631" w:type="dxa"/>
            <w:noWrap/>
            <w:vAlign w:val="bottom"/>
          </w:tcPr>
          <w:p w14:paraId="39BD9D9F"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0.191 </w:t>
            </w:r>
          </w:p>
          <w:p w14:paraId="3A54B52E"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(-8.301; 9.47</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c>
          <w:tcPr>
            <w:tcW w:w="1461" w:type="dxa"/>
            <w:vAlign w:val="bottom"/>
          </w:tcPr>
          <w:p w14:paraId="5EB7661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0.025 </w:t>
            </w:r>
          </w:p>
          <w:p w14:paraId="3CD3C1D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(-1.112; 1.174)</w:t>
            </w:r>
          </w:p>
        </w:tc>
        <w:tc>
          <w:tcPr>
            <w:tcW w:w="1418" w:type="dxa"/>
            <w:vAlign w:val="bottom"/>
          </w:tcPr>
          <w:p w14:paraId="22C128C2"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5.782 </w:t>
            </w:r>
          </w:p>
          <w:p w14:paraId="67455C69"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(-1.93</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14.1</w:t>
            </w:r>
            <w:r>
              <w:rPr>
                <w:rFonts w:asciiTheme="minorHAnsi" w:hAnsiTheme="minorHAnsi" w:cstheme="minorHAnsi"/>
                <w:color w:val="000000"/>
                <w:sz w:val="18"/>
                <w:szCs w:val="18"/>
              </w:rPr>
              <w:t>00</w:t>
            </w:r>
            <w:r w:rsidRPr="007374ED">
              <w:rPr>
                <w:rFonts w:asciiTheme="minorHAnsi" w:hAnsiTheme="minorHAnsi" w:cstheme="minorHAnsi"/>
                <w:color w:val="000000"/>
                <w:sz w:val="18"/>
                <w:szCs w:val="18"/>
              </w:rPr>
              <w:t>)</w:t>
            </w:r>
          </w:p>
        </w:tc>
        <w:tc>
          <w:tcPr>
            <w:tcW w:w="1417" w:type="dxa"/>
            <w:vAlign w:val="bottom"/>
          </w:tcPr>
          <w:p w14:paraId="6AF7225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0.728 </w:t>
            </w:r>
          </w:p>
          <w:p w14:paraId="25EDBA5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(-0.251; 1.716)</w:t>
            </w:r>
          </w:p>
        </w:tc>
        <w:tc>
          <w:tcPr>
            <w:tcW w:w="1560" w:type="dxa"/>
            <w:vAlign w:val="bottom"/>
          </w:tcPr>
          <w:p w14:paraId="2C12D8A7"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-0.958 </w:t>
            </w:r>
          </w:p>
          <w:p w14:paraId="6A0E3CDB"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(-9.512; 8.404)</w:t>
            </w:r>
          </w:p>
        </w:tc>
        <w:tc>
          <w:tcPr>
            <w:tcW w:w="1412" w:type="dxa"/>
            <w:vAlign w:val="bottom"/>
          </w:tcPr>
          <w:p w14:paraId="3F41949F"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-0.124 </w:t>
            </w:r>
          </w:p>
          <w:p w14:paraId="51EF634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(-1.281; 1.046)</w:t>
            </w:r>
          </w:p>
        </w:tc>
        <w:tc>
          <w:tcPr>
            <w:tcW w:w="1423" w:type="dxa"/>
            <w:vAlign w:val="bottom"/>
          </w:tcPr>
          <w:p w14:paraId="67C0EB51"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3.949 </w:t>
            </w:r>
          </w:p>
          <w:p w14:paraId="6F106FAB"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(-3.764;</w:t>
            </w:r>
            <w:r>
              <w:rPr>
                <w:rFonts w:asciiTheme="minorHAnsi" w:hAnsiTheme="minorHAnsi" w:cstheme="minorHAnsi"/>
                <w:color w:val="000000"/>
                <w:sz w:val="18"/>
                <w:szCs w:val="18"/>
              </w:rPr>
              <w:t xml:space="preserve"> </w:t>
            </w:r>
            <w:r w:rsidRPr="007374ED">
              <w:rPr>
                <w:rFonts w:asciiTheme="minorHAnsi" w:hAnsiTheme="minorHAnsi" w:cstheme="minorHAnsi"/>
                <w:color w:val="000000"/>
                <w:sz w:val="18"/>
                <w:szCs w:val="18"/>
              </w:rPr>
              <w:t>12.281)</w:t>
            </w:r>
          </w:p>
        </w:tc>
        <w:tc>
          <w:tcPr>
            <w:tcW w:w="1620" w:type="dxa"/>
            <w:vAlign w:val="bottom"/>
          </w:tcPr>
          <w:p w14:paraId="6498ECE1"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0.501 </w:t>
            </w:r>
          </w:p>
          <w:p w14:paraId="59C45405"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(-0.494; 1.505)</w:t>
            </w:r>
          </w:p>
        </w:tc>
      </w:tr>
      <w:tr w:rsidR="00DA2BDE" w:rsidRPr="007374ED" w14:paraId="0D355B43" w14:textId="77777777" w:rsidTr="000A0312">
        <w:trPr>
          <w:trHeight w:val="300"/>
        </w:trPr>
        <w:tc>
          <w:tcPr>
            <w:tcW w:w="0" w:type="auto"/>
            <w:noWrap/>
            <w:vAlign w:val="bottom"/>
            <w:hideMark/>
          </w:tcPr>
          <w:p w14:paraId="0F4F4CAD"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 xml:space="preserve">Low cost </w:t>
            </w:r>
            <w:proofErr w:type="spellStart"/>
            <w:r w:rsidRPr="007374ED">
              <w:rPr>
                <w:rFonts w:asciiTheme="minorHAnsi" w:hAnsiTheme="minorHAnsi" w:cstheme="minorHAnsi"/>
                <w:color w:val="000000"/>
                <w:sz w:val="18"/>
                <w:szCs w:val="18"/>
              </w:rPr>
              <w:t>sensors_RF</w:t>
            </w:r>
            <w:proofErr w:type="spellEnd"/>
          </w:p>
        </w:tc>
        <w:tc>
          <w:tcPr>
            <w:tcW w:w="1631" w:type="dxa"/>
            <w:noWrap/>
            <w:vAlign w:val="bottom"/>
          </w:tcPr>
          <w:p w14:paraId="703D50ED"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-2.915 </w:t>
            </w:r>
          </w:p>
          <w:p w14:paraId="7B568A42" w14:textId="77777777" w:rsidR="00DA2BDE" w:rsidRPr="007374ED" w:rsidRDefault="00DA2BDE" w:rsidP="000A0312">
            <w:pPr>
              <w:rPr>
                <w:rFonts w:asciiTheme="minorHAnsi" w:hAnsiTheme="minorHAnsi" w:cstheme="minorHAnsi"/>
                <w:sz w:val="18"/>
                <w:szCs w:val="18"/>
              </w:rPr>
            </w:pPr>
            <w:r w:rsidRPr="007374ED">
              <w:rPr>
                <w:rFonts w:asciiTheme="minorHAnsi" w:hAnsiTheme="minorHAnsi" w:cstheme="minorHAnsi"/>
                <w:color w:val="000000"/>
                <w:sz w:val="18"/>
                <w:szCs w:val="18"/>
              </w:rPr>
              <w:t>(-7.207; 1.575)</w:t>
            </w:r>
          </w:p>
        </w:tc>
        <w:tc>
          <w:tcPr>
            <w:tcW w:w="1461" w:type="dxa"/>
            <w:vAlign w:val="bottom"/>
          </w:tcPr>
          <w:p w14:paraId="4202F10D"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-0.778 </w:t>
            </w:r>
          </w:p>
          <w:p w14:paraId="05E648EE"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(-1.955; 0.413)</w:t>
            </w:r>
          </w:p>
        </w:tc>
        <w:tc>
          <w:tcPr>
            <w:tcW w:w="1418" w:type="dxa"/>
            <w:vAlign w:val="bottom"/>
          </w:tcPr>
          <w:p w14:paraId="6E8897B1"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-1.342 </w:t>
            </w:r>
          </w:p>
          <w:p w14:paraId="09305B3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(-5.091; 2.556)</w:t>
            </w:r>
          </w:p>
        </w:tc>
        <w:tc>
          <w:tcPr>
            <w:tcW w:w="1417" w:type="dxa"/>
            <w:vAlign w:val="bottom"/>
          </w:tcPr>
          <w:p w14:paraId="1F27EE7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-0.356</w:t>
            </w:r>
          </w:p>
          <w:p w14:paraId="59F47936"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(-1.37</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0.668)</w:t>
            </w:r>
          </w:p>
        </w:tc>
        <w:tc>
          <w:tcPr>
            <w:tcW w:w="1560" w:type="dxa"/>
            <w:vAlign w:val="bottom"/>
          </w:tcPr>
          <w:p w14:paraId="12DB03FB"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-4.786 </w:t>
            </w:r>
          </w:p>
          <w:p w14:paraId="77347538"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(-9.397; 0.059)</w:t>
            </w:r>
          </w:p>
        </w:tc>
        <w:tc>
          <w:tcPr>
            <w:tcW w:w="1412" w:type="dxa"/>
            <w:vAlign w:val="bottom"/>
          </w:tcPr>
          <w:p w14:paraId="3281D8A9"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-1.286 </w:t>
            </w:r>
          </w:p>
          <w:p w14:paraId="3A6193D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(-2.571; 0.016)</w:t>
            </w:r>
          </w:p>
        </w:tc>
        <w:tc>
          <w:tcPr>
            <w:tcW w:w="1423" w:type="dxa"/>
            <w:vAlign w:val="bottom"/>
          </w:tcPr>
          <w:p w14:paraId="4C71DE79"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-3.281 </w:t>
            </w:r>
          </w:p>
          <w:p w14:paraId="47709E59"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(-7.301; 0.913)</w:t>
            </w:r>
          </w:p>
        </w:tc>
        <w:tc>
          <w:tcPr>
            <w:tcW w:w="1620" w:type="dxa"/>
            <w:vAlign w:val="bottom"/>
          </w:tcPr>
          <w:p w14:paraId="4677A6BB"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-0.877 </w:t>
            </w:r>
          </w:p>
          <w:p w14:paraId="77442B12"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(-1.981; 0.24</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r>
      <w:tr w:rsidR="00DA2BDE" w:rsidRPr="007374ED" w14:paraId="6D585E45" w14:textId="77777777" w:rsidTr="000A0312">
        <w:trPr>
          <w:trHeight w:val="300"/>
        </w:trPr>
        <w:tc>
          <w:tcPr>
            <w:tcW w:w="0" w:type="auto"/>
            <w:noWrap/>
            <w:vAlign w:val="bottom"/>
          </w:tcPr>
          <w:p w14:paraId="52FAC76B" w14:textId="77777777" w:rsidR="00DA2BDE" w:rsidRPr="007374ED" w:rsidRDefault="00DA2BDE" w:rsidP="000A0312">
            <w:pPr>
              <w:rPr>
                <w:rFonts w:asciiTheme="minorHAnsi" w:hAnsiTheme="minorHAnsi" w:cstheme="minorHAnsi"/>
                <w:b/>
                <w:bCs/>
                <w:color w:val="000000"/>
                <w:sz w:val="18"/>
                <w:szCs w:val="18"/>
              </w:rPr>
            </w:pPr>
            <w:r w:rsidRPr="007374ED">
              <w:rPr>
                <w:rFonts w:asciiTheme="minorHAnsi" w:hAnsiTheme="minorHAnsi" w:cstheme="minorHAnsi"/>
                <w:color w:val="000000"/>
                <w:sz w:val="18"/>
                <w:szCs w:val="18"/>
              </w:rPr>
              <w:t xml:space="preserve">Low cost </w:t>
            </w:r>
            <w:proofErr w:type="spellStart"/>
            <w:r w:rsidRPr="007374ED">
              <w:rPr>
                <w:rFonts w:asciiTheme="minorHAnsi" w:hAnsiTheme="minorHAnsi" w:cstheme="minorHAnsi"/>
                <w:color w:val="000000"/>
                <w:sz w:val="18"/>
                <w:szCs w:val="18"/>
              </w:rPr>
              <w:t>sensors_LASSO</w:t>
            </w:r>
            <w:proofErr w:type="spellEnd"/>
          </w:p>
        </w:tc>
        <w:tc>
          <w:tcPr>
            <w:tcW w:w="1631" w:type="dxa"/>
            <w:noWrap/>
            <w:vAlign w:val="bottom"/>
          </w:tcPr>
          <w:p w14:paraId="79C148E8"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-10.238 </w:t>
            </w:r>
          </w:p>
          <w:p w14:paraId="0716E1D9"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(-23.337; 5.099)</w:t>
            </w:r>
          </w:p>
        </w:tc>
        <w:tc>
          <w:tcPr>
            <w:tcW w:w="1461" w:type="dxa"/>
            <w:vAlign w:val="bottom"/>
          </w:tcPr>
          <w:p w14:paraId="13E2F529"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-0.946 </w:t>
            </w:r>
          </w:p>
          <w:p w14:paraId="04E3E9A2"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(-2.312; 0.439)</w:t>
            </w:r>
          </w:p>
        </w:tc>
        <w:tc>
          <w:tcPr>
            <w:tcW w:w="1418" w:type="dxa"/>
            <w:vAlign w:val="bottom"/>
          </w:tcPr>
          <w:p w14:paraId="3686A71F"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-5.321 </w:t>
            </w:r>
          </w:p>
          <w:p w14:paraId="66C61DBC"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(-17.293; 8.384)</w:t>
            </w:r>
          </w:p>
        </w:tc>
        <w:tc>
          <w:tcPr>
            <w:tcW w:w="1417" w:type="dxa"/>
            <w:vAlign w:val="bottom"/>
          </w:tcPr>
          <w:p w14:paraId="596FAE74"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-0.48</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 xml:space="preserve"> </w:t>
            </w:r>
          </w:p>
          <w:p w14:paraId="2C848D54"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(-1.657; 0.711)</w:t>
            </w:r>
          </w:p>
        </w:tc>
        <w:tc>
          <w:tcPr>
            <w:tcW w:w="1560" w:type="dxa"/>
            <w:vAlign w:val="bottom"/>
          </w:tcPr>
          <w:p w14:paraId="742EACA6"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-15.903 </w:t>
            </w:r>
          </w:p>
          <w:p w14:paraId="3DA2540A"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(-29.143; -0.189)</w:t>
            </w:r>
          </w:p>
        </w:tc>
        <w:tc>
          <w:tcPr>
            <w:tcW w:w="1412" w:type="dxa"/>
            <w:vAlign w:val="bottom"/>
          </w:tcPr>
          <w:p w14:paraId="177EE7A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-1.513 </w:t>
            </w:r>
          </w:p>
          <w:p w14:paraId="7A8A2B0A" w14:textId="77777777" w:rsidR="00DA2BDE" w:rsidRPr="007374ED" w:rsidRDefault="00DA2BDE" w:rsidP="000A0312">
            <w:pPr>
              <w:rPr>
                <w:rFonts w:asciiTheme="minorHAnsi" w:hAnsiTheme="minorHAnsi" w:cstheme="minorHAnsi"/>
                <w:b/>
                <w:bCs/>
                <w:sz w:val="18"/>
                <w:szCs w:val="18"/>
              </w:rPr>
            </w:pPr>
            <w:r w:rsidRPr="007374ED">
              <w:rPr>
                <w:rFonts w:asciiTheme="minorHAnsi" w:hAnsiTheme="minorHAnsi" w:cstheme="minorHAnsi"/>
                <w:color w:val="000000"/>
                <w:sz w:val="18"/>
                <w:szCs w:val="18"/>
              </w:rPr>
              <w:t>(-2.986; -0.017)</w:t>
            </w:r>
          </w:p>
        </w:tc>
        <w:tc>
          <w:tcPr>
            <w:tcW w:w="1423" w:type="dxa"/>
            <w:vAlign w:val="bottom"/>
          </w:tcPr>
          <w:p w14:paraId="21A20703"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-11.615 </w:t>
            </w:r>
          </w:p>
          <w:p w14:paraId="5FF3B29D"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(-23.659; 2.33</w:t>
            </w:r>
            <w:r>
              <w:rPr>
                <w:rFonts w:asciiTheme="minorHAnsi" w:hAnsiTheme="minorHAnsi" w:cstheme="minorHAnsi"/>
                <w:color w:val="000000"/>
                <w:sz w:val="18"/>
                <w:szCs w:val="18"/>
              </w:rPr>
              <w:t>0</w:t>
            </w:r>
            <w:r w:rsidRPr="007374ED">
              <w:rPr>
                <w:rFonts w:asciiTheme="minorHAnsi" w:hAnsiTheme="minorHAnsi" w:cstheme="minorHAnsi"/>
                <w:color w:val="000000"/>
                <w:sz w:val="18"/>
                <w:szCs w:val="18"/>
              </w:rPr>
              <w:t>)</w:t>
            </w:r>
          </w:p>
        </w:tc>
        <w:tc>
          <w:tcPr>
            <w:tcW w:w="1620" w:type="dxa"/>
            <w:vAlign w:val="bottom"/>
          </w:tcPr>
          <w:p w14:paraId="2318178A" w14:textId="77777777" w:rsidR="00DA2BDE"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 xml:space="preserve">-1.081 </w:t>
            </w:r>
          </w:p>
          <w:p w14:paraId="6E4BCF30" w14:textId="77777777" w:rsidR="00DA2BDE" w:rsidRPr="007374ED" w:rsidRDefault="00DA2BDE" w:rsidP="000A0312">
            <w:pPr>
              <w:rPr>
                <w:rFonts w:asciiTheme="minorHAnsi" w:hAnsiTheme="minorHAnsi" w:cstheme="minorHAnsi"/>
                <w:color w:val="000000"/>
                <w:sz w:val="18"/>
                <w:szCs w:val="18"/>
              </w:rPr>
            </w:pPr>
            <w:r w:rsidRPr="007374ED">
              <w:rPr>
                <w:rFonts w:asciiTheme="minorHAnsi" w:hAnsiTheme="minorHAnsi" w:cstheme="minorHAnsi"/>
                <w:color w:val="000000"/>
                <w:sz w:val="18"/>
                <w:szCs w:val="18"/>
              </w:rPr>
              <w:t>(-2.348; 0.203)</w:t>
            </w:r>
          </w:p>
        </w:tc>
      </w:tr>
    </w:tbl>
    <w:p w14:paraId="72256464" w14:textId="77777777" w:rsidR="00DA2BDE" w:rsidRDefault="00DA2BDE" w:rsidP="00DA2BDE"/>
    <w:p w14:paraId="1F893CC0" w14:textId="77777777" w:rsidR="00DA2BDE" w:rsidRDefault="00DA2BDE" w:rsidP="00DA2BDE">
      <w:r>
        <w:br w:type="page"/>
      </w:r>
    </w:p>
    <w:p w14:paraId="6EEC654B" w14:textId="77777777" w:rsidR="00DA2BDE" w:rsidRPr="00274F0E" w:rsidRDefault="00DA2BDE" w:rsidP="00DA2BDE">
      <w:pPr>
        <w:rPr>
          <w:b/>
          <w:bCs/>
        </w:rPr>
      </w:pPr>
      <w:r w:rsidRPr="00274F0E">
        <w:rPr>
          <w:b/>
          <w:bCs/>
        </w:rPr>
        <w:lastRenderedPageBreak/>
        <w:t>UFP</w:t>
      </w:r>
    </w:p>
    <w:tbl>
      <w:tblPr>
        <w:tblStyle w:val="TableGrid"/>
        <w:tblW w:w="14029" w:type="dxa"/>
        <w:tblLayout w:type="fixed"/>
        <w:tblLook w:val="04A0" w:firstRow="1" w:lastRow="0" w:firstColumn="1" w:lastColumn="0" w:noHBand="0" w:noVBand="1"/>
      </w:tblPr>
      <w:tblGrid>
        <w:gridCol w:w="1980"/>
        <w:gridCol w:w="1559"/>
        <w:gridCol w:w="1418"/>
        <w:gridCol w:w="1417"/>
        <w:gridCol w:w="1418"/>
        <w:gridCol w:w="1559"/>
        <w:gridCol w:w="1559"/>
        <w:gridCol w:w="1559"/>
        <w:gridCol w:w="1560"/>
      </w:tblGrid>
      <w:tr w:rsidR="00DA2BDE" w:rsidRPr="00085548" w14:paraId="64CAEEA2" w14:textId="77777777" w:rsidTr="000A0312">
        <w:trPr>
          <w:trHeight w:val="300"/>
        </w:trPr>
        <w:tc>
          <w:tcPr>
            <w:tcW w:w="1980" w:type="dxa"/>
            <w:vMerge w:val="restart"/>
            <w:noWrap/>
          </w:tcPr>
          <w:p w14:paraId="7DF6DC63" w14:textId="77777777" w:rsidR="00DA2BDE" w:rsidRPr="00085548" w:rsidRDefault="00DA2BDE" w:rsidP="000A0312">
            <w:pPr>
              <w:rPr>
                <w:rFonts w:asciiTheme="minorHAnsi" w:hAnsiTheme="minorHAnsi" w:cstheme="minorHAnsi"/>
                <w:b/>
                <w:bCs/>
                <w:sz w:val="20"/>
                <w:szCs w:val="20"/>
              </w:rPr>
            </w:pPr>
          </w:p>
        </w:tc>
        <w:tc>
          <w:tcPr>
            <w:tcW w:w="5812" w:type="dxa"/>
            <w:gridSpan w:val="4"/>
            <w:noWrap/>
          </w:tcPr>
          <w:p w14:paraId="0271C2C5"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b/>
                <w:bCs/>
                <w:sz w:val="20"/>
                <w:szCs w:val="20"/>
              </w:rPr>
              <w:t>Model 1</w:t>
            </w:r>
          </w:p>
        </w:tc>
        <w:tc>
          <w:tcPr>
            <w:tcW w:w="6237" w:type="dxa"/>
            <w:gridSpan w:val="4"/>
          </w:tcPr>
          <w:p w14:paraId="6149BC55"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b/>
                <w:bCs/>
                <w:sz w:val="20"/>
                <w:szCs w:val="20"/>
              </w:rPr>
              <w:t>Model 2</w:t>
            </w:r>
          </w:p>
        </w:tc>
      </w:tr>
      <w:tr w:rsidR="00DA2BDE" w:rsidRPr="00085548" w14:paraId="0D68B95A" w14:textId="77777777" w:rsidTr="000A0312">
        <w:trPr>
          <w:trHeight w:val="300"/>
        </w:trPr>
        <w:tc>
          <w:tcPr>
            <w:tcW w:w="1980" w:type="dxa"/>
            <w:vMerge/>
            <w:noWrap/>
          </w:tcPr>
          <w:p w14:paraId="5831A0F4" w14:textId="77777777" w:rsidR="00DA2BDE" w:rsidRPr="00085548" w:rsidRDefault="00DA2BDE" w:rsidP="000A0312">
            <w:pPr>
              <w:rPr>
                <w:rFonts w:asciiTheme="minorHAnsi" w:hAnsiTheme="minorHAnsi" w:cstheme="minorHAnsi"/>
                <w:b/>
                <w:bCs/>
                <w:sz w:val="20"/>
                <w:szCs w:val="20"/>
              </w:rPr>
            </w:pPr>
          </w:p>
        </w:tc>
        <w:tc>
          <w:tcPr>
            <w:tcW w:w="2977" w:type="dxa"/>
            <w:gridSpan w:val="2"/>
            <w:noWrap/>
          </w:tcPr>
          <w:p w14:paraId="02F8A442"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b/>
                <w:bCs/>
                <w:sz w:val="20"/>
                <w:szCs w:val="20"/>
              </w:rPr>
              <w:t>FEV1</w:t>
            </w:r>
          </w:p>
        </w:tc>
        <w:tc>
          <w:tcPr>
            <w:tcW w:w="2835" w:type="dxa"/>
            <w:gridSpan w:val="2"/>
          </w:tcPr>
          <w:p w14:paraId="17C235DF"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b/>
                <w:bCs/>
                <w:sz w:val="20"/>
                <w:szCs w:val="20"/>
              </w:rPr>
              <w:t>FVC</w:t>
            </w:r>
          </w:p>
        </w:tc>
        <w:tc>
          <w:tcPr>
            <w:tcW w:w="3118" w:type="dxa"/>
            <w:gridSpan w:val="2"/>
          </w:tcPr>
          <w:p w14:paraId="109960D7"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b/>
                <w:bCs/>
                <w:sz w:val="20"/>
                <w:szCs w:val="20"/>
              </w:rPr>
              <w:t>FEV1</w:t>
            </w:r>
          </w:p>
        </w:tc>
        <w:tc>
          <w:tcPr>
            <w:tcW w:w="3119" w:type="dxa"/>
            <w:gridSpan w:val="2"/>
          </w:tcPr>
          <w:p w14:paraId="6724E4C1"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b/>
                <w:bCs/>
                <w:sz w:val="20"/>
                <w:szCs w:val="20"/>
              </w:rPr>
              <w:t>FVC</w:t>
            </w:r>
          </w:p>
        </w:tc>
      </w:tr>
      <w:tr w:rsidR="00DA2BDE" w:rsidRPr="00085548" w14:paraId="2497B97D" w14:textId="77777777" w:rsidTr="000A0312">
        <w:trPr>
          <w:trHeight w:val="300"/>
        </w:trPr>
        <w:tc>
          <w:tcPr>
            <w:tcW w:w="1980" w:type="dxa"/>
            <w:noWrap/>
            <w:hideMark/>
          </w:tcPr>
          <w:p w14:paraId="059B6121"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b/>
                <w:bCs/>
                <w:sz w:val="20"/>
                <w:szCs w:val="20"/>
              </w:rPr>
              <w:t>Model</w:t>
            </w:r>
          </w:p>
        </w:tc>
        <w:tc>
          <w:tcPr>
            <w:tcW w:w="1559" w:type="dxa"/>
            <w:noWrap/>
            <w:hideMark/>
          </w:tcPr>
          <w:p w14:paraId="34E9E1A4"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b/>
                <w:bCs/>
                <w:sz w:val="20"/>
                <w:szCs w:val="20"/>
              </w:rPr>
              <w:t>Per 5000 particles/cm³</w:t>
            </w:r>
          </w:p>
        </w:tc>
        <w:tc>
          <w:tcPr>
            <w:tcW w:w="1418" w:type="dxa"/>
          </w:tcPr>
          <w:p w14:paraId="0B822254"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b/>
                <w:bCs/>
                <w:sz w:val="20"/>
                <w:szCs w:val="20"/>
              </w:rPr>
              <w:t>Per IQR</w:t>
            </w:r>
          </w:p>
        </w:tc>
        <w:tc>
          <w:tcPr>
            <w:tcW w:w="1417" w:type="dxa"/>
          </w:tcPr>
          <w:p w14:paraId="1A6BAA83" w14:textId="77777777" w:rsidR="00DA2BDE" w:rsidRPr="00085548" w:rsidRDefault="00DA2BDE" w:rsidP="000A0312">
            <w:pPr>
              <w:rPr>
                <w:rFonts w:asciiTheme="minorHAnsi" w:hAnsiTheme="minorHAnsi" w:cstheme="minorHAnsi"/>
                <w:sz w:val="20"/>
                <w:szCs w:val="20"/>
              </w:rPr>
            </w:pPr>
            <w:r w:rsidRPr="00085548">
              <w:rPr>
                <w:rFonts w:asciiTheme="minorHAnsi" w:hAnsiTheme="minorHAnsi" w:cstheme="minorHAnsi"/>
                <w:b/>
                <w:bCs/>
                <w:sz w:val="20"/>
                <w:szCs w:val="20"/>
              </w:rPr>
              <w:t>Per 5000 particles/cm³</w:t>
            </w:r>
          </w:p>
        </w:tc>
        <w:tc>
          <w:tcPr>
            <w:tcW w:w="1418" w:type="dxa"/>
          </w:tcPr>
          <w:p w14:paraId="2F792DB2" w14:textId="77777777" w:rsidR="00DA2BDE" w:rsidRPr="00085548" w:rsidRDefault="00DA2BDE" w:rsidP="000A0312">
            <w:pPr>
              <w:rPr>
                <w:rFonts w:asciiTheme="minorHAnsi" w:hAnsiTheme="minorHAnsi" w:cstheme="minorHAnsi"/>
                <w:sz w:val="20"/>
                <w:szCs w:val="20"/>
              </w:rPr>
            </w:pPr>
            <w:r w:rsidRPr="00085548">
              <w:rPr>
                <w:rFonts w:asciiTheme="minorHAnsi" w:hAnsiTheme="minorHAnsi" w:cstheme="minorHAnsi"/>
                <w:b/>
                <w:bCs/>
                <w:sz w:val="20"/>
                <w:szCs w:val="20"/>
              </w:rPr>
              <w:t>Per IQR</w:t>
            </w:r>
          </w:p>
        </w:tc>
        <w:tc>
          <w:tcPr>
            <w:tcW w:w="1559" w:type="dxa"/>
          </w:tcPr>
          <w:p w14:paraId="56DAD1CA"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b/>
                <w:bCs/>
                <w:sz w:val="20"/>
                <w:szCs w:val="20"/>
              </w:rPr>
              <w:t>Per 5000 particles/cm³</w:t>
            </w:r>
          </w:p>
        </w:tc>
        <w:tc>
          <w:tcPr>
            <w:tcW w:w="1559" w:type="dxa"/>
          </w:tcPr>
          <w:p w14:paraId="23AF2134"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b/>
                <w:bCs/>
                <w:sz w:val="20"/>
                <w:szCs w:val="20"/>
              </w:rPr>
              <w:t>Per IQR</w:t>
            </w:r>
          </w:p>
        </w:tc>
        <w:tc>
          <w:tcPr>
            <w:tcW w:w="1559" w:type="dxa"/>
          </w:tcPr>
          <w:p w14:paraId="1099942C"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b/>
                <w:bCs/>
                <w:sz w:val="20"/>
                <w:szCs w:val="20"/>
              </w:rPr>
              <w:t>Per 5000 particles/cm³</w:t>
            </w:r>
          </w:p>
        </w:tc>
        <w:tc>
          <w:tcPr>
            <w:tcW w:w="1560" w:type="dxa"/>
          </w:tcPr>
          <w:p w14:paraId="6ED60C03"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b/>
                <w:bCs/>
                <w:sz w:val="20"/>
                <w:szCs w:val="20"/>
              </w:rPr>
              <w:t>Per IQR</w:t>
            </w:r>
          </w:p>
        </w:tc>
      </w:tr>
      <w:tr w:rsidR="00DA2BDE" w:rsidRPr="00085548" w14:paraId="19C8FEBA" w14:textId="77777777" w:rsidTr="000A0312">
        <w:trPr>
          <w:trHeight w:val="300"/>
        </w:trPr>
        <w:tc>
          <w:tcPr>
            <w:tcW w:w="1980" w:type="dxa"/>
            <w:noWrap/>
            <w:vAlign w:val="bottom"/>
            <w:hideMark/>
          </w:tcPr>
          <w:p w14:paraId="6BB3C78D" w14:textId="77777777" w:rsidR="00DA2BDE" w:rsidRPr="00085548" w:rsidRDefault="00DA2BDE" w:rsidP="000A0312">
            <w:pPr>
              <w:rPr>
                <w:rFonts w:asciiTheme="minorHAnsi" w:hAnsiTheme="minorHAnsi" w:cstheme="minorHAnsi"/>
                <w:b/>
                <w:bCs/>
                <w:sz w:val="20"/>
                <w:szCs w:val="20"/>
              </w:rPr>
            </w:pPr>
            <w:proofErr w:type="spellStart"/>
            <w:r w:rsidRPr="00085548">
              <w:rPr>
                <w:rFonts w:asciiTheme="minorHAnsi" w:hAnsiTheme="minorHAnsi" w:cstheme="minorHAnsi"/>
                <w:color w:val="000000"/>
                <w:sz w:val="20"/>
                <w:szCs w:val="20"/>
              </w:rPr>
              <w:t>Google_SLR</w:t>
            </w:r>
            <w:proofErr w:type="spellEnd"/>
          </w:p>
        </w:tc>
        <w:tc>
          <w:tcPr>
            <w:tcW w:w="1559" w:type="dxa"/>
            <w:noWrap/>
            <w:vAlign w:val="bottom"/>
          </w:tcPr>
          <w:p w14:paraId="6AFB4F93"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-1.47</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 xml:space="preserve"> </w:t>
            </w:r>
          </w:p>
          <w:p w14:paraId="4628B536" w14:textId="77777777" w:rsidR="00DA2BDE" w:rsidRPr="00085548" w:rsidRDefault="00DA2BDE" w:rsidP="000A0312">
            <w:pPr>
              <w:rPr>
                <w:rFonts w:asciiTheme="minorHAnsi" w:hAnsiTheme="minorHAnsi" w:cstheme="minorHAnsi"/>
                <w:sz w:val="20"/>
                <w:szCs w:val="20"/>
              </w:rPr>
            </w:pPr>
            <w:r w:rsidRPr="00085548">
              <w:rPr>
                <w:rFonts w:asciiTheme="minorHAnsi" w:hAnsiTheme="minorHAnsi" w:cstheme="minorHAnsi"/>
                <w:color w:val="000000"/>
                <w:sz w:val="20"/>
                <w:szCs w:val="20"/>
              </w:rPr>
              <w:t>(-3.247; 0.34</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w:t>
            </w:r>
          </w:p>
        </w:tc>
        <w:tc>
          <w:tcPr>
            <w:tcW w:w="1418" w:type="dxa"/>
            <w:vAlign w:val="bottom"/>
          </w:tcPr>
          <w:p w14:paraId="22BCA75E"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-0.858 </w:t>
            </w:r>
          </w:p>
          <w:p w14:paraId="3A6D9751"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(-1.903; 0.198)</w:t>
            </w:r>
          </w:p>
        </w:tc>
        <w:tc>
          <w:tcPr>
            <w:tcW w:w="1417" w:type="dxa"/>
            <w:vAlign w:val="bottom"/>
          </w:tcPr>
          <w:p w14:paraId="1952D3EC"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-0.808 </w:t>
            </w:r>
          </w:p>
          <w:p w14:paraId="1998C1E1"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(-2.344; 0.752)</w:t>
            </w:r>
          </w:p>
        </w:tc>
        <w:tc>
          <w:tcPr>
            <w:tcW w:w="1418" w:type="dxa"/>
            <w:vAlign w:val="bottom"/>
          </w:tcPr>
          <w:p w14:paraId="1452909C"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-0.471 </w:t>
            </w:r>
          </w:p>
          <w:p w14:paraId="3E82692B"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(-1.371; 0.437)</w:t>
            </w:r>
          </w:p>
        </w:tc>
        <w:tc>
          <w:tcPr>
            <w:tcW w:w="1559" w:type="dxa"/>
            <w:vAlign w:val="bottom"/>
          </w:tcPr>
          <w:p w14:paraId="2C096ED0"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-1.473 </w:t>
            </w:r>
          </w:p>
          <w:p w14:paraId="00ECF363"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(-3.288; 0.376)</w:t>
            </w:r>
          </w:p>
        </w:tc>
        <w:tc>
          <w:tcPr>
            <w:tcW w:w="1559" w:type="dxa"/>
            <w:vAlign w:val="bottom"/>
          </w:tcPr>
          <w:p w14:paraId="1D41DDEE"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-0.86</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 xml:space="preserve"> </w:t>
            </w:r>
          </w:p>
          <w:p w14:paraId="02EBB973"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(-1.928; 0.219)</w:t>
            </w:r>
          </w:p>
        </w:tc>
        <w:tc>
          <w:tcPr>
            <w:tcW w:w="1559" w:type="dxa"/>
            <w:vAlign w:val="bottom"/>
          </w:tcPr>
          <w:p w14:paraId="2836226B"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-0.941 </w:t>
            </w:r>
          </w:p>
          <w:p w14:paraId="3FD33675"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(-2.503; 0.646)</w:t>
            </w:r>
          </w:p>
        </w:tc>
        <w:tc>
          <w:tcPr>
            <w:tcW w:w="1560" w:type="dxa"/>
            <w:vAlign w:val="bottom"/>
          </w:tcPr>
          <w:p w14:paraId="24DCF598"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-0.549 </w:t>
            </w:r>
          </w:p>
          <w:p w14:paraId="4BC68429"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(-1.465; 0.376)</w:t>
            </w:r>
          </w:p>
        </w:tc>
      </w:tr>
      <w:tr w:rsidR="00DA2BDE" w:rsidRPr="00085548" w14:paraId="44447075" w14:textId="77777777" w:rsidTr="000A0312">
        <w:trPr>
          <w:trHeight w:val="300"/>
        </w:trPr>
        <w:tc>
          <w:tcPr>
            <w:tcW w:w="1980" w:type="dxa"/>
            <w:noWrap/>
            <w:vAlign w:val="bottom"/>
            <w:hideMark/>
          </w:tcPr>
          <w:p w14:paraId="4EE0D347" w14:textId="77777777" w:rsidR="00DA2BDE" w:rsidRPr="00085548" w:rsidRDefault="00DA2BDE" w:rsidP="000A0312">
            <w:pPr>
              <w:rPr>
                <w:rFonts w:asciiTheme="minorHAnsi" w:hAnsiTheme="minorHAnsi" w:cstheme="minorHAnsi"/>
                <w:b/>
                <w:bCs/>
                <w:sz w:val="20"/>
                <w:szCs w:val="20"/>
              </w:rPr>
            </w:pPr>
            <w:proofErr w:type="spellStart"/>
            <w:r w:rsidRPr="00085548">
              <w:rPr>
                <w:rFonts w:asciiTheme="minorHAnsi" w:hAnsiTheme="minorHAnsi" w:cstheme="minorHAnsi"/>
                <w:color w:val="000000"/>
                <w:sz w:val="20"/>
                <w:szCs w:val="20"/>
              </w:rPr>
              <w:t>Google_RF</w:t>
            </w:r>
            <w:proofErr w:type="spellEnd"/>
          </w:p>
        </w:tc>
        <w:tc>
          <w:tcPr>
            <w:tcW w:w="1559" w:type="dxa"/>
            <w:noWrap/>
            <w:vAlign w:val="bottom"/>
          </w:tcPr>
          <w:p w14:paraId="22161CFE"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-0.72</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 xml:space="preserve"> </w:t>
            </w:r>
          </w:p>
          <w:p w14:paraId="4562F9B7" w14:textId="77777777" w:rsidR="00DA2BDE" w:rsidRPr="00085548" w:rsidRDefault="00DA2BDE" w:rsidP="000A0312">
            <w:pPr>
              <w:rPr>
                <w:rFonts w:asciiTheme="minorHAnsi" w:hAnsiTheme="minorHAnsi" w:cstheme="minorHAnsi"/>
                <w:sz w:val="20"/>
                <w:szCs w:val="20"/>
              </w:rPr>
            </w:pPr>
            <w:r w:rsidRPr="00085548">
              <w:rPr>
                <w:rFonts w:asciiTheme="minorHAnsi" w:hAnsiTheme="minorHAnsi" w:cstheme="minorHAnsi"/>
                <w:color w:val="000000"/>
                <w:sz w:val="20"/>
                <w:szCs w:val="20"/>
              </w:rPr>
              <w:t>(-3.909; 2.574)</w:t>
            </w:r>
          </w:p>
        </w:tc>
        <w:tc>
          <w:tcPr>
            <w:tcW w:w="1418" w:type="dxa"/>
            <w:vAlign w:val="bottom"/>
          </w:tcPr>
          <w:p w14:paraId="0112B93A"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-0.21</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 xml:space="preserve"> </w:t>
            </w:r>
          </w:p>
          <w:p w14:paraId="46588E15"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(-1.155; 0.744)</w:t>
            </w:r>
          </w:p>
        </w:tc>
        <w:tc>
          <w:tcPr>
            <w:tcW w:w="1417" w:type="dxa"/>
            <w:vAlign w:val="bottom"/>
          </w:tcPr>
          <w:p w14:paraId="4E4F9552"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-0.866 </w:t>
            </w:r>
          </w:p>
          <w:p w14:paraId="5E2039FD"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(-3.598; 1.944)</w:t>
            </w:r>
          </w:p>
        </w:tc>
        <w:tc>
          <w:tcPr>
            <w:tcW w:w="1418" w:type="dxa"/>
            <w:vAlign w:val="bottom"/>
          </w:tcPr>
          <w:p w14:paraId="155D7887"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-0.253 </w:t>
            </w:r>
          </w:p>
          <w:p w14:paraId="3DE58FCF"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(-1.063; 0.563)</w:t>
            </w:r>
          </w:p>
        </w:tc>
        <w:tc>
          <w:tcPr>
            <w:tcW w:w="1559" w:type="dxa"/>
            <w:vAlign w:val="bottom"/>
          </w:tcPr>
          <w:p w14:paraId="2ACADDF4"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-0.397 </w:t>
            </w:r>
          </w:p>
          <w:p w14:paraId="43B1A6BE"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(-3.607; 2.92</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w:t>
            </w:r>
          </w:p>
        </w:tc>
        <w:tc>
          <w:tcPr>
            <w:tcW w:w="1559" w:type="dxa"/>
            <w:vAlign w:val="bottom"/>
          </w:tcPr>
          <w:p w14:paraId="11569D58"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-0.116 </w:t>
            </w:r>
          </w:p>
          <w:p w14:paraId="42DEF609"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(-1.065; 0.843)</w:t>
            </w:r>
          </w:p>
        </w:tc>
        <w:tc>
          <w:tcPr>
            <w:tcW w:w="1559" w:type="dxa"/>
            <w:vAlign w:val="bottom"/>
          </w:tcPr>
          <w:p w14:paraId="7E919287"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-0.706 </w:t>
            </w:r>
          </w:p>
          <w:p w14:paraId="31AF4E63"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(-3.446; 2.111)</w:t>
            </w:r>
          </w:p>
        </w:tc>
        <w:tc>
          <w:tcPr>
            <w:tcW w:w="1560" w:type="dxa"/>
            <w:vAlign w:val="bottom"/>
          </w:tcPr>
          <w:p w14:paraId="2D5F03DB"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-0.206 </w:t>
            </w:r>
          </w:p>
          <w:p w14:paraId="3123C4DF"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(-1.017; 0.611)</w:t>
            </w:r>
          </w:p>
        </w:tc>
      </w:tr>
      <w:tr w:rsidR="00DA2BDE" w:rsidRPr="00085548" w14:paraId="05964425" w14:textId="77777777" w:rsidTr="000A0312">
        <w:trPr>
          <w:trHeight w:val="300"/>
        </w:trPr>
        <w:tc>
          <w:tcPr>
            <w:tcW w:w="1980" w:type="dxa"/>
            <w:noWrap/>
            <w:vAlign w:val="bottom"/>
            <w:hideMark/>
          </w:tcPr>
          <w:p w14:paraId="109B235B" w14:textId="77777777" w:rsidR="00DA2BDE" w:rsidRPr="00085548" w:rsidRDefault="00DA2BDE" w:rsidP="000A0312">
            <w:pPr>
              <w:rPr>
                <w:rFonts w:asciiTheme="minorHAnsi" w:hAnsiTheme="minorHAnsi" w:cstheme="minorHAnsi"/>
                <w:b/>
                <w:bCs/>
                <w:sz w:val="20"/>
                <w:szCs w:val="20"/>
              </w:rPr>
            </w:pPr>
            <w:proofErr w:type="spellStart"/>
            <w:r w:rsidRPr="00085548">
              <w:rPr>
                <w:rFonts w:asciiTheme="minorHAnsi" w:hAnsiTheme="minorHAnsi" w:cstheme="minorHAnsi"/>
                <w:color w:val="000000"/>
                <w:sz w:val="20"/>
                <w:szCs w:val="20"/>
              </w:rPr>
              <w:t>Google_LASSO</w:t>
            </w:r>
            <w:proofErr w:type="spellEnd"/>
          </w:p>
        </w:tc>
        <w:tc>
          <w:tcPr>
            <w:tcW w:w="1559" w:type="dxa"/>
            <w:noWrap/>
            <w:vAlign w:val="bottom"/>
          </w:tcPr>
          <w:p w14:paraId="2AA80E49"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-0.072 </w:t>
            </w:r>
          </w:p>
          <w:p w14:paraId="0C38D127" w14:textId="77777777" w:rsidR="00DA2BDE" w:rsidRPr="00085548" w:rsidRDefault="00DA2BDE" w:rsidP="000A0312">
            <w:pPr>
              <w:rPr>
                <w:rFonts w:asciiTheme="minorHAnsi" w:hAnsiTheme="minorHAnsi" w:cstheme="minorHAnsi"/>
                <w:sz w:val="20"/>
                <w:szCs w:val="20"/>
              </w:rPr>
            </w:pPr>
            <w:r w:rsidRPr="00085548">
              <w:rPr>
                <w:rFonts w:asciiTheme="minorHAnsi" w:hAnsiTheme="minorHAnsi" w:cstheme="minorHAnsi"/>
                <w:color w:val="000000"/>
                <w:sz w:val="20"/>
                <w:szCs w:val="20"/>
              </w:rPr>
              <w:t>(-3.032; 2.98</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w:t>
            </w:r>
          </w:p>
        </w:tc>
        <w:tc>
          <w:tcPr>
            <w:tcW w:w="1418" w:type="dxa"/>
            <w:vAlign w:val="bottom"/>
          </w:tcPr>
          <w:p w14:paraId="7ABC7558"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-0.027 </w:t>
            </w:r>
          </w:p>
          <w:p w14:paraId="2AEEA94E"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(-1.141; 1.1</w:t>
            </w:r>
            <w:r>
              <w:rPr>
                <w:rFonts w:asciiTheme="minorHAnsi" w:hAnsiTheme="minorHAnsi" w:cstheme="minorHAnsi"/>
                <w:color w:val="000000"/>
                <w:sz w:val="20"/>
                <w:szCs w:val="20"/>
              </w:rPr>
              <w:t>00</w:t>
            </w:r>
            <w:r w:rsidRPr="00085548">
              <w:rPr>
                <w:rFonts w:asciiTheme="minorHAnsi" w:hAnsiTheme="minorHAnsi" w:cstheme="minorHAnsi"/>
                <w:color w:val="000000"/>
                <w:sz w:val="20"/>
                <w:szCs w:val="20"/>
              </w:rPr>
              <w:t>)</w:t>
            </w:r>
          </w:p>
        </w:tc>
        <w:tc>
          <w:tcPr>
            <w:tcW w:w="1417" w:type="dxa"/>
            <w:vAlign w:val="bottom"/>
          </w:tcPr>
          <w:p w14:paraId="20E1E463"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0.767 </w:t>
            </w:r>
          </w:p>
          <w:p w14:paraId="150375A5"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(-1.795; 3.395)</w:t>
            </w:r>
          </w:p>
        </w:tc>
        <w:tc>
          <w:tcPr>
            <w:tcW w:w="1418" w:type="dxa"/>
            <w:vAlign w:val="bottom"/>
          </w:tcPr>
          <w:p w14:paraId="40C4FFF3"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0.285 </w:t>
            </w:r>
          </w:p>
          <w:p w14:paraId="609BF247"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(-0.673; 1.252)</w:t>
            </w:r>
          </w:p>
        </w:tc>
        <w:tc>
          <w:tcPr>
            <w:tcW w:w="1559" w:type="dxa"/>
            <w:vAlign w:val="bottom"/>
          </w:tcPr>
          <w:p w14:paraId="59AA884D"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-0.088 </w:t>
            </w:r>
          </w:p>
          <w:p w14:paraId="7E3BCB22"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(-3.089; 3.006)</w:t>
            </w:r>
          </w:p>
        </w:tc>
        <w:tc>
          <w:tcPr>
            <w:tcW w:w="1559" w:type="dxa"/>
            <w:vAlign w:val="bottom"/>
          </w:tcPr>
          <w:p w14:paraId="56ECDD66"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-0.033 </w:t>
            </w:r>
          </w:p>
          <w:p w14:paraId="57F66A3F"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(-1.162; 1.11)</w:t>
            </w:r>
          </w:p>
        </w:tc>
        <w:tc>
          <w:tcPr>
            <w:tcW w:w="1559" w:type="dxa"/>
            <w:vAlign w:val="bottom"/>
          </w:tcPr>
          <w:p w14:paraId="2356C4B6"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0.429 </w:t>
            </w:r>
          </w:p>
          <w:p w14:paraId="52C53B14"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(-2.153; 3.079)</w:t>
            </w:r>
          </w:p>
        </w:tc>
        <w:tc>
          <w:tcPr>
            <w:tcW w:w="1560" w:type="dxa"/>
            <w:vAlign w:val="bottom"/>
          </w:tcPr>
          <w:p w14:paraId="73785A9C"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0.16</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 xml:space="preserve"> </w:t>
            </w:r>
          </w:p>
          <w:p w14:paraId="6B390589"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(-0.808; 1.137)</w:t>
            </w:r>
          </w:p>
        </w:tc>
      </w:tr>
      <w:tr w:rsidR="00DA2BDE" w:rsidRPr="00085548" w14:paraId="272B3C23" w14:textId="77777777" w:rsidTr="000A0312">
        <w:trPr>
          <w:trHeight w:val="300"/>
        </w:trPr>
        <w:tc>
          <w:tcPr>
            <w:tcW w:w="1980" w:type="dxa"/>
            <w:noWrap/>
            <w:vAlign w:val="bottom"/>
            <w:hideMark/>
          </w:tcPr>
          <w:p w14:paraId="70C0FE27"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MUSIC_SLR</w:t>
            </w:r>
          </w:p>
        </w:tc>
        <w:tc>
          <w:tcPr>
            <w:tcW w:w="1559" w:type="dxa"/>
            <w:noWrap/>
            <w:vAlign w:val="bottom"/>
          </w:tcPr>
          <w:p w14:paraId="36E31FA5"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-0.019 </w:t>
            </w:r>
          </w:p>
          <w:p w14:paraId="4241D1FC" w14:textId="77777777" w:rsidR="00DA2BDE" w:rsidRPr="00085548" w:rsidRDefault="00DA2BDE" w:rsidP="000A0312">
            <w:pPr>
              <w:rPr>
                <w:rFonts w:asciiTheme="minorHAnsi" w:hAnsiTheme="minorHAnsi" w:cstheme="minorHAnsi"/>
                <w:sz w:val="20"/>
                <w:szCs w:val="20"/>
              </w:rPr>
            </w:pPr>
            <w:r w:rsidRPr="00085548">
              <w:rPr>
                <w:rFonts w:asciiTheme="minorHAnsi" w:hAnsiTheme="minorHAnsi" w:cstheme="minorHAnsi"/>
                <w:color w:val="000000"/>
                <w:sz w:val="20"/>
                <w:szCs w:val="20"/>
              </w:rPr>
              <w:t>(-1.055; 1.028)</w:t>
            </w:r>
          </w:p>
        </w:tc>
        <w:tc>
          <w:tcPr>
            <w:tcW w:w="1418" w:type="dxa"/>
            <w:vAlign w:val="bottom"/>
          </w:tcPr>
          <w:p w14:paraId="7221909A"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-0.014 </w:t>
            </w:r>
          </w:p>
          <w:p w14:paraId="0CB55EE8"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(-0.784; 0.762)</w:t>
            </w:r>
          </w:p>
        </w:tc>
        <w:tc>
          <w:tcPr>
            <w:tcW w:w="1417" w:type="dxa"/>
            <w:vAlign w:val="bottom"/>
          </w:tcPr>
          <w:p w14:paraId="2506A09B"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-0.119 </w:t>
            </w:r>
          </w:p>
          <w:p w14:paraId="0A4C283D"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(-1.006; 0.776)</w:t>
            </w:r>
          </w:p>
        </w:tc>
        <w:tc>
          <w:tcPr>
            <w:tcW w:w="1418" w:type="dxa"/>
            <w:vAlign w:val="bottom"/>
          </w:tcPr>
          <w:p w14:paraId="26B05C0B"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-0.088 </w:t>
            </w:r>
          </w:p>
          <w:p w14:paraId="56C7C818"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(-0.748; 0.576)</w:t>
            </w:r>
          </w:p>
        </w:tc>
        <w:tc>
          <w:tcPr>
            <w:tcW w:w="1559" w:type="dxa"/>
            <w:vAlign w:val="bottom"/>
          </w:tcPr>
          <w:p w14:paraId="4954201A"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0.049 </w:t>
            </w:r>
          </w:p>
          <w:p w14:paraId="3B60680D"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(-1.006; 1.116)</w:t>
            </w:r>
          </w:p>
        </w:tc>
        <w:tc>
          <w:tcPr>
            <w:tcW w:w="1559" w:type="dxa"/>
            <w:vAlign w:val="bottom"/>
          </w:tcPr>
          <w:p w14:paraId="7C84960F"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0.037 </w:t>
            </w:r>
          </w:p>
          <w:p w14:paraId="057DA767"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(-0.748; 0.827)</w:t>
            </w:r>
          </w:p>
        </w:tc>
        <w:tc>
          <w:tcPr>
            <w:tcW w:w="1559" w:type="dxa"/>
            <w:vAlign w:val="bottom"/>
          </w:tcPr>
          <w:p w14:paraId="408BC7E6"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-0.101 </w:t>
            </w:r>
          </w:p>
          <w:p w14:paraId="4D80A635"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(-1.002; 0.808)</w:t>
            </w:r>
          </w:p>
        </w:tc>
        <w:tc>
          <w:tcPr>
            <w:tcW w:w="1560" w:type="dxa"/>
            <w:vAlign w:val="bottom"/>
          </w:tcPr>
          <w:p w14:paraId="5B752F6C"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-0.075 </w:t>
            </w:r>
          </w:p>
          <w:p w14:paraId="39A918DA"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(-0.744; 0.599)</w:t>
            </w:r>
          </w:p>
        </w:tc>
      </w:tr>
      <w:tr w:rsidR="00DA2BDE" w:rsidRPr="00085548" w14:paraId="19E028D5" w14:textId="77777777" w:rsidTr="000A0312">
        <w:trPr>
          <w:trHeight w:val="300"/>
        </w:trPr>
        <w:tc>
          <w:tcPr>
            <w:tcW w:w="1980" w:type="dxa"/>
            <w:noWrap/>
            <w:vAlign w:val="bottom"/>
            <w:hideMark/>
          </w:tcPr>
          <w:p w14:paraId="40AED57E"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MUSIC_RF</w:t>
            </w:r>
          </w:p>
        </w:tc>
        <w:tc>
          <w:tcPr>
            <w:tcW w:w="1559" w:type="dxa"/>
            <w:noWrap/>
            <w:vAlign w:val="bottom"/>
          </w:tcPr>
          <w:p w14:paraId="0E412741"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0.12</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 xml:space="preserve"> </w:t>
            </w:r>
          </w:p>
          <w:p w14:paraId="748BB257" w14:textId="77777777" w:rsidR="00DA2BDE" w:rsidRPr="00085548" w:rsidRDefault="00DA2BDE" w:rsidP="000A0312">
            <w:pPr>
              <w:rPr>
                <w:rFonts w:asciiTheme="minorHAnsi" w:hAnsiTheme="minorHAnsi" w:cstheme="minorHAnsi"/>
                <w:sz w:val="20"/>
                <w:szCs w:val="20"/>
              </w:rPr>
            </w:pPr>
            <w:r w:rsidRPr="00085548">
              <w:rPr>
                <w:rFonts w:asciiTheme="minorHAnsi" w:hAnsiTheme="minorHAnsi" w:cstheme="minorHAnsi"/>
                <w:color w:val="000000"/>
                <w:sz w:val="20"/>
                <w:szCs w:val="20"/>
              </w:rPr>
              <w:t>(-2.413; 2.719)</w:t>
            </w:r>
          </w:p>
        </w:tc>
        <w:tc>
          <w:tcPr>
            <w:tcW w:w="1418" w:type="dxa"/>
            <w:vAlign w:val="bottom"/>
          </w:tcPr>
          <w:p w14:paraId="2E45A99E"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0.023 </w:t>
            </w:r>
          </w:p>
          <w:p w14:paraId="4188EF89"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(-0.474; 0.523)</w:t>
            </w:r>
          </w:p>
        </w:tc>
        <w:tc>
          <w:tcPr>
            <w:tcW w:w="1417" w:type="dxa"/>
            <w:vAlign w:val="bottom"/>
          </w:tcPr>
          <w:p w14:paraId="3D5A2C24"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0.71</w:t>
            </w:r>
            <w:r>
              <w:rPr>
                <w:rFonts w:asciiTheme="minorHAnsi" w:hAnsiTheme="minorHAnsi" w:cstheme="minorHAnsi"/>
                <w:color w:val="000000"/>
                <w:sz w:val="20"/>
                <w:szCs w:val="20"/>
              </w:rPr>
              <w:t>0</w:t>
            </w:r>
          </w:p>
          <w:p w14:paraId="475C44F5"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(-1.475; 2.945)</w:t>
            </w:r>
          </w:p>
        </w:tc>
        <w:tc>
          <w:tcPr>
            <w:tcW w:w="1418" w:type="dxa"/>
            <w:vAlign w:val="bottom"/>
          </w:tcPr>
          <w:p w14:paraId="39CE49B7"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0.138 </w:t>
            </w:r>
          </w:p>
          <w:p w14:paraId="39EEBBBC"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(-0.288; 0.566)</w:t>
            </w:r>
          </w:p>
        </w:tc>
        <w:tc>
          <w:tcPr>
            <w:tcW w:w="1559" w:type="dxa"/>
            <w:vAlign w:val="bottom"/>
          </w:tcPr>
          <w:p w14:paraId="16A4F55D"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-0.141 </w:t>
            </w:r>
          </w:p>
          <w:p w14:paraId="5165B0FF"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(-2.683; 2.467)</w:t>
            </w:r>
          </w:p>
        </w:tc>
        <w:tc>
          <w:tcPr>
            <w:tcW w:w="1559" w:type="dxa"/>
            <w:vAlign w:val="bottom"/>
          </w:tcPr>
          <w:p w14:paraId="45441A07"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-0.027 </w:t>
            </w:r>
          </w:p>
          <w:p w14:paraId="60A74DE4"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(-0.527; 0.475)</w:t>
            </w:r>
          </w:p>
        </w:tc>
        <w:tc>
          <w:tcPr>
            <w:tcW w:w="1559" w:type="dxa"/>
            <w:vAlign w:val="bottom"/>
          </w:tcPr>
          <w:p w14:paraId="0D640B62"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0.562 </w:t>
            </w:r>
          </w:p>
          <w:p w14:paraId="52156320"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(-1.627; 2.801)</w:t>
            </w:r>
          </w:p>
        </w:tc>
        <w:tc>
          <w:tcPr>
            <w:tcW w:w="1560" w:type="dxa"/>
            <w:vAlign w:val="bottom"/>
          </w:tcPr>
          <w:p w14:paraId="1988A921"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0.109 </w:t>
            </w:r>
          </w:p>
          <w:p w14:paraId="2ACD1D0C"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(-0.318; 0.538)</w:t>
            </w:r>
          </w:p>
        </w:tc>
      </w:tr>
      <w:tr w:rsidR="00DA2BDE" w:rsidRPr="00085548" w14:paraId="28050D57" w14:textId="77777777" w:rsidTr="000A0312">
        <w:trPr>
          <w:trHeight w:val="300"/>
        </w:trPr>
        <w:tc>
          <w:tcPr>
            <w:tcW w:w="1980" w:type="dxa"/>
            <w:noWrap/>
            <w:vAlign w:val="bottom"/>
            <w:hideMark/>
          </w:tcPr>
          <w:p w14:paraId="478B3431"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MUSIC_LASSO</w:t>
            </w:r>
          </w:p>
        </w:tc>
        <w:tc>
          <w:tcPr>
            <w:tcW w:w="1559" w:type="dxa"/>
            <w:noWrap/>
            <w:vAlign w:val="bottom"/>
          </w:tcPr>
          <w:p w14:paraId="425E1A36"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-2.738 </w:t>
            </w:r>
          </w:p>
          <w:p w14:paraId="2F205E5D" w14:textId="77777777" w:rsidR="00DA2BDE" w:rsidRPr="00085548" w:rsidRDefault="00DA2BDE" w:rsidP="000A0312">
            <w:pPr>
              <w:rPr>
                <w:rFonts w:asciiTheme="minorHAnsi" w:hAnsiTheme="minorHAnsi" w:cstheme="minorHAnsi"/>
                <w:sz w:val="20"/>
                <w:szCs w:val="20"/>
              </w:rPr>
            </w:pPr>
            <w:r w:rsidRPr="00085548">
              <w:rPr>
                <w:rFonts w:asciiTheme="minorHAnsi" w:hAnsiTheme="minorHAnsi" w:cstheme="minorHAnsi"/>
                <w:color w:val="000000"/>
                <w:sz w:val="20"/>
                <w:szCs w:val="20"/>
              </w:rPr>
              <w:t>(-5.719; 0.337)</w:t>
            </w:r>
          </w:p>
        </w:tc>
        <w:tc>
          <w:tcPr>
            <w:tcW w:w="1418" w:type="dxa"/>
            <w:vAlign w:val="bottom"/>
          </w:tcPr>
          <w:p w14:paraId="07D0D9F9"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-1.034 </w:t>
            </w:r>
          </w:p>
          <w:p w14:paraId="7246E42B"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(-2.18</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 0.126)</w:t>
            </w:r>
          </w:p>
        </w:tc>
        <w:tc>
          <w:tcPr>
            <w:tcW w:w="1417" w:type="dxa"/>
            <w:vAlign w:val="bottom"/>
          </w:tcPr>
          <w:p w14:paraId="24AC4719"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-1.81</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 xml:space="preserve"> </w:t>
            </w:r>
          </w:p>
          <w:p w14:paraId="00305F21"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(-4.395; 0.846)</w:t>
            </w:r>
          </w:p>
        </w:tc>
        <w:tc>
          <w:tcPr>
            <w:tcW w:w="1418" w:type="dxa"/>
            <w:vAlign w:val="bottom"/>
          </w:tcPr>
          <w:p w14:paraId="5ABE2EAF"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-0.681 </w:t>
            </w:r>
          </w:p>
          <w:p w14:paraId="4D11C42B"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(-1.669; 0.316)</w:t>
            </w:r>
          </w:p>
        </w:tc>
        <w:tc>
          <w:tcPr>
            <w:tcW w:w="1559" w:type="dxa"/>
            <w:vAlign w:val="bottom"/>
          </w:tcPr>
          <w:p w14:paraId="3D9F909F"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-3.804 </w:t>
            </w:r>
          </w:p>
          <w:p w14:paraId="2D7BE5ED"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(-6.964; -0.537)</w:t>
            </w:r>
          </w:p>
        </w:tc>
        <w:tc>
          <w:tcPr>
            <w:tcW w:w="1559" w:type="dxa"/>
            <w:vAlign w:val="bottom"/>
          </w:tcPr>
          <w:p w14:paraId="0530777D"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-1.442 </w:t>
            </w:r>
          </w:p>
          <w:p w14:paraId="2F64A757"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(-2.666; -0.201)</w:t>
            </w:r>
          </w:p>
        </w:tc>
        <w:tc>
          <w:tcPr>
            <w:tcW w:w="1559" w:type="dxa"/>
            <w:vAlign w:val="bottom"/>
          </w:tcPr>
          <w:p w14:paraId="43747F89"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-2.937 </w:t>
            </w:r>
          </w:p>
          <w:p w14:paraId="674D76D2"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(-5.669; -0.126)</w:t>
            </w:r>
          </w:p>
        </w:tc>
        <w:tc>
          <w:tcPr>
            <w:tcW w:w="1560" w:type="dxa"/>
            <w:vAlign w:val="bottom"/>
          </w:tcPr>
          <w:p w14:paraId="21D43E24"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-1.11</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 xml:space="preserve"> </w:t>
            </w:r>
          </w:p>
          <w:p w14:paraId="6660BB79"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(-2.161; -0.047)</w:t>
            </w:r>
          </w:p>
        </w:tc>
      </w:tr>
      <w:tr w:rsidR="00DA2BDE" w:rsidRPr="00085548" w14:paraId="1913C4F1" w14:textId="77777777" w:rsidTr="000A0312">
        <w:trPr>
          <w:trHeight w:val="300"/>
        </w:trPr>
        <w:tc>
          <w:tcPr>
            <w:tcW w:w="1980" w:type="dxa"/>
            <w:noWrap/>
            <w:vAlign w:val="bottom"/>
            <w:hideMark/>
          </w:tcPr>
          <w:p w14:paraId="64DD8A29" w14:textId="77777777" w:rsidR="00DA2BDE" w:rsidRPr="00085548" w:rsidRDefault="00DA2BDE" w:rsidP="000A0312">
            <w:pPr>
              <w:rPr>
                <w:rFonts w:asciiTheme="minorHAnsi" w:hAnsiTheme="minorHAnsi" w:cstheme="minorHAnsi"/>
                <w:b/>
                <w:bCs/>
                <w:sz w:val="20"/>
                <w:szCs w:val="20"/>
              </w:rPr>
            </w:pPr>
            <w:proofErr w:type="spellStart"/>
            <w:r w:rsidRPr="00085548">
              <w:rPr>
                <w:rFonts w:asciiTheme="minorHAnsi" w:hAnsiTheme="minorHAnsi" w:cstheme="minorHAnsi"/>
                <w:color w:val="000000"/>
                <w:sz w:val="20"/>
                <w:szCs w:val="20"/>
              </w:rPr>
              <w:t>Exposomics_SLR</w:t>
            </w:r>
            <w:proofErr w:type="spellEnd"/>
          </w:p>
        </w:tc>
        <w:tc>
          <w:tcPr>
            <w:tcW w:w="1559" w:type="dxa"/>
            <w:noWrap/>
            <w:vAlign w:val="bottom"/>
          </w:tcPr>
          <w:p w14:paraId="220A32A5"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-1.1</w:t>
            </w:r>
            <w:r>
              <w:rPr>
                <w:rFonts w:asciiTheme="minorHAnsi" w:hAnsiTheme="minorHAnsi" w:cstheme="minorHAnsi"/>
                <w:color w:val="000000"/>
                <w:sz w:val="20"/>
                <w:szCs w:val="20"/>
              </w:rPr>
              <w:t>00</w:t>
            </w:r>
            <w:r w:rsidRPr="00085548">
              <w:rPr>
                <w:rFonts w:asciiTheme="minorHAnsi" w:hAnsiTheme="minorHAnsi" w:cstheme="minorHAnsi"/>
                <w:color w:val="000000"/>
                <w:sz w:val="20"/>
                <w:szCs w:val="20"/>
              </w:rPr>
              <w:t xml:space="preserve"> </w:t>
            </w:r>
          </w:p>
          <w:p w14:paraId="7C459F0E" w14:textId="77777777" w:rsidR="00DA2BDE" w:rsidRPr="00085548" w:rsidRDefault="00DA2BDE" w:rsidP="000A0312">
            <w:pPr>
              <w:rPr>
                <w:rFonts w:asciiTheme="minorHAnsi" w:hAnsiTheme="minorHAnsi" w:cstheme="minorHAnsi"/>
                <w:sz w:val="20"/>
                <w:szCs w:val="20"/>
              </w:rPr>
            </w:pPr>
            <w:r w:rsidRPr="00085548">
              <w:rPr>
                <w:rFonts w:asciiTheme="minorHAnsi" w:hAnsiTheme="minorHAnsi" w:cstheme="minorHAnsi"/>
                <w:color w:val="000000"/>
                <w:sz w:val="20"/>
                <w:szCs w:val="20"/>
              </w:rPr>
              <w:t>(-4.386; 2.299)</w:t>
            </w:r>
          </w:p>
        </w:tc>
        <w:tc>
          <w:tcPr>
            <w:tcW w:w="1418" w:type="dxa"/>
            <w:vAlign w:val="bottom"/>
          </w:tcPr>
          <w:p w14:paraId="15F3E85B"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-0.239 </w:t>
            </w:r>
          </w:p>
          <w:p w14:paraId="49259FBC"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(-0.967; 0.493)</w:t>
            </w:r>
          </w:p>
        </w:tc>
        <w:tc>
          <w:tcPr>
            <w:tcW w:w="1417" w:type="dxa"/>
            <w:vAlign w:val="bottom"/>
          </w:tcPr>
          <w:p w14:paraId="436DBD5F"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-0.186 </w:t>
            </w:r>
          </w:p>
          <w:p w14:paraId="6406C9B0"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(-3.034; 2.745)</w:t>
            </w:r>
          </w:p>
        </w:tc>
        <w:tc>
          <w:tcPr>
            <w:tcW w:w="1418" w:type="dxa"/>
            <w:vAlign w:val="bottom"/>
          </w:tcPr>
          <w:p w14:paraId="73745F84"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-0.04</w:t>
            </w:r>
            <w:r>
              <w:rPr>
                <w:rFonts w:asciiTheme="minorHAnsi" w:hAnsiTheme="minorHAnsi" w:cstheme="minorHAnsi"/>
                <w:color w:val="000000"/>
                <w:sz w:val="20"/>
                <w:szCs w:val="20"/>
              </w:rPr>
              <w:t>0</w:t>
            </w:r>
          </w:p>
          <w:p w14:paraId="52815173"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(-0.665; 0.588)</w:t>
            </w:r>
          </w:p>
        </w:tc>
        <w:tc>
          <w:tcPr>
            <w:tcW w:w="1559" w:type="dxa"/>
            <w:vAlign w:val="bottom"/>
          </w:tcPr>
          <w:p w14:paraId="461E846A"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-1.723 </w:t>
            </w:r>
          </w:p>
          <w:p w14:paraId="1BCAB5F8"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(-5.079; 1.752)</w:t>
            </w:r>
          </w:p>
        </w:tc>
        <w:tc>
          <w:tcPr>
            <w:tcW w:w="1559" w:type="dxa"/>
            <w:vAlign w:val="bottom"/>
          </w:tcPr>
          <w:p w14:paraId="4AB3AE4E"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-0.376 </w:t>
            </w:r>
          </w:p>
          <w:p w14:paraId="6A32BD8D"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(-1.122; 0.377)</w:t>
            </w:r>
          </w:p>
        </w:tc>
        <w:tc>
          <w:tcPr>
            <w:tcW w:w="1559" w:type="dxa"/>
            <w:vAlign w:val="bottom"/>
          </w:tcPr>
          <w:p w14:paraId="379EB48C"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-0.805 </w:t>
            </w:r>
          </w:p>
          <w:p w14:paraId="5E812F08"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(-3.707; 2.185)</w:t>
            </w:r>
          </w:p>
        </w:tc>
        <w:tc>
          <w:tcPr>
            <w:tcW w:w="1560" w:type="dxa"/>
            <w:vAlign w:val="bottom"/>
          </w:tcPr>
          <w:p w14:paraId="1CF62D62"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-0.175 </w:t>
            </w:r>
          </w:p>
          <w:p w14:paraId="2B37DC86"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(-0.815; 0.469)</w:t>
            </w:r>
          </w:p>
        </w:tc>
      </w:tr>
      <w:tr w:rsidR="00DA2BDE" w:rsidRPr="00085548" w14:paraId="072398B0" w14:textId="77777777" w:rsidTr="000A0312">
        <w:trPr>
          <w:trHeight w:val="300"/>
        </w:trPr>
        <w:tc>
          <w:tcPr>
            <w:tcW w:w="1980" w:type="dxa"/>
            <w:noWrap/>
            <w:vAlign w:val="bottom"/>
            <w:hideMark/>
          </w:tcPr>
          <w:p w14:paraId="2677173C" w14:textId="77777777" w:rsidR="00DA2BDE" w:rsidRPr="00085548" w:rsidRDefault="00DA2BDE" w:rsidP="000A0312">
            <w:pPr>
              <w:rPr>
                <w:rFonts w:asciiTheme="minorHAnsi" w:hAnsiTheme="minorHAnsi" w:cstheme="minorHAnsi"/>
                <w:b/>
                <w:bCs/>
                <w:sz w:val="20"/>
                <w:szCs w:val="20"/>
              </w:rPr>
            </w:pPr>
            <w:proofErr w:type="spellStart"/>
            <w:r w:rsidRPr="00085548">
              <w:rPr>
                <w:rFonts w:asciiTheme="minorHAnsi" w:hAnsiTheme="minorHAnsi" w:cstheme="minorHAnsi"/>
                <w:color w:val="000000"/>
                <w:sz w:val="20"/>
                <w:szCs w:val="20"/>
              </w:rPr>
              <w:t>Exposomics_RF</w:t>
            </w:r>
            <w:proofErr w:type="spellEnd"/>
          </w:p>
        </w:tc>
        <w:tc>
          <w:tcPr>
            <w:tcW w:w="1559" w:type="dxa"/>
            <w:noWrap/>
            <w:vAlign w:val="bottom"/>
          </w:tcPr>
          <w:p w14:paraId="41C32FCA"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-0.992 </w:t>
            </w:r>
          </w:p>
          <w:p w14:paraId="780D2DCC" w14:textId="77777777" w:rsidR="00DA2BDE" w:rsidRPr="00085548" w:rsidRDefault="00DA2BDE" w:rsidP="000A0312">
            <w:pPr>
              <w:rPr>
                <w:rFonts w:asciiTheme="minorHAnsi" w:hAnsiTheme="minorHAnsi" w:cstheme="minorHAnsi"/>
                <w:sz w:val="20"/>
                <w:szCs w:val="20"/>
              </w:rPr>
            </w:pPr>
            <w:r w:rsidRPr="00085548">
              <w:rPr>
                <w:rFonts w:asciiTheme="minorHAnsi" w:hAnsiTheme="minorHAnsi" w:cstheme="minorHAnsi"/>
                <w:color w:val="000000"/>
                <w:sz w:val="20"/>
                <w:szCs w:val="20"/>
              </w:rPr>
              <w:t>(-3.011; 1.069)</w:t>
            </w:r>
          </w:p>
        </w:tc>
        <w:tc>
          <w:tcPr>
            <w:tcW w:w="1418" w:type="dxa"/>
            <w:vAlign w:val="bottom"/>
          </w:tcPr>
          <w:p w14:paraId="2CA2EE03"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-0.393 </w:t>
            </w:r>
          </w:p>
          <w:p w14:paraId="0191A928"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(-1.199; 0.421)</w:t>
            </w:r>
          </w:p>
        </w:tc>
        <w:tc>
          <w:tcPr>
            <w:tcW w:w="1417" w:type="dxa"/>
            <w:vAlign w:val="bottom"/>
          </w:tcPr>
          <w:p w14:paraId="4C13229F"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-0.404 </w:t>
            </w:r>
          </w:p>
          <w:p w14:paraId="1524055B"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(-2.147; 1.37</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w:t>
            </w:r>
          </w:p>
        </w:tc>
        <w:tc>
          <w:tcPr>
            <w:tcW w:w="1418" w:type="dxa"/>
            <w:vAlign w:val="bottom"/>
          </w:tcPr>
          <w:p w14:paraId="21EE3FF7"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-0.16</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 xml:space="preserve"> </w:t>
            </w:r>
          </w:p>
          <w:p w14:paraId="4C189A48"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(-0.853; 0.539)</w:t>
            </w:r>
          </w:p>
        </w:tc>
        <w:tc>
          <w:tcPr>
            <w:tcW w:w="1559" w:type="dxa"/>
            <w:vAlign w:val="bottom"/>
          </w:tcPr>
          <w:p w14:paraId="66E394CB"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-1.336 </w:t>
            </w:r>
          </w:p>
          <w:p w14:paraId="43D02B61"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(-3.396; 0.767)</w:t>
            </w:r>
          </w:p>
        </w:tc>
        <w:tc>
          <w:tcPr>
            <w:tcW w:w="1559" w:type="dxa"/>
            <w:vAlign w:val="bottom"/>
          </w:tcPr>
          <w:p w14:paraId="241CF6D7"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-0.53</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 xml:space="preserve"> </w:t>
            </w:r>
          </w:p>
          <w:p w14:paraId="06365E57"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(-1.354; 0.302)</w:t>
            </w:r>
          </w:p>
        </w:tc>
        <w:tc>
          <w:tcPr>
            <w:tcW w:w="1559" w:type="dxa"/>
            <w:vAlign w:val="bottom"/>
          </w:tcPr>
          <w:p w14:paraId="6ECDE6FA"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-0.805 </w:t>
            </w:r>
          </w:p>
          <w:p w14:paraId="6C22E793"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(-2.577; 0.999)</w:t>
            </w:r>
          </w:p>
        </w:tc>
        <w:tc>
          <w:tcPr>
            <w:tcW w:w="1560" w:type="dxa"/>
            <w:vAlign w:val="bottom"/>
          </w:tcPr>
          <w:p w14:paraId="121ADBD4"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-0.319 </w:t>
            </w:r>
          </w:p>
          <w:p w14:paraId="2B701D5F"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(-1.025; 0.393)</w:t>
            </w:r>
          </w:p>
        </w:tc>
      </w:tr>
      <w:tr w:rsidR="00DA2BDE" w:rsidRPr="00085548" w14:paraId="0055693E" w14:textId="77777777" w:rsidTr="000A0312">
        <w:trPr>
          <w:trHeight w:val="300"/>
        </w:trPr>
        <w:tc>
          <w:tcPr>
            <w:tcW w:w="1980" w:type="dxa"/>
            <w:noWrap/>
            <w:vAlign w:val="bottom"/>
            <w:hideMark/>
          </w:tcPr>
          <w:p w14:paraId="7BA53CE0" w14:textId="77777777" w:rsidR="00DA2BDE" w:rsidRPr="00085548" w:rsidRDefault="00DA2BDE" w:rsidP="000A0312">
            <w:pPr>
              <w:rPr>
                <w:rFonts w:asciiTheme="minorHAnsi" w:hAnsiTheme="minorHAnsi" w:cstheme="minorHAnsi"/>
                <w:b/>
                <w:bCs/>
                <w:sz w:val="20"/>
                <w:szCs w:val="20"/>
              </w:rPr>
            </w:pPr>
            <w:proofErr w:type="spellStart"/>
            <w:r w:rsidRPr="00085548">
              <w:rPr>
                <w:rFonts w:asciiTheme="minorHAnsi" w:hAnsiTheme="minorHAnsi" w:cstheme="minorHAnsi"/>
                <w:color w:val="000000"/>
                <w:sz w:val="20"/>
                <w:szCs w:val="20"/>
              </w:rPr>
              <w:t>Exposomics_LASSO</w:t>
            </w:r>
            <w:proofErr w:type="spellEnd"/>
          </w:p>
        </w:tc>
        <w:tc>
          <w:tcPr>
            <w:tcW w:w="1559" w:type="dxa"/>
            <w:noWrap/>
            <w:vAlign w:val="bottom"/>
          </w:tcPr>
          <w:p w14:paraId="0D1D4C46"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-2.483 </w:t>
            </w:r>
          </w:p>
          <w:p w14:paraId="3803C650" w14:textId="77777777" w:rsidR="00DA2BDE" w:rsidRPr="00085548" w:rsidRDefault="00DA2BDE" w:rsidP="000A0312">
            <w:pPr>
              <w:rPr>
                <w:rFonts w:asciiTheme="minorHAnsi" w:hAnsiTheme="minorHAnsi" w:cstheme="minorHAnsi"/>
                <w:sz w:val="20"/>
                <w:szCs w:val="20"/>
              </w:rPr>
            </w:pPr>
            <w:r w:rsidRPr="00085548">
              <w:rPr>
                <w:rFonts w:asciiTheme="minorHAnsi" w:hAnsiTheme="minorHAnsi" w:cstheme="minorHAnsi"/>
                <w:color w:val="000000"/>
                <w:sz w:val="20"/>
                <w:szCs w:val="20"/>
              </w:rPr>
              <w:t>(-5.973; 1.137)</w:t>
            </w:r>
          </w:p>
        </w:tc>
        <w:tc>
          <w:tcPr>
            <w:tcW w:w="1418" w:type="dxa"/>
            <w:vAlign w:val="bottom"/>
          </w:tcPr>
          <w:p w14:paraId="03DBBD56"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-0.791 </w:t>
            </w:r>
          </w:p>
          <w:p w14:paraId="1FFB50A7"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(-1.927; 0.358)</w:t>
            </w:r>
          </w:p>
        </w:tc>
        <w:tc>
          <w:tcPr>
            <w:tcW w:w="1417" w:type="dxa"/>
            <w:vAlign w:val="bottom"/>
          </w:tcPr>
          <w:p w14:paraId="0751EA4B"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-0.904 </w:t>
            </w:r>
          </w:p>
          <w:p w14:paraId="6C95E7A1"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(-3.953; 2.241)</w:t>
            </w:r>
          </w:p>
        </w:tc>
        <w:tc>
          <w:tcPr>
            <w:tcW w:w="1418" w:type="dxa"/>
            <w:vAlign w:val="bottom"/>
          </w:tcPr>
          <w:p w14:paraId="4DE40805"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-0.287 </w:t>
            </w:r>
          </w:p>
          <w:p w14:paraId="40147D76"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(-1.266; 0.703)</w:t>
            </w:r>
          </w:p>
        </w:tc>
        <w:tc>
          <w:tcPr>
            <w:tcW w:w="1559" w:type="dxa"/>
            <w:vAlign w:val="bottom"/>
          </w:tcPr>
          <w:p w14:paraId="6D1DE2F1"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-3.682 </w:t>
            </w:r>
          </w:p>
          <w:p w14:paraId="2E9837E8"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(-7.347; 0.129)</w:t>
            </w:r>
          </w:p>
        </w:tc>
        <w:tc>
          <w:tcPr>
            <w:tcW w:w="1559" w:type="dxa"/>
            <w:vAlign w:val="bottom"/>
          </w:tcPr>
          <w:p w14:paraId="20A5789B"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-1.178 </w:t>
            </w:r>
          </w:p>
          <w:p w14:paraId="07108411"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(-2.382; 0.041)</w:t>
            </w:r>
          </w:p>
        </w:tc>
        <w:tc>
          <w:tcPr>
            <w:tcW w:w="1559" w:type="dxa"/>
            <w:vAlign w:val="bottom"/>
          </w:tcPr>
          <w:p w14:paraId="1FA724AB"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-2.157 </w:t>
            </w:r>
          </w:p>
          <w:p w14:paraId="6A367934"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(-5.351; 1.145)</w:t>
            </w:r>
          </w:p>
        </w:tc>
        <w:tc>
          <w:tcPr>
            <w:tcW w:w="1560" w:type="dxa"/>
            <w:vAlign w:val="bottom"/>
          </w:tcPr>
          <w:p w14:paraId="46D4ABDD"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-0.686 </w:t>
            </w:r>
          </w:p>
          <w:p w14:paraId="67D20D4E"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(-1.723; 0.361)</w:t>
            </w:r>
          </w:p>
        </w:tc>
      </w:tr>
      <w:tr w:rsidR="00DA2BDE" w:rsidRPr="00085548" w14:paraId="19A7BBE9" w14:textId="77777777" w:rsidTr="000A0312">
        <w:trPr>
          <w:trHeight w:val="300"/>
        </w:trPr>
        <w:tc>
          <w:tcPr>
            <w:tcW w:w="1980" w:type="dxa"/>
            <w:noWrap/>
            <w:vAlign w:val="bottom"/>
            <w:hideMark/>
          </w:tcPr>
          <w:p w14:paraId="67B32552"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RUN_SLR</w:t>
            </w:r>
          </w:p>
        </w:tc>
        <w:tc>
          <w:tcPr>
            <w:tcW w:w="1559" w:type="dxa"/>
            <w:noWrap/>
            <w:vAlign w:val="bottom"/>
          </w:tcPr>
          <w:p w14:paraId="5EABA4AA"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-0.819 </w:t>
            </w:r>
          </w:p>
          <w:p w14:paraId="79D8E8DE" w14:textId="77777777" w:rsidR="00DA2BDE" w:rsidRPr="00085548" w:rsidRDefault="00DA2BDE" w:rsidP="000A0312">
            <w:pPr>
              <w:rPr>
                <w:rFonts w:asciiTheme="minorHAnsi" w:hAnsiTheme="minorHAnsi" w:cstheme="minorHAnsi"/>
                <w:sz w:val="20"/>
                <w:szCs w:val="20"/>
              </w:rPr>
            </w:pPr>
            <w:r w:rsidRPr="00085548">
              <w:rPr>
                <w:rFonts w:asciiTheme="minorHAnsi" w:hAnsiTheme="minorHAnsi" w:cstheme="minorHAnsi"/>
                <w:color w:val="000000"/>
                <w:sz w:val="20"/>
                <w:szCs w:val="20"/>
              </w:rPr>
              <w:t>(-4.629; 3.144)</w:t>
            </w:r>
          </w:p>
        </w:tc>
        <w:tc>
          <w:tcPr>
            <w:tcW w:w="1418" w:type="dxa"/>
            <w:vAlign w:val="bottom"/>
          </w:tcPr>
          <w:p w14:paraId="116A880F"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-0.187 </w:t>
            </w:r>
          </w:p>
          <w:p w14:paraId="3EF26138"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(-1.076; 0.709)</w:t>
            </w:r>
          </w:p>
        </w:tc>
        <w:tc>
          <w:tcPr>
            <w:tcW w:w="1417" w:type="dxa"/>
            <w:vAlign w:val="bottom"/>
          </w:tcPr>
          <w:p w14:paraId="73887CE7"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-0.346 </w:t>
            </w:r>
          </w:p>
          <w:p w14:paraId="562CA8C5"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(-3.634; 3.055)</w:t>
            </w:r>
          </w:p>
        </w:tc>
        <w:tc>
          <w:tcPr>
            <w:tcW w:w="1418" w:type="dxa"/>
            <w:vAlign w:val="bottom"/>
          </w:tcPr>
          <w:p w14:paraId="0A537B57"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-0.079 </w:t>
            </w:r>
          </w:p>
          <w:p w14:paraId="3FAF700E"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(-0.841; 0.689)</w:t>
            </w:r>
          </w:p>
        </w:tc>
        <w:tc>
          <w:tcPr>
            <w:tcW w:w="1559" w:type="dxa"/>
            <w:vAlign w:val="bottom"/>
          </w:tcPr>
          <w:p w14:paraId="486A8C72"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-1.663 </w:t>
            </w:r>
          </w:p>
          <w:p w14:paraId="3A9AD691"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(-5.55</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 2.385)</w:t>
            </w:r>
          </w:p>
        </w:tc>
        <w:tc>
          <w:tcPr>
            <w:tcW w:w="1559" w:type="dxa"/>
            <w:vAlign w:val="bottom"/>
          </w:tcPr>
          <w:p w14:paraId="61265AC1"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-0.382 </w:t>
            </w:r>
          </w:p>
          <w:p w14:paraId="17749567"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(-1.295; 0.539)</w:t>
            </w:r>
          </w:p>
        </w:tc>
        <w:tc>
          <w:tcPr>
            <w:tcW w:w="1559" w:type="dxa"/>
            <w:vAlign w:val="bottom"/>
          </w:tcPr>
          <w:p w14:paraId="6E944A7C"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-1.197 </w:t>
            </w:r>
          </w:p>
          <w:p w14:paraId="49FA6E7B"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(-4.543; 2.267)</w:t>
            </w:r>
          </w:p>
        </w:tc>
        <w:tc>
          <w:tcPr>
            <w:tcW w:w="1560" w:type="dxa"/>
            <w:vAlign w:val="bottom"/>
          </w:tcPr>
          <w:p w14:paraId="276D5334"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-0.274 </w:t>
            </w:r>
          </w:p>
          <w:p w14:paraId="281DC8A9"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(-1.056; 0.513)</w:t>
            </w:r>
          </w:p>
        </w:tc>
      </w:tr>
      <w:tr w:rsidR="00DA2BDE" w:rsidRPr="00085548" w14:paraId="30730C1B" w14:textId="77777777" w:rsidTr="000A0312">
        <w:trPr>
          <w:trHeight w:val="300"/>
        </w:trPr>
        <w:tc>
          <w:tcPr>
            <w:tcW w:w="1980" w:type="dxa"/>
            <w:noWrap/>
            <w:vAlign w:val="bottom"/>
            <w:hideMark/>
          </w:tcPr>
          <w:p w14:paraId="52E09C2E"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RUN_RF</w:t>
            </w:r>
          </w:p>
        </w:tc>
        <w:tc>
          <w:tcPr>
            <w:tcW w:w="1559" w:type="dxa"/>
            <w:noWrap/>
            <w:vAlign w:val="bottom"/>
          </w:tcPr>
          <w:p w14:paraId="0DD475F1"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-0.279 </w:t>
            </w:r>
          </w:p>
          <w:p w14:paraId="2ABD613D" w14:textId="77777777" w:rsidR="00DA2BDE" w:rsidRPr="00085548" w:rsidRDefault="00DA2BDE" w:rsidP="000A0312">
            <w:pPr>
              <w:rPr>
                <w:rFonts w:asciiTheme="minorHAnsi" w:hAnsiTheme="minorHAnsi" w:cstheme="minorHAnsi"/>
                <w:sz w:val="20"/>
                <w:szCs w:val="20"/>
              </w:rPr>
            </w:pPr>
            <w:r w:rsidRPr="00085548">
              <w:rPr>
                <w:rFonts w:asciiTheme="minorHAnsi" w:hAnsiTheme="minorHAnsi" w:cstheme="minorHAnsi"/>
                <w:color w:val="000000"/>
                <w:sz w:val="20"/>
                <w:szCs w:val="20"/>
              </w:rPr>
              <w:t>(-1.004; 0.45</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w:t>
            </w:r>
          </w:p>
        </w:tc>
        <w:tc>
          <w:tcPr>
            <w:tcW w:w="1418" w:type="dxa"/>
            <w:vAlign w:val="bottom"/>
          </w:tcPr>
          <w:p w14:paraId="3E482DF6"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-0.036 </w:t>
            </w:r>
          </w:p>
          <w:p w14:paraId="7218172C"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(-0.131; 0.058)</w:t>
            </w:r>
          </w:p>
        </w:tc>
        <w:tc>
          <w:tcPr>
            <w:tcW w:w="1417" w:type="dxa"/>
            <w:vAlign w:val="bottom"/>
          </w:tcPr>
          <w:p w14:paraId="213DE6E7"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-0.423 </w:t>
            </w:r>
          </w:p>
          <w:p w14:paraId="5ECFDF64"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(-1.042; 0.2</w:t>
            </w:r>
            <w:r>
              <w:rPr>
                <w:rFonts w:asciiTheme="minorHAnsi" w:hAnsiTheme="minorHAnsi" w:cstheme="minorHAnsi"/>
                <w:color w:val="000000"/>
                <w:sz w:val="20"/>
                <w:szCs w:val="20"/>
              </w:rPr>
              <w:t>00</w:t>
            </w:r>
            <w:r w:rsidRPr="00085548">
              <w:rPr>
                <w:rFonts w:asciiTheme="minorHAnsi" w:hAnsiTheme="minorHAnsi" w:cstheme="minorHAnsi"/>
                <w:color w:val="000000"/>
                <w:sz w:val="20"/>
                <w:szCs w:val="20"/>
              </w:rPr>
              <w:t>)</w:t>
            </w:r>
          </w:p>
        </w:tc>
        <w:tc>
          <w:tcPr>
            <w:tcW w:w="1418" w:type="dxa"/>
            <w:vAlign w:val="bottom"/>
          </w:tcPr>
          <w:p w14:paraId="67B9F75C"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-0.055 </w:t>
            </w:r>
          </w:p>
          <w:p w14:paraId="6453842C"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(-0.136; 0.026)</w:t>
            </w:r>
          </w:p>
        </w:tc>
        <w:tc>
          <w:tcPr>
            <w:tcW w:w="1559" w:type="dxa"/>
            <w:vAlign w:val="bottom"/>
          </w:tcPr>
          <w:p w14:paraId="73028092"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-0.292 </w:t>
            </w:r>
          </w:p>
          <w:p w14:paraId="420B5328"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(-1.019; 0.44</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w:t>
            </w:r>
          </w:p>
        </w:tc>
        <w:tc>
          <w:tcPr>
            <w:tcW w:w="1559" w:type="dxa"/>
            <w:vAlign w:val="bottom"/>
          </w:tcPr>
          <w:p w14:paraId="4781F195"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-0.038 </w:t>
            </w:r>
          </w:p>
          <w:p w14:paraId="5F1DC8FA"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(-0.133; 0.057)</w:t>
            </w:r>
          </w:p>
        </w:tc>
        <w:tc>
          <w:tcPr>
            <w:tcW w:w="1559" w:type="dxa"/>
            <w:vAlign w:val="bottom"/>
          </w:tcPr>
          <w:p w14:paraId="14B41596"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-0.43</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 xml:space="preserve"> </w:t>
            </w:r>
          </w:p>
          <w:p w14:paraId="5BACCB25"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(-1.05</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 0.194)</w:t>
            </w:r>
          </w:p>
        </w:tc>
        <w:tc>
          <w:tcPr>
            <w:tcW w:w="1560" w:type="dxa"/>
            <w:vAlign w:val="bottom"/>
          </w:tcPr>
          <w:p w14:paraId="0EFA385D"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-0.056 </w:t>
            </w:r>
          </w:p>
          <w:p w14:paraId="30510D2C"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(-0.137; 0.025)</w:t>
            </w:r>
          </w:p>
        </w:tc>
      </w:tr>
      <w:tr w:rsidR="00DA2BDE" w:rsidRPr="00085548" w14:paraId="7FA523C6" w14:textId="77777777" w:rsidTr="000A0312">
        <w:trPr>
          <w:trHeight w:val="300"/>
        </w:trPr>
        <w:tc>
          <w:tcPr>
            <w:tcW w:w="1980" w:type="dxa"/>
            <w:noWrap/>
            <w:vAlign w:val="bottom"/>
            <w:hideMark/>
          </w:tcPr>
          <w:p w14:paraId="48A42759"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RUN_LASSO</w:t>
            </w:r>
          </w:p>
        </w:tc>
        <w:tc>
          <w:tcPr>
            <w:tcW w:w="1559" w:type="dxa"/>
            <w:noWrap/>
            <w:vAlign w:val="bottom"/>
          </w:tcPr>
          <w:p w14:paraId="5C865C5E"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-1.598</w:t>
            </w:r>
          </w:p>
          <w:p w14:paraId="29927697" w14:textId="77777777" w:rsidR="00DA2BDE" w:rsidRPr="00085548" w:rsidRDefault="00DA2BDE" w:rsidP="000A0312">
            <w:pPr>
              <w:rPr>
                <w:rFonts w:asciiTheme="minorHAnsi" w:hAnsiTheme="minorHAnsi" w:cstheme="minorHAnsi"/>
                <w:sz w:val="20"/>
                <w:szCs w:val="20"/>
              </w:rPr>
            </w:pPr>
            <w:r w:rsidRPr="00085548">
              <w:rPr>
                <w:rFonts w:asciiTheme="minorHAnsi" w:hAnsiTheme="minorHAnsi" w:cstheme="minorHAnsi"/>
                <w:color w:val="000000"/>
                <w:sz w:val="20"/>
                <w:szCs w:val="20"/>
              </w:rPr>
              <w:t>(-7.433; 4.605)</w:t>
            </w:r>
          </w:p>
        </w:tc>
        <w:tc>
          <w:tcPr>
            <w:tcW w:w="1418" w:type="dxa"/>
            <w:vAlign w:val="bottom"/>
          </w:tcPr>
          <w:p w14:paraId="72DC3CAB"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-0.213 </w:t>
            </w:r>
          </w:p>
          <w:p w14:paraId="061066B5" w14:textId="77777777" w:rsidR="00DA2BDE" w:rsidRPr="00085548" w:rsidRDefault="00DA2BDE" w:rsidP="000A0312">
            <w:pPr>
              <w:rPr>
                <w:rFonts w:asciiTheme="minorHAnsi" w:hAnsiTheme="minorHAnsi" w:cstheme="minorHAnsi"/>
                <w:b/>
                <w:bCs/>
                <w:sz w:val="20"/>
                <w:szCs w:val="20"/>
              </w:rPr>
            </w:pPr>
            <w:r w:rsidRPr="00085548">
              <w:rPr>
                <w:rFonts w:asciiTheme="minorHAnsi" w:hAnsiTheme="minorHAnsi" w:cstheme="minorHAnsi"/>
                <w:color w:val="000000"/>
                <w:sz w:val="20"/>
                <w:szCs w:val="20"/>
              </w:rPr>
              <w:t>(-1.016; 0.597)</w:t>
            </w:r>
          </w:p>
        </w:tc>
        <w:tc>
          <w:tcPr>
            <w:tcW w:w="1417" w:type="dxa"/>
            <w:vAlign w:val="bottom"/>
          </w:tcPr>
          <w:p w14:paraId="3E40E786"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-1.036 </w:t>
            </w:r>
          </w:p>
          <w:p w14:paraId="5AFEDB3E"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(-6.084; 4.284)</w:t>
            </w:r>
          </w:p>
        </w:tc>
        <w:tc>
          <w:tcPr>
            <w:tcW w:w="1418" w:type="dxa"/>
            <w:vAlign w:val="bottom"/>
          </w:tcPr>
          <w:p w14:paraId="7E2DB203"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-0.138 </w:t>
            </w:r>
          </w:p>
          <w:p w14:paraId="3A130AC9"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(-0.827; 0.556)</w:t>
            </w:r>
          </w:p>
        </w:tc>
        <w:tc>
          <w:tcPr>
            <w:tcW w:w="1559" w:type="dxa"/>
            <w:vAlign w:val="bottom"/>
          </w:tcPr>
          <w:p w14:paraId="079197DD"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-2.761 </w:t>
            </w:r>
          </w:p>
          <w:p w14:paraId="777BC0C4"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(-8.681; 3.543)</w:t>
            </w:r>
          </w:p>
        </w:tc>
        <w:tc>
          <w:tcPr>
            <w:tcW w:w="1559" w:type="dxa"/>
            <w:vAlign w:val="bottom"/>
          </w:tcPr>
          <w:p w14:paraId="619F03FB"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-0.37</w:t>
            </w:r>
            <w:r>
              <w:rPr>
                <w:rFonts w:asciiTheme="minorHAnsi" w:hAnsiTheme="minorHAnsi" w:cstheme="minorHAnsi"/>
                <w:color w:val="000000"/>
                <w:sz w:val="20"/>
                <w:szCs w:val="20"/>
              </w:rPr>
              <w:t>0</w:t>
            </w:r>
            <w:r w:rsidRPr="00085548">
              <w:rPr>
                <w:rFonts w:asciiTheme="minorHAnsi" w:hAnsiTheme="minorHAnsi" w:cstheme="minorHAnsi"/>
                <w:color w:val="000000"/>
                <w:sz w:val="20"/>
                <w:szCs w:val="20"/>
              </w:rPr>
              <w:t xml:space="preserve"> </w:t>
            </w:r>
          </w:p>
          <w:p w14:paraId="2C6899DD"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(-1.194; 0.462)</w:t>
            </w:r>
          </w:p>
        </w:tc>
        <w:tc>
          <w:tcPr>
            <w:tcW w:w="1559" w:type="dxa"/>
            <w:vAlign w:val="bottom"/>
          </w:tcPr>
          <w:p w14:paraId="43E3796B"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-2.351 </w:t>
            </w:r>
          </w:p>
          <w:p w14:paraId="08B5D850"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(-7.452; 3.031)</w:t>
            </w:r>
          </w:p>
        </w:tc>
        <w:tc>
          <w:tcPr>
            <w:tcW w:w="1560" w:type="dxa"/>
            <w:vAlign w:val="bottom"/>
          </w:tcPr>
          <w:p w14:paraId="433831C1" w14:textId="77777777" w:rsidR="00DA2BDE"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 xml:space="preserve">-0.314 </w:t>
            </w:r>
          </w:p>
          <w:p w14:paraId="5DD997E5" w14:textId="77777777" w:rsidR="00DA2BDE" w:rsidRPr="00085548" w:rsidRDefault="00DA2BDE" w:rsidP="000A0312">
            <w:pPr>
              <w:rPr>
                <w:rFonts w:asciiTheme="minorHAnsi" w:hAnsiTheme="minorHAnsi" w:cstheme="minorHAnsi"/>
                <w:color w:val="000000"/>
                <w:sz w:val="20"/>
                <w:szCs w:val="20"/>
              </w:rPr>
            </w:pPr>
            <w:r w:rsidRPr="00085548">
              <w:rPr>
                <w:rFonts w:asciiTheme="minorHAnsi" w:hAnsiTheme="minorHAnsi" w:cstheme="minorHAnsi"/>
                <w:color w:val="000000"/>
                <w:sz w:val="20"/>
                <w:szCs w:val="20"/>
              </w:rPr>
              <w:t>(-1.019; 0.396)</w:t>
            </w:r>
          </w:p>
        </w:tc>
      </w:tr>
    </w:tbl>
    <w:p w14:paraId="7D5A5F3B" w14:textId="77777777" w:rsidR="00DA2BDE" w:rsidRDefault="00DA2BDE" w:rsidP="00DA2BDE">
      <w:pPr>
        <w:rPr>
          <w:b/>
          <w:bCs/>
        </w:rPr>
      </w:pPr>
    </w:p>
    <w:p w14:paraId="0F0467D4" w14:textId="77777777" w:rsidR="00DA2BDE" w:rsidRDefault="00DA2BDE" w:rsidP="00DA2BDE">
      <w:pPr>
        <w:spacing w:after="160"/>
        <w:rPr>
          <w:b/>
          <w:bCs/>
        </w:rPr>
      </w:pPr>
      <w:r>
        <w:rPr>
          <w:b/>
          <w:bCs/>
        </w:rPr>
        <w:br w:type="page"/>
      </w:r>
    </w:p>
    <w:p w14:paraId="370FDA33" w14:textId="77777777" w:rsidR="00DA2BDE" w:rsidRPr="00B91382" w:rsidRDefault="00DA2BDE" w:rsidP="00DA2BDE">
      <w:pPr>
        <w:rPr>
          <w:b/>
          <w:bCs/>
          <w:vertAlign w:val="subscript"/>
        </w:rPr>
      </w:pPr>
      <w:r w:rsidRPr="00B91382">
        <w:rPr>
          <w:b/>
          <w:bCs/>
        </w:rPr>
        <w:lastRenderedPageBreak/>
        <w:t>PM</w:t>
      </w:r>
      <w:r>
        <w:rPr>
          <w:b/>
          <w:bCs/>
          <w:vertAlign w:val="subscript"/>
        </w:rPr>
        <w:t>2.5</w:t>
      </w:r>
    </w:p>
    <w:tbl>
      <w:tblPr>
        <w:tblStyle w:val="TableGrid"/>
        <w:tblW w:w="0" w:type="auto"/>
        <w:tblLayout w:type="fixed"/>
        <w:tblLook w:val="04A0" w:firstRow="1" w:lastRow="0" w:firstColumn="1" w:lastColumn="0" w:noHBand="0" w:noVBand="1"/>
      </w:tblPr>
      <w:tblGrid>
        <w:gridCol w:w="1980"/>
        <w:gridCol w:w="1559"/>
        <w:gridCol w:w="1418"/>
        <w:gridCol w:w="1514"/>
        <w:gridCol w:w="1462"/>
        <w:gridCol w:w="1510"/>
        <w:gridCol w:w="1476"/>
        <w:gridCol w:w="1550"/>
        <w:gridCol w:w="1293"/>
      </w:tblGrid>
      <w:tr w:rsidR="00DA2BDE" w:rsidRPr="00DE64E7" w14:paraId="41AF48AE" w14:textId="77777777" w:rsidTr="000A0312">
        <w:trPr>
          <w:trHeight w:val="300"/>
        </w:trPr>
        <w:tc>
          <w:tcPr>
            <w:tcW w:w="1980" w:type="dxa"/>
            <w:vMerge w:val="restart"/>
            <w:noWrap/>
          </w:tcPr>
          <w:p w14:paraId="7632BA7B" w14:textId="77777777" w:rsidR="00DA2BDE" w:rsidRPr="00DE64E7" w:rsidRDefault="00DA2BDE" w:rsidP="000A0312">
            <w:pPr>
              <w:rPr>
                <w:rFonts w:asciiTheme="minorHAnsi" w:hAnsiTheme="minorHAnsi" w:cstheme="minorHAnsi"/>
                <w:b/>
                <w:bCs/>
                <w:sz w:val="18"/>
                <w:szCs w:val="18"/>
                <w:vertAlign w:val="subscript"/>
              </w:rPr>
            </w:pPr>
          </w:p>
        </w:tc>
        <w:tc>
          <w:tcPr>
            <w:tcW w:w="5953" w:type="dxa"/>
            <w:gridSpan w:val="4"/>
            <w:noWrap/>
          </w:tcPr>
          <w:p w14:paraId="1328E65D"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b/>
                <w:bCs/>
                <w:sz w:val="18"/>
                <w:szCs w:val="18"/>
              </w:rPr>
              <w:t>Model 1</w:t>
            </w:r>
          </w:p>
        </w:tc>
        <w:tc>
          <w:tcPr>
            <w:tcW w:w="5829" w:type="dxa"/>
            <w:gridSpan w:val="4"/>
          </w:tcPr>
          <w:p w14:paraId="231A43FF"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b/>
                <w:bCs/>
                <w:sz w:val="18"/>
                <w:szCs w:val="18"/>
              </w:rPr>
              <w:t>Model 2</w:t>
            </w:r>
          </w:p>
        </w:tc>
      </w:tr>
      <w:tr w:rsidR="00DA2BDE" w:rsidRPr="00DE64E7" w14:paraId="6EF7CDF9" w14:textId="77777777" w:rsidTr="000A0312">
        <w:trPr>
          <w:trHeight w:val="300"/>
        </w:trPr>
        <w:tc>
          <w:tcPr>
            <w:tcW w:w="1980" w:type="dxa"/>
            <w:vMerge/>
            <w:noWrap/>
          </w:tcPr>
          <w:p w14:paraId="7C841A24" w14:textId="77777777" w:rsidR="00DA2BDE" w:rsidRPr="00DE64E7" w:rsidRDefault="00DA2BDE" w:rsidP="000A0312">
            <w:pPr>
              <w:rPr>
                <w:rFonts w:asciiTheme="minorHAnsi" w:hAnsiTheme="minorHAnsi" w:cstheme="minorHAnsi"/>
                <w:b/>
                <w:bCs/>
                <w:sz w:val="18"/>
                <w:szCs w:val="18"/>
              </w:rPr>
            </w:pPr>
          </w:p>
        </w:tc>
        <w:tc>
          <w:tcPr>
            <w:tcW w:w="2977" w:type="dxa"/>
            <w:gridSpan w:val="2"/>
            <w:noWrap/>
          </w:tcPr>
          <w:p w14:paraId="72EBDC99"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b/>
                <w:bCs/>
                <w:sz w:val="18"/>
                <w:szCs w:val="18"/>
              </w:rPr>
              <w:t>FEV1</w:t>
            </w:r>
          </w:p>
        </w:tc>
        <w:tc>
          <w:tcPr>
            <w:tcW w:w="2976" w:type="dxa"/>
            <w:gridSpan w:val="2"/>
          </w:tcPr>
          <w:p w14:paraId="5D7ACDCB"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b/>
                <w:bCs/>
                <w:sz w:val="18"/>
                <w:szCs w:val="18"/>
              </w:rPr>
              <w:t>FVC</w:t>
            </w:r>
          </w:p>
        </w:tc>
        <w:tc>
          <w:tcPr>
            <w:tcW w:w="2986" w:type="dxa"/>
            <w:gridSpan w:val="2"/>
          </w:tcPr>
          <w:p w14:paraId="4B35DA75"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b/>
                <w:bCs/>
                <w:sz w:val="18"/>
                <w:szCs w:val="18"/>
              </w:rPr>
              <w:t>FEV1</w:t>
            </w:r>
          </w:p>
        </w:tc>
        <w:tc>
          <w:tcPr>
            <w:tcW w:w="2843" w:type="dxa"/>
            <w:gridSpan w:val="2"/>
          </w:tcPr>
          <w:p w14:paraId="6C0AA20D"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b/>
                <w:bCs/>
                <w:sz w:val="18"/>
                <w:szCs w:val="18"/>
              </w:rPr>
              <w:t>FVC</w:t>
            </w:r>
          </w:p>
        </w:tc>
      </w:tr>
      <w:tr w:rsidR="00DA2BDE" w:rsidRPr="00DE64E7" w14:paraId="108ADF68" w14:textId="77777777" w:rsidTr="000A0312">
        <w:trPr>
          <w:trHeight w:val="300"/>
        </w:trPr>
        <w:tc>
          <w:tcPr>
            <w:tcW w:w="1980" w:type="dxa"/>
            <w:noWrap/>
            <w:hideMark/>
          </w:tcPr>
          <w:p w14:paraId="33A5B009"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b/>
                <w:bCs/>
                <w:sz w:val="18"/>
                <w:szCs w:val="18"/>
              </w:rPr>
              <w:t>Model</w:t>
            </w:r>
          </w:p>
        </w:tc>
        <w:tc>
          <w:tcPr>
            <w:tcW w:w="1559" w:type="dxa"/>
            <w:noWrap/>
            <w:hideMark/>
          </w:tcPr>
          <w:p w14:paraId="765F165E" w14:textId="77777777" w:rsidR="00DA2BDE" w:rsidRPr="00DE64E7" w:rsidRDefault="00DA2BDE" w:rsidP="000A0312">
            <w:pPr>
              <w:rPr>
                <w:rFonts w:asciiTheme="minorHAnsi" w:hAnsiTheme="minorHAnsi" w:cstheme="minorHAnsi"/>
                <w:b/>
                <w:bCs/>
                <w:sz w:val="18"/>
                <w:szCs w:val="18"/>
                <w:vertAlign w:val="superscript"/>
              </w:rPr>
            </w:pPr>
            <w:r w:rsidRPr="00DE64E7">
              <w:rPr>
                <w:rFonts w:asciiTheme="minorHAnsi" w:hAnsiTheme="minorHAnsi" w:cstheme="minorHAnsi"/>
                <w:b/>
                <w:bCs/>
                <w:sz w:val="18"/>
                <w:szCs w:val="18"/>
              </w:rPr>
              <w:t>Per 5 µg/m</w:t>
            </w:r>
            <w:r w:rsidRPr="00DE64E7">
              <w:rPr>
                <w:rFonts w:asciiTheme="minorHAnsi" w:hAnsiTheme="minorHAnsi" w:cstheme="minorHAnsi"/>
                <w:b/>
                <w:bCs/>
                <w:sz w:val="18"/>
                <w:szCs w:val="18"/>
                <w:vertAlign w:val="superscript"/>
              </w:rPr>
              <w:t>3</w:t>
            </w:r>
          </w:p>
        </w:tc>
        <w:tc>
          <w:tcPr>
            <w:tcW w:w="1418" w:type="dxa"/>
          </w:tcPr>
          <w:p w14:paraId="38EA10D4"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b/>
                <w:bCs/>
                <w:sz w:val="18"/>
                <w:szCs w:val="18"/>
              </w:rPr>
              <w:t>Per IQR</w:t>
            </w:r>
          </w:p>
        </w:tc>
        <w:tc>
          <w:tcPr>
            <w:tcW w:w="1514" w:type="dxa"/>
          </w:tcPr>
          <w:p w14:paraId="06947873"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b/>
                <w:bCs/>
                <w:sz w:val="18"/>
                <w:szCs w:val="18"/>
              </w:rPr>
              <w:t>Per 5 µg/m</w:t>
            </w:r>
            <w:r w:rsidRPr="00DE64E7">
              <w:rPr>
                <w:rFonts w:asciiTheme="minorHAnsi" w:hAnsiTheme="minorHAnsi" w:cstheme="minorHAnsi"/>
                <w:b/>
                <w:bCs/>
                <w:sz w:val="18"/>
                <w:szCs w:val="18"/>
                <w:vertAlign w:val="superscript"/>
              </w:rPr>
              <w:t>3</w:t>
            </w:r>
          </w:p>
        </w:tc>
        <w:tc>
          <w:tcPr>
            <w:tcW w:w="1462" w:type="dxa"/>
          </w:tcPr>
          <w:p w14:paraId="08DD88AE"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b/>
                <w:bCs/>
                <w:sz w:val="18"/>
                <w:szCs w:val="18"/>
              </w:rPr>
              <w:t>Per IQR</w:t>
            </w:r>
          </w:p>
        </w:tc>
        <w:tc>
          <w:tcPr>
            <w:tcW w:w="1510" w:type="dxa"/>
          </w:tcPr>
          <w:p w14:paraId="35D137D4"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b/>
                <w:bCs/>
                <w:sz w:val="18"/>
                <w:szCs w:val="18"/>
              </w:rPr>
              <w:t>Per 5 µg/m</w:t>
            </w:r>
            <w:r w:rsidRPr="00DE64E7">
              <w:rPr>
                <w:rFonts w:asciiTheme="minorHAnsi" w:hAnsiTheme="minorHAnsi" w:cstheme="minorHAnsi"/>
                <w:b/>
                <w:bCs/>
                <w:sz w:val="18"/>
                <w:szCs w:val="18"/>
                <w:vertAlign w:val="superscript"/>
              </w:rPr>
              <w:t>3</w:t>
            </w:r>
          </w:p>
        </w:tc>
        <w:tc>
          <w:tcPr>
            <w:tcW w:w="1476" w:type="dxa"/>
          </w:tcPr>
          <w:p w14:paraId="365797D5"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b/>
                <w:bCs/>
                <w:sz w:val="18"/>
                <w:szCs w:val="18"/>
              </w:rPr>
              <w:t>Per IQR</w:t>
            </w:r>
          </w:p>
        </w:tc>
        <w:tc>
          <w:tcPr>
            <w:tcW w:w="1550" w:type="dxa"/>
          </w:tcPr>
          <w:p w14:paraId="59689BB9"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b/>
                <w:bCs/>
                <w:sz w:val="18"/>
                <w:szCs w:val="18"/>
              </w:rPr>
              <w:t>Per 5 µg/m</w:t>
            </w:r>
            <w:r w:rsidRPr="00DE64E7">
              <w:rPr>
                <w:rFonts w:asciiTheme="minorHAnsi" w:hAnsiTheme="minorHAnsi" w:cstheme="minorHAnsi"/>
                <w:b/>
                <w:bCs/>
                <w:sz w:val="18"/>
                <w:szCs w:val="18"/>
                <w:vertAlign w:val="superscript"/>
              </w:rPr>
              <w:t>3</w:t>
            </w:r>
          </w:p>
        </w:tc>
        <w:tc>
          <w:tcPr>
            <w:tcW w:w="1293" w:type="dxa"/>
          </w:tcPr>
          <w:p w14:paraId="1D2ADDC7"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b/>
                <w:bCs/>
                <w:sz w:val="18"/>
                <w:szCs w:val="18"/>
              </w:rPr>
              <w:t>Per IQR</w:t>
            </w:r>
          </w:p>
        </w:tc>
      </w:tr>
      <w:tr w:rsidR="00DA2BDE" w:rsidRPr="00DE64E7" w14:paraId="55C63182" w14:textId="77777777" w:rsidTr="000A0312">
        <w:trPr>
          <w:trHeight w:val="300"/>
        </w:trPr>
        <w:tc>
          <w:tcPr>
            <w:tcW w:w="1980" w:type="dxa"/>
            <w:noWrap/>
            <w:vAlign w:val="bottom"/>
            <w:hideMark/>
          </w:tcPr>
          <w:p w14:paraId="3AA95087" w14:textId="77777777" w:rsidR="00DA2BDE" w:rsidRPr="00A944FF" w:rsidRDefault="00DA2BDE" w:rsidP="000A0312">
            <w:pPr>
              <w:rPr>
                <w:rFonts w:asciiTheme="minorHAnsi" w:hAnsiTheme="minorHAnsi" w:cstheme="minorHAnsi"/>
                <w:sz w:val="18"/>
                <w:szCs w:val="18"/>
              </w:rPr>
            </w:pPr>
            <w:r w:rsidRPr="00A944FF">
              <w:rPr>
                <w:rFonts w:asciiTheme="minorHAnsi" w:hAnsiTheme="minorHAnsi" w:cstheme="minorHAnsi"/>
                <w:color w:val="000000"/>
                <w:sz w:val="18"/>
                <w:szCs w:val="18"/>
              </w:rPr>
              <w:t>ESCAPE_SLR</w:t>
            </w:r>
          </w:p>
        </w:tc>
        <w:tc>
          <w:tcPr>
            <w:tcW w:w="1559" w:type="dxa"/>
            <w:noWrap/>
            <w:vAlign w:val="bottom"/>
          </w:tcPr>
          <w:p w14:paraId="0C832A48"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-8.173 </w:t>
            </w:r>
          </w:p>
          <w:p w14:paraId="1EF9BA77" w14:textId="77777777" w:rsidR="00DA2BDE" w:rsidRPr="00DE64E7" w:rsidRDefault="00DA2BDE" w:rsidP="000A0312">
            <w:pPr>
              <w:rPr>
                <w:rFonts w:asciiTheme="minorHAnsi" w:hAnsiTheme="minorHAnsi" w:cstheme="minorHAnsi"/>
                <w:sz w:val="18"/>
                <w:szCs w:val="18"/>
              </w:rPr>
            </w:pPr>
            <w:r w:rsidRPr="00DE64E7">
              <w:rPr>
                <w:rFonts w:asciiTheme="minorHAnsi" w:hAnsiTheme="minorHAnsi" w:cstheme="minorHAnsi"/>
                <w:color w:val="000000"/>
                <w:sz w:val="18"/>
                <w:szCs w:val="18"/>
              </w:rPr>
              <w:t>(-14.104; -1.833)</w:t>
            </w:r>
          </w:p>
        </w:tc>
        <w:tc>
          <w:tcPr>
            <w:tcW w:w="1418" w:type="dxa"/>
            <w:vAlign w:val="bottom"/>
          </w:tcPr>
          <w:p w14:paraId="6D732472"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-1.863 </w:t>
            </w:r>
          </w:p>
          <w:p w14:paraId="754A129C"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(-3.298; -0.407)</w:t>
            </w:r>
          </w:p>
        </w:tc>
        <w:tc>
          <w:tcPr>
            <w:tcW w:w="1514" w:type="dxa"/>
            <w:vAlign w:val="bottom"/>
          </w:tcPr>
          <w:p w14:paraId="35B8EBC6"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-0.336 </w:t>
            </w:r>
          </w:p>
          <w:p w14:paraId="1239E393"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(-5.913; 5.571)</w:t>
            </w:r>
          </w:p>
        </w:tc>
        <w:tc>
          <w:tcPr>
            <w:tcW w:w="1462" w:type="dxa"/>
            <w:vAlign w:val="bottom"/>
          </w:tcPr>
          <w:p w14:paraId="51DC2D4F"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-0.074 </w:t>
            </w:r>
          </w:p>
          <w:p w14:paraId="06C2FE4E"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(-1.336; 1.203)</w:t>
            </w:r>
          </w:p>
        </w:tc>
        <w:tc>
          <w:tcPr>
            <w:tcW w:w="1510" w:type="dxa"/>
            <w:vAlign w:val="bottom"/>
          </w:tcPr>
          <w:p w14:paraId="01A29835"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-8.962 </w:t>
            </w:r>
          </w:p>
          <w:p w14:paraId="55B5E0A0"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(-14.894; -2.616)</w:t>
            </w:r>
          </w:p>
        </w:tc>
        <w:tc>
          <w:tcPr>
            <w:tcW w:w="1476" w:type="dxa"/>
            <w:vAlign w:val="bottom"/>
          </w:tcPr>
          <w:p w14:paraId="3D773CE2"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-2.05</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xml:space="preserve"> </w:t>
            </w:r>
          </w:p>
          <w:p w14:paraId="2267787B"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(-3.495; -0.583)</w:t>
            </w:r>
          </w:p>
        </w:tc>
        <w:tc>
          <w:tcPr>
            <w:tcW w:w="1550" w:type="dxa"/>
            <w:vAlign w:val="bottom"/>
          </w:tcPr>
          <w:p w14:paraId="7685BA02"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-0.741 </w:t>
            </w:r>
          </w:p>
          <w:p w14:paraId="033DC8D4"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(-6.351; 5.205)</w:t>
            </w:r>
          </w:p>
        </w:tc>
        <w:tc>
          <w:tcPr>
            <w:tcW w:w="1293" w:type="dxa"/>
            <w:vAlign w:val="bottom"/>
          </w:tcPr>
          <w:p w14:paraId="744E2848"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-0.164 </w:t>
            </w:r>
          </w:p>
          <w:p w14:paraId="756C45FF"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(-1.437; 1.126)</w:t>
            </w:r>
          </w:p>
        </w:tc>
      </w:tr>
      <w:tr w:rsidR="00DA2BDE" w:rsidRPr="00DE64E7" w14:paraId="1EDF5B98" w14:textId="77777777" w:rsidTr="000A0312">
        <w:trPr>
          <w:trHeight w:val="300"/>
        </w:trPr>
        <w:tc>
          <w:tcPr>
            <w:tcW w:w="1980" w:type="dxa"/>
            <w:noWrap/>
            <w:vAlign w:val="bottom"/>
            <w:hideMark/>
          </w:tcPr>
          <w:p w14:paraId="2F663B65" w14:textId="77777777" w:rsidR="00DA2BDE" w:rsidRPr="00A944FF" w:rsidRDefault="00DA2BDE" w:rsidP="000A0312">
            <w:pPr>
              <w:rPr>
                <w:rFonts w:asciiTheme="minorHAnsi" w:hAnsiTheme="minorHAnsi" w:cstheme="minorHAnsi"/>
                <w:sz w:val="18"/>
                <w:szCs w:val="18"/>
              </w:rPr>
            </w:pPr>
            <w:r w:rsidRPr="00A944FF">
              <w:rPr>
                <w:rFonts w:asciiTheme="minorHAnsi" w:hAnsiTheme="minorHAnsi" w:cstheme="minorHAnsi"/>
                <w:color w:val="000000"/>
                <w:sz w:val="18"/>
                <w:szCs w:val="18"/>
              </w:rPr>
              <w:t>ESCAPE_RF</w:t>
            </w:r>
          </w:p>
        </w:tc>
        <w:tc>
          <w:tcPr>
            <w:tcW w:w="1559" w:type="dxa"/>
            <w:noWrap/>
            <w:vAlign w:val="bottom"/>
          </w:tcPr>
          <w:p w14:paraId="00014C24"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-3.310 </w:t>
            </w:r>
          </w:p>
          <w:p w14:paraId="4CD2A844" w14:textId="77777777" w:rsidR="00DA2BDE" w:rsidRPr="00DE64E7" w:rsidRDefault="00DA2BDE" w:rsidP="000A0312">
            <w:pPr>
              <w:rPr>
                <w:rFonts w:asciiTheme="minorHAnsi" w:hAnsiTheme="minorHAnsi" w:cstheme="minorHAnsi"/>
                <w:sz w:val="18"/>
                <w:szCs w:val="18"/>
              </w:rPr>
            </w:pPr>
            <w:r w:rsidRPr="00DE64E7">
              <w:rPr>
                <w:rFonts w:asciiTheme="minorHAnsi" w:hAnsiTheme="minorHAnsi" w:cstheme="minorHAnsi"/>
                <w:color w:val="000000"/>
                <w:sz w:val="18"/>
                <w:szCs w:val="18"/>
              </w:rPr>
              <w:t>(-10.561; 4.529)</w:t>
            </w:r>
          </w:p>
        </w:tc>
        <w:tc>
          <w:tcPr>
            <w:tcW w:w="1418" w:type="dxa"/>
            <w:vAlign w:val="bottom"/>
          </w:tcPr>
          <w:p w14:paraId="488E1278"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-0.451 </w:t>
            </w:r>
          </w:p>
          <w:p w14:paraId="0D675E2A"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(-1.487; 0.596)</w:t>
            </w:r>
          </w:p>
        </w:tc>
        <w:tc>
          <w:tcPr>
            <w:tcW w:w="1514" w:type="dxa"/>
            <w:vAlign w:val="bottom"/>
          </w:tcPr>
          <w:p w14:paraId="51941932"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-0.425 </w:t>
            </w:r>
          </w:p>
          <w:p w14:paraId="399765E3"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(-6.871; 6.468)</w:t>
            </w:r>
          </w:p>
        </w:tc>
        <w:tc>
          <w:tcPr>
            <w:tcW w:w="1462" w:type="dxa"/>
            <w:vAlign w:val="bottom"/>
          </w:tcPr>
          <w:p w14:paraId="002C7D53"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-0.057 </w:t>
            </w:r>
          </w:p>
          <w:p w14:paraId="45D0940C"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(-0.951; 0.845)</w:t>
            </w:r>
          </w:p>
        </w:tc>
        <w:tc>
          <w:tcPr>
            <w:tcW w:w="1510" w:type="dxa"/>
            <w:vAlign w:val="bottom"/>
          </w:tcPr>
          <w:p w14:paraId="6DCC615B"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-3.654 </w:t>
            </w:r>
          </w:p>
          <w:p w14:paraId="54BFD5D8"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(-10.927; 4.212)</w:t>
            </w:r>
          </w:p>
        </w:tc>
        <w:tc>
          <w:tcPr>
            <w:tcW w:w="1476" w:type="dxa"/>
            <w:vAlign w:val="bottom"/>
          </w:tcPr>
          <w:p w14:paraId="5E7BADFD"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-0.498 </w:t>
            </w:r>
          </w:p>
          <w:p w14:paraId="49CE99AD"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(-1.541; 0.555)</w:t>
            </w:r>
          </w:p>
        </w:tc>
        <w:tc>
          <w:tcPr>
            <w:tcW w:w="1550" w:type="dxa"/>
            <w:vAlign w:val="bottom"/>
          </w:tcPr>
          <w:p w14:paraId="15EA68BA"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-0.831 </w:t>
            </w:r>
          </w:p>
          <w:p w14:paraId="5CC06A1B"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(-7.295; 6.083)</w:t>
            </w:r>
          </w:p>
        </w:tc>
        <w:tc>
          <w:tcPr>
            <w:tcW w:w="1293" w:type="dxa"/>
            <w:vAlign w:val="bottom"/>
          </w:tcPr>
          <w:p w14:paraId="5CB37309"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-0.112 </w:t>
            </w:r>
          </w:p>
          <w:p w14:paraId="6B510951"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(-1.011; 0.796)</w:t>
            </w:r>
          </w:p>
        </w:tc>
      </w:tr>
      <w:tr w:rsidR="00DA2BDE" w:rsidRPr="00DE64E7" w14:paraId="053A37A2" w14:textId="77777777" w:rsidTr="000A0312">
        <w:trPr>
          <w:trHeight w:val="300"/>
        </w:trPr>
        <w:tc>
          <w:tcPr>
            <w:tcW w:w="1980" w:type="dxa"/>
            <w:noWrap/>
            <w:vAlign w:val="bottom"/>
            <w:hideMark/>
          </w:tcPr>
          <w:p w14:paraId="79C990BC" w14:textId="77777777" w:rsidR="00DA2BDE" w:rsidRPr="00A944FF" w:rsidRDefault="00DA2BDE" w:rsidP="000A0312">
            <w:pPr>
              <w:rPr>
                <w:rFonts w:asciiTheme="minorHAnsi" w:hAnsiTheme="minorHAnsi" w:cstheme="minorHAnsi"/>
                <w:sz w:val="18"/>
                <w:szCs w:val="18"/>
              </w:rPr>
            </w:pPr>
            <w:r w:rsidRPr="00A944FF">
              <w:rPr>
                <w:rFonts w:asciiTheme="minorHAnsi" w:hAnsiTheme="minorHAnsi" w:cstheme="minorHAnsi"/>
                <w:color w:val="000000"/>
                <w:sz w:val="18"/>
                <w:szCs w:val="18"/>
              </w:rPr>
              <w:t>ESCAPE_LASSO</w:t>
            </w:r>
          </w:p>
        </w:tc>
        <w:tc>
          <w:tcPr>
            <w:tcW w:w="1559" w:type="dxa"/>
            <w:noWrap/>
            <w:vAlign w:val="bottom"/>
          </w:tcPr>
          <w:p w14:paraId="44C2772E"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-18.061 </w:t>
            </w:r>
          </w:p>
          <w:p w14:paraId="7362F55A" w14:textId="77777777" w:rsidR="00DA2BDE" w:rsidRPr="00DE64E7" w:rsidRDefault="00DA2BDE" w:rsidP="000A0312">
            <w:pPr>
              <w:rPr>
                <w:rFonts w:asciiTheme="minorHAnsi" w:hAnsiTheme="minorHAnsi" w:cstheme="minorHAnsi"/>
                <w:sz w:val="18"/>
                <w:szCs w:val="18"/>
              </w:rPr>
            </w:pPr>
            <w:r w:rsidRPr="00DE64E7">
              <w:rPr>
                <w:rFonts w:asciiTheme="minorHAnsi" w:hAnsiTheme="minorHAnsi" w:cstheme="minorHAnsi"/>
                <w:color w:val="000000"/>
                <w:sz w:val="18"/>
                <w:szCs w:val="18"/>
              </w:rPr>
              <w:t>(-40.453; 12.753)</w:t>
            </w:r>
          </w:p>
        </w:tc>
        <w:tc>
          <w:tcPr>
            <w:tcW w:w="1418" w:type="dxa"/>
            <w:vAlign w:val="bottom"/>
          </w:tcPr>
          <w:p w14:paraId="366B6F23"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-0.199 </w:t>
            </w:r>
          </w:p>
          <w:p w14:paraId="52936BDA"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(-0.517; 0.12</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w:t>
            </w:r>
          </w:p>
        </w:tc>
        <w:tc>
          <w:tcPr>
            <w:tcW w:w="1514" w:type="dxa"/>
            <w:vAlign w:val="bottom"/>
          </w:tcPr>
          <w:p w14:paraId="7C9D77BD"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-3.461 </w:t>
            </w:r>
          </w:p>
          <w:p w14:paraId="40077CEE"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(-26.616; 26.998)</w:t>
            </w:r>
          </w:p>
        </w:tc>
        <w:tc>
          <w:tcPr>
            <w:tcW w:w="1462" w:type="dxa"/>
            <w:vAlign w:val="bottom"/>
          </w:tcPr>
          <w:p w14:paraId="7A508642"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-0.035 </w:t>
            </w:r>
          </w:p>
          <w:p w14:paraId="7E3B7CF8"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(-0.309; 0.239)</w:t>
            </w:r>
          </w:p>
        </w:tc>
        <w:tc>
          <w:tcPr>
            <w:tcW w:w="1510" w:type="dxa"/>
            <w:vAlign w:val="bottom"/>
          </w:tcPr>
          <w:p w14:paraId="4B3644FB"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-15.622 </w:t>
            </w:r>
          </w:p>
          <w:p w14:paraId="7C013A01"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(-38.867; 16.461)</w:t>
            </w:r>
          </w:p>
        </w:tc>
        <w:tc>
          <w:tcPr>
            <w:tcW w:w="1476" w:type="dxa"/>
            <w:vAlign w:val="bottom"/>
          </w:tcPr>
          <w:p w14:paraId="561B3CFC"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-0.17</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xml:space="preserve"> </w:t>
            </w:r>
          </w:p>
          <w:p w14:paraId="6DFF7CDD"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(-0.491; 0.153)</w:t>
            </w:r>
          </w:p>
        </w:tc>
        <w:tc>
          <w:tcPr>
            <w:tcW w:w="1550" w:type="dxa"/>
            <w:vAlign w:val="bottom"/>
          </w:tcPr>
          <w:p w14:paraId="7D662B02"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-2.013 </w:t>
            </w:r>
          </w:p>
          <w:p w14:paraId="538CEE53"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(-25.704; 29.233)</w:t>
            </w:r>
          </w:p>
        </w:tc>
        <w:tc>
          <w:tcPr>
            <w:tcW w:w="1293" w:type="dxa"/>
            <w:vAlign w:val="bottom"/>
          </w:tcPr>
          <w:p w14:paraId="609FD711"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-0.02</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xml:space="preserve"> </w:t>
            </w:r>
          </w:p>
          <w:p w14:paraId="6F0A9D1C"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(-0.297; 0.257)</w:t>
            </w:r>
          </w:p>
        </w:tc>
      </w:tr>
      <w:tr w:rsidR="00DA2BDE" w:rsidRPr="00DE64E7" w14:paraId="5D0328B1" w14:textId="77777777" w:rsidTr="000A0312">
        <w:trPr>
          <w:trHeight w:val="300"/>
        </w:trPr>
        <w:tc>
          <w:tcPr>
            <w:tcW w:w="1980" w:type="dxa"/>
            <w:noWrap/>
            <w:vAlign w:val="bottom"/>
            <w:hideMark/>
          </w:tcPr>
          <w:p w14:paraId="2574EA17" w14:textId="77777777" w:rsidR="00DA2BDE" w:rsidRPr="00A944FF" w:rsidRDefault="00DA2BDE" w:rsidP="000A0312">
            <w:pPr>
              <w:rPr>
                <w:rFonts w:asciiTheme="minorHAnsi" w:hAnsiTheme="minorHAnsi" w:cstheme="minorHAnsi"/>
                <w:sz w:val="18"/>
                <w:szCs w:val="18"/>
              </w:rPr>
            </w:pPr>
            <w:r w:rsidRPr="00A944FF">
              <w:rPr>
                <w:rFonts w:asciiTheme="minorHAnsi" w:hAnsiTheme="minorHAnsi" w:cstheme="minorHAnsi"/>
                <w:color w:val="000000"/>
                <w:sz w:val="18"/>
                <w:szCs w:val="18"/>
              </w:rPr>
              <w:t>ELAPSE (2010)</w:t>
            </w:r>
          </w:p>
        </w:tc>
        <w:tc>
          <w:tcPr>
            <w:tcW w:w="1559" w:type="dxa"/>
            <w:noWrap/>
            <w:vAlign w:val="bottom"/>
          </w:tcPr>
          <w:p w14:paraId="11453C97"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-2.037 </w:t>
            </w:r>
          </w:p>
          <w:p w14:paraId="2832243B" w14:textId="77777777" w:rsidR="00DA2BDE" w:rsidRPr="00DE64E7" w:rsidRDefault="00DA2BDE" w:rsidP="000A0312">
            <w:pPr>
              <w:rPr>
                <w:rFonts w:asciiTheme="minorHAnsi" w:hAnsiTheme="minorHAnsi" w:cstheme="minorHAnsi"/>
                <w:sz w:val="18"/>
                <w:szCs w:val="18"/>
              </w:rPr>
            </w:pPr>
            <w:r w:rsidRPr="00DE64E7">
              <w:rPr>
                <w:rFonts w:asciiTheme="minorHAnsi" w:hAnsiTheme="minorHAnsi" w:cstheme="minorHAnsi"/>
                <w:color w:val="000000"/>
                <w:sz w:val="18"/>
                <w:szCs w:val="18"/>
              </w:rPr>
              <w:t>(-5.069; 1.092)</w:t>
            </w:r>
          </w:p>
        </w:tc>
        <w:tc>
          <w:tcPr>
            <w:tcW w:w="1418" w:type="dxa"/>
            <w:vAlign w:val="bottom"/>
          </w:tcPr>
          <w:p w14:paraId="26A4A7D4"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-0.778 </w:t>
            </w:r>
          </w:p>
          <w:p w14:paraId="15C732EE"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(-1.955; 0.413)</w:t>
            </w:r>
          </w:p>
        </w:tc>
        <w:tc>
          <w:tcPr>
            <w:tcW w:w="1514" w:type="dxa"/>
            <w:vAlign w:val="bottom"/>
          </w:tcPr>
          <w:p w14:paraId="15F98FCF"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1.326 </w:t>
            </w:r>
          </w:p>
          <w:p w14:paraId="220EA648"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(-1.373; 4.099)</w:t>
            </w:r>
          </w:p>
        </w:tc>
        <w:tc>
          <w:tcPr>
            <w:tcW w:w="1462" w:type="dxa"/>
            <w:vAlign w:val="bottom"/>
          </w:tcPr>
          <w:p w14:paraId="270DE6D5"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0.501 </w:t>
            </w:r>
          </w:p>
          <w:p w14:paraId="5B5D4894"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(-0.523; 1.537)</w:t>
            </w:r>
          </w:p>
        </w:tc>
        <w:tc>
          <w:tcPr>
            <w:tcW w:w="1510" w:type="dxa"/>
            <w:vAlign w:val="bottom"/>
          </w:tcPr>
          <w:p w14:paraId="24B62F62"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-2.119 </w:t>
            </w:r>
          </w:p>
          <w:p w14:paraId="7C447F5D"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(-5.197; 1.059)</w:t>
            </w:r>
          </w:p>
        </w:tc>
        <w:tc>
          <w:tcPr>
            <w:tcW w:w="1476" w:type="dxa"/>
            <w:vAlign w:val="bottom"/>
          </w:tcPr>
          <w:p w14:paraId="6AD71EE6"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-0.81</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xml:space="preserve"> </w:t>
            </w:r>
          </w:p>
          <w:p w14:paraId="59C9512B"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(-2.006; 0.401)</w:t>
            </w:r>
          </w:p>
        </w:tc>
        <w:tc>
          <w:tcPr>
            <w:tcW w:w="1550" w:type="dxa"/>
            <w:vAlign w:val="bottom"/>
          </w:tcPr>
          <w:p w14:paraId="1B3BC2F4"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1.165 </w:t>
            </w:r>
          </w:p>
          <w:p w14:paraId="5EB2C66F"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(-1.574; 3.98</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w:t>
            </w:r>
          </w:p>
        </w:tc>
        <w:tc>
          <w:tcPr>
            <w:tcW w:w="1293" w:type="dxa"/>
            <w:vAlign w:val="bottom"/>
          </w:tcPr>
          <w:p w14:paraId="0B736838"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0.441 </w:t>
            </w:r>
          </w:p>
          <w:p w14:paraId="6571E24A"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(-0.6</w:t>
            </w:r>
            <w:r>
              <w:rPr>
                <w:rFonts w:asciiTheme="minorHAnsi" w:hAnsiTheme="minorHAnsi" w:cstheme="minorHAnsi"/>
                <w:color w:val="000000"/>
                <w:sz w:val="18"/>
                <w:szCs w:val="18"/>
              </w:rPr>
              <w:t>00</w:t>
            </w:r>
            <w:r w:rsidRPr="00DE64E7">
              <w:rPr>
                <w:rFonts w:asciiTheme="minorHAnsi" w:hAnsiTheme="minorHAnsi" w:cstheme="minorHAnsi"/>
                <w:color w:val="000000"/>
                <w:sz w:val="18"/>
                <w:szCs w:val="18"/>
              </w:rPr>
              <w:t>; 1.492)</w:t>
            </w:r>
          </w:p>
        </w:tc>
      </w:tr>
      <w:tr w:rsidR="00DA2BDE" w:rsidRPr="00DE64E7" w14:paraId="067D55A3" w14:textId="77777777" w:rsidTr="000A0312">
        <w:trPr>
          <w:trHeight w:val="300"/>
        </w:trPr>
        <w:tc>
          <w:tcPr>
            <w:tcW w:w="1980" w:type="dxa"/>
            <w:noWrap/>
            <w:vAlign w:val="bottom"/>
            <w:hideMark/>
          </w:tcPr>
          <w:p w14:paraId="5D3CF926" w14:textId="77777777" w:rsidR="00DA2BDE" w:rsidRPr="00A944FF" w:rsidRDefault="00DA2BDE" w:rsidP="000A0312">
            <w:pPr>
              <w:rPr>
                <w:rFonts w:asciiTheme="minorHAnsi" w:hAnsiTheme="minorHAnsi" w:cstheme="minorHAnsi"/>
                <w:sz w:val="18"/>
                <w:szCs w:val="18"/>
              </w:rPr>
            </w:pPr>
            <w:r w:rsidRPr="00A944FF">
              <w:rPr>
                <w:rFonts w:asciiTheme="minorHAnsi" w:hAnsiTheme="minorHAnsi" w:cstheme="minorHAnsi"/>
                <w:sz w:val="18"/>
                <w:szCs w:val="18"/>
              </w:rPr>
              <w:t>EXPANSE_SLR (2010)</w:t>
            </w:r>
          </w:p>
        </w:tc>
        <w:tc>
          <w:tcPr>
            <w:tcW w:w="1559" w:type="dxa"/>
            <w:noWrap/>
            <w:vAlign w:val="bottom"/>
          </w:tcPr>
          <w:p w14:paraId="072F0166"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-2.424 </w:t>
            </w:r>
          </w:p>
          <w:p w14:paraId="31554A52" w14:textId="77777777" w:rsidR="00DA2BDE" w:rsidRPr="00DE64E7" w:rsidRDefault="00DA2BDE" w:rsidP="000A0312">
            <w:pPr>
              <w:rPr>
                <w:rFonts w:asciiTheme="minorHAnsi" w:hAnsiTheme="minorHAnsi" w:cstheme="minorHAnsi"/>
                <w:sz w:val="18"/>
                <w:szCs w:val="18"/>
              </w:rPr>
            </w:pPr>
            <w:r w:rsidRPr="00DE64E7">
              <w:rPr>
                <w:rFonts w:asciiTheme="minorHAnsi" w:hAnsiTheme="minorHAnsi" w:cstheme="minorHAnsi"/>
                <w:color w:val="000000"/>
                <w:sz w:val="18"/>
                <w:szCs w:val="18"/>
              </w:rPr>
              <w:t>(-5.033; 0.257)</w:t>
            </w:r>
          </w:p>
        </w:tc>
        <w:tc>
          <w:tcPr>
            <w:tcW w:w="1418" w:type="dxa"/>
            <w:vAlign w:val="bottom"/>
          </w:tcPr>
          <w:p w14:paraId="30110255"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-1.33</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xml:space="preserve"> </w:t>
            </w:r>
          </w:p>
          <w:p w14:paraId="179348DA"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(-2.778; 0.14)</w:t>
            </w:r>
          </w:p>
        </w:tc>
        <w:tc>
          <w:tcPr>
            <w:tcW w:w="1514" w:type="dxa"/>
            <w:vAlign w:val="bottom"/>
          </w:tcPr>
          <w:p w14:paraId="085EA219"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0.598 </w:t>
            </w:r>
          </w:p>
          <w:p w14:paraId="317D56D3"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(-1.72; 2.971)</w:t>
            </w:r>
          </w:p>
        </w:tc>
        <w:tc>
          <w:tcPr>
            <w:tcW w:w="1462" w:type="dxa"/>
            <w:vAlign w:val="bottom"/>
          </w:tcPr>
          <w:p w14:paraId="3078A9E8"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0.326 </w:t>
            </w:r>
          </w:p>
          <w:p w14:paraId="201AE72D"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(-0.942; 1.61)</w:t>
            </w:r>
          </w:p>
        </w:tc>
        <w:tc>
          <w:tcPr>
            <w:tcW w:w="1510" w:type="dxa"/>
            <w:vAlign w:val="bottom"/>
          </w:tcPr>
          <w:p w14:paraId="43235E2C"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-2.918 </w:t>
            </w:r>
          </w:p>
          <w:p w14:paraId="3EE099FF"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(-5.541; -0.223)</w:t>
            </w:r>
          </w:p>
        </w:tc>
        <w:tc>
          <w:tcPr>
            <w:tcW w:w="1476" w:type="dxa"/>
            <w:vAlign w:val="bottom"/>
          </w:tcPr>
          <w:p w14:paraId="4980A793"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-1.603 </w:t>
            </w:r>
          </w:p>
          <w:p w14:paraId="67A9875E"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(-3.062; -0.122)</w:t>
            </w:r>
          </w:p>
        </w:tc>
        <w:tc>
          <w:tcPr>
            <w:tcW w:w="1550" w:type="dxa"/>
            <w:vAlign w:val="bottom"/>
          </w:tcPr>
          <w:p w14:paraId="6DBB2099"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0.349 </w:t>
            </w:r>
          </w:p>
          <w:p w14:paraId="3EDE8CA9"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(-1.99</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2.744)</w:t>
            </w:r>
          </w:p>
        </w:tc>
        <w:tc>
          <w:tcPr>
            <w:tcW w:w="1293" w:type="dxa"/>
            <w:vAlign w:val="bottom"/>
          </w:tcPr>
          <w:p w14:paraId="7AC70BA1"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0.19</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xml:space="preserve"> </w:t>
            </w:r>
          </w:p>
          <w:p w14:paraId="41161055"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(-1.091; 1.488)</w:t>
            </w:r>
          </w:p>
        </w:tc>
      </w:tr>
      <w:tr w:rsidR="00DA2BDE" w:rsidRPr="00DE64E7" w14:paraId="0B386B7C" w14:textId="77777777" w:rsidTr="000A0312">
        <w:trPr>
          <w:trHeight w:val="300"/>
        </w:trPr>
        <w:tc>
          <w:tcPr>
            <w:tcW w:w="1980" w:type="dxa"/>
            <w:noWrap/>
            <w:vAlign w:val="bottom"/>
            <w:hideMark/>
          </w:tcPr>
          <w:p w14:paraId="114B1001" w14:textId="77777777" w:rsidR="00DA2BDE" w:rsidRPr="00A944FF" w:rsidRDefault="00DA2BDE" w:rsidP="000A0312">
            <w:pPr>
              <w:rPr>
                <w:rFonts w:asciiTheme="minorHAnsi" w:hAnsiTheme="minorHAnsi" w:cstheme="minorHAnsi"/>
                <w:sz w:val="18"/>
                <w:szCs w:val="18"/>
              </w:rPr>
            </w:pPr>
            <w:r w:rsidRPr="00A944FF">
              <w:rPr>
                <w:rFonts w:asciiTheme="minorHAnsi" w:hAnsiTheme="minorHAnsi" w:cstheme="minorHAnsi"/>
                <w:sz w:val="18"/>
                <w:szCs w:val="18"/>
              </w:rPr>
              <w:t>EXPANSE_SLR (2013)</w:t>
            </w:r>
          </w:p>
        </w:tc>
        <w:tc>
          <w:tcPr>
            <w:tcW w:w="1559" w:type="dxa"/>
            <w:noWrap/>
            <w:vAlign w:val="bottom"/>
          </w:tcPr>
          <w:p w14:paraId="07B1BC46"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-2.076 </w:t>
            </w:r>
          </w:p>
          <w:p w14:paraId="48908EF7" w14:textId="77777777" w:rsidR="00DA2BDE" w:rsidRPr="00DE64E7" w:rsidRDefault="00DA2BDE" w:rsidP="000A0312">
            <w:pPr>
              <w:rPr>
                <w:rFonts w:asciiTheme="minorHAnsi" w:hAnsiTheme="minorHAnsi" w:cstheme="minorHAnsi"/>
                <w:sz w:val="18"/>
                <w:szCs w:val="18"/>
              </w:rPr>
            </w:pPr>
            <w:r w:rsidRPr="00DE64E7">
              <w:rPr>
                <w:rFonts w:asciiTheme="minorHAnsi" w:hAnsiTheme="minorHAnsi" w:cstheme="minorHAnsi"/>
                <w:color w:val="000000"/>
                <w:sz w:val="18"/>
                <w:szCs w:val="18"/>
              </w:rPr>
              <w:t>(-4.918; 0.852)</w:t>
            </w:r>
          </w:p>
        </w:tc>
        <w:tc>
          <w:tcPr>
            <w:tcW w:w="1418" w:type="dxa"/>
            <w:vAlign w:val="bottom"/>
          </w:tcPr>
          <w:p w14:paraId="6CC962C8"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-1.028 </w:t>
            </w:r>
          </w:p>
          <w:p w14:paraId="04DF96AF"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(-2.455; 0.419)</w:t>
            </w:r>
          </w:p>
        </w:tc>
        <w:tc>
          <w:tcPr>
            <w:tcW w:w="1514" w:type="dxa"/>
            <w:vAlign w:val="bottom"/>
          </w:tcPr>
          <w:p w14:paraId="10A46D27"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0.51</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xml:space="preserve"> </w:t>
            </w:r>
          </w:p>
          <w:p w14:paraId="0EFC1FC7"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(-2.002; 3.086)</w:t>
            </w:r>
          </w:p>
        </w:tc>
        <w:tc>
          <w:tcPr>
            <w:tcW w:w="1462" w:type="dxa"/>
            <w:vAlign w:val="bottom"/>
          </w:tcPr>
          <w:p w14:paraId="795BC804"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0.251 </w:t>
            </w:r>
          </w:p>
          <w:p w14:paraId="51154088"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(-0.992; 1.509)</w:t>
            </w:r>
          </w:p>
        </w:tc>
        <w:tc>
          <w:tcPr>
            <w:tcW w:w="1510" w:type="dxa"/>
            <w:vAlign w:val="bottom"/>
          </w:tcPr>
          <w:p w14:paraId="37597DA5"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-2.633 </w:t>
            </w:r>
          </w:p>
          <w:p w14:paraId="7F35ED6B"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(-5.493; 0.314)</w:t>
            </w:r>
          </w:p>
        </w:tc>
        <w:tc>
          <w:tcPr>
            <w:tcW w:w="1476" w:type="dxa"/>
            <w:vAlign w:val="bottom"/>
          </w:tcPr>
          <w:p w14:paraId="52E210D7"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-1.306 </w:t>
            </w:r>
          </w:p>
          <w:p w14:paraId="45ACE265"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(-2.746; 0.154)</w:t>
            </w:r>
          </w:p>
        </w:tc>
        <w:tc>
          <w:tcPr>
            <w:tcW w:w="1550" w:type="dxa"/>
            <w:vAlign w:val="bottom"/>
          </w:tcPr>
          <w:p w14:paraId="147611D0"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0.169 </w:t>
            </w:r>
          </w:p>
          <w:p w14:paraId="1096193B"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(-2.367; 2.772)</w:t>
            </w:r>
          </w:p>
        </w:tc>
        <w:tc>
          <w:tcPr>
            <w:tcW w:w="1293" w:type="dxa"/>
            <w:vAlign w:val="bottom"/>
          </w:tcPr>
          <w:p w14:paraId="6952968B"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0.083 </w:t>
            </w:r>
          </w:p>
          <w:p w14:paraId="20662F7C"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(-1.174; 1.356)</w:t>
            </w:r>
          </w:p>
        </w:tc>
      </w:tr>
      <w:tr w:rsidR="00DA2BDE" w:rsidRPr="00DE64E7" w14:paraId="1EA6FAA2" w14:textId="77777777" w:rsidTr="000A0312">
        <w:trPr>
          <w:trHeight w:val="300"/>
        </w:trPr>
        <w:tc>
          <w:tcPr>
            <w:tcW w:w="1980" w:type="dxa"/>
            <w:noWrap/>
            <w:vAlign w:val="bottom"/>
            <w:hideMark/>
          </w:tcPr>
          <w:p w14:paraId="0E8039CF" w14:textId="77777777" w:rsidR="00DA2BDE" w:rsidRPr="00A944FF" w:rsidRDefault="00DA2BDE" w:rsidP="000A0312">
            <w:pPr>
              <w:rPr>
                <w:rFonts w:asciiTheme="minorHAnsi" w:hAnsiTheme="minorHAnsi" w:cstheme="minorHAnsi"/>
                <w:sz w:val="18"/>
                <w:szCs w:val="18"/>
              </w:rPr>
            </w:pPr>
            <w:r w:rsidRPr="00A944FF">
              <w:rPr>
                <w:rFonts w:asciiTheme="minorHAnsi" w:hAnsiTheme="minorHAnsi" w:cstheme="minorHAnsi"/>
                <w:sz w:val="18"/>
                <w:szCs w:val="18"/>
              </w:rPr>
              <w:t>EXPANSE_SLR (2016)</w:t>
            </w:r>
          </w:p>
        </w:tc>
        <w:tc>
          <w:tcPr>
            <w:tcW w:w="1559" w:type="dxa"/>
            <w:noWrap/>
            <w:vAlign w:val="bottom"/>
          </w:tcPr>
          <w:p w14:paraId="683671CB"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-2.372 </w:t>
            </w:r>
          </w:p>
          <w:p w14:paraId="0BB87069" w14:textId="77777777" w:rsidR="00DA2BDE" w:rsidRPr="00DE64E7" w:rsidRDefault="00DA2BDE" w:rsidP="000A0312">
            <w:pPr>
              <w:rPr>
                <w:rFonts w:asciiTheme="minorHAnsi" w:hAnsiTheme="minorHAnsi" w:cstheme="minorHAnsi"/>
                <w:sz w:val="18"/>
                <w:szCs w:val="18"/>
              </w:rPr>
            </w:pPr>
            <w:r w:rsidRPr="00DE64E7">
              <w:rPr>
                <w:rFonts w:asciiTheme="minorHAnsi" w:hAnsiTheme="minorHAnsi" w:cstheme="minorHAnsi"/>
                <w:color w:val="000000"/>
                <w:sz w:val="18"/>
                <w:szCs w:val="18"/>
              </w:rPr>
              <w:t>(-6.078; 1.481)</w:t>
            </w:r>
          </w:p>
        </w:tc>
        <w:tc>
          <w:tcPr>
            <w:tcW w:w="1418" w:type="dxa"/>
            <w:vAlign w:val="bottom"/>
          </w:tcPr>
          <w:p w14:paraId="3DBD22B1"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-0.856 </w:t>
            </w:r>
          </w:p>
          <w:p w14:paraId="1BE8C322"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(-2.221; 0.528)</w:t>
            </w:r>
          </w:p>
        </w:tc>
        <w:tc>
          <w:tcPr>
            <w:tcW w:w="1514" w:type="dxa"/>
            <w:vAlign w:val="bottom"/>
          </w:tcPr>
          <w:p w14:paraId="4B92B93B"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1.346 </w:t>
            </w:r>
          </w:p>
          <w:p w14:paraId="56D8EA05"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(-1.967; 4.771)</w:t>
            </w:r>
          </w:p>
        </w:tc>
        <w:tc>
          <w:tcPr>
            <w:tcW w:w="1462" w:type="dxa"/>
            <w:vAlign w:val="bottom"/>
          </w:tcPr>
          <w:p w14:paraId="5A9696A2"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0.48</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xml:space="preserve"> </w:t>
            </w:r>
          </w:p>
          <w:p w14:paraId="5E1DB65E"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(-0.709; 1.684)</w:t>
            </w:r>
          </w:p>
        </w:tc>
        <w:tc>
          <w:tcPr>
            <w:tcW w:w="1510" w:type="dxa"/>
            <w:vAlign w:val="bottom"/>
          </w:tcPr>
          <w:p w14:paraId="34EA151B"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-3.173 </w:t>
            </w:r>
          </w:p>
          <w:p w14:paraId="1338884D"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(-6.89</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0.691)</w:t>
            </w:r>
          </w:p>
        </w:tc>
        <w:tc>
          <w:tcPr>
            <w:tcW w:w="1476" w:type="dxa"/>
            <w:vAlign w:val="bottom"/>
          </w:tcPr>
          <w:p w14:paraId="7AD19D21"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-1.148 </w:t>
            </w:r>
          </w:p>
          <w:p w14:paraId="5685ECCE"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(-2.525; 0.247)</w:t>
            </w:r>
          </w:p>
        </w:tc>
        <w:tc>
          <w:tcPr>
            <w:tcW w:w="1550" w:type="dxa"/>
            <w:vAlign w:val="bottom"/>
          </w:tcPr>
          <w:p w14:paraId="6ADA7160"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0.777 </w:t>
            </w:r>
          </w:p>
          <w:p w14:paraId="593C6835"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(-2.558; 4.226)</w:t>
            </w:r>
          </w:p>
        </w:tc>
        <w:tc>
          <w:tcPr>
            <w:tcW w:w="1293" w:type="dxa"/>
            <w:vAlign w:val="bottom"/>
          </w:tcPr>
          <w:p w14:paraId="7D76AEAA"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0.278 </w:t>
            </w:r>
          </w:p>
          <w:p w14:paraId="4D17A1CC"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(-0.924; 1.494)</w:t>
            </w:r>
          </w:p>
        </w:tc>
      </w:tr>
      <w:tr w:rsidR="00DA2BDE" w:rsidRPr="00DE64E7" w14:paraId="5910A3E5" w14:textId="77777777" w:rsidTr="000A0312">
        <w:trPr>
          <w:trHeight w:val="300"/>
        </w:trPr>
        <w:tc>
          <w:tcPr>
            <w:tcW w:w="1980" w:type="dxa"/>
            <w:noWrap/>
            <w:vAlign w:val="bottom"/>
            <w:hideMark/>
          </w:tcPr>
          <w:p w14:paraId="06E9E56F" w14:textId="77777777" w:rsidR="00DA2BDE" w:rsidRPr="00A944FF" w:rsidRDefault="00DA2BDE" w:rsidP="000A0312">
            <w:pPr>
              <w:rPr>
                <w:rFonts w:asciiTheme="minorHAnsi" w:hAnsiTheme="minorHAnsi" w:cstheme="minorHAnsi"/>
                <w:sz w:val="18"/>
                <w:szCs w:val="18"/>
              </w:rPr>
            </w:pPr>
            <w:r w:rsidRPr="00A944FF">
              <w:rPr>
                <w:rFonts w:asciiTheme="minorHAnsi" w:hAnsiTheme="minorHAnsi" w:cstheme="minorHAnsi"/>
                <w:sz w:val="18"/>
                <w:szCs w:val="18"/>
              </w:rPr>
              <w:t>EXPANSE_SLR (2019)</w:t>
            </w:r>
          </w:p>
        </w:tc>
        <w:tc>
          <w:tcPr>
            <w:tcW w:w="1559" w:type="dxa"/>
            <w:noWrap/>
            <w:vAlign w:val="bottom"/>
          </w:tcPr>
          <w:p w14:paraId="561378DD"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0.029 </w:t>
            </w:r>
          </w:p>
          <w:p w14:paraId="44109033" w14:textId="77777777" w:rsidR="00DA2BDE" w:rsidRPr="00DE64E7" w:rsidRDefault="00DA2BDE" w:rsidP="000A0312">
            <w:pPr>
              <w:rPr>
                <w:rFonts w:asciiTheme="minorHAnsi" w:hAnsiTheme="minorHAnsi" w:cstheme="minorHAnsi"/>
                <w:sz w:val="18"/>
                <w:szCs w:val="18"/>
              </w:rPr>
            </w:pPr>
            <w:r w:rsidRPr="00DE64E7">
              <w:rPr>
                <w:rFonts w:asciiTheme="minorHAnsi" w:hAnsiTheme="minorHAnsi" w:cstheme="minorHAnsi"/>
                <w:color w:val="000000"/>
                <w:sz w:val="18"/>
                <w:szCs w:val="18"/>
              </w:rPr>
              <w:t>(-7.925; 8.670)</w:t>
            </w:r>
          </w:p>
        </w:tc>
        <w:tc>
          <w:tcPr>
            <w:tcW w:w="1418" w:type="dxa"/>
            <w:vAlign w:val="bottom"/>
          </w:tcPr>
          <w:p w14:paraId="4A78CD2B"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0.004 </w:t>
            </w:r>
          </w:p>
          <w:p w14:paraId="1763BFE4"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(-1.133; 1.154)</w:t>
            </w:r>
          </w:p>
        </w:tc>
        <w:tc>
          <w:tcPr>
            <w:tcW w:w="1514" w:type="dxa"/>
            <w:vAlign w:val="bottom"/>
          </w:tcPr>
          <w:p w14:paraId="68C55C6D"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2.776 </w:t>
            </w:r>
          </w:p>
          <w:p w14:paraId="7677B030"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(-4.274; 10.345)</w:t>
            </w:r>
          </w:p>
        </w:tc>
        <w:tc>
          <w:tcPr>
            <w:tcW w:w="1462" w:type="dxa"/>
            <w:vAlign w:val="bottom"/>
          </w:tcPr>
          <w:p w14:paraId="68AF2589"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0.379 </w:t>
            </w:r>
          </w:p>
          <w:p w14:paraId="223FDB9A"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(-0.601; 1.368)</w:t>
            </w:r>
          </w:p>
        </w:tc>
        <w:tc>
          <w:tcPr>
            <w:tcW w:w="1510" w:type="dxa"/>
            <w:vAlign w:val="bottom"/>
          </w:tcPr>
          <w:p w14:paraId="06D86CD4"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-1.286 </w:t>
            </w:r>
          </w:p>
          <w:p w14:paraId="37D3B83D"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(-9.223; 7.347)</w:t>
            </w:r>
          </w:p>
        </w:tc>
        <w:tc>
          <w:tcPr>
            <w:tcW w:w="1476" w:type="dxa"/>
            <w:vAlign w:val="bottom"/>
          </w:tcPr>
          <w:p w14:paraId="504FD0FA"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-0.178 </w:t>
            </w:r>
          </w:p>
          <w:p w14:paraId="2110F857"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(-1.327; 0.983)</w:t>
            </w:r>
          </w:p>
        </w:tc>
        <w:tc>
          <w:tcPr>
            <w:tcW w:w="1550" w:type="dxa"/>
            <w:vAlign w:val="bottom"/>
          </w:tcPr>
          <w:p w14:paraId="2313DC34"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1.787 </w:t>
            </w:r>
          </w:p>
          <w:p w14:paraId="4BF36C04"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(-5.277; 9.379)</w:t>
            </w:r>
          </w:p>
        </w:tc>
        <w:tc>
          <w:tcPr>
            <w:tcW w:w="1293" w:type="dxa"/>
            <w:vAlign w:val="bottom"/>
          </w:tcPr>
          <w:p w14:paraId="5483A6F9"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0.245 </w:t>
            </w:r>
          </w:p>
          <w:p w14:paraId="59A99046"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(-0.745; 1.245)</w:t>
            </w:r>
          </w:p>
        </w:tc>
      </w:tr>
      <w:tr w:rsidR="00DA2BDE" w:rsidRPr="00DE64E7" w14:paraId="4EF3C97A" w14:textId="77777777" w:rsidTr="000A0312">
        <w:trPr>
          <w:trHeight w:val="300"/>
        </w:trPr>
        <w:tc>
          <w:tcPr>
            <w:tcW w:w="1980" w:type="dxa"/>
            <w:noWrap/>
            <w:vAlign w:val="bottom"/>
            <w:hideMark/>
          </w:tcPr>
          <w:p w14:paraId="6E6C798E" w14:textId="77777777" w:rsidR="00DA2BDE" w:rsidRPr="00A944FF" w:rsidRDefault="00DA2BDE" w:rsidP="000A0312">
            <w:pPr>
              <w:rPr>
                <w:rFonts w:asciiTheme="minorHAnsi" w:hAnsiTheme="minorHAnsi" w:cstheme="minorHAnsi"/>
                <w:sz w:val="18"/>
                <w:szCs w:val="18"/>
              </w:rPr>
            </w:pPr>
            <w:r w:rsidRPr="00A944FF">
              <w:rPr>
                <w:rFonts w:asciiTheme="minorHAnsi" w:hAnsiTheme="minorHAnsi" w:cstheme="minorHAnsi"/>
                <w:sz w:val="18"/>
                <w:szCs w:val="18"/>
              </w:rPr>
              <w:t>EXPANSE_RF (2010)</w:t>
            </w:r>
          </w:p>
        </w:tc>
        <w:tc>
          <w:tcPr>
            <w:tcW w:w="1559" w:type="dxa"/>
            <w:noWrap/>
            <w:vAlign w:val="bottom"/>
          </w:tcPr>
          <w:p w14:paraId="528035F8"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-3.018 </w:t>
            </w:r>
          </w:p>
          <w:p w14:paraId="1BA34ED3" w14:textId="77777777" w:rsidR="00DA2BDE" w:rsidRPr="00DE64E7" w:rsidRDefault="00DA2BDE" w:rsidP="000A0312">
            <w:pPr>
              <w:rPr>
                <w:rFonts w:asciiTheme="minorHAnsi" w:hAnsiTheme="minorHAnsi" w:cstheme="minorHAnsi"/>
                <w:sz w:val="18"/>
                <w:szCs w:val="18"/>
              </w:rPr>
            </w:pPr>
            <w:r w:rsidRPr="00DE64E7">
              <w:rPr>
                <w:rFonts w:asciiTheme="minorHAnsi" w:hAnsiTheme="minorHAnsi" w:cstheme="minorHAnsi"/>
                <w:color w:val="000000"/>
                <w:sz w:val="18"/>
                <w:szCs w:val="18"/>
              </w:rPr>
              <w:t>(-7.057; 1.196)</w:t>
            </w:r>
          </w:p>
        </w:tc>
        <w:tc>
          <w:tcPr>
            <w:tcW w:w="1418" w:type="dxa"/>
            <w:vAlign w:val="bottom"/>
          </w:tcPr>
          <w:p w14:paraId="6313C56C"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-0.869 </w:t>
            </w:r>
          </w:p>
          <w:p w14:paraId="0889B919"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(-2.063; 0.339)</w:t>
            </w:r>
          </w:p>
        </w:tc>
        <w:tc>
          <w:tcPr>
            <w:tcW w:w="1514" w:type="dxa"/>
            <w:vAlign w:val="bottom"/>
          </w:tcPr>
          <w:p w14:paraId="268EA709"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0.869 </w:t>
            </w:r>
          </w:p>
          <w:p w14:paraId="49AACB87"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(-2.751; 4.625)</w:t>
            </w:r>
          </w:p>
        </w:tc>
        <w:tc>
          <w:tcPr>
            <w:tcW w:w="1462" w:type="dxa"/>
            <w:vAlign w:val="bottom"/>
          </w:tcPr>
          <w:p w14:paraId="384EC9EB"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0.247 </w:t>
            </w:r>
          </w:p>
          <w:p w14:paraId="41A507F9"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(-0.791; 1.296)</w:t>
            </w:r>
          </w:p>
        </w:tc>
        <w:tc>
          <w:tcPr>
            <w:tcW w:w="1510" w:type="dxa"/>
            <w:vAlign w:val="bottom"/>
          </w:tcPr>
          <w:p w14:paraId="732FBFDC"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-3.217 </w:t>
            </w:r>
          </w:p>
          <w:p w14:paraId="09E0440D"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(-7.282; 1.026)</w:t>
            </w:r>
          </w:p>
        </w:tc>
        <w:tc>
          <w:tcPr>
            <w:tcW w:w="1476" w:type="dxa"/>
            <w:vAlign w:val="bottom"/>
          </w:tcPr>
          <w:p w14:paraId="7B9F5433"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-0.927 </w:t>
            </w:r>
          </w:p>
          <w:p w14:paraId="2A6E328C"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(-2.13</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0.291)</w:t>
            </w:r>
          </w:p>
        </w:tc>
        <w:tc>
          <w:tcPr>
            <w:tcW w:w="1550" w:type="dxa"/>
            <w:vAlign w:val="bottom"/>
          </w:tcPr>
          <w:p w14:paraId="6095EED0"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0.746 </w:t>
            </w:r>
          </w:p>
          <w:p w14:paraId="72F7861D"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(-2.902; 4.532)</w:t>
            </w:r>
          </w:p>
        </w:tc>
        <w:tc>
          <w:tcPr>
            <w:tcW w:w="1293" w:type="dxa"/>
            <w:vAlign w:val="bottom"/>
          </w:tcPr>
          <w:p w14:paraId="1CE0FD99"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0.212 </w:t>
            </w:r>
          </w:p>
          <w:p w14:paraId="7E6DA22E"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(-0.835; 1.27</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w:t>
            </w:r>
          </w:p>
        </w:tc>
      </w:tr>
      <w:tr w:rsidR="00DA2BDE" w:rsidRPr="00DE64E7" w14:paraId="066D1F8C" w14:textId="77777777" w:rsidTr="000A0312">
        <w:trPr>
          <w:trHeight w:val="300"/>
        </w:trPr>
        <w:tc>
          <w:tcPr>
            <w:tcW w:w="1980" w:type="dxa"/>
            <w:noWrap/>
            <w:vAlign w:val="bottom"/>
            <w:hideMark/>
          </w:tcPr>
          <w:p w14:paraId="79853671" w14:textId="77777777" w:rsidR="00DA2BDE" w:rsidRPr="00A944FF" w:rsidRDefault="00DA2BDE" w:rsidP="000A0312">
            <w:pPr>
              <w:rPr>
                <w:rFonts w:asciiTheme="minorHAnsi" w:hAnsiTheme="minorHAnsi" w:cstheme="minorHAnsi"/>
                <w:sz w:val="18"/>
                <w:szCs w:val="18"/>
              </w:rPr>
            </w:pPr>
            <w:r w:rsidRPr="00A944FF">
              <w:rPr>
                <w:rFonts w:asciiTheme="minorHAnsi" w:hAnsiTheme="minorHAnsi" w:cstheme="minorHAnsi"/>
                <w:sz w:val="18"/>
                <w:szCs w:val="18"/>
              </w:rPr>
              <w:t>EXPANSE_RF (2013)</w:t>
            </w:r>
          </w:p>
        </w:tc>
        <w:tc>
          <w:tcPr>
            <w:tcW w:w="1559" w:type="dxa"/>
            <w:noWrap/>
            <w:vAlign w:val="bottom"/>
          </w:tcPr>
          <w:p w14:paraId="06868730"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-2.664 </w:t>
            </w:r>
          </w:p>
          <w:p w14:paraId="71FCF2E8" w14:textId="77777777" w:rsidR="00DA2BDE" w:rsidRPr="00DE64E7" w:rsidRDefault="00DA2BDE" w:rsidP="000A0312">
            <w:pPr>
              <w:rPr>
                <w:rFonts w:asciiTheme="minorHAnsi" w:hAnsiTheme="minorHAnsi" w:cstheme="minorHAnsi"/>
                <w:sz w:val="18"/>
                <w:szCs w:val="18"/>
              </w:rPr>
            </w:pPr>
            <w:r w:rsidRPr="00DE64E7">
              <w:rPr>
                <w:rFonts w:asciiTheme="minorHAnsi" w:hAnsiTheme="minorHAnsi" w:cstheme="minorHAnsi"/>
                <w:color w:val="000000"/>
                <w:sz w:val="18"/>
                <w:szCs w:val="18"/>
              </w:rPr>
              <w:t>(-7.009; 1.883)</w:t>
            </w:r>
          </w:p>
        </w:tc>
        <w:tc>
          <w:tcPr>
            <w:tcW w:w="1418" w:type="dxa"/>
            <w:vAlign w:val="bottom"/>
          </w:tcPr>
          <w:p w14:paraId="0FFFB083"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-0.737 </w:t>
            </w:r>
          </w:p>
          <w:p w14:paraId="5F233960"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(-1.97</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0.512)</w:t>
            </w:r>
          </w:p>
        </w:tc>
        <w:tc>
          <w:tcPr>
            <w:tcW w:w="1514" w:type="dxa"/>
            <w:vAlign w:val="bottom"/>
          </w:tcPr>
          <w:p w14:paraId="655D0305"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0.922 </w:t>
            </w:r>
          </w:p>
          <w:p w14:paraId="3C49CD47"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(-2.959; 4.958)</w:t>
            </w:r>
          </w:p>
        </w:tc>
        <w:tc>
          <w:tcPr>
            <w:tcW w:w="1462" w:type="dxa"/>
            <w:vAlign w:val="bottom"/>
          </w:tcPr>
          <w:p w14:paraId="7654FD4C"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0.252 </w:t>
            </w:r>
          </w:p>
          <w:p w14:paraId="35864B04"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(-0.819; 1.334)</w:t>
            </w:r>
          </w:p>
        </w:tc>
        <w:tc>
          <w:tcPr>
            <w:tcW w:w="1510" w:type="dxa"/>
            <w:vAlign w:val="bottom"/>
          </w:tcPr>
          <w:p w14:paraId="7BF89C69"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-2.751 </w:t>
            </w:r>
          </w:p>
          <w:p w14:paraId="0B955EAF"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(-7.179; 1.889)</w:t>
            </w:r>
          </w:p>
        </w:tc>
        <w:tc>
          <w:tcPr>
            <w:tcW w:w="1476" w:type="dxa"/>
            <w:vAlign w:val="bottom"/>
          </w:tcPr>
          <w:p w14:paraId="7C5E20D5"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-0.761 </w:t>
            </w:r>
          </w:p>
          <w:p w14:paraId="421E9399"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(-2.019; 0.514)</w:t>
            </w:r>
          </w:p>
        </w:tc>
        <w:tc>
          <w:tcPr>
            <w:tcW w:w="1550" w:type="dxa"/>
            <w:vAlign w:val="bottom"/>
          </w:tcPr>
          <w:p w14:paraId="2A11371D"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1</w:t>
            </w:r>
            <w:r>
              <w:rPr>
                <w:rFonts w:asciiTheme="minorHAnsi" w:hAnsiTheme="minorHAnsi" w:cstheme="minorHAnsi"/>
                <w:color w:val="000000"/>
                <w:sz w:val="18"/>
                <w:szCs w:val="18"/>
              </w:rPr>
              <w:t>.000</w:t>
            </w:r>
            <w:r w:rsidRPr="00DE64E7">
              <w:rPr>
                <w:rFonts w:asciiTheme="minorHAnsi" w:hAnsiTheme="minorHAnsi" w:cstheme="minorHAnsi"/>
                <w:color w:val="000000"/>
                <w:sz w:val="18"/>
                <w:szCs w:val="18"/>
              </w:rPr>
              <w:t xml:space="preserve"> </w:t>
            </w:r>
          </w:p>
          <w:p w14:paraId="717C27E7"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(-2.964; 5.125)</w:t>
            </w:r>
          </w:p>
        </w:tc>
        <w:tc>
          <w:tcPr>
            <w:tcW w:w="1293" w:type="dxa"/>
            <w:vAlign w:val="bottom"/>
          </w:tcPr>
          <w:p w14:paraId="4313B6FD"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0.273 </w:t>
            </w:r>
          </w:p>
          <w:p w14:paraId="665FDB4E"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(-0.82</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1.378)</w:t>
            </w:r>
          </w:p>
        </w:tc>
      </w:tr>
      <w:tr w:rsidR="00DA2BDE" w:rsidRPr="00DE64E7" w14:paraId="0B54CA45" w14:textId="77777777" w:rsidTr="000A0312">
        <w:trPr>
          <w:trHeight w:val="300"/>
        </w:trPr>
        <w:tc>
          <w:tcPr>
            <w:tcW w:w="1980" w:type="dxa"/>
            <w:noWrap/>
            <w:vAlign w:val="bottom"/>
            <w:hideMark/>
          </w:tcPr>
          <w:p w14:paraId="235FFA07" w14:textId="77777777" w:rsidR="00DA2BDE" w:rsidRPr="00A944FF" w:rsidRDefault="00DA2BDE" w:rsidP="000A0312">
            <w:pPr>
              <w:rPr>
                <w:rFonts w:asciiTheme="minorHAnsi" w:hAnsiTheme="minorHAnsi" w:cstheme="minorHAnsi"/>
                <w:sz w:val="18"/>
                <w:szCs w:val="18"/>
              </w:rPr>
            </w:pPr>
            <w:r w:rsidRPr="00A944FF">
              <w:rPr>
                <w:rFonts w:asciiTheme="minorHAnsi" w:hAnsiTheme="minorHAnsi" w:cstheme="minorHAnsi"/>
                <w:sz w:val="18"/>
                <w:szCs w:val="18"/>
              </w:rPr>
              <w:t>EXPANSE_RF (2016)</w:t>
            </w:r>
          </w:p>
        </w:tc>
        <w:tc>
          <w:tcPr>
            <w:tcW w:w="1559" w:type="dxa"/>
            <w:noWrap/>
            <w:vAlign w:val="bottom"/>
          </w:tcPr>
          <w:p w14:paraId="3407B2EA"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-3.107 </w:t>
            </w:r>
          </w:p>
          <w:p w14:paraId="266782B7" w14:textId="77777777" w:rsidR="00DA2BDE" w:rsidRPr="00DE64E7" w:rsidRDefault="00DA2BDE" w:rsidP="000A0312">
            <w:pPr>
              <w:rPr>
                <w:rFonts w:asciiTheme="minorHAnsi" w:hAnsiTheme="minorHAnsi" w:cstheme="minorHAnsi"/>
                <w:sz w:val="18"/>
                <w:szCs w:val="18"/>
              </w:rPr>
            </w:pPr>
            <w:r w:rsidRPr="00DE64E7">
              <w:rPr>
                <w:rFonts w:asciiTheme="minorHAnsi" w:hAnsiTheme="minorHAnsi" w:cstheme="minorHAnsi"/>
                <w:color w:val="000000"/>
                <w:sz w:val="18"/>
                <w:szCs w:val="18"/>
              </w:rPr>
              <w:t>(-8.374; 2.462)</w:t>
            </w:r>
          </w:p>
        </w:tc>
        <w:tc>
          <w:tcPr>
            <w:tcW w:w="1418" w:type="dxa"/>
            <w:vAlign w:val="bottom"/>
          </w:tcPr>
          <w:p w14:paraId="6C0E79CC"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-0.561 </w:t>
            </w:r>
          </w:p>
          <w:p w14:paraId="026386B7"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(-1.546; 0.434)</w:t>
            </w:r>
          </w:p>
        </w:tc>
        <w:tc>
          <w:tcPr>
            <w:tcW w:w="1514" w:type="dxa"/>
            <w:vAlign w:val="bottom"/>
          </w:tcPr>
          <w:p w14:paraId="3F33DAD8"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-0.325 </w:t>
            </w:r>
          </w:p>
          <w:p w14:paraId="435F6B6F"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(-4.996; 4.577)</w:t>
            </w:r>
          </w:p>
        </w:tc>
        <w:tc>
          <w:tcPr>
            <w:tcW w:w="1462" w:type="dxa"/>
            <w:vAlign w:val="bottom"/>
          </w:tcPr>
          <w:p w14:paraId="3EA95F6F"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-0.058 </w:t>
            </w:r>
          </w:p>
          <w:p w14:paraId="02BF0490"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(-0.909; 0.801)</w:t>
            </w:r>
          </w:p>
        </w:tc>
        <w:tc>
          <w:tcPr>
            <w:tcW w:w="1510" w:type="dxa"/>
            <w:vAlign w:val="bottom"/>
          </w:tcPr>
          <w:p w14:paraId="751EB69E"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-2.833 </w:t>
            </w:r>
          </w:p>
          <w:p w14:paraId="3650AEFB"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(-8.194; 2.842)</w:t>
            </w:r>
          </w:p>
        </w:tc>
        <w:tc>
          <w:tcPr>
            <w:tcW w:w="1476" w:type="dxa"/>
            <w:vAlign w:val="bottom"/>
          </w:tcPr>
          <w:p w14:paraId="5055AD06"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-0.511 </w:t>
            </w:r>
          </w:p>
          <w:p w14:paraId="01DB90DB"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(-1.512; 0.501)</w:t>
            </w:r>
          </w:p>
        </w:tc>
        <w:tc>
          <w:tcPr>
            <w:tcW w:w="1550" w:type="dxa"/>
            <w:vAlign w:val="bottom"/>
          </w:tcPr>
          <w:p w14:paraId="5F50D495"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-0.016 </w:t>
            </w:r>
          </w:p>
          <w:p w14:paraId="3AF84CB8"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(-4.773; 4.979)</w:t>
            </w:r>
          </w:p>
        </w:tc>
        <w:tc>
          <w:tcPr>
            <w:tcW w:w="1293" w:type="dxa"/>
            <w:vAlign w:val="bottom"/>
          </w:tcPr>
          <w:p w14:paraId="62A41199"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-0.003 </w:t>
            </w:r>
          </w:p>
          <w:p w14:paraId="4B4403DB"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(-0.868; 0.87)</w:t>
            </w:r>
          </w:p>
        </w:tc>
      </w:tr>
      <w:tr w:rsidR="00DA2BDE" w:rsidRPr="00DE64E7" w14:paraId="181C289B" w14:textId="77777777" w:rsidTr="000A0312">
        <w:trPr>
          <w:trHeight w:val="300"/>
        </w:trPr>
        <w:tc>
          <w:tcPr>
            <w:tcW w:w="1980" w:type="dxa"/>
            <w:noWrap/>
            <w:vAlign w:val="bottom"/>
            <w:hideMark/>
          </w:tcPr>
          <w:p w14:paraId="4EE06726" w14:textId="77777777" w:rsidR="00DA2BDE" w:rsidRPr="00A944FF" w:rsidRDefault="00DA2BDE" w:rsidP="000A0312">
            <w:pPr>
              <w:rPr>
                <w:rFonts w:asciiTheme="minorHAnsi" w:hAnsiTheme="minorHAnsi" w:cstheme="minorHAnsi"/>
                <w:sz w:val="18"/>
                <w:szCs w:val="18"/>
              </w:rPr>
            </w:pPr>
            <w:r w:rsidRPr="00A944FF">
              <w:rPr>
                <w:rFonts w:asciiTheme="minorHAnsi" w:hAnsiTheme="minorHAnsi" w:cstheme="minorHAnsi"/>
                <w:sz w:val="18"/>
                <w:szCs w:val="18"/>
              </w:rPr>
              <w:t>EXPANSE_RF (2019)</w:t>
            </w:r>
          </w:p>
        </w:tc>
        <w:tc>
          <w:tcPr>
            <w:tcW w:w="1559" w:type="dxa"/>
            <w:noWrap/>
            <w:vAlign w:val="bottom"/>
          </w:tcPr>
          <w:p w14:paraId="11E1EB7C"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-5.154 </w:t>
            </w:r>
          </w:p>
          <w:p w14:paraId="23139CE3" w14:textId="77777777" w:rsidR="00DA2BDE" w:rsidRPr="00DE64E7" w:rsidRDefault="00DA2BDE" w:rsidP="000A0312">
            <w:pPr>
              <w:rPr>
                <w:rFonts w:asciiTheme="minorHAnsi" w:hAnsiTheme="minorHAnsi" w:cstheme="minorHAnsi"/>
                <w:sz w:val="18"/>
                <w:szCs w:val="18"/>
              </w:rPr>
            </w:pPr>
            <w:r w:rsidRPr="00DE64E7">
              <w:rPr>
                <w:rFonts w:asciiTheme="minorHAnsi" w:hAnsiTheme="minorHAnsi" w:cstheme="minorHAnsi"/>
                <w:color w:val="000000"/>
                <w:sz w:val="18"/>
                <w:szCs w:val="18"/>
              </w:rPr>
              <w:t>(-11.028; 1.109)</w:t>
            </w:r>
          </w:p>
        </w:tc>
        <w:tc>
          <w:tcPr>
            <w:tcW w:w="1418" w:type="dxa"/>
            <w:vAlign w:val="bottom"/>
          </w:tcPr>
          <w:p w14:paraId="427663B7"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-0.945 </w:t>
            </w:r>
          </w:p>
          <w:p w14:paraId="52DC469C"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(-2.075; 0.198)</w:t>
            </w:r>
          </w:p>
        </w:tc>
        <w:tc>
          <w:tcPr>
            <w:tcW w:w="1514" w:type="dxa"/>
            <w:vAlign w:val="bottom"/>
          </w:tcPr>
          <w:p w14:paraId="678DB46C"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-1.634 </w:t>
            </w:r>
          </w:p>
          <w:p w14:paraId="424F86B3"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(-6.894; 3.925)</w:t>
            </w:r>
          </w:p>
        </w:tc>
        <w:tc>
          <w:tcPr>
            <w:tcW w:w="1462" w:type="dxa"/>
            <w:vAlign w:val="bottom"/>
          </w:tcPr>
          <w:p w14:paraId="7FEF5757"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-0.295 </w:t>
            </w:r>
          </w:p>
          <w:p w14:paraId="1BF6AE67"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(-1.273; 0.693)</w:t>
            </w:r>
          </w:p>
        </w:tc>
        <w:tc>
          <w:tcPr>
            <w:tcW w:w="1510" w:type="dxa"/>
            <w:vAlign w:val="bottom"/>
          </w:tcPr>
          <w:p w14:paraId="618D5A64"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-5.114 </w:t>
            </w:r>
          </w:p>
          <w:p w14:paraId="06D19848"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(-11.067; 1.237)</w:t>
            </w:r>
          </w:p>
        </w:tc>
        <w:tc>
          <w:tcPr>
            <w:tcW w:w="1476" w:type="dxa"/>
            <w:vAlign w:val="bottom"/>
          </w:tcPr>
          <w:p w14:paraId="31CBAF7D"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-0.937</w:t>
            </w:r>
          </w:p>
          <w:p w14:paraId="6E182420"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 xml:space="preserve"> (-2.082; 0.221)</w:t>
            </w:r>
          </w:p>
        </w:tc>
        <w:tc>
          <w:tcPr>
            <w:tcW w:w="1550" w:type="dxa"/>
            <w:vAlign w:val="bottom"/>
          </w:tcPr>
          <w:p w14:paraId="2F2ED809"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-1.385 </w:t>
            </w:r>
          </w:p>
          <w:p w14:paraId="3322A737"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(-6.728; 4.265)</w:t>
            </w:r>
          </w:p>
        </w:tc>
        <w:tc>
          <w:tcPr>
            <w:tcW w:w="1293" w:type="dxa"/>
            <w:vAlign w:val="bottom"/>
          </w:tcPr>
          <w:p w14:paraId="5375A991"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-0.25</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xml:space="preserve"> </w:t>
            </w:r>
          </w:p>
          <w:p w14:paraId="63F70F8B"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(-1.242; 0.752)</w:t>
            </w:r>
          </w:p>
        </w:tc>
      </w:tr>
      <w:tr w:rsidR="00DA2BDE" w:rsidRPr="00DE64E7" w14:paraId="6D3D438D" w14:textId="77777777" w:rsidTr="000A0312">
        <w:trPr>
          <w:trHeight w:val="300"/>
        </w:trPr>
        <w:tc>
          <w:tcPr>
            <w:tcW w:w="1980" w:type="dxa"/>
            <w:noWrap/>
            <w:vAlign w:val="bottom"/>
            <w:hideMark/>
          </w:tcPr>
          <w:p w14:paraId="0B4E855F" w14:textId="77777777" w:rsidR="00DA2BDE" w:rsidRPr="00A944FF" w:rsidRDefault="00DA2BDE" w:rsidP="000A0312">
            <w:pPr>
              <w:rPr>
                <w:rFonts w:asciiTheme="minorHAnsi" w:hAnsiTheme="minorHAnsi" w:cstheme="minorHAnsi"/>
                <w:sz w:val="18"/>
                <w:szCs w:val="18"/>
              </w:rPr>
            </w:pPr>
            <w:r w:rsidRPr="00A944FF">
              <w:rPr>
                <w:rFonts w:asciiTheme="minorHAnsi" w:hAnsiTheme="minorHAnsi" w:cstheme="minorHAnsi"/>
                <w:color w:val="000000"/>
                <w:sz w:val="18"/>
                <w:szCs w:val="18"/>
              </w:rPr>
              <w:t>Dispersion (2010)</w:t>
            </w:r>
          </w:p>
        </w:tc>
        <w:tc>
          <w:tcPr>
            <w:tcW w:w="1559" w:type="dxa"/>
            <w:noWrap/>
            <w:vAlign w:val="bottom"/>
          </w:tcPr>
          <w:p w14:paraId="5E5F56CA"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-3.264 </w:t>
            </w:r>
          </w:p>
          <w:p w14:paraId="0A9175F4" w14:textId="77777777" w:rsidR="00DA2BDE" w:rsidRPr="00DE64E7" w:rsidRDefault="00DA2BDE" w:rsidP="000A0312">
            <w:pPr>
              <w:rPr>
                <w:rFonts w:asciiTheme="minorHAnsi" w:hAnsiTheme="minorHAnsi" w:cstheme="minorHAnsi"/>
                <w:sz w:val="18"/>
                <w:szCs w:val="18"/>
              </w:rPr>
            </w:pPr>
            <w:r w:rsidRPr="00DE64E7">
              <w:rPr>
                <w:rFonts w:asciiTheme="minorHAnsi" w:hAnsiTheme="minorHAnsi" w:cstheme="minorHAnsi"/>
                <w:color w:val="000000"/>
                <w:sz w:val="18"/>
                <w:szCs w:val="18"/>
              </w:rPr>
              <w:t>(-5.78; -0.682)</w:t>
            </w:r>
          </w:p>
        </w:tc>
        <w:tc>
          <w:tcPr>
            <w:tcW w:w="1418" w:type="dxa"/>
            <w:vAlign w:val="bottom"/>
          </w:tcPr>
          <w:p w14:paraId="0966BAB4"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-2.205 </w:t>
            </w:r>
          </w:p>
          <w:p w14:paraId="4515538C"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(-3.922; -0.459)</w:t>
            </w:r>
          </w:p>
        </w:tc>
        <w:tc>
          <w:tcPr>
            <w:tcW w:w="1514" w:type="dxa"/>
            <w:vAlign w:val="bottom"/>
          </w:tcPr>
          <w:p w14:paraId="5E32F8A0"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0.348 </w:t>
            </w:r>
          </w:p>
          <w:p w14:paraId="6478F900"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(-1.906; 2.654)</w:t>
            </w:r>
          </w:p>
        </w:tc>
        <w:tc>
          <w:tcPr>
            <w:tcW w:w="1462" w:type="dxa"/>
            <w:vAlign w:val="bottom"/>
          </w:tcPr>
          <w:p w14:paraId="0FF55DE7"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0.234 </w:t>
            </w:r>
          </w:p>
          <w:p w14:paraId="532025C8"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(-1.285; 1.776)</w:t>
            </w:r>
          </w:p>
        </w:tc>
        <w:tc>
          <w:tcPr>
            <w:tcW w:w="1510" w:type="dxa"/>
            <w:vAlign w:val="bottom"/>
          </w:tcPr>
          <w:p w14:paraId="135652B5"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-3.759 </w:t>
            </w:r>
          </w:p>
          <w:p w14:paraId="71AFB68D"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(-6.291; -1.159)</w:t>
            </w:r>
          </w:p>
        </w:tc>
        <w:tc>
          <w:tcPr>
            <w:tcW w:w="1476" w:type="dxa"/>
            <w:vAlign w:val="bottom"/>
          </w:tcPr>
          <w:p w14:paraId="7CFB4664"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-2.542 </w:t>
            </w:r>
          </w:p>
          <w:p w14:paraId="4EC85E3E"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(-4.272; -0.78</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w:t>
            </w:r>
          </w:p>
        </w:tc>
        <w:tc>
          <w:tcPr>
            <w:tcW w:w="1550" w:type="dxa"/>
            <w:vAlign w:val="bottom"/>
          </w:tcPr>
          <w:p w14:paraId="77D44A5C"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0.145 </w:t>
            </w:r>
          </w:p>
          <w:p w14:paraId="2635A375"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(-2.135; 2.478)</w:t>
            </w:r>
          </w:p>
        </w:tc>
        <w:tc>
          <w:tcPr>
            <w:tcW w:w="1293" w:type="dxa"/>
            <w:vAlign w:val="bottom"/>
          </w:tcPr>
          <w:p w14:paraId="72CC990A"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0.097 </w:t>
            </w:r>
          </w:p>
          <w:p w14:paraId="2E181729"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(-1.439; 1.658)</w:t>
            </w:r>
          </w:p>
        </w:tc>
      </w:tr>
      <w:tr w:rsidR="00DA2BDE" w:rsidRPr="00DE64E7" w14:paraId="23867542" w14:textId="77777777" w:rsidTr="000A0312">
        <w:trPr>
          <w:trHeight w:val="300"/>
        </w:trPr>
        <w:tc>
          <w:tcPr>
            <w:tcW w:w="1980" w:type="dxa"/>
            <w:noWrap/>
            <w:vAlign w:val="bottom"/>
            <w:hideMark/>
          </w:tcPr>
          <w:p w14:paraId="6255793F" w14:textId="77777777" w:rsidR="00DA2BDE" w:rsidRPr="00A944FF" w:rsidRDefault="00DA2BDE" w:rsidP="000A0312">
            <w:pPr>
              <w:rPr>
                <w:rFonts w:asciiTheme="minorHAnsi" w:hAnsiTheme="minorHAnsi" w:cstheme="minorHAnsi"/>
                <w:sz w:val="18"/>
                <w:szCs w:val="18"/>
              </w:rPr>
            </w:pPr>
            <w:r w:rsidRPr="00A944FF">
              <w:rPr>
                <w:rFonts w:asciiTheme="minorHAnsi" w:hAnsiTheme="minorHAnsi" w:cstheme="minorHAnsi"/>
                <w:color w:val="000000"/>
                <w:sz w:val="18"/>
                <w:szCs w:val="18"/>
              </w:rPr>
              <w:t>Dispersion (2013)</w:t>
            </w:r>
          </w:p>
        </w:tc>
        <w:tc>
          <w:tcPr>
            <w:tcW w:w="1559" w:type="dxa"/>
            <w:noWrap/>
            <w:vAlign w:val="bottom"/>
          </w:tcPr>
          <w:p w14:paraId="04195E00"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-2.918 </w:t>
            </w:r>
          </w:p>
          <w:p w14:paraId="5C37DFFE" w14:textId="77777777" w:rsidR="00DA2BDE" w:rsidRPr="00DE64E7" w:rsidRDefault="00DA2BDE" w:rsidP="000A0312">
            <w:pPr>
              <w:rPr>
                <w:rFonts w:asciiTheme="minorHAnsi" w:hAnsiTheme="minorHAnsi" w:cstheme="minorHAnsi"/>
                <w:sz w:val="18"/>
                <w:szCs w:val="18"/>
              </w:rPr>
            </w:pPr>
            <w:r w:rsidRPr="00DE64E7">
              <w:rPr>
                <w:rFonts w:asciiTheme="minorHAnsi" w:hAnsiTheme="minorHAnsi" w:cstheme="minorHAnsi"/>
                <w:color w:val="000000"/>
                <w:sz w:val="18"/>
                <w:szCs w:val="18"/>
              </w:rPr>
              <w:t>(-5.17; -0.611)</w:t>
            </w:r>
          </w:p>
        </w:tc>
        <w:tc>
          <w:tcPr>
            <w:tcW w:w="1418" w:type="dxa"/>
            <w:vAlign w:val="bottom"/>
          </w:tcPr>
          <w:p w14:paraId="669903BD"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-2.219 </w:t>
            </w:r>
          </w:p>
          <w:p w14:paraId="17315C27"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(-3.944; -0.464)</w:t>
            </w:r>
          </w:p>
        </w:tc>
        <w:tc>
          <w:tcPr>
            <w:tcW w:w="1514" w:type="dxa"/>
            <w:vAlign w:val="bottom"/>
          </w:tcPr>
          <w:p w14:paraId="5BA90C9F"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0.382 </w:t>
            </w:r>
          </w:p>
          <w:p w14:paraId="7F562266"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(-1.63</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2.435)</w:t>
            </w:r>
          </w:p>
        </w:tc>
        <w:tc>
          <w:tcPr>
            <w:tcW w:w="1462" w:type="dxa"/>
            <w:vAlign w:val="bottom"/>
          </w:tcPr>
          <w:p w14:paraId="26729FD0"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0.289 </w:t>
            </w:r>
          </w:p>
          <w:p w14:paraId="1669B2AD"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(-1.238; 1.84)</w:t>
            </w:r>
          </w:p>
        </w:tc>
        <w:tc>
          <w:tcPr>
            <w:tcW w:w="1510" w:type="dxa"/>
            <w:vAlign w:val="bottom"/>
          </w:tcPr>
          <w:p w14:paraId="6FF84E97"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-3.351 </w:t>
            </w:r>
          </w:p>
          <w:p w14:paraId="23EBFC74"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(-5.619; -1.028)</w:t>
            </w:r>
          </w:p>
        </w:tc>
        <w:tc>
          <w:tcPr>
            <w:tcW w:w="1476" w:type="dxa"/>
            <w:vAlign w:val="bottom"/>
          </w:tcPr>
          <w:p w14:paraId="2F40C2E3"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-2.55</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xml:space="preserve"> </w:t>
            </w:r>
          </w:p>
          <w:p w14:paraId="628142A6"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(-4.289; -0.78</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w:t>
            </w:r>
          </w:p>
        </w:tc>
        <w:tc>
          <w:tcPr>
            <w:tcW w:w="1550" w:type="dxa"/>
            <w:vAlign w:val="bottom"/>
          </w:tcPr>
          <w:p w14:paraId="13E6BF63"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0.204 </w:t>
            </w:r>
          </w:p>
          <w:p w14:paraId="1648EDB8"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(-1.831; 2.281)</w:t>
            </w:r>
          </w:p>
        </w:tc>
        <w:tc>
          <w:tcPr>
            <w:tcW w:w="1293" w:type="dxa"/>
            <w:vAlign w:val="bottom"/>
          </w:tcPr>
          <w:p w14:paraId="06D45A87"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0.155 </w:t>
            </w:r>
          </w:p>
          <w:p w14:paraId="1BA1A6BE"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(-1.391; 1.724)</w:t>
            </w:r>
          </w:p>
        </w:tc>
      </w:tr>
      <w:tr w:rsidR="00DA2BDE" w:rsidRPr="00DE64E7" w14:paraId="0166E246" w14:textId="77777777" w:rsidTr="000A0312">
        <w:trPr>
          <w:trHeight w:val="300"/>
        </w:trPr>
        <w:tc>
          <w:tcPr>
            <w:tcW w:w="1980" w:type="dxa"/>
            <w:noWrap/>
            <w:vAlign w:val="bottom"/>
            <w:hideMark/>
          </w:tcPr>
          <w:p w14:paraId="784D1B39" w14:textId="77777777" w:rsidR="00DA2BDE" w:rsidRPr="00A944FF" w:rsidRDefault="00DA2BDE" w:rsidP="000A0312">
            <w:pPr>
              <w:rPr>
                <w:rFonts w:asciiTheme="minorHAnsi" w:hAnsiTheme="minorHAnsi" w:cstheme="minorHAnsi"/>
                <w:sz w:val="18"/>
                <w:szCs w:val="18"/>
              </w:rPr>
            </w:pPr>
            <w:r w:rsidRPr="00A944FF">
              <w:rPr>
                <w:rFonts w:asciiTheme="minorHAnsi" w:hAnsiTheme="minorHAnsi" w:cstheme="minorHAnsi"/>
                <w:color w:val="000000"/>
                <w:sz w:val="18"/>
                <w:szCs w:val="18"/>
              </w:rPr>
              <w:t>Dispersion (2019)</w:t>
            </w:r>
          </w:p>
        </w:tc>
        <w:tc>
          <w:tcPr>
            <w:tcW w:w="1559" w:type="dxa"/>
            <w:noWrap/>
            <w:vAlign w:val="bottom"/>
          </w:tcPr>
          <w:p w14:paraId="411A4707"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-4.002 </w:t>
            </w:r>
          </w:p>
          <w:p w14:paraId="2823B1FC" w14:textId="77777777" w:rsidR="00DA2BDE" w:rsidRPr="00DE64E7" w:rsidRDefault="00DA2BDE" w:rsidP="000A0312">
            <w:pPr>
              <w:rPr>
                <w:rFonts w:asciiTheme="minorHAnsi" w:hAnsiTheme="minorHAnsi" w:cstheme="minorHAnsi"/>
                <w:sz w:val="18"/>
                <w:szCs w:val="18"/>
              </w:rPr>
            </w:pPr>
            <w:r w:rsidRPr="00DE64E7">
              <w:rPr>
                <w:rFonts w:asciiTheme="minorHAnsi" w:hAnsiTheme="minorHAnsi" w:cstheme="minorHAnsi"/>
                <w:color w:val="000000"/>
                <w:sz w:val="18"/>
                <w:szCs w:val="18"/>
              </w:rPr>
              <w:t>(-6.766; -1.156)</w:t>
            </w:r>
          </w:p>
        </w:tc>
        <w:tc>
          <w:tcPr>
            <w:tcW w:w="1418" w:type="dxa"/>
            <w:vAlign w:val="bottom"/>
          </w:tcPr>
          <w:p w14:paraId="7C6FCD3C"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-2.469 </w:t>
            </w:r>
          </w:p>
          <w:p w14:paraId="68217BF1"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(-4.197; -0.709)</w:t>
            </w:r>
          </w:p>
        </w:tc>
        <w:tc>
          <w:tcPr>
            <w:tcW w:w="1514" w:type="dxa"/>
            <w:vAlign w:val="bottom"/>
          </w:tcPr>
          <w:p w14:paraId="679CC436"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0.33</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xml:space="preserve"> </w:t>
            </w:r>
          </w:p>
          <w:p w14:paraId="04202888"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(-2.168; 2.893)</w:t>
            </w:r>
          </w:p>
        </w:tc>
        <w:tc>
          <w:tcPr>
            <w:tcW w:w="1462" w:type="dxa"/>
            <w:vAlign w:val="bottom"/>
          </w:tcPr>
          <w:p w14:paraId="60BFA5DF"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0.202 </w:t>
            </w:r>
          </w:p>
          <w:p w14:paraId="334B4C41"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(-1.333; 1.761)</w:t>
            </w:r>
          </w:p>
        </w:tc>
        <w:tc>
          <w:tcPr>
            <w:tcW w:w="1510" w:type="dxa"/>
            <w:vAlign w:val="bottom"/>
          </w:tcPr>
          <w:p w14:paraId="6AB93732"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-4.503 </w:t>
            </w:r>
          </w:p>
          <w:p w14:paraId="5E877458"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(-7.278; -1.644)</w:t>
            </w:r>
          </w:p>
        </w:tc>
        <w:tc>
          <w:tcPr>
            <w:tcW w:w="1476" w:type="dxa"/>
            <w:vAlign w:val="bottom"/>
          </w:tcPr>
          <w:p w14:paraId="0D87457D"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-2.78</w:t>
            </w:r>
            <w:r>
              <w:rPr>
                <w:rFonts w:asciiTheme="minorHAnsi" w:hAnsiTheme="minorHAnsi" w:cstheme="minorHAnsi"/>
                <w:color w:val="000000"/>
                <w:sz w:val="18"/>
                <w:szCs w:val="18"/>
              </w:rPr>
              <w:t>0</w:t>
            </w:r>
            <w:r w:rsidRPr="00DE64E7">
              <w:rPr>
                <w:rFonts w:asciiTheme="minorHAnsi" w:hAnsiTheme="minorHAnsi" w:cstheme="minorHAnsi"/>
                <w:color w:val="000000"/>
                <w:sz w:val="18"/>
                <w:szCs w:val="18"/>
              </w:rPr>
              <w:t xml:space="preserve"> </w:t>
            </w:r>
          </w:p>
          <w:p w14:paraId="19818702" w14:textId="77777777" w:rsidR="00DA2BDE" w:rsidRPr="00DE64E7" w:rsidRDefault="00DA2BDE" w:rsidP="000A0312">
            <w:pPr>
              <w:rPr>
                <w:rFonts w:asciiTheme="minorHAnsi" w:hAnsiTheme="minorHAnsi" w:cstheme="minorHAnsi"/>
                <w:b/>
                <w:bCs/>
                <w:sz w:val="18"/>
                <w:szCs w:val="18"/>
              </w:rPr>
            </w:pPr>
            <w:r w:rsidRPr="00DE64E7">
              <w:rPr>
                <w:rFonts w:asciiTheme="minorHAnsi" w:hAnsiTheme="minorHAnsi" w:cstheme="minorHAnsi"/>
                <w:color w:val="000000"/>
                <w:sz w:val="18"/>
                <w:szCs w:val="18"/>
              </w:rPr>
              <w:t>(-4.519; -1.009)</w:t>
            </w:r>
          </w:p>
        </w:tc>
        <w:tc>
          <w:tcPr>
            <w:tcW w:w="1550" w:type="dxa"/>
            <w:vAlign w:val="bottom"/>
          </w:tcPr>
          <w:p w14:paraId="19250CDA"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0.157 </w:t>
            </w:r>
          </w:p>
          <w:p w14:paraId="3D6AD8B8"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(-2.366; 2.744)</w:t>
            </w:r>
          </w:p>
        </w:tc>
        <w:tc>
          <w:tcPr>
            <w:tcW w:w="1293" w:type="dxa"/>
            <w:vAlign w:val="bottom"/>
          </w:tcPr>
          <w:p w14:paraId="4708D64C" w14:textId="77777777" w:rsidR="00DA2BDE"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 xml:space="preserve">0.096 </w:t>
            </w:r>
          </w:p>
          <w:p w14:paraId="3911F814" w14:textId="77777777" w:rsidR="00DA2BDE" w:rsidRPr="00DE64E7" w:rsidRDefault="00DA2BDE" w:rsidP="000A0312">
            <w:pPr>
              <w:rPr>
                <w:rFonts w:asciiTheme="minorHAnsi" w:hAnsiTheme="minorHAnsi" w:cstheme="minorHAnsi"/>
                <w:color w:val="000000"/>
                <w:sz w:val="18"/>
                <w:szCs w:val="18"/>
              </w:rPr>
            </w:pPr>
            <w:r w:rsidRPr="00DE64E7">
              <w:rPr>
                <w:rFonts w:asciiTheme="minorHAnsi" w:hAnsiTheme="minorHAnsi" w:cstheme="minorHAnsi"/>
                <w:color w:val="000000"/>
                <w:sz w:val="18"/>
                <w:szCs w:val="18"/>
              </w:rPr>
              <w:t>(-1.455; 1.671)</w:t>
            </w:r>
          </w:p>
        </w:tc>
      </w:tr>
    </w:tbl>
    <w:p w14:paraId="63034416" w14:textId="77777777" w:rsidR="00DA2BDE" w:rsidRPr="00076187" w:rsidRDefault="00DA2BDE" w:rsidP="00DA2BDE"/>
    <w:p w14:paraId="0F57E3BA" w14:textId="77777777" w:rsidR="00DA2BDE" w:rsidRDefault="00DA2BDE" w:rsidP="00DA2BDE">
      <w:pPr>
        <w:spacing w:after="160"/>
        <w:sectPr w:rsidR="00DA2BDE" w:rsidSect="002D7DDB">
          <w:pgSz w:w="16838" w:h="11906" w:orient="landscape" w:code="9"/>
          <w:pgMar w:top="1440" w:right="1440" w:bottom="1440" w:left="1440" w:header="709" w:footer="709" w:gutter="0"/>
          <w:cols w:space="708"/>
          <w:docGrid w:linePitch="360"/>
        </w:sectPr>
      </w:pPr>
    </w:p>
    <w:p w14:paraId="39C80C72" w14:textId="77777777" w:rsidR="00DA2BDE" w:rsidRDefault="00DA2BDE" w:rsidP="00DA2BDE"/>
    <w:p w14:paraId="4A923BE4" w14:textId="77777777" w:rsidR="00DA2BDE" w:rsidRDefault="00DA2BDE" w:rsidP="00DA2BDE">
      <w:r w:rsidRPr="00D033AE">
        <w:rPr>
          <w:b/>
          <w:bCs/>
        </w:rPr>
        <w:t>Figure S1.</w:t>
      </w:r>
      <w:r>
        <w:t xml:space="preserve"> Comparison between asthma ORs and external validation R²s.</w:t>
      </w:r>
    </w:p>
    <w:p w14:paraId="671088CB" w14:textId="77777777" w:rsidR="00DA2BDE" w:rsidRPr="00466F61" w:rsidRDefault="00DA2BDE" w:rsidP="00DA2BDE">
      <w:pPr>
        <w:spacing w:before="100" w:beforeAutospacing="1" w:after="100" w:afterAutospacing="1" w:line="240" w:lineRule="auto"/>
        <w:rPr>
          <w:rFonts w:eastAsia="Times New Roman"/>
          <w:b/>
          <w:bCs/>
          <w:lang w:val="nl-NL" w:eastAsia="nl-NL"/>
        </w:rPr>
      </w:pPr>
      <w:r w:rsidRPr="00466F61">
        <w:rPr>
          <w:rFonts w:eastAsia="Times New Roman"/>
          <w:b/>
          <w:bCs/>
          <w:lang w:val="nl-NL" w:eastAsia="nl-NL"/>
        </w:rPr>
        <w:t>NO</w:t>
      </w:r>
      <w:r w:rsidRPr="00466F61">
        <w:rPr>
          <w:rFonts w:eastAsia="Times New Roman"/>
          <w:b/>
          <w:bCs/>
          <w:vertAlign w:val="subscript"/>
          <w:lang w:val="nl-NL" w:eastAsia="nl-NL"/>
        </w:rPr>
        <w:t>2</w:t>
      </w:r>
      <w:r>
        <w:rPr>
          <w:rFonts w:eastAsia="Times New Roman"/>
          <w:b/>
          <w:bCs/>
          <w:vertAlign w:val="subscript"/>
          <w:lang w:val="nl-NL" w:eastAsia="nl-NL"/>
        </w:rPr>
        <w:t xml:space="preserve"> </w:t>
      </w:r>
      <w:r>
        <w:rPr>
          <w:rFonts w:eastAsia="Times New Roman"/>
          <w:b/>
          <w:bCs/>
          <w:lang w:val="nl-NL" w:eastAsia="nl-NL"/>
        </w:rPr>
        <w:t>(10 µg/m³ increment)</w:t>
      </w:r>
    </w:p>
    <w:p w14:paraId="005CD454" w14:textId="77777777" w:rsidR="00DA2BDE" w:rsidRDefault="00DA2BDE" w:rsidP="00DA2BDE">
      <w:pPr>
        <w:spacing w:before="100" w:beforeAutospacing="1" w:after="100" w:afterAutospacing="1" w:line="240" w:lineRule="auto"/>
        <w:rPr>
          <w:rFonts w:eastAsia="Times New Roman"/>
          <w:lang w:val="nl-NL" w:eastAsia="nl-NL"/>
        </w:rPr>
      </w:pPr>
      <w:r w:rsidRPr="007A131E">
        <w:rPr>
          <w:rFonts w:eastAsia="Times New Roman"/>
          <w:noProof/>
          <w:lang w:val="nl-NL" w:eastAsia="nl-NL"/>
        </w:rPr>
        <w:drawing>
          <wp:inline distT="0" distB="0" distL="0" distR="0" wp14:anchorId="6495CBEA" wp14:editId="61BCBEC0">
            <wp:extent cx="5731510" cy="3581400"/>
            <wp:effectExtent l="0" t="0" r="254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31510" cy="3581400"/>
                    </a:xfrm>
                    <a:prstGeom prst="rect">
                      <a:avLst/>
                    </a:prstGeom>
                    <a:noFill/>
                    <a:ln>
                      <a:noFill/>
                    </a:ln>
                  </pic:spPr>
                </pic:pic>
              </a:graphicData>
            </a:graphic>
          </wp:inline>
        </w:drawing>
      </w:r>
      <w:r w:rsidRPr="007A131E">
        <w:rPr>
          <w:rFonts w:eastAsia="Times New Roman"/>
          <w:noProof/>
          <w:lang w:val="nl-NL" w:eastAsia="nl-NL"/>
        </w:rPr>
        <w:drawing>
          <wp:inline distT="0" distB="0" distL="0" distR="0" wp14:anchorId="20EEB76D" wp14:editId="00FF84C0">
            <wp:extent cx="5731510" cy="3581400"/>
            <wp:effectExtent l="0" t="0" r="254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31510" cy="3581400"/>
                    </a:xfrm>
                    <a:prstGeom prst="rect">
                      <a:avLst/>
                    </a:prstGeom>
                    <a:noFill/>
                    <a:ln>
                      <a:noFill/>
                    </a:ln>
                  </pic:spPr>
                </pic:pic>
              </a:graphicData>
            </a:graphic>
          </wp:inline>
        </w:drawing>
      </w:r>
    </w:p>
    <w:p w14:paraId="044A424E" w14:textId="77777777" w:rsidR="00DA2BDE" w:rsidRPr="00BA6FF4" w:rsidRDefault="00DA2BDE" w:rsidP="00DA2BDE">
      <w:pPr>
        <w:spacing w:before="100" w:beforeAutospacing="1" w:after="100" w:afterAutospacing="1" w:line="240" w:lineRule="auto"/>
        <w:rPr>
          <w:rFonts w:eastAsia="Times New Roman"/>
          <w:lang w:val="nl-NL" w:eastAsia="nl-NL"/>
        </w:rPr>
      </w:pPr>
    </w:p>
    <w:p w14:paraId="2FDE6F1F" w14:textId="77777777" w:rsidR="00DA2BDE" w:rsidRPr="000A5105" w:rsidRDefault="00DA2BDE" w:rsidP="00DA2BDE">
      <w:pPr>
        <w:pStyle w:val="NormalWeb"/>
        <w:rPr>
          <w:rFonts w:eastAsia="Times New Roman"/>
          <w:sz w:val="24"/>
          <w:szCs w:val="24"/>
          <w:lang w:val="nl-NL" w:eastAsia="nl-NL"/>
        </w:rPr>
      </w:pPr>
      <w:r w:rsidRPr="000A5105">
        <w:rPr>
          <w:rFonts w:eastAsia="Times New Roman"/>
          <w:noProof/>
          <w:sz w:val="24"/>
          <w:szCs w:val="24"/>
          <w:lang w:val="nl-NL" w:eastAsia="nl-NL"/>
        </w:rPr>
        <w:lastRenderedPageBreak/>
        <w:drawing>
          <wp:inline distT="0" distB="0" distL="0" distR="0" wp14:anchorId="65947D69" wp14:editId="0C9BFFD0">
            <wp:extent cx="5731510" cy="3582035"/>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1510" cy="3582035"/>
                    </a:xfrm>
                    <a:prstGeom prst="rect">
                      <a:avLst/>
                    </a:prstGeom>
                    <a:noFill/>
                    <a:ln>
                      <a:noFill/>
                    </a:ln>
                  </pic:spPr>
                </pic:pic>
              </a:graphicData>
            </a:graphic>
          </wp:inline>
        </w:drawing>
      </w:r>
    </w:p>
    <w:p w14:paraId="0359D6BC" w14:textId="77777777" w:rsidR="00DA2BDE" w:rsidRDefault="00DA2BDE" w:rsidP="00DA2BDE">
      <w:pPr>
        <w:pStyle w:val="NormalWeb"/>
        <w:rPr>
          <w:rFonts w:eastAsia="Times New Roman"/>
          <w:sz w:val="24"/>
          <w:szCs w:val="24"/>
          <w:lang w:val="nl-NL" w:eastAsia="nl-NL"/>
        </w:rPr>
      </w:pPr>
    </w:p>
    <w:p w14:paraId="288FAF1F" w14:textId="77777777" w:rsidR="00DA2BDE" w:rsidRPr="00C00A6A" w:rsidRDefault="00DA2BDE" w:rsidP="00DA2BDE">
      <w:pPr>
        <w:pStyle w:val="NormalWeb"/>
      </w:pPr>
      <w:r w:rsidRPr="00D033AE">
        <w:rPr>
          <w:b/>
          <w:bCs/>
        </w:rPr>
        <w:t>Figure S2.</w:t>
      </w:r>
      <w:r>
        <w:t xml:space="preserve"> Comparison between lung function effect estimates and external validation R²s.</w:t>
      </w:r>
    </w:p>
    <w:p w14:paraId="2B3DF8AA" w14:textId="77777777" w:rsidR="00DA2BDE" w:rsidRDefault="00DA2BDE" w:rsidP="00DA2BDE">
      <w:pPr>
        <w:spacing w:before="100" w:beforeAutospacing="1" w:after="100" w:afterAutospacing="1" w:line="240" w:lineRule="auto"/>
        <w:rPr>
          <w:rFonts w:eastAsia="Times New Roman"/>
          <w:lang w:val="nl-NL" w:eastAsia="nl-NL"/>
        </w:rPr>
      </w:pPr>
      <w:r w:rsidRPr="0006546B">
        <w:rPr>
          <w:rFonts w:eastAsia="Times New Roman"/>
          <w:noProof/>
          <w:lang w:val="nl-NL" w:eastAsia="nl-NL"/>
        </w:rPr>
        <w:drawing>
          <wp:inline distT="0" distB="0" distL="0" distR="0" wp14:anchorId="57B18542" wp14:editId="505225BE">
            <wp:extent cx="5731510" cy="358140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1510" cy="3581400"/>
                    </a:xfrm>
                    <a:prstGeom prst="rect">
                      <a:avLst/>
                    </a:prstGeom>
                    <a:noFill/>
                    <a:ln>
                      <a:noFill/>
                    </a:ln>
                  </pic:spPr>
                </pic:pic>
              </a:graphicData>
            </a:graphic>
          </wp:inline>
        </w:drawing>
      </w:r>
    </w:p>
    <w:p w14:paraId="03795D07" w14:textId="77777777" w:rsidR="00DA2BDE" w:rsidRPr="00CA3D1E" w:rsidRDefault="00DA2BDE" w:rsidP="00DA2BDE">
      <w:pPr>
        <w:spacing w:before="100" w:beforeAutospacing="1" w:after="100" w:afterAutospacing="1" w:line="240" w:lineRule="auto"/>
        <w:rPr>
          <w:rFonts w:eastAsia="Times New Roman"/>
          <w:lang w:val="nl-NL" w:eastAsia="nl-NL"/>
        </w:rPr>
      </w:pPr>
      <w:r w:rsidRPr="00CA3D1E">
        <w:rPr>
          <w:rFonts w:eastAsia="Times New Roman"/>
          <w:noProof/>
          <w:lang w:val="nl-NL" w:eastAsia="nl-NL"/>
        </w:rPr>
        <w:lastRenderedPageBreak/>
        <w:drawing>
          <wp:inline distT="0" distB="0" distL="0" distR="0" wp14:anchorId="7A7ED205" wp14:editId="6E4C0E83">
            <wp:extent cx="5731510" cy="3581400"/>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1510" cy="3581400"/>
                    </a:xfrm>
                    <a:prstGeom prst="rect">
                      <a:avLst/>
                    </a:prstGeom>
                    <a:noFill/>
                    <a:ln>
                      <a:noFill/>
                    </a:ln>
                  </pic:spPr>
                </pic:pic>
              </a:graphicData>
            </a:graphic>
          </wp:inline>
        </w:drawing>
      </w:r>
    </w:p>
    <w:p w14:paraId="61F28768" w14:textId="77777777" w:rsidR="00DA2BDE" w:rsidRPr="00CA3D1E" w:rsidRDefault="00DA2BDE" w:rsidP="00DA2BDE">
      <w:pPr>
        <w:spacing w:before="100" w:beforeAutospacing="1" w:after="100" w:afterAutospacing="1" w:line="240" w:lineRule="auto"/>
        <w:rPr>
          <w:rFonts w:eastAsia="Times New Roman"/>
          <w:lang w:val="nl-NL" w:eastAsia="nl-NL"/>
        </w:rPr>
      </w:pPr>
      <w:r w:rsidRPr="00CA3D1E">
        <w:rPr>
          <w:rFonts w:eastAsia="Times New Roman"/>
          <w:noProof/>
          <w:lang w:val="nl-NL" w:eastAsia="nl-NL"/>
        </w:rPr>
        <w:drawing>
          <wp:inline distT="0" distB="0" distL="0" distR="0" wp14:anchorId="76D5ABCD" wp14:editId="7E2CCD2E">
            <wp:extent cx="5731510" cy="3581400"/>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1510" cy="3581400"/>
                    </a:xfrm>
                    <a:prstGeom prst="rect">
                      <a:avLst/>
                    </a:prstGeom>
                    <a:noFill/>
                    <a:ln>
                      <a:noFill/>
                    </a:ln>
                  </pic:spPr>
                </pic:pic>
              </a:graphicData>
            </a:graphic>
          </wp:inline>
        </w:drawing>
      </w:r>
    </w:p>
    <w:p w14:paraId="30418945" w14:textId="77777777" w:rsidR="00DA2BDE" w:rsidRPr="00CA3D1E" w:rsidRDefault="00DA2BDE" w:rsidP="00DA2BDE">
      <w:pPr>
        <w:spacing w:before="100" w:beforeAutospacing="1" w:after="100" w:afterAutospacing="1" w:line="240" w:lineRule="auto"/>
        <w:rPr>
          <w:rFonts w:eastAsia="Times New Roman"/>
          <w:lang w:val="nl-NL" w:eastAsia="nl-NL"/>
        </w:rPr>
      </w:pPr>
      <w:r w:rsidRPr="00CA3D1E">
        <w:rPr>
          <w:rFonts w:eastAsia="Times New Roman"/>
          <w:noProof/>
          <w:lang w:val="nl-NL" w:eastAsia="nl-NL"/>
        </w:rPr>
        <w:lastRenderedPageBreak/>
        <w:drawing>
          <wp:inline distT="0" distB="0" distL="0" distR="0" wp14:anchorId="17C86BB4" wp14:editId="7ED893F5">
            <wp:extent cx="5731510" cy="3581400"/>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1510" cy="3581400"/>
                    </a:xfrm>
                    <a:prstGeom prst="rect">
                      <a:avLst/>
                    </a:prstGeom>
                    <a:noFill/>
                    <a:ln>
                      <a:noFill/>
                    </a:ln>
                  </pic:spPr>
                </pic:pic>
              </a:graphicData>
            </a:graphic>
          </wp:inline>
        </w:drawing>
      </w:r>
    </w:p>
    <w:p w14:paraId="5D3BEE30" w14:textId="77777777" w:rsidR="00DA2BDE" w:rsidRPr="00D80EFB" w:rsidRDefault="00DA2BDE" w:rsidP="00DA2BDE">
      <w:pPr>
        <w:spacing w:before="100" w:beforeAutospacing="1" w:after="100" w:afterAutospacing="1" w:line="240" w:lineRule="auto"/>
        <w:rPr>
          <w:rFonts w:eastAsia="Times New Roman"/>
          <w:lang w:val="nl-NL" w:eastAsia="nl-NL"/>
        </w:rPr>
      </w:pPr>
      <w:r w:rsidRPr="00D80EFB">
        <w:rPr>
          <w:rFonts w:eastAsia="Times New Roman"/>
          <w:noProof/>
          <w:lang w:val="nl-NL" w:eastAsia="nl-NL"/>
        </w:rPr>
        <w:drawing>
          <wp:inline distT="0" distB="0" distL="0" distR="0" wp14:anchorId="55B1075A" wp14:editId="0373F086">
            <wp:extent cx="5731510" cy="3581400"/>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31510" cy="3581400"/>
                    </a:xfrm>
                    <a:prstGeom prst="rect">
                      <a:avLst/>
                    </a:prstGeom>
                    <a:noFill/>
                    <a:ln>
                      <a:noFill/>
                    </a:ln>
                  </pic:spPr>
                </pic:pic>
              </a:graphicData>
            </a:graphic>
          </wp:inline>
        </w:drawing>
      </w:r>
    </w:p>
    <w:p w14:paraId="5F2D8446" w14:textId="77777777" w:rsidR="00DA2BDE" w:rsidRPr="000A5105" w:rsidRDefault="00DA2BDE" w:rsidP="00DA2BDE">
      <w:pPr>
        <w:spacing w:before="100" w:beforeAutospacing="1" w:after="100" w:afterAutospacing="1" w:line="240" w:lineRule="auto"/>
        <w:rPr>
          <w:rFonts w:eastAsia="Times New Roman"/>
          <w:lang w:val="nl-NL" w:eastAsia="nl-NL"/>
        </w:rPr>
      </w:pPr>
      <w:r w:rsidRPr="000A5105">
        <w:rPr>
          <w:rFonts w:eastAsia="Times New Roman"/>
          <w:noProof/>
          <w:lang w:val="nl-NL" w:eastAsia="nl-NL"/>
        </w:rPr>
        <w:lastRenderedPageBreak/>
        <w:drawing>
          <wp:inline distT="0" distB="0" distL="0" distR="0" wp14:anchorId="11DEFC94" wp14:editId="328C8093">
            <wp:extent cx="5731510" cy="3582035"/>
            <wp:effectExtent l="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31510" cy="3582035"/>
                    </a:xfrm>
                    <a:prstGeom prst="rect">
                      <a:avLst/>
                    </a:prstGeom>
                    <a:noFill/>
                    <a:ln>
                      <a:noFill/>
                    </a:ln>
                  </pic:spPr>
                </pic:pic>
              </a:graphicData>
            </a:graphic>
          </wp:inline>
        </w:drawing>
      </w:r>
    </w:p>
    <w:p w14:paraId="70384D4A" w14:textId="77777777" w:rsidR="00DA2BDE" w:rsidRPr="00D80EFB" w:rsidRDefault="00DA2BDE" w:rsidP="00DA2BDE">
      <w:pPr>
        <w:spacing w:before="100" w:beforeAutospacing="1" w:after="100" w:afterAutospacing="1" w:line="240" w:lineRule="auto"/>
        <w:rPr>
          <w:rFonts w:eastAsia="Times New Roman"/>
          <w:lang w:val="nl-NL" w:eastAsia="nl-NL"/>
        </w:rPr>
      </w:pPr>
    </w:p>
    <w:p w14:paraId="3AFA043F" w14:textId="77777777" w:rsidR="00DA2BDE" w:rsidRPr="00466F61" w:rsidRDefault="00DA2BDE" w:rsidP="00DA2BDE">
      <w:pPr>
        <w:spacing w:before="100" w:beforeAutospacing="1" w:after="100" w:afterAutospacing="1" w:line="240" w:lineRule="auto"/>
        <w:rPr>
          <w:rFonts w:eastAsia="Times New Roman"/>
          <w:b/>
          <w:bCs/>
          <w:lang w:eastAsia="nl-NL"/>
        </w:rPr>
      </w:pPr>
      <w:r w:rsidRPr="00466F61">
        <w:rPr>
          <w:rFonts w:eastAsia="Times New Roman"/>
          <w:b/>
          <w:bCs/>
          <w:lang w:eastAsia="nl-NL"/>
        </w:rPr>
        <w:t xml:space="preserve">Table S12 </w:t>
      </w:r>
      <w:r w:rsidRPr="00466F61">
        <w:rPr>
          <w:rFonts w:eastAsia="Times New Roman"/>
          <w:lang w:eastAsia="nl-NL"/>
        </w:rPr>
        <w:t>Results of the regression of the model performance R² and the predicted</w:t>
      </w:r>
      <w:r>
        <w:rPr>
          <w:rFonts w:eastAsia="Times New Roman"/>
          <w:lang w:eastAsia="nl-NL"/>
        </w:rPr>
        <w:t xml:space="preserve"> exposure</w:t>
      </w:r>
      <w:r w:rsidRPr="00466F61">
        <w:rPr>
          <w:rFonts w:eastAsia="Times New Roman"/>
          <w:lang w:eastAsia="nl-NL"/>
        </w:rPr>
        <w:t xml:space="preserve"> IQR on the OR for asthma incidence </w:t>
      </w:r>
      <w:r w:rsidRPr="00466F61">
        <w:rPr>
          <w:rFonts w:eastAsia="Times New Roman"/>
          <w:b/>
          <w:bCs/>
          <w:lang w:eastAsia="nl-NL"/>
        </w:rPr>
        <w:t xml:space="preserve"> </w:t>
      </w:r>
    </w:p>
    <w:tbl>
      <w:tblPr>
        <w:tblStyle w:val="TableGrid"/>
        <w:tblW w:w="0" w:type="auto"/>
        <w:tblLook w:val="04A0" w:firstRow="1" w:lastRow="0" w:firstColumn="1" w:lastColumn="0" w:noHBand="0" w:noVBand="1"/>
      </w:tblPr>
      <w:tblGrid>
        <w:gridCol w:w="1818"/>
        <w:gridCol w:w="2054"/>
        <w:gridCol w:w="1377"/>
        <w:gridCol w:w="1247"/>
        <w:gridCol w:w="1273"/>
        <w:gridCol w:w="1247"/>
      </w:tblGrid>
      <w:tr w:rsidR="00DA2BDE" w:rsidRPr="00910A3B" w14:paraId="77248D85" w14:textId="77777777" w:rsidTr="000A0312">
        <w:tc>
          <w:tcPr>
            <w:tcW w:w="1818" w:type="dxa"/>
            <w:vMerge w:val="restart"/>
          </w:tcPr>
          <w:p w14:paraId="2481C22D" w14:textId="77777777" w:rsidR="00DA2BDE" w:rsidRPr="00910A3B" w:rsidRDefault="00DA2BDE" w:rsidP="000A0312">
            <w:pPr>
              <w:spacing w:before="100" w:beforeAutospacing="1" w:after="100" w:afterAutospacing="1"/>
              <w:rPr>
                <w:rFonts w:eastAsia="Times New Roman"/>
                <w:b/>
                <w:bCs/>
                <w:sz w:val="20"/>
                <w:szCs w:val="20"/>
                <w:lang w:eastAsia="nl-NL"/>
              </w:rPr>
            </w:pPr>
            <w:r w:rsidRPr="00910A3B">
              <w:rPr>
                <w:rFonts w:eastAsia="Times New Roman"/>
                <w:b/>
                <w:bCs/>
                <w:sz w:val="20"/>
                <w:szCs w:val="20"/>
                <w:lang w:eastAsia="nl-NL"/>
              </w:rPr>
              <w:t>Pollutant (external validation set)</w:t>
            </w:r>
          </w:p>
        </w:tc>
        <w:tc>
          <w:tcPr>
            <w:tcW w:w="2054" w:type="dxa"/>
            <w:vMerge w:val="restart"/>
          </w:tcPr>
          <w:p w14:paraId="2102F14C" w14:textId="77777777" w:rsidR="00DA2BDE" w:rsidRPr="00910A3B" w:rsidRDefault="00DA2BDE" w:rsidP="000A0312">
            <w:pPr>
              <w:spacing w:before="100" w:beforeAutospacing="1" w:after="100" w:afterAutospacing="1"/>
              <w:rPr>
                <w:rFonts w:eastAsia="Times New Roman"/>
                <w:b/>
                <w:bCs/>
                <w:sz w:val="20"/>
                <w:szCs w:val="20"/>
                <w:lang w:val="nl-NL" w:eastAsia="nl-NL"/>
              </w:rPr>
            </w:pPr>
          </w:p>
        </w:tc>
        <w:tc>
          <w:tcPr>
            <w:tcW w:w="2624" w:type="dxa"/>
            <w:gridSpan w:val="2"/>
          </w:tcPr>
          <w:p w14:paraId="08EFA5E3" w14:textId="77777777" w:rsidR="00DA2BDE" w:rsidRPr="00910A3B" w:rsidRDefault="00DA2BDE" w:rsidP="000A0312">
            <w:pPr>
              <w:spacing w:before="100" w:beforeAutospacing="1" w:after="100" w:afterAutospacing="1"/>
              <w:rPr>
                <w:rFonts w:eastAsia="Times New Roman"/>
                <w:b/>
                <w:bCs/>
                <w:sz w:val="20"/>
                <w:szCs w:val="20"/>
                <w:lang w:val="nl-NL" w:eastAsia="nl-NL"/>
              </w:rPr>
            </w:pPr>
            <w:r w:rsidRPr="00910A3B">
              <w:rPr>
                <w:rFonts w:eastAsia="Times New Roman"/>
                <w:b/>
                <w:bCs/>
                <w:sz w:val="20"/>
                <w:szCs w:val="20"/>
                <w:lang w:val="nl-NL" w:eastAsia="nl-NL"/>
              </w:rPr>
              <w:t>Performance R²</w:t>
            </w:r>
          </w:p>
        </w:tc>
        <w:tc>
          <w:tcPr>
            <w:tcW w:w="2520" w:type="dxa"/>
            <w:gridSpan w:val="2"/>
          </w:tcPr>
          <w:p w14:paraId="6CBBAE8F" w14:textId="77777777" w:rsidR="00DA2BDE" w:rsidRPr="00910A3B" w:rsidRDefault="00DA2BDE" w:rsidP="000A0312">
            <w:pPr>
              <w:spacing w:before="100" w:beforeAutospacing="1" w:after="100" w:afterAutospacing="1"/>
              <w:rPr>
                <w:rFonts w:eastAsia="Times New Roman"/>
                <w:b/>
                <w:bCs/>
                <w:sz w:val="20"/>
                <w:szCs w:val="20"/>
                <w:lang w:val="nl-NL" w:eastAsia="nl-NL"/>
              </w:rPr>
            </w:pPr>
            <w:r w:rsidRPr="00910A3B">
              <w:rPr>
                <w:rFonts w:eastAsia="Times New Roman"/>
                <w:b/>
                <w:bCs/>
                <w:sz w:val="20"/>
                <w:szCs w:val="20"/>
                <w:lang w:val="nl-NL" w:eastAsia="nl-NL"/>
              </w:rPr>
              <w:t xml:space="preserve">IQR </w:t>
            </w:r>
          </w:p>
        </w:tc>
      </w:tr>
      <w:tr w:rsidR="00DA2BDE" w:rsidRPr="00910A3B" w14:paraId="665D1BC7" w14:textId="77777777" w:rsidTr="000A0312">
        <w:tc>
          <w:tcPr>
            <w:tcW w:w="1818" w:type="dxa"/>
            <w:vMerge/>
          </w:tcPr>
          <w:p w14:paraId="505624F8" w14:textId="77777777" w:rsidR="00DA2BDE" w:rsidRPr="00910A3B" w:rsidRDefault="00DA2BDE" w:rsidP="000A0312">
            <w:pPr>
              <w:spacing w:before="100" w:beforeAutospacing="1" w:after="100" w:afterAutospacing="1"/>
              <w:rPr>
                <w:rFonts w:eastAsia="Times New Roman"/>
                <w:sz w:val="20"/>
                <w:szCs w:val="20"/>
                <w:lang w:eastAsia="nl-NL"/>
              </w:rPr>
            </w:pPr>
          </w:p>
        </w:tc>
        <w:tc>
          <w:tcPr>
            <w:tcW w:w="2054" w:type="dxa"/>
            <w:vMerge/>
          </w:tcPr>
          <w:p w14:paraId="13D52F77" w14:textId="77777777" w:rsidR="00DA2BDE" w:rsidRPr="00910A3B" w:rsidRDefault="00DA2BDE" w:rsidP="000A0312">
            <w:pPr>
              <w:spacing w:before="100" w:beforeAutospacing="1" w:after="100" w:afterAutospacing="1"/>
              <w:rPr>
                <w:rFonts w:eastAsia="Times New Roman"/>
                <w:sz w:val="20"/>
                <w:szCs w:val="20"/>
                <w:lang w:val="nl-NL" w:eastAsia="nl-NL"/>
              </w:rPr>
            </w:pPr>
          </w:p>
        </w:tc>
        <w:tc>
          <w:tcPr>
            <w:tcW w:w="1377" w:type="dxa"/>
          </w:tcPr>
          <w:p w14:paraId="748A94E3" w14:textId="77777777" w:rsidR="00DA2BDE" w:rsidRPr="00910A3B" w:rsidRDefault="00DA2BDE" w:rsidP="000A0312">
            <w:pPr>
              <w:spacing w:before="100" w:beforeAutospacing="1" w:after="100" w:afterAutospacing="1"/>
              <w:rPr>
                <w:rFonts w:eastAsia="Times New Roman"/>
                <w:sz w:val="20"/>
                <w:szCs w:val="20"/>
                <w:lang w:val="nl-NL" w:eastAsia="nl-NL"/>
              </w:rPr>
            </w:pPr>
            <w:proofErr w:type="spellStart"/>
            <w:r w:rsidRPr="00910A3B">
              <w:rPr>
                <w:rFonts w:eastAsia="Times New Roman"/>
                <w:sz w:val="20"/>
                <w:szCs w:val="20"/>
                <w:lang w:val="nl-NL" w:eastAsia="nl-NL"/>
              </w:rPr>
              <w:t>Beta</w:t>
            </w:r>
            <w:proofErr w:type="spellEnd"/>
            <w:r w:rsidRPr="00910A3B">
              <w:rPr>
                <w:rFonts w:eastAsia="Times New Roman"/>
                <w:sz w:val="20"/>
                <w:szCs w:val="20"/>
                <w:lang w:val="nl-NL" w:eastAsia="nl-NL"/>
              </w:rPr>
              <w:t xml:space="preserve"> (SE)</w:t>
            </w:r>
          </w:p>
        </w:tc>
        <w:tc>
          <w:tcPr>
            <w:tcW w:w="1247" w:type="dxa"/>
          </w:tcPr>
          <w:p w14:paraId="037EAC33"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p-</w:t>
            </w:r>
            <w:proofErr w:type="spellStart"/>
            <w:r w:rsidRPr="00910A3B">
              <w:rPr>
                <w:rFonts w:eastAsia="Times New Roman"/>
                <w:sz w:val="20"/>
                <w:szCs w:val="20"/>
                <w:lang w:val="nl-NL" w:eastAsia="nl-NL"/>
              </w:rPr>
              <w:t>value</w:t>
            </w:r>
            <w:proofErr w:type="spellEnd"/>
          </w:p>
        </w:tc>
        <w:tc>
          <w:tcPr>
            <w:tcW w:w="1273" w:type="dxa"/>
          </w:tcPr>
          <w:p w14:paraId="2DA0CB03" w14:textId="77777777" w:rsidR="00DA2BDE" w:rsidRPr="00910A3B" w:rsidRDefault="00DA2BDE" w:rsidP="000A0312">
            <w:pPr>
              <w:spacing w:before="100" w:beforeAutospacing="1" w:after="100" w:afterAutospacing="1"/>
              <w:rPr>
                <w:rFonts w:eastAsia="Times New Roman"/>
                <w:sz w:val="20"/>
                <w:szCs w:val="20"/>
                <w:lang w:val="nl-NL" w:eastAsia="nl-NL"/>
              </w:rPr>
            </w:pPr>
            <w:proofErr w:type="spellStart"/>
            <w:r w:rsidRPr="00910A3B">
              <w:rPr>
                <w:rFonts w:eastAsia="Times New Roman"/>
                <w:sz w:val="20"/>
                <w:szCs w:val="20"/>
                <w:lang w:val="nl-NL" w:eastAsia="nl-NL"/>
              </w:rPr>
              <w:t>Beta</w:t>
            </w:r>
            <w:proofErr w:type="spellEnd"/>
            <w:r w:rsidRPr="00910A3B">
              <w:rPr>
                <w:rFonts w:eastAsia="Times New Roman"/>
                <w:sz w:val="20"/>
                <w:szCs w:val="20"/>
                <w:lang w:val="nl-NL" w:eastAsia="nl-NL"/>
              </w:rPr>
              <w:t xml:space="preserve"> (SE) IQR</w:t>
            </w:r>
          </w:p>
        </w:tc>
        <w:tc>
          <w:tcPr>
            <w:tcW w:w="1247" w:type="dxa"/>
          </w:tcPr>
          <w:p w14:paraId="0C990B8F"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p-</w:t>
            </w:r>
            <w:proofErr w:type="spellStart"/>
            <w:r w:rsidRPr="00910A3B">
              <w:rPr>
                <w:rFonts w:eastAsia="Times New Roman"/>
                <w:sz w:val="20"/>
                <w:szCs w:val="20"/>
                <w:lang w:val="nl-NL" w:eastAsia="nl-NL"/>
              </w:rPr>
              <w:t>value</w:t>
            </w:r>
            <w:proofErr w:type="spellEnd"/>
            <w:r w:rsidRPr="00910A3B">
              <w:rPr>
                <w:rFonts w:eastAsia="Times New Roman"/>
                <w:sz w:val="20"/>
                <w:szCs w:val="20"/>
                <w:lang w:val="nl-NL" w:eastAsia="nl-NL"/>
              </w:rPr>
              <w:t xml:space="preserve"> IQR</w:t>
            </w:r>
          </w:p>
        </w:tc>
      </w:tr>
      <w:tr w:rsidR="00DA2BDE" w:rsidRPr="00910A3B" w14:paraId="7A49981D" w14:textId="77777777" w:rsidTr="000A0312">
        <w:tc>
          <w:tcPr>
            <w:tcW w:w="1818" w:type="dxa"/>
            <w:vMerge w:val="restart"/>
          </w:tcPr>
          <w:p w14:paraId="1CFF8F4A"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BC (NAQMN_2019)</w:t>
            </w:r>
          </w:p>
        </w:tc>
        <w:tc>
          <w:tcPr>
            <w:tcW w:w="2054" w:type="dxa"/>
          </w:tcPr>
          <w:p w14:paraId="1328D63D"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Performance R²</w:t>
            </w:r>
          </w:p>
        </w:tc>
        <w:tc>
          <w:tcPr>
            <w:tcW w:w="1377" w:type="dxa"/>
          </w:tcPr>
          <w:p w14:paraId="20AF9929"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0.91 (0.55)</w:t>
            </w:r>
          </w:p>
        </w:tc>
        <w:tc>
          <w:tcPr>
            <w:tcW w:w="1247" w:type="dxa"/>
          </w:tcPr>
          <w:p w14:paraId="0B9379D0"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0.12</w:t>
            </w:r>
          </w:p>
        </w:tc>
        <w:tc>
          <w:tcPr>
            <w:tcW w:w="1273" w:type="dxa"/>
          </w:tcPr>
          <w:p w14:paraId="33B4D1B7" w14:textId="77777777" w:rsidR="00DA2BDE" w:rsidRPr="00910A3B" w:rsidRDefault="00DA2BDE" w:rsidP="000A0312">
            <w:pPr>
              <w:spacing w:before="100" w:beforeAutospacing="1" w:after="100" w:afterAutospacing="1"/>
              <w:rPr>
                <w:rFonts w:eastAsia="Times New Roman"/>
                <w:sz w:val="20"/>
                <w:szCs w:val="20"/>
                <w:lang w:val="nl-NL" w:eastAsia="nl-NL"/>
              </w:rPr>
            </w:pPr>
          </w:p>
        </w:tc>
        <w:tc>
          <w:tcPr>
            <w:tcW w:w="1247" w:type="dxa"/>
          </w:tcPr>
          <w:p w14:paraId="3ADE3950" w14:textId="77777777" w:rsidR="00DA2BDE" w:rsidRPr="00910A3B" w:rsidRDefault="00DA2BDE" w:rsidP="000A0312">
            <w:pPr>
              <w:spacing w:before="100" w:beforeAutospacing="1" w:after="100" w:afterAutospacing="1"/>
              <w:rPr>
                <w:rFonts w:eastAsia="Times New Roman"/>
                <w:sz w:val="20"/>
                <w:szCs w:val="20"/>
                <w:lang w:val="nl-NL" w:eastAsia="nl-NL"/>
              </w:rPr>
            </w:pPr>
          </w:p>
        </w:tc>
      </w:tr>
      <w:tr w:rsidR="00DA2BDE" w:rsidRPr="00910A3B" w14:paraId="20A72519" w14:textId="77777777" w:rsidTr="000A0312">
        <w:tc>
          <w:tcPr>
            <w:tcW w:w="1818" w:type="dxa"/>
            <w:vMerge/>
          </w:tcPr>
          <w:p w14:paraId="745D7982" w14:textId="77777777" w:rsidR="00DA2BDE" w:rsidRPr="00910A3B" w:rsidRDefault="00DA2BDE" w:rsidP="000A0312">
            <w:pPr>
              <w:spacing w:before="100" w:beforeAutospacing="1" w:after="100" w:afterAutospacing="1"/>
              <w:rPr>
                <w:rFonts w:eastAsia="Times New Roman"/>
                <w:sz w:val="20"/>
                <w:szCs w:val="20"/>
                <w:lang w:val="nl-NL" w:eastAsia="nl-NL"/>
              </w:rPr>
            </w:pPr>
          </w:p>
        </w:tc>
        <w:tc>
          <w:tcPr>
            <w:tcW w:w="2054" w:type="dxa"/>
          </w:tcPr>
          <w:p w14:paraId="410B5C80"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Performance R² + IQR</w:t>
            </w:r>
          </w:p>
        </w:tc>
        <w:tc>
          <w:tcPr>
            <w:tcW w:w="1377" w:type="dxa"/>
          </w:tcPr>
          <w:p w14:paraId="6BE8601B"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1.06 (0.53)</w:t>
            </w:r>
          </w:p>
        </w:tc>
        <w:tc>
          <w:tcPr>
            <w:tcW w:w="1247" w:type="dxa"/>
          </w:tcPr>
          <w:p w14:paraId="4CBBE232"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0.06</w:t>
            </w:r>
          </w:p>
        </w:tc>
        <w:tc>
          <w:tcPr>
            <w:tcW w:w="1273" w:type="dxa"/>
          </w:tcPr>
          <w:p w14:paraId="5EE171B4"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-0.54 (0.30)</w:t>
            </w:r>
          </w:p>
        </w:tc>
        <w:tc>
          <w:tcPr>
            <w:tcW w:w="1247" w:type="dxa"/>
          </w:tcPr>
          <w:p w14:paraId="09D3E28E"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0.09</w:t>
            </w:r>
          </w:p>
        </w:tc>
      </w:tr>
      <w:tr w:rsidR="00DA2BDE" w:rsidRPr="00910A3B" w14:paraId="6E3F6543" w14:textId="77777777" w:rsidTr="000A0312">
        <w:tc>
          <w:tcPr>
            <w:tcW w:w="1818" w:type="dxa"/>
            <w:vMerge w:val="restart"/>
          </w:tcPr>
          <w:p w14:paraId="4746FCCF" w14:textId="77777777" w:rsidR="00DA2BDE" w:rsidRPr="00910A3B" w:rsidRDefault="00DA2BDE" w:rsidP="000A0312">
            <w:pPr>
              <w:spacing w:before="100" w:beforeAutospacing="1" w:after="100" w:afterAutospacing="1"/>
              <w:jc w:val="both"/>
              <w:rPr>
                <w:rFonts w:eastAsia="Times New Roman"/>
                <w:sz w:val="20"/>
                <w:szCs w:val="20"/>
                <w:lang w:val="nl-NL" w:eastAsia="nl-NL"/>
              </w:rPr>
            </w:pPr>
            <w:r w:rsidRPr="00910A3B">
              <w:rPr>
                <w:rFonts w:eastAsia="Times New Roman"/>
                <w:sz w:val="20"/>
                <w:szCs w:val="20"/>
                <w:lang w:val="nl-NL" w:eastAsia="nl-NL"/>
              </w:rPr>
              <w:t>NO</w:t>
            </w:r>
            <w:r w:rsidRPr="00910A3B">
              <w:rPr>
                <w:rFonts w:eastAsia="Times New Roman"/>
                <w:sz w:val="20"/>
                <w:szCs w:val="20"/>
                <w:vertAlign w:val="subscript"/>
                <w:lang w:val="nl-NL" w:eastAsia="nl-NL"/>
              </w:rPr>
              <w:t>2</w:t>
            </w:r>
            <w:r w:rsidRPr="00910A3B">
              <w:rPr>
                <w:rFonts w:eastAsia="Times New Roman"/>
                <w:sz w:val="20"/>
                <w:szCs w:val="20"/>
                <w:lang w:val="nl-NL" w:eastAsia="nl-NL"/>
              </w:rPr>
              <w:t xml:space="preserve"> (NAQMN_2019)</w:t>
            </w:r>
          </w:p>
        </w:tc>
        <w:tc>
          <w:tcPr>
            <w:tcW w:w="2054" w:type="dxa"/>
          </w:tcPr>
          <w:p w14:paraId="095D6B0B"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Performance R²</w:t>
            </w:r>
          </w:p>
        </w:tc>
        <w:tc>
          <w:tcPr>
            <w:tcW w:w="1377" w:type="dxa"/>
          </w:tcPr>
          <w:p w14:paraId="5FE0304E"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-0.15 (0.15)</w:t>
            </w:r>
          </w:p>
        </w:tc>
        <w:tc>
          <w:tcPr>
            <w:tcW w:w="1247" w:type="dxa"/>
          </w:tcPr>
          <w:p w14:paraId="36A9F9BA"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0.34</w:t>
            </w:r>
          </w:p>
        </w:tc>
        <w:tc>
          <w:tcPr>
            <w:tcW w:w="1273" w:type="dxa"/>
          </w:tcPr>
          <w:p w14:paraId="31DE22CC" w14:textId="77777777" w:rsidR="00DA2BDE" w:rsidRPr="00910A3B" w:rsidRDefault="00DA2BDE" w:rsidP="000A0312">
            <w:pPr>
              <w:spacing w:before="100" w:beforeAutospacing="1" w:after="100" w:afterAutospacing="1"/>
              <w:rPr>
                <w:rFonts w:eastAsia="Times New Roman"/>
                <w:sz w:val="20"/>
                <w:szCs w:val="20"/>
                <w:lang w:val="nl-NL" w:eastAsia="nl-NL"/>
              </w:rPr>
            </w:pPr>
          </w:p>
        </w:tc>
        <w:tc>
          <w:tcPr>
            <w:tcW w:w="1247" w:type="dxa"/>
          </w:tcPr>
          <w:p w14:paraId="31E9B7DD" w14:textId="77777777" w:rsidR="00DA2BDE" w:rsidRPr="00910A3B" w:rsidRDefault="00DA2BDE" w:rsidP="000A0312">
            <w:pPr>
              <w:spacing w:before="100" w:beforeAutospacing="1" w:after="100" w:afterAutospacing="1"/>
              <w:rPr>
                <w:rFonts w:eastAsia="Times New Roman"/>
                <w:sz w:val="20"/>
                <w:szCs w:val="20"/>
                <w:lang w:val="nl-NL" w:eastAsia="nl-NL"/>
              </w:rPr>
            </w:pPr>
          </w:p>
        </w:tc>
      </w:tr>
      <w:tr w:rsidR="00DA2BDE" w:rsidRPr="00910A3B" w14:paraId="33BDCB2A" w14:textId="77777777" w:rsidTr="000A0312">
        <w:tc>
          <w:tcPr>
            <w:tcW w:w="1818" w:type="dxa"/>
            <w:vMerge/>
          </w:tcPr>
          <w:p w14:paraId="111C9C3A" w14:textId="77777777" w:rsidR="00DA2BDE" w:rsidRPr="00910A3B" w:rsidRDefault="00DA2BDE" w:rsidP="000A0312">
            <w:pPr>
              <w:spacing w:before="100" w:beforeAutospacing="1" w:after="100" w:afterAutospacing="1"/>
              <w:rPr>
                <w:rFonts w:eastAsia="Times New Roman"/>
                <w:sz w:val="20"/>
                <w:szCs w:val="20"/>
                <w:lang w:val="nl-NL" w:eastAsia="nl-NL"/>
              </w:rPr>
            </w:pPr>
          </w:p>
        </w:tc>
        <w:tc>
          <w:tcPr>
            <w:tcW w:w="2054" w:type="dxa"/>
          </w:tcPr>
          <w:p w14:paraId="11A20B4E"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Performance R² + IQR</w:t>
            </w:r>
          </w:p>
        </w:tc>
        <w:tc>
          <w:tcPr>
            <w:tcW w:w="1377" w:type="dxa"/>
          </w:tcPr>
          <w:p w14:paraId="10986596"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-0.07 (0.18)</w:t>
            </w:r>
          </w:p>
        </w:tc>
        <w:tc>
          <w:tcPr>
            <w:tcW w:w="1247" w:type="dxa"/>
          </w:tcPr>
          <w:p w14:paraId="417DF273"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0.70</w:t>
            </w:r>
          </w:p>
        </w:tc>
        <w:tc>
          <w:tcPr>
            <w:tcW w:w="1273" w:type="dxa"/>
          </w:tcPr>
          <w:p w14:paraId="17CB0025"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-0.00 (0.01)</w:t>
            </w:r>
          </w:p>
        </w:tc>
        <w:tc>
          <w:tcPr>
            <w:tcW w:w="1247" w:type="dxa"/>
          </w:tcPr>
          <w:p w14:paraId="61D1412A"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0.47</w:t>
            </w:r>
          </w:p>
        </w:tc>
      </w:tr>
      <w:tr w:rsidR="00DA2BDE" w:rsidRPr="00910A3B" w14:paraId="329BE7DC" w14:textId="77777777" w:rsidTr="000A0312">
        <w:tc>
          <w:tcPr>
            <w:tcW w:w="1818" w:type="dxa"/>
            <w:vMerge w:val="restart"/>
          </w:tcPr>
          <w:p w14:paraId="1327DB1C"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NO</w:t>
            </w:r>
            <w:r w:rsidRPr="00910A3B">
              <w:rPr>
                <w:rFonts w:eastAsia="Times New Roman"/>
                <w:sz w:val="20"/>
                <w:szCs w:val="20"/>
                <w:vertAlign w:val="subscript"/>
                <w:lang w:val="nl-NL" w:eastAsia="nl-NL"/>
              </w:rPr>
              <w:t>2</w:t>
            </w:r>
            <w:r w:rsidRPr="00910A3B">
              <w:rPr>
                <w:rFonts w:eastAsia="Times New Roman"/>
                <w:sz w:val="20"/>
                <w:szCs w:val="20"/>
                <w:lang w:val="nl-NL" w:eastAsia="nl-NL"/>
              </w:rPr>
              <w:t xml:space="preserve"> (</w:t>
            </w:r>
            <w:proofErr w:type="spellStart"/>
            <w:r w:rsidRPr="00910A3B">
              <w:rPr>
                <w:rFonts w:eastAsia="Times New Roman"/>
                <w:sz w:val="20"/>
                <w:szCs w:val="20"/>
                <w:lang w:val="nl-NL" w:eastAsia="nl-NL"/>
              </w:rPr>
              <w:t>Palmes</w:t>
            </w:r>
            <w:proofErr w:type="spellEnd"/>
            <w:r w:rsidRPr="00910A3B">
              <w:rPr>
                <w:rFonts w:eastAsia="Times New Roman"/>
                <w:sz w:val="20"/>
                <w:szCs w:val="20"/>
                <w:lang w:val="nl-NL" w:eastAsia="nl-NL"/>
              </w:rPr>
              <w:t>)</w:t>
            </w:r>
          </w:p>
        </w:tc>
        <w:tc>
          <w:tcPr>
            <w:tcW w:w="2054" w:type="dxa"/>
          </w:tcPr>
          <w:p w14:paraId="7B0D7445"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Performance R²</w:t>
            </w:r>
          </w:p>
        </w:tc>
        <w:tc>
          <w:tcPr>
            <w:tcW w:w="1377" w:type="dxa"/>
          </w:tcPr>
          <w:p w14:paraId="4E32769F"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-0.11 (0.20)</w:t>
            </w:r>
          </w:p>
        </w:tc>
        <w:tc>
          <w:tcPr>
            <w:tcW w:w="1247" w:type="dxa"/>
          </w:tcPr>
          <w:p w14:paraId="00FD9FD6"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0.59</w:t>
            </w:r>
          </w:p>
        </w:tc>
        <w:tc>
          <w:tcPr>
            <w:tcW w:w="1273" w:type="dxa"/>
          </w:tcPr>
          <w:p w14:paraId="1CE981B4" w14:textId="77777777" w:rsidR="00DA2BDE" w:rsidRPr="00910A3B" w:rsidRDefault="00DA2BDE" w:rsidP="000A0312">
            <w:pPr>
              <w:spacing w:before="100" w:beforeAutospacing="1" w:after="100" w:afterAutospacing="1"/>
              <w:rPr>
                <w:rFonts w:eastAsia="Times New Roman"/>
                <w:sz w:val="20"/>
                <w:szCs w:val="20"/>
                <w:lang w:val="nl-NL" w:eastAsia="nl-NL"/>
              </w:rPr>
            </w:pPr>
          </w:p>
        </w:tc>
        <w:tc>
          <w:tcPr>
            <w:tcW w:w="1247" w:type="dxa"/>
          </w:tcPr>
          <w:p w14:paraId="45218945" w14:textId="77777777" w:rsidR="00DA2BDE" w:rsidRPr="00910A3B" w:rsidRDefault="00DA2BDE" w:rsidP="000A0312">
            <w:pPr>
              <w:spacing w:before="100" w:beforeAutospacing="1" w:after="100" w:afterAutospacing="1"/>
              <w:rPr>
                <w:rFonts w:eastAsia="Times New Roman"/>
                <w:sz w:val="20"/>
                <w:szCs w:val="20"/>
                <w:lang w:val="nl-NL" w:eastAsia="nl-NL"/>
              </w:rPr>
            </w:pPr>
          </w:p>
        </w:tc>
      </w:tr>
      <w:tr w:rsidR="00DA2BDE" w:rsidRPr="00910A3B" w14:paraId="4CB10AAF" w14:textId="77777777" w:rsidTr="000A0312">
        <w:tc>
          <w:tcPr>
            <w:tcW w:w="1818" w:type="dxa"/>
            <w:vMerge/>
          </w:tcPr>
          <w:p w14:paraId="221A9F2B" w14:textId="77777777" w:rsidR="00DA2BDE" w:rsidRPr="00910A3B" w:rsidRDefault="00DA2BDE" w:rsidP="000A0312">
            <w:pPr>
              <w:spacing w:before="100" w:beforeAutospacing="1" w:after="100" w:afterAutospacing="1"/>
              <w:rPr>
                <w:rFonts w:eastAsia="Times New Roman"/>
                <w:sz w:val="20"/>
                <w:szCs w:val="20"/>
                <w:lang w:val="nl-NL" w:eastAsia="nl-NL"/>
              </w:rPr>
            </w:pPr>
          </w:p>
        </w:tc>
        <w:tc>
          <w:tcPr>
            <w:tcW w:w="2054" w:type="dxa"/>
          </w:tcPr>
          <w:p w14:paraId="7258E998"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Performance R² + IQR</w:t>
            </w:r>
          </w:p>
        </w:tc>
        <w:tc>
          <w:tcPr>
            <w:tcW w:w="1377" w:type="dxa"/>
          </w:tcPr>
          <w:p w14:paraId="5806562B"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-0.09 (0.19)</w:t>
            </w:r>
          </w:p>
        </w:tc>
        <w:tc>
          <w:tcPr>
            <w:tcW w:w="1247" w:type="dxa"/>
          </w:tcPr>
          <w:p w14:paraId="06248378"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0.66</w:t>
            </w:r>
          </w:p>
        </w:tc>
        <w:tc>
          <w:tcPr>
            <w:tcW w:w="1273" w:type="dxa"/>
          </w:tcPr>
          <w:p w14:paraId="41D44FE3"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-0.00 (0.00)</w:t>
            </w:r>
          </w:p>
        </w:tc>
        <w:tc>
          <w:tcPr>
            <w:tcW w:w="1247" w:type="dxa"/>
          </w:tcPr>
          <w:p w14:paraId="09098146"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0.28</w:t>
            </w:r>
          </w:p>
        </w:tc>
      </w:tr>
      <w:tr w:rsidR="00DA2BDE" w:rsidRPr="00910A3B" w14:paraId="481EDDBE" w14:textId="77777777" w:rsidTr="000A0312">
        <w:tc>
          <w:tcPr>
            <w:tcW w:w="1818" w:type="dxa"/>
            <w:vMerge w:val="restart"/>
          </w:tcPr>
          <w:p w14:paraId="3EF3B484"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NO</w:t>
            </w:r>
            <w:r w:rsidRPr="00910A3B">
              <w:rPr>
                <w:rFonts w:eastAsia="Times New Roman"/>
                <w:sz w:val="20"/>
                <w:szCs w:val="20"/>
                <w:vertAlign w:val="subscript"/>
                <w:lang w:val="nl-NL" w:eastAsia="nl-NL"/>
              </w:rPr>
              <w:t>2</w:t>
            </w:r>
            <w:r w:rsidRPr="00910A3B">
              <w:rPr>
                <w:rFonts w:eastAsia="Times New Roman"/>
                <w:sz w:val="20"/>
                <w:szCs w:val="20"/>
                <w:lang w:val="nl-NL" w:eastAsia="nl-NL"/>
              </w:rPr>
              <w:t xml:space="preserve"> (Trachea)</w:t>
            </w:r>
          </w:p>
        </w:tc>
        <w:tc>
          <w:tcPr>
            <w:tcW w:w="2054" w:type="dxa"/>
          </w:tcPr>
          <w:p w14:paraId="2660F6BC"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Performance R²</w:t>
            </w:r>
          </w:p>
        </w:tc>
        <w:tc>
          <w:tcPr>
            <w:tcW w:w="1377" w:type="dxa"/>
          </w:tcPr>
          <w:p w14:paraId="70E64869"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-0.19 (0.09)</w:t>
            </w:r>
          </w:p>
        </w:tc>
        <w:tc>
          <w:tcPr>
            <w:tcW w:w="1247" w:type="dxa"/>
          </w:tcPr>
          <w:p w14:paraId="4D74D43D"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0.06</w:t>
            </w:r>
          </w:p>
        </w:tc>
        <w:tc>
          <w:tcPr>
            <w:tcW w:w="1273" w:type="dxa"/>
          </w:tcPr>
          <w:p w14:paraId="15FEF7D0" w14:textId="77777777" w:rsidR="00DA2BDE" w:rsidRPr="00910A3B" w:rsidRDefault="00DA2BDE" w:rsidP="000A0312">
            <w:pPr>
              <w:spacing w:before="100" w:beforeAutospacing="1" w:after="100" w:afterAutospacing="1"/>
              <w:rPr>
                <w:rFonts w:eastAsia="Times New Roman"/>
                <w:sz w:val="20"/>
                <w:szCs w:val="20"/>
                <w:lang w:val="nl-NL" w:eastAsia="nl-NL"/>
              </w:rPr>
            </w:pPr>
          </w:p>
        </w:tc>
        <w:tc>
          <w:tcPr>
            <w:tcW w:w="1247" w:type="dxa"/>
          </w:tcPr>
          <w:p w14:paraId="71759D42" w14:textId="77777777" w:rsidR="00DA2BDE" w:rsidRPr="00910A3B" w:rsidRDefault="00DA2BDE" w:rsidP="000A0312">
            <w:pPr>
              <w:spacing w:before="100" w:beforeAutospacing="1" w:after="100" w:afterAutospacing="1"/>
              <w:rPr>
                <w:rFonts w:eastAsia="Times New Roman"/>
                <w:sz w:val="20"/>
                <w:szCs w:val="20"/>
                <w:lang w:val="nl-NL" w:eastAsia="nl-NL"/>
              </w:rPr>
            </w:pPr>
          </w:p>
        </w:tc>
      </w:tr>
      <w:tr w:rsidR="00DA2BDE" w:rsidRPr="00910A3B" w14:paraId="59226E2C" w14:textId="77777777" w:rsidTr="000A0312">
        <w:tc>
          <w:tcPr>
            <w:tcW w:w="1818" w:type="dxa"/>
            <w:vMerge/>
          </w:tcPr>
          <w:p w14:paraId="632DAA19" w14:textId="77777777" w:rsidR="00DA2BDE" w:rsidRPr="00910A3B" w:rsidRDefault="00DA2BDE" w:rsidP="000A0312">
            <w:pPr>
              <w:spacing w:before="100" w:beforeAutospacing="1" w:after="100" w:afterAutospacing="1"/>
              <w:rPr>
                <w:rFonts w:eastAsia="Times New Roman"/>
                <w:sz w:val="20"/>
                <w:szCs w:val="20"/>
                <w:lang w:val="nl-NL" w:eastAsia="nl-NL"/>
              </w:rPr>
            </w:pPr>
          </w:p>
        </w:tc>
        <w:tc>
          <w:tcPr>
            <w:tcW w:w="2054" w:type="dxa"/>
          </w:tcPr>
          <w:p w14:paraId="69E36662"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Performance R² + IQR</w:t>
            </w:r>
          </w:p>
        </w:tc>
        <w:tc>
          <w:tcPr>
            <w:tcW w:w="1377" w:type="dxa"/>
          </w:tcPr>
          <w:p w14:paraId="53DBAD9E"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-0.17 (0.10)</w:t>
            </w:r>
          </w:p>
        </w:tc>
        <w:tc>
          <w:tcPr>
            <w:tcW w:w="1247" w:type="dxa"/>
          </w:tcPr>
          <w:p w14:paraId="2DA07572"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0.11</w:t>
            </w:r>
          </w:p>
        </w:tc>
        <w:tc>
          <w:tcPr>
            <w:tcW w:w="1273" w:type="dxa"/>
          </w:tcPr>
          <w:p w14:paraId="7FC6513B"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-0.00 (0.00)</w:t>
            </w:r>
          </w:p>
        </w:tc>
        <w:tc>
          <w:tcPr>
            <w:tcW w:w="1247" w:type="dxa"/>
          </w:tcPr>
          <w:p w14:paraId="762734D3"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0.46</w:t>
            </w:r>
          </w:p>
        </w:tc>
      </w:tr>
      <w:tr w:rsidR="00DA2BDE" w:rsidRPr="00910A3B" w14:paraId="5ED7AF9E" w14:textId="77777777" w:rsidTr="000A0312">
        <w:tc>
          <w:tcPr>
            <w:tcW w:w="1818" w:type="dxa"/>
            <w:vMerge w:val="restart"/>
          </w:tcPr>
          <w:p w14:paraId="18E98101"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 xml:space="preserve">UFP (new </w:t>
            </w:r>
            <w:proofErr w:type="spellStart"/>
            <w:r w:rsidRPr="00910A3B">
              <w:rPr>
                <w:rFonts w:eastAsia="Times New Roman"/>
                <w:sz w:val="20"/>
                <w:szCs w:val="20"/>
                <w:lang w:val="nl-NL" w:eastAsia="nl-NL"/>
              </w:rPr>
              <w:t>external</w:t>
            </w:r>
            <w:proofErr w:type="spellEnd"/>
            <w:r w:rsidRPr="00910A3B">
              <w:rPr>
                <w:rFonts w:eastAsia="Times New Roman"/>
                <w:sz w:val="20"/>
                <w:szCs w:val="20"/>
                <w:lang w:val="nl-NL" w:eastAsia="nl-NL"/>
              </w:rPr>
              <w:t xml:space="preserve"> </w:t>
            </w:r>
            <w:proofErr w:type="spellStart"/>
            <w:r w:rsidRPr="00910A3B">
              <w:rPr>
                <w:rFonts w:eastAsia="Times New Roman"/>
                <w:sz w:val="20"/>
                <w:szCs w:val="20"/>
                <w:lang w:val="nl-NL" w:eastAsia="nl-NL"/>
              </w:rPr>
              <w:t>validation</w:t>
            </w:r>
            <w:proofErr w:type="spellEnd"/>
            <w:r w:rsidRPr="00910A3B">
              <w:rPr>
                <w:rFonts w:eastAsia="Times New Roman"/>
                <w:sz w:val="20"/>
                <w:szCs w:val="20"/>
                <w:lang w:val="nl-NL" w:eastAsia="nl-NL"/>
              </w:rPr>
              <w:t>)</w:t>
            </w:r>
          </w:p>
        </w:tc>
        <w:tc>
          <w:tcPr>
            <w:tcW w:w="2054" w:type="dxa"/>
          </w:tcPr>
          <w:p w14:paraId="5106AFDF"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Performance R²</w:t>
            </w:r>
          </w:p>
        </w:tc>
        <w:tc>
          <w:tcPr>
            <w:tcW w:w="1377" w:type="dxa"/>
          </w:tcPr>
          <w:p w14:paraId="0895D3CF"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0.81 (0.32)</w:t>
            </w:r>
          </w:p>
        </w:tc>
        <w:tc>
          <w:tcPr>
            <w:tcW w:w="1247" w:type="dxa"/>
          </w:tcPr>
          <w:p w14:paraId="76EB5ED9"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0.03</w:t>
            </w:r>
          </w:p>
        </w:tc>
        <w:tc>
          <w:tcPr>
            <w:tcW w:w="1273" w:type="dxa"/>
          </w:tcPr>
          <w:p w14:paraId="3EA2A2F1" w14:textId="77777777" w:rsidR="00DA2BDE" w:rsidRPr="00910A3B" w:rsidRDefault="00DA2BDE" w:rsidP="000A0312">
            <w:pPr>
              <w:spacing w:before="100" w:beforeAutospacing="1" w:after="100" w:afterAutospacing="1"/>
              <w:rPr>
                <w:rFonts w:eastAsia="Times New Roman"/>
                <w:sz w:val="20"/>
                <w:szCs w:val="20"/>
                <w:lang w:val="nl-NL" w:eastAsia="nl-NL"/>
              </w:rPr>
            </w:pPr>
          </w:p>
        </w:tc>
        <w:tc>
          <w:tcPr>
            <w:tcW w:w="1247" w:type="dxa"/>
          </w:tcPr>
          <w:p w14:paraId="0051D7FD" w14:textId="77777777" w:rsidR="00DA2BDE" w:rsidRPr="00910A3B" w:rsidRDefault="00DA2BDE" w:rsidP="000A0312">
            <w:pPr>
              <w:spacing w:before="100" w:beforeAutospacing="1" w:after="100" w:afterAutospacing="1"/>
              <w:rPr>
                <w:rFonts w:eastAsia="Times New Roman"/>
                <w:sz w:val="20"/>
                <w:szCs w:val="20"/>
                <w:lang w:val="nl-NL" w:eastAsia="nl-NL"/>
              </w:rPr>
            </w:pPr>
          </w:p>
        </w:tc>
      </w:tr>
      <w:tr w:rsidR="00DA2BDE" w:rsidRPr="00910A3B" w14:paraId="3E910090" w14:textId="77777777" w:rsidTr="000A0312">
        <w:tc>
          <w:tcPr>
            <w:tcW w:w="1818" w:type="dxa"/>
            <w:vMerge/>
          </w:tcPr>
          <w:p w14:paraId="13792EC6" w14:textId="77777777" w:rsidR="00DA2BDE" w:rsidRPr="00910A3B" w:rsidRDefault="00DA2BDE" w:rsidP="000A0312">
            <w:pPr>
              <w:spacing w:before="100" w:beforeAutospacing="1" w:after="100" w:afterAutospacing="1"/>
              <w:rPr>
                <w:rFonts w:eastAsia="Times New Roman"/>
                <w:sz w:val="20"/>
                <w:szCs w:val="20"/>
                <w:lang w:val="nl-NL" w:eastAsia="nl-NL"/>
              </w:rPr>
            </w:pPr>
          </w:p>
        </w:tc>
        <w:tc>
          <w:tcPr>
            <w:tcW w:w="2054" w:type="dxa"/>
          </w:tcPr>
          <w:p w14:paraId="2B0412C9"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Performance R² + IQR</w:t>
            </w:r>
          </w:p>
        </w:tc>
        <w:tc>
          <w:tcPr>
            <w:tcW w:w="1377" w:type="dxa"/>
          </w:tcPr>
          <w:p w14:paraId="56516CFA"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0.82 (0.31)</w:t>
            </w:r>
          </w:p>
        </w:tc>
        <w:tc>
          <w:tcPr>
            <w:tcW w:w="1247" w:type="dxa"/>
          </w:tcPr>
          <w:p w14:paraId="0CCEA95C"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0.03</w:t>
            </w:r>
          </w:p>
        </w:tc>
        <w:tc>
          <w:tcPr>
            <w:tcW w:w="1273" w:type="dxa"/>
          </w:tcPr>
          <w:p w14:paraId="6F43EF88"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0.00 (0.00)</w:t>
            </w:r>
          </w:p>
        </w:tc>
        <w:tc>
          <w:tcPr>
            <w:tcW w:w="1247" w:type="dxa"/>
          </w:tcPr>
          <w:p w14:paraId="1C492EB1"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0.24</w:t>
            </w:r>
          </w:p>
        </w:tc>
      </w:tr>
      <w:tr w:rsidR="00DA2BDE" w:rsidRPr="00910A3B" w14:paraId="26099082" w14:textId="77777777" w:rsidTr="000A0312">
        <w:tc>
          <w:tcPr>
            <w:tcW w:w="1818" w:type="dxa"/>
            <w:vMerge w:val="restart"/>
          </w:tcPr>
          <w:p w14:paraId="5BCF59FF"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PM</w:t>
            </w:r>
            <w:r w:rsidRPr="00910A3B">
              <w:rPr>
                <w:rFonts w:eastAsia="Times New Roman"/>
                <w:sz w:val="20"/>
                <w:szCs w:val="20"/>
                <w:vertAlign w:val="subscript"/>
                <w:lang w:val="nl-NL" w:eastAsia="nl-NL"/>
              </w:rPr>
              <w:t xml:space="preserve">2.5 </w:t>
            </w:r>
            <w:r w:rsidRPr="00910A3B">
              <w:rPr>
                <w:rFonts w:eastAsia="Times New Roman"/>
                <w:sz w:val="20"/>
                <w:szCs w:val="20"/>
                <w:lang w:val="nl-NL" w:eastAsia="nl-NL"/>
              </w:rPr>
              <w:t>(NAQMN_2019)</w:t>
            </w:r>
          </w:p>
        </w:tc>
        <w:tc>
          <w:tcPr>
            <w:tcW w:w="2054" w:type="dxa"/>
          </w:tcPr>
          <w:p w14:paraId="3CBC62A1"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Performance R²</w:t>
            </w:r>
          </w:p>
        </w:tc>
        <w:tc>
          <w:tcPr>
            <w:tcW w:w="1377" w:type="dxa"/>
          </w:tcPr>
          <w:p w14:paraId="22208FE9"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-6.11 (2.28)</w:t>
            </w:r>
          </w:p>
        </w:tc>
        <w:tc>
          <w:tcPr>
            <w:tcW w:w="1247" w:type="dxa"/>
          </w:tcPr>
          <w:p w14:paraId="563D93D1"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0.02</w:t>
            </w:r>
          </w:p>
        </w:tc>
        <w:tc>
          <w:tcPr>
            <w:tcW w:w="1273" w:type="dxa"/>
          </w:tcPr>
          <w:p w14:paraId="135C9F48" w14:textId="77777777" w:rsidR="00DA2BDE" w:rsidRPr="00910A3B" w:rsidRDefault="00DA2BDE" w:rsidP="000A0312">
            <w:pPr>
              <w:spacing w:before="100" w:beforeAutospacing="1" w:after="100" w:afterAutospacing="1"/>
              <w:rPr>
                <w:rFonts w:eastAsia="Times New Roman"/>
                <w:sz w:val="20"/>
                <w:szCs w:val="20"/>
                <w:lang w:val="nl-NL" w:eastAsia="nl-NL"/>
              </w:rPr>
            </w:pPr>
          </w:p>
        </w:tc>
        <w:tc>
          <w:tcPr>
            <w:tcW w:w="1247" w:type="dxa"/>
          </w:tcPr>
          <w:p w14:paraId="63574547" w14:textId="77777777" w:rsidR="00DA2BDE" w:rsidRPr="00910A3B" w:rsidRDefault="00DA2BDE" w:rsidP="000A0312">
            <w:pPr>
              <w:spacing w:before="100" w:beforeAutospacing="1" w:after="100" w:afterAutospacing="1"/>
              <w:rPr>
                <w:rFonts w:eastAsia="Times New Roman"/>
                <w:sz w:val="20"/>
                <w:szCs w:val="20"/>
                <w:lang w:val="nl-NL" w:eastAsia="nl-NL"/>
              </w:rPr>
            </w:pPr>
          </w:p>
        </w:tc>
      </w:tr>
      <w:tr w:rsidR="00DA2BDE" w:rsidRPr="00910A3B" w14:paraId="0344CD3E" w14:textId="77777777" w:rsidTr="000A0312">
        <w:tc>
          <w:tcPr>
            <w:tcW w:w="1818" w:type="dxa"/>
            <w:vMerge/>
          </w:tcPr>
          <w:p w14:paraId="57F98B4A" w14:textId="77777777" w:rsidR="00DA2BDE" w:rsidRPr="00910A3B" w:rsidRDefault="00DA2BDE" w:rsidP="000A0312">
            <w:pPr>
              <w:spacing w:before="100" w:beforeAutospacing="1" w:after="100" w:afterAutospacing="1"/>
              <w:rPr>
                <w:rFonts w:eastAsia="Times New Roman"/>
                <w:sz w:val="20"/>
                <w:szCs w:val="20"/>
                <w:lang w:val="nl-NL" w:eastAsia="nl-NL"/>
              </w:rPr>
            </w:pPr>
          </w:p>
        </w:tc>
        <w:tc>
          <w:tcPr>
            <w:tcW w:w="2054" w:type="dxa"/>
          </w:tcPr>
          <w:p w14:paraId="1B617B57"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Performance R² + IQR</w:t>
            </w:r>
          </w:p>
        </w:tc>
        <w:tc>
          <w:tcPr>
            <w:tcW w:w="1377" w:type="dxa"/>
          </w:tcPr>
          <w:p w14:paraId="05C569D6"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1.40 (2.80)</w:t>
            </w:r>
          </w:p>
        </w:tc>
        <w:tc>
          <w:tcPr>
            <w:tcW w:w="1247" w:type="dxa"/>
          </w:tcPr>
          <w:p w14:paraId="0179F72F"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0.63</w:t>
            </w:r>
          </w:p>
        </w:tc>
        <w:tc>
          <w:tcPr>
            <w:tcW w:w="1273" w:type="dxa"/>
          </w:tcPr>
          <w:p w14:paraId="3F0C81A5"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-0.60 (0.18)</w:t>
            </w:r>
          </w:p>
        </w:tc>
        <w:tc>
          <w:tcPr>
            <w:tcW w:w="1247" w:type="dxa"/>
          </w:tcPr>
          <w:p w14:paraId="5DD659ED" w14:textId="77777777" w:rsidR="00DA2BDE" w:rsidRPr="00910A3B" w:rsidRDefault="00DA2BDE" w:rsidP="000A0312">
            <w:pPr>
              <w:spacing w:before="100" w:beforeAutospacing="1" w:after="100" w:afterAutospacing="1"/>
              <w:rPr>
                <w:rFonts w:eastAsia="Times New Roman"/>
                <w:sz w:val="20"/>
                <w:szCs w:val="20"/>
                <w:lang w:val="nl-NL" w:eastAsia="nl-NL"/>
              </w:rPr>
            </w:pPr>
            <w:r w:rsidRPr="00910A3B">
              <w:rPr>
                <w:rFonts w:eastAsia="Times New Roman"/>
                <w:sz w:val="20"/>
                <w:szCs w:val="20"/>
                <w:lang w:val="nl-NL" w:eastAsia="nl-NL"/>
              </w:rPr>
              <w:t>0.00</w:t>
            </w:r>
          </w:p>
        </w:tc>
      </w:tr>
    </w:tbl>
    <w:p w14:paraId="01826578" w14:textId="77777777" w:rsidR="00DA2BDE" w:rsidRPr="009A1EBE" w:rsidRDefault="00DA2BDE" w:rsidP="00DA2BDE">
      <w:pPr>
        <w:spacing w:before="100" w:beforeAutospacing="1" w:after="100" w:afterAutospacing="1" w:line="240" w:lineRule="auto"/>
        <w:rPr>
          <w:rFonts w:eastAsia="Times New Roman"/>
          <w:lang w:val="nl-NL" w:eastAsia="nl-NL"/>
        </w:rPr>
      </w:pPr>
    </w:p>
    <w:p w14:paraId="027B6AF1" w14:textId="77777777" w:rsidR="00DA2BDE" w:rsidRPr="00011AE0" w:rsidRDefault="00DA2BDE" w:rsidP="00DA2BDE">
      <w:pPr>
        <w:spacing w:before="100" w:beforeAutospacing="1" w:after="100" w:afterAutospacing="1" w:line="240" w:lineRule="auto"/>
        <w:rPr>
          <w:rFonts w:eastAsia="Times New Roman"/>
          <w:b/>
          <w:bCs/>
          <w:lang w:val="nl-NL" w:eastAsia="nl-NL"/>
        </w:rPr>
      </w:pPr>
    </w:p>
    <w:p w14:paraId="53C24874" w14:textId="77777777" w:rsidR="00DA2BDE" w:rsidRDefault="00DA2BDE" w:rsidP="00DA2BDE">
      <w:pPr>
        <w:spacing w:after="160"/>
        <w:rPr>
          <w:rFonts w:eastAsia="Times New Roman"/>
          <w:lang w:eastAsia="nl-NL"/>
        </w:rPr>
      </w:pPr>
      <w:r>
        <w:rPr>
          <w:rFonts w:eastAsia="Times New Roman"/>
          <w:lang w:eastAsia="nl-NL"/>
        </w:rPr>
        <w:br w:type="page"/>
      </w:r>
    </w:p>
    <w:p w14:paraId="5F627DF6" w14:textId="77777777" w:rsidR="00DA2BDE" w:rsidRPr="00880F21" w:rsidRDefault="00DA2BDE" w:rsidP="00DA2BDE">
      <w:pPr>
        <w:spacing w:before="100" w:beforeAutospacing="1" w:after="100" w:afterAutospacing="1" w:line="240" w:lineRule="auto"/>
        <w:rPr>
          <w:rFonts w:eastAsia="Times New Roman"/>
          <w:lang w:eastAsia="nl-NL"/>
        </w:rPr>
      </w:pPr>
      <w:r w:rsidRPr="00910A3B">
        <w:rPr>
          <w:rFonts w:eastAsia="Times New Roman"/>
          <w:b/>
          <w:bCs/>
          <w:lang w:eastAsia="nl-NL"/>
        </w:rPr>
        <w:lastRenderedPageBreak/>
        <w:t>Table S13</w:t>
      </w:r>
      <w:r w:rsidRPr="00842BF0">
        <w:rPr>
          <w:rFonts w:eastAsia="Times New Roman"/>
          <w:lang w:eastAsia="nl-NL"/>
        </w:rPr>
        <w:t xml:space="preserve">  </w:t>
      </w:r>
      <w:r w:rsidRPr="00203348">
        <w:rPr>
          <w:rFonts w:eastAsia="Times New Roman"/>
          <w:lang w:eastAsia="nl-NL"/>
        </w:rPr>
        <w:t>Heterogene</w:t>
      </w:r>
      <w:r>
        <w:rPr>
          <w:rFonts w:eastAsia="Times New Roman"/>
          <w:lang w:eastAsia="nl-NL"/>
        </w:rPr>
        <w:t xml:space="preserve">ity </w:t>
      </w:r>
      <w:r w:rsidRPr="00880F21">
        <w:rPr>
          <w:rFonts w:eastAsia="Times New Roman"/>
          <w:lang w:eastAsia="nl-NL"/>
        </w:rPr>
        <w:t>I²</w:t>
      </w:r>
      <w:r>
        <w:rPr>
          <w:rFonts w:eastAsia="Times New Roman"/>
          <w:lang w:eastAsia="nl-NL"/>
        </w:rPr>
        <w:t xml:space="preserve"> (number of models/studies)</w:t>
      </w:r>
      <w:r w:rsidRPr="00880F21">
        <w:rPr>
          <w:rFonts w:eastAsia="Times New Roman"/>
          <w:lang w:eastAsia="nl-NL"/>
        </w:rPr>
        <w:t xml:space="preserve"> of </w:t>
      </w:r>
      <w:r>
        <w:rPr>
          <w:rFonts w:eastAsia="Times New Roman"/>
          <w:lang w:eastAsia="nl-NL"/>
        </w:rPr>
        <w:t>current</w:t>
      </w:r>
      <w:r w:rsidRPr="00880F21">
        <w:rPr>
          <w:rFonts w:eastAsia="Times New Roman"/>
          <w:lang w:eastAsia="nl-NL"/>
        </w:rPr>
        <w:t xml:space="preserve"> study and previous meta-analyses</w:t>
      </w:r>
    </w:p>
    <w:tbl>
      <w:tblPr>
        <w:tblStyle w:val="PlainTable3"/>
        <w:tblW w:w="8926" w:type="dxa"/>
        <w:tblLook w:val="04A0" w:firstRow="1" w:lastRow="0" w:firstColumn="1" w:lastColumn="0" w:noHBand="0" w:noVBand="1"/>
      </w:tblPr>
      <w:tblGrid>
        <w:gridCol w:w="1710"/>
        <w:gridCol w:w="1461"/>
        <w:gridCol w:w="1981"/>
        <w:gridCol w:w="1461"/>
        <w:gridCol w:w="2313"/>
      </w:tblGrid>
      <w:tr w:rsidR="00DA2BDE" w14:paraId="6A74E51D" w14:textId="77777777" w:rsidTr="000A031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129" w:type="dxa"/>
          </w:tcPr>
          <w:p w14:paraId="60873808" w14:textId="77777777" w:rsidR="00DA2BDE" w:rsidRDefault="00DA2BDE" w:rsidP="000A0312">
            <w:pPr>
              <w:spacing w:before="100" w:beforeAutospacing="1" w:after="100" w:afterAutospacing="1"/>
              <w:rPr>
                <w:rFonts w:eastAsia="Times New Roman"/>
                <w:lang w:val="nl-NL" w:eastAsia="nl-NL"/>
              </w:rPr>
            </w:pPr>
            <w:r>
              <w:rPr>
                <w:rFonts w:eastAsia="Times New Roman"/>
                <w:lang w:val="nl-NL" w:eastAsia="nl-NL"/>
              </w:rPr>
              <w:t>Pollutant</w:t>
            </w:r>
          </w:p>
        </w:tc>
        <w:tc>
          <w:tcPr>
            <w:tcW w:w="3686" w:type="dxa"/>
            <w:gridSpan w:val="2"/>
          </w:tcPr>
          <w:p w14:paraId="3E7D79CD" w14:textId="77777777" w:rsidR="00DA2BDE" w:rsidRDefault="00DA2BDE" w:rsidP="000A0312">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eastAsia="Times New Roman"/>
                <w:lang w:val="nl-NL" w:eastAsia="nl-NL"/>
              </w:rPr>
            </w:pPr>
            <w:r>
              <w:rPr>
                <w:rFonts w:eastAsia="Times New Roman"/>
                <w:lang w:val="nl-NL" w:eastAsia="nl-NL"/>
              </w:rPr>
              <w:t>Asthma</w:t>
            </w:r>
          </w:p>
        </w:tc>
        <w:tc>
          <w:tcPr>
            <w:tcW w:w="4111" w:type="dxa"/>
            <w:gridSpan w:val="2"/>
          </w:tcPr>
          <w:p w14:paraId="6EB680B7" w14:textId="77777777" w:rsidR="00DA2BDE" w:rsidRDefault="00DA2BDE" w:rsidP="000A0312">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eastAsia="Times New Roman"/>
                <w:lang w:val="nl-NL" w:eastAsia="nl-NL"/>
              </w:rPr>
            </w:pPr>
            <w:r>
              <w:rPr>
                <w:rFonts w:eastAsia="Times New Roman"/>
                <w:lang w:val="nl-NL" w:eastAsia="nl-NL"/>
              </w:rPr>
              <w:t>Lung function</w:t>
            </w:r>
          </w:p>
        </w:tc>
      </w:tr>
      <w:tr w:rsidR="00DA2BDE" w14:paraId="7E140B8B" w14:textId="77777777" w:rsidTr="000A03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Pr>
          <w:p w14:paraId="21867476" w14:textId="77777777" w:rsidR="00DA2BDE" w:rsidRDefault="00DA2BDE" w:rsidP="000A0312">
            <w:pPr>
              <w:spacing w:before="100" w:beforeAutospacing="1" w:after="100" w:afterAutospacing="1"/>
              <w:rPr>
                <w:rFonts w:eastAsia="Times New Roman"/>
                <w:lang w:val="nl-NL" w:eastAsia="nl-NL"/>
              </w:rPr>
            </w:pPr>
          </w:p>
        </w:tc>
        <w:tc>
          <w:tcPr>
            <w:tcW w:w="1560" w:type="dxa"/>
          </w:tcPr>
          <w:p w14:paraId="3E2E8E10" w14:textId="77777777" w:rsidR="00DA2BD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val="nl-NL" w:eastAsia="nl-NL"/>
              </w:rPr>
            </w:pPr>
            <w:proofErr w:type="spellStart"/>
            <w:r>
              <w:rPr>
                <w:rFonts w:eastAsia="Times New Roman"/>
                <w:lang w:val="nl-NL" w:eastAsia="nl-NL"/>
              </w:rPr>
              <w:t>Current</w:t>
            </w:r>
            <w:proofErr w:type="spellEnd"/>
            <w:r>
              <w:rPr>
                <w:rFonts w:eastAsia="Times New Roman"/>
                <w:lang w:val="nl-NL" w:eastAsia="nl-NL"/>
              </w:rPr>
              <w:t xml:space="preserve"> </w:t>
            </w:r>
            <w:proofErr w:type="spellStart"/>
            <w:r>
              <w:rPr>
                <w:rFonts w:eastAsia="Times New Roman"/>
                <w:lang w:val="nl-NL" w:eastAsia="nl-NL"/>
              </w:rPr>
              <w:t>study</w:t>
            </w:r>
            <w:proofErr w:type="spellEnd"/>
          </w:p>
        </w:tc>
        <w:tc>
          <w:tcPr>
            <w:tcW w:w="2126" w:type="dxa"/>
          </w:tcPr>
          <w:p w14:paraId="1B0CC253" w14:textId="77777777" w:rsidR="00DA2BD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val="nl-NL" w:eastAsia="nl-NL"/>
              </w:rPr>
            </w:pPr>
            <w:proofErr w:type="spellStart"/>
            <w:r>
              <w:rPr>
                <w:rFonts w:eastAsia="Times New Roman"/>
                <w:lang w:val="nl-NL" w:eastAsia="nl-NL"/>
              </w:rPr>
              <w:t>Previous</w:t>
            </w:r>
            <w:proofErr w:type="spellEnd"/>
            <w:r>
              <w:rPr>
                <w:rFonts w:eastAsia="Times New Roman"/>
                <w:lang w:val="nl-NL" w:eastAsia="nl-NL"/>
              </w:rPr>
              <w:t xml:space="preserve"> studies</w:t>
            </w:r>
          </w:p>
        </w:tc>
        <w:tc>
          <w:tcPr>
            <w:tcW w:w="1559" w:type="dxa"/>
          </w:tcPr>
          <w:p w14:paraId="53879AB4" w14:textId="77777777" w:rsidR="00DA2BD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val="nl-NL" w:eastAsia="nl-NL"/>
              </w:rPr>
            </w:pPr>
            <w:proofErr w:type="spellStart"/>
            <w:r>
              <w:rPr>
                <w:rFonts w:eastAsia="Times New Roman"/>
                <w:lang w:val="nl-NL" w:eastAsia="nl-NL"/>
              </w:rPr>
              <w:t>Current</w:t>
            </w:r>
            <w:proofErr w:type="spellEnd"/>
            <w:r>
              <w:rPr>
                <w:rFonts w:eastAsia="Times New Roman"/>
                <w:lang w:val="nl-NL" w:eastAsia="nl-NL"/>
              </w:rPr>
              <w:t xml:space="preserve"> </w:t>
            </w:r>
            <w:proofErr w:type="spellStart"/>
            <w:r>
              <w:rPr>
                <w:rFonts w:eastAsia="Times New Roman"/>
                <w:lang w:val="nl-NL" w:eastAsia="nl-NL"/>
              </w:rPr>
              <w:t>study</w:t>
            </w:r>
            <w:proofErr w:type="spellEnd"/>
          </w:p>
        </w:tc>
        <w:tc>
          <w:tcPr>
            <w:tcW w:w="2552" w:type="dxa"/>
          </w:tcPr>
          <w:p w14:paraId="1446E035" w14:textId="77777777" w:rsidR="00DA2BD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val="nl-NL" w:eastAsia="nl-NL"/>
              </w:rPr>
            </w:pPr>
            <w:proofErr w:type="spellStart"/>
            <w:r>
              <w:rPr>
                <w:rFonts w:eastAsia="Times New Roman"/>
                <w:lang w:val="nl-NL" w:eastAsia="nl-NL"/>
              </w:rPr>
              <w:t>Previous</w:t>
            </w:r>
            <w:proofErr w:type="spellEnd"/>
            <w:r>
              <w:rPr>
                <w:rFonts w:eastAsia="Times New Roman"/>
                <w:lang w:val="nl-NL" w:eastAsia="nl-NL"/>
              </w:rPr>
              <w:t xml:space="preserve"> studies</w:t>
            </w:r>
          </w:p>
        </w:tc>
      </w:tr>
      <w:tr w:rsidR="00DA2BDE" w14:paraId="7FC793EE" w14:textId="77777777" w:rsidTr="000A0312">
        <w:tc>
          <w:tcPr>
            <w:cnfStyle w:val="001000000000" w:firstRow="0" w:lastRow="0" w:firstColumn="1" w:lastColumn="0" w:oddVBand="0" w:evenVBand="0" w:oddHBand="0" w:evenHBand="0" w:firstRowFirstColumn="0" w:firstRowLastColumn="0" w:lastRowFirstColumn="0" w:lastRowLastColumn="0"/>
            <w:tcW w:w="1129" w:type="dxa"/>
          </w:tcPr>
          <w:p w14:paraId="620BDFD6" w14:textId="77777777" w:rsidR="00DA2BDE" w:rsidRDefault="00DA2BDE" w:rsidP="000A0312">
            <w:pPr>
              <w:spacing w:before="100" w:beforeAutospacing="1" w:after="100" w:afterAutospacing="1"/>
              <w:rPr>
                <w:rFonts w:eastAsia="Times New Roman"/>
                <w:lang w:val="nl-NL" w:eastAsia="nl-NL"/>
              </w:rPr>
            </w:pPr>
            <w:r w:rsidRPr="002F3BAF">
              <w:t>BC</w:t>
            </w:r>
          </w:p>
        </w:tc>
        <w:tc>
          <w:tcPr>
            <w:tcW w:w="1560" w:type="dxa"/>
          </w:tcPr>
          <w:p w14:paraId="7C96F6D2" w14:textId="77777777" w:rsidR="00DA2BDE" w:rsidRDefault="00DA2BDE" w:rsidP="000A0312">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lang w:val="nl-NL" w:eastAsia="nl-NL"/>
              </w:rPr>
            </w:pPr>
            <w:r>
              <w:rPr>
                <w:rFonts w:eastAsia="Times New Roman"/>
                <w:lang w:val="nl-NL" w:eastAsia="nl-NL"/>
              </w:rPr>
              <w:t>62.3% (17)</w:t>
            </w:r>
          </w:p>
        </w:tc>
        <w:tc>
          <w:tcPr>
            <w:tcW w:w="2126" w:type="dxa"/>
          </w:tcPr>
          <w:p w14:paraId="4687CD93" w14:textId="77777777" w:rsidR="00DA2BDE" w:rsidRDefault="00DA2BDE" w:rsidP="000A0312">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lang w:val="nl-NL" w:eastAsia="nl-NL"/>
              </w:rPr>
            </w:pPr>
            <w:r>
              <w:rPr>
                <w:rFonts w:eastAsia="Times New Roman"/>
                <w:lang w:val="nl-NL" w:eastAsia="nl-NL"/>
              </w:rPr>
              <w:t>0% (8)</w:t>
            </w:r>
            <w:r w:rsidRPr="00B21D74">
              <w:rPr>
                <w:rFonts w:eastAsia="Times New Roman"/>
                <w:noProof/>
                <w:lang w:val="nl-NL" w:eastAsia="nl-NL"/>
              </w:rPr>
              <w:t xml:space="preserve"> </w:t>
            </w:r>
            <w:r>
              <w:rPr>
                <w:rFonts w:eastAsia="Times New Roman"/>
                <w:lang w:val="nl-NL" w:eastAsia="nl-NL"/>
              </w:rPr>
              <w:fldChar w:fldCharType="begin" w:fldLock="1"/>
            </w:r>
            <w:r>
              <w:rPr>
                <w:rFonts w:eastAsia="Times New Roman"/>
                <w:lang w:val="nl-NL" w:eastAsia="nl-NL"/>
              </w:rPr>
              <w:instrText>ADDIN CSL_CITATION {"citationItems":[{"id":"ITEM-1","itemData":{"DOI":"10.1016/J.ENVINT.2016.11.012","ISSN":"0160-4120","PMID":"27881237","abstract":"Background and objective The question of whether children's exposure to traffic-related air pollution (TRAP) contributes to their development of asthma is unresolved. We conducted a systematic review and performed meta-analyses to analyze the association between TRAP and asthma development in childhood. Data sources We systematically reviewed epidemiological studies published until 8 September 2016 and available in the Embase, Ovid MEDLINE (R), and Transport databases. Study eligibility criteria, participants, and interventions We included studies that examined the association between children's exposure to TRAP metrics and their risk of ‘asthma’ incidence or lifetime prevalence, from birth to age 18 years old. Study appraisal and synthesis methods We extracted key characteristics of each included study using a predefined data items template and these were tabulated. We used the Critical Appraisal Skills Programme checklists to assess the validity of each included study. Where four or more independent risk estimates were available for a continuous pollutant exposure, we conducted overall and age-specific meta-analyses, and four sensitivity analyses for each summary meta-analytic exposure-outcome association. Results Forty-one studies met our eligibility criteria. There was notable variability in asthma definitions, TRAP exposure assessment methods and confounder adjustment. The overall random-effects risk estimates (95% CI) were 1.08 (1.03, 1.14) per 0.5 × 10− 5 m− 1black carbon (BC), 1.05 (1.02, 1.07) per 4 μg/m3nitrogen dioxide (NO2), 1.48 (0.89, 2.45) per 30 μg/m3nitrogen oxides (NOx), 1.03 (1.01, 1.05) per 1 μg/m3Particulate Matter &lt; 2.5 μm in diameter (PM2.5), and 1.05 (1.02, 1.08) per 2 μg/m3Particulate Matter &lt; 10 μm in diameter (PM10). Sensitivity analyses supported these findings. Across the main analysis and age-specific analysis, the least heterogeneity was seen for the BC estimates, some heterogeneity for the PM2.5and PM10estimates and the most heterogeneity for the NO2and NOxestimates. Limitations, conclusions and implication of key findings The overall risk estimates from the meta-analyses showed statistically significant associations for BC, NO2, PM2.5, PM10exposures and risk of asthma development. Our findings support the hypothesis that childhood exposure to TRAP contributes to their development of asthma. Future meta-analyses would benefit from greater standardization of study methods including exposure assessment harmonization, outcom…","author":[{"dropping-particle":"","family":"Khreis","given":"Haneen","non-dropping-particle":"","parse-names":false,"suffix":""},{"dropping-particle":"","family":"Kelly","given":"Charlotte","non-dropping-particle":"","parse-names":false,"suffix":""},{"dropping-particle":"","family":"Tate","given":"James","non-dropping-particle":"","parse-names":false,"suffix":""},{"dropping-particle":"","family":"Parslow","given":"Roger","non-dropping-particle":"","parse-names":false,"suffix":""},{"dropping-particle":"","family":"Lucas","given":"Karen","non-dropping-particle":"","parse-names":false,"suffix":""},{"dropping-particle":"","family":"Nieuwenhuijsen","given":"Mark","non-dropping-particle":"","parse-names":false,"suffix":""}],"container-title":"Environment International","id":"ITEM-1","issued":{"date-parts":[["2017","3","1"]]},"page":"1-31","publisher":"Pergamon","title":"Exposure to traffic-related air pollution and risk of development of childhood asthma: A systematic review and meta-analysis","type":"article-journal","volume":"100"},"uris":["http://www.mendeley.com/documents/?uuid=2575f8c7-710e-3b2b-8a86-320c9106aadb"]}],"mendeley":{"formattedCitation":"(Khreis et al., 2017)","plainTextFormattedCitation":"(Khreis et al., 2017)","previouslyFormattedCitation":"(Khreis et al., 2017)"},"properties":{"noteIndex":0},"schema":"https://github.com/citation-style-language/schema/raw/master/csl-citation.json"}</w:instrText>
            </w:r>
            <w:r>
              <w:rPr>
                <w:rFonts w:eastAsia="Times New Roman"/>
                <w:lang w:val="nl-NL" w:eastAsia="nl-NL"/>
              </w:rPr>
              <w:fldChar w:fldCharType="separate"/>
            </w:r>
            <w:r w:rsidRPr="00821A9E">
              <w:rPr>
                <w:rFonts w:eastAsia="Times New Roman"/>
                <w:noProof/>
                <w:lang w:val="nl-NL" w:eastAsia="nl-NL"/>
              </w:rPr>
              <w:t>(Khreis et al., 2017)</w:t>
            </w:r>
            <w:r>
              <w:rPr>
                <w:rFonts w:eastAsia="Times New Roman"/>
                <w:lang w:val="nl-NL" w:eastAsia="nl-NL"/>
              </w:rPr>
              <w:fldChar w:fldCharType="end"/>
            </w:r>
          </w:p>
        </w:tc>
        <w:tc>
          <w:tcPr>
            <w:tcW w:w="1559" w:type="dxa"/>
          </w:tcPr>
          <w:p w14:paraId="62E660D5" w14:textId="77777777" w:rsidR="00DA2BDE" w:rsidRDefault="00DA2BDE" w:rsidP="000A0312">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lang w:val="nl-NL" w:eastAsia="nl-NL"/>
              </w:rPr>
            </w:pPr>
            <w:r>
              <w:rPr>
                <w:rFonts w:eastAsia="Times New Roman"/>
                <w:lang w:val="nl-NL" w:eastAsia="nl-NL"/>
              </w:rPr>
              <w:t>FEV</w:t>
            </w:r>
            <w:r>
              <w:rPr>
                <w:rFonts w:eastAsia="Times New Roman"/>
                <w:vertAlign w:val="subscript"/>
                <w:lang w:val="nl-NL" w:eastAsia="nl-NL"/>
              </w:rPr>
              <w:t>1</w:t>
            </w:r>
            <w:r>
              <w:rPr>
                <w:rFonts w:eastAsia="Times New Roman"/>
                <w:lang w:val="nl-NL" w:eastAsia="nl-NL"/>
              </w:rPr>
              <w:t>: 38.8% (17), FVC: 0.0% (17)</w:t>
            </w:r>
          </w:p>
        </w:tc>
        <w:tc>
          <w:tcPr>
            <w:tcW w:w="2552" w:type="dxa"/>
          </w:tcPr>
          <w:p w14:paraId="3B1DC2D1" w14:textId="77777777" w:rsidR="00DA2BDE" w:rsidRDefault="00DA2BDE" w:rsidP="000A0312">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lang w:val="nl-NL" w:eastAsia="nl-NL"/>
              </w:rPr>
            </w:pPr>
            <w:r>
              <w:rPr>
                <w:rFonts w:eastAsia="Times New Roman"/>
                <w:lang w:val="nl-NL" w:eastAsia="nl-NL"/>
              </w:rPr>
              <w:t>NA</w:t>
            </w:r>
          </w:p>
        </w:tc>
      </w:tr>
      <w:tr w:rsidR="00DA2BDE" w:rsidRPr="00821A9E" w14:paraId="5E8574B6" w14:textId="77777777" w:rsidTr="000A03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Pr>
          <w:p w14:paraId="268300A8" w14:textId="77777777" w:rsidR="00DA2BDE" w:rsidRDefault="00DA2BDE" w:rsidP="000A0312">
            <w:pPr>
              <w:spacing w:before="100" w:beforeAutospacing="1" w:after="100" w:afterAutospacing="1"/>
              <w:rPr>
                <w:rFonts w:eastAsia="Times New Roman"/>
                <w:lang w:val="nl-NL" w:eastAsia="nl-NL"/>
              </w:rPr>
            </w:pPr>
            <w:r w:rsidRPr="002F3BAF">
              <w:t>NO</w:t>
            </w:r>
            <w:r w:rsidRPr="00821A9E">
              <w:rPr>
                <w:vertAlign w:val="subscript"/>
              </w:rPr>
              <w:t>2</w:t>
            </w:r>
          </w:p>
        </w:tc>
        <w:tc>
          <w:tcPr>
            <w:tcW w:w="1560" w:type="dxa"/>
          </w:tcPr>
          <w:p w14:paraId="0ABCF5CA" w14:textId="77777777" w:rsidR="00DA2BD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val="nl-NL" w:eastAsia="nl-NL"/>
              </w:rPr>
            </w:pPr>
            <w:r>
              <w:rPr>
                <w:rFonts w:eastAsia="Times New Roman"/>
                <w:lang w:val="nl-NL" w:eastAsia="nl-NL"/>
              </w:rPr>
              <w:t>17.8% (12)</w:t>
            </w:r>
          </w:p>
        </w:tc>
        <w:tc>
          <w:tcPr>
            <w:tcW w:w="2126" w:type="dxa"/>
          </w:tcPr>
          <w:p w14:paraId="0E2E082C" w14:textId="77777777" w:rsidR="00DA2BDE" w:rsidRPr="00821A9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val="nl-NL" w:eastAsia="nl-NL"/>
              </w:rPr>
            </w:pPr>
            <w:r w:rsidRPr="00821A9E">
              <w:rPr>
                <w:rFonts w:eastAsia="Times New Roman"/>
                <w:lang w:val="nl-NL" w:eastAsia="nl-NL"/>
              </w:rPr>
              <w:t xml:space="preserve">0.0% (3) </w:t>
            </w:r>
            <w:r>
              <w:rPr>
                <w:rFonts w:eastAsia="Times New Roman"/>
                <w:lang w:val="nl-NL" w:eastAsia="nl-NL"/>
              </w:rPr>
              <w:fldChar w:fldCharType="begin" w:fldLock="1"/>
            </w:r>
            <w:r>
              <w:rPr>
                <w:rFonts w:eastAsia="Times New Roman"/>
                <w:lang w:val="nl-NL" w:eastAsia="nl-NL"/>
              </w:rPr>
              <w:instrText>ADDIN CSL_CITATION {"citationItems":[{"id":"ITEM-1","itemData":{"DOI":"10.1016/J.ENVRES.2012.05.001","ISSN":"0013-9351","PMID":"22683007","abstract":"Background: Asthma affects more than 17 million people in the United States;1/3 of these are children. Children are particularly vulnerable to airborne pollution because of their narrower airways and because they generally breathe more air per pound of body weight than adults, increasing their exposure to air pollutants. However, the results from previous studies on the association between motor vehicle emissions and the development of childhood wheeze and asthma are conflicting. Therefore, we conducted a meta-analysis to clarify their potential relationship. Methods: MEDLINE, Highwire, and The Cochrane Library databases were searched for relevant studies. Adjusted odds ratio (OR) with corresponding 95% confidence interval (CI) for the association between traffic air pollutants and wheeze or asthma were retrieved from individual studies and pooled to generate summary effect estimates (meta-OR) in STATA 11.1. Results: Nineteen studies were included in the meta-analysis. Exposure to nitrogen dioxide (meta-OR: 1.05, 95% CI: 1.00-1.11), nitrous oxide (meta-OR: 1.02, 95% CI: 1.00-1.04), and carbon monoxide (meta-OR: 1.06, 95% CI: 1.01-1.12) were positively associated with a higher prevalence of childhood asthma. Exposure to sulfur dioxide (meta-OR: 1.04, 95% CI: 1.01-1.07) was positively associated with a higher prevalence of wheeze in children. Exposure to nitrogen dioxide was positively associated with a higher incidence of childhood asthma (meta-OR: 1.14, 95% CI: 1.06-1.24), and exposures to particulate matter was positively associated with a higher incidence of wheeze in children (meta-OR: 1.05, 95% CI: 1.04-1.07). Conclusions: Living or attending schools near high traffic density roads exposes children to higher levels of motor vehicle air pollutants, and increases the incidence and prevalence of childhood asthma and wheeze. © 2012 Elsevier Inc.","author":[{"dropping-particle":"","family":"Gasana","given":"Janvier","non-dropping-particle":"","parse-names":false,"suffix":""},{"dropping-particle":"","family":"Dillikar","given":"Deepa","non-dropping-particle":"","parse-names":false,"suffix":""},{"dropping-particle":"","family":"Mendy","given":"Angelico","non-dropping-particle":"","parse-names":false,"suffix":""},{"dropping-particle":"","family":"Forno","given":"Erick","non-dropping-particle":"","parse-names":false,"suffix":""},{"dropping-particle":"","family":"Ramos Vieira","given":"Edgar","non-dropping-particle":"","parse-names":false,"suffix":""}],"container-title":"Environmental Research","id":"ITEM-1","issued":{"date-parts":[["2012","8","1"]]},"page":"36-45","publisher":"Academic Press","title":"Motor vehicle air pollution and asthma in children: A meta-analysis","type":"article-journal","volume":"117"},"uris":["http://www.mendeley.com/documents/?uuid=008b29f4-48a0-3193-8576-fdeb4840018f"]}],"mendeley":{"formattedCitation":"(Gasana et al., 2012)","plainTextFormattedCitation":"(Gasana et al., 2012)","previouslyFormattedCitation":"(Gasana et al., 2012)"},"properties":{"noteIndex":0},"schema":"https://github.com/citation-style-language/schema/raw/master/csl-citation.json"}</w:instrText>
            </w:r>
            <w:r>
              <w:rPr>
                <w:rFonts w:eastAsia="Times New Roman"/>
                <w:lang w:val="nl-NL" w:eastAsia="nl-NL"/>
              </w:rPr>
              <w:fldChar w:fldCharType="separate"/>
            </w:r>
            <w:r w:rsidRPr="00880F21">
              <w:rPr>
                <w:rFonts w:eastAsia="Times New Roman"/>
                <w:noProof/>
                <w:lang w:val="nl-NL" w:eastAsia="nl-NL"/>
              </w:rPr>
              <w:t>(Gasana et al., 2012)</w:t>
            </w:r>
            <w:r>
              <w:rPr>
                <w:rFonts w:eastAsia="Times New Roman"/>
                <w:lang w:val="nl-NL" w:eastAsia="nl-NL"/>
              </w:rPr>
              <w:fldChar w:fldCharType="end"/>
            </w:r>
          </w:p>
          <w:p w14:paraId="16FC45E5" w14:textId="77777777" w:rsidR="00DA2BDE" w:rsidRPr="00821A9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eastAsia="nl-NL"/>
              </w:rPr>
            </w:pPr>
            <w:r w:rsidRPr="00821A9E">
              <w:rPr>
                <w:rFonts w:eastAsia="Times New Roman"/>
                <w:lang w:eastAsia="nl-NL"/>
              </w:rPr>
              <w:t xml:space="preserve">32.8% (18) </w:t>
            </w:r>
            <w:r>
              <w:rPr>
                <w:rFonts w:eastAsia="Times New Roman"/>
                <w:lang w:val="nl-NL" w:eastAsia="nl-NL"/>
              </w:rPr>
              <w:fldChar w:fldCharType="begin" w:fldLock="1"/>
            </w:r>
            <w:r w:rsidRPr="00821A9E">
              <w:rPr>
                <w:rFonts w:eastAsia="Times New Roman"/>
                <w:lang w:eastAsia="nl-NL"/>
              </w:rPr>
              <w:instrText>ADDIN CSL_CITATION {"citationItems":[{"id":"ITEM-1","itemData":{"DOI":"10.1007/S11869-014-0265-8/FIGURES/2","ISSN":"18739326","abstract":"Ambient nitrogen dioxide is a widely available measure of traffic-related air pollution and is inconsistently associated with the prevalence of asthma symptoms in children. The use of this relationship to evaluate the health impact of policies affecting traffic management and traffic emissions is limited by the lack of a concentration-response function based on systematic review and meta-analysis of relevant studies. Using systematic methods, we identified papers containing quantitative estimates for nitrogen dioxide and the 12 month period prevalence of asthma symptoms in children in which the exposure contrast was within-community and dominated by traffic pollution. One estimate was selected from each study according to an a priori algorithm. Odds ratios were standardised to 10 </w:instrText>
            </w:r>
            <w:r>
              <w:rPr>
                <w:rFonts w:eastAsia="Times New Roman"/>
                <w:lang w:val="nl-NL" w:eastAsia="nl-NL"/>
              </w:rPr>
              <w:instrText>μ</w:instrText>
            </w:r>
            <w:r w:rsidRPr="00821A9E">
              <w:rPr>
                <w:rFonts w:eastAsia="Times New Roman"/>
                <w:lang w:eastAsia="nl-NL"/>
              </w:rPr>
              <w:instrText>g/m3 and summary estimates were obtained using random- and fixed-effects estimates. Eighteen studies were identified. Concentrations of nitrogen dioxide were estimated for the home address (12) and/or school (8) using a range of methods; land use regression (6), study monitors (6), dispersion modelling (4) and interpolation (2). Fourteen studies showed positive associations but only two associations were statistically significant at the 5 % level. There was moderate heterogeneity (I2 = 32.8 %) and the random-effects estimate for the odds ratio was 1.06 (95 % CI 1.00 to 1.11). There was no evidence of small study bias. Individual studies tended to have only weak positive associations between nitrogen dioxide and asthma prevalence but the summary estimate bordered on statistical significance at the 5 % level. Although small, the potential impact on asthma prevalence could be considerable because of the high level of baseline prevalence in many cities. Whether the association is causal or indicates the effects of a correlated pollutant or other confounders, the estimate obtained by the meta-analysis would be appropriate for estimating impacts of traffic pollution on asthma prevalence.","author":[{"dropping-particle":"","family":"Favarato","given":"Graziella","non-dropping-particle":"","parse-names":false,"suffix":""},{"dropping-particle":"","family":"Anderson","given":"H. Ross","non-dropping-particle":"","parse-names":false,"suffix":""},{"dropping-particle":"","family":"Atkinson","given":"Richard","non-dropping-particle":"","parse-names":false,"suffix":""},{"dropping-particle":"","family":"Fuller","given":"Gary","non-dropping-particle":"","parse-names":false,"suffix":""},{"dropping-particle":"","family":"Mills","given":"Inga","non-dropping-particle":"","parse-names":false,"suffix":""},{"dropping-particle":"","family":"Walton","given":"Heather","non-dropping-particle":"","parse-names":false,"suffix":""}],"container-title":"Air Quality, Atmosphere and Health","id":"ITEM-1","issue":"4","issued":{"date-parts":[["2014","11","21"]]},"page":"459-466","publisher":"Kluwer Academic Publishers","title":"Traffic-related pollution and asthma prevalence in children. Quantification of associations with nitrogen dioxide","type":"article-journal","volume":"7"},"uris":["http://www.mendeley.com/documents/?uuid=d09aa10b-dcaf-3073-be08-996cd8f82f3e"]}],"mendeley":{"formattedCitation":"(Favarato et al., 2014)","plainTextFormattedCitation":"(Favarato et al., 2014)","previouslyFormattedCitation":"(Favarato et al., 2014)"},"properties":{"noteIndex":0},"schema":"https://github.com/citation-style-language/schema/raw/master/csl-citation.json"}</w:instrText>
            </w:r>
            <w:r>
              <w:rPr>
                <w:rFonts w:eastAsia="Times New Roman"/>
                <w:lang w:val="nl-NL" w:eastAsia="nl-NL"/>
              </w:rPr>
              <w:fldChar w:fldCharType="separate"/>
            </w:r>
            <w:r w:rsidRPr="00821A9E">
              <w:rPr>
                <w:rFonts w:eastAsia="Times New Roman"/>
                <w:noProof/>
                <w:lang w:eastAsia="nl-NL"/>
              </w:rPr>
              <w:t>(Favarato et al., 2014)</w:t>
            </w:r>
            <w:r>
              <w:rPr>
                <w:rFonts w:eastAsia="Times New Roman"/>
                <w:lang w:val="nl-NL" w:eastAsia="nl-NL"/>
              </w:rPr>
              <w:fldChar w:fldCharType="end"/>
            </w:r>
          </w:p>
          <w:p w14:paraId="671227B9" w14:textId="77777777" w:rsidR="00DA2BDE" w:rsidRPr="00821A9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val="es-ES" w:eastAsia="nl-NL"/>
              </w:rPr>
            </w:pPr>
            <w:r w:rsidRPr="00821A9E">
              <w:rPr>
                <w:rFonts w:eastAsia="Times New Roman"/>
                <w:lang w:eastAsia="nl-NL"/>
              </w:rPr>
              <w:t xml:space="preserve">64.1% (13) </w:t>
            </w:r>
            <w:r>
              <w:rPr>
                <w:rFonts w:eastAsia="Times New Roman"/>
                <w:lang w:val="nl-NL" w:eastAsia="nl-NL"/>
              </w:rPr>
              <w:fldChar w:fldCharType="begin" w:fldLock="1"/>
            </w:r>
            <w:r w:rsidRPr="00821A9E">
              <w:rPr>
                <w:rFonts w:eastAsia="Times New Roman"/>
                <w:lang w:eastAsia="nl-NL"/>
              </w:rPr>
              <w:instrText xml:space="preserve">ADDIN CSL_CITATION {"citationItems":[{"id":"ITEM-1","itemData":{"DOI":"10.1007/S11869-011-0144-5","ISSN":"18739326","abstract":"We quantified the association between long-term exposure to air pollution and the incidence of asthma by conducting a systematic review and meta-analysis of cohort studies. Incidence was defined as the incidence of diagnosed asthma or of new wheeze symptom between two assessments or, in birth cohorts followed up to 10 years of age, a lifetime prevalence estimate of asthma or wheeze symptom. We identified 17 cohorts (eight birth cohorts and nine child/adult cohorts) with a total of 99 population-based risk estimates. The studies were heterogeneous in their design and methods of measurement. Follow-up ranged from 3 to 23 years. Most studies were based on within-community exposure contrasts dominated by traffic pollution. Twelve of the cohorts reported at least one positive statistically significant association between air pollution and a measure of incidence. Of the total of 99 estimates, only a minority (29) were positive and statistically significant. Estimates for meta-analysis were chosen a priori using a protocol. For the 13 studies with estimates for nitrogen dioxide (NO2), the random effects odds ratio was 1. 07 (95% CI 1. 02 to 1. 13) per 10 </w:instrText>
            </w:r>
            <w:r>
              <w:rPr>
                <w:rFonts w:eastAsia="Times New Roman"/>
                <w:lang w:val="nl-NL" w:eastAsia="nl-NL"/>
              </w:rPr>
              <w:instrText>μ</w:instrText>
            </w:r>
            <w:r w:rsidRPr="00821A9E">
              <w:rPr>
                <w:rFonts w:eastAsia="Times New Roman"/>
                <w:lang w:eastAsia="nl-NL"/>
              </w:rPr>
              <w:instrText xml:space="preserve">g/m3. For five studies with estimates for particulate matter with aerodynamic diameter &lt;2. 5 </w:instrText>
            </w:r>
            <w:r>
              <w:rPr>
                <w:rFonts w:eastAsia="Times New Roman"/>
                <w:lang w:val="nl-NL" w:eastAsia="nl-NL"/>
              </w:rPr>
              <w:instrText>μ</w:instrText>
            </w:r>
            <w:r w:rsidRPr="00821A9E">
              <w:rPr>
                <w:rFonts w:eastAsia="Times New Roman"/>
                <w:lang w:eastAsia="nl-NL"/>
              </w:rPr>
              <w:instrText>m (PM2. 5), the random effects estimate was 1. 16 (95% CI 0. 98 to 1. 3</w:instrText>
            </w:r>
            <w:r w:rsidRPr="00821A9E">
              <w:rPr>
                <w:rFonts w:eastAsia="Times New Roman"/>
                <w:lang w:val="es-ES" w:eastAsia="nl-NL"/>
              </w:rPr>
              <w:instrText xml:space="preserve">7) per 10 </w:instrText>
            </w:r>
            <w:r>
              <w:rPr>
                <w:rFonts w:eastAsia="Times New Roman"/>
                <w:lang w:val="nl-NL" w:eastAsia="nl-NL"/>
              </w:rPr>
              <w:instrText>μ</w:instrText>
            </w:r>
            <w:r w:rsidRPr="00821A9E">
              <w:rPr>
                <w:rFonts w:eastAsia="Times New Roman"/>
                <w:lang w:val="es-ES" w:eastAsia="nl-NL"/>
              </w:rPr>
              <w:instrText>g/m3. These estimates were reduced in size and statistical significance by adjustment for publication bias but remained positive. The results are consistent with an effect of outdoor air pollution on asthma incidence. Future meta-analyses would benefit from greater standardisation of cohort methods. © 2011 Springer Science+Business Media B.V.","author":[{"dropping-particle":"","family":"Anderson","given":"H. Ross","non-dropping-particle":"","parse-names":false,"suffix":""},{"dropping-particle":"","family":"Favarato","given":"Graziella","non-dropping-particle":"","parse-names":false,"suffix":""},{"dropping-particle":"","family":"Atkinson","given":"Richard W.","non-dropping-particle":"","parse-names":false,"suffix":""}],"container-title":"Air Quality, Atmosphere and Health","id":"ITEM-1","issue":"1","issued":{"date-parts":[["2013","3","1"]]},"page":"47-56","publisher":"Kluwer Academic Publishers","title":"Long-term exposure to air pollution and the incidence of asthma: Meta-analysis of cohort studies","type":"article-journal","volume":"6"},"uris":["http://www.mendeley.com/documents/?uuid=d22df1c4-22c3-3594-ada6-746332ca5ddc"]}],"mendeley":{"formattedCitation":"(Anderson et al., 2013)","plainTextFormattedCitation":"(Anderson et al., 2013)","previouslyFormattedCitation":"(Anderson et al., 2013)"},"properties":{"noteIndex":0},"schema":"https://github.com/citation-style-language/schema/raw/master/csl-citation.json"}</w:instrText>
            </w:r>
            <w:r>
              <w:rPr>
                <w:rFonts w:eastAsia="Times New Roman"/>
                <w:lang w:val="nl-NL" w:eastAsia="nl-NL"/>
              </w:rPr>
              <w:fldChar w:fldCharType="separate"/>
            </w:r>
            <w:r w:rsidRPr="00821A9E">
              <w:rPr>
                <w:rFonts w:eastAsia="Times New Roman"/>
                <w:noProof/>
                <w:lang w:val="es-ES" w:eastAsia="nl-NL"/>
              </w:rPr>
              <w:t>(Anderson et al., 2013)</w:t>
            </w:r>
            <w:r>
              <w:rPr>
                <w:rFonts w:eastAsia="Times New Roman"/>
                <w:lang w:val="nl-NL" w:eastAsia="nl-NL"/>
              </w:rPr>
              <w:fldChar w:fldCharType="end"/>
            </w:r>
          </w:p>
          <w:p w14:paraId="3E8AD3A0" w14:textId="77777777" w:rsidR="00DA2BDE" w:rsidRPr="00821A9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val="es-ES" w:eastAsia="nl-NL"/>
              </w:rPr>
            </w:pPr>
            <w:r w:rsidRPr="00821A9E">
              <w:rPr>
                <w:rFonts w:eastAsia="Times New Roman"/>
                <w:lang w:val="es-ES" w:eastAsia="nl-NL"/>
              </w:rPr>
              <w:t xml:space="preserve">47% (22) </w:t>
            </w:r>
            <w:r>
              <w:rPr>
                <w:rFonts w:eastAsia="Times New Roman"/>
                <w:lang w:val="nl-NL" w:eastAsia="nl-NL"/>
              </w:rPr>
              <w:fldChar w:fldCharType="begin" w:fldLock="1"/>
            </w:r>
            <w:r w:rsidRPr="00821A9E">
              <w:rPr>
                <w:rFonts w:eastAsia="Times New Roman"/>
                <w:lang w:val="es-ES" w:eastAsia="nl-NL"/>
              </w:rPr>
              <w:instrText>ADDIN CSL_CITATION {"citationItems":[{"id":"ITEM-1","itemData":{"DOI":"10.1016/J.ENVRES.2020.110493","ISSN":"0013-9351","PMID":"33217436","abstract":"The effect of early childhood exposure to traffic-related air pollution (TRAP) on the development of asthma remains unclear. The aim of this study was to clarify potential associations between TRAP (fine particulate matter, PM2.5; nitrogen dioxide, NO2; Benzene and total volatile organic pollutants, TVOCs) and childhood asthma by integrating the results from previous studies. Elsevier, LISTA (EBSCO) and Web of Science databases were searched for relevant studies. Adjusted odds ratio (OR) with corresponding 95% confidence interval (CI) for the association between traffic-related air pollutants and health effects were recovered from individual studies and summary effect estimates (meta-OR) were generated in Review Manager 5.3. Twenty-seven studies were included in the meta-analysis and the results showed that TRAP increased the risk of asthma among children: PM2.5 (meta-OR = 1.07, 95% CI:1.00–1.13), NO2 (meta-OR = 1.11, 95% CI:1.06–1.17), Benzene (meta-OR: 1.21, 95% CI:1.13–1.29) and TVOC (meta-OR:1.06, 95% CI: 1.03–1.10). Sensitivity analyses supported these findings. In addition, regional analysis showed that ORs of inorganic TRAP (PM2.5 and NO2) on the risk of childhood asthma were significantly higher in Asia than those in Europe and North America. Subsequent research should focus on the association between organic pollutants in TRAP and childhood asthma. Furthermore, the disentanglement between TRAP and other pollutant sources may be investigated in future studies.","author":[{"dropping-particle":"","family":"Han","given":"Kun","non-dropping-particle":"","parse-names":false,"suffix":""},{"dropping-particle":"","family":"Ran","given":"Zheng","non-dropping-particle":"","parse-names":false,"suffix":""},{"dropping-particle":"","family":"Wang","given":"Xiuyan","non-dropping-particle":"","parse-names":false,"suffix":""},{"dropping-particle":"","family":"Wu","given":"Qiong","non-dropping-particle":"","parse-names":false,"suffix":""},{"dropping-particle":"","family":"Zhan","given":"Naiyan","non-dropping-particle":"","parse-names":false,"suffix":""},{"dropping-particle":"","family":"Yi","given":"Zhongqin","non-dropping-particle":"","parse-names":false,"suffix":""},{"dropping-particle":"","family":"Jin","given":"Taosheng","non-dropping-particle":"","parse-names":false,"suffix":""}],"container-title":"Environmental Research","id":"ITEM-1","issued":{"date-parts":[["2021","3","1"]]},"page":"110493","publisher":"Academic Press","title":"Traffic-related organic and inorganic air pollution and risk of development of childhood asthma: A meta-analysis","type":"article-journal","volume":"194"},"uris":["http://www.mendeley.com/documents/?uuid=4d74f532-c61c-3f58-a2b5-6cdf2e737f4e"]}],"mendeley":{"formattedCitation":"(Han et al., 2021)","plainTextFormattedCitation":"(Han et al., 2021)","previouslyFormattedCitation":"(Han et al., 2021)"},"properties":{"noteIndex":0},"schema":"https://github.com/citation-style-language/schema/raw/master/csl-citation.json"}</w:instrText>
            </w:r>
            <w:r>
              <w:rPr>
                <w:rFonts w:eastAsia="Times New Roman"/>
                <w:lang w:val="nl-NL" w:eastAsia="nl-NL"/>
              </w:rPr>
              <w:fldChar w:fldCharType="separate"/>
            </w:r>
            <w:r w:rsidRPr="00821A9E">
              <w:rPr>
                <w:rFonts w:eastAsia="Times New Roman"/>
                <w:noProof/>
                <w:lang w:val="es-ES" w:eastAsia="nl-NL"/>
              </w:rPr>
              <w:t>(Han et al., 2021)</w:t>
            </w:r>
            <w:r>
              <w:rPr>
                <w:rFonts w:eastAsia="Times New Roman"/>
                <w:lang w:val="nl-NL" w:eastAsia="nl-NL"/>
              </w:rPr>
              <w:fldChar w:fldCharType="end"/>
            </w:r>
          </w:p>
          <w:p w14:paraId="6EE57EC8" w14:textId="77777777" w:rsidR="00DA2BDE" w:rsidRPr="00880F21"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eastAsia="nl-NL"/>
              </w:rPr>
            </w:pPr>
            <w:r w:rsidRPr="00821A9E">
              <w:rPr>
                <w:rFonts w:eastAsia="Times New Roman"/>
                <w:lang w:val="es-ES" w:eastAsia="nl-NL"/>
              </w:rPr>
              <w:t xml:space="preserve">65% (20) </w:t>
            </w:r>
            <w:r>
              <w:rPr>
                <w:rFonts w:eastAsia="Times New Roman"/>
                <w:lang w:val="nl-NL" w:eastAsia="nl-NL"/>
              </w:rPr>
              <w:fldChar w:fldCharType="begin" w:fldLock="1"/>
            </w:r>
            <w:r w:rsidRPr="00821A9E">
              <w:rPr>
                <w:rFonts w:eastAsia="Times New Roman"/>
                <w:lang w:val="es-ES" w:eastAsia="nl-NL"/>
              </w:rPr>
              <w:instrText xml:space="preserve">ADDIN CSL_CITATION {"citationItems":[{"id":"ITEM-1","itemData":{"DOI":"10.1016/J.ENVINT.2016.11.012","ISSN":"0160-4120","PMID":"27881237","abstract":"Background and objective The question of whether children's exposure to traffic-related air pollution (TRAP) contributes to their development of asthma is unresolved. We conducted a systematic review and performed meta-analyses to analyze the association between TRAP and asthma development in childhood. Data sources We systematically reviewed epidemiological studies published until 8 September 2016 and available in the Embase, Ovid MEDLINE (R), and Transport databases. Study eligibility criteria, participants, and interventions We included studies that examined the association between children's exposure to TRAP metrics and their risk of ‘asthma’ incidence or lifetime prevalence, from birth to age 18 years old. Study appraisal and synthesis methods We extracted key characteristics of each included study using a predefined data items template and these were tabulated. We used the Critical Appraisal Skills Programme checklists to assess the validity of each included study. Where four or more independent risk estimates were available for a continuous pollutant exposure, we conducted overall and age-specific meta-analyses, and four sensitivity analyses for each summary meta-analytic exposure-outcome association. Results Forty-one studies met our eligibility criteria. There was notable variability in </w:instrText>
            </w:r>
            <w:r>
              <w:rPr>
                <w:rFonts w:eastAsia="Times New Roman"/>
                <w:lang w:val="nl-NL" w:eastAsia="nl-NL"/>
              </w:rPr>
              <w:instrText>asthma definitions, TRAP exposure assessment methods and confounder adjustment. The overall random-effects risk estimates (95% CI) were 1.08 (1.03, 1.14) per 0.5 × 10− 5 m− 1black carbon (BC), 1.05 (1.02, 1.07) per 4 μg/m3nitrogen dioxide (NO2), 1.48 (0.89, 2.45) per 30 μg/m3nitrogen oxides (NOx), 1.03 (1.01, 1.05) per 1 μg/m3Particulate Matter &lt; 2.5 μm in diameter (PM2.5), and 1.05 (1.02, 1.08) per 2 μg/m3Particulate Matter &lt; 10 μm in diameter (PM10). Sensitivity analyses supported these findings. Across the main analysis and age-specific analysis, the least heterogeneity was seen for the BC estimates, some heterogeneity for the PM2.5and PM10estimates and the most heterogeneity for the NO2and NOxestimates. Limitations, conclusions and implication of key findings The overall risk estimates from the meta-analyses showed statistically significant associations for BC, NO2, PM2.5, PM10exposures and risk of asthma development. Our findings support the hypothesis that childhood exposure to TRAP contributes to their development of asthma. Future meta-analyses would benefit from greater standardization of study methods including exposure assessment harmonization, outcom…","author":[{"dropping-particle":"","family":"Khreis","given":"Haneen","non-dropping-particle":"","parse-names":false,"suffix":""},{"dropping-particle":"","family":"Kelly","given":"Charlotte","non-dropping-particle":"","parse-names":false,"suffix":""},{"dropping-particle":"","family":"Tate","given":"James","non-dropping-particle":"","parse-names":false,"suffix":""},{"dropping-particle":"","family":"Parslow","given":"Roger","non-dropping-particle":"","parse-names":false,"suffix":""},{"dropping-particle":"","family":"Lucas","given":"Karen","non-dropping-particle":"","parse-names":false,"suffix":""},{"dropping-particle":"","family":"Nieuwenhuijsen","given":"Mark","non-dropping-particle":"","parse-names":false,"suffix":""}],"container-title":"Environment International","id":"ITEM-1","issued":{"date-parts":[["2017","3","1"]]},"page":"1-31","publisher":"Pergamon","title":"Exposure to traffic-related air pollution and risk of development of childhood asthma: A systematic review and meta-analysis","type":"article-journal","volume":"100"},"uris":["http://www.mendeley.com/documents/?uuid=2575f8c7-710e-3b2b-8a86-320c9106aadb"]}],"mendeley":{"formattedCitation":"(Khreis et al., 2017)","plainTextFormattedCitation":"(Khreis et al., 2017)","previouslyFormattedCitation":"(Khreis et al., 2017)"},"properties":{"noteIndex":0},"schema":"https://github.com/citation-style-language/schema/raw/master/csl-citation.json"}</w:instrText>
            </w:r>
            <w:r>
              <w:rPr>
                <w:rFonts w:eastAsia="Times New Roman"/>
                <w:lang w:val="nl-NL" w:eastAsia="nl-NL"/>
              </w:rPr>
              <w:fldChar w:fldCharType="separate"/>
            </w:r>
            <w:r w:rsidRPr="00B21D74">
              <w:rPr>
                <w:rFonts w:eastAsia="Times New Roman"/>
                <w:noProof/>
                <w:lang w:val="nl-NL" w:eastAsia="nl-NL"/>
              </w:rPr>
              <w:t>(Khreis et al., 2017)</w:t>
            </w:r>
            <w:r>
              <w:rPr>
                <w:rFonts w:eastAsia="Times New Roman"/>
                <w:lang w:val="nl-NL" w:eastAsia="nl-NL"/>
              </w:rPr>
              <w:fldChar w:fldCharType="end"/>
            </w:r>
          </w:p>
        </w:tc>
        <w:tc>
          <w:tcPr>
            <w:tcW w:w="1559" w:type="dxa"/>
          </w:tcPr>
          <w:p w14:paraId="753DC0CE" w14:textId="77777777" w:rsidR="00DA2BD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val="nl-NL" w:eastAsia="nl-NL"/>
              </w:rPr>
            </w:pPr>
            <w:r>
              <w:rPr>
                <w:rFonts w:eastAsia="Times New Roman"/>
                <w:lang w:val="nl-NL" w:eastAsia="nl-NL"/>
              </w:rPr>
              <w:t>FEV</w:t>
            </w:r>
            <w:r>
              <w:rPr>
                <w:rFonts w:eastAsia="Times New Roman"/>
                <w:vertAlign w:val="subscript"/>
                <w:lang w:val="nl-NL" w:eastAsia="nl-NL"/>
              </w:rPr>
              <w:t>1</w:t>
            </w:r>
            <w:r>
              <w:rPr>
                <w:rFonts w:eastAsia="Times New Roman"/>
                <w:lang w:val="nl-NL" w:eastAsia="nl-NL"/>
              </w:rPr>
              <w:t xml:space="preserve"> 28.9% (12), FVC: 0.0% (12)</w:t>
            </w:r>
          </w:p>
        </w:tc>
        <w:tc>
          <w:tcPr>
            <w:tcW w:w="2552" w:type="dxa"/>
          </w:tcPr>
          <w:p w14:paraId="5D1A8C4E" w14:textId="77777777" w:rsidR="00DA2BDE" w:rsidRPr="00821A9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eastAsia="nl-NL"/>
              </w:rPr>
            </w:pPr>
            <w:r w:rsidRPr="00821A9E">
              <w:rPr>
                <w:rFonts w:eastAsia="Times New Roman"/>
                <w:lang w:eastAsia="nl-NL"/>
              </w:rPr>
              <w:t>FEV</w:t>
            </w:r>
            <w:r w:rsidRPr="00821A9E">
              <w:rPr>
                <w:rFonts w:eastAsia="Times New Roman"/>
                <w:vertAlign w:val="subscript"/>
                <w:lang w:eastAsia="nl-NL"/>
              </w:rPr>
              <w:t>1</w:t>
            </w:r>
            <w:r w:rsidRPr="00821A9E">
              <w:rPr>
                <w:rFonts w:eastAsia="Times New Roman"/>
                <w:lang w:eastAsia="nl-NL"/>
              </w:rPr>
              <w:t xml:space="preserve">: &lt;1% (9) </w:t>
            </w:r>
            <w:r>
              <w:rPr>
                <w:rFonts w:eastAsia="Times New Roman"/>
                <w:lang w:val="nl-NL" w:eastAsia="nl-NL"/>
              </w:rPr>
              <w:fldChar w:fldCharType="begin" w:fldLock="1"/>
            </w:r>
            <w:r w:rsidRPr="00821A9E">
              <w:rPr>
                <w:rFonts w:eastAsia="Times New Roman"/>
                <w:lang w:eastAsia="nl-NL"/>
              </w:rPr>
              <w:instrText xml:space="preserve">ADDIN CSL_CITATION {"citationItems":[{"id":"ITEM-1","itemData":{"DOI":"10.1371/JOURNAL.PONE.0142565","ISSN":"19326203","PMID":"26619227","abstract":"Background There is widespread concern about the possible health effects of traffic-related air pollution. Nitrogen dioxide (NO2) is a convenient marker of primary pollution. We investigated the associations between lung function and current residential exposure to a range of air pollutants (particularly NO2, NO, NOx and particulate matter) in London children. Moreover, we placed the results for NO2 in context with a meta-analysis of published estimates of the association. Methods and Findings Associations between primary traffic pollutants and lung function were investigated in 4884 children aged 9-10 years who participated in the Child Heart and Health Study in England (CHASE). A systematic literature search identified 13 studies eligible for inclusion in a meta-analysis. We combined results from the meta-analysis with the distribution of the values of FEV1 in CHASE to estimate the prevalence of children with abnormal lung function (FEV1&lt;80% of predicted value) expected under different scenarios of NO2 exposure. In CHASE, there were non-significant inverse associations between all pollutants except ozone and both FEV1 and FVC. In the meta-analysis, a 10 </w:instrText>
            </w:r>
            <w:r>
              <w:rPr>
                <w:rFonts w:eastAsia="Times New Roman"/>
                <w:lang w:val="nl-NL" w:eastAsia="nl-NL"/>
              </w:rPr>
              <w:instrText>μ</w:instrText>
            </w:r>
            <w:r w:rsidRPr="00821A9E">
              <w:rPr>
                <w:rFonts w:eastAsia="Times New Roman"/>
                <w:lang w:eastAsia="nl-NL"/>
              </w:rPr>
              <w:instrText xml:space="preserve">g/m3 increase in NO2 was associated with an 8 ml lower FEV1 (95% CI: -14 to -1 ml; p: 0.016). The observed effect was not modified by a reported asthma diagnosis. On the basis of these results, a 10 </w:instrText>
            </w:r>
            <w:r>
              <w:rPr>
                <w:rFonts w:eastAsia="Times New Roman"/>
                <w:lang w:val="nl-NL" w:eastAsia="nl-NL"/>
              </w:rPr>
              <w:instrText>μ</w:instrText>
            </w:r>
            <w:r w:rsidRPr="00821A9E">
              <w:rPr>
                <w:rFonts w:eastAsia="Times New Roman"/>
                <w:lang w:eastAsia="nl-NL"/>
              </w:rPr>
              <w:instrText>g/m3 increase in NO2 level would translate into a 7% (95% CI: 4% to 12%) increase of the prevalence of children with abnormal lung function. Conclusions Exposure to traffic pollution may cause a small overall reduction in lung function and increase the prevalence of children with clinically relevant declines in lung function.","author":[{"dropping-particle":"","family":"Barone-Adesi","given":"Francesco","non-dropping-particle":"","parse-names":false,"suffix":""},{"dropping-particle":"","family":"Dent","given":"Jennifer E.","non-dropping-particle":"","parse-names":false,"suffix":""},{"dropping-particle":"","family":"Dajnak","given":"David","non-dropping-particle":"","parse-names":false,"suffix":""},{"dropping-particle":"","family":"Beevers","given":"Sean","non-dropping-particle":"","parse-names":false,"suffix":""},{"dropping-particle":"","family":"Anderson","given":"H. Ross","non-dropping-particle":"","parse-names":false,"suffix":""},{"dropping-particle":"","family":"Kelly","given":"Frank J.","non-dropping-particle":"","parse-names":false,"suffix":""},{"dropping-particle":"","family":"Cook","given":"Derek G.","non-dropping-particle":"","parse-names":false,"suffix":""},{"dropping-particle":"","family":"Whincup","given":"Peter H.","non-dropping-particle":"","parse-names":false,"suffix":""}],"container-title":"PLoS ONE","id":"ITEM-1","issue":"11","issued":{"date-parts":[["2015","11","1"]]},"publisher":"PLOS","title":"Long-Term Exposure to Primary Traffic Pollutants and Lung Function in Children: Cross-Sectional Study and Meta-Analysis","type":"article-journal","volume":"10"},"uris":["http://www.mendeley.com/documents/?uuid=73b7f825-9eff-34f9-b45b-6ff34446a9a7"]}],"mendeley":{"formattedCitation":"(Barone-Adesi et al., 2015)","plainTextFormattedCitation":"(Barone-Adesi et al., 2015)","previouslyFormattedCitation":"(Barone-Adesi et al., 2015)"},"properties":{"noteIndex":0},"schema":"https://github.com/citation-style-language/schema/raw/master/csl-citation.json"}</w:instrText>
            </w:r>
            <w:r>
              <w:rPr>
                <w:rFonts w:eastAsia="Times New Roman"/>
                <w:lang w:val="nl-NL" w:eastAsia="nl-NL"/>
              </w:rPr>
              <w:fldChar w:fldCharType="separate"/>
            </w:r>
            <w:r w:rsidRPr="00821A9E">
              <w:rPr>
                <w:rFonts w:eastAsia="Times New Roman"/>
                <w:noProof/>
                <w:lang w:eastAsia="nl-NL"/>
              </w:rPr>
              <w:t>(Barone-Adesi et al., 2015)</w:t>
            </w:r>
            <w:r>
              <w:rPr>
                <w:rFonts w:eastAsia="Times New Roman"/>
                <w:lang w:val="nl-NL" w:eastAsia="nl-NL"/>
              </w:rPr>
              <w:fldChar w:fldCharType="end"/>
            </w:r>
          </w:p>
        </w:tc>
      </w:tr>
      <w:tr w:rsidR="00DA2BDE" w14:paraId="00F9309C" w14:textId="77777777" w:rsidTr="000A0312">
        <w:tc>
          <w:tcPr>
            <w:cnfStyle w:val="001000000000" w:firstRow="0" w:lastRow="0" w:firstColumn="1" w:lastColumn="0" w:oddVBand="0" w:evenVBand="0" w:oddHBand="0" w:evenHBand="0" w:firstRowFirstColumn="0" w:firstRowLastColumn="0" w:lastRowFirstColumn="0" w:lastRowLastColumn="0"/>
            <w:tcW w:w="1129" w:type="dxa"/>
          </w:tcPr>
          <w:p w14:paraId="40DB44EE" w14:textId="77777777" w:rsidR="00DA2BDE" w:rsidRDefault="00DA2BDE" w:rsidP="000A0312">
            <w:pPr>
              <w:spacing w:before="100" w:beforeAutospacing="1" w:after="100" w:afterAutospacing="1"/>
              <w:rPr>
                <w:rFonts w:eastAsia="Times New Roman"/>
                <w:lang w:val="nl-NL" w:eastAsia="nl-NL"/>
              </w:rPr>
            </w:pPr>
            <w:r w:rsidRPr="00821A9E">
              <w:rPr>
                <w:lang w:val="nl-NL"/>
              </w:rPr>
              <w:t>UFP</w:t>
            </w:r>
          </w:p>
        </w:tc>
        <w:tc>
          <w:tcPr>
            <w:tcW w:w="1560" w:type="dxa"/>
          </w:tcPr>
          <w:p w14:paraId="36F03DFF" w14:textId="77777777" w:rsidR="00DA2BDE" w:rsidRDefault="00DA2BDE" w:rsidP="000A0312">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lang w:val="nl-NL" w:eastAsia="nl-NL"/>
              </w:rPr>
            </w:pPr>
            <w:r>
              <w:rPr>
                <w:rFonts w:eastAsia="Times New Roman"/>
                <w:lang w:val="nl-NL" w:eastAsia="nl-NL"/>
              </w:rPr>
              <w:t>0.0% (12)</w:t>
            </w:r>
          </w:p>
        </w:tc>
        <w:tc>
          <w:tcPr>
            <w:tcW w:w="2126" w:type="dxa"/>
          </w:tcPr>
          <w:p w14:paraId="398729D1" w14:textId="77777777" w:rsidR="00DA2BDE" w:rsidRDefault="00DA2BDE" w:rsidP="000A0312">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lang w:val="nl-NL" w:eastAsia="nl-NL"/>
              </w:rPr>
            </w:pPr>
            <w:r>
              <w:rPr>
                <w:rFonts w:eastAsia="Times New Roman"/>
                <w:lang w:val="nl-NL" w:eastAsia="nl-NL"/>
              </w:rPr>
              <w:t>NA</w:t>
            </w:r>
          </w:p>
        </w:tc>
        <w:tc>
          <w:tcPr>
            <w:tcW w:w="1559" w:type="dxa"/>
          </w:tcPr>
          <w:p w14:paraId="115C0A06" w14:textId="77777777" w:rsidR="00DA2BDE" w:rsidRDefault="00DA2BDE" w:rsidP="000A0312">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lang w:val="nl-NL" w:eastAsia="nl-NL"/>
              </w:rPr>
            </w:pPr>
            <w:r>
              <w:rPr>
                <w:rFonts w:eastAsia="Times New Roman"/>
                <w:lang w:val="nl-NL" w:eastAsia="nl-NL"/>
              </w:rPr>
              <w:t>FEV</w:t>
            </w:r>
            <w:r>
              <w:rPr>
                <w:rFonts w:eastAsia="Times New Roman"/>
                <w:vertAlign w:val="subscript"/>
                <w:lang w:val="nl-NL" w:eastAsia="nl-NL"/>
              </w:rPr>
              <w:t>1</w:t>
            </w:r>
            <w:r>
              <w:rPr>
                <w:rFonts w:eastAsia="Times New Roman"/>
                <w:lang w:val="nl-NL" w:eastAsia="nl-NL"/>
              </w:rPr>
              <w:t xml:space="preserve"> 0.7% (12), FVC: 0.0% (12)</w:t>
            </w:r>
          </w:p>
        </w:tc>
        <w:tc>
          <w:tcPr>
            <w:tcW w:w="2552" w:type="dxa"/>
          </w:tcPr>
          <w:p w14:paraId="12F94C84" w14:textId="77777777" w:rsidR="00DA2BDE" w:rsidRDefault="00DA2BDE" w:rsidP="000A0312">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Times New Roman"/>
                <w:lang w:val="nl-NL" w:eastAsia="nl-NL"/>
              </w:rPr>
            </w:pPr>
            <w:r>
              <w:rPr>
                <w:rFonts w:eastAsia="Times New Roman"/>
                <w:lang w:val="nl-NL" w:eastAsia="nl-NL"/>
              </w:rPr>
              <w:t>NA</w:t>
            </w:r>
          </w:p>
        </w:tc>
      </w:tr>
      <w:tr w:rsidR="00DA2BDE" w:rsidRPr="00821A9E" w14:paraId="35EECD11" w14:textId="77777777" w:rsidTr="000A03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Pr>
          <w:p w14:paraId="72CA7D2D" w14:textId="77777777" w:rsidR="00DA2BDE" w:rsidRDefault="00DA2BDE" w:rsidP="000A0312">
            <w:pPr>
              <w:spacing w:before="100" w:beforeAutospacing="1" w:after="100" w:afterAutospacing="1"/>
              <w:rPr>
                <w:rFonts w:eastAsia="Times New Roman"/>
                <w:lang w:val="nl-NL" w:eastAsia="nl-NL"/>
              </w:rPr>
            </w:pPr>
            <w:r w:rsidRPr="00821A9E">
              <w:rPr>
                <w:lang w:val="nl-NL"/>
              </w:rPr>
              <w:t>PM</w:t>
            </w:r>
            <w:r w:rsidRPr="00821A9E">
              <w:rPr>
                <w:vertAlign w:val="subscript"/>
                <w:lang w:val="nl-NL"/>
              </w:rPr>
              <w:t>2.5</w:t>
            </w:r>
            <w:r w:rsidRPr="00821A9E">
              <w:rPr>
                <w:lang w:val="nl-NL"/>
              </w:rPr>
              <w:t xml:space="preserve"> </w:t>
            </w:r>
          </w:p>
        </w:tc>
        <w:tc>
          <w:tcPr>
            <w:tcW w:w="1560" w:type="dxa"/>
          </w:tcPr>
          <w:p w14:paraId="5D312381" w14:textId="77777777" w:rsidR="00DA2BD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val="nl-NL" w:eastAsia="nl-NL"/>
              </w:rPr>
            </w:pPr>
            <w:r>
              <w:rPr>
                <w:rFonts w:eastAsia="Times New Roman"/>
                <w:lang w:val="nl-NL" w:eastAsia="nl-NL"/>
              </w:rPr>
              <w:t>19.6% (6)</w:t>
            </w:r>
          </w:p>
        </w:tc>
        <w:tc>
          <w:tcPr>
            <w:tcW w:w="2126" w:type="dxa"/>
          </w:tcPr>
          <w:p w14:paraId="412BF07E" w14:textId="77777777" w:rsidR="00DA2BD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val="nl-NL" w:eastAsia="nl-NL"/>
              </w:rPr>
            </w:pPr>
            <w:r>
              <w:rPr>
                <w:rFonts w:eastAsia="Times New Roman"/>
                <w:lang w:val="nl-NL" w:eastAsia="nl-NL"/>
              </w:rPr>
              <w:t xml:space="preserve">72.7% (2) </w:t>
            </w:r>
            <w:r>
              <w:rPr>
                <w:rFonts w:eastAsia="Times New Roman"/>
                <w:lang w:val="nl-NL" w:eastAsia="nl-NL"/>
              </w:rPr>
              <w:fldChar w:fldCharType="begin" w:fldLock="1"/>
            </w:r>
            <w:r>
              <w:rPr>
                <w:rFonts w:eastAsia="Times New Roman"/>
                <w:lang w:val="nl-NL" w:eastAsia="nl-NL"/>
              </w:rPr>
              <w:instrText>ADDIN CSL_CITATION {"citationItems":[{"id":"ITEM-1","itemData":{"DOI":"10.1016/J.ENVRES.2012.05.001","ISSN":"0013-9351","PMID":"22683007","abstract":"Background: Asthma affects more than 17 million people in the United States;1/3 of these are children. Children are particularly vulnerable to airborne pollution because of their narrower airways and because they generally breathe more air per pound of body weight than adults, increasing their exposure to air pollutants. However, the results from previous studies on the association between motor vehicle emissions and the development of childhood wheeze and asthma are conflicting. Therefore, we conducted a meta-analysis to clarify their potential relationship. Methods: MEDLINE, Highwire, and The Cochrane Library databases were searched for relevant studies. Adjusted odds ratio (OR) with corresponding 95% confidence interval (CI) for the association between traffic air pollutants and wheeze or asthma were retrieved from individual studies and pooled to generate summary effect estimates (meta-OR) in STATA 11.1. Results: Nineteen studies were included in the meta-analysis. Exposure to nitrogen dioxide (meta-OR: 1.05, 95% CI: 1.00-1.11), nitrous oxide (meta-OR: 1.02, 95% CI: 1.00-1.04), and carbon monoxide (meta-OR: 1.06, 95% CI: 1.01-1.12) were positively associated with a higher prevalence of childhood asthma. Exposure to sulfur dioxide (meta-OR: 1.04, 95% CI: 1.01-1.07) was positively associated with a higher prevalence of wheeze in children. Exposure to nitrogen dioxide was positively associated with a higher incidence of childhood asthma (meta-OR: 1.14, 95% CI: 1.06-1.24), and exposures to particulate matter was positively associated with a higher incidence of wheeze in children (meta-OR: 1.05, 95% CI: 1.04-1.07). Conclusions: Living or attending schools near high traffic density roads exposes children to higher levels of motor vehicle air pollutants, and increases the incidence and prevalence of childhood asthma and wheeze. © 2012 Elsevier Inc.","author":[{"dropping-particle":"","family":"Gasana","given":"Janvier","non-dropping-particle":"","parse-names":false,"suffix":""},{"dropping-particle":"","family":"Dillikar","given":"Deepa","non-dropping-particle":"","parse-names":false,"suffix":""},{"dropping-particle":"","family":"Mendy","given":"Angelico","non-dropping-particle":"","parse-names":false,"suffix":""},{"dropping-particle":"","family":"Forno","given":"Erick","non-dropping-particle":"","parse-names":false,"suffix":""},{"dropping-particle":"","family":"Ramos Vieira","given":"Edgar","non-dropping-particle":"","parse-names":false,"suffix":""}],"container-title":"Environmental Research","id":"ITEM-1","issued":{"date-parts":[["2012","8","1"]]},"page":"36-45","publisher":"Academic Press","title":"Motor vehicle air pollution and asthma in children: A meta-analysis","type":"article-journal","volume":"117"},"uris":["http://www.mendeley.com/documents/?uuid=008b29f4-48a0-3193-8576-fdeb4840018f"]}],"mendeley":{"formattedCitation":"(Gasana et al., 2012)","plainTextFormattedCitation":"(Gasana et al., 2012)","previouslyFormattedCitation":"(Gasana et al., 2012)"},"properties":{"noteIndex":0},"schema":"https://github.com/citation-style-language/schema/raw/master/csl-citation.json"}</w:instrText>
            </w:r>
            <w:r>
              <w:rPr>
                <w:rFonts w:eastAsia="Times New Roman"/>
                <w:lang w:val="nl-NL" w:eastAsia="nl-NL"/>
              </w:rPr>
              <w:fldChar w:fldCharType="separate"/>
            </w:r>
            <w:r w:rsidRPr="00880F21">
              <w:rPr>
                <w:rFonts w:eastAsia="Times New Roman"/>
                <w:noProof/>
                <w:lang w:val="nl-NL" w:eastAsia="nl-NL"/>
              </w:rPr>
              <w:t>(Gasana et al., 2012)</w:t>
            </w:r>
            <w:r>
              <w:rPr>
                <w:rFonts w:eastAsia="Times New Roman"/>
                <w:lang w:val="nl-NL" w:eastAsia="nl-NL"/>
              </w:rPr>
              <w:fldChar w:fldCharType="end"/>
            </w:r>
          </w:p>
          <w:p w14:paraId="4DB5E970" w14:textId="77777777" w:rsidR="00DA2BD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val="nl-NL" w:eastAsia="nl-NL"/>
              </w:rPr>
            </w:pPr>
            <w:r>
              <w:rPr>
                <w:rFonts w:eastAsia="Times New Roman"/>
                <w:lang w:val="nl-NL" w:eastAsia="nl-NL"/>
              </w:rPr>
              <w:t xml:space="preserve">7.4% (5) </w:t>
            </w:r>
            <w:r>
              <w:rPr>
                <w:rFonts w:eastAsia="Times New Roman"/>
                <w:lang w:val="nl-NL" w:eastAsia="nl-NL"/>
              </w:rPr>
              <w:fldChar w:fldCharType="begin" w:fldLock="1"/>
            </w:r>
            <w:r>
              <w:rPr>
                <w:rFonts w:eastAsia="Times New Roman"/>
                <w:lang w:val="nl-NL" w:eastAsia="nl-NL"/>
              </w:rPr>
              <w:instrText>ADDIN CSL_CITATION {"citationItems":[{"id":"ITEM-1","itemData":{"DOI":"10.1007/S11869-011-0144-5","ISSN":"18739326","abstract":"We quantified the association between long-term exposure to air pollution and the incidence of asthma by conducting a systematic review and meta-analysis of cohort studies. Incidence was defined as the incidence of diagnosed asthma or of new wheeze symptom between two assessments or, in birth cohorts followed up to 10 years of age, a lifetime prevalence estimate of asthma or wheeze symptom. We identified 17 cohorts (eight birth cohorts and nine child/adult cohorts) with a total of 99 population-based risk estimates. The studies were heterogeneous in their design and methods of measurement. Follow-up ranged from 3 to 23 years. Most studies were based on within-community exposure contrasts dominated by traffic pollution. Twelve of the cohorts reported at least one positive statistically significant association between air pollution and a measure of incidence. Of the total of 99 estimates, only a minority (29) were positive and statistically significant. Estimates for meta-analysis were chosen a priori using a protocol. For the 13 studies with estimates for nitrogen dioxide (NO2), the random effects odds ratio was 1. 07 (95% CI 1. 02 to 1. 13) per 10 μg/m3. For five studies with estimates for particulate matter with aerodynamic diameter &lt;2. 5 μm (PM2. 5), the random effects estimate was 1. 16 (95% CI 0. 98 to 1. 37) per 10 μg/m3. These estimates were reduced in size and statistical significance by adjustment for publication bias but remained positive. The results are consistent with an effect of outdoor air pollution on asthma incidence. Future meta-analyses would benefit from greater standardisation of cohort methods. © 2011 Springer Science+Business Media B.V.","author":[{"dropping-particle":"","family":"Anderson","given":"H. Ross","non-dropping-particle":"","parse-names":false,"suffix":""},{"dropping-particle":"","family":"Favarato","given":"Graziella","non-dropping-particle":"","parse-names":false,"suffix":""},{"dropping-particle":"","family":"Atkinson","given":"Richard W.","non-dropping-particle":"","parse-names":false,"suffix":""}],"container-title":"Air Quality, Atmosphere and Health","id":"ITEM-1","issue":"1","issued":{"date-parts":[["2013","3","1"]]},"page":"47-56","publisher":"Kluwer Academic Publishers","title":"Long-term exposure to air pollution and the incidence of asthma: Meta-analysis of cohort studies","type":"article-journal","volume":"6"},"uris":["http://www.mendeley.com/documents/?uuid=d22df1c4-22c3-3594-ada6-746332ca5ddc"]}],"mendeley":{"formattedCitation":"(Anderson et al., 2013)","plainTextFormattedCitation":"(Anderson et al., 2013)","previouslyFormattedCitation":"(Anderson et al., 2013)"},"properties":{"noteIndex":0},"schema":"https://github.com/citation-style-language/schema/raw/master/csl-citation.json"}</w:instrText>
            </w:r>
            <w:r>
              <w:rPr>
                <w:rFonts w:eastAsia="Times New Roman"/>
                <w:lang w:val="nl-NL" w:eastAsia="nl-NL"/>
              </w:rPr>
              <w:fldChar w:fldCharType="separate"/>
            </w:r>
            <w:r w:rsidRPr="006924A2">
              <w:rPr>
                <w:rFonts w:eastAsia="Times New Roman"/>
                <w:noProof/>
                <w:lang w:val="nl-NL" w:eastAsia="nl-NL"/>
              </w:rPr>
              <w:t>(Anderson et al., 2013)</w:t>
            </w:r>
            <w:r>
              <w:rPr>
                <w:rFonts w:eastAsia="Times New Roman"/>
                <w:lang w:val="nl-NL" w:eastAsia="nl-NL"/>
              </w:rPr>
              <w:fldChar w:fldCharType="end"/>
            </w:r>
          </w:p>
          <w:p w14:paraId="56C95B75" w14:textId="77777777" w:rsidR="00DA2BD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val="nl-NL" w:eastAsia="nl-NL"/>
              </w:rPr>
            </w:pPr>
            <w:r>
              <w:rPr>
                <w:rFonts w:eastAsia="Times New Roman"/>
                <w:lang w:val="nl-NL" w:eastAsia="nl-NL"/>
              </w:rPr>
              <w:t xml:space="preserve">29% (13) </w:t>
            </w:r>
            <w:r>
              <w:rPr>
                <w:rFonts w:eastAsia="Times New Roman"/>
                <w:lang w:val="nl-NL" w:eastAsia="nl-NL"/>
              </w:rPr>
              <w:fldChar w:fldCharType="begin" w:fldLock="1"/>
            </w:r>
            <w:r>
              <w:rPr>
                <w:rFonts w:eastAsia="Times New Roman"/>
                <w:lang w:val="nl-NL" w:eastAsia="nl-NL"/>
              </w:rPr>
              <w:instrText>ADDIN CSL_CITATION {"citationItems":[{"id":"ITEM-1","itemData":{"DOI":"10.1016/J.ENVRES.2020.110493","ISSN":"0013-9351","PMID":"33217436","abstract":"The effect of early childhood exposure to traffic-related air pollution (TRAP) on the development of asthma remains unclear. The aim of this study was to clarify potential associations between TRAP (fine particulate matter, PM2.5; nitrogen dioxide, NO2; Benzene and total volatile organic pollutants, TVOCs) and childhood asthma by integrating the results from previous studies. Elsevier, LISTA (EBSCO) and Web of Science databases were searched for relevant studies. Adjusted odds ratio (OR) with corresponding 95% confidence interval (CI) for the association between traffic-related air pollutants and health effects were recovered from individual studies and summary effect estimates (meta-OR) were generated in Review Manager 5.3. Twenty-seven studies were included in the meta-analysis and the results showed that TRAP increased the risk of asthma among children: PM2.5 (meta-OR = 1.07, 95% CI:1.00–1.13), NO2 (meta-OR = 1.11, 95% CI:1.06–1.17), Benzene (meta-OR: 1.21, 95% CI:1.13–1.29) and TVOC (meta-OR:1.06, 95% CI: 1.03–1.10). Sensitivity analyses supported these findings. In addition, regional analysis showed that ORs of inorganic TRAP (PM2.5 and NO2) on the risk of childhood asthma were significantly higher in Asia than those in Europe and North America. Subsequent research should focus on the association between organic pollutants in TRAP and childhood asthma. Furthermore, the disentanglement between TRAP and other pollutant sources may be investigated in future studies.","author":[{"dropping-particle":"","family":"Han","given":"Kun","non-dropping-particle":"","parse-names":false,"suffix":""},{"dropping-particle":"","family":"Ran","given":"Zheng","non-dropping-particle":"","parse-names":false,"suffix":""},{"dropping-particle":"","family":"Wang","given":"Xiuyan","non-dropping-particle":"","parse-names":false,"suffix":""},{"dropping-particle":"","family":"Wu","given":"Qiong","non-dropping-particle":"","parse-names":false,"suffix":""},{"dropping-particle":"","family":"Zhan","given":"Naiyan","non-dropping-particle":"","parse-names":false,"suffix":""},{"dropping-particle":"","family":"Yi","given":"Zhongqin","non-dropping-particle":"","parse-names":false,"suffix":""},{"dropping-particle":"","family":"Jin","given":"Taosheng","non-dropping-particle":"","parse-names":false,"suffix":""}],"container-title":"Environmental Research","id":"ITEM-1","issued":{"date-parts":[["2021","3","1"]]},"page":"110493","publisher":"Academic Press","title":"Traffic-related organic and inorganic air pollution and risk of development of childhood asthma: A meta-analysis","type":"article-journal","volume":"194"},"uris":["http://www.mendeley.com/documents/?uuid=4d74f532-c61c-3f58-a2b5-6cdf2e737f4e"]}],"mendeley":{"formattedCitation":"(Han et al., 2021)","plainTextFormattedCitation":"(Han et al., 2021)","previouslyFormattedCitation":"(Han et al., 2021)"},"properties":{"noteIndex":0},"schema":"https://github.com/citation-style-language/schema/raw/master/csl-citation.json"}</w:instrText>
            </w:r>
            <w:r>
              <w:rPr>
                <w:rFonts w:eastAsia="Times New Roman"/>
                <w:lang w:val="nl-NL" w:eastAsia="nl-NL"/>
              </w:rPr>
              <w:fldChar w:fldCharType="separate"/>
            </w:r>
            <w:r w:rsidRPr="00B21D74">
              <w:rPr>
                <w:rFonts w:eastAsia="Times New Roman"/>
                <w:noProof/>
                <w:lang w:val="nl-NL" w:eastAsia="nl-NL"/>
              </w:rPr>
              <w:t>(Han et al., 2021)</w:t>
            </w:r>
            <w:r>
              <w:rPr>
                <w:rFonts w:eastAsia="Times New Roman"/>
                <w:lang w:val="nl-NL" w:eastAsia="nl-NL"/>
              </w:rPr>
              <w:fldChar w:fldCharType="end"/>
            </w:r>
          </w:p>
          <w:p w14:paraId="05C67551" w14:textId="77777777" w:rsidR="00DA2BD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val="nl-NL" w:eastAsia="nl-NL"/>
              </w:rPr>
            </w:pPr>
            <w:r>
              <w:rPr>
                <w:rFonts w:eastAsia="Times New Roman"/>
                <w:lang w:val="nl-NL" w:eastAsia="nl-NL"/>
              </w:rPr>
              <w:t xml:space="preserve">28% (10) </w:t>
            </w:r>
            <w:r>
              <w:rPr>
                <w:rFonts w:eastAsia="Times New Roman"/>
                <w:lang w:val="nl-NL" w:eastAsia="nl-NL"/>
              </w:rPr>
              <w:fldChar w:fldCharType="begin" w:fldLock="1"/>
            </w:r>
            <w:r>
              <w:rPr>
                <w:rFonts w:eastAsia="Times New Roman"/>
                <w:lang w:val="nl-NL" w:eastAsia="nl-NL"/>
              </w:rPr>
              <w:instrText>ADDIN CSL_CITATION {"citationItems":[{"id":"ITEM-1","itemData":{"DOI":"10.1016/J.ENVINT.2016.11.012","ISSN":"0160-4120","PMID":"27881237","abstract":"Background and objective The question of whether children's exposure to traffic-related air pollution (TRAP) contributes to their development of asthma is unresolved. We conducted a systematic review and performed meta-analyses to analyze the association between TRAP and asthma development in childhood. Data sources We systematically reviewed epidemiological studies published until 8 September 2016 and available in the Embase, Ovid MEDLINE (R), and Transport databases. Study eligibility criteria, participants, and interventions We included studies that examined the association between children's exposure to TRAP metrics and their risk of ‘asthma’ incidence or lifetime prevalence, from birth to age 18 years old. Study appraisal and synthesis methods We extracted key characteristics of each included study using a predefined data items template and these were tabulated. We used the Critical Appraisal Skills Programme checklists to assess the validity of each included study. Where four or more independent risk estimates were available for a continuous pollutant exposure, we conducted overall and age-specific meta-analyses, and four sensitivity analyses for each summary meta-analytic exposure-outcome association. Results Forty-one studies met our eligibility criteria. There was notable variability in asthma definitions, TRAP exposure assessment methods and confounder adjustment. The overall random-effects risk estimates (95% CI) were 1.08 (1.03, 1.14) per 0.5 × 10− 5 m− 1black carbon (BC), 1.05 (1.02, 1.07) per 4 μg/m3nitrogen dioxide (NO2), 1.48 (0.89, 2.45) per 30 μg/m3nitrogen oxides (NOx), 1.03 (1.01, 1.05) per 1 μg/m3Particulate Matter &lt; 2.5 μm in diameter (PM2.5), and 1.05 (1.02, 1.08) per 2 μg/m3Particulate Matter &lt; 10 μm in diameter (PM10). Sensitivity analyses supported these findings. Across the main analysis and age-specific analysis, the least heterogeneity was seen for the BC estimates, some heterogeneity for the PM2.5and PM10estimates and the most heterogeneity for the NO2and NOxestimates. Limitations, conclusions and implication of key findings The overall risk estimates from the meta-analyses showed statistically significant associations for BC, NO2, PM2.5, PM10exposures and risk of asthma development. Our findings support the hypothesis that childhood exposure to TRAP contributes to their development of asthma. Future meta-analyses would benefit from greater standardization of study methods including exposure assessment harmonization, outcom…","author":[{"dropping-particle":"","family":"Khreis","given":"Haneen","non-dropping-particle":"","parse-names":false,"suffix":""},{"dropping-particle":"","family":"Kelly","given":"Charlotte","non-dropping-particle":"","parse-names":false,"suffix":""},{"dropping-particle":"","family":"Tate","given":"James","non-dropping-particle":"","parse-names":false,"suffix":""},{"dropping-particle":"","family":"Parslow","given":"Roger","non-dropping-particle":"","parse-names":false,"suffix":""},{"dropping-particle":"","family":"Lucas","given":"Karen","non-dropping-particle":"","parse-names":false,"suffix":""},{"dropping-particle":"","family":"Nieuwenhuijsen","given":"Mark","non-dropping-particle":"","parse-names":false,"suffix":""}],"container-title":"Environment International","id":"ITEM-1","issued":{"date-parts":[["2017","3","1"]]},"page":"1-31","publisher":"Pergamon","title":"Exposure to traffic-related air pollution and risk of development of childhood asthma: A systematic review and meta-analysis","type":"article-journal","volume":"100"},"uris":["http://www.mendeley.com/documents/?uuid=2575f8c7-710e-3b2b-8a86-320c9106aadb"]}],"mendeley":{"formattedCitation":"(Khreis et al., 2017)","plainTextFormattedCitation":"(Khreis et al., 2017)","previouslyFormattedCitation":"(Khreis et al., 2017)"},"properties":{"noteIndex":0},"schema":"https://github.com/citation-style-language/schema/raw/master/csl-citation.json"}</w:instrText>
            </w:r>
            <w:r>
              <w:rPr>
                <w:rFonts w:eastAsia="Times New Roman"/>
                <w:lang w:val="nl-NL" w:eastAsia="nl-NL"/>
              </w:rPr>
              <w:fldChar w:fldCharType="separate"/>
            </w:r>
            <w:r w:rsidRPr="00B21D74">
              <w:rPr>
                <w:rFonts w:eastAsia="Times New Roman"/>
                <w:noProof/>
                <w:lang w:val="nl-NL" w:eastAsia="nl-NL"/>
              </w:rPr>
              <w:t>(Khreis et al., 2017)</w:t>
            </w:r>
            <w:r>
              <w:rPr>
                <w:rFonts w:eastAsia="Times New Roman"/>
                <w:lang w:val="nl-NL" w:eastAsia="nl-NL"/>
              </w:rPr>
              <w:fldChar w:fldCharType="end"/>
            </w:r>
          </w:p>
        </w:tc>
        <w:tc>
          <w:tcPr>
            <w:tcW w:w="1559" w:type="dxa"/>
          </w:tcPr>
          <w:p w14:paraId="298F67CA" w14:textId="77777777" w:rsidR="00DA2BDE" w:rsidRPr="00CD4D8C"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val="nl-NL" w:eastAsia="nl-NL"/>
              </w:rPr>
            </w:pPr>
            <w:r>
              <w:rPr>
                <w:rFonts w:eastAsia="Times New Roman"/>
                <w:lang w:val="nl-NL" w:eastAsia="nl-NL"/>
              </w:rPr>
              <w:t>FEV</w:t>
            </w:r>
            <w:r>
              <w:rPr>
                <w:rFonts w:eastAsia="Times New Roman"/>
                <w:vertAlign w:val="subscript"/>
                <w:lang w:val="nl-NL" w:eastAsia="nl-NL"/>
              </w:rPr>
              <w:t>1</w:t>
            </w:r>
            <w:r>
              <w:rPr>
                <w:rFonts w:eastAsia="Times New Roman"/>
                <w:lang w:val="nl-NL" w:eastAsia="nl-NL"/>
              </w:rPr>
              <w:t xml:space="preserve"> </w:t>
            </w:r>
            <w:proofErr w:type="spellStart"/>
            <w:r>
              <w:rPr>
                <w:rFonts w:eastAsia="Times New Roman"/>
                <w:lang w:val="nl-NL" w:eastAsia="nl-NL"/>
              </w:rPr>
              <w:t>and</w:t>
            </w:r>
            <w:proofErr w:type="spellEnd"/>
            <w:r>
              <w:rPr>
                <w:rFonts w:eastAsia="Times New Roman"/>
                <w:lang w:val="nl-NL" w:eastAsia="nl-NL"/>
              </w:rPr>
              <w:t xml:space="preserve"> FVC: 0.0% (6)</w:t>
            </w:r>
          </w:p>
        </w:tc>
        <w:tc>
          <w:tcPr>
            <w:tcW w:w="2552" w:type="dxa"/>
          </w:tcPr>
          <w:p w14:paraId="7D8D6F2B" w14:textId="77777777" w:rsidR="00DA2BDE" w:rsidRPr="00821A9E" w:rsidRDefault="00DA2BDE" w:rsidP="000A0312">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Times New Roman"/>
                <w:lang w:eastAsia="nl-NL"/>
              </w:rPr>
            </w:pPr>
            <w:r w:rsidRPr="00821A9E">
              <w:rPr>
                <w:rFonts w:eastAsia="Times New Roman"/>
                <w:lang w:eastAsia="nl-NL"/>
              </w:rPr>
              <w:t>FEV</w:t>
            </w:r>
            <w:r w:rsidRPr="00821A9E">
              <w:rPr>
                <w:rFonts w:eastAsia="Times New Roman"/>
                <w:vertAlign w:val="subscript"/>
                <w:lang w:eastAsia="nl-NL"/>
              </w:rPr>
              <w:t>1</w:t>
            </w:r>
            <w:r>
              <w:rPr>
                <w:rFonts w:eastAsia="Times New Roman"/>
                <w:lang w:eastAsia="nl-NL"/>
              </w:rPr>
              <w:t>:</w:t>
            </w:r>
            <w:r w:rsidRPr="00821A9E">
              <w:rPr>
                <w:rFonts w:eastAsia="Times New Roman"/>
                <w:lang w:eastAsia="nl-NL"/>
              </w:rPr>
              <w:t xml:space="preserve"> 93% (9), FVC</w:t>
            </w:r>
            <w:r>
              <w:rPr>
                <w:rFonts w:eastAsia="Times New Roman"/>
                <w:lang w:eastAsia="nl-NL"/>
              </w:rPr>
              <w:t>:</w:t>
            </w:r>
            <w:r w:rsidRPr="00821A9E">
              <w:rPr>
                <w:rFonts w:eastAsia="Times New Roman"/>
                <w:lang w:eastAsia="nl-NL"/>
              </w:rPr>
              <w:t xml:space="preserve"> 94% (10) </w:t>
            </w:r>
            <w:r>
              <w:rPr>
                <w:rFonts w:eastAsia="Times New Roman"/>
                <w:lang w:val="nl-NL" w:eastAsia="nl-NL"/>
              </w:rPr>
              <w:fldChar w:fldCharType="begin" w:fldLock="1"/>
            </w:r>
            <w:r w:rsidRPr="00821A9E">
              <w:rPr>
                <w:rFonts w:eastAsia="Times New Roman"/>
                <w:lang w:eastAsia="nl-NL"/>
              </w:rPr>
              <w:instrText xml:space="preserve">ADDIN CSL_CITATION {"citationItems":[{"id":"ITEM-1","itemData":{"DOI":"10.1016/J.ENVPOL.2022.119735","ISSN":"0269-7491","PMID":"35810981","abstract":"There have been many studies on the relationship between fine particulate matter (PM2.5) and lung function. However, the impact of short-term or long-term PM2.5 exposures on lung function in children is still inconsistent globally, and the reasons for the inconsistency of the research results are not clear. Therefore, we searched the PubMed, Embase and Web of Science databases up to May 2022, and a total of 653 studies about PM2.5 exposures on children's lung function were identified. Random effects meta-analysis was used to estimate the combined effects of the 25 articles included. PM2.5 concentrations in short-term exposure studies mainly come from individual and site monitoring. And for every 10 </w:instrText>
            </w:r>
            <w:r>
              <w:rPr>
                <w:rFonts w:eastAsia="Times New Roman"/>
                <w:lang w:val="nl-NL" w:eastAsia="nl-NL"/>
              </w:rPr>
              <w:instrText>μ</w:instrText>
            </w:r>
            <w:r w:rsidRPr="00821A9E">
              <w:rPr>
                <w:rFonts w:eastAsia="Times New Roman"/>
                <w:lang w:eastAsia="nl-NL"/>
              </w:rPr>
              <w:instrText xml:space="preserve">g/m3 increase, forced vital capacity (FVC), forced expiratory volume in the first second (FEV1) and peak expiratory flow (PEF) decreased by 21.39 ml (95% CI: 13.87, 28.92), 25.66 ml (95% CI: 14.85, 36.47) and 1.76 L/min (95% CI: 1.04, 2.49), respectively. The effect of PM2.5 on lung function has a lag effect. For every 10 </w:instrText>
            </w:r>
            <w:r>
              <w:rPr>
                <w:rFonts w:eastAsia="Times New Roman"/>
                <w:lang w:val="nl-NL" w:eastAsia="nl-NL"/>
              </w:rPr>
              <w:instrText>μ</w:instrText>
            </w:r>
            <w:r w:rsidRPr="00821A9E">
              <w:rPr>
                <w:rFonts w:eastAsia="Times New Roman"/>
                <w:lang w:eastAsia="nl-NL"/>
              </w:rPr>
              <w:instrText xml:space="preserve">g/m3 increase in the 1-day moving average PM2.5 concentration, FEV1, FVC and PEF decreased by 14.81 ml, 15.40 ml and 1.18 L/min, respectively. PM2.5 concentrations in long-term exposure studies mainly obtained via ground monitoring stations. And for every 10 </w:instrText>
            </w:r>
            <w:r>
              <w:rPr>
                <w:rFonts w:eastAsia="Times New Roman"/>
                <w:lang w:val="nl-NL" w:eastAsia="nl-NL"/>
              </w:rPr>
              <w:instrText>μ</w:instrText>
            </w:r>
            <w:r w:rsidRPr="00821A9E">
              <w:rPr>
                <w:rFonts w:eastAsia="Times New Roman"/>
                <w:lang w:eastAsia="nl-NL"/>
              </w:rPr>
              <w:instrText>g/m3 increase, FEV1, FVC and PEF decreased by 61.00 ml (95% CI: 25.80, 96.21), 54.47 ml (95% CI: 7.29, 101.64) and 10.02 L/min (95% CI: 7.07, 12.98), respectively. The sex, body mass index (BMI), relative humidity (RH), temperature (Temp) and the average PM2.5 exposure level modify the relationship between short-term PM2.5 exposure and lung function. Our study provides further scientific evidence for the deleterious effects of PM2.5 exposures on children's lung function, suggesting that exposure to PM2.5 is detrimental to children's respiratory health. Appropriate protective measures should be taken to reduce the adverse impact of air pollution on children's health.","author":[{"dropping-particle":"","family":"Zhang","given":"Wenjing","non-dropping-particle":"","parse-names":false,"suffix":""},{"dropping-particle":"","family":"Ma","given":"Runmei","non-dropping-particle":"","parse-names":false,"suffix":""},{"dropping-particle":"","family":"Wang","given":"Yanwen","non-dropping-particle":"","parse-names":false,"suffix":""},{"dropping-particle":"","family":"Jiang","given":"Ning","non-dropping-particle":"","parse-names":false,"suffix":""},{"dropping-particle":"","family":"Zhang","given":"Yi","non-dropping-particle":"","parse-names":false,"suffix":""},{"dropping-particle":"","family":"Li","given":"Tiantian","non-dropping-particle":"","parse-names":false,"suffix":""}],"container-title":"Environmental Pollution","id":"ITEM-1","issued":{"date-parts":[["2022","9","15"]]},"page":"119735","publisher":"Elsevier","title":"The relationship between particulate matter and lung function of children: A systematic review and meta-analysis","type":"article-journal","volume":"309"},"uris":["http://www.mendeley.com/documents/?uuid=9333d7ba-acf0-3bd1-9048-615bd0a8bf3f"]}],"mendeley":{"formattedCitation":"(Zhang et al., 2022)","plainTextFormattedCitation":"(Zhang et al., 2022)","previouslyFormattedCitation":"(Zhang et al., 2022)"},"properties":{"noteIndex":0},"schema":"https://github.com/citation-style-language/schema/raw/master/csl-citation.json"}</w:instrText>
            </w:r>
            <w:r>
              <w:rPr>
                <w:rFonts w:eastAsia="Times New Roman"/>
                <w:lang w:val="nl-NL" w:eastAsia="nl-NL"/>
              </w:rPr>
              <w:fldChar w:fldCharType="separate"/>
            </w:r>
            <w:r w:rsidRPr="00821A9E">
              <w:rPr>
                <w:rFonts w:eastAsia="Times New Roman"/>
                <w:noProof/>
                <w:lang w:eastAsia="nl-NL"/>
              </w:rPr>
              <w:t>(Zhang et al., 2022)</w:t>
            </w:r>
            <w:r>
              <w:rPr>
                <w:rFonts w:eastAsia="Times New Roman"/>
                <w:lang w:val="nl-NL" w:eastAsia="nl-NL"/>
              </w:rPr>
              <w:fldChar w:fldCharType="end"/>
            </w:r>
          </w:p>
        </w:tc>
      </w:tr>
    </w:tbl>
    <w:p w14:paraId="253DD62D" w14:textId="77777777" w:rsidR="00DA2BDE" w:rsidRPr="00821A9E" w:rsidRDefault="00DA2BDE" w:rsidP="00DA2BDE">
      <w:pPr>
        <w:spacing w:before="100" w:beforeAutospacing="1" w:after="100" w:afterAutospacing="1" w:line="240" w:lineRule="auto"/>
        <w:rPr>
          <w:rFonts w:eastAsia="Times New Roman"/>
          <w:lang w:eastAsia="nl-NL"/>
        </w:rPr>
      </w:pPr>
    </w:p>
    <w:p w14:paraId="504E3D62" w14:textId="77777777" w:rsidR="00DA2BDE" w:rsidRPr="00821A9E" w:rsidRDefault="00DA2BDE" w:rsidP="00DA2BDE">
      <w:pPr>
        <w:rPr>
          <w:b/>
          <w:bCs/>
        </w:rPr>
      </w:pPr>
    </w:p>
    <w:p w14:paraId="534141B7" w14:textId="77777777" w:rsidR="00DA2BDE" w:rsidRPr="00DA2BDE" w:rsidRDefault="00DA2BDE" w:rsidP="00DA2BDE"/>
    <w:sectPr w:rsidR="00DA2BDE" w:rsidRPr="00DA2BDE">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9" w:author="Gehring, U. (Ulrike)" w:date="2024-04-24T16:08:00Z" w:initials="GU(">
    <w:p w14:paraId="532D53D4" w14:textId="77777777" w:rsidR="00DA2BDE" w:rsidRDefault="00DA2BDE" w:rsidP="00DA2BDE">
      <w:pPr>
        <w:pStyle w:val="CommentText"/>
      </w:pPr>
      <w:r>
        <w:rPr>
          <w:rStyle w:val="CommentReference"/>
        </w:rPr>
        <w:annotationRef/>
      </w:r>
      <w:r>
        <w:t>Bij de increments ook even de eenheden vermelden.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32D53D4"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D3ACF0" w16cex:dateUtc="2024-04-24T14: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32D53D4" w16cid:durableId="29D3ACF0"/>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Gill Sans">
    <w:charset w:val="B1"/>
    <w:family w:val="swiss"/>
    <w:pitch w:val="variable"/>
    <w:sig w:usb0="80000A67" w:usb1="00000000" w:usb2="00000000" w:usb3="00000000" w:csb0="000001F7"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54C87"/>
    <w:multiLevelType w:val="multilevel"/>
    <w:tmpl w:val="B066E070"/>
    <w:lvl w:ilvl="0">
      <w:start w:val="1"/>
      <w:numFmt w:val="decimal"/>
      <w:lvlText w:val="%1."/>
      <w:lvlJc w:val="left"/>
      <w:pPr>
        <w:ind w:left="720" w:hanging="360"/>
      </w:pPr>
      <w:rPr>
        <w:rFonts w:hint="default"/>
      </w:rPr>
    </w:lvl>
    <w:lvl w:ilvl="1">
      <w:start w:val="2"/>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DB4585A"/>
    <w:multiLevelType w:val="hybridMultilevel"/>
    <w:tmpl w:val="14A2064E"/>
    <w:lvl w:ilvl="0" w:tplc="A3EE6206">
      <w:numFmt w:val="bullet"/>
      <w:lvlText w:val="-"/>
      <w:lvlJc w:val="left"/>
      <w:pPr>
        <w:ind w:left="720" w:hanging="360"/>
      </w:pPr>
      <w:rPr>
        <w:rFonts w:ascii="Times New Roman" w:eastAsiaTheme="minorHAnsi"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52E4B31"/>
    <w:multiLevelType w:val="multilevel"/>
    <w:tmpl w:val="C38EB9FC"/>
    <w:lvl w:ilvl="0">
      <w:start w:val="5"/>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8E24AAB"/>
    <w:multiLevelType w:val="hybridMultilevel"/>
    <w:tmpl w:val="4506867C"/>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2393784C"/>
    <w:multiLevelType w:val="multilevel"/>
    <w:tmpl w:val="C03C3506"/>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4A9B526C"/>
    <w:multiLevelType w:val="hybridMultilevel"/>
    <w:tmpl w:val="7172A75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4B634B8C"/>
    <w:multiLevelType w:val="hybridMultilevel"/>
    <w:tmpl w:val="1C2871F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56634A27"/>
    <w:multiLevelType w:val="multilevel"/>
    <w:tmpl w:val="B066E070"/>
    <w:lvl w:ilvl="0">
      <w:start w:val="1"/>
      <w:numFmt w:val="decimal"/>
      <w:lvlText w:val="%1."/>
      <w:lvlJc w:val="left"/>
      <w:pPr>
        <w:ind w:left="720" w:hanging="360"/>
      </w:pPr>
      <w:rPr>
        <w:rFonts w:hint="default"/>
      </w:rPr>
    </w:lvl>
    <w:lvl w:ilvl="1">
      <w:start w:val="2"/>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599319AE"/>
    <w:multiLevelType w:val="multilevel"/>
    <w:tmpl w:val="B066E070"/>
    <w:lvl w:ilvl="0">
      <w:start w:val="1"/>
      <w:numFmt w:val="decimal"/>
      <w:lvlText w:val="%1."/>
      <w:lvlJc w:val="left"/>
      <w:pPr>
        <w:ind w:left="720" w:hanging="360"/>
      </w:pPr>
      <w:rPr>
        <w:rFonts w:hint="default"/>
      </w:rPr>
    </w:lvl>
    <w:lvl w:ilvl="1">
      <w:start w:val="2"/>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59CC39DE"/>
    <w:multiLevelType w:val="hybridMultilevel"/>
    <w:tmpl w:val="1FA0B2AA"/>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0" w15:restartNumberingAfterBreak="0">
    <w:nsid w:val="616C3A72"/>
    <w:multiLevelType w:val="hybridMultilevel"/>
    <w:tmpl w:val="B7780BD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620240FE"/>
    <w:multiLevelType w:val="hybridMultilevel"/>
    <w:tmpl w:val="8A847CB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6A9D5209"/>
    <w:multiLevelType w:val="hybridMultilevel"/>
    <w:tmpl w:val="01D8F45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6B283705"/>
    <w:multiLevelType w:val="multilevel"/>
    <w:tmpl w:val="E59C4FE8"/>
    <w:lvl w:ilvl="0">
      <w:start w:val="1"/>
      <w:numFmt w:val="bullet"/>
      <w:lvlText w:val=""/>
      <w:lvlJc w:val="left"/>
      <w:pPr>
        <w:ind w:left="720" w:hanging="360"/>
      </w:pPr>
      <w:rPr>
        <w:rFonts w:ascii="Symbol" w:hAnsi="Symbol" w:hint="default"/>
      </w:rPr>
    </w:lvl>
    <w:lvl w:ilvl="1">
      <w:start w:val="3"/>
      <w:numFmt w:val="decimal"/>
      <w:isLgl/>
      <w:lvlText w:val="%1.%2"/>
      <w:lvlJc w:val="left"/>
      <w:pPr>
        <w:ind w:left="1080" w:hanging="720"/>
      </w:pPr>
      <w:rPr>
        <w:rFonts w:hint="default"/>
        <w:b w:val="0"/>
        <w:sz w:val="22"/>
      </w:rPr>
    </w:lvl>
    <w:lvl w:ilvl="2">
      <w:start w:val="1"/>
      <w:numFmt w:val="decimal"/>
      <w:isLgl/>
      <w:lvlText w:val="%1.%2.%3"/>
      <w:lvlJc w:val="left"/>
      <w:pPr>
        <w:ind w:left="1080" w:hanging="720"/>
      </w:pPr>
      <w:rPr>
        <w:rFonts w:hint="default"/>
        <w:b w:val="0"/>
        <w:sz w:val="22"/>
      </w:rPr>
    </w:lvl>
    <w:lvl w:ilvl="3">
      <w:start w:val="1"/>
      <w:numFmt w:val="decimal"/>
      <w:isLgl/>
      <w:lvlText w:val="%1.%2.%3.%4"/>
      <w:lvlJc w:val="left"/>
      <w:pPr>
        <w:ind w:left="1080" w:hanging="720"/>
      </w:pPr>
      <w:rPr>
        <w:rFonts w:hint="default"/>
        <w:b w:val="0"/>
        <w:sz w:val="22"/>
      </w:rPr>
    </w:lvl>
    <w:lvl w:ilvl="4">
      <w:start w:val="1"/>
      <w:numFmt w:val="decimal"/>
      <w:isLgl/>
      <w:lvlText w:val="%1.%2.%3.%4.%5"/>
      <w:lvlJc w:val="left"/>
      <w:pPr>
        <w:ind w:left="1440" w:hanging="1080"/>
      </w:pPr>
      <w:rPr>
        <w:rFonts w:hint="default"/>
        <w:b w:val="0"/>
        <w:sz w:val="22"/>
      </w:rPr>
    </w:lvl>
    <w:lvl w:ilvl="5">
      <w:start w:val="1"/>
      <w:numFmt w:val="decimal"/>
      <w:isLgl/>
      <w:lvlText w:val="%1.%2.%3.%4.%5.%6"/>
      <w:lvlJc w:val="left"/>
      <w:pPr>
        <w:ind w:left="1440" w:hanging="1080"/>
      </w:pPr>
      <w:rPr>
        <w:rFonts w:hint="default"/>
        <w:b w:val="0"/>
        <w:sz w:val="22"/>
      </w:rPr>
    </w:lvl>
    <w:lvl w:ilvl="6">
      <w:start w:val="1"/>
      <w:numFmt w:val="decimal"/>
      <w:isLgl/>
      <w:lvlText w:val="%1.%2.%3.%4.%5.%6.%7"/>
      <w:lvlJc w:val="left"/>
      <w:pPr>
        <w:ind w:left="1800" w:hanging="1440"/>
      </w:pPr>
      <w:rPr>
        <w:rFonts w:hint="default"/>
        <w:b w:val="0"/>
        <w:sz w:val="22"/>
      </w:rPr>
    </w:lvl>
    <w:lvl w:ilvl="7">
      <w:start w:val="1"/>
      <w:numFmt w:val="decimal"/>
      <w:isLgl/>
      <w:lvlText w:val="%1.%2.%3.%4.%5.%6.%7.%8"/>
      <w:lvlJc w:val="left"/>
      <w:pPr>
        <w:ind w:left="1800" w:hanging="1440"/>
      </w:pPr>
      <w:rPr>
        <w:rFonts w:hint="default"/>
        <w:b w:val="0"/>
        <w:sz w:val="22"/>
      </w:rPr>
    </w:lvl>
    <w:lvl w:ilvl="8">
      <w:start w:val="1"/>
      <w:numFmt w:val="decimal"/>
      <w:isLgl/>
      <w:lvlText w:val="%1.%2.%3.%4.%5.%6.%7.%8.%9"/>
      <w:lvlJc w:val="left"/>
      <w:pPr>
        <w:ind w:left="1800" w:hanging="1440"/>
      </w:pPr>
      <w:rPr>
        <w:rFonts w:hint="default"/>
        <w:b w:val="0"/>
        <w:sz w:val="22"/>
      </w:rPr>
    </w:lvl>
  </w:abstractNum>
  <w:abstractNum w:abstractNumId="14" w15:restartNumberingAfterBreak="0">
    <w:nsid w:val="6CE96DC4"/>
    <w:multiLevelType w:val="hybridMultilevel"/>
    <w:tmpl w:val="05AE5540"/>
    <w:lvl w:ilvl="0" w:tplc="C13E177A">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7907543F"/>
    <w:multiLevelType w:val="hybridMultilevel"/>
    <w:tmpl w:val="7E5AA72C"/>
    <w:lvl w:ilvl="0" w:tplc="1DF49E62">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859538591">
    <w:abstractNumId w:val="11"/>
  </w:num>
  <w:num w:numId="2" w16cid:durableId="1173684747">
    <w:abstractNumId w:val="0"/>
  </w:num>
  <w:num w:numId="3" w16cid:durableId="1641301276">
    <w:abstractNumId w:val="13"/>
  </w:num>
  <w:num w:numId="4" w16cid:durableId="1783185706">
    <w:abstractNumId w:val="5"/>
  </w:num>
  <w:num w:numId="5" w16cid:durableId="513880658">
    <w:abstractNumId w:val="12"/>
  </w:num>
  <w:num w:numId="6" w16cid:durableId="809830354">
    <w:abstractNumId w:val="9"/>
  </w:num>
  <w:num w:numId="7" w16cid:durableId="652947593">
    <w:abstractNumId w:val="3"/>
  </w:num>
  <w:num w:numId="8" w16cid:durableId="783694033">
    <w:abstractNumId w:val="4"/>
  </w:num>
  <w:num w:numId="9" w16cid:durableId="2037152244">
    <w:abstractNumId w:val="2"/>
  </w:num>
  <w:num w:numId="10" w16cid:durableId="1949238287">
    <w:abstractNumId w:val="1"/>
  </w:num>
  <w:num w:numId="11" w16cid:durableId="1806922866">
    <w:abstractNumId w:val="15"/>
  </w:num>
  <w:num w:numId="12" w16cid:durableId="210312859">
    <w:abstractNumId w:val="6"/>
  </w:num>
  <w:num w:numId="13" w16cid:durableId="1499882961">
    <w:abstractNumId w:val="7"/>
  </w:num>
  <w:num w:numId="14" w16cid:durableId="778186573">
    <w:abstractNumId w:val="8"/>
  </w:num>
  <w:num w:numId="15" w16cid:durableId="521674959">
    <w:abstractNumId w:val="10"/>
  </w:num>
  <w:num w:numId="16" w16cid:durableId="1225528600">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Gehring, U. (Ulrike)">
    <w15:presenceInfo w15:providerId="AD" w15:userId="S::U.Gehring@uu.nl::71c714b3-e3fb-4fb9-85c3-66572286ad6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599E"/>
    <w:rsid w:val="00030FCF"/>
    <w:rsid w:val="00047BF4"/>
    <w:rsid w:val="00055995"/>
    <w:rsid w:val="00056CE9"/>
    <w:rsid w:val="00066C94"/>
    <w:rsid w:val="00067F3D"/>
    <w:rsid w:val="00072A90"/>
    <w:rsid w:val="00092BCB"/>
    <w:rsid w:val="000A7C55"/>
    <w:rsid w:val="000D39B5"/>
    <w:rsid w:val="000E4AFC"/>
    <w:rsid w:val="00103FC2"/>
    <w:rsid w:val="001103A5"/>
    <w:rsid w:val="00133474"/>
    <w:rsid w:val="00136A0F"/>
    <w:rsid w:val="001459D1"/>
    <w:rsid w:val="001539FA"/>
    <w:rsid w:val="00157C5C"/>
    <w:rsid w:val="001648F5"/>
    <w:rsid w:val="0016569C"/>
    <w:rsid w:val="001704E8"/>
    <w:rsid w:val="00170B66"/>
    <w:rsid w:val="00180CFF"/>
    <w:rsid w:val="00196E5A"/>
    <w:rsid w:val="001A0788"/>
    <w:rsid w:val="001B0695"/>
    <w:rsid w:val="001B4B0B"/>
    <w:rsid w:val="001B522F"/>
    <w:rsid w:val="001C39EE"/>
    <w:rsid w:val="001D0062"/>
    <w:rsid w:val="001E0A28"/>
    <w:rsid w:val="001E28A0"/>
    <w:rsid w:val="001E703B"/>
    <w:rsid w:val="00236F44"/>
    <w:rsid w:val="00240023"/>
    <w:rsid w:val="0024083E"/>
    <w:rsid w:val="00241D91"/>
    <w:rsid w:val="00257853"/>
    <w:rsid w:val="00262F6C"/>
    <w:rsid w:val="002676D0"/>
    <w:rsid w:val="00276578"/>
    <w:rsid w:val="0028559D"/>
    <w:rsid w:val="0029185A"/>
    <w:rsid w:val="002928E7"/>
    <w:rsid w:val="00297038"/>
    <w:rsid w:val="002A091B"/>
    <w:rsid w:val="002A6C22"/>
    <w:rsid w:val="002C01A6"/>
    <w:rsid w:val="002D638E"/>
    <w:rsid w:val="002E097C"/>
    <w:rsid w:val="002E2992"/>
    <w:rsid w:val="002F4E97"/>
    <w:rsid w:val="0030079E"/>
    <w:rsid w:val="00304C96"/>
    <w:rsid w:val="00316B2D"/>
    <w:rsid w:val="00320E0E"/>
    <w:rsid w:val="003360C5"/>
    <w:rsid w:val="00340236"/>
    <w:rsid w:val="003559E0"/>
    <w:rsid w:val="003713AC"/>
    <w:rsid w:val="003719A6"/>
    <w:rsid w:val="00371C19"/>
    <w:rsid w:val="00376188"/>
    <w:rsid w:val="00384C44"/>
    <w:rsid w:val="0039661B"/>
    <w:rsid w:val="00397147"/>
    <w:rsid w:val="00397D2C"/>
    <w:rsid w:val="003A64EB"/>
    <w:rsid w:val="003C445B"/>
    <w:rsid w:val="003C74AA"/>
    <w:rsid w:val="003D25F1"/>
    <w:rsid w:val="003D5ADE"/>
    <w:rsid w:val="003E0649"/>
    <w:rsid w:val="003E261E"/>
    <w:rsid w:val="003E49E0"/>
    <w:rsid w:val="003F146C"/>
    <w:rsid w:val="00411648"/>
    <w:rsid w:val="00415802"/>
    <w:rsid w:val="00426894"/>
    <w:rsid w:val="00431E6F"/>
    <w:rsid w:val="0043408C"/>
    <w:rsid w:val="0043749B"/>
    <w:rsid w:val="00440736"/>
    <w:rsid w:val="00442EC6"/>
    <w:rsid w:val="004566E1"/>
    <w:rsid w:val="00462E09"/>
    <w:rsid w:val="00464183"/>
    <w:rsid w:val="0046607D"/>
    <w:rsid w:val="0047405C"/>
    <w:rsid w:val="004740ED"/>
    <w:rsid w:val="004802B7"/>
    <w:rsid w:val="004B0FD9"/>
    <w:rsid w:val="004B187D"/>
    <w:rsid w:val="004B592B"/>
    <w:rsid w:val="004B5EA5"/>
    <w:rsid w:val="004C4829"/>
    <w:rsid w:val="004C6847"/>
    <w:rsid w:val="004E7F50"/>
    <w:rsid w:val="004F5410"/>
    <w:rsid w:val="004F5D7E"/>
    <w:rsid w:val="005002B2"/>
    <w:rsid w:val="00504D16"/>
    <w:rsid w:val="005055D2"/>
    <w:rsid w:val="00537053"/>
    <w:rsid w:val="0054374B"/>
    <w:rsid w:val="00552EAC"/>
    <w:rsid w:val="00557373"/>
    <w:rsid w:val="00557755"/>
    <w:rsid w:val="00560CFF"/>
    <w:rsid w:val="00561D00"/>
    <w:rsid w:val="00571909"/>
    <w:rsid w:val="00576D8C"/>
    <w:rsid w:val="00577678"/>
    <w:rsid w:val="00580968"/>
    <w:rsid w:val="005833EB"/>
    <w:rsid w:val="0058650E"/>
    <w:rsid w:val="00586EA0"/>
    <w:rsid w:val="00587CD9"/>
    <w:rsid w:val="00590103"/>
    <w:rsid w:val="00597759"/>
    <w:rsid w:val="005A4F3A"/>
    <w:rsid w:val="005B21D3"/>
    <w:rsid w:val="005B5A6F"/>
    <w:rsid w:val="005C0D30"/>
    <w:rsid w:val="005C1155"/>
    <w:rsid w:val="005C4F9C"/>
    <w:rsid w:val="005E0A0D"/>
    <w:rsid w:val="005F4935"/>
    <w:rsid w:val="005F5512"/>
    <w:rsid w:val="005F7240"/>
    <w:rsid w:val="0060330C"/>
    <w:rsid w:val="00606582"/>
    <w:rsid w:val="0061073C"/>
    <w:rsid w:val="00612DD1"/>
    <w:rsid w:val="006132E9"/>
    <w:rsid w:val="006166F6"/>
    <w:rsid w:val="006205A7"/>
    <w:rsid w:val="00624D37"/>
    <w:rsid w:val="00627350"/>
    <w:rsid w:val="00631644"/>
    <w:rsid w:val="006411E2"/>
    <w:rsid w:val="0065784F"/>
    <w:rsid w:val="00677917"/>
    <w:rsid w:val="006A318D"/>
    <w:rsid w:val="006A3A9D"/>
    <w:rsid w:val="006B2B94"/>
    <w:rsid w:val="006B7776"/>
    <w:rsid w:val="006D0BEA"/>
    <w:rsid w:val="006D57DB"/>
    <w:rsid w:val="006D7E94"/>
    <w:rsid w:val="006E1EDC"/>
    <w:rsid w:val="006F4FDD"/>
    <w:rsid w:val="007033AB"/>
    <w:rsid w:val="00707A2F"/>
    <w:rsid w:val="00715089"/>
    <w:rsid w:val="00720575"/>
    <w:rsid w:val="00723C16"/>
    <w:rsid w:val="00730C64"/>
    <w:rsid w:val="007317E7"/>
    <w:rsid w:val="0074571C"/>
    <w:rsid w:val="007634BC"/>
    <w:rsid w:val="007652DB"/>
    <w:rsid w:val="00782853"/>
    <w:rsid w:val="00785716"/>
    <w:rsid w:val="007A030F"/>
    <w:rsid w:val="007A50B8"/>
    <w:rsid w:val="007A7AAA"/>
    <w:rsid w:val="007B60F1"/>
    <w:rsid w:val="007C268C"/>
    <w:rsid w:val="007C2FDB"/>
    <w:rsid w:val="007D1D5E"/>
    <w:rsid w:val="007D7F9C"/>
    <w:rsid w:val="007E1F13"/>
    <w:rsid w:val="007E23AD"/>
    <w:rsid w:val="007E5480"/>
    <w:rsid w:val="007F088B"/>
    <w:rsid w:val="00801946"/>
    <w:rsid w:val="00810D67"/>
    <w:rsid w:val="00842374"/>
    <w:rsid w:val="00857751"/>
    <w:rsid w:val="00863021"/>
    <w:rsid w:val="008664F3"/>
    <w:rsid w:val="0087607F"/>
    <w:rsid w:val="00882921"/>
    <w:rsid w:val="0089672E"/>
    <w:rsid w:val="00896EC6"/>
    <w:rsid w:val="008A0870"/>
    <w:rsid w:val="008A3290"/>
    <w:rsid w:val="008A370F"/>
    <w:rsid w:val="008A6D99"/>
    <w:rsid w:val="008A7451"/>
    <w:rsid w:val="008B4A0B"/>
    <w:rsid w:val="008D0664"/>
    <w:rsid w:val="008E4DB6"/>
    <w:rsid w:val="008F4247"/>
    <w:rsid w:val="0091167F"/>
    <w:rsid w:val="0091421E"/>
    <w:rsid w:val="00951C1F"/>
    <w:rsid w:val="0096739C"/>
    <w:rsid w:val="00984292"/>
    <w:rsid w:val="0098485F"/>
    <w:rsid w:val="00985A92"/>
    <w:rsid w:val="009916F6"/>
    <w:rsid w:val="00994F73"/>
    <w:rsid w:val="009B21FB"/>
    <w:rsid w:val="009C231A"/>
    <w:rsid w:val="009C6CF6"/>
    <w:rsid w:val="009C7A64"/>
    <w:rsid w:val="009D07E7"/>
    <w:rsid w:val="009D2175"/>
    <w:rsid w:val="009D635A"/>
    <w:rsid w:val="009E3AD2"/>
    <w:rsid w:val="009E3DE3"/>
    <w:rsid w:val="009F4758"/>
    <w:rsid w:val="00A11CF4"/>
    <w:rsid w:val="00A14147"/>
    <w:rsid w:val="00A20968"/>
    <w:rsid w:val="00A254CB"/>
    <w:rsid w:val="00A2576F"/>
    <w:rsid w:val="00A30F19"/>
    <w:rsid w:val="00A35567"/>
    <w:rsid w:val="00A3617B"/>
    <w:rsid w:val="00A4599E"/>
    <w:rsid w:val="00A60FBA"/>
    <w:rsid w:val="00A620A6"/>
    <w:rsid w:val="00A80500"/>
    <w:rsid w:val="00A91133"/>
    <w:rsid w:val="00A916AF"/>
    <w:rsid w:val="00AC636A"/>
    <w:rsid w:val="00B13A83"/>
    <w:rsid w:val="00B173E9"/>
    <w:rsid w:val="00B26C1B"/>
    <w:rsid w:val="00B310A7"/>
    <w:rsid w:val="00B40D1D"/>
    <w:rsid w:val="00B57906"/>
    <w:rsid w:val="00B63487"/>
    <w:rsid w:val="00B7463F"/>
    <w:rsid w:val="00B77B2C"/>
    <w:rsid w:val="00B942AE"/>
    <w:rsid w:val="00B97FA5"/>
    <w:rsid w:val="00BA48AC"/>
    <w:rsid w:val="00BB3C4C"/>
    <w:rsid w:val="00BC79BC"/>
    <w:rsid w:val="00BD2975"/>
    <w:rsid w:val="00BE083E"/>
    <w:rsid w:val="00BE2DAB"/>
    <w:rsid w:val="00C16C4F"/>
    <w:rsid w:val="00C20699"/>
    <w:rsid w:val="00C37996"/>
    <w:rsid w:val="00C401B3"/>
    <w:rsid w:val="00C50736"/>
    <w:rsid w:val="00C52477"/>
    <w:rsid w:val="00C612E3"/>
    <w:rsid w:val="00C61440"/>
    <w:rsid w:val="00C65AC4"/>
    <w:rsid w:val="00C70D66"/>
    <w:rsid w:val="00C94B14"/>
    <w:rsid w:val="00C96FDD"/>
    <w:rsid w:val="00C973C3"/>
    <w:rsid w:val="00CE0FE4"/>
    <w:rsid w:val="00CE6CE4"/>
    <w:rsid w:val="00D00584"/>
    <w:rsid w:val="00D00AAC"/>
    <w:rsid w:val="00D11744"/>
    <w:rsid w:val="00D24B95"/>
    <w:rsid w:val="00D250A8"/>
    <w:rsid w:val="00D33D43"/>
    <w:rsid w:val="00D442A0"/>
    <w:rsid w:val="00D51A62"/>
    <w:rsid w:val="00D556CB"/>
    <w:rsid w:val="00D558E1"/>
    <w:rsid w:val="00D56DED"/>
    <w:rsid w:val="00D701F8"/>
    <w:rsid w:val="00D8227E"/>
    <w:rsid w:val="00D92587"/>
    <w:rsid w:val="00D9734F"/>
    <w:rsid w:val="00DA2BDE"/>
    <w:rsid w:val="00DA3397"/>
    <w:rsid w:val="00DB5E1A"/>
    <w:rsid w:val="00DB74F1"/>
    <w:rsid w:val="00DD088B"/>
    <w:rsid w:val="00DD10C1"/>
    <w:rsid w:val="00DF7F6F"/>
    <w:rsid w:val="00E06C10"/>
    <w:rsid w:val="00E12585"/>
    <w:rsid w:val="00E1631D"/>
    <w:rsid w:val="00E2116D"/>
    <w:rsid w:val="00E24E6C"/>
    <w:rsid w:val="00E37CEF"/>
    <w:rsid w:val="00E46F5F"/>
    <w:rsid w:val="00E61A2F"/>
    <w:rsid w:val="00E63437"/>
    <w:rsid w:val="00E638B2"/>
    <w:rsid w:val="00E705CA"/>
    <w:rsid w:val="00E77598"/>
    <w:rsid w:val="00E81C91"/>
    <w:rsid w:val="00E85C7A"/>
    <w:rsid w:val="00E86DDA"/>
    <w:rsid w:val="00E90310"/>
    <w:rsid w:val="00E9577B"/>
    <w:rsid w:val="00E95F21"/>
    <w:rsid w:val="00EA2021"/>
    <w:rsid w:val="00EA4C73"/>
    <w:rsid w:val="00EA5557"/>
    <w:rsid w:val="00EB20D0"/>
    <w:rsid w:val="00EC1A8F"/>
    <w:rsid w:val="00ED16A4"/>
    <w:rsid w:val="00EE0BDB"/>
    <w:rsid w:val="00EF0FA9"/>
    <w:rsid w:val="00EF7C3B"/>
    <w:rsid w:val="00F20F42"/>
    <w:rsid w:val="00F23E0D"/>
    <w:rsid w:val="00F243EF"/>
    <w:rsid w:val="00F250DB"/>
    <w:rsid w:val="00F41601"/>
    <w:rsid w:val="00F46698"/>
    <w:rsid w:val="00F50D4F"/>
    <w:rsid w:val="00F5418D"/>
    <w:rsid w:val="00F5686B"/>
    <w:rsid w:val="00F56EC5"/>
    <w:rsid w:val="00F61331"/>
    <w:rsid w:val="00F8694F"/>
    <w:rsid w:val="00FA557A"/>
    <w:rsid w:val="00FA7548"/>
    <w:rsid w:val="00FB4E11"/>
    <w:rsid w:val="00FC0665"/>
    <w:rsid w:val="00FC7286"/>
    <w:rsid w:val="00FE5090"/>
    <w:rsid w:val="00FF343C"/>
    <w:rsid w:val="00FF4ED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71AB39"/>
  <w15:docId w15:val="{EFA14CB5-440F-4ADC-A51B-12B93188BD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5EA5"/>
    <w:pPr>
      <w:spacing w:after="0"/>
    </w:pPr>
    <w:rPr>
      <w:rFonts w:ascii="Times New Roman" w:hAnsi="Times New Roman" w:cs="Times New Roman"/>
      <w:kern w:val="0"/>
      <w:sz w:val="24"/>
      <w:szCs w:val="24"/>
      <w:lang w:val="en-US"/>
      <w14:ligatures w14:val="none"/>
    </w:rPr>
  </w:style>
  <w:style w:type="paragraph" w:styleId="Heading1">
    <w:name w:val="heading 1"/>
    <w:basedOn w:val="Normal"/>
    <w:next w:val="Normal"/>
    <w:link w:val="Heading1Char"/>
    <w:uiPriority w:val="9"/>
    <w:qFormat/>
    <w:rsid w:val="00A4599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B5EA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20699"/>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599E"/>
    <w:rPr>
      <w:rFonts w:asciiTheme="majorHAnsi" w:eastAsiaTheme="majorEastAsia" w:hAnsiTheme="majorHAnsi" w:cstheme="majorBidi"/>
      <w:color w:val="2F5496" w:themeColor="accent1" w:themeShade="BF"/>
      <w:kern w:val="0"/>
      <w:sz w:val="32"/>
      <w:szCs w:val="32"/>
      <w14:ligatures w14:val="none"/>
    </w:rPr>
  </w:style>
  <w:style w:type="paragraph" w:styleId="Title">
    <w:name w:val="Title"/>
    <w:basedOn w:val="Normal"/>
    <w:next w:val="Normal"/>
    <w:link w:val="TitleChar"/>
    <w:uiPriority w:val="10"/>
    <w:qFormat/>
    <w:rsid w:val="00A4599E"/>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4599E"/>
    <w:rPr>
      <w:rFonts w:asciiTheme="majorHAnsi" w:eastAsiaTheme="majorEastAsia" w:hAnsiTheme="majorHAnsi" w:cstheme="majorBidi"/>
      <w:spacing w:val="-10"/>
      <w:kern w:val="28"/>
      <w:sz w:val="56"/>
      <w:szCs w:val="56"/>
      <w14:ligatures w14:val="none"/>
    </w:rPr>
  </w:style>
  <w:style w:type="character" w:customStyle="1" w:styleId="Heading2Char">
    <w:name w:val="Heading 2 Char"/>
    <w:basedOn w:val="DefaultParagraphFont"/>
    <w:link w:val="Heading2"/>
    <w:uiPriority w:val="9"/>
    <w:rsid w:val="004B5EA5"/>
    <w:rPr>
      <w:rFonts w:asciiTheme="majorHAnsi" w:eastAsiaTheme="majorEastAsia" w:hAnsiTheme="majorHAnsi" w:cstheme="majorBidi"/>
      <w:color w:val="2F5496" w:themeColor="accent1" w:themeShade="BF"/>
      <w:kern w:val="0"/>
      <w:sz w:val="26"/>
      <w:szCs w:val="26"/>
      <w14:ligatures w14:val="none"/>
    </w:rPr>
  </w:style>
  <w:style w:type="paragraph" w:styleId="NormalWeb">
    <w:name w:val="Normal (Web)"/>
    <w:basedOn w:val="Normal"/>
    <w:uiPriority w:val="99"/>
    <w:unhideWhenUsed/>
    <w:rsid w:val="006B2B94"/>
    <w:pPr>
      <w:spacing w:line="240" w:lineRule="auto"/>
    </w:pPr>
    <w:rPr>
      <w:sz w:val="22"/>
      <w:szCs w:val="22"/>
    </w:rPr>
  </w:style>
  <w:style w:type="paragraph" w:styleId="ListParagraph">
    <w:name w:val="List Paragraph"/>
    <w:basedOn w:val="Normal"/>
    <w:link w:val="ListParagraphChar"/>
    <w:uiPriority w:val="34"/>
    <w:qFormat/>
    <w:rsid w:val="004B592B"/>
    <w:pPr>
      <w:ind w:left="720"/>
      <w:contextualSpacing/>
    </w:pPr>
  </w:style>
  <w:style w:type="table" w:styleId="TableGrid">
    <w:name w:val="Table Grid"/>
    <w:basedOn w:val="TableNormal"/>
    <w:uiPriority w:val="39"/>
    <w:rsid w:val="00E77598"/>
    <w:pPr>
      <w:spacing w:after="0" w:line="240" w:lineRule="auto"/>
    </w:pPr>
    <w:rPr>
      <w:rFonts w:eastAsiaTheme="minorEastAsia"/>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rsid w:val="0029185A"/>
    <w:rPr>
      <w:rFonts w:ascii="Times New Roman" w:hAnsi="Times New Roman" w:cs="Times New Roman"/>
      <w:kern w:val="0"/>
      <w:sz w:val="24"/>
      <w:szCs w:val="24"/>
      <w:lang w:val="en-US"/>
      <w14:ligatures w14:val="none"/>
    </w:rPr>
  </w:style>
  <w:style w:type="character" w:styleId="CommentReference">
    <w:name w:val="annotation reference"/>
    <w:basedOn w:val="DefaultParagraphFont"/>
    <w:uiPriority w:val="99"/>
    <w:semiHidden/>
    <w:unhideWhenUsed/>
    <w:rsid w:val="0029185A"/>
    <w:rPr>
      <w:sz w:val="16"/>
      <w:szCs w:val="16"/>
    </w:rPr>
  </w:style>
  <w:style w:type="paragraph" w:styleId="CommentText">
    <w:name w:val="annotation text"/>
    <w:basedOn w:val="Normal"/>
    <w:link w:val="CommentTextChar"/>
    <w:uiPriority w:val="99"/>
    <w:unhideWhenUsed/>
    <w:rsid w:val="0029185A"/>
    <w:pPr>
      <w:spacing w:after="160" w:line="240" w:lineRule="auto"/>
    </w:pPr>
    <w:rPr>
      <w:rFonts w:asciiTheme="minorHAnsi" w:hAnsiTheme="minorHAnsi" w:cstheme="minorBidi"/>
      <w:sz w:val="20"/>
      <w:szCs w:val="20"/>
      <w:lang w:val="nl-NL"/>
    </w:rPr>
  </w:style>
  <w:style w:type="character" w:customStyle="1" w:styleId="CommentTextChar">
    <w:name w:val="Comment Text Char"/>
    <w:basedOn w:val="DefaultParagraphFont"/>
    <w:link w:val="CommentText"/>
    <w:uiPriority w:val="99"/>
    <w:rsid w:val="0029185A"/>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29185A"/>
    <w:rPr>
      <w:b/>
      <w:bCs/>
    </w:rPr>
  </w:style>
  <w:style w:type="character" w:customStyle="1" w:styleId="CommentSubjectChar">
    <w:name w:val="Comment Subject Char"/>
    <w:basedOn w:val="CommentTextChar"/>
    <w:link w:val="CommentSubject"/>
    <w:uiPriority w:val="99"/>
    <w:semiHidden/>
    <w:rsid w:val="0029185A"/>
    <w:rPr>
      <w:b/>
      <w:bCs/>
      <w:kern w:val="0"/>
      <w:sz w:val="20"/>
      <w:szCs w:val="20"/>
      <w14:ligatures w14:val="none"/>
    </w:rPr>
  </w:style>
  <w:style w:type="character" w:styleId="Hyperlink">
    <w:name w:val="Hyperlink"/>
    <w:basedOn w:val="DefaultParagraphFont"/>
    <w:uiPriority w:val="99"/>
    <w:unhideWhenUsed/>
    <w:rsid w:val="0029185A"/>
    <w:rPr>
      <w:color w:val="0000FF"/>
      <w:u w:val="single"/>
    </w:rPr>
  </w:style>
  <w:style w:type="character" w:styleId="FollowedHyperlink">
    <w:name w:val="FollowedHyperlink"/>
    <w:basedOn w:val="DefaultParagraphFont"/>
    <w:uiPriority w:val="99"/>
    <w:semiHidden/>
    <w:unhideWhenUsed/>
    <w:rsid w:val="0029185A"/>
    <w:rPr>
      <w:color w:val="800080"/>
      <w:u w:val="single"/>
    </w:rPr>
  </w:style>
  <w:style w:type="paragraph" w:customStyle="1" w:styleId="msonormal0">
    <w:name w:val="msonormal"/>
    <w:basedOn w:val="Normal"/>
    <w:rsid w:val="0029185A"/>
    <w:pPr>
      <w:spacing w:before="100" w:beforeAutospacing="1" w:after="100" w:afterAutospacing="1" w:line="240" w:lineRule="auto"/>
    </w:pPr>
    <w:rPr>
      <w:rFonts w:eastAsia="Times New Roman"/>
      <w:lang w:val="nl-NL" w:eastAsia="nl-NL"/>
    </w:rPr>
  </w:style>
  <w:style w:type="paragraph" w:customStyle="1" w:styleId="xl65">
    <w:name w:val="xl65"/>
    <w:basedOn w:val="Normal"/>
    <w:rsid w:val="0029185A"/>
    <w:pPr>
      <w:spacing w:before="100" w:beforeAutospacing="1" w:after="100" w:afterAutospacing="1" w:line="240" w:lineRule="auto"/>
      <w:jc w:val="center"/>
    </w:pPr>
    <w:rPr>
      <w:rFonts w:eastAsia="Times New Roman"/>
      <w:b/>
      <w:bCs/>
      <w:lang w:val="nl-NL" w:eastAsia="nl-NL"/>
    </w:rPr>
  </w:style>
  <w:style w:type="paragraph" w:styleId="Caption">
    <w:name w:val="caption"/>
    <w:basedOn w:val="Normal"/>
    <w:next w:val="Normal"/>
    <w:uiPriority w:val="35"/>
    <w:unhideWhenUsed/>
    <w:qFormat/>
    <w:rsid w:val="0029185A"/>
    <w:pPr>
      <w:spacing w:after="200" w:line="240" w:lineRule="auto"/>
    </w:pPr>
    <w:rPr>
      <w:rFonts w:asciiTheme="minorHAnsi" w:hAnsiTheme="minorHAnsi" w:cstheme="minorBidi"/>
      <w:i/>
      <w:iCs/>
      <w:color w:val="44546A" w:themeColor="text2"/>
      <w:sz w:val="18"/>
      <w:szCs w:val="18"/>
      <w:lang w:val="nl-NL"/>
    </w:rPr>
  </w:style>
  <w:style w:type="paragraph" w:styleId="Revision">
    <w:name w:val="Revision"/>
    <w:hidden/>
    <w:uiPriority w:val="99"/>
    <w:semiHidden/>
    <w:rsid w:val="0029185A"/>
    <w:pPr>
      <w:spacing w:after="0" w:line="240" w:lineRule="auto"/>
    </w:pPr>
    <w:rPr>
      <w:kern w:val="0"/>
      <w14:ligatures w14:val="none"/>
    </w:rPr>
  </w:style>
  <w:style w:type="paragraph" w:customStyle="1" w:styleId="xl63">
    <w:name w:val="xl63"/>
    <w:basedOn w:val="Normal"/>
    <w:rsid w:val="0029185A"/>
    <w:pPr>
      <w:spacing w:before="100" w:beforeAutospacing="1" w:after="100" w:afterAutospacing="1" w:line="240" w:lineRule="auto"/>
      <w:jc w:val="center"/>
    </w:pPr>
    <w:rPr>
      <w:rFonts w:eastAsia="Times New Roman"/>
      <w:lang w:val="nl-NL" w:eastAsia="nl-NL"/>
    </w:rPr>
  </w:style>
  <w:style w:type="paragraph" w:customStyle="1" w:styleId="xl64">
    <w:name w:val="xl64"/>
    <w:basedOn w:val="Normal"/>
    <w:rsid w:val="0029185A"/>
    <w:pPr>
      <w:spacing w:before="100" w:beforeAutospacing="1" w:after="100" w:afterAutospacing="1" w:line="240" w:lineRule="auto"/>
      <w:jc w:val="center"/>
    </w:pPr>
    <w:rPr>
      <w:rFonts w:eastAsia="Times New Roman"/>
      <w:lang w:val="nl-NL" w:eastAsia="nl-NL"/>
    </w:rPr>
  </w:style>
  <w:style w:type="paragraph" w:customStyle="1" w:styleId="Default">
    <w:name w:val="Default"/>
    <w:link w:val="DefaultChar"/>
    <w:rsid w:val="0029185A"/>
    <w:pPr>
      <w:autoSpaceDE w:val="0"/>
      <w:autoSpaceDN w:val="0"/>
      <w:adjustRightInd w:val="0"/>
      <w:spacing w:after="0" w:line="240" w:lineRule="auto"/>
    </w:pPr>
    <w:rPr>
      <w:rFonts w:ascii="Gill Sans" w:hAnsi="Gill Sans" w:cs="Gill Sans"/>
      <w:color w:val="000000"/>
      <w:kern w:val="0"/>
      <w:sz w:val="24"/>
      <w:szCs w:val="24"/>
      <w:lang w:val="en-US"/>
      <w14:ligatures w14:val="none"/>
    </w:rPr>
  </w:style>
  <w:style w:type="character" w:customStyle="1" w:styleId="DefaultChar">
    <w:name w:val="Default Char"/>
    <w:basedOn w:val="DefaultParagraphFont"/>
    <w:link w:val="Default"/>
    <w:rsid w:val="0029185A"/>
    <w:rPr>
      <w:rFonts w:ascii="Gill Sans" w:hAnsi="Gill Sans" w:cs="Gill Sans"/>
      <w:color w:val="000000"/>
      <w:kern w:val="0"/>
      <w:sz w:val="24"/>
      <w:szCs w:val="24"/>
      <w:lang w:val="en-US"/>
      <w14:ligatures w14:val="none"/>
    </w:rPr>
  </w:style>
  <w:style w:type="paragraph" w:styleId="TOCHeading">
    <w:name w:val="TOC Heading"/>
    <w:basedOn w:val="Heading1"/>
    <w:next w:val="Normal"/>
    <w:uiPriority w:val="39"/>
    <w:unhideWhenUsed/>
    <w:qFormat/>
    <w:rsid w:val="0029185A"/>
    <w:pPr>
      <w:outlineLvl w:val="9"/>
    </w:pPr>
  </w:style>
  <w:style w:type="paragraph" w:styleId="TOC1">
    <w:name w:val="toc 1"/>
    <w:basedOn w:val="Normal"/>
    <w:next w:val="Normal"/>
    <w:autoRedefine/>
    <w:uiPriority w:val="39"/>
    <w:unhideWhenUsed/>
    <w:rsid w:val="0029185A"/>
    <w:pPr>
      <w:tabs>
        <w:tab w:val="left" w:pos="660"/>
        <w:tab w:val="right" w:leader="dot" w:pos="9062"/>
      </w:tabs>
      <w:spacing w:after="100"/>
    </w:pPr>
    <w:rPr>
      <w:rFonts w:asciiTheme="minorHAnsi" w:hAnsiTheme="minorHAnsi" w:cstheme="minorBidi"/>
      <w:sz w:val="22"/>
      <w:szCs w:val="22"/>
      <w:lang w:val="nl-NL"/>
    </w:rPr>
  </w:style>
  <w:style w:type="paragraph" w:styleId="Header">
    <w:name w:val="header"/>
    <w:basedOn w:val="Normal"/>
    <w:link w:val="HeaderChar"/>
    <w:uiPriority w:val="99"/>
    <w:unhideWhenUsed/>
    <w:rsid w:val="0029185A"/>
    <w:pPr>
      <w:tabs>
        <w:tab w:val="center" w:pos="4513"/>
        <w:tab w:val="right" w:pos="9026"/>
      </w:tabs>
      <w:spacing w:line="240" w:lineRule="auto"/>
    </w:pPr>
    <w:rPr>
      <w:rFonts w:asciiTheme="minorHAnsi" w:hAnsiTheme="minorHAnsi" w:cstheme="minorBidi"/>
      <w:sz w:val="22"/>
      <w:szCs w:val="22"/>
      <w:lang w:val="nl-NL"/>
    </w:rPr>
  </w:style>
  <w:style w:type="character" w:customStyle="1" w:styleId="HeaderChar">
    <w:name w:val="Header Char"/>
    <w:basedOn w:val="DefaultParagraphFont"/>
    <w:link w:val="Header"/>
    <w:uiPriority w:val="99"/>
    <w:rsid w:val="0029185A"/>
    <w:rPr>
      <w:kern w:val="0"/>
      <w14:ligatures w14:val="none"/>
    </w:rPr>
  </w:style>
  <w:style w:type="paragraph" w:styleId="Footer">
    <w:name w:val="footer"/>
    <w:basedOn w:val="Normal"/>
    <w:link w:val="FooterChar"/>
    <w:uiPriority w:val="99"/>
    <w:unhideWhenUsed/>
    <w:rsid w:val="0029185A"/>
    <w:pPr>
      <w:tabs>
        <w:tab w:val="center" w:pos="4513"/>
        <w:tab w:val="right" w:pos="9026"/>
      </w:tabs>
      <w:spacing w:line="240" w:lineRule="auto"/>
    </w:pPr>
    <w:rPr>
      <w:rFonts w:asciiTheme="minorHAnsi" w:hAnsiTheme="minorHAnsi" w:cstheme="minorBidi"/>
      <w:sz w:val="22"/>
      <w:szCs w:val="22"/>
      <w:lang w:val="nl-NL"/>
    </w:rPr>
  </w:style>
  <w:style w:type="character" w:customStyle="1" w:styleId="FooterChar">
    <w:name w:val="Footer Char"/>
    <w:basedOn w:val="DefaultParagraphFont"/>
    <w:link w:val="Footer"/>
    <w:uiPriority w:val="99"/>
    <w:rsid w:val="0029185A"/>
    <w:rPr>
      <w:kern w:val="0"/>
      <w14:ligatures w14:val="none"/>
    </w:rPr>
  </w:style>
  <w:style w:type="paragraph" w:styleId="TOC2">
    <w:name w:val="toc 2"/>
    <w:basedOn w:val="Normal"/>
    <w:next w:val="Normal"/>
    <w:autoRedefine/>
    <w:uiPriority w:val="39"/>
    <w:unhideWhenUsed/>
    <w:rsid w:val="0029185A"/>
    <w:pPr>
      <w:spacing w:after="100"/>
      <w:ind w:left="220"/>
    </w:pPr>
    <w:rPr>
      <w:rFonts w:asciiTheme="minorHAnsi" w:hAnsiTheme="minorHAnsi" w:cstheme="minorBidi"/>
      <w:sz w:val="22"/>
      <w:szCs w:val="22"/>
      <w:lang w:val="nl-NL"/>
    </w:rPr>
  </w:style>
  <w:style w:type="character" w:customStyle="1" w:styleId="Heading3Char">
    <w:name w:val="Heading 3 Char"/>
    <w:basedOn w:val="DefaultParagraphFont"/>
    <w:link w:val="Heading3"/>
    <w:uiPriority w:val="9"/>
    <w:rsid w:val="00C20699"/>
    <w:rPr>
      <w:rFonts w:asciiTheme="majorHAnsi" w:eastAsiaTheme="majorEastAsia" w:hAnsiTheme="majorHAnsi" w:cstheme="majorBidi"/>
      <w:color w:val="1F3763" w:themeColor="accent1" w:themeShade="7F"/>
      <w:kern w:val="0"/>
      <w:sz w:val="24"/>
      <w:szCs w:val="24"/>
      <w:lang w:val="en-US"/>
      <w14:ligatures w14:val="none"/>
    </w:rPr>
  </w:style>
  <w:style w:type="character" w:styleId="UnresolvedMention">
    <w:name w:val="Unresolved Mention"/>
    <w:basedOn w:val="DefaultParagraphFont"/>
    <w:uiPriority w:val="99"/>
    <w:semiHidden/>
    <w:unhideWhenUsed/>
    <w:rsid w:val="00092BCB"/>
    <w:rPr>
      <w:color w:val="605E5C"/>
      <w:shd w:val="clear" w:color="auto" w:fill="E1DFDD"/>
    </w:rPr>
  </w:style>
  <w:style w:type="table" w:styleId="PlainTable5">
    <w:name w:val="Plain Table 5"/>
    <w:basedOn w:val="TableNormal"/>
    <w:uiPriority w:val="45"/>
    <w:rsid w:val="00DA2BDE"/>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Normal"/>
    <w:uiPriority w:val="43"/>
    <w:rsid w:val="00DA2BDE"/>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911171">
      <w:bodyDiv w:val="1"/>
      <w:marLeft w:val="0"/>
      <w:marRight w:val="0"/>
      <w:marTop w:val="0"/>
      <w:marBottom w:val="0"/>
      <w:divBdr>
        <w:top w:val="none" w:sz="0" w:space="0" w:color="auto"/>
        <w:left w:val="none" w:sz="0" w:space="0" w:color="auto"/>
        <w:bottom w:val="none" w:sz="0" w:space="0" w:color="auto"/>
        <w:right w:val="none" w:sz="0" w:space="0" w:color="auto"/>
      </w:divBdr>
    </w:div>
    <w:div w:id="281423853">
      <w:bodyDiv w:val="1"/>
      <w:marLeft w:val="0"/>
      <w:marRight w:val="0"/>
      <w:marTop w:val="0"/>
      <w:marBottom w:val="0"/>
      <w:divBdr>
        <w:top w:val="none" w:sz="0" w:space="0" w:color="auto"/>
        <w:left w:val="none" w:sz="0" w:space="0" w:color="auto"/>
        <w:bottom w:val="none" w:sz="0" w:space="0" w:color="auto"/>
        <w:right w:val="none" w:sz="0" w:space="0" w:color="auto"/>
      </w:divBdr>
    </w:div>
    <w:div w:id="304362117">
      <w:bodyDiv w:val="1"/>
      <w:marLeft w:val="0"/>
      <w:marRight w:val="0"/>
      <w:marTop w:val="0"/>
      <w:marBottom w:val="0"/>
      <w:divBdr>
        <w:top w:val="none" w:sz="0" w:space="0" w:color="auto"/>
        <w:left w:val="none" w:sz="0" w:space="0" w:color="auto"/>
        <w:bottom w:val="none" w:sz="0" w:space="0" w:color="auto"/>
        <w:right w:val="none" w:sz="0" w:space="0" w:color="auto"/>
      </w:divBdr>
    </w:div>
    <w:div w:id="344064785">
      <w:bodyDiv w:val="1"/>
      <w:marLeft w:val="0"/>
      <w:marRight w:val="0"/>
      <w:marTop w:val="0"/>
      <w:marBottom w:val="0"/>
      <w:divBdr>
        <w:top w:val="none" w:sz="0" w:space="0" w:color="auto"/>
        <w:left w:val="none" w:sz="0" w:space="0" w:color="auto"/>
        <w:bottom w:val="none" w:sz="0" w:space="0" w:color="auto"/>
        <w:right w:val="none" w:sz="0" w:space="0" w:color="auto"/>
      </w:divBdr>
    </w:div>
    <w:div w:id="623579043">
      <w:bodyDiv w:val="1"/>
      <w:marLeft w:val="0"/>
      <w:marRight w:val="0"/>
      <w:marTop w:val="0"/>
      <w:marBottom w:val="0"/>
      <w:divBdr>
        <w:top w:val="none" w:sz="0" w:space="0" w:color="auto"/>
        <w:left w:val="none" w:sz="0" w:space="0" w:color="auto"/>
        <w:bottom w:val="none" w:sz="0" w:space="0" w:color="auto"/>
        <w:right w:val="none" w:sz="0" w:space="0" w:color="auto"/>
      </w:divBdr>
    </w:div>
    <w:div w:id="674920141">
      <w:bodyDiv w:val="1"/>
      <w:marLeft w:val="0"/>
      <w:marRight w:val="0"/>
      <w:marTop w:val="0"/>
      <w:marBottom w:val="0"/>
      <w:divBdr>
        <w:top w:val="none" w:sz="0" w:space="0" w:color="auto"/>
        <w:left w:val="none" w:sz="0" w:space="0" w:color="auto"/>
        <w:bottom w:val="none" w:sz="0" w:space="0" w:color="auto"/>
        <w:right w:val="none" w:sz="0" w:space="0" w:color="auto"/>
      </w:divBdr>
    </w:div>
    <w:div w:id="739401355">
      <w:bodyDiv w:val="1"/>
      <w:marLeft w:val="0"/>
      <w:marRight w:val="0"/>
      <w:marTop w:val="0"/>
      <w:marBottom w:val="0"/>
      <w:divBdr>
        <w:top w:val="none" w:sz="0" w:space="0" w:color="auto"/>
        <w:left w:val="none" w:sz="0" w:space="0" w:color="auto"/>
        <w:bottom w:val="none" w:sz="0" w:space="0" w:color="auto"/>
        <w:right w:val="none" w:sz="0" w:space="0" w:color="auto"/>
      </w:divBdr>
    </w:div>
    <w:div w:id="833910596">
      <w:bodyDiv w:val="1"/>
      <w:marLeft w:val="0"/>
      <w:marRight w:val="0"/>
      <w:marTop w:val="0"/>
      <w:marBottom w:val="0"/>
      <w:divBdr>
        <w:top w:val="none" w:sz="0" w:space="0" w:color="auto"/>
        <w:left w:val="none" w:sz="0" w:space="0" w:color="auto"/>
        <w:bottom w:val="none" w:sz="0" w:space="0" w:color="auto"/>
        <w:right w:val="none" w:sz="0" w:space="0" w:color="auto"/>
      </w:divBdr>
    </w:div>
    <w:div w:id="1133793098">
      <w:bodyDiv w:val="1"/>
      <w:marLeft w:val="0"/>
      <w:marRight w:val="0"/>
      <w:marTop w:val="0"/>
      <w:marBottom w:val="0"/>
      <w:divBdr>
        <w:top w:val="none" w:sz="0" w:space="0" w:color="auto"/>
        <w:left w:val="none" w:sz="0" w:space="0" w:color="auto"/>
        <w:bottom w:val="none" w:sz="0" w:space="0" w:color="auto"/>
        <w:right w:val="none" w:sz="0" w:space="0" w:color="auto"/>
      </w:divBdr>
    </w:div>
    <w:div w:id="1139958895">
      <w:bodyDiv w:val="1"/>
      <w:marLeft w:val="0"/>
      <w:marRight w:val="0"/>
      <w:marTop w:val="0"/>
      <w:marBottom w:val="0"/>
      <w:divBdr>
        <w:top w:val="none" w:sz="0" w:space="0" w:color="auto"/>
        <w:left w:val="none" w:sz="0" w:space="0" w:color="auto"/>
        <w:bottom w:val="none" w:sz="0" w:space="0" w:color="auto"/>
        <w:right w:val="none" w:sz="0" w:space="0" w:color="auto"/>
      </w:divBdr>
    </w:div>
    <w:div w:id="1286154488">
      <w:bodyDiv w:val="1"/>
      <w:marLeft w:val="0"/>
      <w:marRight w:val="0"/>
      <w:marTop w:val="0"/>
      <w:marBottom w:val="0"/>
      <w:divBdr>
        <w:top w:val="none" w:sz="0" w:space="0" w:color="auto"/>
        <w:left w:val="none" w:sz="0" w:space="0" w:color="auto"/>
        <w:bottom w:val="none" w:sz="0" w:space="0" w:color="auto"/>
        <w:right w:val="none" w:sz="0" w:space="0" w:color="auto"/>
      </w:divBdr>
    </w:div>
    <w:div w:id="1429697158">
      <w:bodyDiv w:val="1"/>
      <w:marLeft w:val="0"/>
      <w:marRight w:val="0"/>
      <w:marTop w:val="0"/>
      <w:marBottom w:val="0"/>
      <w:divBdr>
        <w:top w:val="none" w:sz="0" w:space="0" w:color="auto"/>
        <w:left w:val="none" w:sz="0" w:space="0" w:color="auto"/>
        <w:bottom w:val="none" w:sz="0" w:space="0" w:color="auto"/>
        <w:right w:val="none" w:sz="0" w:space="0" w:color="auto"/>
      </w:divBdr>
    </w:div>
    <w:div w:id="1443451339">
      <w:bodyDiv w:val="1"/>
      <w:marLeft w:val="0"/>
      <w:marRight w:val="0"/>
      <w:marTop w:val="0"/>
      <w:marBottom w:val="0"/>
      <w:divBdr>
        <w:top w:val="none" w:sz="0" w:space="0" w:color="auto"/>
        <w:left w:val="none" w:sz="0" w:space="0" w:color="auto"/>
        <w:bottom w:val="none" w:sz="0" w:space="0" w:color="auto"/>
        <w:right w:val="none" w:sz="0" w:space="0" w:color="auto"/>
      </w:divBdr>
    </w:div>
    <w:div w:id="1464422438">
      <w:bodyDiv w:val="1"/>
      <w:marLeft w:val="0"/>
      <w:marRight w:val="0"/>
      <w:marTop w:val="0"/>
      <w:marBottom w:val="0"/>
      <w:divBdr>
        <w:top w:val="none" w:sz="0" w:space="0" w:color="auto"/>
        <w:left w:val="none" w:sz="0" w:space="0" w:color="auto"/>
        <w:bottom w:val="none" w:sz="0" w:space="0" w:color="auto"/>
        <w:right w:val="none" w:sz="0" w:space="0" w:color="auto"/>
      </w:divBdr>
    </w:div>
    <w:div w:id="1714116396">
      <w:bodyDiv w:val="1"/>
      <w:marLeft w:val="0"/>
      <w:marRight w:val="0"/>
      <w:marTop w:val="0"/>
      <w:marBottom w:val="0"/>
      <w:divBdr>
        <w:top w:val="none" w:sz="0" w:space="0" w:color="auto"/>
        <w:left w:val="none" w:sz="0" w:space="0" w:color="auto"/>
        <w:bottom w:val="none" w:sz="0" w:space="0" w:color="auto"/>
        <w:right w:val="none" w:sz="0" w:space="0" w:color="auto"/>
      </w:divBdr>
    </w:div>
    <w:div w:id="1769614452">
      <w:bodyDiv w:val="1"/>
      <w:marLeft w:val="0"/>
      <w:marRight w:val="0"/>
      <w:marTop w:val="0"/>
      <w:marBottom w:val="0"/>
      <w:divBdr>
        <w:top w:val="none" w:sz="0" w:space="0" w:color="auto"/>
        <w:left w:val="none" w:sz="0" w:space="0" w:color="auto"/>
        <w:bottom w:val="none" w:sz="0" w:space="0" w:color="auto"/>
        <w:right w:val="none" w:sz="0" w:space="0" w:color="auto"/>
      </w:divBdr>
    </w:div>
    <w:div w:id="1976374813">
      <w:bodyDiv w:val="1"/>
      <w:marLeft w:val="0"/>
      <w:marRight w:val="0"/>
      <w:marTop w:val="0"/>
      <w:marBottom w:val="0"/>
      <w:divBdr>
        <w:top w:val="none" w:sz="0" w:space="0" w:color="auto"/>
        <w:left w:val="none" w:sz="0" w:space="0" w:color="auto"/>
        <w:bottom w:val="none" w:sz="0" w:space="0" w:color="auto"/>
        <w:right w:val="none" w:sz="0" w:space="0" w:color="auto"/>
      </w:divBdr>
    </w:div>
    <w:div w:id="20640647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comments" Target="comments.xml"/><Relationship Id="rId34" Type="http://schemas.openxmlformats.org/officeDocument/2006/relationships/fontTable" Target="fontTable.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16.jpeg"/><Relationship Id="rId33" Type="http://schemas.openxmlformats.org/officeDocument/2006/relationships/image" Target="media/image24.jpeg"/><Relationship Id="rId2" Type="http://schemas.openxmlformats.org/officeDocument/2006/relationships/numbering" Target="numbering.xml"/><Relationship Id="rId16" Type="http://schemas.openxmlformats.org/officeDocument/2006/relationships/image" Target="media/image11.jpeg"/><Relationship Id="rId20" Type="http://schemas.openxmlformats.org/officeDocument/2006/relationships/image" Target="media/image15.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24" Type="http://schemas.microsoft.com/office/2018/08/relationships/commentsExtensible" Target="commentsExtensible.xml"/><Relationship Id="rId32" Type="http://schemas.openxmlformats.org/officeDocument/2006/relationships/image" Target="media/image23.jpeg"/><Relationship Id="rId5" Type="http://schemas.openxmlformats.org/officeDocument/2006/relationships/webSettings" Target="webSettings.xml"/><Relationship Id="rId15" Type="http://schemas.openxmlformats.org/officeDocument/2006/relationships/image" Target="media/image10.jpeg"/><Relationship Id="rId23" Type="http://schemas.microsoft.com/office/2016/09/relationships/commentsIds" Target="commentsIds.xml"/><Relationship Id="rId28" Type="http://schemas.openxmlformats.org/officeDocument/2006/relationships/image" Target="media/image19.jpeg"/><Relationship Id="rId36" Type="http://schemas.openxmlformats.org/officeDocument/2006/relationships/theme" Target="theme/theme1.xml"/><Relationship Id="rId10" Type="http://schemas.openxmlformats.org/officeDocument/2006/relationships/image" Target="media/image5.jpeg"/><Relationship Id="rId19" Type="http://schemas.openxmlformats.org/officeDocument/2006/relationships/image" Target="media/image14.jpe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 Id="rId22" Type="http://schemas.microsoft.com/office/2011/relationships/commentsExtended" Target="commentsExtended.xml"/><Relationship Id="rId27" Type="http://schemas.openxmlformats.org/officeDocument/2006/relationships/image" Target="media/image18.jpeg"/><Relationship Id="rId30" Type="http://schemas.openxmlformats.org/officeDocument/2006/relationships/image" Target="media/image21.jpeg"/><Relationship Id="rId35"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3F89C5-F161-468D-BF31-F3E08E09B1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44132</Words>
  <Characters>242726</Characters>
  <Application>Microsoft Office Word</Application>
  <DocSecurity>0</DocSecurity>
  <Lines>2022</Lines>
  <Paragraphs>572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Bouma, F.L. (Femke)</dc:creator>
  <cp:keywords/>
  <dc:description/>
  <cp:lastModifiedBy>Bouma, F.L. (Femke)</cp:lastModifiedBy>
  <cp:revision>2</cp:revision>
  <dcterms:created xsi:type="dcterms:W3CDTF">2024-08-26T12:13:00Z</dcterms:created>
  <dcterms:modified xsi:type="dcterms:W3CDTF">2024-08-26T12:13:00Z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7fc50c0c-6456-316e-b0f9-b16402159451</vt:lpwstr>
  </property>
  <property fmtid="{D5CDD505-2E9C-101B-9397-08002B2CF9AE}" pid="24" name="Mendeley Citation Style_1">
    <vt:lpwstr>http://www.zotero.org/styles/apa</vt:lpwstr>
  </property>
</Properties>
</file>