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1D0F8C" w14:textId="77777777" w:rsidR="0090363D" w:rsidRDefault="0090363D">
      <w:pPr>
        <w:shd w:val="clear" w:color="auto" w:fill="FFFFFF"/>
        <w:spacing w:after="160" w:line="480" w:lineRule="auto"/>
        <w:jc w:val="center"/>
        <w:rPr>
          <w:rFonts w:ascii="Times New Roman" w:eastAsia="Times New Roman" w:hAnsi="Times New Roman" w:cs="Times New Roman"/>
          <w:b/>
          <w:sz w:val="24"/>
          <w:szCs w:val="24"/>
        </w:rPr>
      </w:pPr>
    </w:p>
    <w:p w14:paraId="371D0F8D" w14:textId="77777777" w:rsidR="0090363D" w:rsidRDefault="00DA54B0">
      <w:pPr>
        <w:spacing w:line="360" w:lineRule="auto"/>
        <w:rPr>
          <w:rFonts w:ascii="Times New Roman" w:eastAsia="Times New Roman" w:hAnsi="Times New Roman" w:cs="Times New Roman"/>
          <w:sz w:val="24"/>
          <w:szCs w:val="24"/>
        </w:rPr>
      </w:pPr>
      <w:r>
        <w:rPr>
          <w:noProof/>
        </w:rPr>
        <w:drawing>
          <wp:anchor distT="114300" distB="114300" distL="114300" distR="114300" simplePos="0" relativeHeight="251658240" behindDoc="0" locked="0" layoutInCell="1" hidden="0" allowOverlap="1" wp14:anchorId="371D1517" wp14:editId="371D1518">
            <wp:simplePos x="0" y="0"/>
            <wp:positionH relativeFrom="column">
              <wp:posOffset>1417800</wp:posOffset>
            </wp:positionH>
            <wp:positionV relativeFrom="paragraph">
              <wp:posOffset>180975</wp:posOffset>
            </wp:positionV>
            <wp:extent cx="2890838" cy="914734"/>
            <wp:effectExtent l="0" t="0" r="0" b="0"/>
            <wp:wrapNone/>
            <wp:docPr id="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7"/>
                    <a:srcRect/>
                    <a:stretch>
                      <a:fillRect/>
                    </a:stretch>
                  </pic:blipFill>
                  <pic:spPr>
                    <a:xfrm>
                      <a:off x="0" y="0"/>
                      <a:ext cx="2890838" cy="914734"/>
                    </a:xfrm>
                    <a:prstGeom prst="rect">
                      <a:avLst/>
                    </a:prstGeom>
                    <a:ln/>
                  </pic:spPr>
                </pic:pic>
              </a:graphicData>
            </a:graphic>
          </wp:anchor>
        </w:drawing>
      </w:r>
    </w:p>
    <w:p w14:paraId="371D0F8E" w14:textId="77777777" w:rsidR="0090363D" w:rsidRDefault="0090363D">
      <w:pPr>
        <w:spacing w:line="360" w:lineRule="auto"/>
        <w:rPr>
          <w:rFonts w:ascii="Times New Roman" w:eastAsia="Times New Roman" w:hAnsi="Times New Roman" w:cs="Times New Roman"/>
          <w:sz w:val="24"/>
          <w:szCs w:val="24"/>
        </w:rPr>
      </w:pPr>
    </w:p>
    <w:p w14:paraId="371D0F8F" w14:textId="77777777" w:rsidR="0090363D" w:rsidRDefault="0090363D">
      <w:pPr>
        <w:spacing w:line="360" w:lineRule="auto"/>
        <w:rPr>
          <w:rFonts w:ascii="Times New Roman" w:eastAsia="Times New Roman" w:hAnsi="Times New Roman" w:cs="Times New Roman"/>
          <w:sz w:val="24"/>
          <w:szCs w:val="24"/>
        </w:rPr>
      </w:pPr>
    </w:p>
    <w:p w14:paraId="371D0F90" w14:textId="77777777" w:rsidR="0090363D" w:rsidRDefault="0090363D">
      <w:pPr>
        <w:spacing w:line="360" w:lineRule="auto"/>
        <w:rPr>
          <w:rFonts w:ascii="Times New Roman" w:eastAsia="Times New Roman" w:hAnsi="Times New Roman" w:cs="Times New Roman"/>
          <w:sz w:val="24"/>
          <w:szCs w:val="24"/>
        </w:rPr>
      </w:pPr>
    </w:p>
    <w:p w14:paraId="371D0F91" w14:textId="77777777" w:rsidR="0090363D" w:rsidRDefault="0090363D">
      <w:pPr>
        <w:spacing w:line="360" w:lineRule="auto"/>
        <w:rPr>
          <w:rFonts w:ascii="Times New Roman" w:eastAsia="Times New Roman" w:hAnsi="Times New Roman" w:cs="Times New Roman"/>
          <w:sz w:val="24"/>
          <w:szCs w:val="24"/>
        </w:rPr>
      </w:pPr>
    </w:p>
    <w:p w14:paraId="371D0F92" w14:textId="77777777" w:rsidR="0090363D" w:rsidRDefault="0090363D">
      <w:pPr>
        <w:spacing w:line="360" w:lineRule="auto"/>
        <w:rPr>
          <w:rFonts w:ascii="Times New Roman" w:eastAsia="Times New Roman" w:hAnsi="Times New Roman" w:cs="Times New Roman"/>
          <w:sz w:val="24"/>
          <w:szCs w:val="24"/>
        </w:rPr>
      </w:pPr>
    </w:p>
    <w:p w14:paraId="371D0F93" w14:textId="77777777" w:rsidR="0090363D" w:rsidRDefault="0090363D">
      <w:pPr>
        <w:spacing w:line="360" w:lineRule="auto"/>
        <w:rPr>
          <w:rFonts w:ascii="Times New Roman" w:eastAsia="Times New Roman" w:hAnsi="Times New Roman" w:cs="Times New Roman"/>
          <w:sz w:val="20"/>
          <w:szCs w:val="20"/>
        </w:rPr>
      </w:pPr>
    </w:p>
    <w:p w14:paraId="371D0F94" w14:textId="77777777" w:rsidR="0090363D" w:rsidRPr="008B565E" w:rsidRDefault="00DA54B0">
      <w:pPr>
        <w:spacing w:line="360" w:lineRule="auto"/>
        <w:jc w:val="center"/>
        <w:rPr>
          <w:rFonts w:ascii="Times New Roman" w:eastAsia="Times New Roman" w:hAnsi="Times New Roman" w:cs="Times New Roman"/>
          <w:sz w:val="28"/>
          <w:szCs w:val="28"/>
          <w:lang w:val="en-US"/>
        </w:rPr>
      </w:pPr>
      <w:r w:rsidRPr="04BECA81">
        <w:rPr>
          <w:rFonts w:ascii="Times New Roman" w:eastAsia="Times New Roman" w:hAnsi="Times New Roman" w:cs="Times New Roman"/>
          <w:sz w:val="28"/>
          <w:szCs w:val="28"/>
          <w:lang w:val="en-US"/>
        </w:rPr>
        <w:t xml:space="preserve">Well-Being Intervention Recommendations: the Influence of Gender Representation within a Company. </w:t>
      </w:r>
    </w:p>
    <w:p w14:paraId="39608B20" w14:textId="09AE66D3" w:rsidR="037F44B5" w:rsidRDefault="037F44B5" w:rsidP="04BECA81">
      <w:pPr>
        <w:spacing w:line="360" w:lineRule="auto"/>
        <w:jc w:val="center"/>
        <w:rPr>
          <w:rFonts w:ascii="Times New Roman" w:eastAsia="Times New Roman" w:hAnsi="Times New Roman" w:cs="Times New Roman"/>
          <w:i/>
          <w:iCs/>
          <w:lang w:val="en-US"/>
        </w:rPr>
      </w:pPr>
      <w:r w:rsidRPr="04BECA81">
        <w:rPr>
          <w:rFonts w:ascii="Times New Roman" w:eastAsia="Times New Roman" w:hAnsi="Times New Roman" w:cs="Times New Roman"/>
          <w:i/>
          <w:iCs/>
          <w:lang w:val="en-US"/>
        </w:rPr>
        <w:t>Publicly</w:t>
      </w:r>
      <w:r w:rsidR="53EA438C" w:rsidRPr="04BECA81">
        <w:rPr>
          <w:rFonts w:ascii="Times New Roman" w:eastAsia="Times New Roman" w:hAnsi="Times New Roman" w:cs="Times New Roman"/>
          <w:i/>
          <w:iCs/>
          <w:lang w:val="en-US"/>
        </w:rPr>
        <w:t xml:space="preserve"> accessible</w:t>
      </w:r>
    </w:p>
    <w:p w14:paraId="371D0F95" w14:textId="77777777" w:rsidR="0090363D" w:rsidRPr="008B565E" w:rsidRDefault="0090363D">
      <w:pPr>
        <w:spacing w:line="360" w:lineRule="auto"/>
        <w:rPr>
          <w:rFonts w:ascii="Times New Roman" w:eastAsia="Times New Roman" w:hAnsi="Times New Roman" w:cs="Times New Roman"/>
          <w:sz w:val="24"/>
          <w:szCs w:val="24"/>
          <w:lang w:val="en-US"/>
        </w:rPr>
      </w:pPr>
    </w:p>
    <w:p w14:paraId="371D0F96" w14:textId="77777777" w:rsidR="0090363D" w:rsidRPr="008B565E" w:rsidRDefault="0090363D">
      <w:pPr>
        <w:spacing w:line="360" w:lineRule="auto"/>
        <w:rPr>
          <w:rFonts w:ascii="Times New Roman" w:eastAsia="Times New Roman" w:hAnsi="Times New Roman" w:cs="Times New Roman"/>
          <w:sz w:val="24"/>
          <w:szCs w:val="24"/>
          <w:lang w:val="en-US"/>
        </w:rPr>
      </w:pPr>
    </w:p>
    <w:p w14:paraId="371D0F97" w14:textId="77777777" w:rsidR="0090363D" w:rsidRPr="008B565E" w:rsidRDefault="0090363D">
      <w:pPr>
        <w:spacing w:line="360" w:lineRule="auto"/>
        <w:rPr>
          <w:rFonts w:ascii="Times New Roman" w:eastAsia="Times New Roman" w:hAnsi="Times New Roman" w:cs="Times New Roman"/>
          <w:sz w:val="24"/>
          <w:szCs w:val="24"/>
          <w:lang w:val="en-US"/>
        </w:rPr>
      </w:pPr>
    </w:p>
    <w:p w14:paraId="371D0F98" w14:textId="77777777" w:rsidR="0090363D" w:rsidRPr="008B565E" w:rsidRDefault="0090363D">
      <w:pPr>
        <w:spacing w:line="360" w:lineRule="auto"/>
        <w:rPr>
          <w:rFonts w:ascii="Times New Roman" w:eastAsia="Times New Roman" w:hAnsi="Times New Roman" w:cs="Times New Roman"/>
          <w:sz w:val="24"/>
          <w:szCs w:val="24"/>
          <w:lang w:val="en-US"/>
        </w:rPr>
      </w:pPr>
    </w:p>
    <w:p w14:paraId="371D0F99" w14:textId="77777777" w:rsidR="0090363D" w:rsidRPr="008B565E" w:rsidRDefault="0090363D">
      <w:pPr>
        <w:spacing w:line="360" w:lineRule="auto"/>
        <w:rPr>
          <w:rFonts w:ascii="Times New Roman" w:eastAsia="Times New Roman" w:hAnsi="Times New Roman" w:cs="Times New Roman"/>
          <w:sz w:val="24"/>
          <w:szCs w:val="24"/>
          <w:lang w:val="en-US"/>
        </w:rPr>
      </w:pPr>
    </w:p>
    <w:p w14:paraId="371D0F9A" w14:textId="77777777" w:rsidR="0090363D" w:rsidRPr="008B565E" w:rsidRDefault="0090363D">
      <w:pPr>
        <w:spacing w:line="360" w:lineRule="auto"/>
        <w:rPr>
          <w:rFonts w:ascii="Times New Roman" w:eastAsia="Times New Roman" w:hAnsi="Times New Roman" w:cs="Times New Roman"/>
          <w:sz w:val="24"/>
          <w:szCs w:val="24"/>
          <w:lang w:val="en-US"/>
        </w:rPr>
      </w:pPr>
    </w:p>
    <w:p w14:paraId="371D0F9B" w14:textId="77777777" w:rsidR="0090363D" w:rsidRPr="008B565E" w:rsidRDefault="0090363D">
      <w:pPr>
        <w:spacing w:line="360" w:lineRule="auto"/>
        <w:rPr>
          <w:rFonts w:ascii="Times New Roman" w:eastAsia="Times New Roman" w:hAnsi="Times New Roman" w:cs="Times New Roman"/>
          <w:sz w:val="24"/>
          <w:szCs w:val="24"/>
          <w:lang w:val="en-US"/>
        </w:rPr>
      </w:pPr>
    </w:p>
    <w:p w14:paraId="371D0F9C" w14:textId="77777777" w:rsidR="0090363D" w:rsidRPr="008B565E" w:rsidRDefault="0090363D">
      <w:pPr>
        <w:spacing w:line="360" w:lineRule="auto"/>
        <w:rPr>
          <w:rFonts w:ascii="Times New Roman" w:eastAsia="Times New Roman" w:hAnsi="Times New Roman" w:cs="Times New Roman"/>
          <w:sz w:val="24"/>
          <w:szCs w:val="24"/>
          <w:lang w:val="en-US"/>
        </w:rPr>
      </w:pPr>
    </w:p>
    <w:p w14:paraId="371D0F9D" w14:textId="77777777" w:rsidR="0090363D" w:rsidRPr="008B565E" w:rsidRDefault="0090363D">
      <w:pPr>
        <w:spacing w:line="360" w:lineRule="auto"/>
        <w:rPr>
          <w:rFonts w:ascii="Times New Roman" w:eastAsia="Times New Roman" w:hAnsi="Times New Roman" w:cs="Times New Roman"/>
          <w:sz w:val="24"/>
          <w:szCs w:val="24"/>
          <w:lang w:val="en-US"/>
        </w:rPr>
      </w:pPr>
    </w:p>
    <w:p w14:paraId="371D0F9E" w14:textId="77777777" w:rsidR="0090363D" w:rsidRPr="008B565E" w:rsidRDefault="0090363D">
      <w:pPr>
        <w:spacing w:line="360" w:lineRule="auto"/>
        <w:rPr>
          <w:rFonts w:ascii="Times New Roman" w:eastAsia="Times New Roman" w:hAnsi="Times New Roman" w:cs="Times New Roman"/>
          <w:sz w:val="24"/>
          <w:szCs w:val="24"/>
          <w:lang w:val="en-US"/>
        </w:rPr>
      </w:pPr>
    </w:p>
    <w:p w14:paraId="371D0F9F" w14:textId="77777777" w:rsidR="0090363D" w:rsidRPr="008B565E" w:rsidRDefault="0090363D">
      <w:pPr>
        <w:spacing w:line="360" w:lineRule="auto"/>
        <w:rPr>
          <w:rFonts w:ascii="Times New Roman" w:eastAsia="Times New Roman" w:hAnsi="Times New Roman" w:cs="Times New Roman"/>
          <w:sz w:val="24"/>
          <w:szCs w:val="24"/>
          <w:lang w:val="en-US"/>
        </w:rPr>
      </w:pPr>
    </w:p>
    <w:p w14:paraId="371D0FA2" w14:textId="2D91D5A6" w:rsidR="0090363D" w:rsidRPr="008B565E" w:rsidRDefault="0090363D" w:rsidP="04BECA81">
      <w:pPr>
        <w:spacing w:line="360" w:lineRule="auto"/>
        <w:rPr>
          <w:rFonts w:ascii="Times New Roman" w:eastAsia="Times New Roman" w:hAnsi="Times New Roman" w:cs="Times New Roman"/>
          <w:sz w:val="24"/>
          <w:szCs w:val="24"/>
          <w:lang w:val="en-US"/>
        </w:rPr>
      </w:pPr>
    </w:p>
    <w:p w14:paraId="371D0FA3" w14:textId="77777777" w:rsidR="0090363D" w:rsidRPr="008B565E" w:rsidRDefault="00DA54B0">
      <w:pPr>
        <w:spacing w:line="360" w:lineRule="auto"/>
        <w:rPr>
          <w:rFonts w:ascii="Times New Roman" w:eastAsia="Times New Roman" w:hAnsi="Times New Roman" w:cs="Times New Roman"/>
          <w:sz w:val="24"/>
          <w:szCs w:val="24"/>
          <w:lang w:val="en-US"/>
        </w:rPr>
      </w:pPr>
      <w:r w:rsidRPr="008B565E">
        <w:rPr>
          <w:rFonts w:ascii="Times New Roman" w:eastAsia="Times New Roman" w:hAnsi="Times New Roman" w:cs="Times New Roman"/>
          <w:sz w:val="24"/>
          <w:szCs w:val="24"/>
          <w:lang w:val="en-US"/>
        </w:rPr>
        <w:t>Anne-Julia Stolp (8940037)</w:t>
      </w:r>
    </w:p>
    <w:p w14:paraId="371D0FA4" w14:textId="77777777" w:rsidR="0090363D" w:rsidRPr="008B565E" w:rsidRDefault="0090363D">
      <w:pPr>
        <w:spacing w:line="360" w:lineRule="auto"/>
        <w:rPr>
          <w:rFonts w:ascii="Times New Roman" w:eastAsia="Times New Roman" w:hAnsi="Times New Roman" w:cs="Times New Roman"/>
          <w:sz w:val="24"/>
          <w:szCs w:val="24"/>
          <w:lang w:val="en-US"/>
        </w:rPr>
      </w:pPr>
    </w:p>
    <w:p w14:paraId="371D0FA5" w14:textId="6F7A61C5" w:rsidR="0090363D" w:rsidRPr="008B565E" w:rsidRDefault="00DA54B0">
      <w:pPr>
        <w:spacing w:line="360" w:lineRule="auto"/>
        <w:rPr>
          <w:rFonts w:ascii="Times New Roman" w:eastAsia="Times New Roman" w:hAnsi="Times New Roman" w:cs="Times New Roman"/>
          <w:sz w:val="24"/>
          <w:szCs w:val="24"/>
          <w:lang w:val="en-US"/>
        </w:rPr>
      </w:pPr>
      <w:r w:rsidRPr="294CBD03">
        <w:rPr>
          <w:rFonts w:ascii="Times New Roman" w:eastAsia="Times New Roman" w:hAnsi="Times New Roman" w:cs="Times New Roman"/>
          <w:sz w:val="24"/>
          <w:szCs w:val="24"/>
          <w:lang w:val="en-US"/>
        </w:rPr>
        <w:t xml:space="preserve">Master Thesis Work &amp; Organisational Psychology </w:t>
      </w:r>
    </w:p>
    <w:p w14:paraId="371D0FA6" w14:textId="77777777" w:rsidR="0090363D" w:rsidRPr="008B565E" w:rsidRDefault="00DA54B0">
      <w:pPr>
        <w:spacing w:line="360" w:lineRule="auto"/>
        <w:rPr>
          <w:rFonts w:ascii="Times New Roman" w:eastAsia="Times New Roman" w:hAnsi="Times New Roman" w:cs="Times New Roman"/>
          <w:sz w:val="24"/>
          <w:szCs w:val="24"/>
          <w:lang w:val="en-US"/>
        </w:rPr>
      </w:pPr>
      <w:r w:rsidRPr="008B565E">
        <w:rPr>
          <w:rFonts w:ascii="Times New Roman" w:eastAsia="Times New Roman" w:hAnsi="Times New Roman" w:cs="Times New Roman"/>
          <w:sz w:val="24"/>
          <w:szCs w:val="24"/>
          <w:lang w:val="en-US"/>
        </w:rPr>
        <w:t>UU-SER 24-0432</w:t>
      </w:r>
    </w:p>
    <w:p w14:paraId="371D0FA7" w14:textId="77777777" w:rsidR="0090363D" w:rsidRPr="008B565E" w:rsidRDefault="00DA54B0">
      <w:pPr>
        <w:spacing w:line="360" w:lineRule="auto"/>
        <w:rPr>
          <w:rFonts w:ascii="Times New Roman" w:eastAsia="Times New Roman" w:hAnsi="Times New Roman" w:cs="Times New Roman"/>
          <w:sz w:val="24"/>
          <w:szCs w:val="24"/>
          <w:lang w:val="en-US"/>
        </w:rPr>
      </w:pPr>
      <w:r w:rsidRPr="008B565E">
        <w:rPr>
          <w:rFonts w:ascii="Times New Roman" w:eastAsia="Times New Roman" w:hAnsi="Times New Roman" w:cs="Times New Roman"/>
          <w:sz w:val="24"/>
          <w:szCs w:val="24"/>
          <w:lang w:val="en-US"/>
        </w:rPr>
        <w:t>Lianne Aarntzen</w:t>
      </w:r>
    </w:p>
    <w:p w14:paraId="371D0FA8" w14:textId="77777777" w:rsidR="0090363D" w:rsidRPr="008B565E" w:rsidRDefault="00DA54B0">
      <w:pPr>
        <w:spacing w:line="360" w:lineRule="auto"/>
        <w:rPr>
          <w:rFonts w:ascii="Times New Roman" w:eastAsia="Times New Roman" w:hAnsi="Times New Roman" w:cs="Times New Roman"/>
          <w:sz w:val="24"/>
          <w:szCs w:val="24"/>
          <w:lang w:val="en-US"/>
        </w:rPr>
      </w:pPr>
      <w:r w:rsidRPr="008B565E">
        <w:rPr>
          <w:rFonts w:ascii="Times New Roman" w:eastAsia="Times New Roman" w:hAnsi="Times New Roman" w:cs="Times New Roman"/>
          <w:sz w:val="24"/>
          <w:szCs w:val="24"/>
          <w:lang w:val="en-US"/>
        </w:rPr>
        <w:t>Utrecht University</w:t>
      </w:r>
    </w:p>
    <w:p w14:paraId="371D0FA9" w14:textId="77777777" w:rsidR="0090363D" w:rsidRPr="008B565E" w:rsidRDefault="00DA54B0">
      <w:pPr>
        <w:spacing w:line="360" w:lineRule="auto"/>
        <w:rPr>
          <w:rFonts w:ascii="Times New Roman" w:eastAsia="Times New Roman" w:hAnsi="Times New Roman" w:cs="Times New Roman"/>
          <w:sz w:val="24"/>
          <w:szCs w:val="24"/>
          <w:lang w:val="en-US"/>
        </w:rPr>
      </w:pPr>
      <w:r w:rsidRPr="008B565E">
        <w:rPr>
          <w:rFonts w:ascii="Times New Roman" w:eastAsia="Times New Roman" w:hAnsi="Times New Roman" w:cs="Times New Roman"/>
          <w:sz w:val="24"/>
          <w:szCs w:val="24"/>
          <w:lang w:val="en-US"/>
        </w:rPr>
        <w:t>06-24-2025</w:t>
      </w:r>
    </w:p>
    <w:p w14:paraId="371D0FAA" w14:textId="61FB3713" w:rsidR="0090363D" w:rsidRPr="008B565E" w:rsidRDefault="00DA54B0" w:rsidP="04BECA81">
      <w:pPr>
        <w:spacing w:line="360" w:lineRule="auto"/>
        <w:rPr>
          <w:rFonts w:ascii="Times New Roman" w:eastAsia="Times New Roman" w:hAnsi="Times New Roman" w:cs="Times New Roman"/>
          <w:sz w:val="24"/>
          <w:szCs w:val="24"/>
          <w:lang w:val="en-US"/>
        </w:rPr>
      </w:pPr>
      <w:r w:rsidRPr="04BECA81">
        <w:rPr>
          <w:rFonts w:ascii="Times New Roman" w:eastAsia="Times New Roman" w:hAnsi="Times New Roman" w:cs="Times New Roman"/>
          <w:sz w:val="24"/>
          <w:szCs w:val="24"/>
          <w:lang w:val="en-US"/>
        </w:rPr>
        <w:t>Word count: 7</w:t>
      </w:r>
      <w:r w:rsidR="102A5A49" w:rsidRPr="04BECA81">
        <w:rPr>
          <w:rFonts w:ascii="Times New Roman" w:eastAsia="Times New Roman" w:hAnsi="Times New Roman" w:cs="Times New Roman"/>
          <w:sz w:val="24"/>
          <w:szCs w:val="24"/>
          <w:lang w:val="en-US"/>
        </w:rPr>
        <w:t>446</w:t>
      </w:r>
    </w:p>
    <w:p w14:paraId="371D0FAB" w14:textId="77777777" w:rsidR="0090363D" w:rsidRPr="008B565E" w:rsidRDefault="0090363D" w:rsidP="294CBD03">
      <w:pPr>
        <w:spacing w:line="360" w:lineRule="auto"/>
        <w:jc w:val="center"/>
        <w:rPr>
          <w:rFonts w:ascii="Times New Roman" w:eastAsia="Times New Roman" w:hAnsi="Times New Roman" w:cs="Times New Roman"/>
          <w:b/>
          <w:bCs/>
          <w:sz w:val="24"/>
          <w:szCs w:val="24"/>
          <w:lang w:val="en-US"/>
        </w:rPr>
      </w:pPr>
    </w:p>
    <w:p w14:paraId="6007FE0E" w14:textId="284E072E" w:rsidR="294CBD03" w:rsidRDefault="294CBD03" w:rsidP="294CBD03">
      <w:pPr>
        <w:spacing w:line="360" w:lineRule="auto"/>
        <w:jc w:val="center"/>
        <w:rPr>
          <w:rFonts w:ascii="Times New Roman" w:eastAsia="Times New Roman" w:hAnsi="Times New Roman" w:cs="Times New Roman"/>
          <w:b/>
          <w:bCs/>
          <w:sz w:val="24"/>
          <w:szCs w:val="24"/>
          <w:lang w:val="en-US"/>
        </w:rPr>
      </w:pPr>
    </w:p>
    <w:p w14:paraId="131171D4" w14:textId="0AA23A0A" w:rsidR="294CBD03" w:rsidRDefault="294CBD03" w:rsidP="294CBD03">
      <w:pPr>
        <w:spacing w:line="360" w:lineRule="auto"/>
        <w:jc w:val="center"/>
        <w:rPr>
          <w:rFonts w:ascii="Times New Roman" w:eastAsia="Times New Roman" w:hAnsi="Times New Roman" w:cs="Times New Roman"/>
          <w:b/>
          <w:bCs/>
          <w:sz w:val="24"/>
          <w:szCs w:val="24"/>
          <w:lang w:val="en-US"/>
        </w:rPr>
      </w:pPr>
    </w:p>
    <w:p w14:paraId="371D0FAC" w14:textId="77777777" w:rsidR="0090363D" w:rsidRPr="008B565E" w:rsidRDefault="00DA54B0">
      <w:pPr>
        <w:spacing w:line="360" w:lineRule="auto"/>
        <w:jc w:val="center"/>
        <w:rPr>
          <w:rFonts w:ascii="Times New Roman" w:eastAsia="Times New Roman" w:hAnsi="Times New Roman" w:cs="Times New Roman"/>
          <w:b/>
          <w:sz w:val="24"/>
          <w:szCs w:val="24"/>
          <w:lang w:val="en-US"/>
        </w:rPr>
      </w:pPr>
      <w:r w:rsidRPr="008B565E">
        <w:rPr>
          <w:rFonts w:ascii="Times New Roman" w:eastAsia="Times New Roman" w:hAnsi="Times New Roman" w:cs="Times New Roman"/>
          <w:b/>
          <w:sz w:val="24"/>
          <w:szCs w:val="24"/>
          <w:lang w:val="en-US"/>
        </w:rPr>
        <w:t>Summary</w:t>
      </w:r>
    </w:p>
    <w:p w14:paraId="371D0FAD" w14:textId="77777777" w:rsidR="0090363D" w:rsidRPr="008B565E" w:rsidRDefault="0090363D" w:rsidP="4BC5826C">
      <w:pPr>
        <w:spacing w:line="360" w:lineRule="auto"/>
        <w:jc w:val="center"/>
        <w:rPr>
          <w:rFonts w:ascii="Times New Roman" w:eastAsia="Times New Roman" w:hAnsi="Times New Roman" w:cs="Times New Roman"/>
          <w:b/>
          <w:color w:val="FF0000"/>
          <w:sz w:val="24"/>
          <w:szCs w:val="24"/>
          <w:lang w:val="en-US"/>
        </w:rPr>
      </w:pPr>
    </w:p>
    <w:p w14:paraId="58293C33" w14:textId="30573B8E" w:rsidR="1FFBE5FD" w:rsidRDefault="1FFBE5FD" w:rsidP="50E5CBDA">
      <w:pPr>
        <w:spacing w:line="360" w:lineRule="auto"/>
        <w:jc w:val="both"/>
        <w:rPr>
          <w:rFonts w:ascii="Times New Roman" w:eastAsia="Times New Roman" w:hAnsi="Times New Roman" w:cs="Times New Roman"/>
          <w:sz w:val="24"/>
          <w:szCs w:val="24"/>
          <w:lang w:val="en-US"/>
        </w:rPr>
      </w:pPr>
      <w:r w:rsidRPr="294CBD03">
        <w:rPr>
          <w:rFonts w:ascii="Times New Roman" w:eastAsia="Times New Roman" w:hAnsi="Times New Roman" w:cs="Times New Roman"/>
          <w:b/>
          <w:bCs/>
          <w:sz w:val="24"/>
          <w:szCs w:val="24"/>
          <w:lang w:val="en-US"/>
        </w:rPr>
        <w:t>Background</w:t>
      </w:r>
      <w:r w:rsidRPr="294CBD03">
        <w:rPr>
          <w:rFonts w:ascii="Times New Roman" w:eastAsia="Times New Roman" w:hAnsi="Times New Roman" w:cs="Times New Roman"/>
          <w:sz w:val="24"/>
          <w:szCs w:val="24"/>
          <w:lang w:val="en-US"/>
        </w:rPr>
        <w:t xml:space="preserve">: </w:t>
      </w:r>
      <w:r w:rsidR="16FB608D" w:rsidRPr="294CBD03">
        <w:rPr>
          <w:rFonts w:ascii="Times New Roman" w:eastAsia="Times New Roman" w:hAnsi="Times New Roman" w:cs="Times New Roman"/>
          <w:sz w:val="24"/>
          <w:szCs w:val="24"/>
          <w:lang w:val="en-US"/>
        </w:rPr>
        <w:t xml:space="preserve">Gender inequality is a problem around the world, with gender pay gaps and unequal division of domestic labour. </w:t>
      </w:r>
      <w:r w:rsidR="21F77F2D" w:rsidRPr="294CBD03">
        <w:rPr>
          <w:rFonts w:ascii="Times New Roman" w:eastAsia="Times New Roman" w:hAnsi="Times New Roman" w:cs="Times New Roman"/>
          <w:sz w:val="24"/>
          <w:szCs w:val="24"/>
          <w:lang w:val="en-US"/>
        </w:rPr>
        <w:t>The goal of this research was to</w:t>
      </w:r>
      <w:r w:rsidR="25D49F8B" w:rsidRPr="294CBD03">
        <w:rPr>
          <w:rFonts w:ascii="Times New Roman" w:eastAsia="Times New Roman" w:hAnsi="Times New Roman" w:cs="Times New Roman"/>
          <w:sz w:val="24"/>
          <w:szCs w:val="24"/>
          <w:lang w:val="en-US"/>
        </w:rPr>
        <w:t xml:space="preserve"> see if people</w:t>
      </w:r>
      <w:r w:rsidR="25D49F8B" w:rsidRPr="294CBD03">
        <w:rPr>
          <w:rFonts w:ascii="Times" w:eastAsia="Times" w:hAnsi="Times" w:cs="Times"/>
          <w:color w:val="000000" w:themeColor="text1"/>
          <w:sz w:val="24"/>
          <w:szCs w:val="24"/>
          <w:lang w:val="en-US"/>
        </w:rPr>
        <w:t xml:space="preserve"> suggest different </w:t>
      </w:r>
      <w:r w:rsidR="0E8EDB67" w:rsidRPr="294CBD03">
        <w:rPr>
          <w:rFonts w:ascii="Times" w:eastAsia="Times" w:hAnsi="Times" w:cs="Times"/>
          <w:color w:val="000000" w:themeColor="text1"/>
          <w:sz w:val="24"/>
          <w:szCs w:val="24"/>
          <w:lang w:val="en-US"/>
        </w:rPr>
        <w:t>interven</w:t>
      </w:r>
      <w:r w:rsidR="25D49F8B" w:rsidRPr="294CBD03">
        <w:rPr>
          <w:rFonts w:ascii="Times" w:eastAsia="Times" w:hAnsi="Times" w:cs="Times"/>
          <w:color w:val="000000" w:themeColor="text1"/>
          <w:sz w:val="24"/>
          <w:szCs w:val="24"/>
          <w:lang w:val="en-US"/>
        </w:rPr>
        <w:t xml:space="preserve">tions to the same workplace problem depending on whether the problem occurs in a male- or female-dominated company. </w:t>
      </w:r>
      <w:r w:rsidR="5789620D" w:rsidRPr="294CBD03">
        <w:rPr>
          <w:rFonts w:ascii="Times New Roman" w:eastAsia="Times New Roman" w:hAnsi="Times New Roman" w:cs="Times New Roman"/>
          <w:sz w:val="24"/>
          <w:szCs w:val="24"/>
          <w:lang w:val="en-US"/>
        </w:rPr>
        <w:t xml:space="preserve">There are two types of interventions, work-directed and person-directed. </w:t>
      </w:r>
      <w:r w:rsidR="25D49F8B" w:rsidRPr="294CBD03">
        <w:rPr>
          <w:rFonts w:ascii="Times" w:eastAsia="Times" w:hAnsi="Times" w:cs="Times"/>
          <w:color w:val="000000" w:themeColor="text1"/>
          <w:sz w:val="24"/>
          <w:szCs w:val="24"/>
          <w:lang w:val="en-US"/>
        </w:rPr>
        <w:t>Therefore the research question was as follows: “</w:t>
      </w:r>
      <w:r w:rsidR="25D49F8B" w:rsidRPr="294CBD03">
        <w:rPr>
          <w:rFonts w:ascii="Times New Roman" w:eastAsia="Times New Roman" w:hAnsi="Times New Roman" w:cs="Times New Roman"/>
          <w:sz w:val="24"/>
          <w:szCs w:val="24"/>
          <w:lang w:val="en-US"/>
        </w:rPr>
        <w:t>To what extent does gender representation within a company influence the preference of specific types of well-being intervention recommendations?”.</w:t>
      </w:r>
      <w:r w:rsidR="2AE15A4E" w:rsidRPr="294CBD03">
        <w:rPr>
          <w:rFonts w:ascii="Times New Roman" w:eastAsia="Times New Roman" w:hAnsi="Times New Roman" w:cs="Times New Roman"/>
          <w:sz w:val="24"/>
          <w:szCs w:val="24"/>
          <w:lang w:val="en-US"/>
        </w:rPr>
        <w:t xml:space="preserve"> </w:t>
      </w:r>
      <w:r w:rsidR="6C95D439" w:rsidRPr="294CBD03">
        <w:rPr>
          <w:rFonts w:ascii="Times New Roman" w:eastAsia="Times New Roman" w:hAnsi="Times New Roman" w:cs="Times New Roman"/>
          <w:sz w:val="24"/>
          <w:szCs w:val="24"/>
          <w:lang w:val="en-US"/>
        </w:rPr>
        <w:t>An exploratory research question was also posed: “Do people generally perceive work-directed interventions as better compared to person-directed strategies when addressing workplace issues?”.</w:t>
      </w:r>
      <w:r w:rsidR="2C73738D" w:rsidRPr="294CBD03">
        <w:rPr>
          <w:rFonts w:ascii="Times New Roman" w:eastAsia="Times New Roman" w:hAnsi="Times New Roman" w:cs="Times New Roman"/>
          <w:sz w:val="24"/>
          <w:szCs w:val="24"/>
          <w:lang w:val="en-US"/>
        </w:rPr>
        <w:t xml:space="preserve"> </w:t>
      </w:r>
      <w:r w:rsidR="2C73738D" w:rsidRPr="294CBD03">
        <w:rPr>
          <w:rFonts w:ascii="Times New Roman" w:eastAsia="Times New Roman" w:hAnsi="Times New Roman" w:cs="Times New Roman"/>
          <w:b/>
          <w:bCs/>
          <w:sz w:val="24"/>
          <w:szCs w:val="24"/>
          <w:lang w:val="en-US"/>
        </w:rPr>
        <w:t xml:space="preserve">Methods: </w:t>
      </w:r>
      <w:r w:rsidR="2C73738D" w:rsidRPr="294CBD03">
        <w:rPr>
          <w:rFonts w:ascii="Times New Roman" w:eastAsia="Times New Roman" w:hAnsi="Times New Roman" w:cs="Times New Roman"/>
          <w:sz w:val="24"/>
          <w:szCs w:val="24"/>
          <w:lang w:val="en-US"/>
        </w:rPr>
        <w:t xml:space="preserve">An online survey </w:t>
      </w:r>
      <w:r w:rsidR="5B87346E" w:rsidRPr="294CBD03">
        <w:rPr>
          <w:rFonts w:ascii="Times New Roman" w:eastAsia="Times New Roman" w:hAnsi="Times New Roman" w:cs="Times New Roman"/>
          <w:sz w:val="24"/>
          <w:szCs w:val="24"/>
          <w:lang w:val="en-US"/>
        </w:rPr>
        <w:t>was done in Qualtrics, using a sample of Dutch participants in the network of the researcher</w:t>
      </w:r>
      <w:r w:rsidR="25373680" w:rsidRPr="294CBD03">
        <w:rPr>
          <w:rFonts w:ascii="Times New Roman" w:eastAsia="Times New Roman" w:hAnsi="Times New Roman" w:cs="Times New Roman"/>
          <w:sz w:val="24"/>
          <w:szCs w:val="24"/>
          <w:lang w:val="en-US"/>
        </w:rPr>
        <w:t xml:space="preserve"> (N=234)</w:t>
      </w:r>
      <w:r w:rsidR="5B87346E" w:rsidRPr="294CBD03">
        <w:rPr>
          <w:rFonts w:ascii="Times New Roman" w:eastAsia="Times New Roman" w:hAnsi="Times New Roman" w:cs="Times New Roman"/>
          <w:sz w:val="24"/>
          <w:szCs w:val="24"/>
          <w:lang w:val="en-US"/>
        </w:rPr>
        <w:t>.</w:t>
      </w:r>
      <w:r w:rsidR="2C73738D" w:rsidRPr="294CBD03">
        <w:rPr>
          <w:rFonts w:ascii="Times New Roman" w:eastAsia="Times New Roman" w:hAnsi="Times New Roman" w:cs="Times New Roman"/>
          <w:sz w:val="24"/>
          <w:szCs w:val="24"/>
          <w:lang w:val="en-US"/>
        </w:rPr>
        <w:t xml:space="preserve"> In a 2×2 repeated measures design, participants evaluated four vignettes that varied in gender dominance and intervention type.</w:t>
      </w:r>
      <w:r w:rsidR="2E442951" w:rsidRPr="294CBD03">
        <w:rPr>
          <w:rFonts w:ascii="Times New Roman" w:eastAsia="Times New Roman" w:hAnsi="Times New Roman" w:cs="Times New Roman"/>
          <w:sz w:val="24"/>
          <w:szCs w:val="24"/>
          <w:lang w:val="en-US"/>
        </w:rPr>
        <w:t xml:space="preserve"> </w:t>
      </w:r>
      <w:r w:rsidR="2C73738D" w:rsidRPr="294CBD03">
        <w:rPr>
          <w:rFonts w:ascii="Times New Roman" w:eastAsia="Times New Roman" w:hAnsi="Times New Roman" w:cs="Times New Roman"/>
          <w:b/>
          <w:bCs/>
          <w:sz w:val="24"/>
          <w:szCs w:val="24"/>
          <w:lang w:val="en-US"/>
        </w:rPr>
        <w:t>Results</w:t>
      </w:r>
      <w:r w:rsidR="48DA5275" w:rsidRPr="294CBD03">
        <w:rPr>
          <w:rFonts w:ascii="Times New Roman" w:eastAsia="Times New Roman" w:hAnsi="Times New Roman" w:cs="Times New Roman"/>
          <w:b/>
          <w:bCs/>
          <w:sz w:val="24"/>
          <w:szCs w:val="24"/>
          <w:lang w:val="en-US"/>
        </w:rPr>
        <w:t>:</w:t>
      </w:r>
      <w:r w:rsidR="2C73738D" w:rsidRPr="294CBD03">
        <w:rPr>
          <w:rFonts w:ascii="Times New Roman" w:eastAsia="Times New Roman" w:hAnsi="Times New Roman" w:cs="Times New Roman"/>
          <w:sz w:val="24"/>
          <w:szCs w:val="24"/>
          <w:lang w:val="en-US"/>
        </w:rPr>
        <w:t xml:space="preserve"> </w:t>
      </w:r>
      <w:r w:rsidR="0020E08D" w:rsidRPr="294CBD03">
        <w:rPr>
          <w:rFonts w:ascii="Times New Roman" w:eastAsia="Times New Roman" w:hAnsi="Times New Roman" w:cs="Times New Roman"/>
          <w:sz w:val="24"/>
          <w:szCs w:val="24"/>
          <w:lang w:val="en-US"/>
        </w:rPr>
        <w:t xml:space="preserve">Findings indicated a strong preference for work-directed interventions, regardless of gender composition. Contrary to expectations, gender representation in the workplace did not influence ratings, nor did it interact with intervention type. However, individuals with </w:t>
      </w:r>
      <w:r w:rsidR="0879A645" w:rsidRPr="294CBD03">
        <w:rPr>
          <w:rFonts w:ascii="Times New Roman" w:eastAsia="Times New Roman" w:hAnsi="Times New Roman" w:cs="Times New Roman"/>
          <w:sz w:val="24"/>
          <w:szCs w:val="24"/>
          <w:lang w:val="en-US"/>
        </w:rPr>
        <w:t xml:space="preserve">more </w:t>
      </w:r>
      <w:r w:rsidR="0020E08D" w:rsidRPr="294CBD03">
        <w:rPr>
          <w:rFonts w:ascii="Times New Roman" w:eastAsia="Times New Roman" w:hAnsi="Times New Roman" w:cs="Times New Roman"/>
          <w:sz w:val="24"/>
          <w:szCs w:val="24"/>
          <w:lang w:val="en-US"/>
        </w:rPr>
        <w:t>traditional gender attitudes rated all interventions more favorably in male-dominated groups, suggesting that gender stereotypes affect organi</w:t>
      </w:r>
      <w:r w:rsidR="1841DE7C" w:rsidRPr="294CBD03">
        <w:rPr>
          <w:rFonts w:ascii="Times New Roman" w:eastAsia="Times New Roman" w:hAnsi="Times New Roman" w:cs="Times New Roman"/>
          <w:sz w:val="24"/>
          <w:szCs w:val="24"/>
          <w:lang w:val="en-US"/>
        </w:rPr>
        <w:t>sa</w:t>
      </w:r>
      <w:r w:rsidR="0020E08D" w:rsidRPr="294CBD03">
        <w:rPr>
          <w:rFonts w:ascii="Times New Roman" w:eastAsia="Times New Roman" w:hAnsi="Times New Roman" w:cs="Times New Roman"/>
          <w:sz w:val="24"/>
          <w:szCs w:val="24"/>
          <w:lang w:val="en-US"/>
        </w:rPr>
        <w:t>tional problem perception and solution tacitly</w:t>
      </w:r>
      <w:r w:rsidR="703B53EE" w:rsidRPr="294CBD03">
        <w:rPr>
          <w:rFonts w:ascii="Times New Roman" w:eastAsia="Times New Roman" w:hAnsi="Times New Roman" w:cs="Times New Roman"/>
          <w:sz w:val="24"/>
          <w:szCs w:val="24"/>
          <w:lang w:val="en-US"/>
        </w:rPr>
        <w:t xml:space="preserve">. </w:t>
      </w:r>
      <w:r w:rsidR="2C73738D" w:rsidRPr="294CBD03">
        <w:rPr>
          <w:rFonts w:ascii="Times New Roman" w:eastAsia="Times New Roman" w:hAnsi="Times New Roman" w:cs="Times New Roman"/>
          <w:b/>
          <w:bCs/>
          <w:sz w:val="24"/>
          <w:szCs w:val="24"/>
          <w:lang w:val="en-US"/>
        </w:rPr>
        <w:t>Discussion:</w:t>
      </w:r>
      <w:r w:rsidR="78B451EE" w:rsidRPr="294CBD03">
        <w:rPr>
          <w:rFonts w:ascii="Times New Roman" w:eastAsia="Times New Roman" w:hAnsi="Times New Roman" w:cs="Times New Roman"/>
          <w:sz w:val="24"/>
          <w:szCs w:val="24"/>
          <w:lang w:val="en-US"/>
        </w:rPr>
        <w:t xml:space="preserve"> These results echo a positive trend towards a structural rather than individual solution preference. For HR professionals and policymakers, the findings point to broad </w:t>
      </w:r>
      <w:r w:rsidR="75F18E5C" w:rsidRPr="294CBD03">
        <w:rPr>
          <w:rFonts w:ascii="Times New Roman" w:eastAsia="Times New Roman" w:hAnsi="Times New Roman" w:cs="Times New Roman"/>
          <w:sz w:val="24"/>
          <w:szCs w:val="24"/>
          <w:lang w:val="en-US"/>
        </w:rPr>
        <w:t xml:space="preserve">support </w:t>
      </w:r>
      <w:r w:rsidR="78B451EE" w:rsidRPr="294CBD03">
        <w:rPr>
          <w:rFonts w:ascii="Times New Roman" w:eastAsia="Times New Roman" w:hAnsi="Times New Roman" w:cs="Times New Roman"/>
          <w:sz w:val="24"/>
          <w:szCs w:val="24"/>
          <w:lang w:val="en-US"/>
        </w:rPr>
        <w:t xml:space="preserve">for </w:t>
      </w:r>
      <w:r w:rsidR="7FA2DEAE" w:rsidRPr="294CBD03">
        <w:rPr>
          <w:rFonts w:ascii="Times New Roman" w:eastAsia="Times New Roman" w:hAnsi="Times New Roman" w:cs="Times New Roman"/>
          <w:sz w:val="24"/>
          <w:szCs w:val="24"/>
          <w:lang w:val="en-US"/>
        </w:rPr>
        <w:t>work-directed</w:t>
      </w:r>
      <w:r w:rsidR="78B451EE" w:rsidRPr="294CBD03">
        <w:rPr>
          <w:rFonts w:ascii="Times New Roman" w:eastAsia="Times New Roman" w:hAnsi="Times New Roman" w:cs="Times New Roman"/>
          <w:sz w:val="24"/>
          <w:szCs w:val="24"/>
          <w:lang w:val="en-US"/>
        </w:rPr>
        <w:t xml:space="preserve"> </w:t>
      </w:r>
      <w:r w:rsidR="4EF5DD1F" w:rsidRPr="294CBD03">
        <w:rPr>
          <w:rFonts w:ascii="Times New Roman" w:eastAsia="Times New Roman" w:hAnsi="Times New Roman" w:cs="Times New Roman"/>
          <w:sz w:val="24"/>
          <w:szCs w:val="24"/>
          <w:lang w:val="en-US"/>
        </w:rPr>
        <w:t>interven</w:t>
      </w:r>
      <w:r w:rsidR="78B451EE" w:rsidRPr="294CBD03">
        <w:rPr>
          <w:rFonts w:ascii="Times New Roman" w:eastAsia="Times New Roman" w:hAnsi="Times New Roman" w:cs="Times New Roman"/>
          <w:sz w:val="24"/>
          <w:szCs w:val="24"/>
          <w:lang w:val="en-US"/>
        </w:rPr>
        <w:t>tions, presenting an opportunity to implement long-term, equitable well-being programs in the workplace.</w:t>
      </w:r>
      <w:r w:rsidR="5929C30F" w:rsidRPr="294CBD03">
        <w:rPr>
          <w:rFonts w:ascii="Times New Roman" w:eastAsia="Times New Roman" w:hAnsi="Times New Roman" w:cs="Times New Roman"/>
          <w:sz w:val="24"/>
          <w:szCs w:val="24"/>
          <w:lang w:val="en-US"/>
        </w:rPr>
        <w:t xml:space="preserve"> </w:t>
      </w:r>
    </w:p>
    <w:p w14:paraId="371D0FAF" w14:textId="4DFE17B2" w:rsidR="0090363D" w:rsidRPr="008B565E" w:rsidRDefault="404BE506" w:rsidP="4BC5826C">
      <w:pPr>
        <w:spacing w:line="360" w:lineRule="auto"/>
        <w:ind w:firstLine="720"/>
        <w:jc w:val="both"/>
        <w:rPr>
          <w:rFonts w:ascii="Times New Roman" w:eastAsia="Times New Roman" w:hAnsi="Times New Roman" w:cs="Times New Roman"/>
          <w:b/>
          <w:bCs/>
          <w:sz w:val="24"/>
          <w:szCs w:val="24"/>
          <w:lang w:val="en-US"/>
        </w:rPr>
      </w:pPr>
      <w:r w:rsidRPr="50E5CBDA">
        <w:rPr>
          <w:rFonts w:ascii="Times New Roman" w:eastAsia="Times New Roman" w:hAnsi="Times New Roman" w:cs="Times New Roman"/>
          <w:i/>
          <w:iCs/>
          <w:sz w:val="24"/>
          <w:szCs w:val="24"/>
          <w:lang w:val="en-US"/>
        </w:rPr>
        <w:t>Keywords</w:t>
      </w:r>
      <w:r w:rsidRPr="50E5CBDA">
        <w:rPr>
          <w:rFonts w:ascii="Times New Roman" w:eastAsia="Times New Roman" w:hAnsi="Times New Roman" w:cs="Times New Roman"/>
          <w:b/>
          <w:bCs/>
          <w:i/>
          <w:iCs/>
          <w:sz w:val="24"/>
          <w:szCs w:val="24"/>
          <w:lang w:val="en-US"/>
        </w:rPr>
        <w:t>:</w:t>
      </w:r>
      <w:r w:rsidRPr="50E5CBDA">
        <w:rPr>
          <w:rFonts w:ascii="Times New Roman" w:eastAsia="Times New Roman" w:hAnsi="Times New Roman" w:cs="Times New Roman"/>
          <w:i/>
          <w:iCs/>
          <w:sz w:val="24"/>
          <w:szCs w:val="24"/>
          <w:lang w:val="en-US"/>
        </w:rPr>
        <w:t xml:space="preserve"> </w:t>
      </w:r>
      <w:r w:rsidRPr="50E5CBDA">
        <w:rPr>
          <w:rFonts w:ascii="Times New Roman" w:eastAsia="Times New Roman" w:hAnsi="Times New Roman" w:cs="Times New Roman"/>
          <w:sz w:val="24"/>
          <w:szCs w:val="24"/>
          <w:lang w:val="en-US"/>
        </w:rPr>
        <w:t xml:space="preserve">gender stereotypes, workplace interventions, mental health, person-directed </w:t>
      </w:r>
      <w:r w:rsidR="5F931014" w:rsidRPr="50E5CBDA">
        <w:rPr>
          <w:rFonts w:ascii="Times New Roman" w:eastAsia="Times New Roman" w:hAnsi="Times New Roman" w:cs="Times New Roman"/>
          <w:sz w:val="24"/>
          <w:szCs w:val="24"/>
          <w:lang w:val="en-US"/>
        </w:rPr>
        <w:t>intervention</w:t>
      </w:r>
      <w:r w:rsidRPr="50E5CBDA">
        <w:rPr>
          <w:rFonts w:ascii="Times New Roman" w:eastAsia="Times New Roman" w:hAnsi="Times New Roman" w:cs="Times New Roman"/>
          <w:sz w:val="24"/>
          <w:szCs w:val="24"/>
          <w:lang w:val="en-US"/>
        </w:rPr>
        <w:t xml:space="preserve">, work-directed </w:t>
      </w:r>
      <w:r w:rsidR="021F5476" w:rsidRPr="50E5CBDA">
        <w:rPr>
          <w:rFonts w:ascii="Times New Roman" w:eastAsia="Times New Roman" w:hAnsi="Times New Roman" w:cs="Times New Roman"/>
          <w:sz w:val="24"/>
          <w:szCs w:val="24"/>
          <w:lang w:val="en-US"/>
        </w:rPr>
        <w:t>interventions</w:t>
      </w:r>
      <w:r w:rsidRPr="50E5CBDA">
        <w:rPr>
          <w:rFonts w:ascii="Times New Roman" w:eastAsia="Times New Roman" w:hAnsi="Times New Roman" w:cs="Times New Roman"/>
          <w:sz w:val="24"/>
          <w:szCs w:val="24"/>
          <w:lang w:val="en-US"/>
        </w:rPr>
        <w:t>, gender composition, system justification, inequality</w:t>
      </w:r>
    </w:p>
    <w:p w14:paraId="371D0FB0" w14:textId="77777777" w:rsidR="0090363D" w:rsidRPr="008B565E" w:rsidRDefault="0090363D" w:rsidP="4BC5826C">
      <w:pPr>
        <w:spacing w:line="360" w:lineRule="auto"/>
        <w:jc w:val="both"/>
        <w:rPr>
          <w:rFonts w:ascii="Times New Roman" w:eastAsia="Times New Roman" w:hAnsi="Times New Roman" w:cs="Times New Roman"/>
          <w:b/>
          <w:bCs/>
          <w:sz w:val="24"/>
          <w:szCs w:val="24"/>
          <w:lang w:val="en-US"/>
        </w:rPr>
      </w:pPr>
    </w:p>
    <w:p w14:paraId="371D0FB1" w14:textId="77777777" w:rsidR="0090363D" w:rsidRPr="008B565E" w:rsidRDefault="0090363D" w:rsidP="4BC5826C">
      <w:pPr>
        <w:spacing w:line="360" w:lineRule="auto"/>
        <w:jc w:val="both"/>
        <w:rPr>
          <w:rFonts w:ascii="Times New Roman" w:eastAsia="Times New Roman" w:hAnsi="Times New Roman" w:cs="Times New Roman"/>
          <w:b/>
          <w:bCs/>
          <w:sz w:val="24"/>
          <w:szCs w:val="24"/>
          <w:lang w:val="en-US"/>
        </w:rPr>
      </w:pPr>
    </w:p>
    <w:p w14:paraId="371D0FB2" w14:textId="77777777" w:rsidR="0090363D" w:rsidRPr="008B565E" w:rsidRDefault="0090363D">
      <w:pPr>
        <w:spacing w:line="360" w:lineRule="auto"/>
        <w:jc w:val="center"/>
        <w:rPr>
          <w:rFonts w:ascii="Times New Roman" w:eastAsia="Times New Roman" w:hAnsi="Times New Roman" w:cs="Times New Roman"/>
          <w:b/>
          <w:sz w:val="24"/>
          <w:szCs w:val="24"/>
          <w:lang w:val="en-US"/>
        </w:rPr>
      </w:pPr>
    </w:p>
    <w:p w14:paraId="09A2AC95" w14:textId="5C736C96" w:rsidR="294CBD03" w:rsidRDefault="294CBD03" w:rsidP="294CBD03">
      <w:pPr>
        <w:spacing w:line="360" w:lineRule="auto"/>
        <w:jc w:val="center"/>
        <w:rPr>
          <w:rFonts w:ascii="Times New Roman" w:eastAsia="Times New Roman" w:hAnsi="Times New Roman" w:cs="Times New Roman"/>
          <w:b/>
          <w:bCs/>
          <w:sz w:val="24"/>
          <w:szCs w:val="24"/>
          <w:lang w:val="en-US"/>
        </w:rPr>
      </w:pPr>
    </w:p>
    <w:p w14:paraId="792E9BF7" w14:textId="20FA6DF0" w:rsidR="294CBD03" w:rsidRDefault="294CBD03" w:rsidP="294CBD03">
      <w:pPr>
        <w:spacing w:line="360" w:lineRule="auto"/>
        <w:jc w:val="center"/>
        <w:rPr>
          <w:rFonts w:ascii="Times New Roman" w:eastAsia="Times New Roman" w:hAnsi="Times New Roman" w:cs="Times New Roman"/>
          <w:b/>
          <w:bCs/>
          <w:sz w:val="24"/>
          <w:szCs w:val="24"/>
          <w:lang w:val="en-US"/>
        </w:rPr>
      </w:pPr>
    </w:p>
    <w:p w14:paraId="7AFE3A7C" w14:textId="52776B17" w:rsidR="294CBD03" w:rsidRDefault="294CBD03" w:rsidP="294CBD03">
      <w:pPr>
        <w:spacing w:line="360" w:lineRule="auto"/>
        <w:jc w:val="center"/>
        <w:rPr>
          <w:rFonts w:ascii="Times New Roman" w:eastAsia="Times New Roman" w:hAnsi="Times New Roman" w:cs="Times New Roman"/>
          <w:b/>
          <w:bCs/>
          <w:sz w:val="24"/>
          <w:szCs w:val="24"/>
          <w:lang w:val="en-US"/>
        </w:rPr>
      </w:pPr>
    </w:p>
    <w:p w14:paraId="20436B3D" w14:textId="26CDE406" w:rsidR="294CBD03" w:rsidRDefault="294CBD03" w:rsidP="294CBD03">
      <w:pPr>
        <w:spacing w:line="360" w:lineRule="auto"/>
        <w:jc w:val="center"/>
        <w:rPr>
          <w:rFonts w:ascii="Times New Roman" w:eastAsia="Times New Roman" w:hAnsi="Times New Roman" w:cs="Times New Roman"/>
          <w:b/>
          <w:bCs/>
          <w:sz w:val="24"/>
          <w:szCs w:val="24"/>
          <w:lang w:val="en-US"/>
        </w:rPr>
      </w:pPr>
    </w:p>
    <w:p w14:paraId="44A03C24" w14:textId="35E9BF30" w:rsidR="294CBD03" w:rsidRDefault="294CBD03" w:rsidP="294CBD03">
      <w:pPr>
        <w:spacing w:line="360" w:lineRule="auto"/>
        <w:jc w:val="center"/>
        <w:rPr>
          <w:rFonts w:ascii="Times New Roman" w:eastAsia="Times New Roman" w:hAnsi="Times New Roman" w:cs="Times New Roman"/>
          <w:b/>
          <w:bCs/>
          <w:sz w:val="24"/>
          <w:szCs w:val="24"/>
          <w:lang w:val="en-US"/>
        </w:rPr>
      </w:pPr>
    </w:p>
    <w:p w14:paraId="11048F09" w14:textId="526649B6" w:rsidR="294CBD03" w:rsidRDefault="294CBD03" w:rsidP="294CBD03">
      <w:pPr>
        <w:spacing w:line="360" w:lineRule="auto"/>
        <w:jc w:val="center"/>
        <w:rPr>
          <w:rFonts w:ascii="Times New Roman" w:eastAsia="Times New Roman" w:hAnsi="Times New Roman" w:cs="Times New Roman"/>
          <w:b/>
          <w:bCs/>
          <w:sz w:val="24"/>
          <w:szCs w:val="24"/>
          <w:lang w:val="en-US"/>
        </w:rPr>
      </w:pPr>
    </w:p>
    <w:p w14:paraId="3CAAAA14" w14:textId="5DBA1A63" w:rsidR="294CBD03" w:rsidRDefault="294CBD03" w:rsidP="294CBD03">
      <w:pPr>
        <w:spacing w:line="360" w:lineRule="auto"/>
        <w:jc w:val="center"/>
        <w:rPr>
          <w:rFonts w:ascii="Times New Roman" w:eastAsia="Times New Roman" w:hAnsi="Times New Roman" w:cs="Times New Roman"/>
          <w:b/>
          <w:bCs/>
          <w:sz w:val="24"/>
          <w:szCs w:val="24"/>
          <w:lang w:val="en-US"/>
        </w:rPr>
      </w:pPr>
    </w:p>
    <w:p w14:paraId="2546AFED" w14:textId="4F35A4D7" w:rsidR="294CBD03" w:rsidRDefault="294CBD03" w:rsidP="294CBD03">
      <w:pPr>
        <w:spacing w:line="360" w:lineRule="auto"/>
        <w:jc w:val="center"/>
        <w:rPr>
          <w:rFonts w:ascii="Times New Roman" w:eastAsia="Times New Roman" w:hAnsi="Times New Roman" w:cs="Times New Roman"/>
          <w:b/>
          <w:bCs/>
          <w:sz w:val="24"/>
          <w:szCs w:val="24"/>
          <w:lang w:val="en-US"/>
        </w:rPr>
      </w:pPr>
    </w:p>
    <w:p w14:paraId="371D0FC0" w14:textId="77777777" w:rsidR="0090363D" w:rsidRPr="008B565E" w:rsidRDefault="00DA54B0">
      <w:pPr>
        <w:spacing w:line="360" w:lineRule="auto"/>
        <w:jc w:val="center"/>
        <w:rPr>
          <w:rFonts w:ascii="Times New Roman" w:eastAsia="Times New Roman" w:hAnsi="Times New Roman" w:cs="Times New Roman"/>
          <w:b/>
          <w:sz w:val="24"/>
          <w:szCs w:val="24"/>
          <w:lang w:val="en-US"/>
        </w:rPr>
      </w:pPr>
      <w:r w:rsidRPr="008B565E">
        <w:rPr>
          <w:rFonts w:ascii="Times New Roman" w:eastAsia="Times New Roman" w:hAnsi="Times New Roman" w:cs="Times New Roman"/>
          <w:b/>
          <w:sz w:val="24"/>
          <w:szCs w:val="24"/>
          <w:lang w:val="en-US"/>
        </w:rPr>
        <w:t>Introduction</w:t>
      </w:r>
    </w:p>
    <w:p w14:paraId="5143FC6E" w14:textId="3B6A3555" w:rsidR="0090363D" w:rsidRPr="008B565E" w:rsidRDefault="00DA54B0" w:rsidP="294CBD03">
      <w:pPr>
        <w:shd w:val="clear" w:color="auto" w:fill="FFFFFF" w:themeFill="background1"/>
        <w:spacing w:line="360" w:lineRule="auto"/>
        <w:ind w:firstLine="720"/>
        <w:rPr>
          <w:rFonts w:ascii="Times New Roman" w:eastAsia="Times New Roman" w:hAnsi="Times New Roman" w:cs="Times New Roman"/>
          <w:sz w:val="24"/>
          <w:szCs w:val="24"/>
          <w:highlight w:val="white"/>
          <w:lang w:val="en-US"/>
        </w:rPr>
      </w:pPr>
      <w:r w:rsidRPr="294CBD03">
        <w:rPr>
          <w:rFonts w:ascii="Times New Roman" w:eastAsia="Times New Roman" w:hAnsi="Times New Roman" w:cs="Times New Roman"/>
          <w:sz w:val="24"/>
          <w:szCs w:val="24"/>
          <w:lang w:val="en-US"/>
        </w:rPr>
        <w:t>Imagine the following scenario</w:t>
      </w:r>
      <w:r w:rsidRPr="294CBD03">
        <w:rPr>
          <w:rFonts w:ascii="Times New Roman" w:eastAsia="Times New Roman" w:hAnsi="Times New Roman" w:cs="Times New Roman"/>
          <w:b/>
          <w:bCs/>
          <w:sz w:val="24"/>
          <w:szCs w:val="24"/>
          <w:lang w:val="en-US"/>
        </w:rPr>
        <w:t>:</w:t>
      </w:r>
      <w:r w:rsidRPr="294CBD03">
        <w:rPr>
          <w:rFonts w:ascii="Times New Roman" w:eastAsia="Times New Roman" w:hAnsi="Times New Roman" w:cs="Times New Roman"/>
          <w:sz w:val="24"/>
          <w:szCs w:val="24"/>
          <w:lang w:val="en-US"/>
        </w:rPr>
        <w:t xml:space="preserve"> </w:t>
      </w:r>
      <w:r w:rsidR="7FBAFB7F" w:rsidRPr="294CBD03">
        <w:rPr>
          <w:rFonts w:ascii="Times New Roman" w:eastAsia="Times New Roman" w:hAnsi="Times New Roman" w:cs="Times New Roman"/>
          <w:sz w:val="24"/>
          <w:szCs w:val="24"/>
          <w:highlight w:val="white"/>
          <w:lang w:val="en-US"/>
        </w:rPr>
        <w:t xml:space="preserve">Technovations is a male-dominated technology company, with very few women working there. They work long days on computers and phones, having to pay attention to and staring at the screens in front of them. This has led to many workers starting to experience headaches and sleeping problems, and these complaints have reached the </w:t>
      </w:r>
      <w:r w:rsidR="4D8B6067" w:rsidRPr="294CBD03">
        <w:rPr>
          <w:rFonts w:ascii="Times New Roman" w:eastAsia="Times New Roman" w:hAnsi="Times New Roman" w:cs="Times New Roman"/>
          <w:sz w:val="24"/>
          <w:szCs w:val="24"/>
          <w:highlight w:val="white"/>
          <w:lang w:val="en-US"/>
        </w:rPr>
        <w:t>C</w:t>
      </w:r>
      <w:r w:rsidR="7FBAFB7F" w:rsidRPr="294CBD03">
        <w:rPr>
          <w:rFonts w:ascii="Times New Roman" w:eastAsia="Times New Roman" w:hAnsi="Times New Roman" w:cs="Times New Roman"/>
          <w:sz w:val="24"/>
          <w:szCs w:val="24"/>
          <w:highlight w:val="white"/>
          <w:lang w:val="en-US"/>
        </w:rPr>
        <w:t xml:space="preserve">hief </w:t>
      </w:r>
      <w:r w:rsidR="50ABBD56" w:rsidRPr="294CBD03">
        <w:rPr>
          <w:rFonts w:ascii="Times New Roman" w:eastAsia="Times New Roman" w:hAnsi="Times New Roman" w:cs="Times New Roman"/>
          <w:sz w:val="24"/>
          <w:szCs w:val="24"/>
          <w:highlight w:val="white"/>
          <w:lang w:val="en-US"/>
        </w:rPr>
        <w:t>E</w:t>
      </w:r>
      <w:r w:rsidR="7FBAFB7F" w:rsidRPr="294CBD03">
        <w:rPr>
          <w:rFonts w:ascii="Times New Roman" w:eastAsia="Times New Roman" w:hAnsi="Times New Roman" w:cs="Times New Roman"/>
          <w:sz w:val="24"/>
          <w:szCs w:val="24"/>
          <w:highlight w:val="white"/>
          <w:lang w:val="en-US"/>
        </w:rPr>
        <w:t xml:space="preserve">xecutive </w:t>
      </w:r>
      <w:r w:rsidR="7AE471B2" w:rsidRPr="294CBD03">
        <w:rPr>
          <w:rFonts w:ascii="Times New Roman" w:eastAsia="Times New Roman" w:hAnsi="Times New Roman" w:cs="Times New Roman"/>
          <w:sz w:val="24"/>
          <w:szCs w:val="24"/>
          <w:highlight w:val="white"/>
          <w:lang w:val="en-US"/>
        </w:rPr>
        <w:t>O</w:t>
      </w:r>
      <w:r w:rsidR="7FBAFB7F" w:rsidRPr="294CBD03">
        <w:rPr>
          <w:rFonts w:ascii="Times New Roman" w:eastAsia="Times New Roman" w:hAnsi="Times New Roman" w:cs="Times New Roman"/>
          <w:sz w:val="24"/>
          <w:szCs w:val="24"/>
          <w:highlight w:val="white"/>
          <w:lang w:val="en-US"/>
        </w:rPr>
        <w:t xml:space="preserve">fficer and </w:t>
      </w:r>
      <w:r w:rsidR="1BCD764C" w:rsidRPr="294CBD03">
        <w:rPr>
          <w:rFonts w:ascii="Times New Roman" w:eastAsia="Times New Roman" w:hAnsi="Times New Roman" w:cs="Times New Roman"/>
          <w:sz w:val="24"/>
          <w:szCs w:val="24"/>
          <w:highlight w:val="white"/>
          <w:lang w:val="en-US"/>
        </w:rPr>
        <w:t>H</w:t>
      </w:r>
      <w:r w:rsidR="7FBAFB7F" w:rsidRPr="294CBD03">
        <w:rPr>
          <w:rFonts w:ascii="Times New Roman" w:eastAsia="Times New Roman" w:hAnsi="Times New Roman" w:cs="Times New Roman"/>
          <w:sz w:val="24"/>
          <w:szCs w:val="24"/>
          <w:highlight w:val="white"/>
          <w:lang w:val="en-US"/>
        </w:rPr>
        <w:t xml:space="preserve">uman </w:t>
      </w:r>
      <w:r w:rsidR="5F52B9E4" w:rsidRPr="294CBD03">
        <w:rPr>
          <w:rFonts w:ascii="Times New Roman" w:eastAsia="Times New Roman" w:hAnsi="Times New Roman" w:cs="Times New Roman"/>
          <w:sz w:val="24"/>
          <w:szCs w:val="24"/>
          <w:highlight w:val="white"/>
          <w:lang w:val="en-US"/>
        </w:rPr>
        <w:t>R</w:t>
      </w:r>
      <w:r w:rsidR="7FBAFB7F" w:rsidRPr="294CBD03">
        <w:rPr>
          <w:rFonts w:ascii="Times New Roman" w:eastAsia="Times New Roman" w:hAnsi="Times New Roman" w:cs="Times New Roman"/>
          <w:sz w:val="24"/>
          <w:szCs w:val="24"/>
          <w:highlight w:val="white"/>
          <w:lang w:val="en-US"/>
        </w:rPr>
        <w:t xml:space="preserve">esource </w:t>
      </w:r>
      <w:r w:rsidR="70368FCF" w:rsidRPr="294CBD03">
        <w:rPr>
          <w:rFonts w:ascii="Times New Roman" w:eastAsia="Times New Roman" w:hAnsi="Times New Roman" w:cs="Times New Roman"/>
          <w:sz w:val="24"/>
          <w:szCs w:val="24"/>
          <w:highlight w:val="white"/>
          <w:lang w:val="en-US"/>
        </w:rPr>
        <w:t>M</w:t>
      </w:r>
      <w:r w:rsidR="7FBAFB7F" w:rsidRPr="294CBD03">
        <w:rPr>
          <w:rFonts w:ascii="Times New Roman" w:eastAsia="Times New Roman" w:hAnsi="Times New Roman" w:cs="Times New Roman"/>
          <w:sz w:val="24"/>
          <w:szCs w:val="24"/>
          <w:highlight w:val="white"/>
          <w:lang w:val="en-US"/>
        </w:rPr>
        <w:t xml:space="preserve">anagement. The CEO and HRM are acknowledging this problem and have started to work on an intervention for the workers. </w:t>
      </w:r>
      <w:r w:rsidR="27B34242" w:rsidRPr="294CBD03">
        <w:rPr>
          <w:rFonts w:ascii="Times New Roman" w:eastAsia="Times New Roman" w:hAnsi="Times New Roman" w:cs="Times New Roman"/>
          <w:sz w:val="24"/>
          <w:szCs w:val="24"/>
          <w:highlight w:val="white"/>
          <w:lang w:val="en-US"/>
        </w:rPr>
        <w:t>The intervention consists of putting timers on the computers, so that there are obligatory breaks after a certain amount of time. To support autonomy, employees have the option to postpone the reminder, for example, by 10 minutes, if they are in the middle of a task and prefer to</w:t>
      </w:r>
    </w:p>
    <w:p w14:paraId="371D0FC1" w14:textId="4C288EC5" w:rsidR="0090363D" w:rsidRPr="008B565E" w:rsidRDefault="2F12DF35" w:rsidP="4BC5826C">
      <w:pPr>
        <w:shd w:val="clear" w:color="auto" w:fill="FFFFFF" w:themeFill="background1"/>
        <w:spacing w:line="360" w:lineRule="auto"/>
        <w:rPr>
          <w:rFonts w:ascii="Times New Roman" w:eastAsia="Times New Roman" w:hAnsi="Times New Roman" w:cs="Times New Roman"/>
          <w:sz w:val="24"/>
          <w:szCs w:val="24"/>
          <w:lang w:val="en-US"/>
        </w:rPr>
      </w:pPr>
      <w:r w:rsidRPr="50E5CBDA">
        <w:rPr>
          <w:rFonts w:ascii="Times New Roman" w:eastAsia="Times New Roman" w:hAnsi="Times New Roman" w:cs="Times New Roman"/>
          <w:sz w:val="24"/>
          <w:szCs w:val="24"/>
          <w:highlight w:val="white"/>
          <w:lang w:val="en-US"/>
        </w:rPr>
        <w:t xml:space="preserve">finish it first. Additionally, the company can offer blue light blocking glasses to help reduce eye strain and support healthy screen use throughout the day. </w:t>
      </w:r>
      <w:r w:rsidR="41A9A430" w:rsidRPr="50E5CBDA">
        <w:rPr>
          <w:rFonts w:ascii="Times New Roman" w:eastAsia="Times New Roman" w:hAnsi="Times New Roman" w:cs="Times New Roman"/>
          <w:sz w:val="24"/>
          <w:szCs w:val="24"/>
          <w:highlight w:val="white"/>
          <w:lang w:val="en-US"/>
        </w:rPr>
        <w:t>But w</w:t>
      </w:r>
      <w:r w:rsidR="404BE506" w:rsidRPr="50E5CBDA">
        <w:rPr>
          <w:rFonts w:ascii="Times New Roman" w:eastAsia="Times New Roman" w:hAnsi="Times New Roman" w:cs="Times New Roman"/>
          <w:sz w:val="24"/>
          <w:szCs w:val="24"/>
          <w:lang w:val="en-US"/>
        </w:rPr>
        <w:t>ould the same</w:t>
      </w:r>
      <w:r w:rsidR="096F8C39" w:rsidRPr="50E5CBDA">
        <w:rPr>
          <w:rFonts w:ascii="Times New Roman" w:eastAsia="Times New Roman" w:hAnsi="Times New Roman" w:cs="Times New Roman"/>
          <w:sz w:val="24"/>
          <w:szCs w:val="24"/>
          <w:lang w:val="en-US"/>
        </w:rPr>
        <w:t xml:space="preserve"> </w:t>
      </w:r>
      <w:r w:rsidR="4F1A339C" w:rsidRPr="50E5CBDA">
        <w:rPr>
          <w:rFonts w:ascii="Times New Roman" w:eastAsia="Times New Roman" w:hAnsi="Times New Roman" w:cs="Times New Roman"/>
          <w:sz w:val="24"/>
          <w:szCs w:val="24"/>
          <w:lang w:val="en-US"/>
        </w:rPr>
        <w:t xml:space="preserve">intervention </w:t>
      </w:r>
      <w:r w:rsidR="096F8C39" w:rsidRPr="50E5CBDA">
        <w:rPr>
          <w:rFonts w:ascii="Times New Roman" w:eastAsia="Times New Roman" w:hAnsi="Times New Roman" w:cs="Times New Roman"/>
          <w:sz w:val="24"/>
          <w:szCs w:val="24"/>
          <w:lang w:val="en-US"/>
        </w:rPr>
        <w:t>be proposed</w:t>
      </w:r>
      <w:r w:rsidR="404BE506" w:rsidRPr="50E5CBDA">
        <w:rPr>
          <w:rFonts w:ascii="Times New Roman" w:eastAsia="Times New Roman" w:hAnsi="Times New Roman" w:cs="Times New Roman"/>
          <w:sz w:val="24"/>
          <w:szCs w:val="24"/>
          <w:lang w:val="en-US"/>
        </w:rPr>
        <w:t xml:space="preserve"> </w:t>
      </w:r>
      <w:r w:rsidR="7F110D9E" w:rsidRPr="50E5CBDA">
        <w:rPr>
          <w:rFonts w:ascii="Times New Roman" w:eastAsia="Times New Roman" w:hAnsi="Times New Roman" w:cs="Times New Roman"/>
          <w:sz w:val="24"/>
          <w:szCs w:val="24"/>
          <w:lang w:val="en-US"/>
        </w:rPr>
        <w:t xml:space="preserve">if it were a company that is </w:t>
      </w:r>
      <w:r w:rsidR="40516A16" w:rsidRPr="50E5CBDA">
        <w:rPr>
          <w:rFonts w:ascii="Times New Roman" w:eastAsia="Times New Roman" w:hAnsi="Times New Roman" w:cs="Times New Roman"/>
          <w:sz w:val="24"/>
          <w:szCs w:val="24"/>
          <w:lang w:val="en-US"/>
        </w:rPr>
        <w:t>female dominated</w:t>
      </w:r>
      <w:r w:rsidR="7F110D9E" w:rsidRPr="50E5CBDA">
        <w:rPr>
          <w:rFonts w:ascii="Times New Roman" w:eastAsia="Times New Roman" w:hAnsi="Times New Roman" w:cs="Times New Roman"/>
          <w:sz w:val="24"/>
          <w:szCs w:val="24"/>
          <w:lang w:val="en-US"/>
        </w:rPr>
        <w:t xml:space="preserve">? </w:t>
      </w:r>
      <w:r w:rsidR="404BE506" w:rsidRPr="50E5CBDA">
        <w:rPr>
          <w:rFonts w:ascii="Times New Roman" w:eastAsia="Times New Roman" w:hAnsi="Times New Roman" w:cs="Times New Roman"/>
          <w:sz w:val="24"/>
          <w:szCs w:val="24"/>
          <w:lang w:val="en-US"/>
        </w:rPr>
        <w:t xml:space="preserve"> </w:t>
      </w:r>
    </w:p>
    <w:p w14:paraId="371D0FC2" w14:textId="77777777" w:rsidR="0090363D" w:rsidRPr="008B565E" w:rsidRDefault="00DA54B0">
      <w:pPr>
        <w:spacing w:line="360" w:lineRule="auto"/>
        <w:ind w:firstLine="720"/>
        <w:jc w:val="both"/>
        <w:rPr>
          <w:rFonts w:ascii="Times New Roman" w:eastAsia="Times New Roman" w:hAnsi="Times New Roman" w:cs="Times New Roman"/>
          <w:sz w:val="24"/>
          <w:szCs w:val="24"/>
          <w:lang w:val="en-US"/>
        </w:rPr>
      </w:pPr>
      <w:r w:rsidRPr="008B565E">
        <w:rPr>
          <w:rFonts w:ascii="Times New Roman" w:eastAsia="Times New Roman" w:hAnsi="Times New Roman" w:cs="Times New Roman"/>
          <w:sz w:val="24"/>
          <w:szCs w:val="24"/>
          <w:lang w:val="en-US"/>
        </w:rPr>
        <w:t xml:space="preserve">Gender inequality is a problem all around the world, which leads to even more dramatic problems, such as the gender pay gap. Inequality in income is one of the factors that keeps the gender gap from closing. The gender gap is based on four dimensions; economic opportunities, education, health and political leadership, on which men score higher than women, which leads to inequality. The global gender gap is only closed for 68.4% over 146 countries, and in the Netherlands, the gender gap is closed for 77.7% (World Economic Forum, 2023). The gender pay gap in the Netherlands consisted of 6.9% less wage for women than for men in the private sector in 2022 and shows that gender-based discrimination and injustice are still a problem in the Netherlands and other countries over the world (Centraal Bureau voor de Statistiek, 2023; Moyser, 2019). The underpayment for female-dominated jobs, even when the necessary skill-level is the same as that for male-dominated jobs shows this even better (Levanon et al., 2009; Moyser, 2017). This gender pay gap means that a lot of women are missing out on money, which can also lead to more unequal division of labour in families. When men earn more money than women, it is more economically rewarding to let women do more unpaid work, such as cooking and cleaning (also known as domestic labour) (Moyser, 2019). This will however create a vicious circle of women making less money and not having an equal division of doing domestic labour. </w:t>
      </w:r>
    </w:p>
    <w:p w14:paraId="371D0FC3" w14:textId="1246B9E5" w:rsidR="0090363D" w:rsidRPr="008B565E" w:rsidRDefault="404BE506" w:rsidP="50E5CBDA">
      <w:pPr>
        <w:spacing w:line="360" w:lineRule="auto"/>
        <w:ind w:firstLine="720"/>
        <w:jc w:val="both"/>
        <w:rPr>
          <w:rFonts w:ascii="Times New Roman" w:eastAsia="Times New Roman" w:hAnsi="Times New Roman" w:cs="Times New Roman"/>
          <w:sz w:val="24"/>
          <w:szCs w:val="24"/>
          <w:lang w:val="en-US"/>
        </w:rPr>
      </w:pPr>
      <w:r w:rsidRPr="50E5CBDA">
        <w:rPr>
          <w:rFonts w:ascii="Times New Roman" w:eastAsia="Times New Roman" w:hAnsi="Times New Roman" w:cs="Times New Roman"/>
          <w:sz w:val="24"/>
          <w:szCs w:val="24"/>
          <w:lang w:val="en-US"/>
        </w:rPr>
        <w:t xml:space="preserve">This unequal division of domestic labour is also shown in statistics. The World Bank Open Data (z.d.) has shown that men in the Netherlands spend 9% of a 24 hour day on domestic labour, such as care giving, childrearing and other unpaid housework (Moyser, 2019). Women however spend over 15% of a 24 hour day on domestic labour, which is almost double the time that men spend on it, which often leads to a reduction of paid labour for women and prioritisation of paid work for men (Moyser, 2019; </w:t>
      </w:r>
      <w:r w:rsidRPr="50E5CBDA">
        <w:rPr>
          <w:rFonts w:ascii="Times New Roman" w:eastAsia="Times New Roman" w:hAnsi="Times New Roman" w:cs="Times New Roman"/>
          <w:i/>
          <w:iCs/>
          <w:sz w:val="24"/>
          <w:szCs w:val="24"/>
          <w:lang w:val="en-US"/>
        </w:rPr>
        <w:t>World Bank Open Data</w:t>
      </w:r>
      <w:r w:rsidRPr="50E5CBDA">
        <w:rPr>
          <w:rFonts w:ascii="Times New Roman" w:eastAsia="Times New Roman" w:hAnsi="Times New Roman" w:cs="Times New Roman"/>
          <w:sz w:val="24"/>
          <w:szCs w:val="24"/>
          <w:lang w:val="en-US"/>
        </w:rPr>
        <w:t xml:space="preserve">, z.d.). This makes women more prone to disadvantages, such as low income and disadvantages in cases like divorce and retirement (Leopold, 2018; Moyser, 2019). </w:t>
      </w:r>
      <w:r w:rsidRPr="50E5CBDA">
        <w:rPr>
          <w:rFonts w:ascii="Times New Roman" w:eastAsia="Times New Roman" w:hAnsi="Times New Roman" w:cs="Times New Roman"/>
          <w:color w:val="191919"/>
          <w:sz w:val="24"/>
          <w:szCs w:val="24"/>
          <w:highlight w:val="white"/>
          <w:lang w:val="en-US"/>
        </w:rPr>
        <w:t xml:space="preserve">This unequal burden </w:t>
      </w:r>
      <w:r w:rsidRPr="50E5CBDA">
        <w:rPr>
          <w:rFonts w:ascii="Times New Roman" w:eastAsia="Times New Roman" w:hAnsi="Times New Roman" w:cs="Times New Roman"/>
          <w:sz w:val="24"/>
          <w:szCs w:val="24"/>
          <w:highlight w:val="white"/>
          <w:lang w:val="en-US"/>
        </w:rPr>
        <w:t>can</w:t>
      </w:r>
      <w:r w:rsidRPr="50E5CBDA">
        <w:rPr>
          <w:rFonts w:ascii="Times New Roman" w:eastAsia="Times New Roman" w:hAnsi="Times New Roman" w:cs="Times New Roman"/>
          <w:color w:val="191919"/>
          <w:sz w:val="24"/>
          <w:szCs w:val="24"/>
          <w:highlight w:val="white"/>
          <w:lang w:val="en-US"/>
        </w:rPr>
        <w:t xml:space="preserve"> </w:t>
      </w:r>
      <w:r w:rsidRPr="50E5CBDA">
        <w:rPr>
          <w:rFonts w:ascii="Times New Roman" w:eastAsia="Times New Roman" w:hAnsi="Times New Roman" w:cs="Times New Roman"/>
          <w:sz w:val="24"/>
          <w:szCs w:val="24"/>
          <w:highlight w:val="white"/>
          <w:lang w:val="en-US"/>
        </w:rPr>
        <w:t>cause</w:t>
      </w:r>
      <w:r w:rsidRPr="50E5CBDA">
        <w:rPr>
          <w:rFonts w:ascii="Times New Roman" w:eastAsia="Times New Roman" w:hAnsi="Times New Roman" w:cs="Times New Roman"/>
          <w:color w:val="191919"/>
          <w:sz w:val="24"/>
          <w:szCs w:val="24"/>
          <w:highlight w:val="white"/>
          <w:lang w:val="en-US"/>
        </w:rPr>
        <w:t xml:space="preserve"> burnout and work-life </w:t>
      </w:r>
      <w:r w:rsidRPr="50E5CBDA">
        <w:rPr>
          <w:rFonts w:ascii="Times New Roman" w:eastAsia="Times New Roman" w:hAnsi="Times New Roman" w:cs="Times New Roman"/>
          <w:sz w:val="24"/>
          <w:szCs w:val="24"/>
          <w:highlight w:val="white"/>
          <w:lang w:val="en-US"/>
        </w:rPr>
        <w:t>conflict</w:t>
      </w:r>
      <w:r w:rsidRPr="50E5CBDA">
        <w:rPr>
          <w:rFonts w:ascii="Times New Roman" w:eastAsia="Times New Roman" w:hAnsi="Times New Roman" w:cs="Times New Roman"/>
          <w:color w:val="191919"/>
          <w:sz w:val="24"/>
          <w:szCs w:val="24"/>
          <w:highlight w:val="white"/>
          <w:lang w:val="en-US"/>
        </w:rPr>
        <w:t xml:space="preserve">, especially in female-dominated </w:t>
      </w:r>
      <w:r w:rsidRPr="50E5CBDA">
        <w:rPr>
          <w:rFonts w:ascii="Times New Roman" w:eastAsia="Times New Roman" w:hAnsi="Times New Roman" w:cs="Times New Roman"/>
          <w:sz w:val="24"/>
          <w:szCs w:val="24"/>
          <w:highlight w:val="white"/>
          <w:lang w:val="en-US"/>
        </w:rPr>
        <w:t>sectors</w:t>
      </w:r>
      <w:r w:rsidRPr="50E5CBDA">
        <w:rPr>
          <w:rFonts w:ascii="Times New Roman" w:eastAsia="Times New Roman" w:hAnsi="Times New Roman" w:cs="Times New Roman"/>
          <w:color w:val="191919"/>
          <w:sz w:val="24"/>
          <w:szCs w:val="24"/>
          <w:highlight w:val="white"/>
          <w:lang w:val="en-US"/>
        </w:rPr>
        <w:t xml:space="preserve">. </w:t>
      </w:r>
      <w:r w:rsidRPr="50E5CBDA">
        <w:rPr>
          <w:rFonts w:ascii="Times New Roman" w:eastAsia="Times New Roman" w:hAnsi="Times New Roman" w:cs="Times New Roman"/>
          <w:sz w:val="24"/>
          <w:szCs w:val="24"/>
          <w:highlight w:val="white"/>
          <w:lang w:val="en-US"/>
        </w:rPr>
        <w:t>So far</w:t>
      </w:r>
      <w:r w:rsidRPr="50E5CBDA">
        <w:rPr>
          <w:rFonts w:ascii="Times New Roman" w:eastAsia="Times New Roman" w:hAnsi="Times New Roman" w:cs="Times New Roman"/>
          <w:color w:val="191919"/>
          <w:sz w:val="24"/>
          <w:szCs w:val="24"/>
          <w:highlight w:val="white"/>
          <w:lang w:val="en-US"/>
        </w:rPr>
        <w:t xml:space="preserve">, </w:t>
      </w:r>
      <w:r w:rsidRPr="50E5CBDA">
        <w:rPr>
          <w:rFonts w:ascii="Times New Roman" w:eastAsia="Times New Roman" w:hAnsi="Times New Roman" w:cs="Times New Roman"/>
          <w:sz w:val="24"/>
          <w:szCs w:val="24"/>
          <w:highlight w:val="white"/>
          <w:lang w:val="en-US"/>
        </w:rPr>
        <w:t>the</w:t>
      </w:r>
      <w:r w:rsidRPr="50E5CBDA">
        <w:rPr>
          <w:rFonts w:ascii="Times New Roman" w:eastAsia="Times New Roman" w:hAnsi="Times New Roman" w:cs="Times New Roman"/>
          <w:color w:val="191919"/>
          <w:sz w:val="24"/>
          <w:szCs w:val="24"/>
          <w:highlight w:val="white"/>
          <w:lang w:val="en-US"/>
        </w:rPr>
        <w:t xml:space="preserve"> </w:t>
      </w:r>
      <w:r w:rsidRPr="50E5CBDA">
        <w:rPr>
          <w:rFonts w:ascii="Times New Roman" w:eastAsia="Times New Roman" w:hAnsi="Times New Roman" w:cs="Times New Roman"/>
          <w:sz w:val="24"/>
          <w:szCs w:val="24"/>
          <w:highlight w:val="white"/>
          <w:lang w:val="en-US"/>
        </w:rPr>
        <w:t xml:space="preserve">literature </w:t>
      </w:r>
      <w:r w:rsidRPr="50E5CBDA">
        <w:rPr>
          <w:rFonts w:ascii="Times New Roman" w:eastAsia="Times New Roman" w:hAnsi="Times New Roman" w:cs="Times New Roman"/>
          <w:color w:val="191919"/>
          <w:sz w:val="24"/>
          <w:szCs w:val="24"/>
          <w:highlight w:val="white"/>
          <w:lang w:val="en-US"/>
        </w:rPr>
        <w:t xml:space="preserve">has explained this largely </w:t>
      </w:r>
      <w:r w:rsidRPr="50E5CBDA">
        <w:rPr>
          <w:rFonts w:ascii="Times New Roman" w:eastAsia="Times New Roman" w:hAnsi="Times New Roman" w:cs="Times New Roman"/>
          <w:sz w:val="24"/>
          <w:szCs w:val="24"/>
          <w:highlight w:val="white"/>
          <w:lang w:val="en-US"/>
        </w:rPr>
        <w:t>in</w:t>
      </w:r>
      <w:r w:rsidRPr="50E5CBDA">
        <w:rPr>
          <w:rFonts w:ascii="Times New Roman" w:eastAsia="Times New Roman" w:hAnsi="Times New Roman" w:cs="Times New Roman"/>
          <w:color w:val="191919"/>
          <w:sz w:val="24"/>
          <w:szCs w:val="24"/>
          <w:highlight w:val="white"/>
          <w:lang w:val="en-US"/>
        </w:rPr>
        <w:t xml:space="preserve"> </w:t>
      </w:r>
      <w:r w:rsidRPr="50E5CBDA">
        <w:rPr>
          <w:rFonts w:ascii="Times New Roman" w:eastAsia="Times New Roman" w:hAnsi="Times New Roman" w:cs="Times New Roman"/>
          <w:sz w:val="24"/>
          <w:szCs w:val="24"/>
          <w:highlight w:val="white"/>
          <w:lang w:val="en-US"/>
        </w:rPr>
        <w:t>terms of gender norms: women work part-time more often, take long</w:t>
      </w:r>
      <w:r w:rsidRPr="50E5CBDA">
        <w:rPr>
          <w:rFonts w:ascii="Times New Roman" w:eastAsia="Times New Roman" w:hAnsi="Times New Roman" w:cs="Times New Roman"/>
          <w:color w:val="191919"/>
          <w:sz w:val="24"/>
          <w:szCs w:val="24"/>
          <w:highlight w:val="white"/>
          <w:lang w:val="en-US"/>
        </w:rPr>
        <w:t xml:space="preserve"> leaves, and are </w:t>
      </w:r>
      <w:r w:rsidRPr="50E5CBDA">
        <w:rPr>
          <w:rFonts w:ascii="Times New Roman" w:eastAsia="Times New Roman" w:hAnsi="Times New Roman" w:cs="Times New Roman"/>
          <w:sz w:val="24"/>
          <w:szCs w:val="24"/>
          <w:highlight w:val="white"/>
          <w:lang w:val="en-US"/>
        </w:rPr>
        <w:t xml:space="preserve">perceived as primary caregivers. However, this paper considers a potential additional explanation. Do people suggest different </w:t>
      </w:r>
      <w:r w:rsidR="5E2CED09" w:rsidRPr="50E5CBDA">
        <w:rPr>
          <w:rFonts w:ascii="Times New Roman" w:eastAsia="Times New Roman" w:hAnsi="Times New Roman" w:cs="Times New Roman"/>
          <w:sz w:val="24"/>
          <w:szCs w:val="24"/>
          <w:highlight w:val="white"/>
          <w:lang w:val="en-US"/>
        </w:rPr>
        <w:t xml:space="preserve">interventions </w:t>
      </w:r>
      <w:r w:rsidRPr="50E5CBDA">
        <w:rPr>
          <w:rFonts w:ascii="Times New Roman" w:eastAsia="Times New Roman" w:hAnsi="Times New Roman" w:cs="Times New Roman"/>
          <w:sz w:val="24"/>
          <w:szCs w:val="24"/>
          <w:highlight w:val="white"/>
          <w:lang w:val="en-US"/>
        </w:rPr>
        <w:t>to the same workplace problem depending on whether the</w:t>
      </w:r>
      <w:r w:rsidRPr="50E5CBDA">
        <w:rPr>
          <w:rFonts w:ascii="Times New Roman" w:eastAsia="Times New Roman" w:hAnsi="Times New Roman" w:cs="Times New Roman"/>
          <w:color w:val="191919"/>
          <w:sz w:val="24"/>
          <w:szCs w:val="24"/>
          <w:highlight w:val="white"/>
          <w:lang w:val="en-US"/>
        </w:rPr>
        <w:t xml:space="preserve"> </w:t>
      </w:r>
      <w:r w:rsidRPr="50E5CBDA">
        <w:rPr>
          <w:rFonts w:ascii="Times New Roman" w:eastAsia="Times New Roman" w:hAnsi="Times New Roman" w:cs="Times New Roman"/>
          <w:sz w:val="24"/>
          <w:szCs w:val="24"/>
          <w:highlight w:val="white"/>
          <w:lang w:val="en-US"/>
        </w:rPr>
        <w:t>problem occurs in a male- or female-dominated company?</w:t>
      </w:r>
    </w:p>
    <w:p w14:paraId="57461778" w14:textId="5CCC5DB0" w:rsidR="7581A6DE" w:rsidRDefault="5C337792" w:rsidP="50E5CBDA">
      <w:pPr>
        <w:spacing w:line="360" w:lineRule="auto"/>
        <w:ind w:firstLine="720"/>
        <w:jc w:val="both"/>
        <w:rPr>
          <w:rFonts w:ascii="Times New Roman" w:eastAsia="Times New Roman" w:hAnsi="Times New Roman" w:cs="Times New Roman"/>
          <w:sz w:val="24"/>
          <w:szCs w:val="24"/>
          <w:highlight w:val="white"/>
          <w:lang w:val="en-US"/>
        </w:rPr>
      </w:pPr>
      <w:r w:rsidRPr="50E5CBDA">
        <w:rPr>
          <w:rFonts w:ascii="Times New Roman" w:eastAsia="Times New Roman" w:hAnsi="Times New Roman" w:cs="Times New Roman"/>
          <w:sz w:val="24"/>
          <w:szCs w:val="24"/>
          <w:lang w:val="en-US"/>
        </w:rPr>
        <w:t>Because there is a distinction that can be made in well-being interventions, they can be divided in person/work interface-directed interventions, person-directed interventions, work-directed interventions (DeFrank &amp; Cooper, 1987;</w:t>
      </w:r>
      <w:r w:rsidRPr="50E5CBDA">
        <w:rPr>
          <w:rFonts w:ascii="Times New Roman" w:eastAsia="Times New Roman" w:hAnsi="Times New Roman" w:cs="Times New Roman"/>
          <w:color w:val="FF0000"/>
          <w:sz w:val="24"/>
          <w:szCs w:val="24"/>
          <w:lang w:val="en-US"/>
        </w:rPr>
        <w:t xml:space="preserve"> </w:t>
      </w:r>
      <w:r w:rsidRPr="50E5CBDA">
        <w:rPr>
          <w:rFonts w:ascii="Times New Roman" w:eastAsia="Times New Roman" w:hAnsi="Times New Roman" w:cs="Times New Roman"/>
          <w:sz w:val="24"/>
          <w:szCs w:val="24"/>
          <w:lang w:val="en-US"/>
        </w:rPr>
        <w:t>Giga et al., 2003, as cited in Taris et al., 2003; Schaufeli and Enzmann 1998).</w:t>
      </w:r>
      <w:r w:rsidR="2F41334A" w:rsidRPr="50E5CBDA">
        <w:rPr>
          <w:rFonts w:ascii="Times New Roman" w:eastAsia="Times New Roman" w:hAnsi="Times New Roman" w:cs="Times New Roman"/>
          <w:sz w:val="24"/>
          <w:szCs w:val="24"/>
          <w:lang w:val="en-US"/>
        </w:rPr>
        <w:t xml:space="preserve"> Person-directed interventions attempt to strengthen employees' individual coping skills or psychological resilience, for example by mindfulness training, cognitive-behavioral approaches, or time-management courses. On the other hand, work-directed interventions, seek to reduce stressors that are inherent in the work situation itself, for example reducing workload, staffing up, job redesign, or improving supervisory support.</w:t>
      </w:r>
      <w:r w:rsidR="2BC9EB84" w:rsidRPr="50E5CBDA">
        <w:rPr>
          <w:rFonts w:ascii="Times New Roman" w:eastAsia="Times New Roman" w:hAnsi="Times New Roman" w:cs="Times New Roman"/>
          <w:sz w:val="24"/>
          <w:szCs w:val="24"/>
          <w:lang w:val="en-US"/>
        </w:rPr>
        <w:t xml:space="preserve"> Person/work interface</w:t>
      </w:r>
      <w:r w:rsidR="2F41334A" w:rsidRPr="50E5CBDA">
        <w:rPr>
          <w:rFonts w:ascii="Times New Roman" w:eastAsia="Times New Roman" w:hAnsi="Times New Roman" w:cs="Times New Roman"/>
          <w:sz w:val="24"/>
          <w:szCs w:val="24"/>
          <w:lang w:val="en-US"/>
        </w:rPr>
        <w:t>-designed interventions target the enhancement of the match between the employee and the demands of the job, for instance through the provision of flexible work arrangements or job crafting possibilities.</w:t>
      </w:r>
      <w:r w:rsidR="1964FF3F" w:rsidRPr="50E5CBDA">
        <w:rPr>
          <w:rFonts w:ascii="Times New Roman" w:eastAsia="Times New Roman" w:hAnsi="Times New Roman" w:cs="Times New Roman"/>
          <w:sz w:val="24"/>
          <w:szCs w:val="24"/>
          <w:lang w:val="en-US"/>
        </w:rPr>
        <w:t xml:space="preserve"> Men and women may receive different interventions</w:t>
      </w:r>
      <w:r w:rsidR="3145FD7F" w:rsidRPr="50E5CBDA">
        <w:rPr>
          <w:rFonts w:ascii="Times New Roman" w:eastAsia="Times New Roman" w:hAnsi="Times New Roman" w:cs="Times New Roman"/>
          <w:sz w:val="24"/>
          <w:szCs w:val="24"/>
          <w:lang w:val="en-US"/>
        </w:rPr>
        <w:t>,</w:t>
      </w:r>
      <w:r w:rsidR="1AF071FD" w:rsidRPr="50E5CBDA">
        <w:rPr>
          <w:rFonts w:ascii="Times New Roman" w:eastAsia="Times New Roman" w:hAnsi="Times New Roman" w:cs="Times New Roman"/>
          <w:sz w:val="24"/>
          <w:szCs w:val="24"/>
          <w:lang w:val="en-US"/>
        </w:rPr>
        <w:t xml:space="preserve"> men might be more likely to receive work-directed interventions, while women might be more likely to receive person-directed interventions.</w:t>
      </w:r>
      <w:r w:rsidR="3145FD7F" w:rsidRPr="50E5CBDA">
        <w:rPr>
          <w:rFonts w:ascii="Times New Roman" w:eastAsia="Times New Roman" w:hAnsi="Times New Roman" w:cs="Times New Roman"/>
          <w:sz w:val="24"/>
          <w:szCs w:val="24"/>
          <w:lang w:val="en-US"/>
        </w:rPr>
        <w:t xml:space="preserve"> </w:t>
      </w:r>
      <w:r w:rsidR="4A74F16D" w:rsidRPr="50E5CBDA">
        <w:rPr>
          <w:rFonts w:ascii="Times New Roman" w:eastAsia="Times New Roman" w:hAnsi="Times New Roman" w:cs="Times New Roman"/>
          <w:sz w:val="24"/>
          <w:szCs w:val="24"/>
          <w:lang w:val="en-US"/>
        </w:rPr>
        <w:t>This could be d</w:t>
      </w:r>
      <w:r w:rsidR="3145FD7F" w:rsidRPr="50E5CBDA">
        <w:rPr>
          <w:rFonts w:ascii="Times New Roman" w:eastAsia="Times New Roman" w:hAnsi="Times New Roman" w:cs="Times New Roman"/>
          <w:sz w:val="24"/>
          <w:szCs w:val="24"/>
          <w:lang w:val="en-US"/>
        </w:rPr>
        <w:t xml:space="preserve">ue to system justifications, role </w:t>
      </w:r>
      <w:r w:rsidR="19DBC21B" w:rsidRPr="50E5CBDA">
        <w:rPr>
          <w:rFonts w:ascii="Times New Roman" w:eastAsia="Times New Roman" w:hAnsi="Times New Roman" w:cs="Times New Roman"/>
          <w:sz w:val="24"/>
          <w:szCs w:val="24"/>
          <w:lang w:val="en-US"/>
        </w:rPr>
        <w:t>prioritisation</w:t>
      </w:r>
      <w:r w:rsidR="2855BC88" w:rsidRPr="50E5CBDA">
        <w:rPr>
          <w:rFonts w:ascii="Times New Roman" w:eastAsia="Times New Roman" w:hAnsi="Times New Roman" w:cs="Times New Roman"/>
          <w:sz w:val="24"/>
          <w:szCs w:val="24"/>
          <w:lang w:val="en-US"/>
        </w:rPr>
        <w:t xml:space="preserve">s and </w:t>
      </w:r>
      <w:r w:rsidR="59554B41" w:rsidRPr="50E5CBDA">
        <w:rPr>
          <w:rFonts w:ascii="Times New Roman" w:eastAsia="Times New Roman" w:hAnsi="Times New Roman" w:cs="Times New Roman"/>
          <w:sz w:val="24"/>
          <w:szCs w:val="24"/>
          <w:lang w:val="en-US"/>
        </w:rPr>
        <w:t>attribution errors</w:t>
      </w:r>
      <w:r w:rsidR="3D4E773F" w:rsidRPr="50E5CBDA">
        <w:rPr>
          <w:rFonts w:ascii="Times New Roman" w:eastAsia="Times New Roman" w:hAnsi="Times New Roman" w:cs="Times New Roman"/>
          <w:sz w:val="24"/>
          <w:szCs w:val="24"/>
          <w:lang w:val="en-US"/>
        </w:rPr>
        <w:t xml:space="preserve"> </w:t>
      </w:r>
      <w:r w:rsidR="3D4E773F" w:rsidRPr="50E5CBDA">
        <w:rPr>
          <w:rFonts w:ascii="Times New Roman" w:eastAsia="Times New Roman" w:hAnsi="Times New Roman" w:cs="Times New Roman"/>
          <w:sz w:val="24"/>
          <w:szCs w:val="24"/>
          <w:highlight w:val="white"/>
          <w:lang w:val="en-US"/>
        </w:rPr>
        <w:t>(Jost &amp; Banaji, 1994; Haines &amp; Stroessner, 2019; Pettigrew, 1979; Ross, 1977).</w:t>
      </w:r>
    </w:p>
    <w:p w14:paraId="371D0FC5" w14:textId="41297CEE" w:rsidR="0090363D" w:rsidRPr="008B565E" w:rsidRDefault="404BE506">
      <w:pPr>
        <w:spacing w:line="360" w:lineRule="auto"/>
        <w:ind w:firstLine="720"/>
        <w:jc w:val="both"/>
        <w:rPr>
          <w:rFonts w:ascii="Times New Roman" w:eastAsia="Times New Roman" w:hAnsi="Times New Roman" w:cs="Times New Roman"/>
          <w:sz w:val="24"/>
          <w:szCs w:val="24"/>
          <w:lang w:val="en-US"/>
        </w:rPr>
      </w:pPr>
      <w:r w:rsidRPr="50E5CBDA">
        <w:rPr>
          <w:rFonts w:ascii="Times New Roman" w:eastAsia="Times New Roman" w:hAnsi="Times New Roman" w:cs="Times New Roman"/>
          <w:sz w:val="24"/>
          <w:szCs w:val="24"/>
          <w:lang w:val="en-US"/>
        </w:rPr>
        <w:t>In this paper, we investigate whether in female-dominated sectors</w:t>
      </w:r>
      <w:r w:rsidR="25F6FF94" w:rsidRPr="50E5CBDA">
        <w:rPr>
          <w:rFonts w:ascii="Times New Roman" w:eastAsia="Times New Roman" w:hAnsi="Times New Roman" w:cs="Times New Roman"/>
          <w:sz w:val="24"/>
          <w:szCs w:val="24"/>
          <w:lang w:val="en-US"/>
        </w:rPr>
        <w:t>,</w:t>
      </w:r>
      <w:r w:rsidRPr="50E5CBDA">
        <w:rPr>
          <w:rFonts w:ascii="Times New Roman" w:eastAsia="Times New Roman" w:hAnsi="Times New Roman" w:cs="Times New Roman"/>
          <w:sz w:val="24"/>
          <w:szCs w:val="24"/>
          <w:lang w:val="en-US"/>
        </w:rPr>
        <w:t xml:space="preserve"> person-direct</w:t>
      </w:r>
      <w:r w:rsidR="792F9DB8" w:rsidRPr="50E5CBDA">
        <w:rPr>
          <w:rFonts w:ascii="Times New Roman" w:eastAsia="Times New Roman" w:hAnsi="Times New Roman" w:cs="Times New Roman"/>
          <w:sz w:val="24"/>
          <w:szCs w:val="24"/>
          <w:lang w:val="en-US"/>
        </w:rPr>
        <w:t>ed</w:t>
      </w:r>
      <w:r w:rsidRPr="50E5CBDA">
        <w:rPr>
          <w:rFonts w:ascii="Times New Roman" w:eastAsia="Times New Roman" w:hAnsi="Times New Roman" w:cs="Times New Roman"/>
          <w:sz w:val="24"/>
          <w:szCs w:val="24"/>
          <w:lang w:val="en-US"/>
        </w:rPr>
        <w:t xml:space="preserve"> interventions are more likely to be offered while in male-dominated sectors</w:t>
      </w:r>
      <w:r w:rsidR="20D3EE84" w:rsidRPr="50E5CBDA">
        <w:rPr>
          <w:rFonts w:ascii="Times New Roman" w:eastAsia="Times New Roman" w:hAnsi="Times New Roman" w:cs="Times New Roman"/>
          <w:sz w:val="24"/>
          <w:szCs w:val="24"/>
          <w:lang w:val="en-US"/>
        </w:rPr>
        <w:t>,</w:t>
      </w:r>
      <w:r w:rsidRPr="50E5CBDA">
        <w:rPr>
          <w:rFonts w:ascii="Times New Roman" w:eastAsia="Times New Roman" w:hAnsi="Times New Roman" w:cs="Times New Roman"/>
          <w:sz w:val="24"/>
          <w:szCs w:val="24"/>
          <w:lang w:val="en-US"/>
        </w:rPr>
        <w:t xml:space="preserve"> work-directed interventions may be more likely to be offered</w:t>
      </w:r>
      <w:r w:rsidR="195E611C" w:rsidRPr="50E5CBDA">
        <w:rPr>
          <w:rFonts w:ascii="Times New Roman" w:eastAsia="Times New Roman" w:hAnsi="Times New Roman" w:cs="Times New Roman"/>
          <w:sz w:val="24"/>
          <w:szCs w:val="24"/>
          <w:lang w:val="en-US"/>
        </w:rPr>
        <w:t>.</w:t>
      </w:r>
    </w:p>
    <w:p w14:paraId="371D0FC6" w14:textId="77777777" w:rsidR="0090363D" w:rsidRPr="008B565E" w:rsidRDefault="0090363D">
      <w:pPr>
        <w:spacing w:line="360" w:lineRule="auto"/>
        <w:ind w:firstLine="720"/>
        <w:jc w:val="both"/>
        <w:rPr>
          <w:rFonts w:ascii="Times New Roman" w:eastAsia="Times New Roman" w:hAnsi="Times New Roman" w:cs="Times New Roman"/>
          <w:sz w:val="24"/>
          <w:szCs w:val="24"/>
          <w:lang w:val="en-US"/>
        </w:rPr>
      </w:pPr>
    </w:p>
    <w:p w14:paraId="371D0FC7" w14:textId="77777777" w:rsidR="0090363D" w:rsidRPr="008B565E" w:rsidRDefault="00DA54B0">
      <w:pPr>
        <w:spacing w:line="360" w:lineRule="auto"/>
        <w:jc w:val="both"/>
        <w:rPr>
          <w:rFonts w:ascii="Times New Roman" w:eastAsia="Times New Roman" w:hAnsi="Times New Roman" w:cs="Times New Roman"/>
          <w:i/>
          <w:sz w:val="24"/>
          <w:szCs w:val="24"/>
          <w:lang w:val="en-US"/>
        </w:rPr>
      </w:pPr>
      <w:r w:rsidRPr="4BC5826C">
        <w:rPr>
          <w:rFonts w:ascii="Times New Roman" w:eastAsia="Times New Roman" w:hAnsi="Times New Roman" w:cs="Times New Roman"/>
          <w:i/>
          <w:iCs/>
          <w:sz w:val="24"/>
          <w:szCs w:val="24"/>
          <w:lang w:val="en-US"/>
        </w:rPr>
        <w:t>Theoretical framework</w:t>
      </w:r>
    </w:p>
    <w:p w14:paraId="7B47F000" w14:textId="3BABDD81" w:rsidR="4B24E1D6" w:rsidRDefault="4B24E1D6" w:rsidP="4BC5826C">
      <w:pPr>
        <w:spacing w:line="360" w:lineRule="auto"/>
        <w:jc w:val="both"/>
        <w:rPr>
          <w:rFonts w:ascii="Times New Roman" w:eastAsia="Times New Roman" w:hAnsi="Times New Roman" w:cs="Times New Roman"/>
          <w:i/>
          <w:iCs/>
          <w:sz w:val="24"/>
          <w:szCs w:val="24"/>
          <w:lang w:val="en-US"/>
        </w:rPr>
      </w:pPr>
      <w:r w:rsidRPr="71BB5003">
        <w:rPr>
          <w:rFonts w:ascii="Times New Roman" w:eastAsia="Times New Roman" w:hAnsi="Times New Roman" w:cs="Times New Roman"/>
          <w:i/>
          <w:iCs/>
          <w:sz w:val="24"/>
          <w:szCs w:val="24"/>
          <w:lang w:val="en-US"/>
        </w:rPr>
        <w:t>Work- and person-directed interventions</w:t>
      </w:r>
    </w:p>
    <w:p w14:paraId="3DDCFED3" w14:textId="7593AC62" w:rsidR="4BC5826C" w:rsidRDefault="05AEF3B2" w:rsidP="71BB5003">
      <w:pPr>
        <w:spacing w:line="360" w:lineRule="auto"/>
        <w:ind w:firstLine="720"/>
        <w:jc w:val="both"/>
        <w:rPr>
          <w:rFonts w:ascii="Times New Roman" w:eastAsia="Times New Roman" w:hAnsi="Times New Roman" w:cs="Times New Roman"/>
          <w:sz w:val="24"/>
          <w:szCs w:val="24"/>
          <w:lang w:val="en-US"/>
        </w:rPr>
      </w:pPr>
      <w:r w:rsidRPr="50E5CBDA">
        <w:rPr>
          <w:rFonts w:ascii="Times" w:eastAsia="Times" w:hAnsi="Times" w:cs="Times"/>
          <w:color w:val="000000" w:themeColor="text1"/>
          <w:sz w:val="24"/>
          <w:szCs w:val="24"/>
          <w:lang w:val="en-US"/>
        </w:rPr>
        <w:t>According to Dawis &amp; Lofquist in 1984 (as cited in Taris et al., 2003) person/work interface interventions can be defined as “interventions that focus on the working individual in the context of the organi</w:t>
      </w:r>
      <w:r w:rsidR="5DD3620D" w:rsidRPr="50E5CBDA">
        <w:rPr>
          <w:rFonts w:ascii="Times" w:eastAsia="Times" w:hAnsi="Times" w:cs="Times"/>
          <w:color w:val="000000" w:themeColor="text1"/>
          <w:sz w:val="24"/>
          <w:szCs w:val="24"/>
          <w:lang w:val="en-US"/>
        </w:rPr>
        <w:t>s</w:t>
      </w:r>
      <w:r w:rsidRPr="50E5CBDA">
        <w:rPr>
          <w:rFonts w:ascii="Times" w:eastAsia="Times" w:hAnsi="Times" w:cs="Times"/>
          <w:color w:val="000000" w:themeColor="text1"/>
          <w:sz w:val="24"/>
          <w:szCs w:val="24"/>
          <w:lang w:val="en-US"/>
        </w:rPr>
        <w:t>ation, aiming to improve the match between the person and his or her work environment”.</w:t>
      </w:r>
      <w:r w:rsidR="5807A525" w:rsidRPr="50E5CBDA">
        <w:rPr>
          <w:rFonts w:ascii="Times New Roman" w:eastAsia="Times New Roman" w:hAnsi="Times New Roman" w:cs="Times New Roman"/>
          <w:sz w:val="24"/>
          <w:szCs w:val="24"/>
          <w:lang w:val="en-US"/>
        </w:rPr>
        <w:t xml:space="preserve"> Person/work interface interventions are often used to improve the resistance of employees to stressors at the job. These interventions aim to change personal characteristics, in order to improve the functioning of employees at work. An example of such an intervention is improving employee’s coping by giving feedback (Taris et al., 2003). Person-directed interventions are aimed at changing personal characteristics of employees, but not with the target of improving their functioning at work. Examples of this type of intervention are relaxation training or fewer working hours (Taris et al., 2003). In this paper, person/work interface-directed interventions and person-directed interventions are both put under person-directed interventions, since every intervention that targets the employees themselves rather than the work environment, will be seen as a person-directed intervention. A work-directed intervention aims to make changes in the work environment, such as content and relations at work. These interventions target stressors in the work situation itself, for example job redesigns and ergonomic improvements, in order to improve employee functioning and well-being (Taris, et al., 2003). This makes their work easier and does not lead to a reduction in working hours.</w:t>
      </w:r>
    </w:p>
    <w:p w14:paraId="0305B7B6" w14:textId="10749232" w:rsidR="4BC5826C" w:rsidRDefault="4BC5826C" w:rsidP="71BB5003">
      <w:pPr>
        <w:spacing w:line="360" w:lineRule="auto"/>
        <w:jc w:val="both"/>
        <w:rPr>
          <w:rFonts w:ascii="Times New Roman" w:eastAsia="Times New Roman" w:hAnsi="Times New Roman" w:cs="Times New Roman"/>
          <w:i/>
          <w:iCs/>
          <w:sz w:val="24"/>
          <w:szCs w:val="24"/>
          <w:lang w:val="en-US"/>
        </w:rPr>
      </w:pPr>
    </w:p>
    <w:p w14:paraId="371D0FC8" w14:textId="77777777" w:rsidR="0090363D" w:rsidRPr="008B565E" w:rsidRDefault="00DA54B0">
      <w:pPr>
        <w:spacing w:line="360" w:lineRule="auto"/>
        <w:jc w:val="both"/>
        <w:rPr>
          <w:rFonts w:ascii="Times New Roman" w:eastAsia="Times New Roman" w:hAnsi="Times New Roman" w:cs="Times New Roman"/>
          <w:i/>
          <w:sz w:val="24"/>
          <w:szCs w:val="24"/>
          <w:lang w:val="en-US"/>
        </w:rPr>
      </w:pPr>
      <w:r w:rsidRPr="008B565E">
        <w:rPr>
          <w:rFonts w:ascii="Times New Roman" w:eastAsia="Times New Roman" w:hAnsi="Times New Roman" w:cs="Times New Roman"/>
          <w:i/>
          <w:sz w:val="24"/>
          <w:szCs w:val="24"/>
          <w:lang w:val="en-US"/>
        </w:rPr>
        <w:t>System Justification</w:t>
      </w:r>
    </w:p>
    <w:p w14:paraId="477608AE" w14:textId="0AC51206" w:rsidR="0090363D" w:rsidRPr="008B565E" w:rsidRDefault="404BE506" w:rsidP="71BB5003">
      <w:pPr>
        <w:spacing w:line="360" w:lineRule="auto"/>
        <w:ind w:firstLine="720"/>
        <w:jc w:val="both"/>
        <w:rPr>
          <w:rFonts w:ascii="Times New Roman" w:eastAsia="Times New Roman" w:hAnsi="Times New Roman" w:cs="Times New Roman"/>
          <w:sz w:val="24"/>
          <w:szCs w:val="24"/>
          <w:lang w:val="en-US"/>
        </w:rPr>
      </w:pPr>
      <w:r w:rsidRPr="50E5CBDA">
        <w:rPr>
          <w:rFonts w:ascii="Times New Roman" w:eastAsia="Times New Roman" w:hAnsi="Times New Roman" w:cs="Times New Roman"/>
          <w:sz w:val="24"/>
          <w:szCs w:val="24"/>
          <w:lang w:val="en-US"/>
        </w:rPr>
        <w:t>According to the system justification theory (Jost, Banaji &amp; Nosek, 2004), people live in certain social, economic, and political systems. They are familiar with these systems, since they provide order, stability and security. The systems make sense of their world and people therefore tend to justify them.</w:t>
      </w:r>
      <w:r w:rsidR="7B0C43FB" w:rsidRPr="50E5CBDA">
        <w:rPr>
          <w:rFonts w:ascii="Times New Roman" w:eastAsia="Times New Roman" w:hAnsi="Times New Roman" w:cs="Times New Roman"/>
          <w:sz w:val="24"/>
          <w:szCs w:val="24"/>
          <w:lang w:val="en-US"/>
        </w:rPr>
        <w:t xml:space="preserve"> So certain systems that sustain or create gender norms, stereotypes and gender inequality due to pay gaps are also justified and seen as fair and inevitable, thus taking away feelings of discomfort.</w:t>
      </w:r>
      <w:r w:rsidRPr="50E5CBDA">
        <w:rPr>
          <w:rFonts w:ascii="Times New Roman" w:eastAsia="Times New Roman" w:hAnsi="Times New Roman" w:cs="Times New Roman"/>
          <w:sz w:val="24"/>
          <w:szCs w:val="24"/>
          <w:lang w:val="en-US"/>
        </w:rPr>
        <w:t xml:space="preserve"> </w:t>
      </w:r>
      <w:r w:rsidR="4C28AE31" w:rsidRPr="50E5CBDA">
        <w:rPr>
          <w:rFonts w:ascii="Times New Roman" w:eastAsia="Times New Roman" w:hAnsi="Times New Roman" w:cs="Times New Roman"/>
          <w:sz w:val="24"/>
          <w:szCs w:val="24"/>
          <w:lang w:val="en-US"/>
        </w:rPr>
        <w:t xml:space="preserve">System justification can explain why workplace problems in female-dominated sectors are more often attributed to women themselves. When women experience stress or burnout, the system (workplace) is not questioned. Instead, the </w:t>
      </w:r>
      <w:r w:rsidR="5AAE0A07" w:rsidRPr="50E5CBDA">
        <w:rPr>
          <w:rFonts w:ascii="Times New Roman" w:eastAsia="Times New Roman" w:hAnsi="Times New Roman" w:cs="Times New Roman"/>
          <w:sz w:val="24"/>
          <w:szCs w:val="24"/>
          <w:lang w:val="en-US"/>
        </w:rPr>
        <w:t>intervention</w:t>
      </w:r>
      <w:r w:rsidR="4C28AE31" w:rsidRPr="50E5CBDA">
        <w:rPr>
          <w:rFonts w:ascii="Times New Roman" w:eastAsia="Times New Roman" w:hAnsi="Times New Roman" w:cs="Times New Roman"/>
          <w:sz w:val="24"/>
          <w:szCs w:val="24"/>
          <w:lang w:val="en-US"/>
        </w:rPr>
        <w:t xml:space="preserve"> is framed as something the individual must fix: more rest, more balance, or personal coping. In male-dominated workplaces, the opposite may occur: the structure is seen as failing the worker, prompting changes in the environment. This distinction links directly to the type of intervention prescribed: person- versus work-directed. System justification serves to preserve the status quo, reinforcing existing gendered workplace dynamics by guiding how we interpret and respond to problems.</w:t>
      </w:r>
    </w:p>
    <w:p w14:paraId="371D0FCA" w14:textId="517DBCFE" w:rsidR="0090363D" w:rsidRPr="008B565E" w:rsidRDefault="00DA54B0">
      <w:pPr>
        <w:spacing w:line="360" w:lineRule="auto"/>
        <w:ind w:firstLine="720"/>
        <w:jc w:val="both"/>
        <w:rPr>
          <w:rFonts w:ascii="Times New Roman" w:eastAsia="Times New Roman" w:hAnsi="Times New Roman" w:cs="Times New Roman"/>
          <w:sz w:val="24"/>
          <w:szCs w:val="24"/>
          <w:lang w:val="en-US"/>
        </w:rPr>
      </w:pPr>
      <w:r w:rsidRPr="71BB5003">
        <w:rPr>
          <w:rFonts w:ascii="Times New Roman" w:eastAsia="Times New Roman" w:hAnsi="Times New Roman" w:cs="Times New Roman"/>
          <w:sz w:val="24"/>
          <w:szCs w:val="24"/>
          <w:lang w:val="en-US"/>
        </w:rPr>
        <w:t xml:space="preserve">As far as gender is concerned, it implies that some people, including women, may come to accept and even support traditional stereotypes and gender roles. For example, the belief that women are more suited for nurturing roles while men naturally assume positions of leadership, could explain the organisational gender gaps (Jost &amp; Kay, 2005). Such things contribute towards making inequality (for example in the form of wages, career advancement opportunities, or other forms of gender discrimination) appear inevitable or natural and thus reducing the cognitive dissonance or discomfort one experiences. Additional studies also highlight that members belonging to understudied groups perpetrate system justification. Such behavior is predominantly motivated by the need to reconcile the gap between personal experience and the evidence supporting the belief in a just world (Jost &amp; Banaji, 1994). </w:t>
      </w:r>
    </w:p>
    <w:p w14:paraId="371D0FCB" w14:textId="77777777" w:rsidR="0090363D" w:rsidRPr="008B565E" w:rsidRDefault="00DA54B0">
      <w:pPr>
        <w:spacing w:line="360" w:lineRule="auto"/>
        <w:ind w:firstLine="720"/>
        <w:jc w:val="both"/>
        <w:rPr>
          <w:rFonts w:ascii="Times New Roman" w:eastAsia="Times New Roman" w:hAnsi="Times New Roman" w:cs="Times New Roman"/>
          <w:sz w:val="24"/>
          <w:szCs w:val="24"/>
          <w:lang w:val="en-US"/>
        </w:rPr>
      </w:pPr>
      <w:r w:rsidRPr="008B565E">
        <w:rPr>
          <w:rFonts w:ascii="Times New Roman" w:eastAsia="Times New Roman" w:hAnsi="Times New Roman" w:cs="Times New Roman"/>
          <w:sz w:val="24"/>
          <w:szCs w:val="24"/>
          <w:lang w:val="en-US"/>
        </w:rPr>
        <w:t>These stereotypes subjugate individuals to a certain level of expectation due to their stereotypical identity which accelerates them to fit into boxes intentionally designed for them which shapes rigid social structures. They serve the system by creating separate guidelines towards how men and women “should” behave (Jost et al., 2003) For instance, the expectations attached to female gender stereotypes identify women as more communal and men as more agentic, which affects choices regarding hiring and promotion and most often undermines women.</w:t>
      </w:r>
    </w:p>
    <w:p w14:paraId="371D0FCC" w14:textId="334E40DA" w:rsidR="0090363D" w:rsidRPr="008B565E" w:rsidRDefault="404BE506">
      <w:pPr>
        <w:spacing w:line="360" w:lineRule="auto"/>
        <w:ind w:firstLine="720"/>
        <w:jc w:val="both"/>
        <w:rPr>
          <w:rFonts w:ascii="Times New Roman" w:eastAsia="Times New Roman" w:hAnsi="Times New Roman" w:cs="Times New Roman"/>
          <w:sz w:val="24"/>
          <w:szCs w:val="24"/>
          <w:lang w:val="en-US"/>
        </w:rPr>
      </w:pPr>
      <w:r w:rsidRPr="50E5CBDA">
        <w:rPr>
          <w:rFonts w:ascii="Times New Roman" w:eastAsia="Times New Roman" w:hAnsi="Times New Roman" w:cs="Times New Roman"/>
          <w:sz w:val="24"/>
          <w:szCs w:val="24"/>
          <w:lang w:val="en-US"/>
        </w:rPr>
        <w:t>Other ideologies, such as the myth of motherhood, can equally strengthen gender discrimination. Especially the belief that mothers are less career oriented than their male counterparts can justify their exclusion from these positions (Verniers &amp; Vala, 2018). There are more patroni</w:t>
      </w:r>
      <w:r w:rsidR="0AD5F88E" w:rsidRPr="50E5CBDA">
        <w:rPr>
          <w:rFonts w:ascii="Times New Roman" w:eastAsia="Times New Roman" w:hAnsi="Times New Roman" w:cs="Times New Roman"/>
          <w:sz w:val="24"/>
          <w:szCs w:val="24"/>
          <w:lang w:val="en-US"/>
        </w:rPr>
        <w:t>s</w:t>
      </w:r>
      <w:r w:rsidRPr="50E5CBDA">
        <w:rPr>
          <w:rFonts w:ascii="Times New Roman" w:eastAsia="Times New Roman" w:hAnsi="Times New Roman" w:cs="Times New Roman"/>
          <w:sz w:val="24"/>
          <w:szCs w:val="24"/>
          <w:lang w:val="en-US"/>
        </w:rPr>
        <w:t>ing beliefs regarding women, classified as benevolent sexism, which strengthens existing gender to power relations. These beliefs that are often expressed in a way that sounds kind, are nonetheless dangerous as they foster subordination of women, suggesting they should to be looked after instead of encouraged (Glick &amp; Fiske, 1996).</w:t>
      </w:r>
    </w:p>
    <w:p w14:paraId="4F9BE3A4" w14:textId="68A7142A" w:rsidR="71BB5003" w:rsidRDefault="71BB5003" w:rsidP="71BB5003">
      <w:pPr>
        <w:spacing w:line="360" w:lineRule="auto"/>
        <w:ind w:firstLine="720"/>
        <w:jc w:val="both"/>
        <w:rPr>
          <w:rFonts w:ascii="Times New Roman" w:eastAsia="Times New Roman" w:hAnsi="Times New Roman" w:cs="Times New Roman"/>
          <w:sz w:val="24"/>
          <w:szCs w:val="24"/>
          <w:lang w:val="en-US"/>
        </w:rPr>
      </w:pPr>
    </w:p>
    <w:p w14:paraId="371D0FCE" w14:textId="77777777" w:rsidR="0090363D" w:rsidRPr="008B565E" w:rsidRDefault="00DA54B0">
      <w:pPr>
        <w:spacing w:line="360" w:lineRule="auto"/>
        <w:jc w:val="both"/>
        <w:rPr>
          <w:rFonts w:ascii="Times New Roman" w:eastAsia="Times New Roman" w:hAnsi="Times New Roman" w:cs="Times New Roman"/>
          <w:i/>
          <w:sz w:val="24"/>
          <w:szCs w:val="24"/>
          <w:lang w:val="en-US"/>
        </w:rPr>
      </w:pPr>
      <w:r w:rsidRPr="008B565E">
        <w:rPr>
          <w:rFonts w:ascii="Times New Roman" w:eastAsia="Times New Roman" w:hAnsi="Times New Roman" w:cs="Times New Roman"/>
          <w:i/>
          <w:sz w:val="24"/>
          <w:szCs w:val="24"/>
          <w:lang w:val="en-US"/>
        </w:rPr>
        <w:t>Role prioritisation model</w:t>
      </w:r>
    </w:p>
    <w:p w14:paraId="371D0FCF" w14:textId="7B83C3EB" w:rsidR="0090363D" w:rsidRPr="008B565E" w:rsidRDefault="404BE506" w:rsidP="71BB5003">
      <w:pPr>
        <w:spacing w:line="360" w:lineRule="auto"/>
        <w:ind w:firstLine="720"/>
        <w:jc w:val="both"/>
        <w:rPr>
          <w:rFonts w:ascii="Times New Roman" w:eastAsia="Times New Roman" w:hAnsi="Times New Roman" w:cs="Times New Roman"/>
          <w:sz w:val="24"/>
          <w:szCs w:val="24"/>
          <w:lang w:val="en-US"/>
        </w:rPr>
      </w:pPr>
      <w:r w:rsidRPr="50E5CBDA">
        <w:rPr>
          <w:rFonts w:ascii="Times New Roman" w:eastAsia="Times New Roman" w:hAnsi="Times New Roman" w:cs="Times New Roman"/>
          <w:sz w:val="24"/>
          <w:szCs w:val="24"/>
          <w:lang w:val="en-US"/>
        </w:rPr>
        <w:t xml:space="preserve">In addition, the role prioritisation model (Haines &amp; Stroessner, 2019) shows that men and women are associated with breadwinning and caregiving roles respectively. When men and women give low priority to their ‘expected’ gender role, so when women give low priority to caregiving and men to breadwinning, this is frowned upon and harsh judgements are often given. </w:t>
      </w:r>
      <w:r w:rsidR="7FC9E973" w:rsidRPr="50E5CBDA">
        <w:rPr>
          <w:rFonts w:ascii="Times New Roman" w:eastAsia="Times New Roman" w:hAnsi="Times New Roman" w:cs="Times New Roman"/>
          <w:sz w:val="24"/>
          <w:szCs w:val="24"/>
          <w:lang w:val="en-US"/>
        </w:rPr>
        <w:t>Due to widespread societal beliefs about gender roles, it is expected that participants will assume men and women should behave according to traditional gender norms and will base their opinions on which intervention is preferable accordingly.</w:t>
      </w:r>
      <w:r w:rsidRPr="50E5CBDA">
        <w:rPr>
          <w:rFonts w:ascii="Times New Roman" w:eastAsia="Times New Roman" w:hAnsi="Times New Roman" w:cs="Times New Roman"/>
          <w:sz w:val="24"/>
          <w:szCs w:val="24"/>
          <w:lang w:val="en-US"/>
        </w:rPr>
        <w:t xml:space="preserve"> Men are expected to prioriti</w:t>
      </w:r>
      <w:r w:rsidR="1CC10F7B" w:rsidRPr="50E5CBDA">
        <w:rPr>
          <w:rFonts w:ascii="Times New Roman" w:eastAsia="Times New Roman" w:hAnsi="Times New Roman" w:cs="Times New Roman"/>
          <w:sz w:val="24"/>
          <w:szCs w:val="24"/>
          <w:lang w:val="en-US"/>
        </w:rPr>
        <w:t>s</w:t>
      </w:r>
      <w:r w:rsidRPr="50E5CBDA">
        <w:rPr>
          <w:rFonts w:ascii="Times New Roman" w:eastAsia="Times New Roman" w:hAnsi="Times New Roman" w:cs="Times New Roman"/>
          <w:sz w:val="24"/>
          <w:szCs w:val="24"/>
          <w:lang w:val="en-US"/>
        </w:rPr>
        <w:t xml:space="preserve">e work, excel in their careers, and desire full-time employment (Eagly &amp; Karau, 2002). When workplace problems arise that affect a large portion of men, they are more likely to be attributed to inherent workplace factors. </w:t>
      </w:r>
      <w:r w:rsidR="31ED280D" w:rsidRPr="50E5CBDA">
        <w:rPr>
          <w:rFonts w:ascii="Times New Roman" w:eastAsia="Times New Roman" w:hAnsi="Times New Roman" w:cs="Times New Roman"/>
          <w:sz w:val="24"/>
          <w:szCs w:val="24"/>
          <w:lang w:val="en-US"/>
        </w:rPr>
        <w:t>But it is important to note that few people explicitly consent to differential standards for men and women. Instead, gender norms are implicit and unconscious and shape judgments and decisions without deliberate awareness. Therefore, gender manipulation in this research is 'covert', people are not explicitly asked about gender norms but are influenced by them covertly, allowing observation of their impacts more naturally and avoid social desirability bias.</w:t>
      </w:r>
    </w:p>
    <w:p w14:paraId="371D0FD0" w14:textId="6DC7A265" w:rsidR="0090363D" w:rsidRPr="008B565E" w:rsidRDefault="404BE506">
      <w:pPr>
        <w:spacing w:line="360" w:lineRule="auto"/>
        <w:ind w:firstLine="720"/>
        <w:jc w:val="both"/>
        <w:rPr>
          <w:rFonts w:ascii="Times New Roman" w:eastAsia="Times New Roman" w:hAnsi="Times New Roman" w:cs="Times New Roman"/>
          <w:sz w:val="24"/>
          <w:szCs w:val="24"/>
          <w:lang w:val="en-US"/>
        </w:rPr>
      </w:pPr>
      <w:r w:rsidRPr="50E5CBDA">
        <w:rPr>
          <w:rFonts w:ascii="Times New Roman" w:eastAsia="Times New Roman" w:hAnsi="Times New Roman" w:cs="Times New Roman"/>
          <w:sz w:val="24"/>
          <w:szCs w:val="24"/>
          <w:lang w:val="en-US"/>
        </w:rPr>
        <w:t xml:space="preserve">Consequently, </w:t>
      </w:r>
      <w:r w:rsidR="04BE453D" w:rsidRPr="50E5CBDA">
        <w:rPr>
          <w:rFonts w:ascii="Times New Roman" w:eastAsia="Times New Roman" w:hAnsi="Times New Roman" w:cs="Times New Roman"/>
          <w:sz w:val="24"/>
          <w:szCs w:val="24"/>
          <w:lang w:val="en-US"/>
        </w:rPr>
        <w:t>interven</w:t>
      </w:r>
      <w:r w:rsidRPr="50E5CBDA">
        <w:rPr>
          <w:rFonts w:ascii="Times New Roman" w:eastAsia="Times New Roman" w:hAnsi="Times New Roman" w:cs="Times New Roman"/>
          <w:sz w:val="24"/>
          <w:szCs w:val="24"/>
          <w:lang w:val="en-US"/>
        </w:rPr>
        <w:t>tions</w:t>
      </w:r>
      <w:r w:rsidR="3B101D04" w:rsidRPr="50E5CBDA">
        <w:rPr>
          <w:rFonts w:ascii="Times New Roman" w:eastAsia="Times New Roman" w:hAnsi="Times New Roman" w:cs="Times New Roman"/>
          <w:sz w:val="24"/>
          <w:szCs w:val="24"/>
          <w:lang w:val="en-US"/>
        </w:rPr>
        <w:t xml:space="preserve"> </w:t>
      </w:r>
      <w:r w:rsidRPr="50E5CBDA">
        <w:rPr>
          <w:rFonts w:ascii="Times New Roman" w:eastAsia="Times New Roman" w:hAnsi="Times New Roman" w:cs="Times New Roman"/>
          <w:sz w:val="24"/>
          <w:szCs w:val="24"/>
          <w:lang w:val="en-US"/>
        </w:rPr>
        <w:t>will focus on workplace modifications, such as providing ergonomic chairs, lighter lifting loads, and additional paid breaks.</w:t>
      </w:r>
      <w:r w:rsidRPr="50E5CBDA">
        <w:rPr>
          <w:rFonts w:ascii="Times New Roman" w:eastAsia="Times New Roman" w:hAnsi="Times New Roman" w:cs="Times New Roman"/>
          <w:color w:val="FF0000"/>
          <w:sz w:val="24"/>
          <w:szCs w:val="24"/>
          <w:lang w:val="en-US"/>
        </w:rPr>
        <w:t xml:space="preserve"> </w:t>
      </w:r>
      <w:r w:rsidRPr="50E5CBDA">
        <w:rPr>
          <w:rFonts w:ascii="Times New Roman" w:eastAsia="Times New Roman" w:hAnsi="Times New Roman" w:cs="Times New Roman"/>
          <w:sz w:val="24"/>
          <w:szCs w:val="24"/>
          <w:lang w:val="en-US"/>
        </w:rPr>
        <w:t xml:space="preserve">In contrast, women are more often perceived as treating work as secondary, preferring fewer work hours, and struggling to handle paid employment (Ridgeway &amp; Correll, 2004). When women experience workplace issues, </w:t>
      </w:r>
      <w:r w:rsidR="780EFEF1" w:rsidRPr="50E5CBDA">
        <w:rPr>
          <w:rFonts w:ascii="Times New Roman" w:eastAsia="Times New Roman" w:hAnsi="Times New Roman" w:cs="Times New Roman"/>
          <w:sz w:val="24"/>
          <w:szCs w:val="24"/>
          <w:lang w:val="en-US"/>
        </w:rPr>
        <w:t xml:space="preserve">interventions </w:t>
      </w:r>
      <w:r w:rsidRPr="50E5CBDA">
        <w:rPr>
          <w:rFonts w:ascii="Times New Roman" w:eastAsia="Times New Roman" w:hAnsi="Times New Roman" w:cs="Times New Roman"/>
          <w:sz w:val="24"/>
          <w:szCs w:val="24"/>
          <w:lang w:val="en-US"/>
        </w:rPr>
        <w:t>are more likely to focus on skills they need to develop or personal adjustments they should make. This stems from the expectation that the problem lies more with the woman than with the workplace. Thus,</w:t>
      </w:r>
      <w:r w:rsidR="2015CBFA" w:rsidRPr="50E5CBDA">
        <w:rPr>
          <w:rFonts w:ascii="Times New Roman" w:eastAsia="Times New Roman" w:hAnsi="Times New Roman" w:cs="Times New Roman"/>
          <w:sz w:val="24"/>
          <w:szCs w:val="24"/>
          <w:lang w:val="en-US"/>
        </w:rPr>
        <w:t xml:space="preserve"> </w:t>
      </w:r>
      <w:r w:rsidRPr="50E5CBDA">
        <w:rPr>
          <w:rFonts w:ascii="Times New Roman" w:eastAsia="Times New Roman" w:hAnsi="Times New Roman" w:cs="Times New Roman"/>
          <w:sz w:val="24"/>
          <w:szCs w:val="24"/>
          <w:lang w:val="en-US"/>
        </w:rPr>
        <w:t>interventions</w:t>
      </w:r>
      <w:r w:rsidR="2F9FA8FF" w:rsidRPr="50E5CBDA">
        <w:rPr>
          <w:rFonts w:ascii="Times New Roman" w:eastAsia="Times New Roman" w:hAnsi="Times New Roman" w:cs="Times New Roman"/>
          <w:sz w:val="24"/>
          <w:szCs w:val="24"/>
          <w:lang w:val="en-US"/>
        </w:rPr>
        <w:t xml:space="preserve"> may include solutions s</w:t>
      </w:r>
      <w:r w:rsidRPr="50E5CBDA">
        <w:rPr>
          <w:rFonts w:ascii="Times New Roman" w:eastAsia="Times New Roman" w:hAnsi="Times New Roman" w:cs="Times New Roman"/>
          <w:sz w:val="24"/>
          <w:szCs w:val="24"/>
          <w:lang w:val="en-US"/>
        </w:rPr>
        <w:t>uch as increased part-time work or training in workplace planning and prioriti</w:t>
      </w:r>
      <w:r w:rsidR="56DA2F5B" w:rsidRPr="50E5CBDA">
        <w:rPr>
          <w:rFonts w:ascii="Times New Roman" w:eastAsia="Times New Roman" w:hAnsi="Times New Roman" w:cs="Times New Roman"/>
          <w:sz w:val="24"/>
          <w:szCs w:val="24"/>
          <w:lang w:val="en-US"/>
        </w:rPr>
        <w:t>s</w:t>
      </w:r>
      <w:r w:rsidRPr="50E5CBDA">
        <w:rPr>
          <w:rFonts w:ascii="Times New Roman" w:eastAsia="Times New Roman" w:hAnsi="Times New Roman" w:cs="Times New Roman"/>
          <w:sz w:val="24"/>
          <w:szCs w:val="24"/>
          <w:lang w:val="en-US"/>
        </w:rPr>
        <w:t xml:space="preserve">ation (Williams, 2020). </w:t>
      </w:r>
    </w:p>
    <w:p w14:paraId="371D0FD1" w14:textId="0400A4D7" w:rsidR="0090363D" w:rsidRPr="008B565E" w:rsidRDefault="404BE506">
      <w:pPr>
        <w:spacing w:line="360" w:lineRule="auto"/>
        <w:ind w:firstLine="720"/>
        <w:jc w:val="both"/>
        <w:rPr>
          <w:rFonts w:ascii="Times New Roman" w:eastAsia="Times New Roman" w:hAnsi="Times New Roman" w:cs="Times New Roman"/>
          <w:color w:val="191919"/>
          <w:sz w:val="24"/>
          <w:szCs w:val="24"/>
          <w:highlight w:val="white"/>
          <w:lang w:val="en-US"/>
        </w:rPr>
      </w:pPr>
      <w:r w:rsidRPr="50E5CBDA">
        <w:rPr>
          <w:rFonts w:ascii="Times New Roman" w:eastAsia="Times New Roman" w:hAnsi="Times New Roman" w:cs="Times New Roman"/>
          <w:sz w:val="24"/>
          <w:szCs w:val="24"/>
          <w:lang w:val="en-US"/>
        </w:rPr>
        <w:t xml:space="preserve">This shows that these role expectations can shape the type of </w:t>
      </w:r>
      <w:r w:rsidR="4F87CE54" w:rsidRPr="50E5CBDA">
        <w:rPr>
          <w:rFonts w:ascii="Times New Roman" w:eastAsia="Times New Roman" w:hAnsi="Times New Roman" w:cs="Times New Roman"/>
          <w:sz w:val="24"/>
          <w:szCs w:val="24"/>
          <w:lang w:val="en-US"/>
        </w:rPr>
        <w:t xml:space="preserve">interventions </w:t>
      </w:r>
      <w:r w:rsidRPr="50E5CBDA">
        <w:rPr>
          <w:rFonts w:ascii="Times New Roman" w:eastAsia="Times New Roman" w:hAnsi="Times New Roman" w:cs="Times New Roman"/>
          <w:sz w:val="24"/>
          <w:szCs w:val="24"/>
          <w:lang w:val="en-US"/>
        </w:rPr>
        <w:t xml:space="preserve">society finds acceptable or logical. It is important to note that while individual men may be seen as personally failing if they struggle </w:t>
      </w:r>
      <w:r w:rsidRPr="50E5CBDA">
        <w:rPr>
          <w:rFonts w:ascii="Times New Roman" w:eastAsia="Times New Roman" w:hAnsi="Times New Roman" w:cs="Times New Roman"/>
          <w:color w:val="191919"/>
          <w:sz w:val="24"/>
          <w:szCs w:val="24"/>
          <w:highlight w:val="white"/>
          <w:lang w:val="en-US"/>
        </w:rPr>
        <w:t xml:space="preserve">(as they </w:t>
      </w:r>
      <w:r w:rsidRPr="50E5CBDA">
        <w:rPr>
          <w:rFonts w:ascii="Times New Roman" w:eastAsia="Times New Roman" w:hAnsi="Times New Roman" w:cs="Times New Roman"/>
          <w:sz w:val="24"/>
          <w:szCs w:val="24"/>
          <w:highlight w:val="white"/>
          <w:lang w:val="en-US"/>
        </w:rPr>
        <w:t>are</w:t>
      </w:r>
      <w:r w:rsidRPr="50E5CBDA">
        <w:rPr>
          <w:rFonts w:ascii="Times New Roman" w:eastAsia="Times New Roman" w:hAnsi="Times New Roman" w:cs="Times New Roman"/>
          <w:color w:val="191919"/>
          <w:sz w:val="24"/>
          <w:szCs w:val="24"/>
          <w:highlight w:val="white"/>
          <w:lang w:val="en-US"/>
        </w:rPr>
        <w:t xml:space="preserve"> </w:t>
      </w:r>
      <w:r w:rsidRPr="50E5CBDA">
        <w:rPr>
          <w:rFonts w:ascii="Times New Roman" w:eastAsia="Times New Roman" w:hAnsi="Times New Roman" w:cs="Times New Roman"/>
          <w:sz w:val="24"/>
          <w:szCs w:val="24"/>
          <w:highlight w:val="white"/>
          <w:lang w:val="en-US"/>
        </w:rPr>
        <w:t>not</w:t>
      </w:r>
      <w:r w:rsidRPr="50E5CBDA">
        <w:rPr>
          <w:rFonts w:ascii="Times New Roman" w:eastAsia="Times New Roman" w:hAnsi="Times New Roman" w:cs="Times New Roman"/>
          <w:color w:val="191919"/>
          <w:sz w:val="24"/>
          <w:szCs w:val="24"/>
          <w:highlight w:val="white"/>
          <w:lang w:val="en-US"/>
        </w:rPr>
        <w:t xml:space="preserve"> </w:t>
      </w:r>
      <w:r w:rsidRPr="50E5CBDA">
        <w:rPr>
          <w:rFonts w:ascii="Times New Roman" w:eastAsia="Times New Roman" w:hAnsi="Times New Roman" w:cs="Times New Roman"/>
          <w:sz w:val="24"/>
          <w:szCs w:val="24"/>
          <w:highlight w:val="white"/>
          <w:lang w:val="en-US"/>
        </w:rPr>
        <w:t xml:space="preserve">living up to </w:t>
      </w:r>
      <w:r w:rsidRPr="50E5CBDA">
        <w:rPr>
          <w:rFonts w:ascii="Times New Roman" w:eastAsia="Times New Roman" w:hAnsi="Times New Roman" w:cs="Times New Roman"/>
          <w:color w:val="191919"/>
          <w:sz w:val="24"/>
          <w:szCs w:val="24"/>
          <w:highlight w:val="white"/>
          <w:lang w:val="en-US"/>
        </w:rPr>
        <w:t xml:space="preserve">masculine norms), groups of </w:t>
      </w:r>
      <w:r w:rsidRPr="50E5CBDA">
        <w:rPr>
          <w:rFonts w:ascii="Times New Roman" w:eastAsia="Times New Roman" w:hAnsi="Times New Roman" w:cs="Times New Roman"/>
          <w:sz w:val="24"/>
          <w:szCs w:val="24"/>
          <w:highlight w:val="white"/>
          <w:lang w:val="en-US"/>
        </w:rPr>
        <w:t xml:space="preserve">failing </w:t>
      </w:r>
      <w:r w:rsidRPr="50E5CBDA">
        <w:rPr>
          <w:rFonts w:ascii="Times New Roman" w:eastAsia="Times New Roman" w:hAnsi="Times New Roman" w:cs="Times New Roman"/>
          <w:color w:val="191919"/>
          <w:sz w:val="24"/>
          <w:szCs w:val="24"/>
          <w:highlight w:val="white"/>
          <w:lang w:val="en-US"/>
        </w:rPr>
        <w:t xml:space="preserve">men are not </w:t>
      </w:r>
      <w:r w:rsidRPr="50E5CBDA">
        <w:rPr>
          <w:rFonts w:ascii="Times New Roman" w:eastAsia="Times New Roman" w:hAnsi="Times New Roman" w:cs="Times New Roman"/>
          <w:sz w:val="24"/>
          <w:szCs w:val="24"/>
          <w:highlight w:val="white"/>
          <w:lang w:val="en-US"/>
        </w:rPr>
        <w:t xml:space="preserve">similarly </w:t>
      </w:r>
      <w:r w:rsidRPr="50E5CBDA">
        <w:rPr>
          <w:rFonts w:ascii="Times New Roman" w:eastAsia="Times New Roman" w:hAnsi="Times New Roman" w:cs="Times New Roman"/>
          <w:color w:val="191919"/>
          <w:sz w:val="24"/>
          <w:szCs w:val="24"/>
          <w:highlight w:val="white"/>
          <w:lang w:val="en-US"/>
        </w:rPr>
        <w:t>pathologi</w:t>
      </w:r>
      <w:r w:rsidR="0382113C" w:rsidRPr="50E5CBDA">
        <w:rPr>
          <w:rFonts w:ascii="Times New Roman" w:eastAsia="Times New Roman" w:hAnsi="Times New Roman" w:cs="Times New Roman"/>
          <w:color w:val="191919"/>
          <w:sz w:val="24"/>
          <w:szCs w:val="24"/>
          <w:highlight w:val="white"/>
          <w:lang w:val="en-US"/>
        </w:rPr>
        <w:t>s</w:t>
      </w:r>
      <w:r w:rsidRPr="50E5CBDA">
        <w:rPr>
          <w:rFonts w:ascii="Times New Roman" w:eastAsia="Times New Roman" w:hAnsi="Times New Roman" w:cs="Times New Roman"/>
          <w:color w:val="191919"/>
          <w:sz w:val="24"/>
          <w:szCs w:val="24"/>
          <w:highlight w:val="white"/>
          <w:lang w:val="en-US"/>
        </w:rPr>
        <w:t xml:space="preserve">ed. The </w:t>
      </w:r>
      <w:r w:rsidR="008768E8" w:rsidRPr="50E5CBDA">
        <w:rPr>
          <w:rFonts w:ascii="Times New Roman" w:eastAsia="Times New Roman" w:hAnsi="Times New Roman" w:cs="Times New Roman"/>
          <w:sz w:val="24"/>
          <w:szCs w:val="24"/>
          <w:highlight w:val="white"/>
          <w:lang w:val="en-US"/>
        </w:rPr>
        <w:t>sector</w:t>
      </w:r>
      <w:r w:rsidRPr="50E5CBDA">
        <w:rPr>
          <w:rFonts w:ascii="Times New Roman" w:eastAsia="Times New Roman" w:hAnsi="Times New Roman" w:cs="Times New Roman"/>
          <w:color w:val="191919"/>
          <w:sz w:val="24"/>
          <w:szCs w:val="24"/>
          <w:highlight w:val="white"/>
          <w:lang w:val="en-US"/>
        </w:rPr>
        <w:t xml:space="preserve"> </w:t>
      </w:r>
      <w:r w:rsidRPr="50E5CBDA">
        <w:rPr>
          <w:rFonts w:ascii="Times New Roman" w:eastAsia="Times New Roman" w:hAnsi="Times New Roman" w:cs="Times New Roman"/>
          <w:sz w:val="24"/>
          <w:szCs w:val="24"/>
          <w:highlight w:val="white"/>
          <w:lang w:val="en-US"/>
        </w:rPr>
        <w:t>itself is then framed a</w:t>
      </w:r>
      <w:r w:rsidRPr="50E5CBDA">
        <w:rPr>
          <w:rFonts w:ascii="Times New Roman" w:eastAsia="Times New Roman" w:hAnsi="Times New Roman" w:cs="Times New Roman"/>
          <w:color w:val="191919"/>
          <w:sz w:val="24"/>
          <w:szCs w:val="24"/>
          <w:highlight w:val="white"/>
          <w:lang w:val="en-US"/>
        </w:rPr>
        <w:t xml:space="preserve">s needing </w:t>
      </w:r>
      <w:r w:rsidRPr="50E5CBDA">
        <w:rPr>
          <w:rFonts w:ascii="Times New Roman" w:eastAsia="Times New Roman" w:hAnsi="Times New Roman" w:cs="Times New Roman"/>
          <w:sz w:val="24"/>
          <w:szCs w:val="24"/>
          <w:highlight w:val="white"/>
          <w:lang w:val="en-US"/>
        </w:rPr>
        <w:t>to improve</w:t>
      </w:r>
      <w:r w:rsidRPr="50E5CBDA">
        <w:rPr>
          <w:rFonts w:ascii="Times New Roman" w:eastAsia="Times New Roman" w:hAnsi="Times New Roman" w:cs="Times New Roman"/>
          <w:color w:val="191919"/>
          <w:sz w:val="24"/>
          <w:szCs w:val="24"/>
          <w:highlight w:val="white"/>
          <w:lang w:val="en-US"/>
        </w:rPr>
        <w:t xml:space="preserve">. </w:t>
      </w:r>
      <w:r w:rsidRPr="50E5CBDA">
        <w:rPr>
          <w:rFonts w:ascii="Times New Roman" w:eastAsia="Times New Roman" w:hAnsi="Times New Roman" w:cs="Times New Roman"/>
          <w:sz w:val="24"/>
          <w:szCs w:val="24"/>
          <w:highlight w:val="white"/>
          <w:lang w:val="en-US"/>
        </w:rPr>
        <w:t>Conversely</w:t>
      </w:r>
      <w:r w:rsidRPr="50E5CBDA">
        <w:rPr>
          <w:rFonts w:ascii="Times New Roman" w:eastAsia="Times New Roman" w:hAnsi="Times New Roman" w:cs="Times New Roman"/>
          <w:color w:val="191919"/>
          <w:sz w:val="24"/>
          <w:szCs w:val="24"/>
          <w:highlight w:val="white"/>
          <w:lang w:val="en-US"/>
        </w:rPr>
        <w:t xml:space="preserve">, even when </w:t>
      </w:r>
      <w:r w:rsidRPr="50E5CBDA">
        <w:rPr>
          <w:rFonts w:ascii="Times New Roman" w:eastAsia="Times New Roman" w:hAnsi="Times New Roman" w:cs="Times New Roman"/>
          <w:sz w:val="24"/>
          <w:szCs w:val="24"/>
          <w:highlight w:val="white"/>
          <w:lang w:val="en-US"/>
        </w:rPr>
        <w:t>significant</w:t>
      </w:r>
      <w:r w:rsidRPr="50E5CBDA">
        <w:rPr>
          <w:rFonts w:ascii="Times New Roman" w:eastAsia="Times New Roman" w:hAnsi="Times New Roman" w:cs="Times New Roman"/>
          <w:color w:val="191919"/>
          <w:sz w:val="24"/>
          <w:szCs w:val="24"/>
          <w:highlight w:val="white"/>
          <w:lang w:val="en-US"/>
        </w:rPr>
        <w:t xml:space="preserve"> </w:t>
      </w:r>
      <w:r w:rsidRPr="50E5CBDA">
        <w:rPr>
          <w:rFonts w:ascii="Times New Roman" w:eastAsia="Times New Roman" w:hAnsi="Times New Roman" w:cs="Times New Roman"/>
          <w:sz w:val="24"/>
          <w:szCs w:val="24"/>
          <w:highlight w:val="white"/>
          <w:lang w:val="en-US"/>
        </w:rPr>
        <w:t xml:space="preserve">numbers of </w:t>
      </w:r>
      <w:r w:rsidRPr="50E5CBDA">
        <w:rPr>
          <w:rFonts w:ascii="Times New Roman" w:eastAsia="Times New Roman" w:hAnsi="Times New Roman" w:cs="Times New Roman"/>
          <w:color w:val="191919"/>
          <w:sz w:val="24"/>
          <w:szCs w:val="24"/>
          <w:highlight w:val="white"/>
          <w:lang w:val="en-US"/>
        </w:rPr>
        <w:t xml:space="preserve">women </w:t>
      </w:r>
      <w:r w:rsidRPr="50E5CBDA">
        <w:rPr>
          <w:rFonts w:ascii="Times New Roman" w:eastAsia="Times New Roman" w:hAnsi="Times New Roman" w:cs="Times New Roman"/>
          <w:sz w:val="24"/>
          <w:szCs w:val="24"/>
          <w:highlight w:val="white"/>
          <w:lang w:val="en-US"/>
        </w:rPr>
        <w:t>fail</w:t>
      </w:r>
      <w:r w:rsidRPr="50E5CBDA">
        <w:rPr>
          <w:rFonts w:ascii="Times New Roman" w:eastAsia="Times New Roman" w:hAnsi="Times New Roman" w:cs="Times New Roman"/>
          <w:color w:val="191919"/>
          <w:sz w:val="24"/>
          <w:szCs w:val="24"/>
          <w:highlight w:val="white"/>
          <w:lang w:val="en-US"/>
        </w:rPr>
        <w:t xml:space="preserve">, the </w:t>
      </w:r>
      <w:r w:rsidRPr="50E5CBDA">
        <w:rPr>
          <w:rFonts w:ascii="Times New Roman" w:eastAsia="Times New Roman" w:hAnsi="Times New Roman" w:cs="Times New Roman"/>
          <w:sz w:val="24"/>
          <w:szCs w:val="24"/>
          <w:highlight w:val="white"/>
          <w:lang w:val="en-US"/>
        </w:rPr>
        <w:t>reason</w:t>
      </w:r>
      <w:r w:rsidRPr="50E5CBDA">
        <w:rPr>
          <w:rFonts w:ascii="Times New Roman" w:eastAsia="Times New Roman" w:hAnsi="Times New Roman" w:cs="Times New Roman"/>
          <w:color w:val="191919"/>
          <w:sz w:val="24"/>
          <w:szCs w:val="24"/>
          <w:highlight w:val="white"/>
          <w:lang w:val="en-US"/>
        </w:rPr>
        <w:t xml:space="preserve"> may still </w:t>
      </w:r>
      <w:r w:rsidRPr="50E5CBDA">
        <w:rPr>
          <w:rFonts w:ascii="Times New Roman" w:eastAsia="Times New Roman" w:hAnsi="Times New Roman" w:cs="Times New Roman"/>
          <w:sz w:val="24"/>
          <w:szCs w:val="24"/>
          <w:highlight w:val="white"/>
          <w:lang w:val="en-US"/>
        </w:rPr>
        <w:t>be</w:t>
      </w:r>
      <w:r w:rsidRPr="50E5CBDA">
        <w:rPr>
          <w:rFonts w:ascii="Times New Roman" w:eastAsia="Times New Roman" w:hAnsi="Times New Roman" w:cs="Times New Roman"/>
          <w:color w:val="191919"/>
          <w:sz w:val="24"/>
          <w:szCs w:val="24"/>
          <w:highlight w:val="white"/>
          <w:lang w:val="en-US"/>
        </w:rPr>
        <w:t xml:space="preserve"> </w:t>
      </w:r>
      <w:r w:rsidRPr="50E5CBDA">
        <w:rPr>
          <w:rFonts w:ascii="Times New Roman" w:eastAsia="Times New Roman" w:hAnsi="Times New Roman" w:cs="Times New Roman"/>
          <w:sz w:val="24"/>
          <w:szCs w:val="24"/>
          <w:highlight w:val="white"/>
          <w:lang w:val="en-US"/>
        </w:rPr>
        <w:t xml:space="preserve">addressed </w:t>
      </w:r>
      <w:r w:rsidRPr="50E5CBDA">
        <w:rPr>
          <w:rFonts w:ascii="Times New Roman" w:eastAsia="Times New Roman" w:hAnsi="Times New Roman" w:cs="Times New Roman"/>
          <w:color w:val="191919"/>
          <w:sz w:val="24"/>
          <w:szCs w:val="24"/>
          <w:highlight w:val="white"/>
          <w:lang w:val="en-US"/>
        </w:rPr>
        <w:t xml:space="preserve">on </w:t>
      </w:r>
      <w:r w:rsidRPr="50E5CBDA">
        <w:rPr>
          <w:rFonts w:ascii="Times New Roman" w:eastAsia="Times New Roman" w:hAnsi="Times New Roman" w:cs="Times New Roman"/>
          <w:sz w:val="24"/>
          <w:szCs w:val="24"/>
          <w:highlight w:val="white"/>
          <w:lang w:val="en-US"/>
        </w:rPr>
        <w:t>grounds</w:t>
      </w:r>
      <w:r w:rsidRPr="50E5CBDA">
        <w:rPr>
          <w:rFonts w:ascii="Times New Roman" w:eastAsia="Times New Roman" w:hAnsi="Times New Roman" w:cs="Times New Roman"/>
          <w:color w:val="191919"/>
          <w:sz w:val="24"/>
          <w:szCs w:val="24"/>
          <w:highlight w:val="white"/>
          <w:lang w:val="en-US"/>
        </w:rPr>
        <w:t xml:space="preserve"> </w:t>
      </w:r>
      <w:r w:rsidRPr="50E5CBDA">
        <w:rPr>
          <w:rFonts w:ascii="Times New Roman" w:eastAsia="Times New Roman" w:hAnsi="Times New Roman" w:cs="Times New Roman"/>
          <w:sz w:val="24"/>
          <w:szCs w:val="24"/>
          <w:highlight w:val="white"/>
          <w:lang w:val="en-US"/>
        </w:rPr>
        <w:t xml:space="preserve">of individual </w:t>
      </w:r>
      <w:r w:rsidRPr="50E5CBDA">
        <w:rPr>
          <w:rFonts w:ascii="Times New Roman" w:eastAsia="Times New Roman" w:hAnsi="Times New Roman" w:cs="Times New Roman"/>
          <w:color w:val="191919"/>
          <w:sz w:val="24"/>
          <w:szCs w:val="24"/>
          <w:highlight w:val="white"/>
          <w:lang w:val="en-US"/>
        </w:rPr>
        <w:t xml:space="preserve">or </w:t>
      </w:r>
      <w:r w:rsidRPr="50E5CBDA">
        <w:rPr>
          <w:rFonts w:ascii="Times New Roman" w:eastAsia="Times New Roman" w:hAnsi="Times New Roman" w:cs="Times New Roman"/>
          <w:sz w:val="24"/>
          <w:szCs w:val="24"/>
          <w:highlight w:val="white"/>
          <w:lang w:val="en-US"/>
        </w:rPr>
        <w:t>gendered</w:t>
      </w:r>
      <w:r w:rsidRPr="50E5CBDA">
        <w:rPr>
          <w:rFonts w:ascii="Times New Roman" w:eastAsia="Times New Roman" w:hAnsi="Times New Roman" w:cs="Times New Roman"/>
          <w:color w:val="191919"/>
          <w:sz w:val="24"/>
          <w:szCs w:val="24"/>
          <w:highlight w:val="white"/>
          <w:lang w:val="en-US"/>
        </w:rPr>
        <w:t xml:space="preserve"> </w:t>
      </w:r>
      <w:r w:rsidRPr="50E5CBDA">
        <w:rPr>
          <w:rFonts w:ascii="Times New Roman" w:eastAsia="Times New Roman" w:hAnsi="Times New Roman" w:cs="Times New Roman"/>
          <w:sz w:val="24"/>
          <w:szCs w:val="24"/>
          <w:highlight w:val="white"/>
          <w:lang w:val="en-US"/>
        </w:rPr>
        <w:t>limitation</w:t>
      </w:r>
      <w:r w:rsidRPr="50E5CBDA">
        <w:rPr>
          <w:rFonts w:ascii="Times New Roman" w:eastAsia="Times New Roman" w:hAnsi="Times New Roman" w:cs="Times New Roman"/>
          <w:color w:val="191919"/>
          <w:sz w:val="24"/>
          <w:szCs w:val="24"/>
          <w:highlight w:val="white"/>
          <w:lang w:val="en-US"/>
        </w:rPr>
        <w:t xml:space="preserve">, </w:t>
      </w:r>
      <w:r w:rsidRPr="50E5CBDA">
        <w:rPr>
          <w:rFonts w:ascii="Times New Roman" w:eastAsia="Times New Roman" w:hAnsi="Times New Roman" w:cs="Times New Roman"/>
          <w:sz w:val="24"/>
          <w:szCs w:val="24"/>
          <w:highlight w:val="white"/>
          <w:lang w:val="en-US"/>
        </w:rPr>
        <w:t>and</w:t>
      </w:r>
      <w:r w:rsidRPr="50E5CBDA">
        <w:rPr>
          <w:rFonts w:ascii="Times New Roman" w:eastAsia="Times New Roman" w:hAnsi="Times New Roman" w:cs="Times New Roman"/>
          <w:color w:val="191919"/>
          <w:sz w:val="24"/>
          <w:szCs w:val="24"/>
          <w:highlight w:val="white"/>
          <w:lang w:val="en-US"/>
        </w:rPr>
        <w:t xml:space="preserve"> </w:t>
      </w:r>
      <w:r w:rsidRPr="50E5CBDA">
        <w:rPr>
          <w:rFonts w:ascii="Times New Roman" w:eastAsia="Times New Roman" w:hAnsi="Times New Roman" w:cs="Times New Roman"/>
          <w:sz w:val="24"/>
          <w:szCs w:val="24"/>
          <w:highlight w:val="white"/>
          <w:lang w:val="en-US"/>
        </w:rPr>
        <w:t>in</w:t>
      </w:r>
      <w:r w:rsidRPr="50E5CBDA">
        <w:rPr>
          <w:rFonts w:ascii="Times New Roman" w:eastAsia="Times New Roman" w:hAnsi="Times New Roman" w:cs="Times New Roman"/>
          <w:color w:val="191919"/>
          <w:sz w:val="24"/>
          <w:szCs w:val="24"/>
          <w:highlight w:val="white"/>
          <w:lang w:val="en-US"/>
        </w:rPr>
        <w:t xml:space="preserve"> </w:t>
      </w:r>
      <w:r w:rsidRPr="50E5CBDA">
        <w:rPr>
          <w:rFonts w:ascii="Times New Roman" w:eastAsia="Times New Roman" w:hAnsi="Times New Roman" w:cs="Times New Roman"/>
          <w:sz w:val="24"/>
          <w:szCs w:val="24"/>
          <w:highlight w:val="white"/>
          <w:lang w:val="en-US"/>
        </w:rPr>
        <w:t>stereotypically</w:t>
      </w:r>
      <w:r w:rsidRPr="50E5CBDA">
        <w:rPr>
          <w:rFonts w:ascii="Times New Roman" w:eastAsia="Times New Roman" w:hAnsi="Times New Roman" w:cs="Times New Roman"/>
          <w:color w:val="191919"/>
          <w:sz w:val="24"/>
          <w:szCs w:val="24"/>
          <w:highlight w:val="white"/>
          <w:lang w:val="en-US"/>
        </w:rPr>
        <w:t xml:space="preserve"> </w:t>
      </w:r>
      <w:r w:rsidRPr="50E5CBDA">
        <w:rPr>
          <w:rFonts w:ascii="Times New Roman" w:eastAsia="Times New Roman" w:hAnsi="Times New Roman" w:cs="Times New Roman"/>
          <w:sz w:val="24"/>
          <w:szCs w:val="24"/>
          <w:highlight w:val="white"/>
          <w:lang w:val="en-US"/>
        </w:rPr>
        <w:t>reinforcing</w:t>
      </w:r>
      <w:r w:rsidRPr="50E5CBDA">
        <w:rPr>
          <w:rFonts w:ascii="Times New Roman" w:eastAsia="Times New Roman" w:hAnsi="Times New Roman" w:cs="Times New Roman"/>
          <w:color w:val="191919"/>
          <w:sz w:val="24"/>
          <w:szCs w:val="24"/>
          <w:highlight w:val="white"/>
          <w:lang w:val="en-US"/>
        </w:rPr>
        <w:t xml:space="preserve"> </w:t>
      </w:r>
      <w:r w:rsidRPr="50E5CBDA">
        <w:rPr>
          <w:rFonts w:ascii="Times New Roman" w:eastAsia="Times New Roman" w:hAnsi="Times New Roman" w:cs="Times New Roman"/>
          <w:sz w:val="24"/>
          <w:szCs w:val="24"/>
          <w:highlight w:val="white"/>
          <w:lang w:val="en-US"/>
        </w:rPr>
        <w:t>ways</w:t>
      </w:r>
      <w:r w:rsidRPr="50E5CBDA">
        <w:rPr>
          <w:rFonts w:ascii="Times New Roman" w:eastAsia="Times New Roman" w:hAnsi="Times New Roman" w:cs="Times New Roman"/>
          <w:color w:val="191919"/>
          <w:sz w:val="24"/>
          <w:szCs w:val="24"/>
          <w:highlight w:val="white"/>
          <w:lang w:val="en-US"/>
        </w:rPr>
        <w:t xml:space="preserve">. </w:t>
      </w:r>
    </w:p>
    <w:p w14:paraId="223A825D" w14:textId="48926F39" w:rsidR="0090363D" w:rsidRPr="008B565E" w:rsidRDefault="404BE506" w:rsidP="71BB5003">
      <w:pPr>
        <w:spacing w:line="360" w:lineRule="auto"/>
        <w:ind w:firstLine="720"/>
        <w:jc w:val="both"/>
        <w:rPr>
          <w:rFonts w:ascii="Times New Roman" w:eastAsia="Times New Roman" w:hAnsi="Times New Roman" w:cs="Times New Roman"/>
          <w:sz w:val="24"/>
          <w:szCs w:val="24"/>
          <w:lang w:val="en-US"/>
        </w:rPr>
      </w:pPr>
      <w:r w:rsidRPr="50E5CBDA">
        <w:rPr>
          <w:rFonts w:ascii="Times New Roman" w:eastAsia="Times New Roman" w:hAnsi="Times New Roman" w:cs="Times New Roman"/>
          <w:sz w:val="24"/>
          <w:szCs w:val="24"/>
          <w:lang w:val="en-US"/>
        </w:rPr>
        <w:t>This also pertains to broader theories of attribution.</w:t>
      </w:r>
      <w:r w:rsidR="02A29837" w:rsidRPr="50E5CBDA">
        <w:rPr>
          <w:rFonts w:ascii="Times New Roman" w:eastAsia="Times New Roman" w:hAnsi="Times New Roman" w:cs="Times New Roman"/>
          <w:sz w:val="24"/>
          <w:szCs w:val="24"/>
          <w:lang w:val="en-US"/>
        </w:rPr>
        <w:t xml:space="preserve"> What is interesting about this, since work is historically a masculine domain, problems faced by women may be attributed to personal weakness, while men’s challenges are seen as rooted in external conditions (Swim &amp; Sanna, 1996). </w:t>
      </w:r>
      <w:r w:rsidRPr="50E5CBDA">
        <w:rPr>
          <w:rFonts w:ascii="Times New Roman" w:eastAsia="Times New Roman" w:hAnsi="Times New Roman" w:cs="Times New Roman"/>
          <w:sz w:val="24"/>
          <w:szCs w:val="24"/>
          <w:lang w:val="en-US"/>
        </w:rPr>
        <w:t>Human beings’ inclination towards overattribution of internal causes to others’ problems</w:t>
      </w:r>
      <w:r w:rsidR="114B4876" w:rsidRPr="50E5CBDA">
        <w:rPr>
          <w:rFonts w:ascii="Times New Roman" w:eastAsia="Times New Roman" w:hAnsi="Times New Roman" w:cs="Times New Roman"/>
          <w:sz w:val="24"/>
          <w:szCs w:val="24"/>
          <w:lang w:val="en-US"/>
        </w:rPr>
        <w:t xml:space="preserve">, </w:t>
      </w:r>
      <w:r w:rsidRPr="50E5CBDA">
        <w:rPr>
          <w:rFonts w:ascii="Times New Roman" w:eastAsia="Times New Roman" w:hAnsi="Times New Roman" w:cs="Times New Roman"/>
          <w:sz w:val="24"/>
          <w:szCs w:val="24"/>
          <w:lang w:val="en-US"/>
        </w:rPr>
        <w:t>particularly for members of oppressed group</w:t>
      </w:r>
      <w:r w:rsidR="30943B6B" w:rsidRPr="50E5CBDA">
        <w:rPr>
          <w:rFonts w:ascii="Times New Roman" w:eastAsia="Times New Roman" w:hAnsi="Times New Roman" w:cs="Times New Roman"/>
          <w:sz w:val="24"/>
          <w:szCs w:val="24"/>
          <w:lang w:val="en-US"/>
        </w:rPr>
        <w:t>s, a</w:t>
      </w:r>
      <w:r w:rsidRPr="50E5CBDA">
        <w:rPr>
          <w:rFonts w:ascii="Times New Roman" w:eastAsia="Times New Roman" w:hAnsi="Times New Roman" w:cs="Times New Roman"/>
          <w:sz w:val="24"/>
          <w:szCs w:val="24"/>
          <w:lang w:val="en-US"/>
        </w:rPr>
        <w:t xml:space="preserve">nd underattributing situational causes is a classic example of the fundamental attribution error (Pettigrew, 1979; Ross, 1977). </w:t>
      </w:r>
      <w:r w:rsidR="38CC7D36" w:rsidRPr="50E5CBDA">
        <w:rPr>
          <w:rFonts w:ascii="Times New Roman" w:eastAsia="Times New Roman" w:hAnsi="Times New Roman" w:cs="Times New Roman"/>
          <w:sz w:val="24"/>
          <w:szCs w:val="24"/>
          <w:lang w:val="en-US"/>
        </w:rPr>
        <w:t>A recent article shows that Latina youth (minority group), ofteddefined as 'at risk,' are being subtly indoctrinated with distorted concepts of responsibility. This conditioning implies to them that they, not the inherent systemic flaws or deep-seated societal biases, are the principal responsibility bearers for the school and societal disparities they face (</w:t>
      </w:r>
      <w:r w:rsidR="0F9D8DE2" w:rsidRPr="50E5CBDA">
        <w:rPr>
          <w:rFonts w:ascii="Times New Roman" w:eastAsia="Times New Roman" w:hAnsi="Times New Roman" w:cs="Times New Roman"/>
          <w:sz w:val="24"/>
          <w:szCs w:val="24"/>
          <w:lang w:val="en-US"/>
        </w:rPr>
        <w:t>Ye, 2024</w:t>
      </w:r>
      <w:r w:rsidR="396B37D1" w:rsidRPr="50E5CBDA">
        <w:rPr>
          <w:rFonts w:ascii="Times New Roman" w:eastAsia="Times New Roman" w:hAnsi="Times New Roman" w:cs="Times New Roman"/>
          <w:sz w:val="24"/>
          <w:szCs w:val="24"/>
          <w:lang w:val="en-US"/>
        </w:rPr>
        <w:t xml:space="preserve">; </w:t>
      </w:r>
      <w:r w:rsidR="20F1C3E9" w:rsidRPr="50E5CBDA">
        <w:rPr>
          <w:rFonts w:ascii="Times New Roman" w:eastAsia="Times New Roman" w:hAnsi="Times New Roman" w:cs="Times New Roman"/>
          <w:sz w:val="24"/>
          <w:szCs w:val="24"/>
          <w:lang w:val="en-US"/>
        </w:rPr>
        <w:t>based on G</w:t>
      </w:r>
      <w:r w:rsidR="396B37D1" w:rsidRPr="50E5CBDA">
        <w:rPr>
          <w:rFonts w:ascii="Times New Roman" w:eastAsia="Times New Roman" w:hAnsi="Times New Roman" w:cs="Times New Roman"/>
          <w:sz w:val="24"/>
          <w:szCs w:val="24"/>
          <w:lang w:val="en-US"/>
        </w:rPr>
        <w:t>arcia, 2009</w:t>
      </w:r>
      <w:r w:rsidR="0F9D8DE2" w:rsidRPr="50E5CBDA">
        <w:rPr>
          <w:rFonts w:ascii="Times New Roman" w:eastAsia="Times New Roman" w:hAnsi="Times New Roman" w:cs="Times New Roman"/>
          <w:sz w:val="24"/>
          <w:szCs w:val="24"/>
          <w:lang w:val="en-US"/>
        </w:rPr>
        <w:t>)</w:t>
      </w:r>
      <w:r w:rsidR="3ADB855A" w:rsidRPr="50E5CBDA">
        <w:rPr>
          <w:rFonts w:ascii="Times New Roman" w:eastAsia="Times New Roman" w:hAnsi="Times New Roman" w:cs="Times New Roman"/>
          <w:sz w:val="24"/>
          <w:szCs w:val="24"/>
          <w:lang w:val="en-US"/>
        </w:rPr>
        <w:t xml:space="preserve"> T</w:t>
      </w:r>
      <w:r w:rsidRPr="50E5CBDA">
        <w:rPr>
          <w:rFonts w:ascii="Times New Roman" w:eastAsia="Times New Roman" w:hAnsi="Times New Roman" w:cs="Times New Roman"/>
          <w:sz w:val="24"/>
          <w:szCs w:val="24"/>
          <w:lang w:val="en-US"/>
        </w:rPr>
        <w:t xml:space="preserve">his distortion may be especially pronounced when accounting for women’s problems in the workplace, thereby further justifying the use of person-directed interventions over structural ones (Swim &amp; Sanna, 1996). </w:t>
      </w:r>
      <w:r w:rsidR="5E61C868" w:rsidRPr="50E5CBDA">
        <w:rPr>
          <w:rFonts w:ascii="Times New Roman" w:eastAsia="Times New Roman" w:hAnsi="Times New Roman" w:cs="Times New Roman"/>
          <w:sz w:val="24"/>
          <w:szCs w:val="24"/>
          <w:lang w:val="en-US"/>
        </w:rPr>
        <w:t xml:space="preserve">Therefore, male dominated sectors may more often get a work-directed intervention and female dominated sectors may more often get a person-directed intervention. </w:t>
      </w:r>
    </w:p>
    <w:p w14:paraId="371D0FD3" w14:textId="51A4D80F" w:rsidR="0090363D" w:rsidRPr="008B565E" w:rsidRDefault="00DA54B0">
      <w:pPr>
        <w:spacing w:line="360" w:lineRule="auto"/>
        <w:ind w:firstLine="720"/>
        <w:jc w:val="both"/>
        <w:rPr>
          <w:rFonts w:ascii="Times New Roman" w:eastAsia="Times New Roman" w:hAnsi="Times New Roman" w:cs="Times New Roman"/>
          <w:sz w:val="24"/>
          <w:szCs w:val="24"/>
          <w:lang w:val="en-US"/>
        </w:rPr>
      </w:pPr>
      <w:r w:rsidRPr="71BB5003">
        <w:rPr>
          <w:rFonts w:ascii="Times New Roman" w:eastAsia="Times New Roman" w:hAnsi="Times New Roman" w:cs="Times New Roman"/>
          <w:sz w:val="24"/>
          <w:szCs w:val="24"/>
          <w:lang w:val="en-US"/>
        </w:rPr>
        <w:t xml:space="preserve">Workplace issues that are common, such as burnout, are also gendered. Empirical literature shows that burnout is disproportionately associated with women and female-dominated occupations such as teaching and nursing (Purvanova &amp; Muros, 2010; Maslach &amp; Leiter, 2016). This reinforces the stereotype that women are inherently less robust and more vulnerable to stress, resulting in recommendations such as working fewer hours or stepping back. </w:t>
      </w:r>
      <w:r w:rsidRPr="71BB5003">
        <w:rPr>
          <w:rFonts w:ascii="Times New Roman" w:eastAsia="Times New Roman" w:hAnsi="Times New Roman" w:cs="Times New Roman"/>
          <w:sz w:val="24"/>
          <w:szCs w:val="24"/>
          <w:highlight w:val="white"/>
          <w:lang w:val="en-US"/>
        </w:rPr>
        <w:t xml:space="preserve">When looking at role prioritisation and system justification theory again, female-dominated companies will likely receive person-directed interventions, focusing on improving women’s skills or encouraging women to work part-time (more based on priority to caregiving). Male-dominated companies will in turn likely receive work-directed interventions, focusing on fixing the workplace, in order that male employees can sustain their breadwinning role. </w:t>
      </w:r>
    </w:p>
    <w:p w14:paraId="371D0FD4" w14:textId="6212B508" w:rsidR="0090363D" w:rsidRPr="008B565E" w:rsidRDefault="00DA54B0">
      <w:pPr>
        <w:spacing w:line="360" w:lineRule="auto"/>
        <w:ind w:firstLine="720"/>
        <w:jc w:val="both"/>
        <w:rPr>
          <w:rFonts w:ascii="Times New Roman" w:eastAsia="Times New Roman" w:hAnsi="Times New Roman" w:cs="Times New Roman"/>
          <w:sz w:val="24"/>
          <w:szCs w:val="24"/>
          <w:lang w:val="en-US"/>
        </w:rPr>
      </w:pPr>
      <w:r w:rsidRPr="008B565E">
        <w:rPr>
          <w:rFonts w:ascii="Times New Roman" w:eastAsia="Times New Roman" w:hAnsi="Times New Roman" w:cs="Times New Roman"/>
          <w:sz w:val="24"/>
          <w:szCs w:val="24"/>
          <w:lang w:val="en-US"/>
        </w:rPr>
        <w:t>The above</w:t>
      </w:r>
      <w:r w:rsidR="1730639F" w:rsidRPr="2F610E6E">
        <w:rPr>
          <w:rFonts w:ascii="Times New Roman" w:eastAsia="Times New Roman" w:hAnsi="Times New Roman" w:cs="Times New Roman"/>
          <w:sz w:val="24"/>
          <w:szCs w:val="24"/>
          <w:lang w:val="en-US"/>
        </w:rPr>
        <w:t>-</w:t>
      </w:r>
      <w:r w:rsidRPr="008B565E">
        <w:rPr>
          <w:rFonts w:ascii="Times New Roman" w:eastAsia="Times New Roman" w:hAnsi="Times New Roman" w:cs="Times New Roman"/>
          <w:sz w:val="24"/>
          <w:szCs w:val="24"/>
          <w:lang w:val="en-US"/>
        </w:rPr>
        <w:t xml:space="preserve">named gender models and system justification theory will be applied in a new context in this study. This can give new and interesting insights </w:t>
      </w:r>
      <w:r w:rsidR="3F051D25" w:rsidRPr="2F610E6E">
        <w:rPr>
          <w:rFonts w:ascii="Times New Roman" w:eastAsia="Times New Roman" w:hAnsi="Times New Roman" w:cs="Times New Roman"/>
          <w:sz w:val="24"/>
          <w:szCs w:val="24"/>
          <w:lang w:val="en-US"/>
        </w:rPr>
        <w:t>into</w:t>
      </w:r>
      <w:r w:rsidRPr="008B565E">
        <w:rPr>
          <w:rFonts w:ascii="Times New Roman" w:eastAsia="Times New Roman" w:hAnsi="Times New Roman" w:cs="Times New Roman"/>
          <w:sz w:val="24"/>
          <w:szCs w:val="24"/>
          <w:lang w:val="en-US"/>
        </w:rPr>
        <w:t xml:space="preserve"> this topic. This paper can contribute to </w:t>
      </w:r>
      <w:r w:rsidR="7714A461" w:rsidRPr="2F610E6E">
        <w:rPr>
          <w:rFonts w:ascii="Times New Roman" w:eastAsia="Times New Roman" w:hAnsi="Times New Roman" w:cs="Times New Roman"/>
          <w:sz w:val="24"/>
          <w:szCs w:val="24"/>
          <w:lang w:val="en-US"/>
        </w:rPr>
        <w:t>seeing</w:t>
      </w:r>
      <w:r w:rsidRPr="008B565E">
        <w:rPr>
          <w:rFonts w:ascii="Times New Roman" w:eastAsia="Times New Roman" w:hAnsi="Times New Roman" w:cs="Times New Roman"/>
          <w:sz w:val="24"/>
          <w:szCs w:val="24"/>
          <w:lang w:val="en-US"/>
        </w:rPr>
        <w:t xml:space="preserve"> whether specific interventions are indeed tied to gender representation in the sector. </w:t>
      </w:r>
    </w:p>
    <w:p w14:paraId="371D0FD5" w14:textId="78DC185B" w:rsidR="0090363D" w:rsidRPr="008B565E" w:rsidRDefault="404BE506">
      <w:pPr>
        <w:spacing w:line="360" w:lineRule="auto"/>
        <w:ind w:firstLine="720"/>
        <w:jc w:val="both"/>
        <w:rPr>
          <w:rFonts w:ascii="Times New Roman" w:eastAsia="Times New Roman" w:hAnsi="Times New Roman" w:cs="Times New Roman"/>
          <w:sz w:val="24"/>
          <w:szCs w:val="24"/>
          <w:lang w:val="en-US"/>
        </w:rPr>
      </w:pPr>
      <w:r w:rsidRPr="50E5CBDA">
        <w:rPr>
          <w:rFonts w:ascii="Times New Roman" w:eastAsia="Times New Roman" w:hAnsi="Times New Roman" w:cs="Times New Roman"/>
          <w:sz w:val="24"/>
          <w:szCs w:val="24"/>
          <w:lang w:val="en-US"/>
        </w:rPr>
        <w:t xml:space="preserve">What is also interesting to research is </w:t>
      </w:r>
      <w:r w:rsidR="6E6220F6" w:rsidRPr="50E5CBDA">
        <w:rPr>
          <w:rFonts w:ascii="Times New Roman" w:eastAsia="Times New Roman" w:hAnsi="Times New Roman" w:cs="Times New Roman"/>
          <w:sz w:val="24"/>
          <w:szCs w:val="24"/>
          <w:lang w:val="en-US"/>
        </w:rPr>
        <w:t>if</w:t>
      </w:r>
      <w:r w:rsidRPr="50E5CBDA">
        <w:rPr>
          <w:rFonts w:ascii="Times New Roman" w:eastAsia="Times New Roman" w:hAnsi="Times New Roman" w:cs="Times New Roman"/>
          <w:sz w:val="24"/>
          <w:szCs w:val="24"/>
          <w:lang w:val="en-US"/>
        </w:rPr>
        <w:t xml:space="preserve"> </w:t>
      </w:r>
      <w:r w:rsidR="0C3E70F6" w:rsidRPr="50E5CBDA">
        <w:rPr>
          <w:rFonts w:ascii="Times New Roman" w:eastAsia="Times New Roman" w:hAnsi="Times New Roman" w:cs="Times New Roman"/>
          <w:sz w:val="24"/>
          <w:szCs w:val="24"/>
          <w:lang w:val="en-US"/>
        </w:rPr>
        <w:t xml:space="preserve">a certain </w:t>
      </w:r>
      <w:r w:rsidRPr="50E5CBDA">
        <w:rPr>
          <w:rFonts w:ascii="Times New Roman" w:eastAsia="Times New Roman" w:hAnsi="Times New Roman" w:cs="Times New Roman"/>
          <w:sz w:val="24"/>
          <w:szCs w:val="24"/>
          <w:lang w:val="en-US"/>
        </w:rPr>
        <w:t>intervention</w:t>
      </w:r>
      <w:r w:rsidR="6AFBC911" w:rsidRPr="50E5CBDA">
        <w:rPr>
          <w:rFonts w:ascii="Times New Roman" w:eastAsia="Times New Roman" w:hAnsi="Times New Roman" w:cs="Times New Roman"/>
          <w:sz w:val="24"/>
          <w:szCs w:val="24"/>
          <w:lang w:val="en-US"/>
        </w:rPr>
        <w:t xml:space="preserve"> type</w:t>
      </w:r>
      <w:r w:rsidRPr="50E5CBDA">
        <w:rPr>
          <w:rFonts w:ascii="Times New Roman" w:eastAsia="Times New Roman" w:hAnsi="Times New Roman" w:cs="Times New Roman"/>
          <w:sz w:val="24"/>
          <w:szCs w:val="24"/>
          <w:lang w:val="en-US"/>
        </w:rPr>
        <w:t>, work-directed versus person-directed</w:t>
      </w:r>
      <w:r w:rsidR="573C1222" w:rsidRPr="50E5CBDA">
        <w:rPr>
          <w:rFonts w:ascii="Times New Roman" w:eastAsia="Times New Roman" w:hAnsi="Times New Roman" w:cs="Times New Roman"/>
          <w:sz w:val="24"/>
          <w:szCs w:val="24"/>
          <w:lang w:val="en-US"/>
        </w:rPr>
        <w:t>, is preferred. Since</w:t>
      </w:r>
      <w:r w:rsidRPr="50E5CBDA">
        <w:rPr>
          <w:rFonts w:ascii="Times New Roman" w:eastAsia="Times New Roman" w:hAnsi="Times New Roman" w:cs="Times New Roman"/>
          <w:sz w:val="24"/>
          <w:szCs w:val="24"/>
          <w:lang w:val="en-US"/>
        </w:rPr>
        <w:t xml:space="preserve"> occupational and organi</w:t>
      </w:r>
      <w:r w:rsidR="3688EB82" w:rsidRPr="50E5CBDA">
        <w:rPr>
          <w:rFonts w:ascii="Times New Roman" w:eastAsia="Times New Roman" w:hAnsi="Times New Roman" w:cs="Times New Roman"/>
          <w:sz w:val="24"/>
          <w:szCs w:val="24"/>
          <w:lang w:val="en-US"/>
        </w:rPr>
        <w:t>s</w:t>
      </w:r>
      <w:r w:rsidRPr="50E5CBDA">
        <w:rPr>
          <w:rFonts w:ascii="Times New Roman" w:eastAsia="Times New Roman" w:hAnsi="Times New Roman" w:cs="Times New Roman"/>
          <w:sz w:val="24"/>
          <w:szCs w:val="24"/>
          <w:lang w:val="en-US"/>
        </w:rPr>
        <w:t>ational health research suggests that employees and managers find interventions that target the work environment, such as control over schedules, job redesign, or ergonomic improvements, to be more acceptable or effective than interventions that are individually targeted, such as resilience training or meditation. For example, randomi</w:t>
      </w:r>
      <w:r w:rsidR="42CA79D2" w:rsidRPr="50E5CBDA">
        <w:rPr>
          <w:rFonts w:ascii="Times New Roman" w:eastAsia="Times New Roman" w:hAnsi="Times New Roman" w:cs="Times New Roman"/>
          <w:sz w:val="24"/>
          <w:szCs w:val="24"/>
          <w:lang w:val="en-US"/>
        </w:rPr>
        <w:t>s</w:t>
      </w:r>
      <w:r w:rsidRPr="50E5CBDA">
        <w:rPr>
          <w:rFonts w:ascii="Times New Roman" w:eastAsia="Times New Roman" w:hAnsi="Times New Roman" w:cs="Times New Roman"/>
          <w:sz w:val="24"/>
          <w:szCs w:val="24"/>
          <w:lang w:val="en-US"/>
        </w:rPr>
        <w:t>ed trials of schedule-control interventions in IT and retail companies showed that increasing structural flexibility (such as self-rostering, autonomy) not only improved health but also engagement and retention (Tafvelin et al., 2019). Meta-analyses have also concluded that bottom-up or participatory, work-directed interventions produce small but reliable changes in engagement and reductions in absenteeism, often outperforming individual-level counselling interventions (Björk et al., 2021; Tarro et al., 2020).</w:t>
      </w:r>
      <w:r w:rsidR="18768886" w:rsidRPr="50E5CBDA">
        <w:rPr>
          <w:rFonts w:ascii="Times New Roman" w:eastAsia="Times New Roman" w:hAnsi="Times New Roman" w:cs="Times New Roman"/>
          <w:sz w:val="24"/>
          <w:szCs w:val="24"/>
          <w:lang w:val="en-US"/>
        </w:rPr>
        <w:t xml:space="preserve"> </w:t>
      </w:r>
    </w:p>
    <w:p w14:paraId="0C533C28" w14:textId="2DE7E9F8" w:rsidR="0090363D" w:rsidRPr="008B565E" w:rsidRDefault="00DA54B0" w:rsidP="4BC5826C">
      <w:pPr>
        <w:spacing w:line="360" w:lineRule="auto"/>
        <w:ind w:firstLine="720"/>
        <w:jc w:val="both"/>
        <w:rPr>
          <w:rFonts w:ascii="Times New Roman" w:eastAsia="Times New Roman" w:hAnsi="Times New Roman" w:cs="Times New Roman"/>
          <w:sz w:val="24"/>
          <w:szCs w:val="24"/>
          <w:lang w:val="en-US"/>
        </w:rPr>
      </w:pPr>
      <w:r w:rsidRPr="4BC5826C">
        <w:rPr>
          <w:rFonts w:ascii="Times New Roman" w:eastAsia="Times New Roman" w:hAnsi="Times New Roman" w:cs="Times New Roman"/>
          <w:sz w:val="24"/>
          <w:szCs w:val="24"/>
          <w:highlight w:val="white"/>
          <w:lang w:val="en-US"/>
        </w:rPr>
        <w:t xml:space="preserve">Therefore, the research question will be as follows: </w:t>
      </w:r>
      <w:r w:rsidRPr="4BC5826C">
        <w:rPr>
          <w:rFonts w:ascii="Times New Roman" w:eastAsia="Times New Roman" w:hAnsi="Times New Roman" w:cs="Times New Roman"/>
          <w:sz w:val="24"/>
          <w:szCs w:val="24"/>
          <w:lang w:val="en-US"/>
        </w:rPr>
        <w:t>“To what extent does gender representation within a company influence the preference of specific types of well-being intervention recommendations?”.</w:t>
      </w:r>
    </w:p>
    <w:p w14:paraId="371D0FD9" w14:textId="1B502546" w:rsidR="0090363D" w:rsidRPr="008B565E" w:rsidRDefault="2E2603CE" w:rsidP="4BC5826C">
      <w:pPr>
        <w:spacing w:line="360" w:lineRule="auto"/>
        <w:ind w:firstLine="720"/>
        <w:jc w:val="both"/>
        <w:rPr>
          <w:rFonts w:ascii="Times New Roman" w:eastAsia="Times New Roman" w:hAnsi="Times New Roman" w:cs="Times New Roman"/>
          <w:sz w:val="24"/>
          <w:szCs w:val="24"/>
          <w:lang w:val="en-US"/>
        </w:rPr>
      </w:pPr>
      <w:r w:rsidRPr="44D06CA2">
        <w:rPr>
          <w:rFonts w:ascii="Times New Roman" w:eastAsia="Times New Roman" w:hAnsi="Times New Roman" w:cs="Times New Roman"/>
          <w:sz w:val="24"/>
          <w:szCs w:val="24"/>
          <w:lang w:val="en-US"/>
        </w:rPr>
        <w:t>B</w:t>
      </w:r>
      <w:r w:rsidR="00DA54B0" w:rsidRPr="44D06CA2">
        <w:rPr>
          <w:rFonts w:ascii="Times New Roman" w:eastAsia="Times New Roman" w:hAnsi="Times New Roman" w:cs="Times New Roman"/>
          <w:sz w:val="24"/>
          <w:szCs w:val="24"/>
          <w:lang w:val="en-US"/>
        </w:rPr>
        <w:t>ased on the previous literature, it is expected that participants will rate person directed interventions as better for a company that is female dominated.</w:t>
      </w:r>
      <w:r w:rsidR="71701EAC" w:rsidRPr="44D06CA2">
        <w:rPr>
          <w:rFonts w:ascii="Times New Roman" w:eastAsia="Times New Roman" w:hAnsi="Times New Roman" w:cs="Times New Roman"/>
          <w:sz w:val="24"/>
          <w:szCs w:val="24"/>
          <w:lang w:val="en-US"/>
        </w:rPr>
        <w:t xml:space="preserve"> I</w:t>
      </w:r>
      <w:r w:rsidR="00DA54B0" w:rsidRPr="44D06CA2">
        <w:rPr>
          <w:rFonts w:ascii="Times New Roman" w:eastAsia="Times New Roman" w:hAnsi="Times New Roman" w:cs="Times New Roman"/>
          <w:sz w:val="24"/>
          <w:szCs w:val="24"/>
          <w:lang w:val="en-US"/>
        </w:rPr>
        <w:t xml:space="preserve">t is </w:t>
      </w:r>
      <w:r w:rsidR="44EB7C03" w:rsidRPr="44D06CA2">
        <w:rPr>
          <w:rFonts w:ascii="Times New Roman" w:eastAsia="Times New Roman" w:hAnsi="Times New Roman" w:cs="Times New Roman"/>
          <w:sz w:val="24"/>
          <w:szCs w:val="24"/>
          <w:lang w:val="en-US"/>
        </w:rPr>
        <w:t xml:space="preserve">also </w:t>
      </w:r>
      <w:r w:rsidR="00DA54B0" w:rsidRPr="44D06CA2">
        <w:rPr>
          <w:rFonts w:ascii="Times New Roman" w:eastAsia="Times New Roman" w:hAnsi="Times New Roman" w:cs="Times New Roman"/>
          <w:sz w:val="24"/>
          <w:szCs w:val="24"/>
          <w:lang w:val="en-US"/>
        </w:rPr>
        <w:t>expected that participants will rate work-directed interventions as better for a company that is male dominated. These expectations are shown in Figure 1.</w:t>
      </w:r>
      <w:r w:rsidR="3D09A1F2" w:rsidRPr="44D06CA2">
        <w:rPr>
          <w:rFonts w:ascii="Times New Roman" w:eastAsia="Times New Roman" w:hAnsi="Times New Roman" w:cs="Times New Roman"/>
          <w:sz w:val="24"/>
          <w:szCs w:val="24"/>
          <w:lang w:val="en-US"/>
        </w:rPr>
        <w:t xml:space="preserve"> It is also expected that when participants have either a higher gender stereotyping score or a higher system justification score, they will r</w:t>
      </w:r>
      <w:r w:rsidR="4C0AB268" w:rsidRPr="44D06CA2">
        <w:rPr>
          <w:rFonts w:ascii="Times New Roman" w:eastAsia="Times New Roman" w:hAnsi="Times New Roman" w:cs="Times New Roman"/>
          <w:sz w:val="24"/>
          <w:szCs w:val="24"/>
          <w:lang w:val="en-US"/>
        </w:rPr>
        <w:t xml:space="preserve">ate </w:t>
      </w:r>
      <w:r w:rsidR="3D09A1F2" w:rsidRPr="44D06CA2">
        <w:rPr>
          <w:rFonts w:ascii="Times New Roman" w:eastAsia="Times New Roman" w:hAnsi="Times New Roman" w:cs="Times New Roman"/>
          <w:sz w:val="24"/>
          <w:szCs w:val="24"/>
          <w:lang w:val="en-US"/>
        </w:rPr>
        <w:t>work-directed interventions as better for a company that is male dominated</w:t>
      </w:r>
      <w:r w:rsidR="349B3912" w:rsidRPr="44D06CA2">
        <w:rPr>
          <w:rFonts w:ascii="Times New Roman" w:eastAsia="Times New Roman" w:hAnsi="Times New Roman" w:cs="Times New Roman"/>
          <w:sz w:val="24"/>
          <w:szCs w:val="24"/>
          <w:lang w:val="en-US"/>
        </w:rPr>
        <w:t>, and person directed interventions as better for a company that is female dominated.</w:t>
      </w:r>
    </w:p>
    <w:p w14:paraId="371D0FDA" w14:textId="77777777" w:rsidR="0090363D" w:rsidRPr="008B565E" w:rsidRDefault="00DA54B0">
      <w:pPr>
        <w:spacing w:line="360" w:lineRule="auto"/>
        <w:jc w:val="both"/>
        <w:rPr>
          <w:rFonts w:ascii="Times New Roman" w:eastAsia="Times New Roman" w:hAnsi="Times New Roman" w:cs="Times New Roman"/>
          <w:sz w:val="24"/>
          <w:szCs w:val="24"/>
          <w:lang w:val="en-US"/>
        </w:rPr>
      </w:pPr>
      <w:r w:rsidRPr="008B565E">
        <w:rPr>
          <w:rFonts w:ascii="Times New Roman" w:eastAsia="Times New Roman" w:hAnsi="Times New Roman" w:cs="Times New Roman"/>
          <w:sz w:val="24"/>
          <w:szCs w:val="24"/>
          <w:lang w:val="en-US"/>
        </w:rPr>
        <w:tab/>
        <w:t xml:space="preserve">Lastly, an exploratory question will be researched; “Do people generally perceive work-directed interventions as better compared to person-directed strategies when addressing workplace issues?”. </w:t>
      </w:r>
    </w:p>
    <w:p w14:paraId="371D0FDB" w14:textId="77777777" w:rsidR="0090363D" w:rsidRPr="008B565E" w:rsidRDefault="0090363D">
      <w:pPr>
        <w:spacing w:line="360" w:lineRule="auto"/>
        <w:jc w:val="both"/>
        <w:rPr>
          <w:rFonts w:ascii="Times New Roman" w:eastAsia="Times New Roman" w:hAnsi="Times New Roman" w:cs="Times New Roman"/>
          <w:sz w:val="24"/>
          <w:szCs w:val="24"/>
          <w:lang w:val="en-US"/>
        </w:rPr>
      </w:pPr>
    </w:p>
    <w:p w14:paraId="371D0FDC" w14:textId="77777777" w:rsidR="0090363D" w:rsidRDefault="00DA54B0">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Figure 1</w:t>
      </w:r>
    </w:p>
    <w:p w14:paraId="371D0FDD" w14:textId="77777777" w:rsidR="0090363D" w:rsidRDefault="00DA54B0">
      <w:pPr>
        <w:spacing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Hypothesis 1 &amp;2</w:t>
      </w:r>
    </w:p>
    <w:p w14:paraId="371D0FDE" w14:textId="77777777" w:rsidR="0090363D" w:rsidRDefault="00DA54B0">
      <w:pPr>
        <w:spacing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noProof/>
          <w:sz w:val="24"/>
          <w:szCs w:val="24"/>
        </w:rPr>
        <w:drawing>
          <wp:inline distT="114300" distB="114300" distL="114300" distR="114300" wp14:anchorId="371D1519" wp14:editId="371D151A">
            <wp:extent cx="3500438" cy="2236391"/>
            <wp:effectExtent l="0" t="0" r="0" b="0"/>
            <wp:docPr id="2"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8"/>
                    <a:srcRect l="33056" t="22123" r="19102" b="23598"/>
                    <a:stretch>
                      <a:fillRect/>
                    </a:stretch>
                  </pic:blipFill>
                  <pic:spPr>
                    <a:xfrm>
                      <a:off x="0" y="0"/>
                      <a:ext cx="3500438" cy="2236391"/>
                    </a:xfrm>
                    <a:prstGeom prst="rect">
                      <a:avLst/>
                    </a:prstGeom>
                    <a:ln/>
                  </pic:spPr>
                </pic:pic>
              </a:graphicData>
            </a:graphic>
          </wp:inline>
        </w:drawing>
      </w:r>
    </w:p>
    <w:p w14:paraId="371D0FDF" w14:textId="77777777" w:rsidR="0090363D" w:rsidRPr="008B565E" w:rsidRDefault="00DA54B0">
      <w:pPr>
        <w:spacing w:line="360" w:lineRule="auto"/>
        <w:jc w:val="both"/>
        <w:rPr>
          <w:rFonts w:ascii="Times New Roman" w:eastAsia="Times New Roman" w:hAnsi="Times New Roman" w:cs="Times New Roman"/>
          <w:sz w:val="24"/>
          <w:szCs w:val="24"/>
          <w:lang w:val="en-US"/>
        </w:rPr>
      </w:pPr>
      <w:r w:rsidRPr="008B565E">
        <w:rPr>
          <w:rFonts w:ascii="Times New Roman" w:eastAsia="Times New Roman" w:hAnsi="Times New Roman" w:cs="Times New Roman"/>
          <w:i/>
          <w:sz w:val="24"/>
          <w:szCs w:val="24"/>
          <w:lang w:val="en-US"/>
        </w:rPr>
        <w:t xml:space="preserve">Note. </w:t>
      </w:r>
      <w:r w:rsidRPr="008B565E">
        <w:rPr>
          <w:rFonts w:ascii="Times New Roman" w:eastAsia="Times New Roman" w:hAnsi="Times New Roman" w:cs="Times New Roman"/>
          <w:sz w:val="24"/>
          <w:szCs w:val="24"/>
          <w:lang w:val="en-US"/>
        </w:rPr>
        <w:t>0 = female dominated gender representation, 1 = male dominated gender representation.</w:t>
      </w:r>
    </w:p>
    <w:p w14:paraId="371D0FE1" w14:textId="41EC59E0" w:rsidR="0090363D" w:rsidRPr="008B565E" w:rsidRDefault="0090363D" w:rsidP="294CBD03">
      <w:pPr>
        <w:spacing w:line="360" w:lineRule="auto"/>
        <w:jc w:val="both"/>
        <w:rPr>
          <w:rFonts w:ascii="Times New Roman" w:eastAsia="Times New Roman" w:hAnsi="Times New Roman" w:cs="Times New Roman"/>
          <w:sz w:val="24"/>
          <w:szCs w:val="24"/>
          <w:lang w:val="en-US"/>
        </w:rPr>
      </w:pPr>
    </w:p>
    <w:p w14:paraId="371D0FE2" w14:textId="77777777" w:rsidR="0090363D" w:rsidRPr="008B565E" w:rsidRDefault="00DA54B0">
      <w:pPr>
        <w:shd w:val="clear" w:color="auto" w:fill="FFFFFF"/>
        <w:spacing w:line="360" w:lineRule="auto"/>
        <w:ind w:right="280"/>
        <w:jc w:val="center"/>
        <w:rPr>
          <w:rFonts w:ascii="Times New Roman" w:eastAsia="Times New Roman" w:hAnsi="Times New Roman" w:cs="Times New Roman"/>
          <w:sz w:val="24"/>
          <w:szCs w:val="24"/>
          <w:highlight w:val="white"/>
          <w:lang w:val="en-US"/>
        </w:rPr>
      </w:pPr>
      <w:r w:rsidRPr="008B565E">
        <w:rPr>
          <w:rFonts w:ascii="Times New Roman" w:eastAsia="Times New Roman" w:hAnsi="Times New Roman" w:cs="Times New Roman"/>
          <w:b/>
          <w:sz w:val="24"/>
          <w:szCs w:val="24"/>
          <w:highlight w:val="white"/>
          <w:lang w:val="en-US"/>
        </w:rPr>
        <w:t>Methods</w:t>
      </w:r>
    </w:p>
    <w:p w14:paraId="371D0FE3" w14:textId="77777777" w:rsidR="0090363D" w:rsidRPr="008B565E" w:rsidRDefault="00DA54B0">
      <w:pPr>
        <w:shd w:val="clear" w:color="auto" w:fill="FFFFFF"/>
        <w:spacing w:line="360" w:lineRule="auto"/>
        <w:ind w:right="280"/>
        <w:jc w:val="both"/>
        <w:rPr>
          <w:rFonts w:ascii="Times New Roman" w:eastAsia="Times New Roman" w:hAnsi="Times New Roman" w:cs="Times New Roman"/>
          <w:sz w:val="24"/>
          <w:szCs w:val="24"/>
          <w:highlight w:val="white"/>
          <w:u w:val="single"/>
          <w:lang w:val="en-US"/>
        </w:rPr>
      </w:pPr>
      <w:r w:rsidRPr="008B565E">
        <w:rPr>
          <w:rFonts w:ascii="Times New Roman" w:eastAsia="Times New Roman" w:hAnsi="Times New Roman" w:cs="Times New Roman"/>
          <w:b/>
          <w:i/>
          <w:sz w:val="24"/>
          <w:szCs w:val="24"/>
          <w:highlight w:val="white"/>
          <w:lang w:val="en-US"/>
        </w:rPr>
        <w:t>Participants and recruitment</w:t>
      </w:r>
      <w:r w:rsidRPr="008B565E">
        <w:rPr>
          <w:rFonts w:ascii="Times New Roman" w:eastAsia="Times New Roman" w:hAnsi="Times New Roman" w:cs="Times New Roman"/>
          <w:sz w:val="24"/>
          <w:szCs w:val="24"/>
          <w:highlight w:val="white"/>
          <w:lang w:val="en-US"/>
        </w:rPr>
        <w:t xml:space="preserve"> </w:t>
      </w:r>
    </w:p>
    <w:p w14:paraId="371D0FE4" w14:textId="3F610127" w:rsidR="0090363D" w:rsidRPr="008B565E" w:rsidRDefault="00DA54B0">
      <w:pPr>
        <w:spacing w:line="360" w:lineRule="auto"/>
        <w:ind w:firstLine="720"/>
        <w:jc w:val="both"/>
        <w:rPr>
          <w:rFonts w:ascii="Times New Roman" w:eastAsia="Times New Roman" w:hAnsi="Times New Roman" w:cs="Times New Roman"/>
          <w:sz w:val="24"/>
          <w:szCs w:val="24"/>
          <w:lang w:val="en-US"/>
        </w:rPr>
      </w:pPr>
      <w:r w:rsidRPr="4BC5826C">
        <w:rPr>
          <w:rFonts w:ascii="Times New Roman" w:eastAsia="Times New Roman" w:hAnsi="Times New Roman" w:cs="Times New Roman"/>
          <w:sz w:val="24"/>
          <w:szCs w:val="24"/>
          <w:lang w:val="en-US"/>
        </w:rPr>
        <w:t xml:space="preserve">For the sample, workers or students with a paid job were recruited. This was done by social media, such as LinkedIn &amp; Instagram, and group chats on </w:t>
      </w:r>
      <w:r w:rsidR="7C25E2E5" w:rsidRPr="4BC5826C">
        <w:rPr>
          <w:rFonts w:ascii="Times New Roman" w:eastAsia="Times New Roman" w:hAnsi="Times New Roman" w:cs="Times New Roman"/>
          <w:sz w:val="24"/>
          <w:szCs w:val="24"/>
          <w:lang w:val="en-US"/>
        </w:rPr>
        <w:t>WhatsApp</w:t>
      </w:r>
      <w:r w:rsidRPr="4BC5826C">
        <w:rPr>
          <w:rFonts w:ascii="Times New Roman" w:eastAsia="Times New Roman" w:hAnsi="Times New Roman" w:cs="Times New Roman"/>
          <w:sz w:val="24"/>
          <w:szCs w:val="24"/>
          <w:lang w:val="en-US"/>
        </w:rPr>
        <w:t xml:space="preserve">, from the </w:t>
      </w:r>
      <w:r w:rsidR="11DA4573" w:rsidRPr="4BC5826C">
        <w:rPr>
          <w:rFonts w:ascii="Times New Roman" w:eastAsia="Times New Roman" w:hAnsi="Times New Roman" w:cs="Times New Roman"/>
          <w:sz w:val="24"/>
          <w:szCs w:val="24"/>
          <w:lang w:val="en-US"/>
        </w:rPr>
        <w:t>researcher's network</w:t>
      </w:r>
      <w:r w:rsidRPr="4BC5826C">
        <w:rPr>
          <w:rFonts w:ascii="Times New Roman" w:eastAsia="Times New Roman" w:hAnsi="Times New Roman" w:cs="Times New Roman"/>
          <w:sz w:val="24"/>
          <w:szCs w:val="24"/>
          <w:lang w:val="en-US"/>
        </w:rPr>
        <w:t xml:space="preserve">. This is also known as convenience sampling. The snowballing method has also been used, which means that the participants who have filled out the survey, were also asked to forward the survey to people in their network, </w:t>
      </w:r>
      <w:r w:rsidR="5F087ACD" w:rsidRPr="4BC5826C">
        <w:rPr>
          <w:rFonts w:ascii="Times New Roman" w:eastAsia="Times New Roman" w:hAnsi="Times New Roman" w:cs="Times New Roman"/>
          <w:sz w:val="24"/>
          <w:szCs w:val="24"/>
          <w:lang w:val="en-US"/>
        </w:rPr>
        <w:t>to</w:t>
      </w:r>
      <w:r w:rsidRPr="4BC5826C">
        <w:rPr>
          <w:rFonts w:ascii="Times New Roman" w:eastAsia="Times New Roman" w:hAnsi="Times New Roman" w:cs="Times New Roman"/>
          <w:sz w:val="24"/>
          <w:szCs w:val="24"/>
          <w:lang w:val="en-US"/>
        </w:rPr>
        <w:t xml:space="preserve"> get a bigger sample size. They were asked to fill out the survey when they worked for at least four hours.</w:t>
      </w:r>
    </w:p>
    <w:p w14:paraId="371D0FE6" w14:textId="6CA334C6" w:rsidR="0090363D" w:rsidRDefault="404BE506" w:rsidP="50E5CBDA">
      <w:pPr>
        <w:spacing w:line="360" w:lineRule="auto"/>
        <w:ind w:firstLine="720"/>
        <w:jc w:val="both"/>
        <w:rPr>
          <w:rFonts w:ascii="Times New Roman" w:eastAsia="Times New Roman" w:hAnsi="Times New Roman" w:cs="Times New Roman"/>
          <w:sz w:val="24"/>
          <w:szCs w:val="24"/>
        </w:rPr>
      </w:pPr>
      <w:r w:rsidRPr="04BECA81">
        <w:rPr>
          <w:rFonts w:ascii="Times New Roman" w:eastAsia="Times New Roman" w:hAnsi="Times New Roman" w:cs="Times New Roman"/>
          <w:sz w:val="24"/>
          <w:szCs w:val="24"/>
          <w:lang w:val="en-US"/>
        </w:rPr>
        <w:t xml:space="preserve">Participants knew that their answers </w:t>
      </w:r>
      <w:r w:rsidR="068C6B35" w:rsidRPr="04BECA81">
        <w:rPr>
          <w:rFonts w:ascii="Times New Roman" w:eastAsia="Times New Roman" w:hAnsi="Times New Roman" w:cs="Times New Roman"/>
          <w:sz w:val="24"/>
          <w:szCs w:val="24"/>
          <w:lang w:val="en-US"/>
        </w:rPr>
        <w:t>were</w:t>
      </w:r>
      <w:r w:rsidRPr="04BECA81">
        <w:rPr>
          <w:rFonts w:ascii="Times New Roman" w:eastAsia="Times New Roman" w:hAnsi="Times New Roman" w:cs="Times New Roman"/>
          <w:sz w:val="24"/>
          <w:szCs w:val="24"/>
          <w:lang w:val="en-US"/>
        </w:rPr>
        <w:t xml:space="preserve"> anonymous and confidential, and that no personal data </w:t>
      </w:r>
      <w:r w:rsidR="3762DCF2" w:rsidRPr="04BECA81">
        <w:rPr>
          <w:rFonts w:ascii="Times New Roman" w:eastAsia="Times New Roman" w:hAnsi="Times New Roman" w:cs="Times New Roman"/>
          <w:sz w:val="24"/>
          <w:szCs w:val="24"/>
          <w:lang w:val="en-US"/>
        </w:rPr>
        <w:t xml:space="preserve">was </w:t>
      </w:r>
      <w:r w:rsidRPr="04BECA81">
        <w:rPr>
          <w:rFonts w:ascii="Times New Roman" w:eastAsia="Times New Roman" w:hAnsi="Times New Roman" w:cs="Times New Roman"/>
          <w:sz w:val="24"/>
          <w:szCs w:val="24"/>
          <w:lang w:val="en-US"/>
        </w:rPr>
        <w:t>collected. To determine the sample size for the main hypotheses, a G*Power analysis was conducted. As a test-</w:t>
      </w:r>
      <w:r w:rsidR="6D2089BE" w:rsidRPr="04BECA81">
        <w:rPr>
          <w:rFonts w:ascii="Times New Roman" w:eastAsia="Times New Roman" w:hAnsi="Times New Roman" w:cs="Times New Roman"/>
          <w:sz w:val="24"/>
          <w:szCs w:val="24"/>
          <w:lang w:val="en-US"/>
        </w:rPr>
        <w:t>type, the</w:t>
      </w:r>
      <w:r w:rsidRPr="04BECA81">
        <w:rPr>
          <w:rFonts w:ascii="Times New Roman" w:eastAsia="Times New Roman" w:hAnsi="Times New Roman" w:cs="Times New Roman"/>
          <w:sz w:val="24"/>
          <w:szCs w:val="24"/>
          <w:lang w:val="en-US"/>
        </w:rPr>
        <w:t xml:space="preserve"> ANOVA with Repeated Measures, Within Factors, was chosen, selecting a priori to calculate the sample size. The effect size was specified at 0.</w:t>
      </w:r>
      <w:r w:rsidR="7AB1ACF3" w:rsidRPr="04BECA81">
        <w:rPr>
          <w:rFonts w:ascii="Times New Roman" w:eastAsia="Times New Roman" w:hAnsi="Times New Roman" w:cs="Times New Roman"/>
          <w:sz w:val="24"/>
          <w:szCs w:val="24"/>
          <w:lang w:val="en-US"/>
        </w:rPr>
        <w:t>15</w:t>
      </w:r>
      <w:r w:rsidRPr="04BECA81">
        <w:rPr>
          <w:rFonts w:ascii="Times New Roman" w:eastAsia="Times New Roman" w:hAnsi="Times New Roman" w:cs="Times New Roman"/>
          <w:sz w:val="24"/>
          <w:szCs w:val="24"/>
          <w:lang w:val="en-US"/>
        </w:rPr>
        <w:t xml:space="preserve">, which is a small effect size according to Cohen’s guidelines for ANOVA effect sizes (Kotrlik et al., 2011). The alpha level is </w:t>
      </w:r>
      <w:r w:rsidR="5320FD5C" w:rsidRPr="04BECA81">
        <w:rPr>
          <w:rFonts w:ascii="Times New Roman" w:eastAsia="Times New Roman" w:hAnsi="Times New Roman" w:cs="Times New Roman"/>
          <w:sz w:val="24"/>
          <w:szCs w:val="24"/>
          <w:lang w:val="en-US"/>
        </w:rPr>
        <w:t>0.05,</w:t>
      </w:r>
      <w:r w:rsidRPr="04BECA81">
        <w:rPr>
          <w:rFonts w:ascii="Times New Roman" w:eastAsia="Times New Roman" w:hAnsi="Times New Roman" w:cs="Times New Roman"/>
          <w:sz w:val="24"/>
          <w:szCs w:val="24"/>
          <w:lang w:val="en-US"/>
        </w:rPr>
        <w:t xml:space="preserve"> and the power is set at 0.80 to ensure a high chance of finding an effect if there is one. For the number of groups, I put 4 because a </w:t>
      </w:r>
      <w:r w:rsidR="5D308969" w:rsidRPr="04BECA81">
        <w:rPr>
          <w:rFonts w:ascii="Times New Roman" w:eastAsia="Times New Roman" w:hAnsi="Times New Roman" w:cs="Times New Roman"/>
          <w:sz w:val="24"/>
          <w:szCs w:val="24"/>
          <w:lang w:val="en-US"/>
        </w:rPr>
        <w:t>2 gender</w:t>
      </w:r>
      <w:r w:rsidRPr="04BECA81">
        <w:rPr>
          <w:rFonts w:ascii="Times New Roman" w:eastAsia="Times New Roman" w:hAnsi="Times New Roman" w:cs="Times New Roman"/>
          <w:sz w:val="24"/>
          <w:szCs w:val="24"/>
          <w:lang w:val="en-US"/>
        </w:rPr>
        <w:t xml:space="preserve"> representation vignette (</w:t>
      </w:r>
      <w:r w:rsidR="19BF9BC1" w:rsidRPr="04BECA81">
        <w:rPr>
          <w:rFonts w:ascii="Times New Roman" w:eastAsia="Times New Roman" w:hAnsi="Times New Roman" w:cs="Times New Roman"/>
          <w:sz w:val="24"/>
          <w:szCs w:val="24"/>
          <w:lang w:val="en-US"/>
        </w:rPr>
        <w:t>male-, female-dominated</w:t>
      </w:r>
      <w:r w:rsidRPr="04BECA81">
        <w:rPr>
          <w:rFonts w:ascii="Times New Roman" w:eastAsia="Times New Roman" w:hAnsi="Times New Roman" w:cs="Times New Roman"/>
          <w:sz w:val="24"/>
          <w:szCs w:val="24"/>
          <w:lang w:val="en-US"/>
        </w:rPr>
        <w:t xml:space="preserve">) x 2 </w:t>
      </w:r>
      <w:r w:rsidR="63142E09" w:rsidRPr="04BECA81">
        <w:rPr>
          <w:rFonts w:ascii="Times New Roman" w:eastAsia="Times New Roman" w:hAnsi="Times New Roman" w:cs="Times New Roman"/>
          <w:sz w:val="24"/>
          <w:szCs w:val="24"/>
          <w:lang w:val="en-US"/>
        </w:rPr>
        <w:t>intervention</w:t>
      </w:r>
      <w:r w:rsidRPr="04BECA81">
        <w:rPr>
          <w:rFonts w:ascii="Times New Roman" w:eastAsia="Times New Roman" w:hAnsi="Times New Roman" w:cs="Times New Roman"/>
          <w:sz w:val="24"/>
          <w:szCs w:val="24"/>
          <w:lang w:val="en-US"/>
        </w:rPr>
        <w:t xml:space="preserve"> type (person</w:t>
      </w:r>
      <w:r w:rsidR="62165BAC" w:rsidRPr="04BECA81">
        <w:rPr>
          <w:rFonts w:ascii="Times New Roman" w:eastAsia="Times New Roman" w:hAnsi="Times New Roman" w:cs="Times New Roman"/>
          <w:sz w:val="24"/>
          <w:szCs w:val="24"/>
          <w:lang w:val="en-US"/>
        </w:rPr>
        <w:t>-</w:t>
      </w:r>
      <w:r w:rsidRPr="04BECA81">
        <w:rPr>
          <w:rFonts w:ascii="Times New Roman" w:eastAsia="Times New Roman" w:hAnsi="Times New Roman" w:cs="Times New Roman"/>
          <w:sz w:val="24"/>
          <w:szCs w:val="24"/>
          <w:lang w:val="en-US"/>
        </w:rPr>
        <w:t xml:space="preserve">, </w:t>
      </w:r>
      <w:r w:rsidR="00E7BBC5" w:rsidRPr="04BECA81">
        <w:rPr>
          <w:rFonts w:ascii="Times New Roman" w:eastAsia="Times New Roman" w:hAnsi="Times New Roman" w:cs="Times New Roman"/>
          <w:sz w:val="24"/>
          <w:szCs w:val="24"/>
          <w:lang w:val="en-US"/>
        </w:rPr>
        <w:t>work</w:t>
      </w:r>
      <w:r w:rsidR="70BEA442" w:rsidRPr="04BECA81">
        <w:rPr>
          <w:rFonts w:ascii="Times New Roman" w:eastAsia="Times New Roman" w:hAnsi="Times New Roman" w:cs="Times New Roman"/>
          <w:sz w:val="24"/>
          <w:szCs w:val="24"/>
          <w:lang w:val="en-US"/>
        </w:rPr>
        <w:t>-</w:t>
      </w:r>
      <w:r w:rsidR="00E7BBC5" w:rsidRPr="04BECA81">
        <w:rPr>
          <w:rFonts w:ascii="Times New Roman" w:eastAsia="Times New Roman" w:hAnsi="Times New Roman" w:cs="Times New Roman"/>
          <w:sz w:val="24"/>
          <w:szCs w:val="24"/>
          <w:lang w:val="en-US"/>
        </w:rPr>
        <w:t>directed</w:t>
      </w:r>
      <w:r w:rsidRPr="04BECA81">
        <w:rPr>
          <w:rFonts w:ascii="Times New Roman" w:eastAsia="Times New Roman" w:hAnsi="Times New Roman" w:cs="Times New Roman"/>
          <w:sz w:val="24"/>
          <w:szCs w:val="24"/>
          <w:lang w:val="en-US"/>
        </w:rPr>
        <w:t xml:space="preserve">) within subjects design has 4 groups. For the number of measurements, I put 4 measurements (as each participant will receive 4 vignettes). For the correlation among repeated </w:t>
      </w:r>
      <w:r w:rsidR="5B239BA5" w:rsidRPr="04BECA81">
        <w:rPr>
          <w:rFonts w:ascii="Times New Roman" w:eastAsia="Times New Roman" w:hAnsi="Times New Roman" w:cs="Times New Roman"/>
          <w:sz w:val="24"/>
          <w:szCs w:val="24"/>
          <w:lang w:val="en-US"/>
        </w:rPr>
        <w:t>measures,</w:t>
      </w:r>
      <w:r w:rsidRPr="04BECA81">
        <w:rPr>
          <w:rFonts w:ascii="Times New Roman" w:eastAsia="Times New Roman" w:hAnsi="Times New Roman" w:cs="Times New Roman"/>
          <w:sz w:val="24"/>
          <w:szCs w:val="24"/>
          <w:lang w:val="en-US"/>
        </w:rPr>
        <w:t xml:space="preserve"> I put 0.2 as we expect weak correlations. For the </w:t>
      </w:r>
      <w:r w:rsidR="2DA38C99" w:rsidRPr="04BECA81">
        <w:rPr>
          <w:rFonts w:ascii="Times New Roman" w:eastAsia="Times New Roman" w:hAnsi="Times New Roman" w:cs="Times New Roman"/>
          <w:sz w:val="24"/>
          <w:szCs w:val="24"/>
          <w:lang w:val="en-US"/>
        </w:rPr>
        <w:t>non-sphericity</w:t>
      </w:r>
      <w:r w:rsidRPr="04BECA81">
        <w:rPr>
          <w:rFonts w:ascii="Times New Roman" w:eastAsia="Times New Roman" w:hAnsi="Times New Roman" w:cs="Times New Roman"/>
          <w:sz w:val="24"/>
          <w:szCs w:val="24"/>
          <w:lang w:val="en-US"/>
        </w:rPr>
        <w:t xml:space="preserve"> </w:t>
      </w:r>
      <w:r w:rsidR="077AD2C2" w:rsidRPr="04BECA81">
        <w:rPr>
          <w:rFonts w:ascii="Times New Roman" w:eastAsia="Times New Roman" w:hAnsi="Times New Roman" w:cs="Times New Roman"/>
          <w:sz w:val="24"/>
          <w:szCs w:val="24"/>
          <w:lang w:val="en-US"/>
        </w:rPr>
        <w:t>correction,</w:t>
      </w:r>
      <w:r w:rsidRPr="04BECA81">
        <w:rPr>
          <w:rFonts w:ascii="Times New Roman" w:eastAsia="Times New Roman" w:hAnsi="Times New Roman" w:cs="Times New Roman"/>
          <w:sz w:val="24"/>
          <w:szCs w:val="24"/>
          <w:lang w:val="en-US"/>
        </w:rPr>
        <w:t xml:space="preserve"> I put 0.75 as a default. With these numbers, G*Power suggests the total sample size should be </w:t>
      </w:r>
      <w:r w:rsidR="3B1856A6" w:rsidRPr="04BECA81">
        <w:rPr>
          <w:rFonts w:ascii="Times New Roman" w:eastAsia="Times New Roman" w:hAnsi="Times New Roman" w:cs="Times New Roman"/>
          <w:sz w:val="24"/>
          <w:szCs w:val="24"/>
          <w:lang w:val="en-US"/>
        </w:rPr>
        <w:t>120</w:t>
      </w:r>
      <w:r w:rsidRPr="04BECA81">
        <w:rPr>
          <w:rFonts w:ascii="Times New Roman" w:eastAsia="Times New Roman" w:hAnsi="Times New Roman" w:cs="Times New Roman"/>
          <w:sz w:val="24"/>
          <w:szCs w:val="24"/>
          <w:lang w:val="en-US"/>
        </w:rPr>
        <w:t xml:space="preserve">. A total of 234 participants took part in this research, therefore this number of participants was reached. </w:t>
      </w:r>
      <w:r w:rsidRPr="04BECA81">
        <w:rPr>
          <w:rFonts w:ascii="Times New Roman" w:eastAsia="Times New Roman" w:hAnsi="Times New Roman" w:cs="Times New Roman"/>
          <w:sz w:val="24"/>
          <w:szCs w:val="24"/>
        </w:rPr>
        <w:t>Of the participants, the gender division was almost 50/50 (Table 2).</w:t>
      </w:r>
    </w:p>
    <w:tbl>
      <w:tblPr>
        <w:tblStyle w:val="a"/>
        <w:tblW w:w="5850" w:type="dxa"/>
        <w:tblInd w:w="-30" w:type="dxa"/>
        <w:tblBorders>
          <w:top w:val="nil"/>
          <w:left w:val="nil"/>
          <w:bottom w:val="nil"/>
          <w:right w:val="nil"/>
          <w:insideH w:val="nil"/>
          <w:insideV w:val="nil"/>
        </w:tblBorders>
        <w:tblLayout w:type="fixed"/>
        <w:tblLook w:val="0600" w:firstRow="0" w:lastRow="0" w:firstColumn="0" w:lastColumn="0" w:noHBand="1" w:noVBand="1"/>
      </w:tblPr>
      <w:tblGrid>
        <w:gridCol w:w="1425"/>
        <w:gridCol w:w="225"/>
        <w:gridCol w:w="975"/>
        <w:gridCol w:w="480"/>
        <w:gridCol w:w="1770"/>
        <w:gridCol w:w="975"/>
      </w:tblGrid>
      <w:tr w:rsidR="0090363D" w:rsidRPr="008B565E" w14:paraId="371D0FEA" w14:textId="77777777" w:rsidTr="50E5CBDA">
        <w:trPr>
          <w:trHeight w:val="913"/>
        </w:trPr>
        <w:tc>
          <w:tcPr>
            <w:tcW w:w="5850" w:type="dxa"/>
            <w:gridSpan w:val="6"/>
            <w:tcBorders>
              <w:top w:val="nil"/>
              <w:left w:val="nil"/>
              <w:bottom w:val="single" w:sz="6" w:space="0" w:color="000000" w:themeColor="text1"/>
              <w:right w:val="nil"/>
            </w:tcBorders>
            <w:tcMar>
              <w:top w:w="100" w:type="dxa"/>
              <w:left w:w="0" w:type="dxa"/>
              <w:bottom w:w="100" w:type="dxa"/>
              <w:right w:w="160" w:type="dxa"/>
            </w:tcMar>
          </w:tcPr>
          <w:p w14:paraId="371D0FE7" w14:textId="77777777" w:rsidR="0090363D" w:rsidRPr="008B565E" w:rsidRDefault="00DA54B0">
            <w:pPr>
              <w:spacing w:before="20" w:after="460"/>
              <w:ind w:right="100"/>
              <w:rPr>
                <w:rFonts w:ascii="Times New Roman" w:eastAsia="Times New Roman" w:hAnsi="Times New Roman" w:cs="Times New Roman"/>
                <w:i/>
                <w:sz w:val="24"/>
                <w:szCs w:val="24"/>
                <w:lang w:val="en-US"/>
              </w:rPr>
            </w:pPr>
            <w:r w:rsidRPr="008B565E">
              <w:rPr>
                <w:rFonts w:ascii="Times New Roman" w:eastAsia="Times New Roman" w:hAnsi="Times New Roman" w:cs="Times New Roman"/>
                <w:i/>
                <w:sz w:val="24"/>
                <w:szCs w:val="24"/>
                <w:lang w:val="en-US"/>
              </w:rPr>
              <w:t>Descriptive Statistics</w:t>
            </w:r>
          </w:p>
          <w:p w14:paraId="371D0FE8" w14:textId="77777777" w:rsidR="0090363D" w:rsidRPr="008B565E" w:rsidRDefault="00DA54B0">
            <w:pPr>
              <w:spacing w:before="20" w:after="460"/>
              <w:ind w:right="100"/>
              <w:rPr>
                <w:rFonts w:ascii="Times New Roman" w:eastAsia="Times New Roman" w:hAnsi="Times New Roman" w:cs="Times New Roman"/>
                <w:b/>
                <w:sz w:val="24"/>
                <w:szCs w:val="24"/>
                <w:lang w:val="en-US"/>
              </w:rPr>
            </w:pPr>
            <w:r w:rsidRPr="008B565E">
              <w:rPr>
                <w:rFonts w:ascii="Times New Roman" w:eastAsia="Times New Roman" w:hAnsi="Times New Roman" w:cs="Times New Roman"/>
                <w:b/>
                <w:sz w:val="24"/>
                <w:szCs w:val="24"/>
                <w:lang w:val="en-US"/>
              </w:rPr>
              <w:t>Table 1</w:t>
            </w:r>
          </w:p>
          <w:p w14:paraId="371D0FE9" w14:textId="77777777" w:rsidR="0090363D" w:rsidRPr="008B565E" w:rsidRDefault="00DA54B0">
            <w:pPr>
              <w:spacing w:before="20" w:after="460"/>
              <w:ind w:right="100"/>
              <w:rPr>
                <w:rFonts w:ascii="Times New Roman" w:eastAsia="Times New Roman" w:hAnsi="Times New Roman" w:cs="Times New Roman"/>
                <w:i/>
                <w:sz w:val="24"/>
                <w:szCs w:val="24"/>
                <w:lang w:val="en-US"/>
              </w:rPr>
            </w:pPr>
            <w:r w:rsidRPr="008B565E">
              <w:rPr>
                <w:rFonts w:ascii="Times New Roman" w:eastAsia="Times New Roman" w:hAnsi="Times New Roman" w:cs="Times New Roman"/>
                <w:i/>
                <w:sz w:val="24"/>
                <w:szCs w:val="24"/>
                <w:lang w:val="en-US"/>
              </w:rPr>
              <w:t>Work hours and age statistics</w:t>
            </w:r>
          </w:p>
        </w:tc>
      </w:tr>
      <w:tr w:rsidR="0090363D" w14:paraId="371D0FEE" w14:textId="77777777" w:rsidTr="50E5CBDA">
        <w:trPr>
          <w:trHeight w:val="315"/>
        </w:trPr>
        <w:tc>
          <w:tcPr>
            <w:tcW w:w="1650" w:type="dxa"/>
            <w:gridSpan w:val="2"/>
            <w:tcBorders>
              <w:top w:val="nil"/>
              <w:left w:val="nil"/>
              <w:bottom w:val="single" w:sz="6" w:space="0" w:color="000000" w:themeColor="text1"/>
              <w:right w:val="nil"/>
            </w:tcBorders>
            <w:tcMar>
              <w:top w:w="40" w:type="dxa"/>
              <w:left w:w="180" w:type="dxa"/>
              <w:bottom w:w="40" w:type="dxa"/>
              <w:right w:w="180" w:type="dxa"/>
            </w:tcMar>
          </w:tcPr>
          <w:p w14:paraId="371D0FEB" w14:textId="77777777" w:rsidR="0090363D" w:rsidRPr="008B565E" w:rsidRDefault="00DA54B0">
            <w:pPr>
              <w:spacing w:before="20" w:after="460"/>
              <w:ind w:right="100"/>
              <w:jc w:val="center"/>
              <w:rPr>
                <w:rFonts w:ascii="Times New Roman" w:eastAsia="Times New Roman" w:hAnsi="Times New Roman" w:cs="Times New Roman"/>
                <w:sz w:val="24"/>
                <w:szCs w:val="24"/>
                <w:lang w:val="en-US"/>
              </w:rPr>
            </w:pPr>
            <w:r w:rsidRPr="008B565E">
              <w:rPr>
                <w:rFonts w:ascii="Times New Roman" w:eastAsia="Times New Roman" w:hAnsi="Times New Roman" w:cs="Times New Roman"/>
                <w:sz w:val="24"/>
                <w:szCs w:val="24"/>
                <w:lang w:val="en-US"/>
              </w:rPr>
              <w:t xml:space="preserve"> </w:t>
            </w:r>
          </w:p>
        </w:tc>
        <w:tc>
          <w:tcPr>
            <w:tcW w:w="1455" w:type="dxa"/>
            <w:gridSpan w:val="2"/>
            <w:tcBorders>
              <w:top w:val="nil"/>
              <w:left w:val="nil"/>
              <w:bottom w:val="single" w:sz="6" w:space="0" w:color="000000" w:themeColor="text1"/>
              <w:right w:val="nil"/>
            </w:tcBorders>
            <w:tcMar>
              <w:top w:w="40" w:type="dxa"/>
              <w:left w:w="180" w:type="dxa"/>
              <w:bottom w:w="40" w:type="dxa"/>
              <w:right w:w="180" w:type="dxa"/>
            </w:tcMar>
          </w:tcPr>
          <w:p w14:paraId="371D0FEC" w14:textId="77777777" w:rsidR="0090363D" w:rsidRDefault="00DA54B0">
            <w:pPr>
              <w:spacing w:before="20" w:after="460"/>
              <w:ind w:right="1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Work hours</w:t>
            </w:r>
          </w:p>
        </w:tc>
        <w:tc>
          <w:tcPr>
            <w:tcW w:w="2745" w:type="dxa"/>
            <w:gridSpan w:val="2"/>
            <w:tcBorders>
              <w:top w:val="nil"/>
              <w:left w:val="nil"/>
              <w:bottom w:val="single" w:sz="6" w:space="0" w:color="000000" w:themeColor="text1"/>
              <w:right w:val="nil"/>
            </w:tcBorders>
            <w:tcMar>
              <w:top w:w="40" w:type="dxa"/>
              <w:left w:w="180" w:type="dxa"/>
              <w:bottom w:w="40" w:type="dxa"/>
              <w:right w:w="180" w:type="dxa"/>
            </w:tcMar>
          </w:tcPr>
          <w:p w14:paraId="371D0FED" w14:textId="77777777" w:rsidR="0090363D" w:rsidRDefault="00DA54B0">
            <w:pPr>
              <w:spacing w:before="20" w:after="460"/>
              <w:ind w:right="1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Age</w:t>
            </w:r>
          </w:p>
        </w:tc>
      </w:tr>
      <w:tr w:rsidR="0090363D" w14:paraId="371D0FF5" w14:textId="77777777" w:rsidTr="50E5CBDA">
        <w:trPr>
          <w:trHeight w:val="390"/>
        </w:trPr>
        <w:tc>
          <w:tcPr>
            <w:tcW w:w="1425" w:type="dxa"/>
            <w:tcBorders>
              <w:top w:val="nil"/>
              <w:left w:val="nil"/>
              <w:bottom w:val="nil"/>
              <w:right w:val="nil"/>
            </w:tcBorders>
            <w:tcMar>
              <w:top w:w="160" w:type="dxa"/>
              <w:left w:w="180" w:type="dxa"/>
              <w:bottom w:w="20" w:type="dxa"/>
              <w:right w:w="0" w:type="dxa"/>
            </w:tcMar>
          </w:tcPr>
          <w:p w14:paraId="371D0FEF" w14:textId="77777777" w:rsidR="0090363D" w:rsidRDefault="00DA54B0">
            <w:pPr>
              <w:spacing w:before="20" w:after="460"/>
              <w:ind w:right="1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Valid</w:t>
            </w:r>
          </w:p>
        </w:tc>
        <w:tc>
          <w:tcPr>
            <w:tcW w:w="225" w:type="dxa"/>
            <w:tcBorders>
              <w:top w:val="nil"/>
              <w:left w:val="nil"/>
              <w:bottom w:val="nil"/>
              <w:right w:val="nil"/>
            </w:tcBorders>
            <w:tcMar>
              <w:top w:w="160" w:type="dxa"/>
              <w:left w:w="0" w:type="dxa"/>
              <w:bottom w:w="20" w:type="dxa"/>
              <w:right w:w="180" w:type="dxa"/>
            </w:tcMar>
          </w:tcPr>
          <w:p w14:paraId="371D0FF0" w14:textId="77777777" w:rsidR="0090363D" w:rsidRDefault="0090363D">
            <w:pPr>
              <w:spacing w:before="20" w:after="460"/>
              <w:ind w:right="100"/>
              <w:jc w:val="both"/>
              <w:rPr>
                <w:rFonts w:ascii="Times New Roman" w:eastAsia="Times New Roman" w:hAnsi="Times New Roman" w:cs="Times New Roman"/>
                <w:sz w:val="24"/>
                <w:szCs w:val="24"/>
              </w:rPr>
            </w:pPr>
          </w:p>
        </w:tc>
        <w:tc>
          <w:tcPr>
            <w:tcW w:w="975" w:type="dxa"/>
            <w:tcBorders>
              <w:top w:val="nil"/>
              <w:left w:val="nil"/>
              <w:bottom w:val="nil"/>
              <w:right w:val="nil"/>
            </w:tcBorders>
            <w:tcMar>
              <w:top w:w="160" w:type="dxa"/>
              <w:left w:w="180" w:type="dxa"/>
              <w:bottom w:w="20" w:type="dxa"/>
              <w:right w:w="0" w:type="dxa"/>
            </w:tcMar>
          </w:tcPr>
          <w:p w14:paraId="371D0FF1" w14:textId="77777777" w:rsidR="0090363D" w:rsidRDefault="00DA54B0">
            <w:pPr>
              <w:spacing w:before="20" w:after="460"/>
              <w:ind w:right="10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188</w:t>
            </w:r>
          </w:p>
        </w:tc>
        <w:tc>
          <w:tcPr>
            <w:tcW w:w="480" w:type="dxa"/>
            <w:tcBorders>
              <w:top w:val="nil"/>
              <w:left w:val="nil"/>
              <w:bottom w:val="nil"/>
              <w:right w:val="nil"/>
            </w:tcBorders>
            <w:tcMar>
              <w:top w:w="160" w:type="dxa"/>
              <w:left w:w="0" w:type="dxa"/>
              <w:bottom w:w="20" w:type="dxa"/>
              <w:right w:w="180" w:type="dxa"/>
            </w:tcMar>
          </w:tcPr>
          <w:p w14:paraId="371D0FF2" w14:textId="77777777" w:rsidR="0090363D" w:rsidRDefault="0090363D">
            <w:pPr>
              <w:spacing w:before="20" w:after="460"/>
              <w:ind w:right="100"/>
              <w:jc w:val="both"/>
              <w:rPr>
                <w:rFonts w:ascii="Times New Roman" w:eastAsia="Times New Roman" w:hAnsi="Times New Roman" w:cs="Times New Roman"/>
                <w:sz w:val="24"/>
                <w:szCs w:val="24"/>
              </w:rPr>
            </w:pPr>
          </w:p>
        </w:tc>
        <w:tc>
          <w:tcPr>
            <w:tcW w:w="1770" w:type="dxa"/>
            <w:tcBorders>
              <w:top w:val="nil"/>
              <w:left w:val="nil"/>
              <w:bottom w:val="nil"/>
              <w:right w:val="nil"/>
            </w:tcBorders>
            <w:tcMar>
              <w:top w:w="160" w:type="dxa"/>
              <w:left w:w="180" w:type="dxa"/>
              <w:bottom w:w="20" w:type="dxa"/>
              <w:right w:w="0" w:type="dxa"/>
            </w:tcMar>
          </w:tcPr>
          <w:p w14:paraId="371D0FF3" w14:textId="77777777" w:rsidR="0090363D" w:rsidRDefault="00DA54B0">
            <w:pPr>
              <w:spacing w:before="20" w:after="460"/>
              <w:ind w:right="10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234</w:t>
            </w:r>
          </w:p>
        </w:tc>
        <w:tc>
          <w:tcPr>
            <w:tcW w:w="975" w:type="dxa"/>
            <w:tcBorders>
              <w:top w:val="nil"/>
              <w:left w:val="nil"/>
              <w:bottom w:val="nil"/>
              <w:right w:val="nil"/>
            </w:tcBorders>
            <w:tcMar>
              <w:top w:w="160" w:type="dxa"/>
              <w:left w:w="0" w:type="dxa"/>
              <w:bottom w:w="20" w:type="dxa"/>
              <w:right w:w="180" w:type="dxa"/>
            </w:tcMar>
          </w:tcPr>
          <w:p w14:paraId="371D0FF4" w14:textId="77777777" w:rsidR="0090363D" w:rsidRDefault="0090363D">
            <w:pPr>
              <w:spacing w:before="20" w:after="460"/>
              <w:ind w:right="100"/>
              <w:jc w:val="both"/>
              <w:rPr>
                <w:rFonts w:ascii="Times New Roman" w:eastAsia="Times New Roman" w:hAnsi="Times New Roman" w:cs="Times New Roman"/>
                <w:sz w:val="24"/>
                <w:szCs w:val="24"/>
              </w:rPr>
            </w:pPr>
          </w:p>
        </w:tc>
      </w:tr>
      <w:tr w:rsidR="0090363D" w14:paraId="371D0FFC" w14:textId="77777777" w:rsidTr="50E5CBDA">
        <w:trPr>
          <w:trHeight w:val="240"/>
        </w:trPr>
        <w:tc>
          <w:tcPr>
            <w:tcW w:w="1425" w:type="dxa"/>
            <w:tcBorders>
              <w:top w:val="nil"/>
              <w:left w:val="nil"/>
              <w:bottom w:val="nil"/>
              <w:right w:val="nil"/>
            </w:tcBorders>
            <w:tcMar>
              <w:top w:w="20" w:type="dxa"/>
              <w:left w:w="180" w:type="dxa"/>
              <w:bottom w:w="20" w:type="dxa"/>
              <w:right w:w="0" w:type="dxa"/>
            </w:tcMar>
          </w:tcPr>
          <w:p w14:paraId="371D0FF6" w14:textId="77777777" w:rsidR="0090363D" w:rsidRDefault="00DA54B0">
            <w:pPr>
              <w:spacing w:before="20" w:after="460"/>
              <w:ind w:right="1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Mean</w:t>
            </w:r>
          </w:p>
        </w:tc>
        <w:tc>
          <w:tcPr>
            <w:tcW w:w="225" w:type="dxa"/>
            <w:tcBorders>
              <w:top w:val="nil"/>
              <w:left w:val="nil"/>
              <w:bottom w:val="nil"/>
              <w:right w:val="nil"/>
            </w:tcBorders>
            <w:tcMar>
              <w:top w:w="20" w:type="dxa"/>
              <w:left w:w="0" w:type="dxa"/>
              <w:bottom w:w="20" w:type="dxa"/>
              <w:right w:w="180" w:type="dxa"/>
            </w:tcMar>
          </w:tcPr>
          <w:p w14:paraId="371D0FF7" w14:textId="77777777" w:rsidR="0090363D" w:rsidRDefault="0090363D">
            <w:pPr>
              <w:spacing w:before="20" w:after="460"/>
              <w:ind w:right="100"/>
              <w:jc w:val="both"/>
              <w:rPr>
                <w:rFonts w:ascii="Times New Roman" w:eastAsia="Times New Roman" w:hAnsi="Times New Roman" w:cs="Times New Roman"/>
                <w:sz w:val="24"/>
                <w:szCs w:val="24"/>
              </w:rPr>
            </w:pPr>
          </w:p>
        </w:tc>
        <w:tc>
          <w:tcPr>
            <w:tcW w:w="975" w:type="dxa"/>
            <w:tcBorders>
              <w:top w:val="nil"/>
              <w:left w:val="nil"/>
              <w:bottom w:val="nil"/>
              <w:right w:val="nil"/>
            </w:tcBorders>
            <w:tcMar>
              <w:top w:w="20" w:type="dxa"/>
              <w:left w:w="180" w:type="dxa"/>
              <w:bottom w:w="20" w:type="dxa"/>
              <w:right w:w="0" w:type="dxa"/>
            </w:tcMar>
          </w:tcPr>
          <w:p w14:paraId="371D0FF8" w14:textId="77777777" w:rsidR="0090363D" w:rsidRDefault="00DA54B0">
            <w:pPr>
              <w:spacing w:before="20" w:after="460"/>
              <w:ind w:right="10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30.386</w:t>
            </w:r>
          </w:p>
        </w:tc>
        <w:tc>
          <w:tcPr>
            <w:tcW w:w="480" w:type="dxa"/>
            <w:tcBorders>
              <w:top w:val="nil"/>
              <w:left w:val="nil"/>
              <w:bottom w:val="nil"/>
              <w:right w:val="nil"/>
            </w:tcBorders>
            <w:tcMar>
              <w:top w:w="20" w:type="dxa"/>
              <w:left w:w="0" w:type="dxa"/>
              <w:bottom w:w="20" w:type="dxa"/>
              <w:right w:w="180" w:type="dxa"/>
            </w:tcMar>
          </w:tcPr>
          <w:p w14:paraId="371D0FF9" w14:textId="77777777" w:rsidR="0090363D" w:rsidRDefault="0090363D">
            <w:pPr>
              <w:spacing w:before="20" w:after="460"/>
              <w:ind w:right="100"/>
              <w:jc w:val="both"/>
              <w:rPr>
                <w:rFonts w:ascii="Times New Roman" w:eastAsia="Times New Roman" w:hAnsi="Times New Roman" w:cs="Times New Roman"/>
                <w:sz w:val="24"/>
                <w:szCs w:val="24"/>
              </w:rPr>
            </w:pPr>
          </w:p>
        </w:tc>
        <w:tc>
          <w:tcPr>
            <w:tcW w:w="1770" w:type="dxa"/>
            <w:tcBorders>
              <w:top w:val="nil"/>
              <w:left w:val="nil"/>
              <w:bottom w:val="nil"/>
              <w:right w:val="nil"/>
            </w:tcBorders>
            <w:tcMar>
              <w:top w:w="20" w:type="dxa"/>
              <w:left w:w="180" w:type="dxa"/>
              <w:bottom w:w="20" w:type="dxa"/>
              <w:right w:w="0" w:type="dxa"/>
            </w:tcMar>
          </w:tcPr>
          <w:p w14:paraId="371D0FFA" w14:textId="77777777" w:rsidR="0090363D" w:rsidRDefault="00DA54B0">
            <w:pPr>
              <w:spacing w:before="20" w:after="460"/>
              <w:ind w:right="10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35.692</w:t>
            </w:r>
          </w:p>
        </w:tc>
        <w:tc>
          <w:tcPr>
            <w:tcW w:w="975" w:type="dxa"/>
            <w:tcBorders>
              <w:top w:val="nil"/>
              <w:left w:val="nil"/>
              <w:bottom w:val="nil"/>
              <w:right w:val="nil"/>
            </w:tcBorders>
            <w:tcMar>
              <w:top w:w="20" w:type="dxa"/>
              <w:left w:w="0" w:type="dxa"/>
              <w:bottom w:w="20" w:type="dxa"/>
              <w:right w:w="180" w:type="dxa"/>
            </w:tcMar>
          </w:tcPr>
          <w:p w14:paraId="371D0FFB" w14:textId="77777777" w:rsidR="0090363D" w:rsidRDefault="0090363D">
            <w:pPr>
              <w:spacing w:before="20" w:after="460"/>
              <w:ind w:right="100"/>
              <w:jc w:val="both"/>
              <w:rPr>
                <w:rFonts w:ascii="Times New Roman" w:eastAsia="Times New Roman" w:hAnsi="Times New Roman" w:cs="Times New Roman"/>
                <w:sz w:val="24"/>
                <w:szCs w:val="24"/>
              </w:rPr>
            </w:pPr>
          </w:p>
        </w:tc>
      </w:tr>
      <w:tr w:rsidR="0090363D" w14:paraId="371D1003" w14:textId="77777777" w:rsidTr="50E5CBDA">
        <w:trPr>
          <w:trHeight w:val="240"/>
        </w:trPr>
        <w:tc>
          <w:tcPr>
            <w:tcW w:w="1425" w:type="dxa"/>
            <w:tcBorders>
              <w:top w:val="nil"/>
              <w:left w:val="nil"/>
              <w:bottom w:val="nil"/>
              <w:right w:val="nil"/>
            </w:tcBorders>
            <w:tcMar>
              <w:top w:w="20" w:type="dxa"/>
              <w:left w:w="180" w:type="dxa"/>
              <w:bottom w:w="20" w:type="dxa"/>
              <w:right w:w="0" w:type="dxa"/>
            </w:tcMar>
          </w:tcPr>
          <w:p w14:paraId="371D0FFD" w14:textId="77777777" w:rsidR="0090363D" w:rsidRDefault="00DA54B0">
            <w:pPr>
              <w:spacing w:before="20" w:after="460"/>
              <w:ind w:right="1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Std. Deviation</w:t>
            </w:r>
          </w:p>
        </w:tc>
        <w:tc>
          <w:tcPr>
            <w:tcW w:w="225" w:type="dxa"/>
            <w:tcBorders>
              <w:top w:val="nil"/>
              <w:left w:val="nil"/>
              <w:bottom w:val="nil"/>
              <w:right w:val="nil"/>
            </w:tcBorders>
            <w:tcMar>
              <w:top w:w="20" w:type="dxa"/>
              <w:left w:w="0" w:type="dxa"/>
              <w:bottom w:w="20" w:type="dxa"/>
              <w:right w:w="180" w:type="dxa"/>
            </w:tcMar>
          </w:tcPr>
          <w:p w14:paraId="371D0FFE" w14:textId="77777777" w:rsidR="0090363D" w:rsidRDefault="0090363D">
            <w:pPr>
              <w:spacing w:before="20" w:after="460"/>
              <w:ind w:right="100"/>
              <w:jc w:val="both"/>
              <w:rPr>
                <w:rFonts w:ascii="Times New Roman" w:eastAsia="Times New Roman" w:hAnsi="Times New Roman" w:cs="Times New Roman"/>
                <w:sz w:val="24"/>
                <w:szCs w:val="24"/>
              </w:rPr>
            </w:pPr>
          </w:p>
        </w:tc>
        <w:tc>
          <w:tcPr>
            <w:tcW w:w="975" w:type="dxa"/>
            <w:tcBorders>
              <w:top w:val="nil"/>
              <w:left w:val="nil"/>
              <w:bottom w:val="nil"/>
              <w:right w:val="nil"/>
            </w:tcBorders>
            <w:tcMar>
              <w:top w:w="20" w:type="dxa"/>
              <w:left w:w="180" w:type="dxa"/>
              <w:bottom w:w="20" w:type="dxa"/>
              <w:right w:w="0" w:type="dxa"/>
            </w:tcMar>
          </w:tcPr>
          <w:p w14:paraId="371D0FFF" w14:textId="77777777" w:rsidR="0090363D" w:rsidRDefault="00DA54B0">
            <w:pPr>
              <w:spacing w:before="20" w:after="460"/>
              <w:ind w:right="10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13.364</w:t>
            </w:r>
          </w:p>
        </w:tc>
        <w:tc>
          <w:tcPr>
            <w:tcW w:w="480" w:type="dxa"/>
            <w:tcBorders>
              <w:top w:val="nil"/>
              <w:left w:val="nil"/>
              <w:bottom w:val="nil"/>
              <w:right w:val="nil"/>
            </w:tcBorders>
            <w:tcMar>
              <w:top w:w="20" w:type="dxa"/>
              <w:left w:w="0" w:type="dxa"/>
              <w:bottom w:w="20" w:type="dxa"/>
              <w:right w:w="180" w:type="dxa"/>
            </w:tcMar>
          </w:tcPr>
          <w:p w14:paraId="371D1000" w14:textId="77777777" w:rsidR="0090363D" w:rsidRDefault="0090363D">
            <w:pPr>
              <w:spacing w:before="20" w:after="460"/>
              <w:ind w:right="100"/>
              <w:jc w:val="both"/>
              <w:rPr>
                <w:rFonts w:ascii="Times New Roman" w:eastAsia="Times New Roman" w:hAnsi="Times New Roman" w:cs="Times New Roman"/>
                <w:sz w:val="24"/>
                <w:szCs w:val="24"/>
              </w:rPr>
            </w:pPr>
          </w:p>
        </w:tc>
        <w:tc>
          <w:tcPr>
            <w:tcW w:w="1770" w:type="dxa"/>
            <w:tcBorders>
              <w:top w:val="nil"/>
              <w:left w:val="nil"/>
              <w:bottom w:val="nil"/>
              <w:right w:val="nil"/>
            </w:tcBorders>
            <w:tcMar>
              <w:top w:w="20" w:type="dxa"/>
              <w:left w:w="180" w:type="dxa"/>
              <w:bottom w:w="20" w:type="dxa"/>
              <w:right w:w="0" w:type="dxa"/>
            </w:tcMar>
          </w:tcPr>
          <w:p w14:paraId="371D1001" w14:textId="77777777" w:rsidR="0090363D" w:rsidRDefault="00DA54B0">
            <w:pPr>
              <w:spacing w:before="20" w:after="460"/>
              <w:ind w:right="10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15.071</w:t>
            </w:r>
          </w:p>
        </w:tc>
        <w:tc>
          <w:tcPr>
            <w:tcW w:w="975" w:type="dxa"/>
            <w:tcBorders>
              <w:top w:val="nil"/>
              <w:left w:val="nil"/>
              <w:bottom w:val="nil"/>
              <w:right w:val="nil"/>
            </w:tcBorders>
            <w:tcMar>
              <w:top w:w="20" w:type="dxa"/>
              <w:left w:w="0" w:type="dxa"/>
              <w:bottom w:w="20" w:type="dxa"/>
              <w:right w:w="180" w:type="dxa"/>
            </w:tcMar>
          </w:tcPr>
          <w:p w14:paraId="371D1002" w14:textId="77777777" w:rsidR="0090363D" w:rsidRDefault="0090363D">
            <w:pPr>
              <w:spacing w:before="20" w:after="460"/>
              <w:ind w:right="100"/>
              <w:jc w:val="both"/>
              <w:rPr>
                <w:rFonts w:ascii="Times New Roman" w:eastAsia="Times New Roman" w:hAnsi="Times New Roman" w:cs="Times New Roman"/>
                <w:sz w:val="24"/>
                <w:szCs w:val="24"/>
              </w:rPr>
            </w:pPr>
          </w:p>
        </w:tc>
      </w:tr>
      <w:tr w:rsidR="0090363D" w14:paraId="371D100A" w14:textId="77777777" w:rsidTr="50E5CBDA">
        <w:trPr>
          <w:trHeight w:val="240"/>
        </w:trPr>
        <w:tc>
          <w:tcPr>
            <w:tcW w:w="1425" w:type="dxa"/>
            <w:tcBorders>
              <w:top w:val="nil"/>
              <w:left w:val="nil"/>
              <w:bottom w:val="nil"/>
              <w:right w:val="nil"/>
            </w:tcBorders>
            <w:tcMar>
              <w:top w:w="20" w:type="dxa"/>
              <w:left w:w="180" w:type="dxa"/>
              <w:bottom w:w="20" w:type="dxa"/>
              <w:right w:w="0" w:type="dxa"/>
            </w:tcMar>
          </w:tcPr>
          <w:p w14:paraId="371D1004" w14:textId="77777777" w:rsidR="0090363D" w:rsidRDefault="00DA54B0">
            <w:pPr>
              <w:spacing w:before="20" w:after="460"/>
              <w:ind w:right="1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Minimum</w:t>
            </w:r>
          </w:p>
        </w:tc>
        <w:tc>
          <w:tcPr>
            <w:tcW w:w="225" w:type="dxa"/>
            <w:tcBorders>
              <w:top w:val="nil"/>
              <w:left w:val="nil"/>
              <w:bottom w:val="nil"/>
              <w:right w:val="nil"/>
            </w:tcBorders>
            <w:tcMar>
              <w:top w:w="20" w:type="dxa"/>
              <w:left w:w="0" w:type="dxa"/>
              <w:bottom w:w="20" w:type="dxa"/>
              <w:right w:w="180" w:type="dxa"/>
            </w:tcMar>
          </w:tcPr>
          <w:p w14:paraId="371D1005" w14:textId="77777777" w:rsidR="0090363D" w:rsidRDefault="0090363D">
            <w:pPr>
              <w:spacing w:before="20" w:after="460"/>
              <w:ind w:right="100"/>
              <w:jc w:val="both"/>
              <w:rPr>
                <w:rFonts w:ascii="Times New Roman" w:eastAsia="Times New Roman" w:hAnsi="Times New Roman" w:cs="Times New Roman"/>
                <w:sz w:val="24"/>
                <w:szCs w:val="24"/>
              </w:rPr>
            </w:pPr>
          </w:p>
        </w:tc>
        <w:tc>
          <w:tcPr>
            <w:tcW w:w="975" w:type="dxa"/>
            <w:tcBorders>
              <w:top w:val="nil"/>
              <w:left w:val="nil"/>
              <w:bottom w:val="nil"/>
              <w:right w:val="nil"/>
            </w:tcBorders>
            <w:tcMar>
              <w:top w:w="20" w:type="dxa"/>
              <w:left w:w="180" w:type="dxa"/>
              <w:bottom w:w="20" w:type="dxa"/>
              <w:right w:w="0" w:type="dxa"/>
            </w:tcMar>
          </w:tcPr>
          <w:p w14:paraId="371D1006" w14:textId="77777777" w:rsidR="0090363D" w:rsidRDefault="00DA54B0">
            <w:pPr>
              <w:spacing w:before="20" w:after="460"/>
              <w:ind w:right="10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0.000</w:t>
            </w:r>
          </w:p>
        </w:tc>
        <w:tc>
          <w:tcPr>
            <w:tcW w:w="480" w:type="dxa"/>
            <w:tcBorders>
              <w:top w:val="nil"/>
              <w:left w:val="nil"/>
              <w:bottom w:val="nil"/>
              <w:right w:val="nil"/>
            </w:tcBorders>
            <w:tcMar>
              <w:top w:w="20" w:type="dxa"/>
              <w:left w:w="0" w:type="dxa"/>
              <w:bottom w:w="20" w:type="dxa"/>
              <w:right w:w="180" w:type="dxa"/>
            </w:tcMar>
          </w:tcPr>
          <w:p w14:paraId="371D1007" w14:textId="77777777" w:rsidR="0090363D" w:rsidRDefault="0090363D">
            <w:pPr>
              <w:spacing w:before="20" w:after="460"/>
              <w:ind w:right="100"/>
              <w:jc w:val="both"/>
              <w:rPr>
                <w:rFonts w:ascii="Times New Roman" w:eastAsia="Times New Roman" w:hAnsi="Times New Roman" w:cs="Times New Roman"/>
                <w:sz w:val="24"/>
                <w:szCs w:val="24"/>
              </w:rPr>
            </w:pPr>
          </w:p>
        </w:tc>
        <w:tc>
          <w:tcPr>
            <w:tcW w:w="1770" w:type="dxa"/>
            <w:tcBorders>
              <w:top w:val="nil"/>
              <w:left w:val="nil"/>
              <w:bottom w:val="nil"/>
              <w:right w:val="nil"/>
            </w:tcBorders>
            <w:tcMar>
              <w:top w:w="20" w:type="dxa"/>
              <w:left w:w="180" w:type="dxa"/>
              <w:bottom w:w="20" w:type="dxa"/>
              <w:right w:w="0" w:type="dxa"/>
            </w:tcMar>
          </w:tcPr>
          <w:p w14:paraId="371D1008" w14:textId="77777777" w:rsidR="0090363D" w:rsidRDefault="00DA54B0">
            <w:pPr>
              <w:spacing w:before="20" w:after="460"/>
              <w:ind w:right="10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18.000</w:t>
            </w:r>
          </w:p>
        </w:tc>
        <w:tc>
          <w:tcPr>
            <w:tcW w:w="975" w:type="dxa"/>
            <w:tcBorders>
              <w:top w:val="nil"/>
              <w:left w:val="nil"/>
              <w:bottom w:val="nil"/>
              <w:right w:val="nil"/>
            </w:tcBorders>
            <w:tcMar>
              <w:top w:w="20" w:type="dxa"/>
              <w:left w:w="0" w:type="dxa"/>
              <w:bottom w:w="20" w:type="dxa"/>
              <w:right w:w="180" w:type="dxa"/>
            </w:tcMar>
          </w:tcPr>
          <w:p w14:paraId="371D1009" w14:textId="77777777" w:rsidR="0090363D" w:rsidRDefault="0090363D">
            <w:pPr>
              <w:spacing w:before="20" w:after="460"/>
              <w:ind w:right="100"/>
              <w:jc w:val="both"/>
              <w:rPr>
                <w:rFonts w:ascii="Times New Roman" w:eastAsia="Times New Roman" w:hAnsi="Times New Roman" w:cs="Times New Roman"/>
                <w:sz w:val="24"/>
                <w:szCs w:val="24"/>
              </w:rPr>
            </w:pPr>
          </w:p>
        </w:tc>
      </w:tr>
      <w:tr w:rsidR="0090363D" w14:paraId="371D1011" w14:textId="77777777" w:rsidTr="50E5CBDA">
        <w:trPr>
          <w:trHeight w:val="240"/>
        </w:trPr>
        <w:tc>
          <w:tcPr>
            <w:tcW w:w="1425" w:type="dxa"/>
            <w:tcBorders>
              <w:top w:val="nil"/>
              <w:left w:val="nil"/>
              <w:bottom w:val="nil"/>
              <w:right w:val="nil"/>
            </w:tcBorders>
            <w:tcMar>
              <w:top w:w="20" w:type="dxa"/>
              <w:left w:w="180" w:type="dxa"/>
              <w:bottom w:w="20" w:type="dxa"/>
              <w:right w:w="0" w:type="dxa"/>
            </w:tcMar>
          </w:tcPr>
          <w:p w14:paraId="371D100B" w14:textId="77777777" w:rsidR="0090363D" w:rsidRDefault="00DA54B0">
            <w:pPr>
              <w:spacing w:before="20" w:after="460"/>
              <w:ind w:right="1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Maximum</w:t>
            </w:r>
          </w:p>
        </w:tc>
        <w:tc>
          <w:tcPr>
            <w:tcW w:w="225" w:type="dxa"/>
            <w:tcBorders>
              <w:top w:val="nil"/>
              <w:left w:val="nil"/>
              <w:bottom w:val="nil"/>
              <w:right w:val="nil"/>
            </w:tcBorders>
            <w:tcMar>
              <w:top w:w="20" w:type="dxa"/>
              <w:left w:w="0" w:type="dxa"/>
              <w:bottom w:w="20" w:type="dxa"/>
              <w:right w:w="180" w:type="dxa"/>
            </w:tcMar>
          </w:tcPr>
          <w:p w14:paraId="371D100C" w14:textId="77777777" w:rsidR="0090363D" w:rsidRDefault="0090363D">
            <w:pPr>
              <w:spacing w:before="20" w:after="460"/>
              <w:ind w:right="100"/>
              <w:jc w:val="both"/>
              <w:rPr>
                <w:rFonts w:ascii="Times New Roman" w:eastAsia="Times New Roman" w:hAnsi="Times New Roman" w:cs="Times New Roman"/>
                <w:sz w:val="24"/>
                <w:szCs w:val="24"/>
              </w:rPr>
            </w:pPr>
          </w:p>
        </w:tc>
        <w:tc>
          <w:tcPr>
            <w:tcW w:w="975" w:type="dxa"/>
            <w:tcBorders>
              <w:top w:val="nil"/>
              <w:left w:val="nil"/>
              <w:bottom w:val="nil"/>
              <w:right w:val="nil"/>
            </w:tcBorders>
            <w:tcMar>
              <w:top w:w="20" w:type="dxa"/>
              <w:left w:w="180" w:type="dxa"/>
              <w:bottom w:w="20" w:type="dxa"/>
              <w:right w:w="0" w:type="dxa"/>
            </w:tcMar>
          </w:tcPr>
          <w:p w14:paraId="371D100D" w14:textId="77777777" w:rsidR="0090363D" w:rsidRDefault="00DA54B0">
            <w:pPr>
              <w:spacing w:before="20" w:after="460"/>
              <w:ind w:right="10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80.000</w:t>
            </w:r>
          </w:p>
        </w:tc>
        <w:tc>
          <w:tcPr>
            <w:tcW w:w="480" w:type="dxa"/>
            <w:tcBorders>
              <w:top w:val="nil"/>
              <w:left w:val="nil"/>
              <w:bottom w:val="nil"/>
              <w:right w:val="nil"/>
            </w:tcBorders>
            <w:tcMar>
              <w:top w:w="20" w:type="dxa"/>
              <w:left w:w="0" w:type="dxa"/>
              <w:bottom w:w="20" w:type="dxa"/>
              <w:right w:w="180" w:type="dxa"/>
            </w:tcMar>
          </w:tcPr>
          <w:p w14:paraId="371D100E" w14:textId="77777777" w:rsidR="0090363D" w:rsidRDefault="0090363D">
            <w:pPr>
              <w:spacing w:before="20" w:after="460"/>
              <w:ind w:right="100"/>
              <w:jc w:val="both"/>
              <w:rPr>
                <w:rFonts w:ascii="Times New Roman" w:eastAsia="Times New Roman" w:hAnsi="Times New Roman" w:cs="Times New Roman"/>
                <w:sz w:val="24"/>
                <w:szCs w:val="24"/>
              </w:rPr>
            </w:pPr>
          </w:p>
        </w:tc>
        <w:tc>
          <w:tcPr>
            <w:tcW w:w="1770" w:type="dxa"/>
            <w:tcBorders>
              <w:top w:val="nil"/>
              <w:left w:val="nil"/>
              <w:bottom w:val="nil"/>
              <w:right w:val="nil"/>
            </w:tcBorders>
            <w:tcMar>
              <w:top w:w="20" w:type="dxa"/>
              <w:left w:w="180" w:type="dxa"/>
              <w:bottom w:w="20" w:type="dxa"/>
              <w:right w:w="0" w:type="dxa"/>
            </w:tcMar>
          </w:tcPr>
          <w:p w14:paraId="371D100F" w14:textId="77777777" w:rsidR="0090363D" w:rsidRDefault="00DA54B0">
            <w:pPr>
              <w:spacing w:before="20" w:after="460"/>
              <w:ind w:right="10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77.000</w:t>
            </w:r>
          </w:p>
        </w:tc>
        <w:tc>
          <w:tcPr>
            <w:tcW w:w="975" w:type="dxa"/>
            <w:tcBorders>
              <w:top w:val="nil"/>
              <w:left w:val="nil"/>
              <w:bottom w:val="nil"/>
              <w:right w:val="nil"/>
            </w:tcBorders>
            <w:tcMar>
              <w:top w:w="20" w:type="dxa"/>
              <w:left w:w="0" w:type="dxa"/>
              <w:bottom w:w="20" w:type="dxa"/>
              <w:right w:w="180" w:type="dxa"/>
            </w:tcMar>
          </w:tcPr>
          <w:p w14:paraId="371D1010" w14:textId="77777777" w:rsidR="0090363D" w:rsidRDefault="0090363D">
            <w:pPr>
              <w:spacing w:before="20" w:after="460"/>
              <w:ind w:right="100"/>
              <w:jc w:val="both"/>
              <w:rPr>
                <w:rFonts w:ascii="Times New Roman" w:eastAsia="Times New Roman" w:hAnsi="Times New Roman" w:cs="Times New Roman"/>
                <w:sz w:val="24"/>
                <w:szCs w:val="24"/>
              </w:rPr>
            </w:pPr>
          </w:p>
        </w:tc>
      </w:tr>
      <w:tr w:rsidR="0090363D" w14:paraId="371D1013" w14:textId="77777777" w:rsidTr="50E5CBDA">
        <w:trPr>
          <w:trHeight w:val="842"/>
        </w:trPr>
        <w:tc>
          <w:tcPr>
            <w:tcW w:w="5850" w:type="dxa"/>
            <w:gridSpan w:val="6"/>
            <w:tcBorders>
              <w:top w:val="nil"/>
              <w:left w:val="nil"/>
              <w:bottom w:val="single" w:sz="8" w:space="0" w:color="000000" w:themeColor="text1"/>
              <w:right w:val="single" w:sz="8" w:space="0" w:color="FFFFFF" w:themeColor="background1"/>
            </w:tcBorders>
            <w:tcMar>
              <w:top w:w="20" w:type="dxa"/>
              <w:left w:w="20" w:type="dxa"/>
              <w:bottom w:w="20" w:type="dxa"/>
              <w:right w:w="20" w:type="dxa"/>
            </w:tcMar>
          </w:tcPr>
          <w:p w14:paraId="371D1012" w14:textId="77777777" w:rsidR="0090363D" w:rsidRDefault="0090363D">
            <w:pPr>
              <w:spacing w:before="20" w:after="460"/>
              <w:ind w:right="100"/>
              <w:jc w:val="right"/>
              <w:rPr>
                <w:rFonts w:ascii="Times New Roman" w:eastAsia="Times New Roman" w:hAnsi="Times New Roman" w:cs="Times New Roman"/>
                <w:sz w:val="24"/>
                <w:szCs w:val="24"/>
              </w:rPr>
            </w:pPr>
          </w:p>
        </w:tc>
      </w:tr>
    </w:tbl>
    <w:p w14:paraId="371D1014" w14:textId="77777777" w:rsidR="0090363D" w:rsidRDefault="0090363D">
      <w:pPr>
        <w:spacing w:line="360" w:lineRule="auto"/>
        <w:ind w:firstLine="720"/>
        <w:jc w:val="both"/>
        <w:rPr>
          <w:rFonts w:ascii="Times New Roman" w:eastAsia="Times New Roman" w:hAnsi="Times New Roman" w:cs="Times New Roman"/>
          <w:color w:val="FF0000"/>
          <w:sz w:val="24"/>
          <w:szCs w:val="24"/>
        </w:rPr>
      </w:pPr>
    </w:p>
    <w:p w14:paraId="54EC0594" w14:textId="6EDD7968" w:rsidR="294CBD03" w:rsidRDefault="294CBD03" w:rsidP="294CBD03">
      <w:pPr>
        <w:spacing w:line="360" w:lineRule="auto"/>
        <w:ind w:firstLine="720"/>
        <w:jc w:val="both"/>
        <w:rPr>
          <w:rFonts w:ascii="Times New Roman" w:eastAsia="Times New Roman" w:hAnsi="Times New Roman" w:cs="Times New Roman"/>
          <w:color w:val="FF0000"/>
          <w:sz w:val="24"/>
          <w:szCs w:val="24"/>
        </w:rPr>
      </w:pPr>
    </w:p>
    <w:p w14:paraId="689F64A8" w14:textId="27069C7B" w:rsidR="294CBD03" w:rsidRDefault="294CBD03" w:rsidP="294CBD03">
      <w:pPr>
        <w:spacing w:line="360" w:lineRule="auto"/>
        <w:ind w:firstLine="720"/>
        <w:jc w:val="both"/>
        <w:rPr>
          <w:rFonts w:ascii="Times New Roman" w:eastAsia="Times New Roman" w:hAnsi="Times New Roman" w:cs="Times New Roman"/>
          <w:color w:val="FF0000"/>
          <w:sz w:val="24"/>
          <w:szCs w:val="24"/>
        </w:rPr>
      </w:pPr>
    </w:p>
    <w:p w14:paraId="7E0551CF" w14:textId="62AC732A" w:rsidR="294CBD03" w:rsidRDefault="294CBD03" w:rsidP="294CBD03">
      <w:pPr>
        <w:spacing w:line="360" w:lineRule="auto"/>
        <w:ind w:firstLine="720"/>
        <w:jc w:val="both"/>
        <w:rPr>
          <w:rFonts w:ascii="Times New Roman" w:eastAsia="Times New Roman" w:hAnsi="Times New Roman" w:cs="Times New Roman"/>
          <w:color w:val="FF0000"/>
          <w:sz w:val="24"/>
          <w:szCs w:val="24"/>
        </w:rPr>
      </w:pPr>
    </w:p>
    <w:tbl>
      <w:tblPr>
        <w:tblStyle w:val="a0"/>
        <w:tblW w:w="655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870"/>
        <w:gridCol w:w="225"/>
        <w:gridCol w:w="1740"/>
        <w:gridCol w:w="225"/>
        <w:gridCol w:w="945"/>
        <w:gridCol w:w="225"/>
        <w:gridCol w:w="765"/>
        <w:gridCol w:w="225"/>
        <w:gridCol w:w="1335"/>
      </w:tblGrid>
      <w:tr w:rsidR="0090363D" w14:paraId="371D1017" w14:textId="77777777">
        <w:trPr>
          <w:trHeight w:val="405"/>
        </w:trPr>
        <w:tc>
          <w:tcPr>
            <w:tcW w:w="6555" w:type="dxa"/>
            <w:gridSpan w:val="9"/>
            <w:tcBorders>
              <w:top w:val="nil"/>
              <w:left w:val="nil"/>
              <w:bottom w:val="single" w:sz="6" w:space="0" w:color="000000"/>
              <w:right w:val="nil"/>
            </w:tcBorders>
            <w:tcMar>
              <w:top w:w="100" w:type="dxa"/>
              <w:left w:w="0" w:type="dxa"/>
              <w:bottom w:w="100" w:type="dxa"/>
              <w:right w:w="160" w:type="dxa"/>
            </w:tcMar>
          </w:tcPr>
          <w:p w14:paraId="371D1015" w14:textId="77777777" w:rsidR="0090363D" w:rsidRDefault="00DA54B0">
            <w:pPr>
              <w:spacing w:before="20" w:after="460"/>
              <w:ind w:right="100"/>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2</w:t>
            </w:r>
          </w:p>
          <w:p w14:paraId="371D1016" w14:textId="77777777" w:rsidR="0090363D" w:rsidRDefault="00DA54B0">
            <w:pPr>
              <w:spacing w:before="20" w:after="460"/>
              <w:ind w:right="100"/>
              <w:rPr>
                <w:rFonts w:ascii="Times New Roman" w:eastAsia="Times New Roman" w:hAnsi="Times New Roman" w:cs="Times New Roman"/>
                <w:i/>
                <w:sz w:val="24"/>
                <w:szCs w:val="24"/>
              </w:rPr>
            </w:pPr>
            <w:r>
              <w:rPr>
                <w:rFonts w:ascii="Times New Roman" w:eastAsia="Times New Roman" w:hAnsi="Times New Roman" w:cs="Times New Roman"/>
                <w:i/>
                <w:sz w:val="24"/>
                <w:szCs w:val="24"/>
              </w:rPr>
              <w:t>Gender frequencies</w:t>
            </w:r>
          </w:p>
        </w:tc>
      </w:tr>
      <w:tr w:rsidR="0090363D" w14:paraId="371D101D" w14:textId="77777777">
        <w:trPr>
          <w:trHeight w:val="315"/>
        </w:trPr>
        <w:tc>
          <w:tcPr>
            <w:tcW w:w="1095" w:type="dxa"/>
            <w:gridSpan w:val="2"/>
            <w:tcBorders>
              <w:top w:val="nil"/>
              <w:left w:val="nil"/>
              <w:bottom w:val="single" w:sz="6" w:space="0" w:color="000000"/>
              <w:right w:val="nil"/>
            </w:tcBorders>
            <w:tcMar>
              <w:top w:w="40" w:type="dxa"/>
              <w:left w:w="180" w:type="dxa"/>
              <w:bottom w:w="40" w:type="dxa"/>
              <w:right w:w="180" w:type="dxa"/>
            </w:tcMar>
          </w:tcPr>
          <w:p w14:paraId="371D1018" w14:textId="77777777" w:rsidR="0090363D" w:rsidRDefault="00DA54B0">
            <w:pPr>
              <w:spacing w:before="20" w:after="460"/>
              <w:ind w:right="1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Variable</w:t>
            </w:r>
          </w:p>
        </w:tc>
        <w:tc>
          <w:tcPr>
            <w:tcW w:w="1965" w:type="dxa"/>
            <w:gridSpan w:val="2"/>
            <w:tcBorders>
              <w:top w:val="nil"/>
              <w:left w:val="nil"/>
              <w:bottom w:val="single" w:sz="6" w:space="0" w:color="000000"/>
              <w:right w:val="nil"/>
            </w:tcBorders>
            <w:tcMar>
              <w:top w:w="40" w:type="dxa"/>
              <w:left w:w="180" w:type="dxa"/>
              <w:bottom w:w="40" w:type="dxa"/>
              <w:right w:w="180" w:type="dxa"/>
            </w:tcMar>
          </w:tcPr>
          <w:p w14:paraId="371D1019" w14:textId="77777777" w:rsidR="0090363D" w:rsidRDefault="00DA54B0">
            <w:pPr>
              <w:spacing w:before="20" w:after="460"/>
              <w:ind w:right="1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Level</w:t>
            </w:r>
          </w:p>
        </w:tc>
        <w:tc>
          <w:tcPr>
            <w:tcW w:w="1170" w:type="dxa"/>
            <w:gridSpan w:val="2"/>
            <w:tcBorders>
              <w:top w:val="nil"/>
              <w:left w:val="nil"/>
              <w:bottom w:val="single" w:sz="6" w:space="0" w:color="000000"/>
              <w:right w:val="nil"/>
            </w:tcBorders>
            <w:tcMar>
              <w:top w:w="40" w:type="dxa"/>
              <w:left w:w="180" w:type="dxa"/>
              <w:bottom w:w="40" w:type="dxa"/>
              <w:right w:w="180" w:type="dxa"/>
            </w:tcMar>
          </w:tcPr>
          <w:p w14:paraId="371D101A" w14:textId="77777777" w:rsidR="0090363D" w:rsidRDefault="00DA54B0">
            <w:pPr>
              <w:spacing w:before="20" w:after="460"/>
              <w:ind w:right="1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Counts</w:t>
            </w:r>
          </w:p>
        </w:tc>
        <w:tc>
          <w:tcPr>
            <w:tcW w:w="990" w:type="dxa"/>
            <w:gridSpan w:val="2"/>
            <w:tcBorders>
              <w:top w:val="nil"/>
              <w:left w:val="nil"/>
              <w:bottom w:val="single" w:sz="6" w:space="0" w:color="000000"/>
              <w:right w:val="nil"/>
            </w:tcBorders>
            <w:tcMar>
              <w:top w:w="40" w:type="dxa"/>
              <w:left w:w="180" w:type="dxa"/>
              <w:bottom w:w="40" w:type="dxa"/>
              <w:right w:w="180" w:type="dxa"/>
            </w:tcMar>
          </w:tcPr>
          <w:p w14:paraId="371D101B" w14:textId="77777777" w:rsidR="0090363D" w:rsidRDefault="00DA54B0">
            <w:pPr>
              <w:spacing w:before="20" w:after="460"/>
              <w:ind w:right="1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Total</w:t>
            </w:r>
          </w:p>
        </w:tc>
        <w:tc>
          <w:tcPr>
            <w:tcW w:w="1335" w:type="dxa"/>
            <w:tcBorders>
              <w:top w:val="nil"/>
              <w:left w:val="nil"/>
              <w:bottom w:val="single" w:sz="6" w:space="0" w:color="000000"/>
              <w:right w:val="nil"/>
            </w:tcBorders>
            <w:tcMar>
              <w:top w:w="40" w:type="dxa"/>
              <w:left w:w="180" w:type="dxa"/>
              <w:bottom w:w="40" w:type="dxa"/>
              <w:right w:w="180" w:type="dxa"/>
            </w:tcMar>
          </w:tcPr>
          <w:p w14:paraId="371D101C" w14:textId="77777777" w:rsidR="0090363D" w:rsidRDefault="00DA54B0">
            <w:pPr>
              <w:spacing w:before="20" w:after="460"/>
              <w:ind w:right="10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Proportion</w:t>
            </w:r>
          </w:p>
        </w:tc>
      </w:tr>
      <w:tr w:rsidR="0090363D" w14:paraId="371D1027" w14:textId="77777777">
        <w:trPr>
          <w:trHeight w:val="390"/>
        </w:trPr>
        <w:tc>
          <w:tcPr>
            <w:tcW w:w="870" w:type="dxa"/>
            <w:tcBorders>
              <w:top w:val="nil"/>
              <w:left w:val="nil"/>
              <w:bottom w:val="nil"/>
              <w:right w:val="nil"/>
            </w:tcBorders>
            <w:tcMar>
              <w:top w:w="160" w:type="dxa"/>
              <w:left w:w="180" w:type="dxa"/>
              <w:bottom w:w="20" w:type="dxa"/>
              <w:right w:w="0" w:type="dxa"/>
            </w:tcMar>
          </w:tcPr>
          <w:p w14:paraId="371D101E" w14:textId="77777777" w:rsidR="0090363D" w:rsidRDefault="00DA54B0">
            <w:pPr>
              <w:spacing w:before="20" w:after="460"/>
              <w:ind w:right="1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Gender</w:t>
            </w:r>
          </w:p>
        </w:tc>
        <w:tc>
          <w:tcPr>
            <w:tcW w:w="225" w:type="dxa"/>
            <w:tcBorders>
              <w:top w:val="nil"/>
              <w:left w:val="nil"/>
              <w:bottom w:val="nil"/>
              <w:right w:val="nil"/>
            </w:tcBorders>
            <w:tcMar>
              <w:top w:w="160" w:type="dxa"/>
              <w:left w:w="0" w:type="dxa"/>
              <w:bottom w:w="20" w:type="dxa"/>
              <w:right w:w="180" w:type="dxa"/>
            </w:tcMar>
          </w:tcPr>
          <w:p w14:paraId="371D101F" w14:textId="77777777" w:rsidR="0090363D" w:rsidRDefault="0090363D">
            <w:pPr>
              <w:spacing w:before="20" w:after="460"/>
              <w:ind w:right="100"/>
              <w:jc w:val="both"/>
              <w:rPr>
                <w:rFonts w:ascii="Times New Roman" w:eastAsia="Times New Roman" w:hAnsi="Times New Roman" w:cs="Times New Roman"/>
                <w:sz w:val="24"/>
                <w:szCs w:val="24"/>
              </w:rPr>
            </w:pPr>
          </w:p>
        </w:tc>
        <w:tc>
          <w:tcPr>
            <w:tcW w:w="1740" w:type="dxa"/>
            <w:tcBorders>
              <w:top w:val="nil"/>
              <w:left w:val="nil"/>
              <w:bottom w:val="nil"/>
              <w:right w:val="nil"/>
            </w:tcBorders>
            <w:tcMar>
              <w:top w:w="160" w:type="dxa"/>
              <w:left w:w="180" w:type="dxa"/>
              <w:bottom w:w="20" w:type="dxa"/>
              <w:right w:w="0" w:type="dxa"/>
            </w:tcMar>
          </w:tcPr>
          <w:p w14:paraId="371D1020" w14:textId="77777777" w:rsidR="0090363D" w:rsidRDefault="00DA54B0">
            <w:pPr>
              <w:spacing w:before="20" w:after="460"/>
              <w:ind w:right="1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Male</w:t>
            </w:r>
          </w:p>
        </w:tc>
        <w:tc>
          <w:tcPr>
            <w:tcW w:w="225" w:type="dxa"/>
            <w:tcBorders>
              <w:top w:val="nil"/>
              <w:left w:val="nil"/>
              <w:bottom w:val="nil"/>
              <w:right w:val="nil"/>
            </w:tcBorders>
            <w:tcMar>
              <w:top w:w="160" w:type="dxa"/>
              <w:left w:w="0" w:type="dxa"/>
              <w:bottom w:w="20" w:type="dxa"/>
              <w:right w:w="180" w:type="dxa"/>
            </w:tcMar>
          </w:tcPr>
          <w:p w14:paraId="371D1021" w14:textId="77777777" w:rsidR="0090363D" w:rsidRDefault="0090363D">
            <w:pPr>
              <w:spacing w:before="20" w:after="460"/>
              <w:ind w:right="100"/>
              <w:jc w:val="both"/>
              <w:rPr>
                <w:rFonts w:ascii="Times New Roman" w:eastAsia="Times New Roman" w:hAnsi="Times New Roman" w:cs="Times New Roman"/>
                <w:sz w:val="24"/>
                <w:szCs w:val="24"/>
              </w:rPr>
            </w:pPr>
          </w:p>
        </w:tc>
        <w:tc>
          <w:tcPr>
            <w:tcW w:w="945" w:type="dxa"/>
            <w:tcBorders>
              <w:top w:val="nil"/>
              <w:left w:val="nil"/>
              <w:bottom w:val="nil"/>
              <w:right w:val="nil"/>
            </w:tcBorders>
            <w:tcMar>
              <w:top w:w="160" w:type="dxa"/>
              <w:left w:w="180" w:type="dxa"/>
              <w:bottom w:w="20" w:type="dxa"/>
              <w:right w:w="0" w:type="dxa"/>
            </w:tcMar>
          </w:tcPr>
          <w:p w14:paraId="371D1022" w14:textId="77777777" w:rsidR="0090363D" w:rsidRDefault="00DA54B0">
            <w:pPr>
              <w:spacing w:before="20" w:after="460"/>
              <w:ind w:right="10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118</w:t>
            </w:r>
          </w:p>
        </w:tc>
        <w:tc>
          <w:tcPr>
            <w:tcW w:w="225" w:type="dxa"/>
            <w:tcBorders>
              <w:top w:val="nil"/>
              <w:left w:val="nil"/>
              <w:bottom w:val="nil"/>
              <w:right w:val="nil"/>
            </w:tcBorders>
            <w:tcMar>
              <w:top w:w="160" w:type="dxa"/>
              <w:left w:w="0" w:type="dxa"/>
              <w:bottom w:w="20" w:type="dxa"/>
              <w:right w:w="180" w:type="dxa"/>
            </w:tcMar>
          </w:tcPr>
          <w:p w14:paraId="371D1023" w14:textId="77777777" w:rsidR="0090363D" w:rsidRDefault="0090363D">
            <w:pPr>
              <w:spacing w:before="20" w:after="460"/>
              <w:ind w:right="100"/>
              <w:jc w:val="both"/>
              <w:rPr>
                <w:rFonts w:ascii="Times New Roman" w:eastAsia="Times New Roman" w:hAnsi="Times New Roman" w:cs="Times New Roman"/>
                <w:sz w:val="24"/>
                <w:szCs w:val="24"/>
              </w:rPr>
            </w:pPr>
          </w:p>
        </w:tc>
        <w:tc>
          <w:tcPr>
            <w:tcW w:w="765" w:type="dxa"/>
            <w:tcBorders>
              <w:top w:val="nil"/>
              <w:left w:val="nil"/>
              <w:bottom w:val="nil"/>
              <w:right w:val="nil"/>
            </w:tcBorders>
            <w:tcMar>
              <w:top w:w="160" w:type="dxa"/>
              <w:left w:w="180" w:type="dxa"/>
              <w:bottom w:w="20" w:type="dxa"/>
              <w:right w:w="0" w:type="dxa"/>
            </w:tcMar>
          </w:tcPr>
          <w:p w14:paraId="371D1024" w14:textId="77777777" w:rsidR="0090363D" w:rsidRDefault="00DA54B0">
            <w:pPr>
              <w:spacing w:before="20" w:after="460"/>
              <w:ind w:right="10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234</w:t>
            </w:r>
          </w:p>
        </w:tc>
        <w:tc>
          <w:tcPr>
            <w:tcW w:w="225" w:type="dxa"/>
            <w:tcBorders>
              <w:top w:val="nil"/>
              <w:left w:val="nil"/>
              <w:bottom w:val="nil"/>
              <w:right w:val="nil"/>
            </w:tcBorders>
            <w:tcMar>
              <w:top w:w="160" w:type="dxa"/>
              <w:left w:w="0" w:type="dxa"/>
              <w:bottom w:w="20" w:type="dxa"/>
              <w:right w:w="180" w:type="dxa"/>
            </w:tcMar>
          </w:tcPr>
          <w:p w14:paraId="371D1025" w14:textId="77777777" w:rsidR="0090363D" w:rsidRDefault="0090363D">
            <w:pPr>
              <w:spacing w:before="20" w:after="460"/>
              <w:ind w:right="100"/>
              <w:jc w:val="both"/>
              <w:rPr>
                <w:rFonts w:ascii="Times New Roman" w:eastAsia="Times New Roman" w:hAnsi="Times New Roman" w:cs="Times New Roman"/>
                <w:sz w:val="24"/>
                <w:szCs w:val="24"/>
              </w:rPr>
            </w:pPr>
          </w:p>
        </w:tc>
        <w:tc>
          <w:tcPr>
            <w:tcW w:w="1335" w:type="dxa"/>
            <w:tcBorders>
              <w:top w:val="nil"/>
              <w:left w:val="nil"/>
              <w:bottom w:val="nil"/>
              <w:right w:val="nil"/>
            </w:tcBorders>
            <w:tcMar>
              <w:top w:w="160" w:type="dxa"/>
              <w:left w:w="180" w:type="dxa"/>
              <w:bottom w:w="20" w:type="dxa"/>
              <w:right w:w="0" w:type="dxa"/>
            </w:tcMar>
          </w:tcPr>
          <w:p w14:paraId="371D1026" w14:textId="77777777" w:rsidR="0090363D" w:rsidRDefault="00DA54B0">
            <w:pPr>
              <w:spacing w:before="20" w:after="460"/>
              <w:ind w:right="10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0.504</w:t>
            </w:r>
          </w:p>
        </w:tc>
      </w:tr>
      <w:tr w:rsidR="0090363D" w14:paraId="371D1031" w14:textId="77777777">
        <w:trPr>
          <w:trHeight w:val="240"/>
        </w:trPr>
        <w:tc>
          <w:tcPr>
            <w:tcW w:w="870" w:type="dxa"/>
            <w:tcBorders>
              <w:top w:val="nil"/>
              <w:left w:val="nil"/>
              <w:bottom w:val="nil"/>
              <w:right w:val="nil"/>
            </w:tcBorders>
            <w:tcMar>
              <w:top w:w="20" w:type="dxa"/>
              <w:left w:w="180" w:type="dxa"/>
              <w:bottom w:w="20" w:type="dxa"/>
              <w:right w:w="0" w:type="dxa"/>
            </w:tcMar>
          </w:tcPr>
          <w:p w14:paraId="371D1028" w14:textId="77777777" w:rsidR="0090363D" w:rsidRDefault="00DA54B0">
            <w:pPr>
              <w:spacing w:before="20" w:after="460"/>
              <w:ind w:right="1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225" w:type="dxa"/>
            <w:tcBorders>
              <w:top w:val="nil"/>
              <w:left w:val="nil"/>
              <w:bottom w:val="nil"/>
              <w:right w:val="nil"/>
            </w:tcBorders>
            <w:tcMar>
              <w:top w:w="20" w:type="dxa"/>
              <w:left w:w="0" w:type="dxa"/>
              <w:bottom w:w="20" w:type="dxa"/>
              <w:right w:w="180" w:type="dxa"/>
            </w:tcMar>
          </w:tcPr>
          <w:p w14:paraId="371D1029" w14:textId="77777777" w:rsidR="0090363D" w:rsidRDefault="0090363D">
            <w:pPr>
              <w:spacing w:before="20" w:after="460"/>
              <w:ind w:right="100"/>
              <w:jc w:val="both"/>
              <w:rPr>
                <w:rFonts w:ascii="Times New Roman" w:eastAsia="Times New Roman" w:hAnsi="Times New Roman" w:cs="Times New Roman"/>
                <w:sz w:val="24"/>
                <w:szCs w:val="24"/>
              </w:rPr>
            </w:pPr>
          </w:p>
        </w:tc>
        <w:tc>
          <w:tcPr>
            <w:tcW w:w="1740" w:type="dxa"/>
            <w:tcBorders>
              <w:top w:val="nil"/>
              <w:left w:val="nil"/>
              <w:bottom w:val="nil"/>
              <w:right w:val="nil"/>
            </w:tcBorders>
            <w:tcMar>
              <w:top w:w="20" w:type="dxa"/>
              <w:left w:w="180" w:type="dxa"/>
              <w:bottom w:w="20" w:type="dxa"/>
              <w:right w:w="0" w:type="dxa"/>
            </w:tcMar>
          </w:tcPr>
          <w:p w14:paraId="371D102A" w14:textId="77777777" w:rsidR="0090363D" w:rsidRDefault="00DA54B0">
            <w:pPr>
              <w:spacing w:before="20" w:after="460"/>
              <w:ind w:right="1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Female</w:t>
            </w:r>
          </w:p>
        </w:tc>
        <w:tc>
          <w:tcPr>
            <w:tcW w:w="225" w:type="dxa"/>
            <w:tcBorders>
              <w:top w:val="nil"/>
              <w:left w:val="nil"/>
              <w:bottom w:val="nil"/>
              <w:right w:val="nil"/>
            </w:tcBorders>
            <w:tcMar>
              <w:top w:w="20" w:type="dxa"/>
              <w:left w:w="0" w:type="dxa"/>
              <w:bottom w:w="20" w:type="dxa"/>
              <w:right w:w="180" w:type="dxa"/>
            </w:tcMar>
          </w:tcPr>
          <w:p w14:paraId="371D102B" w14:textId="77777777" w:rsidR="0090363D" w:rsidRDefault="0090363D">
            <w:pPr>
              <w:spacing w:before="20" w:after="460"/>
              <w:ind w:right="100"/>
              <w:jc w:val="both"/>
              <w:rPr>
                <w:rFonts w:ascii="Times New Roman" w:eastAsia="Times New Roman" w:hAnsi="Times New Roman" w:cs="Times New Roman"/>
                <w:sz w:val="24"/>
                <w:szCs w:val="24"/>
              </w:rPr>
            </w:pPr>
          </w:p>
        </w:tc>
        <w:tc>
          <w:tcPr>
            <w:tcW w:w="945" w:type="dxa"/>
            <w:tcBorders>
              <w:top w:val="nil"/>
              <w:left w:val="nil"/>
              <w:bottom w:val="nil"/>
              <w:right w:val="nil"/>
            </w:tcBorders>
            <w:tcMar>
              <w:top w:w="20" w:type="dxa"/>
              <w:left w:w="180" w:type="dxa"/>
              <w:bottom w:w="20" w:type="dxa"/>
              <w:right w:w="0" w:type="dxa"/>
            </w:tcMar>
          </w:tcPr>
          <w:p w14:paraId="371D102C" w14:textId="77777777" w:rsidR="0090363D" w:rsidRDefault="00DA54B0">
            <w:pPr>
              <w:spacing w:before="20" w:after="460"/>
              <w:ind w:right="10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115</w:t>
            </w:r>
          </w:p>
        </w:tc>
        <w:tc>
          <w:tcPr>
            <w:tcW w:w="225" w:type="dxa"/>
            <w:tcBorders>
              <w:top w:val="nil"/>
              <w:left w:val="nil"/>
              <w:bottom w:val="nil"/>
              <w:right w:val="nil"/>
            </w:tcBorders>
            <w:tcMar>
              <w:top w:w="20" w:type="dxa"/>
              <w:left w:w="0" w:type="dxa"/>
              <w:bottom w:w="20" w:type="dxa"/>
              <w:right w:w="180" w:type="dxa"/>
            </w:tcMar>
          </w:tcPr>
          <w:p w14:paraId="371D102D" w14:textId="77777777" w:rsidR="0090363D" w:rsidRDefault="0090363D">
            <w:pPr>
              <w:spacing w:before="20" w:after="460"/>
              <w:ind w:right="100"/>
              <w:jc w:val="both"/>
              <w:rPr>
                <w:rFonts w:ascii="Times New Roman" w:eastAsia="Times New Roman" w:hAnsi="Times New Roman" w:cs="Times New Roman"/>
                <w:sz w:val="24"/>
                <w:szCs w:val="24"/>
              </w:rPr>
            </w:pPr>
          </w:p>
        </w:tc>
        <w:tc>
          <w:tcPr>
            <w:tcW w:w="765" w:type="dxa"/>
            <w:tcBorders>
              <w:top w:val="nil"/>
              <w:left w:val="nil"/>
              <w:bottom w:val="nil"/>
              <w:right w:val="nil"/>
            </w:tcBorders>
            <w:tcMar>
              <w:top w:w="20" w:type="dxa"/>
              <w:left w:w="180" w:type="dxa"/>
              <w:bottom w:w="20" w:type="dxa"/>
              <w:right w:w="0" w:type="dxa"/>
            </w:tcMar>
          </w:tcPr>
          <w:p w14:paraId="371D102E" w14:textId="77777777" w:rsidR="0090363D" w:rsidRDefault="00DA54B0">
            <w:pPr>
              <w:spacing w:before="20" w:after="460"/>
              <w:ind w:right="10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234</w:t>
            </w:r>
          </w:p>
        </w:tc>
        <w:tc>
          <w:tcPr>
            <w:tcW w:w="225" w:type="dxa"/>
            <w:tcBorders>
              <w:top w:val="nil"/>
              <w:left w:val="nil"/>
              <w:bottom w:val="nil"/>
              <w:right w:val="nil"/>
            </w:tcBorders>
            <w:tcMar>
              <w:top w:w="20" w:type="dxa"/>
              <w:left w:w="0" w:type="dxa"/>
              <w:bottom w:w="20" w:type="dxa"/>
              <w:right w:w="180" w:type="dxa"/>
            </w:tcMar>
          </w:tcPr>
          <w:p w14:paraId="371D102F" w14:textId="77777777" w:rsidR="0090363D" w:rsidRDefault="0090363D">
            <w:pPr>
              <w:spacing w:before="20" w:after="460"/>
              <w:ind w:right="100"/>
              <w:jc w:val="both"/>
              <w:rPr>
                <w:rFonts w:ascii="Times New Roman" w:eastAsia="Times New Roman" w:hAnsi="Times New Roman" w:cs="Times New Roman"/>
                <w:sz w:val="24"/>
                <w:szCs w:val="24"/>
              </w:rPr>
            </w:pPr>
          </w:p>
        </w:tc>
        <w:tc>
          <w:tcPr>
            <w:tcW w:w="1335" w:type="dxa"/>
            <w:tcBorders>
              <w:top w:val="nil"/>
              <w:left w:val="nil"/>
              <w:bottom w:val="nil"/>
              <w:right w:val="nil"/>
            </w:tcBorders>
            <w:tcMar>
              <w:top w:w="20" w:type="dxa"/>
              <w:left w:w="180" w:type="dxa"/>
              <w:bottom w:w="20" w:type="dxa"/>
              <w:right w:w="0" w:type="dxa"/>
            </w:tcMar>
          </w:tcPr>
          <w:p w14:paraId="371D1030" w14:textId="77777777" w:rsidR="0090363D" w:rsidRDefault="00DA54B0">
            <w:pPr>
              <w:spacing w:before="20" w:after="460"/>
              <w:ind w:right="10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0.491</w:t>
            </w:r>
          </w:p>
        </w:tc>
      </w:tr>
      <w:tr w:rsidR="0090363D" w14:paraId="371D103B" w14:textId="77777777">
        <w:trPr>
          <w:trHeight w:val="1159"/>
        </w:trPr>
        <w:tc>
          <w:tcPr>
            <w:tcW w:w="870" w:type="dxa"/>
            <w:tcBorders>
              <w:top w:val="nil"/>
              <w:left w:val="nil"/>
              <w:bottom w:val="single" w:sz="8" w:space="0" w:color="000000"/>
              <w:right w:val="nil"/>
            </w:tcBorders>
            <w:tcMar>
              <w:top w:w="20" w:type="dxa"/>
              <w:left w:w="180" w:type="dxa"/>
              <w:bottom w:w="20" w:type="dxa"/>
              <w:right w:w="0" w:type="dxa"/>
            </w:tcMar>
          </w:tcPr>
          <w:p w14:paraId="371D1032" w14:textId="77777777" w:rsidR="0090363D" w:rsidRDefault="00DA54B0">
            <w:pPr>
              <w:spacing w:before="20" w:after="460"/>
              <w:ind w:right="1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225" w:type="dxa"/>
            <w:tcBorders>
              <w:top w:val="nil"/>
              <w:left w:val="nil"/>
              <w:bottom w:val="single" w:sz="8" w:space="0" w:color="000000"/>
              <w:right w:val="nil"/>
            </w:tcBorders>
            <w:tcMar>
              <w:top w:w="20" w:type="dxa"/>
              <w:left w:w="0" w:type="dxa"/>
              <w:bottom w:w="20" w:type="dxa"/>
              <w:right w:w="180" w:type="dxa"/>
            </w:tcMar>
          </w:tcPr>
          <w:p w14:paraId="371D1033" w14:textId="77777777" w:rsidR="0090363D" w:rsidRDefault="0090363D">
            <w:pPr>
              <w:spacing w:before="20" w:after="460"/>
              <w:ind w:right="100"/>
              <w:jc w:val="both"/>
              <w:rPr>
                <w:rFonts w:ascii="Times New Roman" w:eastAsia="Times New Roman" w:hAnsi="Times New Roman" w:cs="Times New Roman"/>
                <w:sz w:val="24"/>
                <w:szCs w:val="24"/>
              </w:rPr>
            </w:pPr>
          </w:p>
        </w:tc>
        <w:tc>
          <w:tcPr>
            <w:tcW w:w="1740" w:type="dxa"/>
            <w:tcBorders>
              <w:top w:val="nil"/>
              <w:left w:val="nil"/>
              <w:bottom w:val="single" w:sz="8" w:space="0" w:color="000000"/>
              <w:right w:val="nil"/>
            </w:tcBorders>
            <w:tcMar>
              <w:top w:w="20" w:type="dxa"/>
              <w:left w:w="180" w:type="dxa"/>
              <w:bottom w:w="20" w:type="dxa"/>
              <w:right w:w="0" w:type="dxa"/>
            </w:tcMar>
          </w:tcPr>
          <w:p w14:paraId="371D1034" w14:textId="77777777" w:rsidR="0090363D" w:rsidRPr="008B565E" w:rsidRDefault="00DA54B0">
            <w:pPr>
              <w:spacing w:before="20" w:after="460"/>
              <w:ind w:right="100"/>
              <w:jc w:val="both"/>
              <w:rPr>
                <w:rFonts w:ascii="Times New Roman" w:eastAsia="Times New Roman" w:hAnsi="Times New Roman" w:cs="Times New Roman"/>
                <w:sz w:val="24"/>
                <w:szCs w:val="24"/>
                <w:lang w:val="en-US"/>
              </w:rPr>
            </w:pPr>
            <w:r w:rsidRPr="008B565E">
              <w:rPr>
                <w:rFonts w:ascii="Times New Roman" w:eastAsia="Times New Roman" w:hAnsi="Times New Roman" w:cs="Times New Roman"/>
                <w:sz w:val="24"/>
                <w:szCs w:val="24"/>
                <w:lang w:val="en-US"/>
              </w:rPr>
              <w:t>I would rather not say</w:t>
            </w:r>
          </w:p>
        </w:tc>
        <w:tc>
          <w:tcPr>
            <w:tcW w:w="225" w:type="dxa"/>
            <w:tcBorders>
              <w:top w:val="nil"/>
              <w:left w:val="nil"/>
              <w:bottom w:val="single" w:sz="8" w:space="0" w:color="000000"/>
              <w:right w:val="nil"/>
            </w:tcBorders>
            <w:tcMar>
              <w:top w:w="20" w:type="dxa"/>
              <w:left w:w="0" w:type="dxa"/>
              <w:bottom w:w="20" w:type="dxa"/>
              <w:right w:w="180" w:type="dxa"/>
            </w:tcMar>
          </w:tcPr>
          <w:p w14:paraId="371D1035" w14:textId="77777777" w:rsidR="0090363D" w:rsidRPr="008B565E" w:rsidRDefault="0090363D">
            <w:pPr>
              <w:spacing w:before="20" w:after="460"/>
              <w:ind w:right="100"/>
              <w:jc w:val="both"/>
              <w:rPr>
                <w:rFonts w:ascii="Times New Roman" w:eastAsia="Times New Roman" w:hAnsi="Times New Roman" w:cs="Times New Roman"/>
                <w:sz w:val="24"/>
                <w:szCs w:val="24"/>
                <w:lang w:val="en-US"/>
              </w:rPr>
            </w:pPr>
          </w:p>
        </w:tc>
        <w:tc>
          <w:tcPr>
            <w:tcW w:w="945" w:type="dxa"/>
            <w:tcBorders>
              <w:top w:val="nil"/>
              <w:left w:val="nil"/>
              <w:bottom w:val="single" w:sz="8" w:space="0" w:color="000000"/>
              <w:right w:val="nil"/>
            </w:tcBorders>
            <w:tcMar>
              <w:top w:w="20" w:type="dxa"/>
              <w:left w:w="180" w:type="dxa"/>
              <w:bottom w:w="20" w:type="dxa"/>
              <w:right w:w="0" w:type="dxa"/>
            </w:tcMar>
          </w:tcPr>
          <w:p w14:paraId="371D1036" w14:textId="77777777" w:rsidR="0090363D" w:rsidRDefault="00DA54B0">
            <w:pPr>
              <w:spacing w:before="20" w:after="460"/>
              <w:ind w:right="10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225" w:type="dxa"/>
            <w:tcBorders>
              <w:top w:val="nil"/>
              <w:left w:val="nil"/>
              <w:bottom w:val="single" w:sz="8" w:space="0" w:color="000000"/>
              <w:right w:val="nil"/>
            </w:tcBorders>
            <w:tcMar>
              <w:top w:w="20" w:type="dxa"/>
              <w:left w:w="0" w:type="dxa"/>
              <w:bottom w:w="20" w:type="dxa"/>
              <w:right w:w="180" w:type="dxa"/>
            </w:tcMar>
          </w:tcPr>
          <w:p w14:paraId="371D1037" w14:textId="77777777" w:rsidR="0090363D" w:rsidRDefault="0090363D">
            <w:pPr>
              <w:spacing w:before="20" w:after="460"/>
              <w:ind w:right="100"/>
              <w:jc w:val="both"/>
              <w:rPr>
                <w:rFonts w:ascii="Times New Roman" w:eastAsia="Times New Roman" w:hAnsi="Times New Roman" w:cs="Times New Roman"/>
                <w:sz w:val="24"/>
                <w:szCs w:val="24"/>
              </w:rPr>
            </w:pPr>
          </w:p>
        </w:tc>
        <w:tc>
          <w:tcPr>
            <w:tcW w:w="765" w:type="dxa"/>
            <w:tcBorders>
              <w:top w:val="nil"/>
              <w:left w:val="nil"/>
              <w:bottom w:val="single" w:sz="8" w:space="0" w:color="000000"/>
              <w:right w:val="nil"/>
            </w:tcBorders>
            <w:tcMar>
              <w:top w:w="20" w:type="dxa"/>
              <w:left w:w="180" w:type="dxa"/>
              <w:bottom w:w="20" w:type="dxa"/>
              <w:right w:w="0" w:type="dxa"/>
            </w:tcMar>
          </w:tcPr>
          <w:p w14:paraId="371D1038" w14:textId="77777777" w:rsidR="0090363D" w:rsidRDefault="00DA54B0">
            <w:pPr>
              <w:spacing w:before="20" w:after="460"/>
              <w:ind w:right="10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234</w:t>
            </w:r>
          </w:p>
        </w:tc>
        <w:tc>
          <w:tcPr>
            <w:tcW w:w="225" w:type="dxa"/>
            <w:tcBorders>
              <w:top w:val="nil"/>
              <w:left w:val="nil"/>
              <w:bottom w:val="single" w:sz="8" w:space="0" w:color="000000"/>
              <w:right w:val="nil"/>
            </w:tcBorders>
            <w:tcMar>
              <w:top w:w="20" w:type="dxa"/>
              <w:left w:w="0" w:type="dxa"/>
              <w:bottom w:w="20" w:type="dxa"/>
              <w:right w:w="180" w:type="dxa"/>
            </w:tcMar>
          </w:tcPr>
          <w:p w14:paraId="371D1039" w14:textId="77777777" w:rsidR="0090363D" w:rsidRDefault="0090363D">
            <w:pPr>
              <w:spacing w:before="20" w:after="460"/>
              <w:ind w:right="100"/>
              <w:jc w:val="both"/>
              <w:rPr>
                <w:rFonts w:ascii="Times New Roman" w:eastAsia="Times New Roman" w:hAnsi="Times New Roman" w:cs="Times New Roman"/>
                <w:sz w:val="24"/>
                <w:szCs w:val="24"/>
              </w:rPr>
            </w:pPr>
          </w:p>
        </w:tc>
        <w:tc>
          <w:tcPr>
            <w:tcW w:w="1335" w:type="dxa"/>
            <w:tcBorders>
              <w:top w:val="nil"/>
              <w:left w:val="nil"/>
              <w:bottom w:val="single" w:sz="8" w:space="0" w:color="000000"/>
              <w:right w:val="nil"/>
            </w:tcBorders>
            <w:tcMar>
              <w:top w:w="20" w:type="dxa"/>
              <w:left w:w="180" w:type="dxa"/>
              <w:bottom w:w="20" w:type="dxa"/>
              <w:right w:w="0" w:type="dxa"/>
            </w:tcMar>
          </w:tcPr>
          <w:p w14:paraId="371D103A" w14:textId="77777777" w:rsidR="0090363D" w:rsidRDefault="00DA54B0">
            <w:pPr>
              <w:spacing w:before="20" w:after="460"/>
              <w:ind w:right="10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0.004</w:t>
            </w:r>
          </w:p>
        </w:tc>
      </w:tr>
      <w:tr w:rsidR="0090363D" w14:paraId="371D103D" w14:textId="77777777">
        <w:trPr>
          <w:trHeight w:val="45"/>
        </w:trPr>
        <w:tc>
          <w:tcPr>
            <w:tcW w:w="6555" w:type="dxa"/>
            <w:gridSpan w:val="9"/>
            <w:tcBorders>
              <w:top w:val="single" w:sz="8" w:space="0" w:color="000000"/>
              <w:left w:val="nil"/>
              <w:bottom w:val="nil"/>
              <w:right w:val="nil"/>
            </w:tcBorders>
            <w:tcMar>
              <w:top w:w="20" w:type="dxa"/>
              <w:left w:w="20" w:type="dxa"/>
              <w:bottom w:w="20" w:type="dxa"/>
              <w:right w:w="20" w:type="dxa"/>
            </w:tcMar>
          </w:tcPr>
          <w:p w14:paraId="371D103C" w14:textId="77777777" w:rsidR="0090363D" w:rsidRDefault="0090363D">
            <w:pPr>
              <w:spacing w:before="20" w:after="460"/>
              <w:ind w:right="100"/>
              <w:jc w:val="right"/>
              <w:rPr>
                <w:rFonts w:ascii="Times New Roman" w:eastAsia="Times New Roman" w:hAnsi="Times New Roman" w:cs="Times New Roman"/>
                <w:sz w:val="24"/>
                <w:szCs w:val="24"/>
              </w:rPr>
            </w:pPr>
          </w:p>
        </w:tc>
      </w:tr>
    </w:tbl>
    <w:p w14:paraId="371D103E" w14:textId="77777777" w:rsidR="0090363D" w:rsidRDefault="0090363D">
      <w:pPr>
        <w:spacing w:line="360" w:lineRule="auto"/>
        <w:jc w:val="both"/>
        <w:rPr>
          <w:rFonts w:ascii="Times New Roman" w:eastAsia="Times New Roman" w:hAnsi="Times New Roman" w:cs="Times New Roman"/>
          <w:color w:val="FF0000"/>
          <w:sz w:val="24"/>
          <w:szCs w:val="24"/>
        </w:rPr>
      </w:pPr>
    </w:p>
    <w:p w14:paraId="371D103F" w14:textId="77777777" w:rsidR="0090363D" w:rsidRDefault="00DA54B0">
      <w:pPr>
        <w:shd w:val="clear" w:color="auto" w:fill="FFFFFF"/>
        <w:spacing w:line="360" w:lineRule="auto"/>
        <w:ind w:right="280"/>
        <w:jc w:val="both"/>
        <w:rPr>
          <w:rFonts w:ascii="Times New Roman" w:eastAsia="Times New Roman" w:hAnsi="Times New Roman" w:cs="Times New Roman"/>
          <w:sz w:val="24"/>
          <w:szCs w:val="24"/>
          <w:highlight w:val="white"/>
        </w:rPr>
      </w:pPr>
      <w:r>
        <w:rPr>
          <w:rFonts w:ascii="Times New Roman" w:eastAsia="Times New Roman" w:hAnsi="Times New Roman" w:cs="Times New Roman"/>
          <w:b/>
          <w:i/>
          <w:sz w:val="24"/>
          <w:szCs w:val="24"/>
          <w:highlight w:val="white"/>
        </w:rPr>
        <w:t>Design</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b/>
          <w:sz w:val="24"/>
          <w:szCs w:val="24"/>
          <w:highlight w:val="white"/>
        </w:rPr>
        <w:t>&amp;</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b/>
          <w:i/>
          <w:sz w:val="24"/>
          <w:szCs w:val="24"/>
          <w:highlight w:val="white"/>
        </w:rPr>
        <w:t>Procedure</w:t>
      </w:r>
      <w:r>
        <w:rPr>
          <w:rFonts w:ascii="Times New Roman" w:eastAsia="Times New Roman" w:hAnsi="Times New Roman" w:cs="Times New Roman"/>
          <w:sz w:val="24"/>
          <w:szCs w:val="24"/>
          <w:highlight w:val="white"/>
        </w:rPr>
        <w:t xml:space="preserve"> </w:t>
      </w:r>
    </w:p>
    <w:p w14:paraId="37459C8C" w14:textId="0AEEB7E5" w:rsidR="0090363D" w:rsidRPr="008B565E" w:rsidRDefault="404BE506" w:rsidP="71BB5003">
      <w:pPr>
        <w:shd w:val="clear" w:color="auto" w:fill="FFFFFF" w:themeFill="background1"/>
        <w:spacing w:line="360" w:lineRule="auto"/>
        <w:ind w:firstLine="720"/>
        <w:jc w:val="both"/>
        <w:rPr>
          <w:rFonts w:ascii="Times New Roman" w:eastAsia="Times New Roman" w:hAnsi="Times New Roman" w:cs="Times New Roman"/>
          <w:sz w:val="24"/>
          <w:szCs w:val="24"/>
          <w:lang w:val="en-US"/>
        </w:rPr>
      </w:pPr>
      <w:r w:rsidRPr="50E5CBDA">
        <w:rPr>
          <w:rFonts w:ascii="Times New Roman" w:eastAsia="Times New Roman" w:hAnsi="Times New Roman" w:cs="Times New Roman"/>
          <w:sz w:val="24"/>
          <w:szCs w:val="24"/>
          <w:lang w:val="en-US"/>
        </w:rPr>
        <w:t xml:space="preserve">The design is a 2x2 repeated measures ANOVA, two independent variables were manipulated within-subjects in a </w:t>
      </w:r>
      <w:r w:rsidR="08EBA455" w:rsidRPr="50E5CBDA">
        <w:rPr>
          <w:rFonts w:ascii="Times New Roman" w:eastAsia="Times New Roman" w:hAnsi="Times New Roman" w:cs="Times New Roman"/>
          <w:sz w:val="24"/>
          <w:szCs w:val="24"/>
          <w:lang w:val="en-US"/>
        </w:rPr>
        <w:t>2 gender</w:t>
      </w:r>
      <w:r w:rsidRPr="50E5CBDA">
        <w:rPr>
          <w:rFonts w:ascii="Times New Roman" w:eastAsia="Times New Roman" w:hAnsi="Times New Roman" w:cs="Times New Roman"/>
          <w:sz w:val="24"/>
          <w:szCs w:val="24"/>
          <w:lang w:val="en-US"/>
        </w:rPr>
        <w:t xml:space="preserve"> representation company (male or female dominated company) X 2 type of </w:t>
      </w:r>
      <w:r w:rsidR="5B8C2FC2" w:rsidRPr="50E5CBDA">
        <w:rPr>
          <w:rFonts w:ascii="Times New Roman" w:eastAsia="Times New Roman" w:hAnsi="Times New Roman" w:cs="Times New Roman"/>
          <w:sz w:val="24"/>
          <w:szCs w:val="24"/>
          <w:lang w:val="en-US"/>
        </w:rPr>
        <w:t>intervention p</w:t>
      </w:r>
      <w:r w:rsidRPr="50E5CBDA">
        <w:rPr>
          <w:rFonts w:ascii="Times New Roman" w:eastAsia="Times New Roman" w:hAnsi="Times New Roman" w:cs="Times New Roman"/>
          <w:sz w:val="24"/>
          <w:szCs w:val="24"/>
          <w:lang w:val="en-US"/>
        </w:rPr>
        <w:t>roposed (</w:t>
      </w:r>
      <w:r w:rsidR="253109F0" w:rsidRPr="50E5CBDA">
        <w:rPr>
          <w:rFonts w:ascii="Times New Roman" w:eastAsia="Times New Roman" w:hAnsi="Times New Roman" w:cs="Times New Roman"/>
          <w:sz w:val="24"/>
          <w:szCs w:val="24"/>
          <w:lang w:val="en-US"/>
        </w:rPr>
        <w:t>person-directed or work-directed</w:t>
      </w:r>
      <w:r w:rsidRPr="50E5CBDA">
        <w:rPr>
          <w:rFonts w:ascii="Times New Roman" w:eastAsia="Times New Roman" w:hAnsi="Times New Roman" w:cs="Times New Roman"/>
          <w:sz w:val="24"/>
          <w:szCs w:val="24"/>
          <w:lang w:val="en-US"/>
        </w:rPr>
        <w:t>) design. See Table 3 for an overview. The</w:t>
      </w:r>
      <w:r w:rsidR="1D9A6381" w:rsidRPr="50E5CBDA">
        <w:rPr>
          <w:rFonts w:ascii="Times New Roman" w:eastAsia="Times New Roman" w:hAnsi="Times New Roman" w:cs="Times New Roman"/>
          <w:sz w:val="24"/>
          <w:szCs w:val="24"/>
          <w:lang w:val="en-US"/>
        </w:rPr>
        <w:t xml:space="preserve"> </w:t>
      </w:r>
      <w:r w:rsidRPr="50E5CBDA">
        <w:rPr>
          <w:rFonts w:ascii="Times New Roman" w:eastAsia="Times New Roman" w:hAnsi="Times New Roman" w:cs="Times New Roman"/>
          <w:sz w:val="24"/>
          <w:szCs w:val="24"/>
          <w:lang w:val="en-US"/>
        </w:rPr>
        <w:t>vignettes</w:t>
      </w:r>
      <w:r w:rsidR="254E9B8A" w:rsidRPr="50E5CBDA">
        <w:rPr>
          <w:rFonts w:ascii="Times New Roman" w:eastAsia="Times New Roman" w:hAnsi="Times New Roman" w:cs="Times New Roman"/>
          <w:sz w:val="24"/>
          <w:szCs w:val="24"/>
          <w:lang w:val="en-US"/>
        </w:rPr>
        <w:t xml:space="preserve"> can be found</w:t>
      </w:r>
      <w:r w:rsidRPr="50E5CBDA">
        <w:rPr>
          <w:rFonts w:ascii="Times New Roman" w:eastAsia="Times New Roman" w:hAnsi="Times New Roman" w:cs="Times New Roman"/>
          <w:sz w:val="24"/>
          <w:szCs w:val="24"/>
          <w:lang w:val="en-US"/>
        </w:rPr>
        <w:t xml:space="preserve"> in Appendix A, which consists of 2 gender representations (male-dominated, female-dominated workforce) with 2 </w:t>
      </w:r>
      <w:r w:rsidR="7CA3AC32" w:rsidRPr="50E5CBDA">
        <w:rPr>
          <w:rFonts w:ascii="Times New Roman" w:eastAsia="Times New Roman" w:hAnsi="Times New Roman" w:cs="Times New Roman"/>
          <w:sz w:val="24"/>
          <w:szCs w:val="24"/>
          <w:lang w:val="en-US"/>
        </w:rPr>
        <w:t>interven</w:t>
      </w:r>
      <w:r w:rsidRPr="50E5CBDA">
        <w:rPr>
          <w:rFonts w:ascii="Times New Roman" w:eastAsia="Times New Roman" w:hAnsi="Times New Roman" w:cs="Times New Roman"/>
          <w:sz w:val="24"/>
          <w:szCs w:val="24"/>
          <w:lang w:val="en-US"/>
        </w:rPr>
        <w:t>tion options.</w:t>
      </w:r>
      <w:r w:rsidRPr="50E5CBDA">
        <w:rPr>
          <w:rFonts w:ascii="Times New Roman" w:eastAsia="Times New Roman" w:hAnsi="Times New Roman" w:cs="Times New Roman"/>
          <w:color w:val="FF0000"/>
          <w:sz w:val="24"/>
          <w:szCs w:val="24"/>
          <w:lang w:val="en-US"/>
        </w:rPr>
        <w:t xml:space="preserve"> </w:t>
      </w:r>
      <w:r w:rsidR="70884C50" w:rsidRPr="50E5CBDA">
        <w:rPr>
          <w:rFonts w:ascii="Times New Roman" w:eastAsia="Times New Roman" w:hAnsi="Times New Roman" w:cs="Times New Roman"/>
          <w:sz w:val="24"/>
          <w:szCs w:val="24"/>
          <w:lang w:val="en-US"/>
        </w:rPr>
        <w:t xml:space="preserve">Both independent variables were manipulated within-subjects in vignettes by writing the same scenario but changing the gender representation in the company (either male dominated, or female dominated) and by changing the type of </w:t>
      </w:r>
      <w:r w:rsidR="39D9DB52" w:rsidRPr="50E5CBDA">
        <w:rPr>
          <w:rFonts w:ascii="Times New Roman" w:eastAsia="Times New Roman" w:hAnsi="Times New Roman" w:cs="Times New Roman"/>
          <w:sz w:val="24"/>
          <w:szCs w:val="24"/>
          <w:lang w:val="en-US"/>
        </w:rPr>
        <w:t>interven</w:t>
      </w:r>
      <w:r w:rsidR="70884C50" w:rsidRPr="50E5CBDA">
        <w:rPr>
          <w:rFonts w:ascii="Times New Roman" w:eastAsia="Times New Roman" w:hAnsi="Times New Roman" w:cs="Times New Roman"/>
          <w:sz w:val="24"/>
          <w:szCs w:val="24"/>
          <w:lang w:val="en-US"/>
        </w:rPr>
        <w:t>tion that was proposed (either work-directed or person-directed).</w:t>
      </w:r>
      <w:r w:rsidR="70884C50" w:rsidRPr="50E5CBDA">
        <w:rPr>
          <w:rFonts w:ascii="Times New Roman" w:eastAsia="Times New Roman" w:hAnsi="Times New Roman" w:cs="Times New Roman"/>
          <w:color w:val="FF0000"/>
          <w:sz w:val="24"/>
          <w:szCs w:val="24"/>
          <w:lang w:val="en-US"/>
        </w:rPr>
        <w:t xml:space="preserve"> </w:t>
      </w:r>
      <w:r w:rsidR="7223ACCA" w:rsidRPr="50E5CBDA">
        <w:rPr>
          <w:rFonts w:ascii="Times New Roman" w:eastAsia="Times New Roman" w:hAnsi="Times New Roman" w:cs="Times New Roman"/>
          <w:sz w:val="24"/>
          <w:szCs w:val="24"/>
          <w:lang w:val="en-US"/>
        </w:rPr>
        <w:t xml:space="preserve">Therefor a </w:t>
      </w:r>
      <w:r w:rsidR="70884C50" w:rsidRPr="50E5CBDA">
        <w:rPr>
          <w:rFonts w:ascii="Times New Roman" w:eastAsia="Times New Roman" w:hAnsi="Times New Roman" w:cs="Times New Roman"/>
          <w:sz w:val="24"/>
          <w:szCs w:val="24"/>
          <w:lang w:val="en-US"/>
        </w:rPr>
        <w:t xml:space="preserve">total of 4 vignettes were evaluated with “person-directed” and “work-directed” </w:t>
      </w:r>
      <w:r w:rsidR="7BD42755" w:rsidRPr="50E5CBDA">
        <w:rPr>
          <w:rFonts w:ascii="Times New Roman" w:eastAsia="Times New Roman" w:hAnsi="Times New Roman" w:cs="Times New Roman"/>
          <w:sz w:val="24"/>
          <w:szCs w:val="24"/>
          <w:lang w:val="en-US"/>
        </w:rPr>
        <w:t>interven</w:t>
      </w:r>
      <w:r w:rsidR="70884C50" w:rsidRPr="50E5CBDA">
        <w:rPr>
          <w:rFonts w:ascii="Times New Roman" w:eastAsia="Times New Roman" w:hAnsi="Times New Roman" w:cs="Times New Roman"/>
          <w:sz w:val="24"/>
          <w:szCs w:val="24"/>
          <w:lang w:val="en-US"/>
        </w:rPr>
        <w:t>tions</w:t>
      </w:r>
      <w:r w:rsidR="1BF1B21F" w:rsidRPr="50E5CBDA">
        <w:rPr>
          <w:rFonts w:ascii="Times New Roman" w:eastAsia="Times New Roman" w:hAnsi="Times New Roman" w:cs="Times New Roman"/>
          <w:sz w:val="24"/>
          <w:szCs w:val="24"/>
          <w:lang w:val="en-US"/>
        </w:rPr>
        <w:t>,</w:t>
      </w:r>
      <w:r w:rsidR="70884C50" w:rsidRPr="50E5CBDA">
        <w:rPr>
          <w:rFonts w:ascii="Times New Roman" w:eastAsia="Times New Roman" w:hAnsi="Times New Roman" w:cs="Times New Roman"/>
          <w:sz w:val="24"/>
          <w:szCs w:val="24"/>
          <w:lang w:val="en-US"/>
        </w:rPr>
        <w:t xml:space="preserve"> being randomly allocated. Each participant was shown every situation just once and therefore the participants could not see the same situation twice</w:t>
      </w:r>
      <w:r w:rsidR="3D8FEE6C" w:rsidRPr="50E5CBDA">
        <w:rPr>
          <w:rFonts w:ascii="Times New Roman" w:eastAsia="Times New Roman" w:hAnsi="Times New Roman" w:cs="Times New Roman"/>
          <w:sz w:val="24"/>
          <w:szCs w:val="24"/>
          <w:lang w:val="en-US"/>
        </w:rPr>
        <w:t>.</w:t>
      </w:r>
      <w:r w:rsidR="70734787" w:rsidRPr="50E5CBDA">
        <w:rPr>
          <w:rFonts w:ascii="Times New Roman" w:eastAsia="Times New Roman" w:hAnsi="Times New Roman" w:cs="Times New Roman"/>
          <w:sz w:val="24"/>
          <w:szCs w:val="24"/>
          <w:lang w:val="en-US"/>
        </w:rPr>
        <w:t xml:space="preserve"> In </w:t>
      </w:r>
      <w:r w:rsidR="70884C50" w:rsidRPr="50E5CBDA">
        <w:rPr>
          <w:rFonts w:ascii="Times New Roman" w:eastAsia="Times New Roman" w:hAnsi="Times New Roman" w:cs="Times New Roman"/>
          <w:sz w:val="24"/>
          <w:szCs w:val="24"/>
          <w:lang w:val="en-US"/>
        </w:rPr>
        <w:t xml:space="preserve">Table </w:t>
      </w:r>
      <w:r w:rsidR="334EF08C" w:rsidRPr="50E5CBDA">
        <w:rPr>
          <w:rFonts w:ascii="Times New Roman" w:eastAsia="Times New Roman" w:hAnsi="Times New Roman" w:cs="Times New Roman"/>
          <w:sz w:val="24"/>
          <w:szCs w:val="24"/>
          <w:lang w:val="en-US"/>
        </w:rPr>
        <w:t>3, all</w:t>
      </w:r>
      <w:r w:rsidR="1D739389" w:rsidRPr="50E5CBDA">
        <w:rPr>
          <w:rFonts w:ascii="Times New Roman" w:eastAsia="Times New Roman" w:hAnsi="Times New Roman" w:cs="Times New Roman"/>
          <w:sz w:val="24"/>
          <w:szCs w:val="24"/>
          <w:lang w:val="en-US"/>
        </w:rPr>
        <w:t xml:space="preserve"> possible </w:t>
      </w:r>
      <w:r w:rsidR="4411CCF6" w:rsidRPr="50E5CBDA">
        <w:rPr>
          <w:rFonts w:ascii="Times New Roman" w:eastAsia="Times New Roman" w:hAnsi="Times New Roman" w:cs="Times New Roman"/>
          <w:sz w:val="24"/>
          <w:szCs w:val="24"/>
          <w:lang w:val="en-US"/>
        </w:rPr>
        <w:t xml:space="preserve">combinations </w:t>
      </w:r>
      <w:r w:rsidR="1D739389" w:rsidRPr="50E5CBDA">
        <w:rPr>
          <w:rFonts w:ascii="Times New Roman" w:eastAsia="Times New Roman" w:hAnsi="Times New Roman" w:cs="Times New Roman"/>
          <w:sz w:val="24"/>
          <w:szCs w:val="24"/>
          <w:lang w:val="en-US"/>
        </w:rPr>
        <w:t xml:space="preserve">are shown. </w:t>
      </w:r>
    </w:p>
    <w:p w14:paraId="5B131189" w14:textId="7AA8C573" w:rsidR="0090363D" w:rsidRPr="008B565E" w:rsidRDefault="1D739389" w:rsidP="71BB5003">
      <w:pPr>
        <w:shd w:val="clear" w:color="auto" w:fill="FFFFFF" w:themeFill="background1"/>
        <w:spacing w:line="360" w:lineRule="auto"/>
        <w:ind w:firstLine="720"/>
        <w:jc w:val="both"/>
        <w:rPr>
          <w:rFonts w:ascii="Times New Roman" w:eastAsia="Times New Roman" w:hAnsi="Times New Roman" w:cs="Times New Roman"/>
          <w:sz w:val="24"/>
          <w:szCs w:val="24"/>
          <w:lang w:val="en-US"/>
        </w:rPr>
      </w:pPr>
      <w:r w:rsidRPr="50E5CBDA">
        <w:rPr>
          <w:rFonts w:ascii="Times New Roman" w:eastAsia="Times New Roman" w:hAnsi="Times New Roman" w:cs="Times New Roman"/>
          <w:sz w:val="24"/>
          <w:szCs w:val="24"/>
          <w:lang w:val="en-US"/>
        </w:rPr>
        <w:t xml:space="preserve">The independent variables were manipulated through short textual primes in each vignette: gender composition was manipulated by having the company named male- or female-dominated, and </w:t>
      </w:r>
      <w:r w:rsidR="4E677BC0" w:rsidRPr="50E5CBDA">
        <w:rPr>
          <w:rFonts w:ascii="Times New Roman" w:eastAsia="Times New Roman" w:hAnsi="Times New Roman" w:cs="Times New Roman"/>
          <w:sz w:val="24"/>
          <w:szCs w:val="24"/>
          <w:lang w:val="en-US"/>
        </w:rPr>
        <w:t>interven</w:t>
      </w:r>
      <w:r w:rsidRPr="50E5CBDA">
        <w:rPr>
          <w:rFonts w:ascii="Times New Roman" w:eastAsia="Times New Roman" w:hAnsi="Times New Roman" w:cs="Times New Roman"/>
          <w:sz w:val="24"/>
          <w:szCs w:val="24"/>
          <w:lang w:val="en-US"/>
        </w:rPr>
        <w:t xml:space="preserve">tion type was manipulated by introducing a person-directed </w:t>
      </w:r>
      <w:r w:rsidR="399E1F7A" w:rsidRPr="50E5CBDA">
        <w:rPr>
          <w:rFonts w:ascii="Times New Roman" w:eastAsia="Times New Roman" w:hAnsi="Times New Roman" w:cs="Times New Roman"/>
          <w:sz w:val="24"/>
          <w:szCs w:val="24"/>
          <w:lang w:val="en-US"/>
        </w:rPr>
        <w:t xml:space="preserve">intervention </w:t>
      </w:r>
      <w:r w:rsidRPr="50E5CBDA">
        <w:rPr>
          <w:rFonts w:ascii="Times New Roman" w:eastAsia="Times New Roman" w:hAnsi="Times New Roman" w:cs="Times New Roman"/>
          <w:sz w:val="24"/>
          <w:szCs w:val="24"/>
          <w:lang w:val="en-US"/>
        </w:rPr>
        <w:t>(</w:t>
      </w:r>
      <w:r w:rsidR="31FC4F70" w:rsidRPr="50E5CBDA">
        <w:rPr>
          <w:rFonts w:ascii="Times New Roman" w:eastAsia="Times New Roman" w:hAnsi="Times New Roman" w:cs="Times New Roman"/>
          <w:sz w:val="24"/>
          <w:szCs w:val="24"/>
          <w:lang w:val="en-US"/>
        </w:rPr>
        <w:t>such as i</w:t>
      </w:r>
      <w:r w:rsidRPr="50E5CBDA">
        <w:rPr>
          <w:rFonts w:ascii="Times New Roman" w:eastAsia="Times New Roman" w:hAnsi="Times New Roman" w:cs="Times New Roman"/>
          <w:sz w:val="24"/>
          <w:szCs w:val="24"/>
          <w:lang w:val="en-US"/>
        </w:rPr>
        <w:t xml:space="preserve">ndividual training or stress management) or a work-directed </w:t>
      </w:r>
      <w:r w:rsidR="43DC65D5" w:rsidRPr="50E5CBDA">
        <w:rPr>
          <w:rFonts w:ascii="Times New Roman" w:eastAsia="Times New Roman" w:hAnsi="Times New Roman" w:cs="Times New Roman"/>
          <w:sz w:val="24"/>
          <w:szCs w:val="24"/>
          <w:lang w:val="en-US"/>
        </w:rPr>
        <w:t>intervention</w:t>
      </w:r>
      <w:r w:rsidRPr="50E5CBDA">
        <w:rPr>
          <w:rFonts w:ascii="Times New Roman" w:eastAsia="Times New Roman" w:hAnsi="Times New Roman" w:cs="Times New Roman"/>
          <w:sz w:val="24"/>
          <w:szCs w:val="24"/>
          <w:lang w:val="en-US"/>
        </w:rPr>
        <w:t>(</w:t>
      </w:r>
      <w:r w:rsidR="4F2EDAB8" w:rsidRPr="50E5CBDA">
        <w:rPr>
          <w:rFonts w:ascii="Times New Roman" w:eastAsia="Times New Roman" w:hAnsi="Times New Roman" w:cs="Times New Roman"/>
          <w:sz w:val="24"/>
          <w:szCs w:val="24"/>
          <w:lang w:val="en-US"/>
        </w:rPr>
        <w:t>such as</w:t>
      </w:r>
      <w:r w:rsidRPr="50E5CBDA">
        <w:rPr>
          <w:rFonts w:ascii="Times New Roman" w:eastAsia="Times New Roman" w:hAnsi="Times New Roman" w:cs="Times New Roman"/>
          <w:sz w:val="24"/>
          <w:szCs w:val="24"/>
          <w:lang w:val="en-US"/>
        </w:rPr>
        <w:t xml:space="preserve"> structural or organi</w:t>
      </w:r>
      <w:r w:rsidR="03D9844A" w:rsidRPr="50E5CBDA">
        <w:rPr>
          <w:rFonts w:ascii="Times New Roman" w:eastAsia="Times New Roman" w:hAnsi="Times New Roman" w:cs="Times New Roman"/>
          <w:sz w:val="24"/>
          <w:szCs w:val="24"/>
          <w:lang w:val="en-US"/>
        </w:rPr>
        <w:t>s</w:t>
      </w:r>
      <w:r w:rsidRPr="50E5CBDA">
        <w:rPr>
          <w:rFonts w:ascii="Times New Roman" w:eastAsia="Times New Roman" w:hAnsi="Times New Roman" w:cs="Times New Roman"/>
          <w:sz w:val="24"/>
          <w:szCs w:val="24"/>
          <w:lang w:val="en-US"/>
        </w:rPr>
        <w:t xml:space="preserve">tional changes). Each vignette featured a unique kind of workplace issue (burnout, </w:t>
      </w:r>
      <w:r w:rsidR="0B57A956" w:rsidRPr="50E5CBDA">
        <w:rPr>
          <w:rFonts w:ascii="Times New Roman" w:eastAsia="Times New Roman" w:hAnsi="Times New Roman" w:cs="Times New Roman"/>
          <w:sz w:val="24"/>
          <w:szCs w:val="24"/>
          <w:lang w:val="en-US"/>
        </w:rPr>
        <w:t>headaches</w:t>
      </w:r>
      <w:r w:rsidRPr="50E5CBDA">
        <w:rPr>
          <w:rFonts w:ascii="Times New Roman" w:eastAsia="Times New Roman" w:hAnsi="Times New Roman" w:cs="Times New Roman"/>
          <w:sz w:val="24"/>
          <w:szCs w:val="24"/>
          <w:lang w:val="en-US"/>
        </w:rPr>
        <w:t xml:space="preserve">, </w:t>
      </w:r>
      <w:r w:rsidR="362A8E71" w:rsidRPr="50E5CBDA">
        <w:rPr>
          <w:rFonts w:ascii="Times New Roman" w:eastAsia="Times New Roman" w:hAnsi="Times New Roman" w:cs="Times New Roman"/>
          <w:sz w:val="24"/>
          <w:szCs w:val="24"/>
          <w:lang w:val="en-US"/>
        </w:rPr>
        <w:t>lonelines</w:t>
      </w:r>
      <w:r w:rsidRPr="50E5CBDA">
        <w:rPr>
          <w:rFonts w:ascii="Times New Roman" w:eastAsia="Times New Roman" w:hAnsi="Times New Roman" w:cs="Times New Roman"/>
          <w:sz w:val="24"/>
          <w:szCs w:val="24"/>
          <w:lang w:val="en-US"/>
        </w:rPr>
        <w:t xml:space="preserve">s, or </w:t>
      </w:r>
      <w:r w:rsidR="03F517D5" w:rsidRPr="50E5CBDA">
        <w:rPr>
          <w:rFonts w:ascii="Times New Roman" w:eastAsia="Times New Roman" w:hAnsi="Times New Roman" w:cs="Times New Roman"/>
          <w:sz w:val="24"/>
          <w:szCs w:val="24"/>
          <w:lang w:val="en-US"/>
        </w:rPr>
        <w:t>back problems</w:t>
      </w:r>
      <w:r w:rsidRPr="50E5CBDA">
        <w:rPr>
          <w:rFonts w:ascii="Times New Roman" w:eastAsia="Times New Roman" w:hAnsi="Times New Roman" w:cs="Times New Roman"/>
          <w:sz w:val="24"/>
          <w:szCs w:val="24"/>
          <w:lang w:val="en-US"/>
        </w:rPr>
        <w:t>), and this helped to create diversity in content between conditions.</w:t>
      </w:r>
    </w:p>
    <w:p w14:paraId="3633663A" w14:textId="2A6BB30A" w:rsidR="0090363D" w:rsidRPr="008B565E" w:rsidRDefault="1D739389" w:rsidP="71BB5003">
      <w:pPr>
        <w:shd w:val="clear" w:color="auto" w:fill="FFFFFF" w:themeFill="background1"/>
        <w:spacing w:line="360" w:lineRule="auto"/>
        <w:ind w:firstLine="720"/>
        <w:jc w:val="both"/>
        <w:rPr>
          <w:rFonts w:ascii="Times New Roman" w:eastAsia="Times New Roman" w:hAnsi="Times New Roman" w:cs="Times New Roman"/>
          <w:sz w:val="24"/>
          <w:szCs w:val="24"/>
          <w:lang w:val="en-US"/>
        </w:rPr>
      </w:pPr>
      <w:r w:rsidRPr="50E5CBDA">
        <w:rPr>
          <w:rFonts w:ascii="Times New Roman" w:eastAsia="Times New Roman" w:hAnsi="Times New Roman" w:cs="Times New Roman"/>
          <w:sz w:val="24"/>
          <w:szCs w:val="24"/>
          <w:lang w:val="en-US"/>
        </w:rPr>
        <w:t xml:space="preserve">To present </w:t>
      </w:r>
      <w:r w:rsidR="5CEE81BB" w:rsidRPr="50E5CBDA">
        <w:rPr>
          <w:rFonts w:ascii="Times New Roman" w:eastAsia="Times New Roman" w:hAnsi="Times New Roman" w:cs="Times New Roman"/>
          <w:sz w:val="24"/>
          <w:szCs w:val="24"/>
          <w:lang w:val="en-US"/>
        </w:rPr>
        <w:t>all</w:t>
      </w:r>
      <w:r w:rsidRPr="50E5CBDA">
        <w:rPr>
          <w:rFonts w:ascii="Times New Roman" w:eastAsia="Times New Roman" w:hAnsi="Times New Roman" w:cs="Times New Roman"/>
          <w:sz w:val="24"/>
          <w:szCs w:val="24"/>
          <w:lang w:val="en-US"/>
        </w:rPr>
        <w:t xml:space="preserve"> conditions evenly and in a controlled manner, participants were randomly assigned to one of four blocks of vignettes </w:t>
      </w:r>
      <w:r w:rsidR="62EA2A1C" w:rsidRPr="50E5CBDA">
        <w:rPr>
          <w:rFonts w:ascii="Times New Roman" w:eastAsia="Times New Roman" w:hAnsi="Times New Roman" w:cs="Times New Roman"/>
          <w:sz w:val="24"/>
          <w:szCs w:val="24"/>
          <w:lang w:val="en-US"/>
        </w:rPr>
        <w:t>in Qualtrics.</w:t>
      </w:r>
      <w:r w:rsidRPr="50E5CBDA">
        <w:rPr>
          <w:rFonts w:ascii="Times New Roman" w:eastAsia="Times New Roman" w:hAnsi="Times New Roman" w:cs="Times New Roman"/>
          <w:sz w:val="24"/>
          <w:szCs w:val="24"/>
          <w:lang w:val="en-US"/>
        </w:rPr>
        <w:t xml:space="preserve"> Each block consisted of four distinct vignettes, so that each of the four possible combinations of the two independent variables (male/person-directed, male/work-directed, female/person-directed, female/work-directed) was covered once for each participant, but no condition was repeated more than once. This guaranteed each participant viewed each of the four possible types of conditions exactly once and that no scenario or </w:t>
      </w:r>
      <w:r w:rsidR="30427BB6" w:rsidRPr="50E5CBDA">
        <w:rPr>
          <w:rFonts w:ascii="Times New Roman" w:eastAsia="Times New Roman" w:hAnsi="Times New Roman" w:cs="Times New Roman"/>
          <w:sz w:val="24"/>
          <w:szCs w:val="24"/>
          <w:lang w:val="en-US"/>
        </w:rPr>
        <w:t>intervention</w:t>
      </w:r>
      <w:r w:rsidRPr="50E5CBDA">
        <w:rPr>
          <w:rFonts w:ascii="Times New Roman" w:eastAsia="Times New Roman" w:hAnsi="Times New Roman" w:cs="Times New Roman"/>
          <w:sz w:val="24"/>
          <w:szCs w:val="24"/>
          <w:lang w:val="en-US"/>
        </w:rPr>
        <w:t xml:space="preserve"> was repeated within a participant's questionnaire.</w:t>
      </w:r>
      <w:r w:rsidR="66A744DB" w:rsidRPr="50E5CBDA">
        <w:rPr>
          <w:rFonts w:ascii="Times New Roman" w:eastAsia="Times New Roman" w:hAnsi="Times New Roman" w:cs="Times New Roman"/>
          <w:sz w:val="24"/>
          <w:szCs w:val="24"/>
          <w:lang w:val="en-US"/>
        </w:rPr>
        <w:t xml:space="preserve"> </w:t>
      </w:r>
      <w:r w:rsidRPr="50E5CBDA">
        <w:rPr>
          <w:rFonts w:ascii="Times New Roman" w:eastAsia="Times New Roman" w:hAnsi="Times New Roman" w:cs="Times New Roman"/>
          <w:sz w:val="24"/>
          <w:szCs w:val="24"/>
          <w:lang w:val="en-US"/>
        </w:rPr>
        <w:t>The order of vignettes within every block was also randomi</w:t>
      </w:r>
      <w:r w:rsidR="2947113C" w:rsidRPr="50E5CBDA">
        <w:rPr>
          <w:rFonts w:ascii="Times New Roman" w:eastAsia="Times New Roman" w:hAnsi="Times New Roman" w:cs="Times New Roman"/>
          <w:sz w:val="24"/>
          <w:szCs w:val="24"/>
          <w:lang w:val="en-US"/>
        </w:rPr>
        <w:t>s</w:t>
      </w:r>
      <w:r w:rsidRPr="50E5CBDA">
        <w:rPr>
          <w:rFonts w:ascii="Times New Roman" w:eastAsia="Times New Roman" w:hAnsi="Times New Roman" w:cs="Times New Roman"/>
          <w:sz w:val="24"/>
          <w:szCs w:val="24"/>
          <w:lang w:val="en-US"/>
        </w:rPr>
        <w:t>d to minimi</w:t>
      </w:r>
      <w:r w:rsidR="7F1D0735" w:rsidRPr="50E5CBDA">
        <w:rPr>
          <w:rFonts w:ascii="Times New Roman" w:eastAsia="Times New Roman" w:hAnsi="Times New Roman" w:cs="Times New Roman"/>
          <w:sz w:val="24"/>
          <w:szCs w:val="24"/>
          <w:lang w:val="en-US"/>
        </w:rPr>
        <w:t>s</w:t>
      </w:r>
      <w:r w:rsidRPr="50E5CBDA">
        <w:rPr>
          <w:rFonts w:ascii="Times New Roman" w:eastAsia="Times New Roman" w:hAnsi="Times New Roman" w:cs="Times New Roman"/>
          <w:sz w:val="24"/>
          <w:szCs w:val="24"/>
          <w:lang w:val="en-US"/>
        </w:rPr>
        <w:t xml:space="preserve">e order effects. </w:t>
      </w:r>
      <w:r w:rsidR="00580227" w:rsidRPr="50E5CBDA">
        <w:rPr>
          <w:rFonts w:ascii="Times New Roman" w:eastAsia="Times New Roman" w:hAnsi="Times New Roman" w:cs="Times New Roman"/>
          <w:sz w:val="24"/>
          <w:szCs w:val="24"/>
          <w:lang w:val="en-US"/>
        </w:rPr>
        <w:t>A different block would also have each of the four possible combinations, but presented</w:t>
      </w:r>
      <w:r w:rsidR="05E40DF0" w:rsidRPr="50E5CBDA">
        <w:rPr>
          <w:rFonts w:ascii="Times New Roman" w:eastAsia="Times New Roman" w:hAnsi="Times New Roman" w:cs="Times New Roman"/>
          <w:sz w:val="24"/>
          <w:szCs w:val="24"/>
          <w:lang w:val="en-US"/>
        </w:rPr>
        <w:t xml:space="preserve"> in another situation. So for example, </w:t>
      </w:r>
      <w:r w:rsidR="42281A64" w:rsidRPr="50E5CBDA">
        <w:rPr>
          <w:rFonts w:ascii="Times New Roman" w:eastAsia="Times New Roman" w:hAnsi="Times New Roman" w:cs="Times New Roman"/>
          <w:sz w:val="24"/>
          <w:szCs w:val="24"/>
          <w:lang w:val="en-US"/>
        </w:rPr>
        <w:t xml:space="preserve">participant one gets assigned to </w:t>
      </w:r>
      <w:r w:rsidR="05E40DF0" w:rsidRPr="50E5CBDA">
        <w:rPr>
          <w:rFonts w:ascii="Times New Roman" w:eastAsia="Times New Roman" w:hAnsi="Times New Roman" w:cs="Times New Roman"/>
          <w:sz w:val="24"/>
          <w:szCs w:val="24"/>
          <w:lang w:val="en-US"/>
        </w:rPr>
        <w:t>the first block,</w:t>
      </w:r>
      <w:r w:rsidR="25A89FD5" w:rsidRPr="50E5CBDA">
        <w:rPr>
          <w:rFonts w:ascii="Times New Roman" w:eastAsia="Times New Roman" w:hAnsi="Times New Roman" w:cs="Times New Roman"/>
          <w:sz w:val="24"/>
          <w:szCs w:val="24"/>
          <w:lang w:val="en-US"/>
        </w:rPr>
        <w:t xml:space="preserve"> in which</w:t>
      </w:r>
      <w:r w:rsidR="05E40DF0" w:rsidRPr="50E5CBDA">
        <w:rPr>
          <w:rFonts w:ascii="Times New Roman" w:eastAsia="Times New Roman" w:hAnsi="Times New Roman" w:cs="Times New Roman"/>
          <w:sz w:val="24"/>
          <w:szCs w:val="24"/>
          <w:lang w:val="en-US"/>
        </w:rPr>
        <w:t xml:space="preserve"> the male/person directed combination was presented in the</w:t>
      </w:r>
      <w:r w:rsidR="4ECFF6D8" w:rsidRPr="50E5CBDA">
        <w:rPr>
          <w:rFonts w:ascii="Times New Roman" w:eastAsia="Times New Roman" w:hAnsi="Times New Roman" w:cs="Times New Roman"/>
          <w:sz w:val="24"/>
          <w:szCs w:val="24"/>
          <w:lang w:val="en-US"/>
        </w:rPr>
        <w:t xml:space="preserve"> back problem situation and then </w:t>
      </w:r>
      <w:r w:rsidR="100E6C5F" w:rsidRPr="50E5CBDA">
        <w:rPr>
          <w:rFonts w:ascii="Times New Roman" w:eastAsia="Times New Roman" w:hAnsi="Times New Roman" w:cs="Times New Roman"/>
          <w:sz w:val="24"/>
          <w:szCs w:val="24"/>
          <w:lang w:val="en-US"/>
        </w:rPr>
        <w:t xml:space="preserve">participant two would get assigned </w:t>
      </w:r>
      <w:r w:rsidR="4ECFF6D8" w:rsidRPr="50E5CBDA">
        <w:rPr>
          <w:rFonts w:ascii="Times New Roman" w:eastAsia="Times New Roman" w:hAnsi="Times New Roman" w:cs="Times New Roman"/>
          <w:sz w:val="24"/>
          <w:szCs w:val="24"/>
          <w:lang w:val="en-US"/>
        </w:rPr>
        <w:t>in the second block,</w:t>
      </w:r>
      <w:r w:rsidR="57E770D0" w:rsidRPr="50E5CBDA">
        <w:rPr>
          <w:rFonts w:ascii="Times New Roman" w:eastAsia="Times New Roman" w:hAnsi="Times New Roman" w:cs="Times New Roman"/>
          <w:sz w:val="24"/>
          <w:szCs w:val="24"/>
          <w:lang w:val="en-US"/>
        </w:rPr>
        <w:t xml:space="preserve"> in which</w:t>
      </w:r>
      <w:r w:rsidR="4ECFF6D8" w:rsidRPr="50E5CBDA">
        <w:rPr>
          <w:rFonts w:ascii="Times New Roman" w:eastAsia="Times New Roman" w:hAnsi="Times New Roman" w:cs="Times New Roman"/>
          <w:sz w:val="24"/>
          <w:szCs w:val="24"/>
          <w:lang w:val="en-US"/>
        </w:rPr>
        <w:t xml:space="preserve"> this combination would be in the burnout situation, and so on.</w:t>
      </w:r>
      <w:r w:rsidR="00580227" w:rsidRPr="50E5CBDA">
        <w:rPr>
          <w:rFonts w:ascii="Times New Roman" w:eastAsia="Times New Roman" w:hAnsi="Times New Roman" w:cs="Times New Roman"/>
          <w:sz w:val="24"/>
          <w:szCs w:val="24"/>
          <w:lang w:val="en-US"/>
        </w:rPr>
        <w:t xml:space="preserve"> </w:t>
      </w:r>
      <w:r w:rsidRPr="50E5CBDA">
        <w:rPr>
          <w:rFonts w:ascii="Times New Roman" w:eastAsia="Times New Roman" w:hAnsi="Times New Roman" w:cs="Times New Roman"/>
          <w:sz w:val="24"/>
          <w:szCs w:val="24"/>
          <w:lang w:val="en-US"/>
        </w:rPr>
        <w:t xml:space="preserve">Full condition assignment is presented in Table 3, and full vignette texts are presented in Appendix A. </w:t>
      </w:r>
      <w:r w:rsidR="398FE98F" w:rsidRPr="50E5CBDA">
        <w:rPr>
          <w:rFonts w:ascii="Times New Roman" w:eastAsia="Times New Roman" w:hAnsi="Times New Roman" w:cs="Times New Roman"/>
          <w:sz w:val="24"/>
          <w:szCs w:val="24"/>
          <w:lang w:val="en-US"/>
        </w:rPr>
        <w:t>The randomisation in Qualtrics can be found in Appendix D.</w:t>
      </w:r>
    </w:p>
    <w:p w14:paraId="58560B61" w14:textId="3F2FD671" w:rsidR="0090363D" w:rsidRPr="008B565E" w:rsidRDefault="1D739389" w:rsidP="71BB5003">
      <w:pPr>
        <w:shd w:val="clear" w:color="auto" w:fill="FFFFFF" w:themeFill="background1"/>
        <w:spacing w:line="360" w:lineRule="auto"/>
        <w:ind w:firstLine="720"/>
        <w:jc w:val="both"/>
        <w:rPr>
          <w:rFonts w:ascii="Times New Roman" w:eastAsia="Times New Roman" w:hAnsi="Times New Roman" w:cs="Times New Roman"/>
          <w:sz w:val="24"/>
          <w:szCs w:val="24"/>
          <w:lang w:val="en-US"/>
        </w:rPr>
      </w:pPr>
      <w:r w:rsidRPr="50E5CBDA">
        <w:rPr>
          <w:rFonts w:ascii="Times New Roman" w:eastAsia="Times New Roman" w:hAnsi="Times New Roman" w:cs="Times New Roman"/>
          <w:sz w:val="24"/>
          <w:szCs w:val="24"/>
          <w:lang w:val="en-US"/>
        </w:rPr>
        <w:t>Participants were asked to rate on a 7-point Likert scale</w:t>
      </w:r>
      <w:r w:rsidR="3D846330" w:rsidRPr="50E5CBDA">
        <w:rPr>
          <w:rFonts w:ascii="Times New Roman" w:eastAsia="Times New Roman" w:hAnsi="Times New Roman" w:cs="Times New Roman"/>
          <w:sz w:val="24"/>
          <w:szCs w:val="24"/>
          <w:lang w:val="en-US"/>
        </w:rPr>
        <w:t xml:space="preserve"> </w:t>
      </w:r>
      <w:r w:rsidRPr="50E5CBDA">
        <w:rPr>
          <w:rFonts w:ascii="Times New Roman" w:eastAsia="Times New Roman" w:hAnsi="Times New Roman" w:cs="Times New Roman"/>
          <w:sz w:val="24"/>
          <w:szCs w:val="24"/>
          <w:lang w:val="en-US"/>
        </w:rPr>
        <w:t>the appro</w:t>
      </w:r>
      <w:r w:rsidR="16D2E84B" w:rsidRPr="50E5CBDA">
        <w:rPr>
          <w:rFonts w:ascii="Times New Roman" w:eastAsia="Times New Roman" w:hAnsi="Times New Roman" w:cs="Times New Roman"/>
          <w:sz w:val="24"/>
          <w:szCs w:val="24"/>
          <w:lang w:val="en-US"/>
        </w:rPr>
        <w:t xml:space="preserve">val </w:t>
      </w:r>
      <w:r w:rsidR="12248F16" w:rsidRPr="50E5CBDA">
        <w:rPr>
          <w:rFonts w:ascii="Times New Roman" w:eastAsia="Times New Roman" w:hAnsi="Times New Roman" w:cs="Times New Roman"/>
          <w:sz w:val="24"/>
          <w:szCs w:val="24"/>
          <w:lang w:val="en-US"/>
        </w:rPr>
        <w:t xml:space="preserve">((1 = "Not at all fitting" to 7 = "Fits perfectly") </w:t>
      </w:r>
      <w:r w:rsidR="16D2E84B" w:rsidRPr="50E5CBDA">
        <w:rPr>
          <w:rFonts w:ascii="Times New Roman" w:eastAsia="Times New Roman" w:hAnsi="Times New Roman" w:cs="Times New Roman"/>
          <w:sz w:val="24"/>
          <w:szCs w:val="24"/>
          <w:lang w:val="en-US"/>
        </w:rPr>
        <w:t>and likelihood of recommending this intervention themselves</w:t>
      </w:r>
      <w:r w:rsidR="699EB7BF" w:rsidRPr="50E5CBDA">
        <w:rPr>
          <w:rFonts w:ascii="Times New Roman" w:eastAsia="Times New Roman" w:hAnsi="Times New Roman" w:cs="Times New Roman"/>
          <w:sz w:val="24"/>
          <w:szCs w:val="24"/>
          <w:lang w:val="en-US"/>
        </w:rPr>
        <w:t xml:space="preserve"> ((1 = Not at all likely, 7 = Very likely) </w:t>
      </w:r>
      <w:r w:rsidRPr="50E5CBDA">
        <w:rPr>
          <w:rFonts w:ascii="Times New Roman" w:eastAsia="Times New Roman" w:hAnsi="Times New Roman" w:cs="Times New Roman"/>
          <w:sz w:val="24"/>
          <w:szCs w:val="24"/>
          <w:lang w:val="en-US"/>
        </w:rPr>
        <w:t>of every one of the recommended interventions.</w:t>
      </w:r>
    </w:p>
    <w:p w14:paraId="371D1040" w14:textId="2322837D" w:rsidR="0090363D" w:rsidRPr="008B565E" w:rsidRDefault="19E1C1DD" w:rsidP="4BC5826C">
      <w:pPr>
        <w:shd w:val="clear" w:color="auto" w:fill="FFFFFF" w:themeFill="background1"/>
        <w:spacing w:line="360" w:lineRule="auto"/>
        <w:ind w:firstLine="720"/>
        <w:jc w:val="both"/>
        <w:rPr>
          <w:rFonts w:ascii="Times New Roman" w:eastAsia="Times New Roman" w:hAnsi="Times New Roman" w:cs="Times New Roman"/>
          <w:sz w:val="24"/>
          <w:szCs w:val="24"/>
          <w:lang w:val="en-US"/>
        </w:rPr>
      </w:pPr>
      <w:r w:rsidRPr="4BC5826C">
        <w:rPr>
          <w:rFonts w:ascii="Times New Roman" w:eastAsia="Times New Roman" w:hAnsi="Times New Roman" w:cs="Times New Roman"/>
          <w:sz w:val="24"/>
          <w:szCs w:val="24"/>
          <w:lang w:val="en-US"/>
        </w:rPr>
        <w:t>Upon finishing the vignettes, participants completed two more questionnaires, which included the Gender System Justification Scale (Jost &amp; Kay, 2005) and a self-developed scale measuring perceptions of gender stereotypes within an organisation.</w:t>
      </w:r>
    </w:p>
    <w:p w14:paraId="371D1041" w14:textId="3E1CF758" w:rsidR="0090363D" w:rsidRPr="008B565E" w:rsidRDefault="00DA54B0" w:rsidP="4BC5826C">
      <w:pPr>
        <w:shd w:val="clear" w:color="auto" w:fill="FFFFFF" w:themeFill="background1"/>
        <w:spacing w:line="360" w:lineRule="auto"/>
        <w:ind w:right="280" w:firstLine="720"/>
        <w:jc w:val="both"/>
        <w:rPr>
          <w:rFonts w:ascii="Times New Roman" w:eastAsia="Times New Roman" w:hAnsi="Times New Roman" w:cs="Times New Roman"/>
          <w:sz w:val="24"/>
          <w:szCs w:val="24"/>
          <w:highlight w:val="white"/>
          <w:lang w:val="en-US"/>
        </w:rPr>
      </w:pPr>
      <w:r w:rsidRPr="71BB5003">
        <w:rPr>
          <w:rFonts w:ascii="Times New Roman" w:eastAsia="Times New Roman" w:hAnsi="Times New Roman" w:cs="Times New Roman"/>
          <w:sz w:val="24"/>
          <w:szCs w:val="24"/>
          <w:highlight w:val="white"/>
          <w:lang w:val="en-US"/>
        </w:rPr>
        <w:t xml:space="preserve">The research was an online survey, researching the influence of gender representation within a company on well-being intervention recommendations. The survey could be filled out once by each participant on Qualtrics, both on computers and telephones. The survey took around 5 to 10 minutes to fill out, was </w:t>
      </w:r>
      <w:r w:rsidR="00AE377D" w:rsidRPr="71BB5003">
        <w:rPr>
          <w:rFonts w:ascii="Times New Roman" w:eastAsia="Times New Roman" w:hAnsi="Times New Roman" w:cs="Times New Roman"/>
          <w:sz w:val="24"/>
          <w:szCs w:val="24"/>
          <w:highlight w:val="white"/>
          <w:lang w:val="en-US"/>
        </w:rPr>
        <w:t>anony</w:t>
      </w:r>
      <w:r w:rsidR="34831D36" w:rsidRPr="71BB5003">
        <w:rPr>
          <w:rFonts w:ascii="Times New Roman" w:eastAsia="Times New Roman" w:hAnsi="Times New Roman" w:cs="Times New Roman"/>
          <w:sz w:val="24"/>
          <w:szCs w:val="24"/>
          <w:highlight w:val="white"/>
          <w:lang w:val="en-US"/>
        </w:rPr>
        <w:t>mis</w:t>
      </w:r>
      <w:r w:rsidR="00AE377D" w:rsidRPr="71BB5003">
        <w:rPr>
          <w:rFonts w:ascii="Times New Roman" w:eastAsia="Times New Roman" w:hAnsi="Times New Roman" w:cs="Times New Roman"/>
          <w:sz w:val="24"/>
          <w:szCs w:val="24"/>
          <w:highlight w:val="white"/>
          <w:lang w:val="en-US"/>
        </w:rPr>
        <w:t>ed</w:t>
      </w:r>
      <w:r w:rsidRPr="71BB5003">
        <w:rPr>
          <w:rFonts w:ascii="Times New Roman" w:eastAsia="Times New Roman" w:hAnsi="Times New Roman" w:cs="Times New Roman"/>
          <w:sz w:val="24"/>
          <w:szCs w:val="24"/>
          <w:highlight w:val="white"/>
          <w:lang w:val="en-US"/>
        </w:rPr>
        <w:t xml:space="preserve"> and the participants were informed that their answers would be used for research. Average time was checked, and no participants were deleted based on this information.</w:t>
      </w:r>
    </w:p>
    <w:p w14:paraId="371D1042" w14:textId="3F113E9F" w:rsidR="0090363D" w:rsidRPr="008B565E" w:rsidRDefault="00DA54B0" w:rsidP="71BB5003">
      <w:pPr>
        <w:shd w:val="clear" w:color="auto" w:fill="FFFFFF" w:themeFill="background1"/>
        <w:spacing w:line="360" w:lineRule="auto"/>
        <w:ind w:right="280" w:firstLine="720"/>
        <w:jc w:val="both"/>
        <w:rPr>
          <w:rFonts w:ascii="Times New Roman" w:eastAsia="Times New Roman" w:hAnsi="Times New Roman" w:cs="Times New Roman"/>
          <w:color w:val="FF0000"/>
          <w:sz w:val="24"/>
          <w:szCs w:val="24"/>
          <w:highlight w:val="white"/>
          <w:lang w:val="en-US"/>
        </w:rPr>
      </w:pPr>
      <w:r w:rsidRPr="71BB5003">
        <w:rPr>
          <w:rFonts w:ascii="Times New Roman" w:eastAsia="Times New Roman" w:hAnsi="Times New Roman" w:cs="Times New Roman"/>
          <w:sz w:val="24"/>
          <w:szCs w:val="24"/>
          <w:highlight w:val="white"/>
          <w:lang w:val="en-US"/>
        </w:rPr>
        <w:t xml:space="preserve">Therefore, the first survey question was informed consent, where the participants could give permission for the data collection and that this data would be used for scientific research and would be stored for at least ten years. They are informed that they can stop at </w:t>
      </w:r>
      <w:r w:rsidR="2C0527DB" w:rsidRPr="71BB5003">
        <w:rPr>
          <w:rFonts w:ascii="Times New Roman" w:eastAsia="Times New Roman" w:hAnsi="Times New Roman" w:cs="Times New Roman"/>
          <w:sz w:val="24"/>
          <w:szCs w:val="24"/>
          <w:highlight w:val="white"/>
          <w:lang w:val="en-US"/>
        </w:rPr>
        <w:t>any time</w:t>
      </w:r>
      <w:r w:rsidRPr="71BB5003">
        <w:rPr>
          <w:rFonts w:ascii="Times New Roman" w:eastAsia="Times New Roman" w:hAnsi="Times New Roman" w:cs="Times New Roman"/>
          <w:sz w:val="24"/>
          <w:szCs w:val="24"/>
          <w:highlight w:val="white"/>
          <w:lang w:val="en-US"/>
        </w:rPr>
        <w:t xml:space="preserve"> with the survey. Only if permission was given, could the participants start the survey. </w:t>
      </w:r>
    </w:p>
    <w:p w14:paraId="371D1044" w14:textId="0F5C2BC7" w:rsidR="0090363D" w:rsidRPr="008B565E" w:rsidRDefault="404BE506" w:rsidP="50E5CBDA">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line="480" w:lineRule="auto"/>
        <w:ind w:right="280" w:firstLine="720"/>
        <w:jc w:val="both"/>
        <w:rPr>
          <w:rFonts w:ascii="Times New Roman" w:eastAsia="Times New Roman" w:hAnsi="Times New Roman" w:cs="Times New Roman"/>
          <w:sz w:val="24"/>
          <w:szCs w:val="24"/>
          <w:highlight w:val="white"/>
          <w:lang w:val="en-US"/>
        </w:rPr>
      </w:pPr>
      <w:r w:rsidRPr="50E5CBDA">
        <w:rPr>
          <w:rFonts w:ascii="Times New Roman" w:eastAsia="Times New Roman" w:hAnsi="Times New Roman" w:cs="Times New Roman"/>
          <w:sz w:val="24"/>
          <w:szCs w:val="24"/>
          <w:highlight w:val="white"/>
          <w:lang w:val="en-US"/>
        </w:rPr>
        <w:t xml:space="preserve">This research has been registered and has been ethically tested by the </w:t>
      </w:r>
      <w:r w:rsidRPr="50E5CBDA">
        <w:rPr>
          <w:rFonts w:ascii="Times New Roman" w:eastAsia="Times New Roman" w:hAnsi="Times New Roman" w:cs="Times New Roman"/>
          <w:i/>
          <w:iCs/>
          <w:sz w:val="24"/>
          <w:szCs w:val="24"/>
          <w:highlight w:val="white"/>
          <w:lang w:val="en-US"/>
        </w:rPr>
        <w:t xml:space="preserve">Ethical Review Board of the Faculty of Social and Behavioural Sciences </w:t>
      </w:r>
      <w:r w:rsidRPr="50E5CBDA">
        <w:rPr>
          <w:rFonts w:ascii="Times New Roman" w:eastAsia="Times New Roman" w:hAnsi="Times New Roman" w:cs="Times New Roman"/>
          <w:sz w:val="24"/>
          <w:szCs w:val="24"/>
          <w:highlight w:val="white"/>
          <w:lang w:val="en-US"/>
        </w:rPr>
        <w:t xml:space="preserve">of Utrecht </w:t>
      </w:r>
      <w:r w:rsidR="51A3070C" w:rsidRPr="50E5CBDA">
        <w:rPr>
          <w:rFonts w:ascii="Times New Roman" w:eastAsia="Times New Roman" w:hAnsi="Times New Roman" w:cs="Times New Roman"/>
          <w:sz w:val="24"/>
          <w:szCs w:val="24"/>
          <w:highlight w:val="white"/>
          <w:lang w:val="en-US"/>
        </w:rPr>
        <w:t>University [</w:t>
      </w:r>
      <w:r w:rsidRPr="50E5CBDA">
        <w:rPr>
          <w:rFonts w:ascii="Times New Roman" w:eastAsia="Times New Roman" w:hAnsi="Times New Roman" w:cs="Times New Roman"/>
          <w:sz w:val="24"/>
          <w:szCs w:val="24"/>
          <w:lang w:val="en-US"/>
        </w:rPr>
        <w:t>UU-SER 24-0432</w:t>
      </w:r>
      <w:r w:rsidRPr="50E5CBDA">
        <w:rPr>
          <w:rFonts w:ascii="Times New Roman" w:eastAsia="Times New Roman" w:hAnsi="Times New Roman" w:cs="Times New Roman"/>
          <w:sz w:val="24"/>
          <w:szCs w:val="24"/>
          <w:highlight w:val="white"/>
          <w:lang w:val="en-US"/>
        </w:rPr>
        <w:t>].</w:t>
      </w:r>
    </w:p>
    <w:p w14:paraId="70264387" w14:textId="60ADA42D" w:rsidR="50E5CBDA" w:rsidRDefault="50E5CBDA" w:rsidP="50E5CBDA">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line="480" w:lineRule="auto"/>
        <w:ind w:right="280"/>
        <w:jc w:val="both"/>
        <w:rPr>
          <w:rFonts w:ascii="Times New Roman" w:eastAsia="Times New Roman" w:hAnsi="Times New Roman" w:cs="Times New Roman"/>
          <w:b/>
          <w:bCs/>
          <w:sz w:val="24"/>
          <w:szCs w:val="24"/>
          <w:highlight w:val="white"/>
        </w:rPr>
      </w:pPr>
    </w:p>
    <w:p w14:paraId="371D1045" w14:textId="77777777" w:rsidR="0090363D" w:rsidRDefault="00DA54B0">
      <w:pPr>
        <w:pBdr>
          <w:top w:val="none" w:sz="0" w:space="0" w:color="000000"/>
          <w:left w:val="none" w:sz="0" w:space="0" w:color="000000"/>
          <w:bottom w:val="none" w:sz="0" w:space="0" w:color="000000"/>
          <w:right w:val="none" w:sz="0" w:space="0" w:color="000000"/>
          <w:between w:val="none" w:sz="0" w:space="0" w:color="000000"/>
        </w:pBdr>
        <w:shd w:val="clear" w:color="auto" w:fill="FFFFFF"/>
        <w:spacing w:line="480" w:lineRule="auto"/>
        <w:ind w:right="280"/>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Table 3</w:t>
      </w:r>
    </w:p>
    <w:p w14:paraId="371D1046" w14:textId="77777777" w:rsidR="0090363D" w:rsidRDefault="0090363D">
      <w:pPr>
        <w:pBdr>
          <w:top w:val="none" w:sz="0" w:space="0" w:color="000000"/>
          <w:left w:val="none" w:sz="0" w:space="0" w:color="000000"/>
          <w:bottom w:val="none" w:sz="0" w:space="0" w:color="000000"/>
          <w:right w:val="none" w:sz="0" w:space="0" w:color="000000"/>
          <w:between w:val="none" w:sz="0" w:space="0" w:color="000000"/>
        </w:pBdr>
        <w:shd w:val="clear" w:color="auto" w:fill="FFFFFF"/>
        <w:spacing w:line="480" w:lineRule="auto"/>
        <w:ind w:right="280"/>
        <w:jc w:val="both"/>
        <w:rPr>
          <w:rFonts w:ascii="Times New Roman" w:eastAsia="Times New Roman" w:hAnsi="Times New Roman" w:cs="Times New Roman"/>
          <w:b/>
          <w:sz w:val="24"/>
          <w:szCs w:val="24"/>
          <w:highlight w:val="white"/>
        </w:rPr>
      </w:pPr>
    </w:p>
    <w:tbl>
      <w:tblPr>
        <w:tblStyle w:val="a1"/>
        <w:tblW w:w="7995" w:type="dxa"/>
        <w:tblInd w:w="0"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Look w:val="0600" w:firstRow="0" w:lastRow="0" w:firstColumn="0" w:lastColumn="0" w:noHBand="1" w:noVBand="1"/>
      </w:tblPr>
      <w:tblGrid>
        <w:gridCol w:w="2670"/>
        <w:gridCol w:w="2790"/>
        <w:gridCol w:w="2535"/>
      </w:tblGrid>
      <w:tr w:rsidR="0090363D" w14:paraId="371D104A" w14:textId="77777777" w:rsidTr="50E5CBDA">
        <w:trPr>
          <w:trHeight w:val="795"/>
        </w:trPr>
        <w:tc>
          <w:tcPr>
            <w:tcW w:w="2670" w:type="dxa"/>
            <w:tcBorders>
              <w:top w:val="single" w:sz="6" w:space="0" w:color="000000" w:themeColor="text1"/>
              <w:left w:val="nil"/>
              <w:bottom w:val="single" w:sz="6" w:space="0" w:color="000000" w:themeColor="text1"/>
              <w:right w:val="nil"/>
            </w:tcBorders>
            <w:tcMar>
              <w:top w:w="0" w:type="dxa"/>
              <w:left w:w="0" w:type="dxa"/>
              <w:bottom w:w="0" w:type="dxa"/>
              <w:right w:w="0" w:type="dxa"/>
            </w:tcMar>
          </w:tcPr>
          <w:p w14:paraId="371D1047" w14:textId="77777777" w:rsidR="0090363D" w:rsidRDefault="00DA54B0">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160" w:line="48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Gender representation </w:t>
            </w:r>
          </w:p>
        </w:tc>
        <w:tc>
          <w:tcPr>
            <w:tcW w:w="2790" w:type="dxa"/>
            <w:tcBorders>
              <w:top w:val="single" w:sz="6" w:space="0" w:color="000000" w:themeColor="text1"/>
              <w:left w:val="nil"/>
              <w:bottom w:val="single" w:sz="6" w:space="0" w:color="000000" w:themeColor="text1"/>
              <w:right w:val="nil"/>
            </w:tcBorders>
            <w:tcMar>
              <w:top w:w="0" w:type="dxa"/>
              <w:left w:w="0" w:type="dxa"/>
              <w:bottom w:w="0" w:type="dxa"/>
              <w:right w:w="0" w:type="dxa"/>
            </w:tcMar>
          </w:tcPr>
          <w:p w14:paraId="6276B4BB" w14:textId="2954D1D1" w:rsidR="0090363D" w:rsidRDefault="404BE506" w:rsidP="50E5CBDA">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after="160" w:line="480" w:lineRule="auto"/>
              <w:jc w:val="both"/>
              <w:rPr>
                <w:rFonts w:ascii="Times New Roman" w:eastAsia="Times New Roman" w:hAnsi="Times New Roman" w:cs="Times New Roman"/>
                <w:sz w:val="24"/>
                <w:szCs w:val="24"/>
                <w:highlight w:val="white"/>
              </w:rPr>
            </w:pPr>
            <w:r w:rsidRPr="50E5CBDA">
              <w:rPr>
                <w:rFonts w:ascii="Times New Roman" w:eastAsia="Times New Roman" w:hAnsi="Times New Roman" w:cs="Times New Roman"/>
                <w:sz w:val="24"/>
                <w:szCs w:val="24"/>
                <w:highlight w:val="white"/>
              </w:rPr>
              <w:t>Person</w:t>
            </w:r>
            <w:r w:rsidR="7D3E068F" w:rsidRPr="50E5CBDA">
              <w:rPr>
                <w:rFonts w:ascii="Times New Roman" w:eastAsia="Times New Roman" w:hAnsi="Times New Roman" w:cs="Times New Roman"/>
                <w:sz w:val="24"/>
                <w:szCs w:val="24"/>
                <w:highlight w:val="white"/>
              </w:rPr>
              <w:t>-</w:t>
            </w:r>
            <w:r w:rsidRPr="50E5CBDA">
              <w:rPr>
                <w:rFonts w:ascii="Times New Roman" w:eastAsia="Times New Roman" w:hAnsi="Times New Roman" w:cs="Times New Roman"/>
                <w:sz w:val="24"/>
                <w:szCs w:val="24"/>
                <w:highlight w:val="white"/>
              </w:rPr>
              <w:t xml:space="preserve">directed </w:t>
            </w:r>
          </w:p>
          <w:p w14:paraId="371D1048" w14:textId="2346FD9C" w:rsidR="0090363D" w:rsidRDefault="1B003907" w:rsidP="50E5CBDA">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after="160" w:line="480" w:lineRule="auto"/>
              <w:jc w:val="both"/>
              <w:rPr>
                <w:rFonts w:ascii="Times New Roman" w:eastAsia="Times New Roman" w:hAnsi="Times New Roman" w:cs="Times New Roman"/>
                <w:sz w:val="24"/>
                <w:szCs w:val="24"/>
                <w:highlight w:val="white"/>
              </w:rPr>
            </w:pPr>
            <w:r w:rsidRPr="50E5CBDA">
              <w:rPr>
                <w:rFonts w:ascii="Times New Roman" w:eastAsia="Times New Roman" w:hAnsi="Times New Roman" w:cs="Times New Roman"/>
                <w:sz w:val="24"/>
                <w:szCs w:val="24"/>
                <w:highlight w:val="white"/>
              </w:rPr>
              <w:t>intervention</w:t>
            </w:r>
          </w:p>
        </w:tc>
        <w:tc>
          <w:tcPr>
            <w:tcW w:w="2535" w:type="dxa"/>
            <w:tcBorders>
              <w:top w:val="single" w:sz="6" w:space="0" w:color="000000" w:themeColor="text1"/>
              <w:left w:val="nil"/>
              <w:bottom w:val="single" w:sz="6" w:space="0" w:color="000000" w:themeColor="text1"/>
              <w:right w:val="nil"/>
            </w:tcBorders>
            <w:tcMar>
              <w:top w:w="0" w:type="dxa"/>
              <w:left w:w="0" w:type="dxa"/>
              <w:bottom w:w="0" w:type="dxa"/>
              <w:right w:w="0" w:type="dxa"/>
            </w:tcMar>
          </w:tcPr>
          <w:p w14:paraId="371D1049" w14:textId="118C89EA" w:rsidR="0090363D" w:rsidRDefault="404BE506" w:rsidP="50E5CBDA">
            <w:pPr>
              <w:pBdr>
                <w:top w:val="none" w:sz="0" w:space="0" w:color="000000"/>
                <w:left w:val="none" w:sz="0" w:space="0" w:color="000000"/>
                <w:bottom w:val="none" w:sz="0" w:space="0" w:color="000000"/>
                <w:right w:val="none" w:sz="0" w:space="0" w:color="000000"/>
                <w:between w:val="none" w:sz="0" w:space="0" w:color="000000"/>
              </w:pBdr>
              <w:shd w:val="clear" w:color="auto" w:fill="FFFFFF" w:themeFill="background1"/>
              <w:spacing w:after="160" w:line="480" w:lineRule="auto"/>
              <w:jc w:val="both"/>
              <w:rPr>
                <w:rFonts w:ascii="Times New Roman" w:eastAsia="Times New Roman" w:hAnsi="Times New Roman" w:cs="Times New Roman"/>
                <w:sz w:val="24"/>
                <w:szCs w:val="24"/>
                <w:highlight w:val="white"/>
              </w:rPr>
            </w:pPr>
            <w:r w:rsidRPr="50E5CBDA">
              <w:rPr>
                <w:rFonts w:ascii="Times New Roman" w:eastAsia="Times New Roman" w:hAnsi="Times New Roman" w:cs="Times New Roman"/>
                <w:sz w:val="24"/>
                <w:szCs w:val="24"/>
                <w:highlight w:val="white"/>
              </w:rPr>
              <w:t>Work</w:t>
            </w:r>
            <w:r w:rsidR="0073F7CC" w:rsidRPr="50E5CBDA">
              <w:rPr>
                <w:rFonts w:ascii="Times New Roman" w:eastAsia="Times New Roman" w:hAnsi="Times New Roman" w:cs="Times New Roman"/>
                <w:sz w:val="24"/>
                <w:szCs w:val="24"/>
                <w:highlight w:val="white"/>
              </w:rPr>
              <w:t>-</w:t>
            </w:r>
            <w:r w:rsidRPr="50E5CBDA">
              <w:rPr>
                <w:rFonts w:ascii="Times New Roman" w:eastAsia="Times New Roman" w:hAnsi="Times New Roman" w:cs="Times New Roman"/>
                <w:sz w:val="24"/>
                <w:szCs w:val="24"/>
                <w:highlight w:val="white"/>
              </w:rPr>
              <w:t xml:space="preserve">directed </w:t>
            </w:r>
            <w:r w:rsidR="21D9DE11" w:rsidRPr="50E5CBDA">
              <w:rPr>
                <w:rFonts w:ascii="Times New Roman" w:eastAsia="Times New Roman" w:hAnsi="Times New Roman" w:cs="Times New Roman"/>
                <w:sz w:val="24"/>
                <w:szCs w:val="24"/>
                <w:highlight w:val="white"/>
              </w:rPr>
              <w:t>interven</w:t>
            </w:r>
            <w:r w:rsidRPr="50E5CBDA">
              <w:rPr>
                <w:rFonts w:ascii="Times New Roman" w:eastAsia="Times New Roman" w:hAnsi="Times New Roman" w:cs="Times New Roman"/>
                <w:sz w:val="24"/>
                <w:szCs w:val="24"/>
                <w:highlight w:val="white"/>
              </w:rPr>
              <w:t>tion</w:t>
            </w:r>
          </w:p>
        </w:tc>
      </w:tr>
      <w:tr w:rsidR="0090363D" w14:paraId="371D104E" w14:textId="77777777" w:rsidTr="50E5CBDA">
        <w:trPr>
          <w:trHeight w:val="480"/>
        </w:trPr>
        <w:tc>
          <w:tcPr>
            <w:tcW w:w="2670" w:type="dxa"/>
            <w:tcBorders>
              <w:top w:val="single" w:sz="6" w:space="0" w:color="000000" w:themeColor="text1"/>
              <w:left w:val="nil"/>
              <w:bottom w:val="nil"/>
              <w:right w:val="nil"/>
            </w:tcBorders>
            <w:tcMar>
              <w:top w:w="0" w:type="dxa"/>
              <w:left w:w="0" w:type="dxa"/>
              <w:bottom w:w="0" w:type="dxa"/>
              <w:right w:w="0" w:type="dxa"/>
            </w:tcMar>
          </w:tcPr>
          <w:p w14:paraId="371D104B" w14:textId="77777777" w:rsidR="0090363D" w:rsidRDefault="00DA54B0">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160" w:line="48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Male dominated </w:t>
            </w:r>
          </w:p>
        </w:tc>
        <w:tc>
          <w:tcPr>
            <w:tcW w:w="2790" w:type="dxa"/>
            <w:tcBorders>
              <w:top w:val="single" w:sz="6" w:space="0" w:color="000000" w:themeColor="text1"/>
              <w:left w:val="nil"/>
              <w:bottom w:val="nil"/>
              <w:right w:val="nil"/>
            </w:tcBorders>
            <w:tcMar>
              <w:top w:w="0" w:type="dxa"/>
              <w:left w:w="0" w:type="dxa"/>
              <w:bottom w:w="0" w:type="dxa"/>
              <w:right w:w="0" w:type="dxa"/>
            </w:tcMar>
          </w:tcPr>
          <w:p w14:paraId="371D104C" w14:textId="77777777" w:rsidR="0090363D" w:rsidRDefault="00DA54B0">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160" w:line="48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Male X person directed</w:t>
            </w:r>
          </w:p>
        </w:tc>
        <w:tc>
          <w:tcPr>
            <w:tcW w:w="2535" w:type="dxa"/>
            <w:tcBorders>
              <w:top w:val="single" w:sz="6" w:space="0" w:color="000000" w:themeColor="text1"/>
              <w:left w:val="nil"/>
              <w:bottom w:val="nil"/>
              <w:right w:val="nil"/>
            </w:tcBorders>
            <w:tcMar>
              <w:top w:w="0" w:type="dxa"/>
              <w:left w:w="0" w:type="dxa"/>
              <w:bottom w:w="0" w:type="dxa"/>
              <w:right w:w="0" w:type="dxa"/>
            </w:tcMar>
          </w:tcPr>
          <w:p w14:paraId="371D104D" w14:textId="77777777" w:rsidR="0090363D" w:rsidRDefault="00DA54B0">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160" w:line="48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Male X work directed</w:t>
            </w:r>
          </w:p>
        </w:tc>
      </w:tr>
      <w:tr w:rsidR="0090363D" w14:paraId="371D1052" w14:textId="77777777" w:rsidTr="50E5CBDA">
        <w:trPr>
          <w:trHeight w:val="480"/>
        </w:trPr>
        <w:tc>
          <w:tcPr>
            <w:tcW w:w="2670" w:type="dxa"/>
            <w:tcBorders>
              <w:top w:val="nil"/>
              <w:left w:val="nil"/>
              <w:bottom w:val="single" w:sz="6" w:space="0" w:color="000000" w:themeColor="text1"/>
              <w:right w:val="nil"/>
            </w:tcBorders>
            <w:tcMar>
              <w:top w:w="0" w:type="dxa"/>
              <w:left w:w="0" w:type="dxa"/>
              <w:bottom w:w="0" w:type="dxa"/>
              <w:right w:w="0" w:type="dxa"/>
            </w:tcMar>
          </w:tcPr>
          <w:p w14:paraId="371D104F" w14:textId="77777777" w:rsidR="0090363D" w:rsidRDefault="00DA54B0">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160" w:line="48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Female dominated </w:t>
            </w:r>
          </w:p>
        </w:tc>
        <w:tc>
          <w:tcPr>
            <w:tcW w:w="2790" w:type="dxa"/>
            <w:tcBorders>
              <w:top w:val="nil"/>
              <w:left w:val="nil"/>
              <w:bottom w:val="single" w:sz="6" w:space="0" w:color="000000" w:themeColor="text1"/>
              <w:right w:val="nil"/>
            </w:tcBorders>
            <w:tcMar>
              <w:top w:w="0" w:type="dxa"/>
              <w:left w:w="0" w:type="dxa"/>
              <w:bottom w:w="0" w:type="dxa"/>
              <w:right w:w="0" w:type="dxa"/>
            </w:tcMar>
          </w:tcPr>
          <w:p w14:paraId="371D1050" w14:textId="77777777" w:rsidR="0090363D" w:rsidRDefault="00DA54B0">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160" w:line="48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Female X person directed</w:t>
            </w:r>
          </w:p>
        </w:tc>
        <w:tc>
          <w:tcPr>
            <w:tcW w:w="2535" w:type="dxa"/>
            <w:tcBorders>
              <w:top w:val="nil"/>
              <w:left w:val="nil"/>
              <w:bottom w:val="single" w:sz="6" w:space="0" w:color="000000" w:themeColor="text1"/>
              <w:right w:val="nil"/>
            </w:tcBorders>
            <w:tcMar>
              <w:top w:w="0" w:type="dxa"/>
              <w:left w:w="0" w:type="dxa"/>
              <w:bottom w:w="0" w:type="dxa"/>
              <w:right w:w="0" w:type="dxa"/>
            </w:tcMar>
          </w:tcPr>
          <w:p w14:paraId="371D1051" w14:textId="77777777" w:rsidR="0090363D" w:rsidRDefault="00DA54B0">
            <w:pPr>
              <w:pBdr>
                <w:top w:val="none" w:sz="0" w:space="0" w:color="000000"/>
                <w:left w:val="none" w:sz="0" w:space="0" w:color="000000"/>
                <w:bottom w:val="none" w:sz="0" w:space="0" w:color="000000"/>
                <w:right w:val="none" w:sz="0" w:space="0" w:color="000000"/>
                <w:between w:val="none" w:sz="0" w:space="0" w:color="000000"/>
              </w:pBdr>
              <w:shd w:val="clear" w:color="auto" w:fill="FFFFFF"/>
              <w:spacing w:after="160" w:line="48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Female X work directed</w:t>
            </w:r>
          </w:p>
        </w:tc>
      </w:tr>
    </w:tbl>
    <w:p w14:paraId="371D1053" w14:textId="77777777" w:rsidR="0090363D" w:rsidRDefault="0090363D">
      <w:pPr>
        <w:pBdr>
          <w:top w:val="none" w:sz="0" w:space="0" w:color="000000"/>
          <w:left w:val="none" w:sz="0" w:space="0" w:color="000000"/>
          <w:bottom w:val="none" w:sz="0" w:space="0" w:color="000000"/>
          <w:right w:val="none" w:sz="0" w:space="0" w:color="000000"/>
          <w:between w:val="none" w:sz="0" w:space="0" w:color="000000"/>
        </w:pBdr>
        <w:shd w:val="clear" w:color="auto" w:fill="FFFFFF"/>
        <w:spacing w:line="480" w:lineRule="auto"/>
        <w:ind w:right="280"/>
        <w:jc w:val="both"/>
        <w:rPr>
          <w:rFonts w:ascii="Times New Roman" w:eastAsia="Times New Roman" w:hAnsi="Times New Roman" w:cs="Times New Roman"/>
          <w:sz w:val="24"/>
          <w:szCs w:val="24"/>
          <w:highlight w:val="white"/>
        </w:rPr>
      </w:pPr>
    </w:p>
    <w:p w14:paraId="371D1054" w14:textId="77777777" w:rsidR="0090363D" w:rsidRDefault="00DA54B0">
      <w:pPr>
        <w:shd w:val="clear" w:color="auto" w:fill="FFFFFF"/>
        <w:spacing w:line="360" w:lineRule="auto"/>
        <w:ind w:right="280"/>
        <w:jc w:val="both"/>
        <w:rPr>
          <w:rFonts w:ascii="Times New Roman" w:eastAsia="Times New Roman" w:hAnsi="Times New Roman" w:cs="Times New Roman"/>
          <w:sz w:val="24"/>
          <w:szCs w:val="24"/>
        </w:rPr>
      </w:pPr>
      <w:r w:rsidRPr="4BC5826C">
        <w:rPr>
          <w:rFonts w:ascii="Times New Roman" w:eastAsia="Times New Roman" w:hAnsi="Times New Roman" w:cs="Times New Roman"/>
          <w:b/>
          <w:bCs/>
          <w:i/>
          <w:iCs/>
          <w:sz w:val="24"/>
          <w:szCs w:val="24"/>
          <w:highlight w:val="white"/>
        </w:rPr>
        <w:t>Measurements</w:t>
      </w:r>
    </w:p>
    <w:p w14:paraId="431455A4" w14:textId="5B15948F" w:rsidR="0090363D" w:rsidRPr="008B565E" w:rsidRDefault="00DA54B0" w:rsidP="195A023F">
      <w:pPr>
        <w:shd w:val="clear" w:color="auto" w:fill="FFFFFF" w:themeFill="background1"/>
        <w:spacing w:line="360" w:lineRule="auto"/>
        <w:jc w:val="both"/>
        <w:rPr>
          <w:rFonts w:ascii="Times New Roman" w:eastAsia="Times New Roman" w:hAnsi="Times New Roman" w:cs="Times New Roman"/>
          <w:sz w:val="24"/>
          <w:szCs w:val="24"/>
          <w:lang w:val="en-US"/>
        </w:rPr>
      </w:pPr>
      <w:r w:rsidRPr="008B565E">
        <w:rPr>
          <w:rFonts w:ascii="Times New Roman" w:eastAsia="Times New Roman" w:hAnsi="Times New Roman" w:cs="Times New Roman"/>
          <w:sz w:val="24"/>
          <w:szCs w:val="24"/>
          <w:lang w:val="en-US"/>
        </w:rPr>
        <w:tab/>
      </w:r>
      <w:r w:rsidR="404BE506" w:rsidRPr="008B565E">
        <w:rPr>
          <w:rFonts w:ascii="Times New Roman" w:eastAsia="Times New Roman" w:hAnsi="Times New Roman" w:cs="Times New Roman"/>
          <w:sz w:val="24"/>
          <w:szCs w:val="24"/>
          <w:lang w:val="en-US"/>
        </w:rPr>
        <w:t xml:space="preserve">There were two dependent variables in this study. The first dependent variable was the degree of appropriateness of the proposed </w:t>
      </w:r>
      <w:r w:rsidR="18C50C0E" w:rsidRPr="008B565E">
        <w:rPr>
          <w:rFonts w:ascii="Times New Roman" w:eastAsia="Times New Roman" w:hAnsi="Times New Roman" w:cs="Times New Roman"/>
          <w:sz w:val="24"/>
          <w:szCs w:val="24"/>
          <w:lang w:val="en-US"/>
        </w:rPr>
        <w:t>intervention</w:t>
      </w:r>
      <w:r w:rsidR="404BE506" w:rsidRPr="008B565E">
        <w:rPr>
          <w:rFonts w:ascii="Times New Roman" w:eastAsia="Times New Roman" w:hAnsi="Times New Roman" w:cs="Times New Roman"/>
          <w:sz w:val="24"/>
          <w:szCs w:val="24"/>
          <w:lang w:val="en-US"/>
        </w:rPr>
        <w:t xml:space="preserve">(person-directed or </w:t>
      </w:r>
      <w:r w:rsidR="3B27744F" w:rsidRPr="008B565E">
        <w:rPr>
          <w:rFonts w:ascii="Times New Roman" w:eastAsia="Times New Roman" w:hAnsi="Times New Roman" w:cs="Times New Roman"/>
          <w:sz w:val="24"/>
          <w:szCs w:val="24"/>
          <w:lang w:val="en-US"/>
        </w:rPr>
        <w:t>work-directed</w:t>
      </w:r>
      <w:r w:rsidR="404BE506" w:rsidRPr="008B565E">
        <w:rPr>
          <w:rFonts w:ascii="Times New Roman" w:eastAsia="Times New Roman" w:hAnsi="Times New Roman" w:cs="Times New Roman"/>
          <w:sz w:val="24"/>
          <w:szCs w:val="24"/>
          <w:lang w:val="en-US"/>
        </w:rPr>
        <w:t xml:space="preserve">). The second dependent variable was the likelihood that the participant would recommend the </w:t>
      </w:r>
      <w:r w:rsidR="48A2DCFD" w:rsidRPr="008B565E">
        <w:rPr>
          <w:rFonts w:ascii="Times New Roman" w:eastAsia="Times New Roman" w:hAnsi="Times New Roman" w:cs="Times New Roman"/>
          <w:sz w:val="24"/>
          <w:szCs w:val="24"/>
          <w:lang w:val="en-US"/>
        </w:rPr>
        <w:t>interven</w:t>
      </w:r>
      <w:r w:rsidR="404BE506" w:rsidRPr="008B565E">
        <w:rPr>
          <w:rFonts w:ascii="Times New Roman" w:eastAsia="Times New Roman" w:hAnsi="Times New Roman" w:cs="Times New Roman"/>
          <w:sz w:val="24"/>
          <w:szCs w:val="24"/>
          <w:lang w:val="en-US"/>
        </w:rPr>
        <w:t xml:space="preserve">tion. Both variables were measured </w:t>
      </w:r>
      <w:r w:rsidR="6426FAFA" w:rsidRPr="008B565E">
        <w:rPr>
          <w:rFonts w:ascii="Times New Roman" w:eastAsia="Times New Roman" w:hAnsi="Times New Roman" w:cs="Times New Roman"/>
          <w:sz w:val="24"/>
          <w:szCs w:val="24"/>
          <w:lang w:val="en-US"/>
        </w:rPr>
        <w:t>on</w:t>
      </w:r>
      <w:r w:rsidR="404BE506" w:rsidRPr="008B565E">
        <w:rPr>
          <w:rFonts w:ascii="Times New Roman" w:eastAsia="Times New Roman" w:hAnsi="Times New Roman" w:cs="Times New Roman"/>
          <w:sz w:val="24"/>
          <w:szCs w:val="24"/>
          <w:lang w:val="en-US"/>
        </w:rPr>
        <w:t xml:space="preserve"> a 7-point Likert scale. For each vignette, participants rated how well they think the provided </w:t>
      </w:r>
      <w:r w:rsidR="6ACD8E1C" w:rsidRPr="008B565E">
        <w:rPr>
          <w:rFonts w:ascii="Times New Roman" w:eastAsia="Times New Roman" w:hAnsi="Times New Roman" w:cs="Times New Roman"/>
          <w:sz w:val="24"/>
          <w:szCs w:val="24"/>
          <w:lang w:val="en-US"/>
        </w:rPr>
        <w:t>interven</w:t>
      </w:r>
      <w:r w:rsidR="404BE506" w:rsidRPr="008B565E">
        <w:rPr>
          <w:rFonts w:ascii="Times New Roman" w:eastAsia="Times New Roman" w:hAnsi="Times New Roman" w:cs="Times New Roman"/>
          <w:sz w:val="24"/>
          <w:szCs w:val="24"/>
          <w:lang w:val="en-US"/>
        </w:rPr>
        <w:t xml:space="preserve">tion fits the situation using a Likert scale (1 = "Not at all fitting" to 7 = "Fits perfectly"), and how likely they would be to suggest the </w:t>
      </w:r>
      <w:r w:rsidR="0C084537" w:rsidRPr="008B565E">
        <w:rPr>
          <w:rFonts w:ascii="Times New Roman" w:eastAsia="Times New Roman" w:hAnsi="Times New Roman" w:cs="Times New Roman"/>
          <w:sz w:val="24"/>
          <w:szCs w:val="24"/>
          <w:lang w:val="en-US"/>
        </w:rPr>
        <w:t>intervention</w:t>
      </w:r>
      <w:r w:rsidR="404BE506" w:rsidRPr="008B565E">
        <w:rPr>
          <w:rFonts w:ascii="Times New Roman" w:eastAsia="Times New Roman" w:hAnsi="Times New Roman" w:cs="Times New Roman"/>
          <w:sz w:val="24"/>
          <w:szCs w:val="24"/>
          <w:lang w:val="en-US"/>
        </w:rPr>
        <w:t xml:space="preserve">s themselves (1 = Not at all likely, 7 = Very likely). </w:t>
      </w:r>
      <w:r w:rsidR="05F5C612" w:rsidRPr="008B565E">
        <w:rPr>
          <w:rFonts w:ascii="Times New Roman" w:eastAsia="Times New Roman" w:hAnsi="Times New Roman" w:cs="Times New Roman"/>
          <w:sz w:val="24"/>
          <w:szCs w:val="24"/>
          <w:lang w:val="en-US"/>
        </w:rPr>
        <w:t xml:space="preserve">The appropriateness and likelihood of recommendation of the </w:t>
      </w:r>
      <w:r w:rsidR="6BBB95AE" w:rsidRPr="008B565E">
        <w:rPr>
          <w:rFonts w:ascii="Times New Roman" w:eastAsia="Times New Roman" w:hAnsi="Times New Roman" w:cs="Times New Roman"/>
          <w:sz w:val="24"/>
          <w:szCs w:val="24"/>
          <w:lang w:val="en-US"/>
        </w:rPr>
        <w:t>intervention</w:t>
      </w:r>
      <w:r w:rsidR="05F5C612" w:rsidRPr="008B565E">
        <w:rPr>
          <w:rFonts w:ascii="Times New Roman" w:eastAsia="Times New Roman" w:hAnsi="Times New Roman" w:cs="Times New Roman"/>
          <w:sz w:val="24"/>
          <w:szCs w:val="24"/>
          <w:lang w:val="en-US"/>
        </w:rPr>
        <w:t xml:space="preserve"> were taken together, due to high correlation</w:t>
      </w:r>
      <w:r w:rsidR="1A965F71" w:rsidRPr="008B565E">
        <w:rPr>
          <w:rFonts w:ascii="Times New Roman" w:eastAsia="Times New Roman" w:hAnsi="Times New Roman" w:cs="Times New Roman"/>
          <w:sz w:val="24"/>
          <w:szCs w:val="24"/>
          <w:lang w:val="en-US"/>
        </w:rPr>
        <w:t xml:space="preserve"> </w:t>
      </w:r>
      <w:r w:rsidR="65C9C486" w:rsidRPr="008B565E">
        <w:rPr>
          <w:rFonts w:ascii="Times New Roman" w:eastAsia="Times New Roman" w:hAnsi="Times New Roman" w:cs="Times New Roman"/>
          <w:sz w:val="24"/>
          <w:szCs w:val="24"/>
          <w:lang w:val="en-US"/>
        </w:rPr>
        <w:t>(r = .86, p &lt; .01)</w:t>
      </w:r>
      <w:r w:rsidR="0E73E804" w:rsidRPr="008B565E">
        <w:rPr>
          <w:rFonts w:ascii="Times New Roman" w:eastAsia="Times New Roman" w:hAnsi="Times New Roman" w:cs="Times New Roman"/>
          <w:sz w:val="24"/>
          <w:szCs w:val="24"/>
          <w:lang w:val="en-US"/>
        </w:rPr>
        <w:t>. T</w:t>
      </w:r>
      <w:r w:rsidR="14A53E9D" w:rsidRPr="195A023F">
        <w:rPr>
          <w:rFonts w:ascii="Times New Roman" w:eastAsia="Times New Roman" w:hAnsi="Times New Roman" w:cs="Times New Roman"/>
          <w:sz w:val="24"/>
          <w:szCs w:val="24"/>
          <w:lang w:val="en-US"/>
        </w:rPr>
        <w:t xml:space="preserve">he variable name of both the </w:t>
      </w:r>
      <w:r w:rsidR="07E942B0" w:rsidRPr="195A023F">
        <w:rPr>
          <w:rFonts w:ascii="Times New Roman" w:eastAsia="Times New Roman" w:hAnsi="Times New Roman" w:cs="Times New Roman"/>
          <w:sz w:val="24"/>
          <w:szCs w:val="24"/>
          <w:lang w:val="en-US"/>
        </w:rPr>
        <w:t>appropriateness</w:t>
      </w:r>
      <w:r w:rsidR="14A53E9D" w:rsidRPr="195A023F">
        <w:rPr>
          <w:rFonts w:ascii="Times New Roman" w:eastAsia="Times New Roman" w:hAnsi="Times New Roman" w:cs="Times New Roman"/>
          <w:sz w:val="24"/>
          <w:szCs w:val="24"/>
          <w:lang w:val="en-US"/>
        </w:rPr>
        <w:t xml:space="preserve"> and likelihood of recommendation taken together is </w:t>
      </w:r>
      <w:r w:rsidR="62C8B9D1" w:rsidRPr="195A023F">
        <w:rPr>
          <w:rFonts w:ascii="Times New Roman" w:eastAsia="Times New Roman" w:hAnsi="Times New Roman" w:cs="Times New Roman"/>
          <w:sz w:val="24"/>
          <w:szCs w:val="24"/>
          <w:lang w:val="en-US"/>
        </w:rPr>
        <w:t>intervention</w:t>
      </w:r>
      <w:r w:rsidR="14A53E9D" w:rsidRPr="195A023F">
        <w:rPr>
          <w:rFonts w:ascii="Times New Roman" w:eastAsia="Times New Roman" w:hAnsi="Times New Roman" w:cs="Times New Roman"/>
          <w:sz w:val="24"/>
          <w:szCs w:val="24"/>
          <w:lang w:val="en-US"/>
        </w:rPr>
        <w:t xml:space="preserve"> evaluation.</w:t>
      </w:r>
    </w:p>
    <w:p w14:paraId="371D1058" w14:textId="43C255B9" w:rsidR="0090363D" w:rsidRPr="008B565E" w:rsidRDefault="3546245A" w:rsidP="4BC5826C">
      <w:pPr>
        <w:shd w:val="clear" w:color="auto" w:fill="FFFFFF" w:themeFill="background1"/>
        <w:spacing w:line="360" w:lineRule="auto"/>
        <w:ind w:firstLine="720"/>
        <w:jc w:val="both"/>
      </w:pPr>
      <w:r w:rsidRPr="71BB5003">
        <w:rPr>
          <w:rFonts w:ascii="Times New Roman" w:eastAsia="Times New Roman" w:hAnsi="Times New Roman" w:cs="Times New Roman"/>
          <w:sz w:val="24"/>
          <w:szCs w:val="24"/>
          <w:lang w:val="en-US"/>
        </w:rPr>
        <w:t>To assess participants’ endorsement of existing gender-based societal arrangements, the</w:t>
      </w:r>
      <w:r w:rsidR="00DA54B0" w:rsidRPr="71BB5003">
        <w:rPr>
          <w:rFonts w:ascii="Times New Roman" w:eastAsia="Times New Roman" w:hAnsi="Times New Roman" w:cs="Times New Roman"/>
          <w:i/>
          <w:iCs/>
          <w:sz w:val="24"/>
          <w:szCs w:val="24"/>
          <w:lang w:val="en-US"/>
          <w:rPrChange w:id="0" w:author="Aarntzen, E.M.J. (Lianne)" w:date="2025-06-20T13:55:00Z">
            <w:rPr>
              <w:rFonts w:ascii="Times New Roman" w:eastAsia="Times New Roman" w:hAnsi="Times New Roman" w:cs="Times New Roman"/>
              <w:sz w:val="24"/>
              <w:szCs w:val="24"/>
              <w:lang w:val="en-US"/>
            </w:rPr>
          </w:rPrChange>
        </w:rPr>
        <w:t xml:space="preserve"> Gender System Justification</w:t>
      </w:r>
      <w:r w:rsidR="00DA54B0" w:rsidRPr="71BB5003">
        <w:rPr>
          <w:rFonts w:ascii="Times New Roman" w:eastAsia="Times New Roman" w:hAnsi="Times New Roman" w:cs="Times New Roman"/>
          <w:sz w:val="24"/>
          <w:szCs w:val="24"/>
          <w:lang w:val="en-US"/>
        </w:rPr>
        <w:t xml:space="preserve"> Scale (Jost &amp; Kay, 2005; </w:t>
      </w:r>
      <w:r w:rsidR="67DB774C" w:rsidRPr="71BB5003">
        <w:rPr>
          <w:rFonts w:ascii="Times New Roman" w:eastAsia="Times New Roman" w:hAnsi="Times New Roman" w:cs="Times New Roman"/>
          <w:sz w:val="24"/>
          <w:szCs w:val="24"/>
          <w:lang w:val="en-US"/>
        </w:rPr>
        <w:t>based on</w:t>
      </w:r>
      <w:r w:rsidR="00DA54B0" w:rsidRPr="71BB5003">
        <w:rPr>
          <w:rFonts w:ascii="Times New Roman" w:eastAsia="Times New Roman" w:hAnsi="Times New Roman" w:cs="Times New Roman"/>
          <w:sz w:val="24"/>
          <w:szCs w:val="24"/>
          <w:lang w:val="en-US"/>
        </w:rPr>
        <w:t xml:space="preserve"> Kay &amp; Jost, 2003) </w:t>
      </w:r>
      <w:r w:rsidR="00995265" w:rsidRPr="71BB5003">
        <w:rPr>
          <w:rFonts w:ascii="Times New Roman" w:eastAsia="Times New Roman" w:hAnsi="Times New Roman" w:cs="Times New Roman"/>
          <w:sz w:val="24"/>
          <w:szCs w:val="24"/>
          <w:lang w:val="en-US"/>
        </w:rPr>
        <w:t xml:space="preserve">was </w:t>
      </w:r>
      <w:r w:rsidR="7968A0CC" w:rsidRPr="71BB5003">
        <w:rPr>
          <w:rFonts w:ascii="Times New Roman" w:eastAsia="Times New Roman" w:hAnsi="Times New Roman" w:cs="Times New Roman"/>
          <w:sz w:val="24"/>
          <w:szCs w:val="24"/>
          <w:lang w:val="en-US"/>
        </w:rPr>
        <w:t>measured with</w:t>
      </w:r>
      <w:r w:rsidR="00995265" w:rsidRPr="71BB5003">
        <w:rPr>
          <w:rFonts w:ascii="Times New Roman" w:eastAsia="Times New Roman" w:hAnsi="Times New Roman" w:cs="Times New Roman"/>
          <w:sz w:val="24"/>
          <w:szCs w:val="24"/>
          <w:lang w:val="en-US"/>
        </w:rPr>
        <w:t xml:space="preserve"> </w:t>
      </w:r>
      <w:r w:rsidR="4AB156D9" w:rsidRPr="71BB5003">
        <w:rPr>
          <w:rFonts w:ascii="Times New Roman" w:eastAsia="Times New Roman" w:hAnsi="Times New Roman" w:cs="Times New Roman"/>
          <w:sz w:val="24"/>
          <w:szCs w:val="24"/>
          <w:lang w:val="en-US"/>
        </w:rPr>
        <w:t>6</w:t>
      </w:r>
      <w:r w:rsidR="00DA54B0" w:rsidRPr="71BB5003">
        <w:rPr>
          <w:rFonts w:ascii="Times New Roman" w:eastAsia="Times New Roman" w:hAnsi="Times New Roman" w:cs="Times New Roman"/>
          <w:sz w:val="24"/>
          <w:szCs w:val="24"/>
          <w:lang w:val="en-US"/>
        </w:rPr>
        <w:t xml:space="preserve"> items, each of which is answered on a 7-point Likert scale (1 = strongly disagree, 7 = strongly agree). An example item is: “In most situations, women are treated fairly in society.” H</w:t>
      </w:r>
      <w:r w:rsidR="526A1D0F" w:rsidRPr="71BB5003">
        <w:rPr>
          <w:rFonts w:ascii="Times New Roman" w:eastAsia="Times New Roman" w:hAnsi="Times New Roman" w:cs="Times New Roman"/>
          <w:sz w:val="24"/>
          <w:szCs w:val="24"/>
          <w:lang w:val="en-US"/>
        </w:rPr>
        <w:t xml:space="preserve">igher scores reflect greater </w:t>
      </w:r>
      <w:r w:rsidR="526A1D0F" w:rsidRPr="71BB5003">
        <w:rPr>
          <w:rFonts w:ascii="Times New Roman" w:eastAsia="Times New Roman" w:hAnsi="Times New Roman" w:cs="Times New Roman"/>
          <w:b/>
          <w:bCs/>
          <w:sz w:val="24"/>
          <w:szCs w:val="24"/>
          <w:lang w:val="en-US"/>
        </w:rPr>
        <w:t>j</w:t>
      </w:r>
      <w:r w:rsidR="526A1D0F" w:rsidRPr="71BB5003">
        <w:rPr>
          <w:rFonts w:ascii="Times New Roman" w:eastAsia="Times New Roman" w:hAnsi="Times New Roman" w:cs="Times New Roman"/>
          <w:sz w:val="24"/>
          <w:szCs w:val="24"/>
          <w:lang w:val="en-US"/>
        </w:rPr>
        <w:t>ustification of gender-based social arrangements, indicating that the participant sees current gender relations as fair and legitimate.</w:t>
      </w:r>
    </w:p>
    <w:p w14:paraId="371D1059" w14:textId="7393C3F9" w:rsidR="0090363D" w:rsidRPr="008B565E" w:rsidRDefault="404BE506" w:rsidP="4BC5826C">
      <w:pPr>
        <w:shd w:val="clear" w:color="auto" w:fill="FFFFFF" w:themeFill="background1"/>
        <w:spacing w:line="360" w:lineRule="auto"/>
        <w:ind w:firstLine="720"/>
        <w:jc w:val="both"/>
        <w:rPr>
          <w:rFonts w:ascii="Times New Roman" w:eastAsia="Times New Roman" w:hAnsi="Times New Roman" w:cs="Times New Roman"/>
          <w:sz w:val="24"/>
          <w:szCs w:val="24"/>
          <w:lang w:val="en-US"/>
        </w:rPr>
      </w:pPr>
      <w:r w:rsidRPr="50E5CBDA">
        <w:rPr>
          <w:rFonts w:ascii="Times New Roman" w:eastAsia="Times New Roman" w:hAnsi="Times New Roman" w:cs="Times New Roman"/>
          <w:sz w:val="24"/>
          <w:szCs w:val="24"/>
          <w:lang w:val="en-US"/>
        </w:rPr>
        <w:t>The self-developed scale consisted of items that assess the extent to which certain organi</w:t>
      </w:r>
      <w:r w:rsidR="50E81E4C" w:rsidRPr="50E5CBDA">
        <w:rPr>
          <w:rFonts w:ascii="Times New Roman" w:eastAsia="Times New Roman" w:hAnsi="Times New Roman" w:cs="Times New Roman"/>
          <w:sz w:val="24"/>
          <w:szCs w:val="24"/>
          <w:lang w:val="en-US"/>
        </w:rPr>
        <w:t>s</w:t>
      </w:r>
      <w:r w:rsidRPr="50E5CBDA">
        <w:rPr>
          <w:rFonts w:ascii="Times New Roman" w:eastAsia="Times New Roman" w:hAnsi="Times New Roman" w:cs="Times New Roman"/>
          <w:sz w:val="24"/>
          <w:szCs w:val="24"/>
          <w:lang w:val="en-US"/>
        </w:rPr>
        <w:t xml:space="preserve">ational values or behaviors are believed by the respondents to be stereotypically associated with males or females. This rests on existing frameworks of descriptive stereotypes of gender (e.g., agentic vs. communal traits). In this self-assessment, participants expressed their views to provide statements at a 7-point Likert scale which is used to capture individual differences in assumptions and perception of gender stereotypes which arguably influence participants' evaluations of the </w:t>
      </w:r>
      <w:r w:rsidR="6EEFFE06" w:rsidRPr="50E5CBDA">
        <w:rPr>
          <w:rFonts w:ascii="Times New Roman" w:eastAsia="Times New Roman" w:hAnsi="Times New Roman" w:cs="Times New Roman"/>
          <w:sz w:val="24"/>
          <w:szCs w:val="24"/>
          <w:lang w:val="en-US"/>
        </w:rPr>
        <w:t>intervention</w:t>
      </w:r>
      <w:r w:rsidRPr="50E5CBDA">
        <w:rPr>
          <w:rFonts w:ascii="Times New Roman" w:eastAsia="Times New Roman" w:hAnsi="Times New Roman" w:cs="Times New Roman"/>
          <w:sz w:val="24"/>
          <w:szCs w:val="24"/>
          <w:lang w:val="en-US"/>
        </w:rPr>
        <w:t>s offered in the vignettes.</w:t>
      </w:r>
      <w:r w:rsidR="29124BA0" w:rsidRPr="50E5CBDA">
        <w:rPr>
          <w:rFonts w:ascii="Times New Roman" w:eastAsia="Times New Roman" w:hAnsi="Times New Roman" w:cs="Times New Roman"/>
          <w:sz w:val="24"/>
          <w:szCs w:val="24"/>
          <w:lang w:val="en-US"/>
        </w:rPr>
        <w:t xml:space="preserve"> </w:t>
      </w:r>
      <w:r w:rsidR="368B9825" w:rsidRPr="50E5CBDA">
        <w:rPr>
          <w:rFonts w:ascii="Times New Roman" w:eastAsia="Times New Roman" w:hAnsi="Times New Roman" w:cs="Times New Roman"/>
          <w:sz w:val="24"/>
          <w:szCs w:val="24"/>
          <w:lang w:val="en-US"/>
        </w:rPr>
        <w:t xml:space="preserve">It </w:t>
      </w:r>
      <w:r w:rsidR="3671F533" w:rsidRPr="50E5CBDA">
        <w:rPr>
          <w:rFonts w:ascii="Times New Roman" w:eastAsia="Times New Roman" w:hAnsi="Times New Roman" w:cs="Times New Roman"/>
          <w:sz w:val="24"/>
          <w:szCs w:val="24"/>
          <w:lang w:val="en-US"/>
        </w:rPr>
        <w:t>consists</w:t>
      </w:r>
      <w:r w:rsidR="368B9825" w:rsidRPr="50E5CBDA">
        <w:rPr>
          <w:rFonts w:ascii="Times New Roman" w:eastAsia="Times New Roman" w:hAnsi="Times New Roman" w:cs="Times New Roman"/>
          <w:sz w:val="24"/>
          <w:szCs w:val="24"/>
          <w:lang w:val="en-US"/>
        </w:rPr>
        <w:t xml:space="preserve"> out of 4 items. </w:t>
      </w:r>
      <w:r w:rsidR="29124BA0" w:rsidRPr="50E5CBDA">
        <w:rPr>
          <w:rFonts w:ascii="Times New Roman" w:eastAsia="Times New Roman" w:hAnsi="Times New Roman" w:cs="Times New Roman"/>
          <w:sz w:val="24"/>
          <w:szCs w:val="24"/>
          <w:lang w:val="en-US"/>
        </w:rPr>
        <w:t>An example item is: “</w:t>
      </w:r>
      <w:r w:rsidR="5A08A53B" w:rsidRPr="50E5CBDA">
        <w:rPr>
          <w:rFonts w:ascii="Times New Roman" w:eastAsia="Times New Roman" w:hAnsi="Times New Roman" w:cs="Times New Roman"/>
          <w:sz w:val="24"/>
          <w:szCs w:val="24"/>
          <w:lang w:val="en-US"/>
        </w:rPr>
        <w:t>Most women are happy to take on the bulk of the caregiving duties at home.”</w:t>
      </w:r>
    </w:p>
    <w:p w14:paraId="371D105A" w14:textId="77777777" w:rsidR="0090363D" w:rsidRPr="008B565E" w:rsidRDefault="00DA54B0">
      <w:pPr>
        <w:shd w:val="clear" w:color="auto" w:fill="FFFFFF"/>
        <w:spacing w:line="360" w:lineRule="auto"/>
        <w:jc w:val="both"/>
        <w:rPr>
          <w:rFonts w:ascii="Times New Roman" w:eastAsia="Times New Roman" w:hAnsi="Times New Roman" w:cs="Times New Roman"/>
          <w:sz w:val="24"/>
          <w:szCs w:val="24"/>
          <w:highlight w:val="white"/>
          <w:lang w:val="en-US"/>
        </w:rPr>
      </w:pPr>
      <w:r w:rsidRPr="008B565E">
        <w:rPr>
          <w:rFonts w:ascii="Times New Roman" w:eastAsia="Times New Roman" w:hAnsi="Times New Roman" w:cs="Times New Roman"/>
          <w:b/>
          <w:i/>
          <w:sz w:val="24"/>
          <w:szCs w:val="24"/>
          <w:highlight w:val="white"/>
          <w:lang w:val="en-US"/>
        </w:rPr>
        <w:t>Data-analysis plan</w:t>
      </w:r>
      <w:r w:rsidRPr="008B565E">
        <w:rPr>
          <w:rFonts w:ascii="Times New Roman" w:eastAsia="Times New Roman" w:hAnsi="Times New Roman" w:cs="Times New Roman"/>
          <w:sz w:val="24"/>
          <w:szCs w:val="24"/>
          <w:highlight w:val="white"/>
          <w:lang w:val="en-US"/>
        </w:rPr>
        <w:t xml:space="preserve"> </w:t>
      </w:r>
    </w:p>
    <w:p w14:paraId="371D105B" w14:textId="1123A2B8" w:rsidR="0090363D" w:rsidRPr="008B565E" w:rsidRDefault="00DA54B0" w:rsidP="4BC5826C">
      <w:pPr>
        <w:shd w:val="clear" w:color="auto" w:fill="FFFFFF" w:themeFill="background1"/>
        <w:spacing w:line="360" w:lineRule="auto"/>
        <w:jc w:val="both"/>
        <w:rPr>
          <w:rFonts w:ascii="Times New Roman" w:eastAsia="Times New Roman" w:hAnsi="Times New Roman" w:cs="Times New Roman"/>
          <w:color w:val="FF0000"/>
          <w:sz w:val="24"/>
          <w:szCs w:val="24"/>
          <w:highlight w:val="white"/>
          <w:lang w:val="en-US"/>
        </w:rPr>
      </w:pPr>
      <w:r w:rsidRPr="008B565E">
        <w:rPr>
          <w:rFonts w:ascii="Times New Roman" w:eastAsia="Times New Roman" w:hAnsi="Times New Roman" w:cs="Times New Roman"/>
          <w:sz w:val="24"/>
          <w:szCs w:val="24"/>
          <w:highlight w:val="white"/>
          <w:lang w:val="en-US"/>
        </w:rPr>
        <w:tab/>
      </w:r>
      <w:r w:rsidR="404BE506" w:rsidRPr="008B565E">
        <w:rPr>
          <w:rFonts w:ascii="Times New Roman" w:eastAsia="Times New Roman" w:hAnsi="Times New Roman" w:cs="Times New Roman"/>
          <w:sz w:val="24"/>
          <w:szCs w:val="24"/>
          <w:highlight w:val="white"/>
          <w:lang w:val="en-US"/>
        </w:rPr>
        <w:t xml:space="preserve">The data was analysed by using 2x2 repeated measures ANOVA. </w:t>
      </w:r>
      <w:r w:rsidR="404BE506" w:rsidRPr="008B565E">
        <w:rPr>
          <w:rFonts w:ascii="Times New Roman" w:eastAsia="Times New Roman" w:hAnsi="Times New Roman" w:cs="Times New Roman"/>
          <w:sz w:val="24"/>
          <w:szCs w:val="24"/>
          <w:lang w:val="en-US"/>
        </w:rPr>
        <w:t>The analysis was done in JASP</w:t>
      </w:r>
      <w:r w:rsidR="520C419A" w:rsidRPr="008B565E">
        <w:rPr>
          <w:rFonts w:ascii="Times New Roman" w:eastAsia="Times New Roman" w:hAnsi="Times New Roman" w:cs="Times New Roman"/>
          <w:sz w:val="24"/>
          <w:szCs w:val="24"/>
          <w:lang w:val="en-US"/>
        </w:rPr>
        <w:t xml:space="preserve">. </w:t>
      </w:r>
      <w:r w:rsidR="404BE506" w:rsidRPr="4BC5826C">
        <w:rPr>
          <w:rFonts w:ascii="Times New Roman" w:eastAsia="Times New Roman" w:hAnsi="Times New Roman" w:cs="Times New Roman"/>
          <w:sz w:val="24"/>
          <w:szCs w:val="24"/>
          <w:lang w:val="en-US"/>
        </w:rPr>
        <w:t xml:space="preserve"> </w:t>
      </w:r>
      <w:r w:rsidR="4A2BBE61" w:rsidRPr="4BC5826C">
        <w:rPr>
          <w:rFonts w:ascii="Times New Roman" w:eastAsia="Times New Roman" w:hAnsi="Times New Roman" w:cs="Times New Roman"/>
          <w:sz w:val="24"/>
          <w:szCs w:val="24"/>
          <w:lang w:val="en-US"/>
        </w:rPr>
        <w:t>The (</w:t>
      </w:r>
      <w:r w:rsidR="404BE506">
        <w:rPr>
          <w:rFonts w:ascii="Times New Roman" w:eastAsia="Times New Roman" w:hAnsi="Times New Roman" w:cs="Times New Roman"/>
          <w:sz w:val="24"/>
          <w:szCs w:val="24"/>
          <w:highlight w:val="white"/>
        </w:rPr>
        <w:t>α</w:t>
      </w:r>
      <w:r w:rsidR="404BE506" w:rsidRPr="008B565E">
        <w:rPr>
          <w:rFonts w:ascii="Times New Roman" w:eastAsia="Times New Roman" w:hAnsi="Times New Roman" w:cs="Times New Roman"/>
          <w:sz w:val="24"/>
          <w:szCs w:val="24"/>
          <w:highlight w:val="white"/>
          <w:lang w:val="en-US"/>
        </w:rPr>
        <w:t>) will be 0.05 or lower. The analysis will be run for both main effects and an interaction effect.</w:t>
      </w:r>
      <w:r w:rsidR="7560AEDC" w:rsidRPr="008B565E">
        <w:rPr>
          <w:rFonts w:ascii="Times New Roman" w:eastAsia="Times New Roman" w:hAnsi="Times New Roman" w:cs="Times New Roman"/>
          <w:sz w:val="24"/>
          <w:szCs w:val="24"/>
          <w:highlight w:val="white"/>
          <w:lang w:val="en-US"/>
        </w:rPr>
        <w:t xml:space="preserve"> </w:t>
      </w:r>
      <w:r w:rsidR="7560AEDC" w:rsidRPr="71BB5003">
        <w:rPr>
          <w:rFonts w:ascii="Times New Roman" w:eastAsia="Times New Roman" w:hAnsi="Times New Roman" w:cs="Times New Roman"/>
          <w:sz w:val="24"/>
          <w:szCs w:val="24"/>
          <w:highlight w:val="white"/>
          <w:lang w:val="en-US"/>
        </w:rPr>
        <w:t>The data were analysed using a 2×2 repeated measures ANOVA in JASP, with an alpha level (α) of .05. This analysis tested both main effects (</w:t>
      </w:r>
      <w:r w:rsidR="0CF49561" w:rsidRPr="71BB5003">
        <w:rPr>
          <w:rFonts w:ascii="Times New Roman" w:eastAsia="Times New Roman" w:hAnsi="Times New Roman" w:cs="Times New Roman"/>
          <w:sz w:val="24"/>
          <w:szCs w:val="24"/>
          <w:highlight w:val="white"/>
          <w:lang w:val="en-US"/>
        </w:rPr>
        <w:t>intervention</w:t>
      </w:r>
      <w:r w:rsidR="7560AEDC" w:rsidRPr="71BB5003">
        <w:rPr>
          <w:rFonts w:ascii="Times New Roman" w:eastAsia="Times New Roman" w:hAnsi="Times New Roman" w:cs="Times New Roman"/>
          <w:sz w:val="24"/>
          <w:szCs w:val="24"/>
          <w:highlight w:val="white"/>
          <w:lang w:val="en-US"/>
        </w:rPr>
        <w:t xml:space="preserve"> type and gender representation) and the interaction effect between these factors. When significant effects were found, pairwise comparisons with Bonferroni correction were conducted to examine simple effects</w:t>
      </w:r>
      <w:r w:rsidR="6FE5A8F1" w:rsidRPr="71BB5003">
        <w:rPr>
          <w:rFonts w:ascii="Times New Roman" w:eastAsia="Times New Roman" w:hAnsi="Times New Roman" w:cs="Times New Roman"/>
          <w:sz w:val="24"/>
          <w:szCs w:val="24"/>
          <w:highlight w:val="white"/>
          <w:lang w:val="en-US"/>
        </w:rPr>
        <w:t xml:space="preserve">, </w:t>
      </w:r>
      <w:r w:rsidR="7560AEDC" w:rsidRPr="71BB5003">
        <w:rPr>
          <w:rFonts w:ascii="Times New Roman" w:eastAsia="Times New Roman" w:hAnsi="Times New Roman" w:cs="Times New Roman"/>
          <w:sz w:val="24"/>
          <w:szCs w:val="24"/>
          <w:highlight w:val="white"/>
          <w:lang w:val="en-US"/>
        </w:rPr>
        <w:t>that is, to test which specific conditions differed from each other (</w:t>
      </w:r>
      <w:r w:rsidR="5551F562" w:rsidRPr="71BB5003">
        <w:rPr>
          <w:rFonts w:ascii="Times New Roman" w:eastAsia="Times New Roman" w:hAnsi="Times New Roman" w:cs="Times New Roman"/>
          <w:sz w:val="24"/>
          <w:szCs w:val="24"/>
          <w:highlight w:val="white"/>
          <w:lang w:val="en-US"/>
        </w:rPr>
        <w:t>c</w:t>
      </w:r>
      <w:r w:rsidR="7560AEDC" w:rsidRPr="71BB5003">
        <w:rPr>
          <w:rFonts w:ascii="Times New Roman" w:eastAsia="Times New Roman" w:hAnsi="Times New Roman" w:cs="Times New Roman"/>
          <w:sz w:val="24"/>
          <w:szCs w:val="24"/>
          <w:highlight w:val="white"/>
          <w:lang w:val="en-US"/>
        </w:rPr>
        <w:t xml:space="preserve">omparing </w:t>
      </w:r>
      <w:r w:rsidR="3B7BAD14" w:rsidRPr="71BB5003">
        <w:rPr>
          <w:rFonts w:ascii="Times New Roman" w:eastAsia="Times New Roman" w:hAnsi="Times New Roman" w:cs="Times New Roman"/>
          <w:sz w:val="24"/>
          <w:szCs w:val="24"/>
          <w:highlight w:val="white"/>
          <w:lang w:val="en-US"/>
        </w:rPr>
        <w:t>intervention</w:t>
      </w:r>
      <w:r w:rsidR="7560AEDC" w:rsidRPr="71BB5003">
        <w:rPr>
          <w:rFonts w:ascii="Times New Roman" w:eastAsia="Times New Roman" w:hAnsi="Times New Roman" w:cs="Times New Roman"/>
          <w:sz w:val="24"/>
          <w:szCs w:val="24"/>
          <w:highlight w:val="white"/>
          <w:lang w:val="en-US"/>
        </w:rPr>
        <w:t xml:space="preserve"> ratings between person-directed and work-directed </w:t>
      </w:r>
      <w:r w:rsidR="3B7BAD14" w:rsidRPr="71BB5003">
        <w:rPr>
          <w:rFonts w:ascii="Times New Roman" w:eastAsia="Times New Roman" w:hAnsi="Times New Roman" w:cs="Times New Roman"/>
          <w:sz w:val="24"/>
          <w:szCs w:val="24"/>
          <w:highlight w:val="white"/>
          <w:lang w:val="en-US"/>
        </w:rPr>
        <w:t>intervention</w:t>
      </w:r>
      <w:r w:rsidR="7560AEDC" w:rsidRPr="71BB5003">
        <w:rPr>
          <w:rFonts w:ascii="Times New Roman" w:eastAsia="Times New Roman" w:hAnsi="Times New Roman" w:cs="Times New Roman"/>
          <w:sz w:val="24"/>
          <w:szCs w:val="24"/>
          <w:highlight w:val="white"/>
          <w:lang w:val="en-US"/>
        </w:rPr>
        <w:t>s within male- vs. female-dominated vignettes). These comparisons help to clarify the direction and nature of significant effects observed in the ANOVA.</w:t>
      </w:r>
    </w:p>
    <w:p w14:paraId="371D105C" w14:textId="77777777" w:rsidR="0090363D" w:rsidRPr="008B565E" w:rsidRDefault="0090363D">
      <w:pPr>
        <w:shd w:val="clear" w:color="auto" w:fill="FFFFFF"/>
        <w:spacing w:line="360" w:lineRule="auto"/>
        <w:rPr>
          <w:rFonts w:ascii="Times New Roman" w:eastAsia="Times New Roman" w:hAnsi="Times New Roman" w:cs="Times New Roman"/>
          <w:b/>
          <w:sz w:val="24"/>
          <w:szCs w:val="24"/>
          <w:highlight w:val="white"/>
          <w:lang w:val="en-US"/>
        </w:rPr>
      </w:pPr>
    </w:p>
    <w:p w14:paraId="371D105D" w14:textId="77777777" w:rsidR="0090363D" w:rsidRPr="008B565E" w:rsidRDefault="00DA54B0">
      <w:pPr>
        <w:shd w:val="clear" w:color="auto" w:fill="FFFFFF"/>
        <w:spacing w:line="360" w:lineRule="auto"/>
        <w:jc w:val="center"/>
        <w:rPr>
          <w:rFonts w:ascii="Times New Roman" w:eastAsia="Times New Roman" w:hAnsi="Times New Roman" w:cs="Times New Roman"/>
          <w:b/>
          <w:sz w:val="24"/>
          <w:szCs w:val="24"/>
          <w:highlight w:val="white"/>
          <w:lang w:val="en-US"/>
        </w:rPr>
      </w:pPr>
      <w:r w:rsidRPr="008B565E">
        <w:rPr>
          <w:rFonts w:ascii="Times New Roman" w:eastAsia="Times New Roman" w:hAnsi="Times New Roman" w:cs="Times New Roman"/>
          <w:b/>
          <w:sz w:val="24"/>
          <w:szCs w:val="24"/>
          <w:highlight w:val="white"/>
          <w:lang w:val="en-US"/>
        </w:rPr>
        <w:t>Results</w:t>
      </w:r>
    </w:p>
    <w:p w14:paraId="371D105E" w14:textId="77777777" w:rsidR="0090363D" w:rsidRPr="008B565E" w:rsidRDefault="00DA54B0" w:rsidP="44D06CA2">
      <w:pPr>
        <w:shd w:val="clear" w:color="auto" w:fill="FFFFFF" w:themeFill="background1"/>
        <w:spacing w:line="360" w:lineRule="auto"/>
        <w:jc w:val="both"/>
        <w:rPr>
          <w:rFonts w:ascii="Times New Roman" w:eastAsia="Times New Roman" w:hAnsi="Times New Roman" w:cs="Times New Roman"/>
          <w:i/>
          <w:iCs/>
          <w:sz w:val="24"/>
          <w:szCs w:val="24"/>
          <w:highlight w:val="white"/>
          <w:lang w:val="en-US"/>
        </w:rPr>
      </w:pPr>
      <w:r w:rsidRPr="44D06CA2">
        <w:rPr>
          <w:rFonts w:ascii="Times New Roman" w:eastAsia="Times New Roman" w:hAnsi="Times New Roman" w:cs="Times New Roman"/>
          <w:i/>
          <w:iCs/>
          <w:sz w:val="24"/>
          <w:szCs w:val="24"/>
          <w:highlight w:val="white"/>
          <w:lang w:val="en-US"/>
        </w:rPr>
        <w:t>Descriptive statistics</w:t>
      </w:r>
    </w:p>
    <w:p w14:paraId="3E478F3F" w14:textId="60AC0824" w:rsidR="0090363D" w:rsidRDefault="404BE506" w:rsidP="50E5CBDA">
      <w:pPr>
        <w:shd w:val="clear" w:color="auto" w:fill="FFFFFF" w:themeFill="background1"/>
        <w:spacing w:line="360" w:lineRule="auto"/>
        <w:ind w:firstLine="720"/>
        <w:jc w:val="both"/>
        <w:rPr>
          <w:rFonts w:ascii="Times New Roman" w:eastAsia="Times New Roman" w:hAnsi="Times New Roman" w:cs="Times New Roman"/>
          <w:b/>
          <w:bCs/>
          <w:sz w:val="24"/>
          <w:szCs w:val="24"/>
          <w:highlight w:val="white"/>
          <w:lang w:val="en-US"/>
        </w:rPr>
      </w:pPr>
      <w:r w:rsidRPr="50E5CBDA">
        <w:rPr>
          <w:rFonts w:ascii="Times New Roman" w:eastAsia="Times New Roman" w:hAnsi="Times New Roman" w:cs="Times New Roman"/>
          <w:sz w:val="24"/>
          <w:szCs w:val="24"/>
          <w:highlight w:val="white"/>
          <w:lang w:val="en-US"/>
        </w:rPr>
        <w:t>To give an overview of the dataset,</w:t>
      </w:r>
      <w:r w:rsidR="6A09CACB" w:rsidRPr="50E5CBDA">
        <w:rPr>
          <w:rFonts w:ascii="Times New Roman" w:eastAsia="Times New Roman" w:hAnsi="Times New Roman" w:cs="Times New Roman"/>
          <w:sz w:val="24"/>
          <w:szCs w:val="24"/>
          <w:highlight w:val="white"/>
          <w:lang w:val="en-US"/>
        </w:rPr>
        <w:t xml:space="preserve"> the correlations of the variables are presented in Table 4</w:t>
      </w:r>
      <w:r w:rsidR="58542EB8" w:rsidRPr="50E5CBDA">
        <w:rPr>
          <w:rFonts w:ascii="Times New Roman" w:eastAsia="Times New Roman" w:hAnsi="Times New Roman" w:cs="Times New Roman"/>
          <w:sz w:val="24"/>
          <w:szCs w:val="24"/>
          <w:highlight w:val="white"/>
          <w:lang w:val="en-US"/>
        </w:rPr>
        <w:t>,</w:t>
      </w:r>
      <w:r w:rsidR="6A09CACB" w:rsidRPr="50E5CBDA">
        <w:rPr>
          <w:rFonts w:ascii="Times New Roman" w:eastAsia="Times New Roman" w:hAnsi="Times New Roman" w:cs="Times New Roman"/>
          <w:sz w:val="24"/>
          <w:szCs w:val="24"/>
          <w:highlight w:val="white"/>
          <w:lang w:val="en-US"/>
        </w:rPr>
        <w:t xml:space="preserve"> and</w:t>
      </w:r>
      <w:r w:rsidRPr="50E5CBDA">
        <w:rPr>
          <w:rFonts w:ascii="Times New Roman" w:eastAsia="Times New Roman" w:hAnsi="Times New Roman" w:cs="Times New Roman"/>
          <w:sz w:val="24"/>
          <w:szCs w:val="24"/>
          <w:highlight w:val="white"/>
          <w:lang w:val="en-US"/>
        </w:rPr>
        <w:t xml:space="preserve"> the descriptive statistics are presented in Table </w:t>
      </w:r>
      <w:r w:rsidR="43D4EF54" w:rsidRPr="50E5CBDA">
        <w:rPr>
          <w:rFonts w:ascii="Times New Roman" w:eastAsia="Times New Roman" w:hAnsi="Times New Roman" w:cs="Times New Roman"/>
          <w:sz w:val="24"/>
          <w:szCs w:val="24"/>
          <w:highlight w:val="white"/>
          <w:lang w:val="en-US"/>
        </w:rPr>
        <w:t>5</w:t>
      </w:r>
      <w:r w:rsidRPr="50E5CBDA">
        <w:rPr>
          <w:rFonts w:ascii="Times New Roman" w:eastAsia="Times New Roman" w:hAnsi="Times New Roman" w:cs="Times New Roman"/>
          <w:sz w:val="24"/>
          <w:szCs w:val="24"/>
          <w:highlight w:val="white"/>
          <w:lang w:val="en-US"/>
        </w:rPr>
        <w:t xml:space="preserve">. The data shows </w:t>
      </w:r>
      <w:r w:rsidR="6925216A" w:rsidRPr="50E5CBDA">
        <w:rPr>
          <w:rFonts w:ascii="Times New Roman" w:eastAsia="Times New Roman" w:hAnsi="Times New Roman" w:cs="Times New Roman"/>
          <w:sz w:val="24"/>
          <w:szCs w:val="24"/>
          <w:highlight w:val="white"/>
          <w:lang w:val="en-US"/>
        </w:rPr>
        <w:t xml:space="preserve">several significant </w:t>
      </w:r>
      <w:r w:rsidR="0D2BAFE7" w:rsidRPr="50E5CBDA">
        <w:rPr>
          <w:rFonts w:ascii="Times New Roman" w:eastAsia="Times New Roman" w:hAnsi="Times New Roman" w:cs="Times New Roman"/>
          <w:sz w:val="24"/>
          <w:szCs w:val="24"/>
          <w:highlight w:val="white"/>
          <w:lang w:val="en-US"/>
        </w:rPr>
        <w:t>correlations,</w:t>
      </w:r>
      <w:r w:rsidR="6925216A" w:rsidRPr="50E5CBDA">
        <w:rPr>
          <w:rFonts w:ascii="Times New Roman" w:eastAsia="Times New Roman" w:hAnsi="Times New Roman" w:cs="Times New Roman"/>
          <w:sz w:val="24"/>
          <w:szCs w:val="24"/>
          <w:highlight w:val="white"/>
          <w:lang w:val="en-US"/>
        </w:rPr>
        <w:t xml:space="preserve"> and it shows </w:t>
      </w:r>
      <w:r w:rsidRPr="50E5CBDA">
        <w:rPr>
          <w:rFonts w:ascii="Times New Roman" w:eastAsia="Times New Roman" w:hAnsi="Times New Roman" w:cs="Times New Roman"/>
          <w:sz w:val="24"/>
          <w:szCs w:val="24"/>
          <w:highlight w:val="white"/>
          <w:lang w:val="en-US"/>
        </w:rPr>
        <w:t xml:space="preserve">that participants rated all </w:t>
      </w:r>
      <w:r w:rsidR="510BF31F" w:rsidRPr="50E5CBDA">
        <w:rPr>
          <w:rFonts w:ascii="Times New Roman" w:eastAsia="Times New Roman" w:hAnsi="Times New Roman" w:cs="Times New Roman"/>
          <w:sz w:val="24"/>
          <w:szCs w:val="24"/>
          <w:highlight w:val="white"/>
          <w:lang w:val="en-US"/>
        </w:rPr>
        <w:t>intervention</w:t>
      </w:r>
      <w:r w:rsidRPr="50E5CBDA">
        <w:rPr>
          <w:rFonts w:ascii="Times New Roman" w:eastAsia="Times New Roman" w:hAnsi="Times New Roman" w:cs="Times New Roman"/>
          <w:sz w:val="24"/>
          <w:szCs w:val="24"/>
          <w:highlight w:val="white"/>
          <w:lang w:val="en-US"/>
        </w:rPr>
        <w:t>s above the midpoint</w:t>
      </w:r>
      <w:r w:rsidR="0C92F640" w:rsidRPr="50E5CBDA">
        <w:rPr>
          <w:rFonts w:ascii="Times New Roman" w:eastAsia="Times New Roman" w:hAnsi="Times New Roman" w:cs="Times New Roman"/>
          <w:sz w:val="24"/>
          <w:szCs w:val="24"/>
          <w:highlight w:val="white"/>
          <w:lang w:val="en-US"/>
        </w:rPr>
        <w:t>.</w:t>
      </w:r>
      <w:r w:rsidRPr="50E5CBDA">
        <w:rPr>
          <w:rFonts w:ascii="Times New Roman" w:eastAsia="Times New Roman" w:hAnsi="Times New Roman" w:cs="Times New Roman"/>
          <w:color w:val="FF0000"/>
          <w:sz w:val="24"/>
          <w:szCs w:val="24"/>
          <w:highlight w:val="white"/>
          <w:lang w:val="en-US"/>
        </w:rPr>
        <w:t xml:space="preserve"> </w:t>
      </w:r>
      <w:r w:rsidRPr="50E5CBDA">
        <w:rPr>
          <w:rFonts w:ascii="Times New Roman" w:eastAsia="Times New Roman" w:hAnsi="Times New Roman" w:cs="Times New Roman"/>
          <w:sz w:val="24"/>
          <w:szCs w:val="24"/>
          <w:highlight w:val="white"/>
          <w:lang w:val="en-US"/>
        </w:rPr>
        <w:t>The means per situation can be found in Appendix B.</w:t>
      </w:r>
    </w:p>
    <w:p w14:paraId="47F74A78" w14:textId="6147D432" w:rsidR="0090363D" w:rsidRDefault="0090363D" w:rsidP="195A023F">
      <w:pPr>
        <w:shd w:val="clear" w:color="auto" w:fill="FFFFFF" w:themeFill="background1"/>
        <w:spacing w:line="360" w:lineRule="auto"/>
        <w:jc w:val="both"/>
        <w:rPr>
          <w:rFonts w:ascii="Times New Roman" w:eastAsia="Times New Roman" w:hAnsi="Times New Roman" w:cs="Times New Roman"/>
          <w:sz w:val="24"/>
          <w:szCs w:val="24"/>
          <w:highlight w:val="white"/>
          <w:lang w:val="en-US"/>
        </w:rPr>
      </w:pPr>
    </w:p>
    <w:p w14:paraId="73A6F008" w14:textId="427F2160" w:rsidR="0090363D" w:rsidRDefault="558A8B58" w:rsidP="195A023F">
      <w:pPr>
        <w:shd w:val="clear" w:color="auto" w:fill="FFFFFF" w:themeFill="background1"/>
        <w:spacing w:line="360" w:lineRule="auto"/>
        <w:jc w:val="both"/>
        <w:rPr>
          <w:rFonts w:ascii="Times New Roman" w:eastAsia="Times New Roman" w:hAnsi="Times New Roman" w:cs="Times New Roman"/>
          <w:b/>
          <w:bCs/>
          <w:sz w:val="24"/>
          <w:szCs w:val="24"/>
          <w:highlight w:val="white"/>
          <w:lang w:val="en-US"/>
        </w:rPr>
      </w:pPr>
      <w:r w:rsidRPr="195A023F">
        <w:rPr>
          <w:rFonts w:ascii="Times New Roman" w:eastAsia="Times New Roman" w:hAnsi="Times New Roman" w:cs="Times New Roman"/>
          <w:b/>
          <w:bCs/>
          <w:sz w:val="24"/>
          <w:szCs w:val="24"/>
          <w:highlight w:val="white"/>
          <w:lang w:val="en-US"/>
        </w:rPr>
        <w:t>Table 4</w:t>
      </w:r>
    </w:p>
    <w:tbl>
      <w:tblPr>
        <w:tblW w:w="9085" w:type="dxa"/>
        <w:tblLayout w:type="fixed"/>
        <w:tblLook w:val="06A0" w:firstRow="1" w:lastRow="0" w:firstColumn="1" w:lastColumn="0" w:noHBand="1" w:noVBand="1"/>
      </w:tblPr>
      <w:tblGrid>
        <w:gridCol w:w="1485"/>
        <w:gridCol w:w="498"/>
        <w:gridCol w:w="1290"/>
        <w:gridCol w:w="1110"/>
        <w:gridCol w:w="1425"/>
        <w:gridCol w:w="1695"/>
        <w:gridCol w:w="495"/>
        <w:gridCol w:w="667"/>
        <w:gridCol w:w="420"/>
      </w:tblGrid>
      <w:tr w:rsidR="195A023F" w14:paraId="33F451EF" w14:textId="77777777" w:rsidTr="01063924">
        <w:trPr>
          <w:trHeight w:val="300"/>
        </w:trPr>
        <w:tc>
          <w:tcPr>
            <w:tcW w:w="9085" w:type="dxa"/>
            <w:gridSpan w:val="9"/>
            <w:tcBorders>
              <w:top w:val="nil"/>
              <w:left w:val="nil"/>
              <w:bottom w:val="single" w:sz="6" w:space="0" w:color="000000" w:themeColor="text1"/>
              <w:right w:val="nil"/>
            </w:tcBorders>
            <w:tcMar>
              <w:top w:w="90" w:type="dxa"/>
              <w:bottom w:w="90" w:type="dxa"/>
              <w:right w:w="150" w:type="dxa"/>
            </w:tcMar>
            <w:vAlign w:val="center"/>
          </w:tcPr>
          <w:p w14:paraId="711BBD75" w14:textId="3F29162F" w:rsidR="195A023F" w:rsidRDefault="195A023F" w:rsidP="01063924">
            <w:pPr>
              <w:ind w:right="108"/>
              <w:rPr>
                <w:rFonts w:ascii="Times New Roman" w:eastAsia="Times New Roman" w:hAnsi="Times New Roman" w:cs="Times New Roman"/>
                <w:color w:val="000000" w:themeColor="text1"/>
                <w:sz w:val="24"/>
                <w:szCs w:val="24"/>
              </w:rPr>
            </w:pPr>
            <w:r w:rsidRPr="01063924">
              <w:rPr>
                <w:rFonts w:ascii="Times New Roman" w:eastAsia="Times New Roman" w:hAnsi="Times New Roman" w:cs="Times New Roman"/>
                <w:i/>
                <w:iCs/>
                <w:color w:val="000000" w:themeColor="text1"/>
                <w:sz w:val="24"/>
                <w:szCs w:val="24"/>
              </w:rPr>
              <w:t>Correlations</w:t>
            </w:r>
            <w:r w:rsidRPr="01063924">
              <w:rPr>
                <w:rFonts w:ascii="Times New Roman" w:eastAsia="Times New Roman" w:hAnsi="Times New Roman" w:cs="Times New Roman"/>
                <w:color w:val="000000" w:themeColor="text1"/>
                <w:sz w:val="24"/>
                <w:szCs w:val="24"/>
              </w:rPr>
              <w:t xml:space="preserve"> </w:t>
            </w:r>
            <w:r w:rsidR="0EFEC5BB" w:rsidRPr="01063924">
              <w:rPr>
                <w:rFonts w:ascii="Times New Roman" w:eastAsia="Times New Roman" w:hAnsi="Times New Roman" w:cs="Times New Roman"/>
                <w:i/>
                <w:iCs/>
                <w:color w:val="000000" w:themeColor="text1"/>
                <w:sz w:val="24"/>
                <w:szCs w:val="24"/>
              </w:rPr>
              <w:t xml:space="preserve">of the </w:t>
            </w:r>
            <w:r w:rsidR="2B8B8432" w:rsidRPr="01063924">
              <w:rPr>
                <w:rFonts w:ascii="Times New Roman" w:eastAsia="Times New Roman" w:hAnsi="Times New Roman" w:cs="Times New Roman"/>
                <w:i/>
                <w:iCs/>
                <w:color w:val="000000" w:themeColor="text1"/>
                <w:sz w:val="24"/>
                <w:szCs w:val="24"/>
              </w:rPr>
              <w:t>V</w:t>
            </w:r>
            <w:r w:rsidR="0EFEC5BB" w:rsidRPr="01063924">
              <w:rPr>
                <w:rFonts w:ascii="Times New Roman" w:eastAsia="Times New Roman" w:hAnsi="Times New Roman" w:cs="Times New Roman"/>
                <w:i/>
                <w:iCs/>
                <w:color w:val="000000" w:themeColor="text1"/>
                <w:sz w:val="24"/>
                <w:szCs w:val="24"/>
              </w:rPr>
              <w:t>ariables</w:t>
            </w:r>
          </w:p>
        </w:tc>
      </w:tr>
      <w:tr w:rsidR="195A023F" w14:paraId="3FB9583A" w14:textId="77777777" w:rsidTr="01063924">
        <w:trPr>
          <w:trHeight w:val="300"/>
        </w:trPr>
        <w:tc>
          <w:tcPr>
            <w:tcW w:w="1983" w:type="dxa"/>
            <w:gridSpan w:val="2"/>
            <w:tcBorders>
              <w:top w:val="single" w:sz="6" w:space="0" w:color="000000" w:themeColor="text1"/>
              <w:left w:val="nil"/>
              <w:bottom w:val="single" w:sz="6" w:space="0" w:color="000000" w:themeColor="text1"/>
              <w:right w:val="nil"/>
            </w:tcBorders>
            <w:tcMar>
              <w:top w:w="45" w:type="dxa"/>
              <w:left w:w="180" w:type="dxa"/>
              <w:bottom w:w="45" w:type="dxa"/>
              <w:right w:w="180" w:type="dxa"/>
            </w:tcMar>
            <w:vAlign w:val="center"/>
          </w:tcPr>
          <w:p w14:paraId="4C945DD8" w14:textId="5D3C2057" w:rsidR="195A023F" w:rsidRDefault="195A023F" w:rsidP="195A023F">
            <w:pPr>
              <w:ind w:right="108"/>
              <w:jc w:val="center"/>
              <w:rPr>
                <w:rFonts w:ascii="Times New Roman" w:eastAsia="Times New Roman" w:hAnsi="Times New Roman" w:cs="Times New Roman"/>
                <w:color w:val="000000" w:themeColor="text1"/>
                <w:sz w:val="24"/>
                <w:szCs w:val="24"/>
              </w:rPr>
            </w:pPr>
            <w:r w:rsidRPr="195A023F">
              <w:rPr>
                <w:rFonts w:ascii="Times New Roman" w:eastAsia="Times New Roman" w:hAnsi="Times New Roman" w:cs="Times New Roman"/>
                <w:color w:val="000000" w:themeColor="text1"/>
                <w:sz w:val="24"/>
                <w:szCs w:val="24"/>
              </w:rPr>
              <w:t>Variable</w:t>
            </w:r>
          </w:p>
        </w:tc>
        <w:tc>
          <w:tcPr>
            <w:tcW w:w="1290" w:type="dxa"/>
            <w:tcBorders>
              <w:top w:val="nil"/>
              <w:left w:val="nil"/>
              <w:bottom w:val="single" w:sz="6" w:space="0" w:color="000000" w:themeColor="text1"/>
              <w:right w:val="nil"/>
            </w:tcBorders>
            <w:tcMar>
              <w:top w:w="45" w:type="dxa"/>
              <w:left w:w="180" w:type="dxa"/>
              <w:bottom w:w="45" w:type="dxa"/>
              <w:right w:w="180" w:type="dxa"/>
            </w:tcMar>
            <w:vAlign w:val="center"/>
          </w:tcPr>
          <w:p w14:paraId="37A03C3C" w14:textId="46085E18" w:rsidR="195A023F" w:rsidRDefault="195A023F" w:rsidP="195A023F">
            <w:pPr>
              <w:ind w:right="108"/>
              <w:jc w:val="center"/>
              <w:rPr>
                <w:rFonts w:ascii="Times New Roman" w:eastAsia="Times New Roman" w:hAnsi="Times New Roman" w:cs="Times New Roman"/>
                <w:color w:val="000000" w:themeColor="text1"/>
                <w:sz w:val="24"/>
                <w:szCs w:val="24"/>
              </w:rPr>
            </w:pPr>
            <w:r w:rsidRPr="195A023F">
              <w:rPr>
                <w:rFonts w:ascii="Times New Roman" w:eastAsia="Times New Roman" w:hAnsi="Times New Roman" w:cs="Times New Roman"/>
                <w:color w:val="000000" w:themeColor="text1"/>
                <w:sz w:val="24"/>
                <w:szCs w:val="24"/>
              </w:rPr>
              <w:t xml:space="preserve"> </w:t>
            </w:r>
          </w:p>
        </w:tc>
        <w:tc>
          <w:tcPr>
            <w:tcW w:w="1110" w:type="dxa"/>
            <w:tcBorders>
              <w:top w:val="nil"/>
              <w:left w:val="nil"/>
              <w:bottom w:val="single" w:sz="6" w:space="0" w:color="000000" w:themeColor="text1"/>
              <w:right w:val="nil"/>
            </w:tcBorders>
            <w:tcMar>
              <w:top w:w="45" w:type="dxa"/>
              <w:left w:w="180" w:type="dxa"/>
              <w:bottom w:w="45" w:type="dxa"/>
              <w:right w:w="180" w:type="dxa"/>
            </w:tcMar>
            <w:vAlign w:val="center"/>
          </w:tcPr>
          <w:p w14:paraId="4EF87906" w14:textId="0F34499E" w:rsidR="195A023F" w:rsidRDefault="195A023F" w:rsidP="195A023F">
            <w:pPr>
              <w:ind w:right="108"/>
              <w:jc w:val="center"/>
              <w:rPr>
                <w:rFonts w:ascii="Times New Roman" w:eastAsia="Times New Roman" w:hAnsi="Times New Roman" w:cs="Times New Roman"/>
                <w:color w:val="000000" w:themeColor="text1"/>
                <w:sz w:val="24"/>
                <w:szCs w:val="24"/>
              </w:rPr>
            </w:pPr>
            <w:r w:rsidRPr="195A023F">
              <w:rPr>
                <w:rFonts w:ascii="Times New Roman" w:eastAsia="Times New Roman" w:hAnsi="Times New Roman" w:cs="Times New Roman"/>
                <w:color w:val="000000" w:themeColor="text1"/>
                <w:sz w:val="24"/>
                <w:szCs w:val="24"/>
              </w:rPr>
              <w:t>TotalEvaluation</w:t>
            </w:r>
          </w:p>
        </w:tc>
        <w:tc>
          <w:tcPr>
            <w:tcW w:w="1425" w:type="dxa"/>
            <w:tcBorders>
              <w:top w:val="nil"/>
              <w:left w:val="nil"/>
              <w:bottom w:val="single" w:sz="6" w:space="0" w:color="000000" w:themeColor="text1"/>
              <w:right w:val="nil"/>
            </w:tcBorders>
            <w:tcMar>
              <w:top w:w="45" w:type="dxa"/>
              <w:left w:w="180" w:type="dxa"/>
              <w:bottom w:w="45" w:type="dxa"/>
              <w:right w:w="180" w:type="dxa"/>
            </w:tcMar>
            <w:vAlign w:val="center"/>
          </w:tcPr>
          <w:p w14:paraId="1F7C7134" w14:textId="7A9CFF04" w:rsidR="195A023F" w:rsidRDefault="195A023F" w:rsidP="195A023F">
            <w:pPr>
              <w:ind w:right="108"/>
              <w:jc w:val="center"/>
              <w:rPr>
                <w:rFonts w:ascii="Times New Roman" w:eastAsia="Times New Roman" w:hAnsi="Times New Roman" w:cs="Times New Roman"/>
                <w:color w:val="000000" w:themeColor="text1"/>
                <w:sz w:val="24"/>
                <w:szCs w:val="24"/>
              </w:rPr>
            </w:pPr>
            <w:r w:rsidRPr="195A023F">
              <w:rPr>
                <w:rFonts w:ascii="Times New Roman" w:eastAsia="Times New Roman" w:hAnsi="Times New Roman" w:cs="Times New Roman"/>
                <w:color w:val="000000" w:themeColor="text1"/>
                <w:sz w:val="24"/>
                <w:szCs w:val="24"/>
              </w:rPr>
              <w:t>Gender</w:t>
            </w:r>
          </w:p>
        </w:tc>
        <w:tc>
          <w:tcPr>
            <w:tcW w:w="2190" w:type="dxa"/>
            <w:gridSpan w:val="2"/>
            <w:tcBorders>
              <w:top w:val="nil"/>
              <w:left w:val="nil"/>
              <w:bottom w:val="single" w:sz="6" w:space="0" w:color="000000" w:themeColor="text1"/>
              <w:right w:val="nil"/>
            </w:tcBorders>
            <w:tcMar>
              <w:top w:w="45" w:type="dxa"/>
              <w:left w:w="180" w:type="dxa"/>
              <w:bottom w:w="45" w:type="dxa"/>
              <w:right w:w="180" w:type="dxa"/>
            </w:tcMar>
            <w:vAlign w:val="center"/>
          </w:tcPr>
          <w:p w14:paraId="0AA0A1FB" w14:textId="16E8535E" w:rsidR="195A023F" w:rsidRDefault="195A023F" w:rsidP="195A023F">
            <w:pPr>
              <w:ind w:right="108"/>
              <w:jc w:val="center"/>
              <w:rPr>
                <w:rFonts w:ascii="Times New Roman" w:eastAsia="Times New Roman" w:hAnsi="Times New Roman" w:cs="Times New Roman"/>
                <w:color w:val="000000" w:themeColor="text1"/>
                <w:sz w:val="24"/>
                <w:szCs w:val="24"/>
              </w:rPr>
            </w:pPr>
            <w:r w:rsidRPr="195A023F">
              <w:rPr>
                <w:rFonts w:ascii="Times New Roman" w:eastAsia="Times New Roman" w:hAnsi="Times New Roman" w:cs="Times New Roman"/>
                <w:color w:val="000000" w:themeColor="text1"/>
                <w:sz w:val="24"/>
                <w:szCs w:val="24"/>
              </w:rPr>
              <w:t>TotalSJB</w:t>
            </w:r>
          </w:p>
        </w:tc>
        <w:tc>
          <w:tcPr>
            <w:tcW w:w="1087" w:type="dxa"/>
            <w:gridSpan w:val="2"/>
            <w:tcBorders>
              <w:top w:val="nil"/>
              <w:left w:val="nil"/>
              <w:bottom w:val="single" w:sz="6" w:space="0" w:color="000000" w:themeColor="text1"/>
              <w:right w:val="nil"/>
            </w:tcBorders>
            <w:tcMar>
              <w:top w:w="45" w:type="dxa"/>
              <w:left w:w="180" w:type="dxa"/>
              <w:bottom w:w="45" w:type="dxa"/>
              <w:right w:w="180" w:type="dxa"/>
            </w:tcMar>
            <w:vAlign w:val="center"/>
          </w:tcPr>
          <w:p w14:paraId="7DC96A8E" w14:textId="7D5BE33E" w:rsidR="195A023F" w:rsidRDefault="195A023F" w:rsidP="195A023F">
            <w:pPr>
              <w:ind w:right="108"/>
              <w:jc w:val="center"/>
              <w:rPr>
                <w:rFonts w:ascii="Times New Roman" w:eastAsia="Times New Roman" w:hAnsi="Times New Roman" w:cs="Times New Roman"/>
                <w:color w:val="000000" w:themeColor="text1"/>
                <w:sz w:val="24"/>
                <w:szCs w:val="24"/>
              </w:rPr>
            </w:pPr>
            <w:r w:rsidRPr="195A023F">
              <w:rPr>
                <w:rFonts w:ascii="Times New Roman" w:eastAsia="Times New Roman" w:hAnsi="Times New Roman" w:cs="Times New Roman"/>
                <w:color w:val="000000" w:themeColor="text1"/>
                <w:sz w:val="24"/>
                <w:szCs w:val="24"/>
              </w:rPr>
              <w:t>TotalStereo</w:t>
            </w:r>
          </w:p>
        </w:tc>
      </w:tr>
      <w:tr w:rsidR="195A023F" w14:paraId="6EED1FC5" w14:textId="77777777" w:rsidTr="01063924">
        <w:trPr>
          <w:trHeight w:val="1110"/>
        </w:trPr>
        <w:tc>
          <w:tcPr>
            <w:tcW w:w="1485" w:type="dxa"/>
            <w:tcBorders>
              <w:top w:val="single" w:sz="6" w:space="0" w:color="000000" w:themeColor="text1"/>
              <w:left w:val="nil"/>
              <w:bottom w:val="nil"/>
              <w:right w:val="nil"/>
            </w:tcBorders>
            <w:tcMar>
              <w:top w:w="162" w:type="dxa"/>
              <w:left w:w="180" w:type="dxa"/>
              <w:bottom w:w="15" w:type="dxa"/>
            </w:tcMar>
            <w:vAlign w:val="center"/>
          </w:tcPr>
          <w:p w14:paraId="4597794B" w14:textId="2048ABA1" w:rsidR="195A023F" w:rsidRDefault="195A023F" w:rsidP="195A023F">
            <w:pPr>
              <w:ind w:right="108"/>
              <w:rPr>
                <w:rFonts w:ascii="Times New Roman" w:eastAsia="Times New Roman" w:hAnsi="Times New Roman" w:cs="Times New Roman"/>
                <w:color w:val="000000" w:themeColor="text1"/>
                <w:sz w:val="24"/>
                <w:szCs w:val="24"/>
              </w:rPr>
            </w:pPr>
            <w:r w:rsidRPr="195A023F">
              <w:rPr>
                <w:rFonts w:ascii="Times New Roman" w:eastAsia="Times New Roman" w:hAnsi="Times New Roman" w:cs="Times New Roman"/>
                <w:color w:val="000000" w:themeColor="text1"/>
                <w:sz w:val="24"/>
                <w:szCs w:val="24"/>
              </w:rPr>
              <w:t>1. TotalEvaluation</w:t>
            </w:r>
          </w:p>
        </w:tc>
        <w:tc>
          <w:tcPr>
            <w:tcW w:w="498" w:type="dxa"/>
            <w:tcBorders>
              <w:top w:val="nil"/>
              <w:left w:val="nil"/>
              <w:bottom w:val="nil"/>
              <w:right w:val="nil"/>
            </w:tcBorders>
            <w:tcMar>
              <w:top w:w="162" w:type="dxa"/>
              <w:bottom w:w="15" w:type="dxa"/>
              <w:right w:w="180" w:type="dxa"/>
            </w:tcMar>
            <w:vAlign w:val="center"/>
          </w:tcPr>
          <w:p w14:paraId="7566D06E" w14:textId="516379C7" w:rsidR="195A023F" w:rsidRDefault="195A023F" w:rsidP="195A023F">
            <w:pPr>
              <w:rPr>
                <w:rFonts w:ascii="Times New Roman" w:eastAsia="Times New Roman" w:hAnsi="Times New Roman" w:cs="Times New Roman"/>
                <w:sz w:val="24"/>
                <w:szCs w:val="24"/>
              </w:rPr>
            </w:pPr>
          </w:p>
        </w:tc>
        <w:tc>
          <w:tcPr>
            <w:tcW w:w="1290" w:type="dxa"/>
            <w:tcBorders>
              <w:top w:val="single" w:sz="6" w:space="0" w:color="000000" w:themeColor="text1"/>
              <w:left w:val="nil"/>
              <w:bottom w:val="nil"/>
              <w:right w:val="nil"/>
            </w:tcBorders>
            <w:tcMar>
              <w:top w:w="162" w:type="dxa"/>
              <w:left w:w="180" w:type="dxa"/>
              <w:bottom w:w="15" w:type="dxa"/>
            </w:tcMar>
            <w:vAlign w:val="center"/>
          </w:tcPr>
          <w:p w14:paraId="370A4D40" w14:textId="6EBD53B2" w:rsidR="195A023F" w:rsidRDefault="195A023F" w:rsidP="195A023F">
            <w:pPr>
              <w:ind w:right="108"/>
              <w:rPr>
                <w:rFonts w:ascii="Times New Roman" w:eastAsia="Times New Roman" w:hAnsi="Times New Roman" w:cs="Times New Roman"/>
                <w:color w:val="000000" w:themeColor="text1"/>
                <w:sz w:val="24"/>
                <w:szCs w:val="24"/>
              </w:rPr>
            </w:pPr>
            <w:r w:rsidRPr="195A023F">
              <w:rPr>
                <w:rFonts w:ascii="Times New Roman" w:eastAsia="Times New Roman" w:hAnsi="Times New Roman" w:cs="Times New Roman"/>
                <w:color w:val="000000" w:themeColor="text1"/>
                <w:sz w:val="24"/>
                <w:szCs w:val="24"/>
              </w:rPr>
              <w:t>Pearson's r</w:t>
            </w:r>
          </w:p>
        </w:tc>
        <w:tc>
          <w:tcPr>
            <w:tcW w:w="1110" w:type="dxa"/>
            <w:tcBorders>
              <w:top w:val="single" w:sz="6" w:space="0" w:color="000000" w:themeColor="text1"/>
              <w:left w:val="nil"/>
              <w:bottom w:val="nil"/>
              <w:right w:val="nil"/>
            </w:tcBorders>
            <w:tcMar>
              <w:top w:w="162" w:type="dxa"/>
              <w:left w:w="180" w:type="dxa"/>
              <w:bottom w:w="15" w:type="dxa"/>
            </w:tcMar>
            <w:vAlign w:val="center"/>
          </w:tcPr>
          <w:p w14:paraId="7AB8C2BB" w14:textId="0806202F" w:rsidR="195A023F" w:rsidRDefault="195A023F" w:rsidP="195A023F">
            <w:pPr>
              <w:ind w:right="108"/>
              <w:jc w:val="right"/>
              <w:rPr>
                <w:rFonts w:ascii="Times New Roman" w:eastAsia="Times New Roman" w:hAnsi="Times New Roman" w:cs="Times New Roman"/>
                <w:color w:val="000000" w:themeColor="text1"/>
                <w:sz w:val="24"/>
                <w:szCs w:val="24"/>
              </w:rPr>
            </w:pPr>
            <w:r w:rsidRPr="195A023F">
              <w:rPr>
                <w:rFonts w:ascii="Times New Roman" w:eastAsia="Times New Roman" w:hAnsi="Times New Roman" w:cs="Times New Roman"/>
                <w:color w:val="000000" w:themeColor="text1"/>
                <w:sz w:val="24"/>
                <w:szCs w:val="24"/>
              </w:rPr>
              <w:t>—</w:t>
            </w:r>
          </w:p>
        </w:tc>
        <w:tc>
          <w:tcPr>
            <w:tcW w:w="1425" w:type="dxa"/>
            <w:tcBorders>
              <w:top w:val="single" w:sz="6" w:space="0" w:color="000000" w:themeColor="text1"/>
              <w:left w:val="nil"/>
              <w:bottom w:val="nil"/>
              <w:right w:val="nil"/>
            </w:tcBorders>
            <w:tcMar>
              <w:top w:w="162" w:type="dxa"/>
              <w:left w:w="180" w:type="dxa"/>
              <w:bottom w:w="15" w:type="dxa"/>
            </w:tcMar>
            <w:vAlign w:val="center"/>
          </w:tcPr>
          <w:p w14:paraId="3C22121C" w14:textId="45A09EE1" w:rsidR="195A023F" w:rsidRDefault="195A023F" w:rsidP="195A023F">
            <w:pPr>
              <w:rPr>
                <w:rFonts w:ascii="Times New Roman" w:eastAsia="Times New Roman" w:hAnsi="Times New Roman" w:cs="Times New Roman"/>
                <w:sz w:val="24"/>
                <w:szCs w:val="24"/>
              </w:rPr>
            </w:pPr>
          </w:p>
        </w:tc>
        <w:tc>
          <w:tcPr>
            <w:tcW w:w="1695" w:type="dxa"/>
            <w:tcBorders>
              <w:top w:val="single" w:sz="6" w:space="0" w:color="000000" w:themeColor="text1"/>
              <w:left w:val="nil"/>
              <w:bottom w:val="nil"/>
              <w:right w:val="nil"/>
            </w:tcBorders>
            <w:tcMar>
              <w:top w:w="162" w:type="dxa"/>
              <w:left w:w="180" w:type="dxa"/>
              <w:bottom w:w="15" w:type="dxa"/>
            </w:tcMar>
            <w:vAlign w:val="center"/>
          </w:tcPr>
          <w:p w14:paraId="508A9325" w14:textId="454CF2B8" w:rsidR="195A023F" w:rsidRDefault="195A023F" w:rsidP="195A023F">
            <w:pPr>
              <w:rPr>
                <w:rFonts w:ascii="Times New Roman" w:eastAsia="Times New Roman" w:hAnsi="Times New Roman" w:cs="Times New Roman"/>
                <w:sz w:val="24"/>
                <w:szCs w:val="24"/>
              </w:rPr>
            </w:pPr>
          </w:p>
        </w:tc>
        <w:tc>
          <w:tcPr>
            <w:tcW w:w="495" w:type="dxa"/>
            <w:tcBorders>
              <w:top w:val="nil"/>
              <w:left w:val="nil"/>
              <w:bottom w:val="nil"/>
              <w:right w:val="nil"/>
            </w:tcBorders>
            <w:tcMar>
              <w:top w:w="162" w:type="dxa"/>
              <w:bottom w:w="15" w:type="dxa"/>
              <w:right w:w="180" w:type="dxa"/>
            </w:tcMar>
            <w:vAlign w:val="center"/>
          </w:tcPr>
          <w:p w14:paraId="25421197" w14:textId="529AF0B9" w:rsidR="195A023F" w:rsidRDefault="195A023F" w:rsidP="195A023F">
            <w:pPr>
              <w:rPr>
                <w:rFonts w:ascii="Times New Roman" w:eastAsia="Times New Roman" w:hAnsi="Times New Roman" w:cs="Times New Roman"/>
                <w:sz w:val="24"/>
                <w:szCs w:val="24"/>
              </w:rPr>
            </w:pPr>
          </w:p>
        </w:tc>
        <w:tc>
          <w:tcPr>
            <w:tcW w:w="667" w:type="dxa"/>
            <w:tcBorders>
              <w:top w:val="single" w:sz="6" w:space="0" w:color="000000" w:themeColor="text1"/>
              <w:left w:val="nil"/>
              <w:bottom w:val="nil"/>
              <w:right w:val="nil"/>
            </w:tcBorders>
            <w:tcMar>
              <w:top w:w="162" w:type="dxa"/>
              <w:left w:w="180" w:type="dxa"/>
              <w:bottom w:w="15" w:type="dxa"/>
            </w:tcMar>
            <w:vAlign w:val="center"/>
          </w:tcPr>
          <w:p w14:paraId="706620B7" w14:textId="435F5B94" w:rsidR="195A023F" w:rsidRDefault="195A023F" w:rsidP="195A023F">
            <w:pPr>
              <w:rPr>
                <w:rFonts w:ascii="Times New Roman" w:eastAsia="Times New Roman" w:hAnsi="Times New Roman" w:cs="Times New Roman"/>
                <w:sz w:val="24"/>
                <w:szCs w:val="24"/>
              </w:rPr>
            </w:pPr>
          </w:p>
        </w:tc>
        <w:tc>
          <w:tcPr>
            <w:tcW w:w="420" w:type="dxa"/>
            <w:tcBorders>
              <w:top w:val="nil"/>
              <w:left w:val="nil"/>
              <w:bottom w:val="nil"/>
              <w:right w:val="nil"/>
            </w:tcBorders>
            <w:tcMar>
              <w:top w:w="162" w:type="dxa"/>
              <w:bottom w:w="15" w:type="dxa"/>
              <w:right w:w="180" w:type="dxa"/>
            </w:tcMar>
            <w:vAlign w:val="center"/>
          </w:tcPr>
          <w:p w14:paraId="0F185289" w14:textId="0FBCFB12" w:rsidR="195A023F" w:rsidRDefault="195A023F" w:rsidP="195A023F">
            <w:pPr>
              <w:rPr>
                <w:rFonts w:ascii="Times New Roman" w:eastAsia="Times New Roman" w:hAnsi="Times New Roman" w:cs="Times New Roman"/>
                <w:sz w:val="24"/>
                <w:szCs w:val="24"/>
              </w:rPr>
            </w:pPr>
          </w:p>
        </w:tc>
      </w:tr>
      <w:tr w:rsidR="195A023F" w14:paraId="2B6BA283" w14:textId="77777777" w:rsidTr="01063924">
        <w:trPr>
          <w:trHeight w:val="810"/>
        </w:trPr>
        <w:tc>
          <w:tcPr>
            <w:tcW w:w="1485" w:type="dxa"/>
            <w:tcBorders>
              <w:top w:val="nil"/>
              <w:left w:val="nil"/>
              <w:bottom w:val="nil"/>
              <w:right w:val="nil"/>
            </w:tcBorders>
            <w:tcMar>
              <w:top w:w="162" w:type="dxa"/>
              <w:left w:w="180" w:type="dxa"/>
              <w:bottom w:w="15" w:type="dxa"/>
            </w:tcMar>
            <w:vAlign w:val="center"/>
          </w:tcPr>
          <w:p w14:paraId="7B3C713E" w14:textId="6C1774EF" w:rsidR="195A023F" w:rsidRDefault="195A023F" w:rsidP="195A023F">
            <w:pPr>
              <w:ind w:right="108"/>
              <w:rPr>
                <w:rFonts w:ascii="Times New Roman" w:eastAsia="Times New Roman" w:hAnsi="Times New Roman" w:cs="Times New Roman"/>
                <w:color w:val="000000" w:themeColor="text1"/>
                <w:sz w:val="24"/>
                <w:szCs w:val="24"/>
              </w:rPr>
            </w:pPr>
            <w:r w:rsidRPr="195A023F">
              <w:rPr>
                <w:rFonts w:ascii="Times New Roman" w:eastAsia="Times New Roman" w:hAnsi="Times New Roman" w:cs="Times New Roman"/>
                <w:color w:val="000000" w:themeColor="text1"/>
                <w:sz w:val="24"/>
                <w:szCs w:val="24"/>
              </w:rPr>
              <w:t>2. Gender</w:t>
            </w:r>
          </w:p>
        </w:tc>
        <w:tc>
          <w:tcPr>
            <w:tcW w:w="498" w:type="dxa"/>
            <w:tcBorders>
              <w:top w:val="nil"/>
              <w:left w:val="nil"/>
              <w:bottom w:val="nil"/>
              <w:right w:val="nil"/>
            </w:tcBorders>
            <w:tcMar>
              <w:top w:w="162" w:type="dxa"/>
              <w:bottom w:w="15" w:type="dxa"/>
              <w:right w:w="180" w:type="dxa"/>
            </w:tcMar>
            <w:vAlign w:val="center"/>
          </w:tcPr>
          <w:p w14:paraId="7DD15C5A" w14:textId="3B062580" w:rsidR="195A023F" w:rsidRDefault="195A023F" w:rsidP="195A023F">
            <w:pPr>
              <w:rPr>
                <w:rFonts w:ascii="Times New Roman" w:eastAsia="Times New Roman" w:hAnsi="Times New Roman" w:cs="Times New Roman"/>
                <w:sz w:val="24"/>
                <w:szCs w:val="24"/>
              </w:rPr>
            </w:pPr>
          </w:p>
        </w:tc>
        <w:tc>
          <w:tcPr>
            <w:tcW w:w="1290" w:type="dxa"/>
            <w:tcBorders>
              <w:top w:val="nil"/>
              <w:left w:val="nil"/>
              <w:bottom w:val="nil"/>
              <w:right w:val="nil"/>
            </w:tcBorders>
            <w:tcMar>
              <w:top w:w="162" w:type="dxa"/>
              <w:left w:w="180" w:type="dxa"/>
              <w:bottom w:w="15" w:type="dxa"/>
            </w:tcMar>
            <w:vAlign w:val="center"/>
          </w:tcPr>
          <w:p w14:paraId="48FDECCE" w14:textId="0F7BDD6D" w:rsidR="195A023F" w:rsidRDefault="195A023F" w:rsidP="195A023F">
            <w:pPr>
              <w:ind w:right="108"/>
              <w:rPr>
                <w:rFonts w:ascii="Times New Roman" w:eastAsia="Times New Roman" w:hAnsi="Times New Roman" w:cs="Times New Roman"/>
                <w:color w:val="000000" w:themeColor="text1"/>
                <w:sz w:val="24"/>
                <w:szCs w:val="24"/>
              </w:rPr>
            </w:pPr>
            <w:r w:rsidRPr="195A023F">
              <w:rPr>
                <w:rFonts w:ascii="Times New Roman" w:eastAsia="Times New Roman" w:hAnsi="Times New Roman" w:cs="Times New Roman"/>
                <w:color w:val="000000" w:themeColor="text1"/>
                <w:sz w:val="24"/>
                <w:szCs w:val="24"/>
              </w:rPr>
              <w:t>Pearson's r</w:t>
            </w:r>
          </w:p>
        </w:tc>
        <w:tc>
          <w:tcPr>
            <w:tcW w:w="1110" w:type="dxa"/>
            <w:tcBorders>
              <w:top w:val="nil"/>
              <w:left w:val="nil"/>
              <w:bottom w:val="nil"/>
              <w:right w:val="nil"/>
            </w:tcBorders>
            <w:tcMar>
              <w:top w:w="162" w:type="dxa"/>
              <w:left w:w="180" w:type="dxa"/>
              <w:bottom w:w="15" w:type="dxa"/>
            </w:tcMar>
            <w:vAlign w:val="center"/>
          </w:tcPr>
          <w:p w14:paraId="43DDC718" w14:textId="7011C28C" w:rsidR="195A023F" w:rsidRDefault="195A023F" w:rsidP="63ED4C31">
            <w:pPr>
              <w:ind w:right="108"/>
              <w:jc w:val="right"/>
              <w:rPr>
                <w:rFonts w:ascii="Times New Roman" w:eastAsia="Times New Roman" w:hAnsi="Times New Roman" w:cs="Times New Roman"/>
                <w:color w:val="000000" w:themeColor="text1"/>
                <w:sz w:val="24"/>
                <w:szCs w:val="24"/>
              </w:rPr>
            </w:pPr>
            <w:r w:rsidRPr="63ED4C31">
              <w:rPr>
                <w:rFonts w:ascii="Times New Roman" w:eastAsia="Times New Roman" w:hAnsi="Times New Roman" w:cs="Times New Roman"/>
                <w:color w:val="000000" w:themeColor="text1"/>
                <w:sz w:val="24"/>
                <w:szCs w:val="24"/>
              </w:rPr>
              <w:t>0.1</w:t>
            </w:r>
            <w:r w:rsidR="2B4BA5C2" w:rsidRPr="63ED4C31">
              <w:rPr>
                <w:rFonts w:ascii="Times New Roman" w:eastAsia="Times New Roman" w:hAnsi="Times New Roman" w:cs="Times New Roman"/>
                <w:color w:val="000000" w:themeColor="text1"/>
                <w:sz w:val="24"/>
                <w:szCs w:val="24"/>
              </w:rPr>
              <w:t>17</w:t>
            </w:r>
          </w:p>
        </w:tc>
        <w:tc>
          <w:tcPr>
            <w:tcW w:w="1425" w:type="dxa"/>
            <w:tcBorders>
              <w:top w:val="nil"/>
              <w:left w:val="nil"/>
              <w:bottom w:val="nil"/>
              <w:right w:val="nil"/>
            </w:tcBorders>
            <w:tcMar>
              <w:top w:w="162" w:type="dxa"/>
              <w:left w:w="180" w:type="dxa"/>
              <w:bottom w:w="15" w:type="dxa"/>
            </w:tcMar>
            <w:vAlign w:val="center"/>
          </w:tcPr>
          <w:p w14:paraId="264B2A24" w14:textId="2B223525" w:rsidR="195A023F" w:rsidRDefault="195A023F" w:rsidP="195A023F">
            <w:pPr>
              <w:ind w:right="108"/>
              <w:jc w:val="right"/>
              <w:rPr>
                <w:rFonts w:ascii="Times New Roman" w:eastAsia="Times New Roman" w:hAnsi="Times New Roman" w:cs="Times New Roman"/>
                <w:color w:val="000000" w:themeColor="text1"/>
                <w:sz w:val="24"/>
                <w:szCs w:val="24"/>
              </w:rPr>
            </w:pPr>
            <w:r w:rsidRPr="195A023F">
              <w:rPr>
                <w:rFonts w:ascii="Times New Roman" w:eastAsia="Times New Roman" w:hAnsi="Times New Roman" w:cs="Times New Roman"/>
                <w:color w:val="000000" w:themeColor="text1"/>
                <w:sz w:val="24"/>
                <w:szCs w:val="24"/>
              </w:rPr>
              <w:t>—</w:t>
            </w:r>
          </w:p>
        </w:tc>
        <w:tc>
          <w:tcPr>
            <w:tcW w:w="1695" w:type="dxa"/>
            <w:tcBorders>
              <w:top w:val="nil"/>
              <w:left w:val="nil"/>
              <w:bottom w:val="nil"/>
              <w:right w:val="nil"/>
            </w:tcBorders>
            <w:tcMar>
              <w:top w:w="162" w:type="dxa"/>
              <w:left w:w="180" w:type="dxa"/>
              <w:bottom w:w="15" w:type="dxa"/>
            </w:tcMar>
            <w:vAlign w:val="center"/>
          </w:tcPr>
          <w:p w14:paraId="3D63B5B8" w14:textId="681DF188" w:rsidR="195A023F" w:rsidRDefault="195A023F" w:rsidP="195A023F">
            <w:pPr>
              <w:rPr>
                <w:rFonts w:ascii="Times New Roman" w:eastAsia="Times New Roman" w:hAnsi="Times New Roman" w:cs="Times New Roman"/>
                <w:sz w:val="24"/>
                <w:szCs w:val="24"/>
              </w:rPr>
            </w:pPr>
          </w:p>
        </w:tc>
        <w:tc>
          <w:tcPr>
            <w:tcW w:w="495" w:type="dxa"/>
            <w:tcBorders>
              <w:top w:val="nil"/>
              <w:left w:val="nil"/>
              <w:bottom w:val="nil"/>
              <w:right w:val="nil"/>
            </w:tcBorders>
            <w:tcMar>
              <w:top w:w="162" w:type="dxa"/>
              <w:bottom w:w="15" w:type="dxa"/>
              <w:right w:w="180" w:type="dxa"/>
            </w:tcMar>
            <w:vAlign w:val="center"/>
          </w:tcPr>
          <w:p w14:paraId="02F2A09C" w14:textId="73399BAE" w:rsidR="195A023F" w:rsidRDefault="195A023F" w:rsidP="195A023F">
            <w:pPr>
              <w:rPr>
                <w:rFonts w:ascii="Times New Roman" w:eastAsia="Times New Roman" w:hAnsi="Times New Roman" w:cs="Times New Roman"/>
                <w:sz w:val="24"/>
                <w:szCs w:val="24"/>
              </w:rPr>
            </w:pPr>
          </w:p>
        </w:tc>
        <w:tc>
          <w:tcPr>
            <w:tcW w:w="667" w:type="dxa"/>
            <w:tcBorders>
              <w:top w:val="nil"/>
              <w:left w:val="nil"/>
              <w:bottom w:val="nil"/>
              <w:right w:val="nil"/>
            </w:tcBorders>
            <w:tcMar>
              <w:top w:w="162" w:type="dxa"/>
              <w:left w:w="180" w:type="dxa"/>
              <w:bottom w:w="15" w:type="dxa"/>
            </w:tcMar>
            <w:vAlign w:val="center"/>
          </w:tcPr>
          <w:p w14:paraId="2BF07D7E" w14:textId="6E108D48" w:rsidR="195A023F" w:rsidRDefault="195A023F" w:rsidP="195A023F">
            <w:pPr>
              <w:rPr>
                <w:rFonts w:ascii="Times New Roman" w:eastAsia="Times New Roman" w:hAnsi="Times New Roman" w:cs="Times New Roman"/>
                <w:sz w:val="24"/>
                <w:szCs w:val="24"/>
              </w:rPr>
            </w:pPr>
          </w:p>
        </w:tc>
        <w:tc>
          <w:tcPr>
            <w:tcW w:w="420" w:type="dxa"/>
            <w:tcBorders>
              <w:top w:val="nil"/>
              <w:left w:val="nil"/>
              <w:bottom w:val="nil"/>
              <w:right w:val="nil"/>
            </w:tcBorders>
            <w:tcMar>
              <w:top w:w="162" w:type="dxa"/>
              <w:bottom w:w="15" w:type="dxa"/>
              <w:right w:w="180" w:type="dxa"/>
            </w:tcMar>
            <w:vAlign w:val="center"/>
          </w:tcPr>
          <w:p w14:paraId="082C2ACD" w14:textId="5A445CA4" w:rsidR="195A023F" w:rsidRDefault="195A023F" w:rsidP="195A023F">
            <w:pPr>
              <w:rPr>
                <w:rFonts w:ascii="Times New Roman" w:eastAsia="Times New Roman" w:hAnsi="Times New Roman" w:cs="Times New Roman"/>
                <w:sz w:val="24"/>
                <w:szCs w:val="24"/>
              </w:rPr>
            </w:pPr>
          </w:p>
        </w:tc>
      </w:tr>
      <w:tr w:rsidR="195A023F" w14:paraId="79C7C00E" w14:textId="77777777" w:rsidTr="01063924">
        <w:trPr>
          <w:trHeight w:val="300"/>
        </w:trPr>
        <w:tc>
          <w:tcPr>
            <w:tcW w:w="1485" w:type="dxa"/>
            <w:tcBorders>
              <w:top w:val="nil"/>
              <w:left w:val="nil"/>
              <w:bottom w:val="nil"/>
              <w:right w:val="nil"/>
            </w:tcBorders>
            <w:tcMar>
              <w:top w:w="162" w:type="dxa"/>
              <w:left w:w="180" w:type="dxa"/>
              <w:bottom w:w="15" w:type="dxa"/>
            </w:tcMar>
            <w:vAlign w:val="center"/>
          </w:tcPr>
          <w:p w14:paraId="0FF09F6F" w14:textId="47F893CD" w:rsidR="195A023F" w:rsidRDefault="195A023F" w:rsidP="195A023F">
            <w:pPr>
              <w:ind w:right="108"/>
              <w:rPr>
                <w:rFonts w:ascii="Times New Roman" w:eastAsia="Times New Roman" w:hAnsi="Times New Roman" w:cs="Times New Roman"/>
                <w:color w:val="000000" w:themeColor="text1"/>
                <w:sz w:val="24"/>
                <w:szCs w:val="24"/>
              </w:rPr>
            </w:pPr>
            <w:r w:rsidRPr="195A023F">
              <w:rPr>
                <w:rFonts w:ascii="Times New Roman" w:eastAsia="Times New Roman" w:hAnsi="Times New Roman" w:cs="Times New Roman"/>
                <w:color w:val="000000" w:themeColor="text1"/>
                <w:sz w:val="24"/>
                <w:szCs w:val="24"/>
              </w:rPr>
              <w:t>3. TotalSJB</w:t>
            </w:r>
          </w:p>
        </w:tc>
        <w:tc>
          <w:tcPr>
            <w:tcW w:w="498" w:type="dxa"/>
            <w:tcBorders>
              <w:top w:val="nil"/>
              <w:left w:val="nil"/>
              <w:bottom w:val="nil"/>
              <w:right w:val="nil"/>
            </w:tcBorders>
            <w:tcMar>
              <w:top w:w="162" w:type="dxa"/>
              <w:bottom w:w="15" w:type="dxa"/>
              <w:right w:w="180" w:type="dxa"/>
            </w:tcMar>
            <w:vAlign w:val="center"/>
          </w:tcPr>
          <w:p w14:paraId="36F2A12B" w14:textId="3A73388D" w:rsidR="195A023F" w:rsidRDefault="195A023F" w:rsidP="195A023F">
            <w:pPr>
              <w:rPr>
                <w:rFonts w:ascii="Times New Roman" w:eastAsia="Times New Roman" w:hAnsi="Times New Roman" w:cs="Times New Roman"/>
                <w:sz w:val="24"/>
                <w:szCs w:val="24"/>
              </w:rPr>
            </w:pPr>
          </w:p>
        </w:tc>
        <w:tc>
          <w:tcPr>
            <w:tcW w:w="1290" w:type="dxa"/>
            <w:tcBorders>
              <w:top w:val="nil"/>
              <w:left w:val="nil"/>
              <w:bottom w:val="nil"/>
              <w:right w:val="nil"/>
            </w:tcBorders>
            <w:tcMar>
              <w:top w:w="162" w:type="dxa"/>
              <w:left w:w="180" w:type="dxa"/>
              <w:bottom w:w="15" w:type="dxa"/>
            </w:tcMar>
            <w:vAlign w:val="center"/>
          </w:tcPr>
          <w:p w14:paraId="00F87733" w14:textId="05567E99" w:rsidR="195A023F" w:rsidRDefault="195A023F" w:rsidP="195A023F">
            <w:pPr>
              <w:ind w:right="108"/>
              <w:rPr>
                <w:rFonts w:ascii="Times New Roman" w:eastAsia="Times New Roman" w:hAnsi="Times New Roman" w:cs="Times New Roman"/>
                <w:color w:val="000000" w:themeColor="text1"/>
                <w:sz w:val="24"/>
                <w:szCs w:val="24"/>
              </w:rPr>
            </w:pPr>
            <w:r w:rsidRPr="195A023F">
              <w:rPr>
                <w:rFonts w:ascii="Times New Roman" w:eastAsia="Times New Roman" w:hAnsi="Times New Roman" w:cs="Times New Roman"/>
                <w:color w:val="000000" w:themeColor="text1"/>
                <w:sz w:val="24"/>
                <w:szCs w:val="24"/>
              </w:rPr>
              <w:t>Pearson's r</w:t>
            </w:r>
          </w:p>
        </w:tc>
        <w:tc>
          <w:tcPr>
            <w:tcW w:w="1110" w:type="dxa"/>
            <w:tcBorders>
              <w:top w:val="nil"/>
              <w:left w:val="nil"/>
              <w:bottom w:val="nil"/>
              <w:right w:val="nil"/>
            </w:tcBorders>
            <w:tcMar>
              <w:top w:w="162" w:type="dxa"/>
              <w:left w:w="180" w:type="dxa"/>
              <w:bottom w:w="15" w:type="dxa"/>
            </w:tcMar>
            <w:vAlign w:val="center"/>
          </w:tcPr>
          <w:p w14:paraId="600E47C3" w14:textId="4D919A09" w:rsidR="195A023F" w:rsidRDefault="195A023F" w:rsidP="63ED4C31">
            <w:pPr>
              <w:ind w:right="108"/>
              <w:jc w:val="right"/>
              <w:rPr>
                <w:rFonts w:ascii="Times New Roman" w:eastAsia="Times New Roman" w:hAnsi="Times New Roman" w:cs="Times New Roman"/>
                <w:color w:val="000000" w:themeColor="text1"/>
                <w:sz w:val="24"/>
                <w:szCs w:val="24"/>
              </w:rPr>
            </w:pPr>
            <w:r w:rsidRPr="63ED4C31">
              <w:rPr>
                <w:rFonts w:ascii="Times New Roman" w:eastAsia="Times New Roman" w:hAnsi="Times New Roman" w:cs="Times New Roman"/>
                <w:color w:val="000000" w:themeColor="text1"/>
                <w:sz w:val="24"/>
                <w:szCs w:val="24"/>
              </w:rPr>
              <w:t>0.06</w:t>
            </w:r>
            <w:r w:rsidR="4684490E" w:rsidRPr="63ED4C31">
              <w:rPr>
                <w:rFonts w:ascii="Times New Roman" w:eastAsia="Times New Roman" w:hAnsi="Times New Roman" w:cs="Times New Roman"/>
                <w:color w:val="000000" w:themeColor="text1"/>
                <w:sz w:val="24"/>
                <w:szCs w:val="24"/>
              </w:rPr>
              <w:t>2</w:t>
            </w:r>
          </w:p>
        </w:tc>
        <w:tc>
          <w:tcPr>
            <w:tcW w:w="1425" w:type="dxa"/>
            <w:tcBorders>
              <w:top w:val="nil"/>
              <w:left w:val="nil"/>
              <w:bottom w:val="nil"/>
              <w:right w:val="nil"/>
            </w:tcBorders>
            <w:tcMar>
              <w:top w:w="162" w:type="dxa"/>
              <w:left w:w="180" w:type="dxa"/>
              <w:bottom w:w="15" w:type="dxa"/>
            </w:tcMar>
            <w:vAlign w:val="center"/>
          </w:tcPr>
          <w:p w14:paraId="35DB6AE9" w14:textId="230E5D0A" w:rsidR="195A023F" w:rsidRDefault="1DB61ED8" w:rsidP="63ED4C31">
            <w:pPr>
              <w:ind w:right="108"/>
              <w:jc w:val="right"/>
              <w:rPr>
                <w:rFonts w:ascii="Times New Roman" w:eastAsia="Times New Roman" w:hAnsi="Times New Roman" w:cs="Times New Roman"/>
                <w:color w:val="000000" w:themeColor="text1"/>
                <w:sz w:val="24"/>
                <w:szCs w:val="24"/>
              </w:rPr>
            </w:pPr>
            <w:r w:rsidRPr="63ED4C31">
              <w:rPr>
                <w:rFonts w:ascii="Times New Roman" w:eastAsia="Times New Roman" w:hAnsi="Times New Roman" w:cs="Times New Roman"/>
                <w:color w:val="000000" w:themeColor="text1"/>
                <w:sz w:val="24"/>
                <w:szCs w:val="24"/>
              </w:rPr>
              <w:t>***</w:t>
            </w:r>
            <w:r w:rsidR="195A023F" w:rsidRPr="63ED4C31">
              <w:rPr>
                <w:rFonts w:ascii="Times New Roman" w:eastAsia="Times New Roman" w:hAnsi="Times New Roman" w:cs="Times New Roman"/>
                <w:color w:val="000000" w:themeColor="text1"/>
                <w:sz w:val="24"/>
                <w:szCs w:val="24"/>
              </w:rPr>
              <w:t>-0.4</w:t>
            </w:r>
            <w:r w:rsidR="041CAE2B" w:rsidRPr="63ED4C31">
              <w:rPr>
                <w:rFonts w:ascii="Times New Roman" w:eastAsia="Times New Roman" w:hAnsi="Times New Roman" w:cs="Times New Roman"/>
                <w:color w:val="000000" w:themeColor="text1"/>
                <w:sz w:val="24"/>
                <w:szCs w:val="24"/>
              </w:rPr>
              <w:t>35</w:t>
            </w:r>
          </w:p>
        </w:tc>
        <w:tc>
          <w:tcPr>
            <w:tcW w:w="1695" w:type="dxa"/>
            <w:tcBorders>
              <w:top w:val="nil"/>
              <w:left w:val="nil"/>
              <w:bottom w:val="nil"/>
              <w:right w:val="nil"/>
            </w:tcBorders>
            <w:tcMar>
              <w:top w:w="162" w:type="dxa"/>
              <w:left w:w="180" w:type="dxa"/>
              <w:bottom w:w="15" w:type="dxa"/>
            </w:tcMar>
            <w:vAlign w:val="center"/>
          </w:tcPr>
          <w:p w14:paraId="0FAE210A" w14:textId="56626D7C" w:rsidR="195A023F" w:rsidRDefault="195A023F" w:rsidP="195A023F">
            <w:pPr>
              <w:ind w:right="108"/>
              <w:jc w:val="right"/>
              <w:rPr>
                <w:rFonts w:ascii="Times New Roman" w:eastAsia="Times New Roman" w:hAnsi="Times New Roman" w:cs="Times New Roman"/>
                <w:color w:val="000000" w:themeColor="text1"/>
                <w:sz w:val="24"/>
                <w:szCs w:val="24"/>
              </w:rPr>
            </w:pPr>
            <w:r w:rsidRPr="195A023F">
              <w:rPr>
                <w:rFonts w:ascii="Times New Roman" w:eastAsia="Times New Roman" w:hAnsi="Times New Roman" w:cs="Times New Roman"/>
                <w:color w:val="000000" w:themeColor="text1"/>
                <w:sz w:val="24"/>
                <w:szCs w:val="24"/>
              </w:rPr>
              <w:t>—</w:t>
            </w:r>
          </w:p>
        </w:tc>
        <w:tc>
          <w:tcPr>
            <w:tcW w:w="495" w:type="dxa"/>
            <w:tcBorders>
              <w:top w:val="nil"/>
              <w:left w:val="nil"/>
              <w:bottom w:val="nil"/>
              <w:right w:val="nil"/>
            </w:tcBorders>
            <w:tcMar>
              <w:top w:w="162" w:type="dxa"/>
              <w:bottom w:w="15" w:type="dxa"/>
              <w:right w:w="180" w:type="dxa"/>
            </w:tcMar>
            <w:vAlign w:val="center"/>
          </w:tcPr>
          <w:p w14:paraId="74C4A521" w14:textId="45D49C35" w:rsidR="195A023F" w:rsidRDefault="195A023F" w:rsidP="195A023F">
            <w:pPr>
              <w:rPr>
                <w:rFonts w:ascii="Times New Roman" w:eastAsia="Times New Roman" w:hAnsi="Times New Roman" w:cs="Times New Roman"/>
                <w:sz w:val="24"/>
                <w:szCs w:val="24"/>
              </w:rPr>
            </w:pPr>
          </w:p>
        </w:tc>
        <w:tc>
          <w:tcPr>
            <w:tcW w:w="667" w:type="dxa"/>
            <w:tcBorders>
              <w:top w:val="nil"/>
              <w:left w:val="nil"/>
              <w:bottom w:val="nil"/>
              <w:right w:val="nil"/>
            </w:tcBorders>
            <w:tcMar>
              <w:top w:w="162" w:type="dxa"/>
              <w:left w:w="180" w:type="dxa"/>
              <w:bottom w:w="15" w:type="dxa"/>
            </w:tcMar>
            <w:vAlign w:val="center"/>
          </w:tcPr>
          <w:p w14:paraId="34AA654E" w14:textId="002E7BC7" w:rsidR="195A023F" w:rsidRDefault="195A023F" w:rsidP="195A023F">
            <w:pPr>
              <w:rPr>
                <w:rFonts w:ascii="Times New Roman" w:eastAsia="Times New Roman" w:hAnsi="Times New Roman" w:cs="Times New Roman"/>
                <w:sz w:val="24"/>
                <w:szCs w:val="24"/>
              </w:rPr>
            </w:pPr>
          </w:p>
        </w:tc>
        <w:tc>
          <w:tcPr>
            <w:tcW w:w="420" w:type="dxa"/>
            <w:tcBorders>
              <w:top w:val="nil"/>
              <w:left w:val="nil"/>
              <w:bottom w:val="nil"/>
              <w:right w:val="nil"/>
            </w:tcBorders>
            <w:tcMar>
              <w:top w:w="162" w:type="dxa"/>
              <w:bottom w:w="15" w:type="dxa"/>
              <w:right w:w="180" w:type="dxa"/>
            </w:tcMar>
            <w:vAlign w:val="center"/>
          </w:tcPr>
          <w:p w14:paraId="38F96E82" w14:textId="17E488AE" w:rsidR="195A023F" w:rsidRDefault="195A023F" w:rsidP="195A023F">
            <w:pPr>
              <w:rPr>
                <w:rFonts w:ascii="Times New Roman" w:eastAsia="Times New Roman" w:hAnsi="Times New Roman" w:cs="Times New Roman"/>
                <w:sz w:val="24"/>
                <w:szCs w:val="24"/>
              </w:rPr>
            </w:pPr>
          </w:p>
        </w:tc>
      </w:tr>
      <w:tr w:rsidR="195A023F" w14:paraId="5F92586E" w14:textId="77777777" w:rsidTr="01063924">
        <w:trPr>
          <w:trHeight w:val="300"/>
        </w:trPr>
        <w:tc>
          <w:tcPr>
            <w:tcW w:w="1485" w:type="dxa"/>
            <w:tcBorders>
              <w:top w:val="nil"/>
              <w:left w:val="nil"/>
              <w:bottom w:val="nil"/>
              <w:right w:val="nil"/>
            </w:tcBorders>
            <w:tcMar>
              <w:top w:w="162" w:type="dxa"/>
              <w:left w:w="180" w:type="dxa"/>
              <w:bottom w:w="15" w:type="dxa"/>
            </w:tcMar>
            <w:vAlign w:val="center"/>
          </w:tcPr>
          <w:p w14:paraId="1591FEEA" w14:textId="67F894C8" w:rsidR="195A023F" w:rsidRDefault="195A023F" w:rsidP="195A023F">
            <w:pPr>
              <w:ind w:right="108"/>
              <w:rPr>
                <w:rFonts w:ascii="Times New Roman" w:eastAsia="Times New Roman" w:hAnsi="Times New Roman" w:cs="Times New Roman"/>
                <w:color w:val="000000" w:themeColor="text1"/>
                <w:sz w:val="24"/>
                <w:szCs w:val="24"/>
              </w:rPr>
            </w:pPr>
            <w:r w:rsidRPr="195A023F">
              <w:rPr>
                <w:rFonts w:ascii="Times New Roman" w:eastAsia="Times New Roman" w:hAnsi="Times New Roman" w:cs="Times New Roman"/>
                <w:color w:val="000000" w:themeColor="text1"/>
                <w:sz w:val="24"/>
                <w:szCs w:val="24"/>
              </w:rPr>
              <w:t>4. TotalStereo</w:t>
            </w:r>
          </w:p>
        </w:tc>
        <w:tc>
          <w:tcPr>
            <w:tcW w:w="498" w:type="dxa"/>
            <w:tcBorders>
              <w:top w:val="nil"/>
              <w:left w:val="nil"/>
              <w:bottom w:val="nil"/>
              <w:right w:val="nil"/>
            </w:tcBorders>
            <w:tcMar>
              <w:top w:w="162" w:type="dxa"/>
              <w:bottom w:w="15" w:type="dxa"/>
              <w:right w:w="180" w:type="dxa"/>
            </w:tcMar>
            <w:vAlign w:val="center"/>
          </w:tcPr>
          <w:p w14:paraId="723ED3B1" w14:textId="67BB96BE" w:rsidR="195A023F" w:rsidRDefault="195A023F" w:rsidP="195A023F">
            <w:pPr>
              <w:rPr>
                <w:rFonts w:ascii="Times New Roman" w:eastAsia="Times New Roman" w:hAnsi="Times New Roman" w:cs="Times New Roman"/>
                <w:sz w:val="24"/>
                <w:szCs w:val="24"/>
              </w:rPr>
            </w:pPr>
          </w:p>
        </w:tc>
        <w:tc>
          <w:tcPr>
            <w:tcW w:w="1290" w:type="dxa"/>
            <w:tcBorders>
              <w:top w:val="nil"/>
              <w:left w:val="nil"/>
              <w:bottom w:val="nil"/>
              <w:right w:val="nil"/>
            </w:tcBorders>
            <w:tcMar>
              <w:top w:w="162" w:type="dxa"/>
              <w:left w:w="180" w:type="dxa"/>
              <w:bottom w:w="15" w:type="dxa"/>
            </w:tcMar>
            <w:vAlign w:val="center"/>
          </w:tcPr>
          <w:p w14:paraId="4B62465A" w14:textId="27E3F7CB" w:rsidR="195A023F" w:rsidRDefault="195A023F" w:rsidP="195A023F">
            <w:pPr>
              <w:ind w:right="108"/>
              <w:rPr>
                <w:rFonts w:ascii="Times New Roman" w:eastAsia="Times New Roman" w:hAnsi="Times New Roman" w:cs="Times New Roman"/>
                <w:color w:val="000000" w:themeColor="text1"/>
                <w:sz w:val="24"/>
                <w:szCs w:val="24"/>
              </w:rPr>
            </w:pPr>
            <w:r w:rsidRPr="195A023F">
              <w:rPr>
                <w:rFonts w:ascii="Times New Roman" w:eastAsia="Times New Roman" w:hAnsi="Times New Roman" w:cs="Times New Roman"/>
                <w:color w:val="000000" w:themeColor="text1"/>
                <w:sz w:val="24"/>
                <w:szCs w:val="24"/>
              </w:rPr>
              <w:t>Pearson's r</w:t>
            </w:r>
          </w:p>
        </w:tc>
        <w:tc>
          <w:tcPr>
            <w:tcW w:w="1110" w:type="dxa"/>
            <w:tcBorders>
              <w:top w:val="nil"/>
              <w:left w:val="nil"/>
              <w:bottom w:val="nil"/>
              <w:right w:val="nil"/>
            </w:tcBorders>
            <w:tcMar>
              <w:top w:w="162" w:type="dxa"/>
              <w:left w:w="180" w:type="dxa"/>
              <w:bottom w:w="15" w:type="dxa"/>
            </w:tcMar>
            <w:vAlign w:val="center"/>
          </w:tcPr>
          <w:p w14:paraId="0D94F702" w14:textId="4C7334B0" w:rsidR="195A023F" w:rsidRDefault="4D76273D" w:rsidP="63ED4C31">
            <w:pPr>
              <w:ind w:right="108"/>
              <w:jc w:val="right"/>
              <w:rPr>
                <w:rFonts w:ascii="Times New Roman" w:eastAsia="Times New Roman" w:hAnsi="Times New Roman" w:cs="Times New Roman"/>
                <w:color w:val="000000" w:themeColor="text1"/>
                <w:sz w:val="24"/>
                <w:szCs w:val="24"/>
              </w:rPr>
            </w:pPr>
            <w:r w:rsidRPr="63ED4C31">
              <w:rPr>
                <w:rFonts w:ascii="Times New Roman" w:eastAsia="Times New Roman" w:hAnsi="Times New Roman" w:cs="Times New Roman"/>
                <w:color w:val="000000" w:themeColor="text1"/>
                <w:sz w:val="24"/>
                <w:szCs w:val="24"/>
              </w:rPr>
              <w:t>*</w:t>
            </w:r>
            <w:r w:rsidR="195A023F" w:rsidRPr="63ED4C31">
              <w:rPr>
                <w:rFonts w:ascii="Times New Roman" w:eastAsia="Times New Roman" w:hAnsi="Times New Roman" w:cs="Times New Roman"/>
                <w:color w:val="000000" w:themeColor="text1"/>
                <w:sz w:val="24"/>
                <w:szCs w:val="24"/>
              </w:rPr>
              <w:t>0.14</w:t>
            </w:r>
            <w:r w:rsidR="10A7B5F8" w:rsidRPr="63ED4C31">
              <w:rPr>
                <w:rFonts w:ascii="Times New Roman" w:eastAsia="Times New Roman" w:hAnsi="Times New Roman" w:cs="Times New Roman"/>
                <w:color w:val="000000" w:themeColor="text1"/>
                <w:sz w:val="24"/>
                <w:szCs w:val="24"/>
              </w:rPr>
              <w:t>1</w:t>
            </w:r>
          </w:p>
        </w:tc>
        <w:tc>
          <w:tcPr>
            <w:tcW w:w="1425" w:type="dxa"/>
            <w:tcBorders>
              <w:top w:val="nil"/>
              <w:left w:val="nil"/>
              <w:bottom w:val="nil"/>
              <w:right w:val="nil"/>
            </w:tcBorders>
            <w:tcMar>
              <w:top w:w="162" w:type="dxa"/>
              <w:left w:w="180" w:type="dxa"/>
              <w:bottom w:w="15" w:type="dxa"/>
            </w:tcMar>
            <w:vAlign w:val="center"/>
          </w:tcPr>
          <w:p w14:paraId="7ACF58A4" w14:textId="024A7E0A" w:rsidR="195A023F" w:rsidRDefault="195A023F" w:rsidP="63ED4C31">
            <w:pPr>
              <w:ind w:right="108"/>
              <w:jc w:val="right"/>
              <w:rPr>
                <w:rFonts w:ascii="Times New Roman" w:eastAsia="Times New Roman" w:hAnsi="Times New Roman" w:cs="Times New Roman"/>
                <w:color w:val="000000" w:themeColor="text1"/>
              </w:rPr>
            </w:pPr>
            <w:r w:rsidRPr="63ED4C31">
              <w:rPr>
                <w:rFonts w:ascii="Times New Roman" w:eastAsia="Times New Roman" w:hAnsi="Times New Roman" w:cs="Times New Roman"/>
                <w:color w:val="000000" w:themeColor="text1"/>
                <w:sz w:val="24"/>
                <w:szCs w:val="24"/>
              </w:rPr>
              <w:t>-0.</w:t>
            </w:r>
            <w:r w:rsidR="1E34F187" w:rsidRPr="63ED4C31">
              <w:rPr>
                <w:rFonts w:ascii="Times New Roman" w:eastAsia="Times New Roman" w:hAnsi="Times New Roman" w:cs="Times New Roman"/>
                <w:color w:val="000000" w:themeColor="text1"/>
                <w:sz w:val="24"/>
                <w:szCs w:val="24"/>
              </w:rPr>
              <w:t>019</w:t>
            </w:r>
          </w:p>
        </w:tc>
        <w:tc>
          <w:tcPr>
            <w:tcW w:w="1695" w:type="dxa"/>
            <w:tcBorders>
              <w:top w:val="nil"/>
              <w:left w:val="nil"/>
              <w:bottom w:val="nil"/>
              <w:right w:val="nil"/>
            </w:tcBorders>
            <w:tcMar>
              <w:top w:w="162" w:type="dxa"/>
              <w:left w:w="180" w:type="dxa"/>
              <w:bottom w:w="15" w:type="dxa"/>
            </w:tcMar>
            <w:vAlign w:val="center"/>
          </w:tcPr>
          <w:p w14:paraId="7D0E2246" w14:textId="69C11240" w:rsidR="195A023F" w:rsidRDefault="7FA8F126" w:rsidP="63ED4C31">
            <w:pPr>
              <w:ind w:right="108"/>
              <w:jc w:val="right"/>
              <w:rPr>
                <w:rFonts w:ascii="Times New Roman" w:eastAsia="Times New Roman" w:hAnsi="Times New Roman" w:cs="Times New Roman"/>
                <w:color w:val="000000" w:themeColor="text1"/>
                <w:sz w:val="24"/>
                <w:szCs w:val="24"/>
              </w:rPr>
            </w:pPr>
            <w:r w:rsidRPr="63ED4C31">
              <w:rPr>
                <w:rFonts w:ascii="Times New Roman" w:eastAsia="Times New Roman" w:hAnsi="Times New Roman" w:cs="Times New Roman"/>
                <w:color w:val="000000" w:themeColor="text1"/>
                <w:sz w:val="24"/>
                <w:szCs w:val="24"/>
              </w:rPr>
              <w:t>***</w:t>
            </w:r>
            <w:r w:rsidR="195A023F" w:rsidRPr="63ED4C31">
              <w:rPr>
                <w:rFonts w:ascii="Times New Roman" w:eastAsia="Times New Roman" w:hAnsi="Times New Roman" w:cs="Times New Roman"/>
                <w:color w:val="000000" w:themeColor="text1"/>
                <w:sz w:val="24"/>
                <w:szCs w:val="24"/>
              </w:rPr>
              <w:t>0.2</w:t>
            </w:r>
            <w:r w:rsidR="7DC52D67" w:rsidRPr="63ED4C31">
              <w:rPr>
                <w:rFonts w:ascii="Times New Roman" w:eastAsia="Times New Roman" w:hAnsi="Times New Roman" w:cs="Times New Roman"/>
                <w:color w:val="000000" w:themeColor="text1"/>
                <w:sz w:val="24"/>
                <w:szCs w:val="24"/>
              </w:rPr>
              <w:t>48</w:t>
            </w:r>
          </w:p>
        </w:tc>
        <w:tc>
          <w:tcPr>
            <w:tcW w:w="495" w:type="dxa"/>
            <w:tcBorders>
              <w:top w:val="nil"/>
              <w:left w:val="nil"/>
              <w:bottom w:val="nil"/>
              <w:right w:val="nil"/>
            </w:tcBorders>
            <w:tcMar>
              <w:top w:w="162" w:type="dxa"/>
              <w:bottom w:w="15" w:type="dxa"/>
              <w:right w:w="180" w:type="dxa"/>
            </w:tcMar>
            <w:vAlign w:val="center"/>
          </w:tcPr>
          <w:p w14:paraId="5BC7CE9F" w14:textId="1A44D567" w:rsidR="195A023F" w:rsidRDefault="195A023F" w:rsidP="195A023F">
            <w:pPr>
              <w:rPr>
                <w:rFonts w:ascii="Times New Roman" w:eastAsia="Times New Roman" w:hAnsi="Times New Roman" w:cs="Times New Roman"/>
                <w:sz w:val="24"/>
                <w:szCs w:val="24"/>
              </w:rPr>
            </w:pPr>
          </w:p>
        </w:tc>
        <w:tc>
          <w:tcPr>
            <w:tcW w:w="667" w:type="dxa"/>
            <w:tcBorders>
              <w:top w:val="nil"/>
              <w:left w:val="nil"/>
              <w:bottom w:val="nil"/>
              <w:right w:val="nil"/>
            </w:tcBorders>
            <w:tcMar>
              <w:top w:w="162" w:type="dxa"/>
              <w:left w:w="180" w:type="dxa"/>
              <w:bottom w:w="15" w:type="dxa"/>
            </w:tcMar>
            <w:vAlign w:val="center"/>
          </w:tcPr>
          <w:p w14:paraId="189186D6" w14:textId="232D9B28" w:rsidR="195A023F" w:rsidRDefault="195A023F" w:rsidP="195A023F">
            <w:pPr>
              <w:ind w:right="108"/>
              <w:jc w:val="right"/>
              <w:rPr>
                <w:rFonts w:ascii="Times New Roman" w:eastAsia="Times New Roman" w:hAnsi="Times New Roman" w:cs="Times New Roman"/>
                <w:color w:val="000000" w:themeColor="text1"/>
                <w:sz w:val="24"/>
                <w:szCs w:val="24"/>
              </w:rPr>
            </w:pPr>
            <w:r w:rsidRPr="195A023F">
              <w:rPr>
                <w:rFonts w:ascii="Times New Roman" w:eastAsia="Times New Roman" w:hAnsi="Times New Roman" w:cs="Times New Roman"/>
                <w:color w:val="000000" w:themeColor="text1"/>
                <w:sz w:val="24"/>
                <w:szCs w:val="24"/>
              </w:rPr>
              <w:t>—</w:t>
            </w:r>
          </w:p>
        </w:tc>
        <w:tc>
          <w:tcPr>
            <w:tcW w:w="420" w:type="dxa"/>
            <w:tcBorders>
              <w:top w:val="nil"/>
              <w:left w:val="nil"/>
              <w:bottom w:val="nil"/>
              <w:right w:val="nil"/>
            </w:tcBorders>
            <w:tcMar>
              <w:top w:w="162" w:type="dxa"/>
              <w:bottom w:w="15" w:type="dxa"/>
              <w:right w:w="180" w:type="dxa"/>
            </w:tcMar>
            <w:vAlign w:val="center"/>
          </w:tcPr>
          <w:p w14:paraId="10300412" w14:textId="4ABE83B5" w:rsidR="195A023F" w:rsidRDefault="195A023F" w:rsidP="195A023F">
            <w:pPr>
              <w:rPr>
                <w:rFonts w:ascii="Times New Roman" w:eastAsia="Times New Roman" w:hAnsi="Times New Roman" w:cs="Times New Roman"/>
                <w:sz w:val="24"/>
                <w:szCs w:val="24"/>
              </w:rPr>
            </w:pPr>
          </w:p>
        </w:tc>
      </w:tr>
      <w:tr w:rsidR="195A023F" w14:paraId="409AB04F" w14:textId="77777777" w:rsidTr="01063924">
        <w:trPr>
          <w:trHeight w:val="300"/>
        </w:trPr>
        <w:tc>
          <w:tcPr>
            <w:tcW w:w="9085" w:type="dxa"/>
            <w:gridSpan w:val="9"/>
            <w:tcBorders>
              <w:top w:val="nil"/>
              <w:left w:val="nil"/>
              <w:bottom w:val="single" w:sz="12" w:space="0" w:color="000000" w:themeColor="text1"/>
              <w:right w:val="nil"/>
            </w:tcBorders>
            <w:tcMar>
              <w:top w:w="15" w:type="dxa"/>
              <w:left w:w="15" w:type="dxa"/>
              <w:bottom w:w="15" w:type="dxa"/>
              <w:right w:w="15" w:type="dxa"/>
            </w:tcMar>
            <w:vAlign w:val="center"/>
          </w:tcPr>
          <w:p w14:paraId="6BE487AA" w14:textId="046B69A0" w:rsidR="195A023F" w:rsidRDefault="195A023F" w:rsidP="195A023F">
            <w:pPr>
              <w:rPr>
                <w:rFonts w:ascii="Times New Roman" w:eastAsia="Times New Roman" w:hAnsi="Times New Roman" w:cs="Times New Roman"/>
                <w:sz w:val="24"/>
                <w:szCs w:val="24"/>
              </w:rPr>
            </w:pPr>
          </w:p>
        </w:tc>
      </w:tr>
    </w:tbl>
    <w:p w14:paraId="131C8F72" w14:textId="47BEEA5E" w:rsidR="0090363D" w:rsidRDefault="49177533" w:rsidP="294CBD03">
      <w:pPr>
        <w:shd w:val="clear" w:color="auto" w:fill="FFFFFF" w:themeFill="background1"/>
        <w:spacing w:line="360" w:lineRule="auto"/>
        <w:jc w:val="both"/>
        <w:rPr>
          <w:rFonts w:ascii="Times New Roman" w:eastAsia="Times New Roman" w:hAnsi="Times New Roman" w:cs="Times New Roman"/>
          <w:b/>
          <w:bCs/>
          <w:sz w:val="24"/>
          <w:szCs w:val="24"/>
          <w:highlight w:val="white"/>
        </w:rPr>
      </w:pPr>
      <w:r w:rsidRPr="294CBD03">
        <w:rPr>
          <w:rFonts w:ascii="Times New Roman" w:eastAsia="Times New Roman" w:hAnsi="Times New Roman" w:cs="Times New Roman"/>
          <w:i/>
          <w:iCs/>
          <w:sz w:val="24"/>
          <w:szCs w:val="24"/>
        </w:rPr>
        <w:t>Note</w:t>
      </w:r>
      <w:r w:rsidRPr="294CBD03">
        <w:rPr>
          <w:rFonts w:ascii="Times New Roman" w:eastAsia="Times New Roman" w:hAnsi="Times New Roman" w:cs="Times New Roman"/>
          <w:b/>
          <w:bCs/>
          <w:sz w:val="24"/>
          <w:szCs w:val="24"/>
        </w:rPr>
        <w:t>.</w:t>
      </w:r>
      <w:r w:rsidRPr="294CBD03">
        <w:rPr>
          <w:rFonts w:ascii="Times New Roman" w:eastAsia="Times New Roman" w:hAnsi="Times New Roman" w:cs="Times New Roman"/>
          <w:sz w:val="24"/>
          <w:szCs w:val="24"/>
        </w:rPr>
        <w:t xml:space="preserve"> Pearson correlations between all main study variables. Gender </w:t>
      </w:r>
      <w:r w:rsidR="787070E4" w:rsidRPr="294CBD03">
        <w:rPr>
          <w:rFonts w:ascii="Times New Roman" w:eastAsia="Times New Roman" w:hAnsi="Times New Roman" w:cs="Times New Roman"/>
          <w:sz w:val="24"/>
          <w:szCs w:val="24"/>
        </w:rPr>
        <w:t>is</w:t>
      </w:r>
      <w:r w:rsidRPr="294CBD03">
        <w:rPr>
          <w:rFonts w:ascii="Times New Roman" w:eastAsia="Times New Roman" w:hAnsi="Times New Roman" w:cs="Times New Roman"/>
          <w:sz w:val="24"/>
          <w:szCs w:val="24"/>
        </w:rPr>
        <w:t xml:space="preserve"> coded as 0 = male, 1 = female. *** </w:t>
      </w:r>
      <w:r w:rsidRPr="294CBD03">
        <w:rPr>
          <w:rFonts w:ascii="Times New Roman" w:eastAsia="Times New Roman" w:hAnsi="Times New Roman" w:cs="Times New Roman"/>
          <w:i/>
          <w:iCs/>
          <w:sz w:val="24"/>
          <w:szCs w:val="24"/>
        </w:rPr>
        <w:t xml:space="preserve">p </w:t>
      </w:r>
      <w:r w:rsidRPr="294CBD03">
        <w:rPr>
          <w:rFonts w:ascii="Times New Roman" w:eastAsia="Times New Roman" w:hAnsi="Times New Roman" w:cs="Times New Roman"/>
          <w:sz w:val="24"/>
          <w:szCs w:val="24"/>
        </w:rPr>
        <w:t>&lt;</w:t>
      </w:r>
      <w:r w:rsidR="786B7D84" w:rsidRPr="294CBD03">
        <w:rPr>
          <w:rFonts w:ascii="Times New Roman" w:eastAsia="Times New Roman" w:hAnsi="Times New Roman" w:cs="Times New Roman"/>
          <w:sz w:val="24"/>
          <w:szCs w:val="24"/>
        </w:rPr>
        <w:t xml:space="preserve"> .001</w:t>
      </w:r>
      <w:r w:rsidR="727ED711" w:rsidRPr="294CBD03">
        <w:rPr>
          <w:rFonts w:ascii="Times New Roman" w:eastAsia="Times New Roman" w:hAnsi="Times New Roman" w:cs="Times New Roman"/>
          <w:sz w:val="24"/>
          <w:szCs w:val="24"/>
        </w:rPr>
        <w:t xml:space="preserve">, ** </w:t>
      </w:r>
      <w:r w:rsidR="727ED711" w:rsidRPr="294CBD03">
        <w:rPr>
          <w:rFonts w:ascii="Times New Roman" w:eastAsia="Times New Roman" w:hAnsi="Times New Roman" w:cs="Times New Roman"/>
          <w:i/>
          <w:iCs/>
          <w:sz w:val="24"/>
          <w:szCs w:val="24"/>
        </w:rPr>
        <w:t xml:space="preserve">p </w:t>
      </w:r>
      <w:r w:rsidR="727ED711" w:rsidRPr="294CBD03">
        <w:rPr>
          <w:rFonts w:ascii="Times New Roman" w:eastAsia="Times New Roman" w:hAnsi="Times New Roman" w:cs="Times New Roman"/>
          <w:sz w:val="24"/>
          <w:szCs w:val="24"/>
        </w:rPr>
        <w:t xml:space="preserve">&lt; .01, * </w:t>
      </w:r>
      <w:r w:rsidR="727ED711" w:rsidRPr="294CBD03">
        <w:rPr>
          <w:rFonts w:ascii="Times New Roman" w:eastAsia="Times New Roman" w:hAnsi="Times New Roman" w:cs="Times New Roman"/>
          <w:i/>
          <w:iCs/>
          <w:sz w:val="24"/>
          <w:szCs w:val="24"/>
        </w:rPr>
        <w:t xml:space="preserve">p </w:t>
      </w:r>
      <w:r w:rsidR="727ED711" w:rsidRPr="294CBD03">
        <w:rPr>
          <w:rFonts w:ascii="Times New Roman" w:eastAsia="Times New Roman" w:hAnsi="Times New Roman" w:cs="Times New Roman"/>
          <w:sz w:val="24"/>
          <w:szCs w:val="24"/>
        </w:rPr>
        <w:t>&lt; .05.</w:t>
      </w:r>
    </w:p>
    <w:p w14:paraId="25A531BA" w14:textId="1FD91320" w:rsidR="0090363D" w:rsidRDefault="0090363D" w:rsidP="294CBD03">
      <w:pPr>
        <w:shd w:val="clear" w:color="auto" w:fill="FFFFFF" w:themeFill="background1"/>
        <w:spacing w:line="360" w:lineRule="auto"/>
        <w:jc w:val="both"/>
        <w:rPr>
          <w:rFonts w:ascii="Times New Roman" w:eastAsia="Times New Roman" w:hAnsi="Times New Roman" w:cs="Times New Roman"/>
          <w:b/>
          <w:bCs/>
          <w:sz w:val="24"/>
          <w:szCs w:val="24"/>
          <w:highlight w:val="white"/>
        </w:rPr>
      </w:pPr>
    </w:p>
    <w:p w14:paraId="371D1061" w14:textId="27622CE4" w:rsidR="0090363D" w:rsidRDefault="00DA54B0" w:rsidP="294CBD03">
      <w:pPr>
        <w:shd w:val="clear" w:color="auto" w:fill="FFFFFF" w:themeFill="background1"/>
        <w:spacing w:line="360" w:lineRule="auto"/>
        <w:jc w:val="both"/>
        <w:rPr>
          <w:rFonts w:ascii="Times New Roman" w:eastAsia="Times New Roman" w:hAnsi="Times New Roman" w:cs="Times New Roman"/>
          <w:b/>
          <w:bCs/>
          <w:sz w:val="24"/>
          <w:szCs w:val="24"/>
          <w:highlight w:val="white"/>
        </w:rPr>
      </w:pPr>
      <w:r w:rsidRPr="294CBD03">
        <w:rPr>
          <w:rFonts w:ascii="Times New Roman" w:eastAsia="Times New Roman" w:hAnsi="Times New Roman" w:cs="Times New Roman"/>
          <w:b/>
          <w:bCs/>
          <w:sz w:val="24"/>
          <w:szCs w:val="24"/>
          <w:highlight w:val="white"/>
        </w:rPr>
        <w:t>Tab</w:t>
      </w:r>
      <w:r w:rsidR="5DE8FF2F" w:rsidRPr="294CBD03">
        <w:rPr>
          <w:rFonts w:ascii="Times New Roman" w:eastAsia="Times New Roman" w:hAnsi="Times New Roman" w:cs="Times New Roman"/>
          <w:b/>
          <w:bCs/>
          <w:sz w:val="24"/>
          <w:szCs w:val="24"/>
          <w:highlight w:val="white"/>
        </w:rPr>
        <w:t>le</w:t>
      </w:r>
      <w:r w:rsidRPr="294CBD03">
        <w:rPr>
          <w:rFonts w:ascii="Times New Roman" w:eastAsia="Times New Roman" w:hAnsi="Times New Roman" w:cs="Times New Roman"/>
          <w:b/>
          <w:bCs/>
          <w:sz w:val="24"/>
          <w:szCs w:val="24"/>
          <w:highlight w:val="white"/>
        </w:rPr>
        <w:t xml:space="preserve"> </w:t>
      </w:r>
      <w:r w:rsidR="7B153728" w:rsidRPr="294CBD03">
        <w:rPr>
          <w:rFonts w:ascii="Times New Roman" w:eastAsia="Times New Roman" w:hAnsi="Times New Roman" w:cs="Times New Roman"/>
          <w:b/>
          <w:bCs/>
          <w:sz w:val="24"/>
          <w:szCs w:val="24"/>
          <w:highlight w:val="white"/>
        </w:rPr>
        <w:t>5</w:t>
      </w:r>
    </w:p>
    <w:tbl>
      <w:tblPr>
        <w:tblW w:w="8910" w:type="dxa"/>
        <w:tblBorders>
          <w:top w:val="nil"/>
          <w:left w:val="nil"/>
          <w:bottom w:val="nil"/>
          <w:right w:val="nil"/>
          <w:insideH w:val="nil"/>
          <w:insideV w:val="nil"/>
        </w:tblBorders>
        <w:tblLayout w:type="fixed"/>
        <w:tblLook w:val="0600" w:firstRow="0" w:lastRow="0" w:firstColumn="0" w:lastColumn="0" w:noHBand="1" w:noVBand="1"/>
      </w:tblPr>
      <w:tblGrid>
        <w:gridCol w:w="1395"/>
        <w:gridCol w:w="225"/>
        <w:gridCol w:w="1395"/>
        <w:gridCol w:w="360"/>
        <w:gridCol w:w="1275"/>
        <w:gridCol w:w="420"/>
        <w:gridCol w:w="1410"/>
        <w:gridCol w:w="390"/>
        <w:gridCol w:w="1620"/>
        <w:gridCol w:w="420"/>
      </w:tblGrid>
      <w:tr w:rsidR="0090363D" w:rsidRPr="008B565E" w14:paraId="371D1063" w14:textId="77777777" w:rsidTr="50E5CBDA">
        <w:trPr>
          <w:trHeight w:val="405"/>
        </w:trPr>
        <w:tc>
          <w:tcPr>
            <w:tcW w:w="8910" w:type="dxa"/>
            <w:gridSpan w:val="10"/>
            <w:tcBorders>
              <w:top w:val="nil"/>
              <w:left w:val="nil"/>
              <w:bottom w:val="single" w:sz="6" w:space="0" w:color="000000" w:themeColor="text1"/>
              <w:right w:val="nil"/>
            </w:tcBorders>
            <w:tcMar>
              <w:top w:w="100" w:type="dxa"/>
              <w:left w:w="0" w:type="dxa"/>
              <w:bottom w:w="100" w:type="dxa"/>
              <w:right w:w="160" w:type="dxa"/>
            </w:tcMar>
          </w:tcPr>
          <w:p w14:paraId="371D1062" w14:textId="334126C0" w:rsidR="0090363D" w:rsidRPr="008B565E" w:rsidRDefault="00DA54B0" w:rsidP="01063924">
            <w:pPr>
              <w:shd w:val="clear" w:color="auto" w:fill="FFFFFF" w:themeFill="background1"/>
              <w:spacing w:before="20" w:after="460"/>
              <w:ind w:right="100"/>
              <w:rPr>
                <w:rFonts w:ascii="Times New Roman" w:eastAsia="Times New Roman" w:hAnsi="Times New Roman" w:cs="Times New Roman"/>
                <w:i/>
                <w:iCs/>
                <w:sz w:val="24"/>
                <w:szCs w:val="24"/>
                <w:highlight w:val="white"/>
                <w:lang w:val="en-US"/>
              </w:rPr>
            </w:pPr>
            <w:r w:rsidRPr="01063924">
              <w:rPr>
                <w:rFonts w:ascii="Times New Roman" w:eastAsia="Times New Roman" w:hAnsi="Times New Roman" w:cs="Times New Roman"/>
                <w:i/>
                <w:iCs/>
                <w:sz w:val="24"/>
                <w:szCs w:val="24"/>
                <w:highlight w:val="white"/>
                <w:lang w:val="en-US"/>
              </w:rPr>
              <w:t xml:space="preserve">Descriptive </w:t>
            </w:r>
            <w:r w:rsidR="67027EB6" w:rsidRPr="01063924">
              <w:rPr>
                <w:rFonts w:ascii="Times New Roman" w:eastAsia="Times New Roman" w:hAnsi="Times New Roman" w:cs="Times New Roman"/>
                <w:i/>
                <w:iCs/>
                <w:sz w:val="24"/>
                <w:szCs w:val="24"/>
                <w:highlight w:val="white"/>
                <w:lang w:val="en-US"/>
              </w:rPr>
              <w:t>S</w:t>
            </w:r>
            <w:r w:rsidRPr="01063924">
              <w:rPr>
                <w:rFonts w:ascii="Times New Roman" w:eastAsia="Times New Roman" w:hAnsi="Times New Roman" w:cs="Times New Roman"/>
                <w:i/>
                <w:iCs/>
                <w:sz w:val="24"/>
                <w:szCs w:val="24"/>
                <w:highlight w:val="white"/>
                <w:lang w:val="en-US"/>
              </w:rPr>
              <w:t xml:space="preserve">tatistics of the </w:t>
            </w:r>
            <w:r w:rsidR="209BC428" w:rsidRPr="01063924">
              <w:rPr>
                <w:rFonts w:ascii="Times New Roman" w:eastAsia="Times New Roman" w:hAnsi="Times New Roman" w:cs="Times New Roman"/>
                <w:i/>
                <w:iCs/>
                <w:sz w:val="24"/>
                <w:szCs w:val="24"/>
                <w:highlight w:val="white"/>
                <w:lang w:val="en-US"/>
              </w:rPr>
              <w:t>V</w:t>
            </w:r>
            <w:r w:rsidRPr="01063924">
              <w:rPr>
                <w:rFonts w:ascii="Times New Roman" w:eastAsia="Times New Roman" w:hAnsi="Times New Roman" w:cs="Times New Roman"/>
                <w:i/>
                <w:iCs/>
                <w:sz w:val="24"/>
                <w:szCs w:val="24"/>
                <w:highlight w:val="white"/>
                <w:lang w:val="en-US"/>
              </w:rPr>
              <w:t>ariables</w:t>
            </w:r>
          </w:p>
        </w:tc>
      </w:tr>
      <w:tr w:rsidR="0090363D" w:rsidRPr="008B565E" w14:paraId="371D106D" w14:textId="77777777" w:rsidTr="50E5CBDA">
        <w:trPr>
          <w:trHeight w:val="315"/>
        </w:trPr>
        <w:tc>
          <w:tcPr>
            <w:tcW w:w="1620" w:type="dxa"/>
            <w:gridSpan w:val="2"/>
            <w:tcBorders>
              <w:top w:val="nil"/>
              <w:left w:val="nil"/>
              <w:bottom w:val="single" w:sz="6" w:space="0" w:color="000000" w:themeColor="text1"/>
              <w:right w:val="nil"/>
            </w:tcBorders>
            <w:tcMar>
              <w:top w:w="40" w:type="dxa"/>
              <w:left w:w="180" w:type="dxa"/>
              <w:bottom w:w="40" w:type="dxa"/>
              <w:right w:w="180" w:type="dxa"/>
            </w:tcMar>
          </w:tcPr>
          <w:p w14:paraId="371D1064" w14:textId="77777777" w:rsidR="0090363D" w:rsidRPr="008B565E" w:rsidRDefault="00DA54B0">
            <w:pPr>
              <w:shd w:val="clear" w:color="auto" w:fill="FFFFFF"/>
              <w:spacing w:before="20" w:after="460"/>
              <w:ind w:right="100"/>
              <w:jc w:val="center"/>
              <w:rPr>
                <w:rFonts w:ascii="Times New Roman" w:eastAsia="Times New Roman" w:hAnsi="Times New Roman" w:cs="Times New Roman"/>
                <w:sz w:val="24"/>
                <w:szCs w:val="24"/>
                <w:highlight w:val="white"/>
                <w:lang w:val="en-US"/>
              </w:rPr>
            </w:pPr>
            <w:r w:rsidRPr="008B565E">
              <w:rPr>
                <w:rFonts w:ascii="Times New Roman" w:eastAsia="Times New Roman" w:hAnsi="Times New Roman" w:cs="Times New Roman"/>
                <w:sz w:val="24"/>
                <w:szCs w:val="24"/>
                <w:highlight w:val="white"/>
                <w:lang w:val="en-US"/>
              </w:rPr>
              <w:t xml:space="preserve"> </w:t>
            </w:r>
          </w:p>
        </w:tc>
        <w:tc>
          <w:tcPr>
            <w:tcW w:w="1755" w:type="dxa"/>
            <w:gridSpan w:val="2"/>
            <w:tcBorders>
              <w:top w:val="nil"/>
              <w:left w:val="nil"/>
              <w:bottom w:val="single" w:sz="6" w:space="0" w:color="000000" w:themeColor="text1"/>
              <w:right w:val="nil"/>
            </w:tcBorders>
            <w:tcMar>
              <w:top w:w="40" w:type="dxa"/>
              <w:left w:w="180" w:type="dxa"/>
              <w:bottom w:w="40" w:type="dxa"/>
              <w:right w:w="180" w:type="dxa"/>
            </w:tcMar>
          </w:tcPr>
          <w:p w14:paraId="371D1065" w14:textId="77777777" w:rsidR="0090363D" w:rsidRPr="008B565E" w:rsidRDefault="00DA54B0">
            <w:pPr>
              <w:shd w:val="clear" w:color="auto" w:fill="FFFFFF"/>
              <w:spacing w:before="20" w:after="460"/>
              <w:ind w:right="100"/>
              <w:jc w:val="center"/>
              <w:rPr>
                <w:rFonts w:ascii="Times New Roman" w:eastAsia="Times New Roman" w:hAnsi="Times New Roman" w:cs="Times New Roman"/>
                <w:sz w:val="24"/>
                <w:szCs w:val="24"/>
                <w:highlight w:val="white"/>
                <w:lang w:val="en-US"/>
              </w:rPr>
            </w:pPr>
            <w:r w:rsidRPr="008B565E">
              <w:rPr>
                <w:rFonts w:ascii="Times New Roman" w:eastAsia="Times New Roman" w:hAnsi="Times New Roman" w:cs="Times New Roman"/>
                <w:sz w:val="24"/>
                <w:szCs w:val="24"/>
                <w:highlight w:val="white"/>
                <w:lang w:val="en-US"/>
              </w:rPr>
              <w:t>Male dominated company</w:t>
            </w:r>
          </w:p>
          <w:p w14:paraId="371D1066" w14:textId="5E84DFF2" w:rsidR="0090363D" w:rsidRPr="008B565E" w:rsidRDefault="0816AE5C" w:rsidP="195A023F">
            <w:pPr>
              <w:shd w:val="clear" w:color="auto" w:fill="FFFFFF" w:themeFill="background1"/>
              <w:spacing w:before="20" w:after="460"/>
              <w:ind w:right="100"/>
              <w:jc w:val="center"/>
              <w:rPr>
                <w:rFonts w:ascii="Times New Roman" w:eastAsia="Times New Roman" w:hAnsi="Times New Roman" w:cs="Times New Roman"/>
                <w:sz w:val="24"/>
                <w:szCs w:val="24"/>
                <w:highlight w:val="white"/>
                <w:lang w:val="en-US"/>
              </w:rPr>
            </w:pPr>
            <w:r w:rsidRPr="195A023F">
              <w:rPr>
                <w:rFonts w:ascii="Times New Roman" w:eastAsia="Times New Roman" w:hAnsi="Times New Roman" w:cs="Times New Roman"/>
                <w:sz w:val="24"/>
                <w:szCs w:val="24"/>
                <w:highlight w:val="white"/>
                <w:lang w:val="en-US"/>
              </w:rPr>
              <w:t>Evaluation p</w:t>
            </w:r>
            <w:r w:rsidR="00DA54B0" w:rsidRPr="195A023F">
              <w:rPr>
                <w:rFonts w:ascii="Times New Roman" w:eastAsia="Times New Roman" w:hAnsi="Times New Roman" w:cs="Times New Roman"/>
                <w:sz w:val="24"/>
                <w:szCs w:val="24"/>
                <w:highlight w:val="white"/>
                <w:lang w:val="en-US"/>
              </w:rPr>
              <w:t>erson directed intervention</w:t>
            </w:r>
          </w:p>
        </w:tc>
        <w:tc>
          <w:tcPr>
            <w:tcW w:w="1695" w:type="dxa"/>
            <w:gridSpan w:val="2"/>
            <w:tcBorders>
              <w:top w:val="nil"/>
              <w:left w:val="nil"/>
              <w:bottom w:val="single" w:sz="6" w:space="0" w:color="000000" w:themeColor="text1"/>
              <w:right w:val="nil"/>
            </w:tcBorders>
            <w:tcMar>
              <w:top w:w="40" w:type="dxa"/>
              <w:left w:w="180" w:type="dxa"/>
              <w:bottom w:w="40" w:type="dxa"/>
              <w:right w:w="180" w:type="dxa"/>
            </w:tcMar>
          </w:tcPr>
          <w:p w14:paraId="371D1067" w14:textId="77777777" w:rsidR="0090363D" w:rsidRPr="008B565E" w:rsidRDefault="00DA54B0">
            <w:pPr>
              <w:shd w:val="clear" w:color="auto" w:fill="FFFFFF"/>
              <w:spacing w:before="20" w:after="460"/>
              <w:ind w:right="100"/>
              <w:jc w:val="center"/>
              <w:rPr>
                <w:rFonts w:ascii="Times New Roman" w:eastAsia="Times New Roman" w:hAnsi="Times New Roman" w:cs="Times New Roman"/>
                <w:sz w:val="24"/>
                <w:szCs w:val="24"/>
                <w:highlight w:val="white"/>
                <w:lang w:val="en-US"/>
              </w:rPr>
            </w:pPr>
            <w:r w:rsidRPr="008B565E">
              <w:rPr>
                <w:rFonts w:ascii="Times New Roman" w:eastAsia="Times New Roman" w:hAnsi="Times New Roman" w:cs="Times New Roman"/>
                <w:sz w:val="24"/>
                <w:szCs w:val="24"/>
                <w:highlight w:val="white"/>
                <w:lang w:val="en-US"/>
              </w:rPr>
              <w:t>Male dominated company</w:t>
            </w:r>
          </w:p>
          <w:p w14:paraId="371D1068" w14:textId="30A1D843" w:rsidR="0090363D" w:rsidRPr="008B565E" w:rsidRDefault="412A48EA" w:rsidP="195A023F">
            <w:pPr>
              <w:shd w:val="clear" w:color="auto" w:fill="FFFFFF" w:themeFill="background1"/>
              <w:spacing w:before="20" w:after="460"/>
              <w:ind w:right="100"/>
              <w:jc w:val="center"/>
              <w:rPr>
                <w:rFonts w:ascii="Times New Roman" w:eastAsia="Times New Roman" w:hAnsi="Times New Roman" w:cs="Times New Roman"/>
                <w:sz w:val="24"/>
                <w:szCs w:val="24"/>
                <w:highlight w:val="white"/>
                <w:lang w:val="en-US"/>
              </w:rPr>
            </w:pPr>
            <w:r w:rsidRPr="195A023F">
              <w:rPr>
                <w:rFonts w:ascii="Times New Roman" w:eastAsia="Times New Roman" w:hAnsi="Times New Roman" w:cs="Times New Roman"/>
                <w:sz w:val="24"/>
                <w:szCs w:val="24"/>
                <w:highlight w:val="white"/>
                <w:lang w:val="en-US"/>
              </w:rPr>
              <w:t>Evaluation w</w:t>
            </w:r>
            <w:r w:rsidR="00DA54B0" w:rsidRPr="195A023F">
              <w:rPr>
                <w:rFonts w:ascii="Times New Roman" w:eastAsia="Times New Roman" w:hAnsi="Times New Roman" w:cs="Times New Roman"/>
                <w:sz w:val="24"/>
                <w:szCs w:val="24"/>
                <w:highlight w:val="white"/>
                <w:lang w:val="en-US"/>
              </w:rPr>
              <w:t>ork directed intervention</w:t>
            </w:r>
          </w:p>
        </w:tc>
        <w:tc>
          <w:tcPr>
            <w:tcW w:w="1800" w:type="dxa"/>
            <w:gridSpan w:val="2"/>
            <w:tcBorders>
              <w:top w:val="nil"/>
              <w:left w:val="nil"/>
              <w:bottom w:val="single" w:sz="6" w:space="0" w:color="000000" w:themeColor="text1"/>
              <w:right w:val="nil"/>
            </w:tcBorders>
            <w:tcMar>
              <w:top w:w="40" w:type="dxa"/>
              <w:left w:w="180" w:type="dxa"/>
              <w:bottom w:w="40" w:type="dxa"/>
              <w:right w:w="180" w:type="dxa"/>
            </w:tcMar>
          </w:tcPr>
          <w:p w14:paraId="371D1069" w14:textId="77777777" w:rsidR="0090363D" w:rsidRPr="008B565E" w:rsidRDefault="00DA54B0">
            <w:pPr>
              <w:shd w:val="clear" w:color="auto" w:fill="FFFFFF"/>
              <w:spacing w:before="20" w:after="460"/>
              <w:ind w:right="100"/>
              <w:jc w:val="center"/>
              <w:rPr>
                <w:rFonts w:ascii="Times New Roman" w:eastAsia="Times New Roman" w:hAnsi="Times New Roman" w:cs="Times New Roman"/>
                <w:sz w:val="24"/>
                <w:szCs w:val="24"/>
                <w:highlight w:val="white"/>
                <w:lang w:val="en-US"/>
              </w:rPr>
            </w:pPr>
            <w:r w:rsidRPr="008B565E">
              <w:rPr>
                <w:rFonts w:ascii="Times New Roman" w:eastAsia="Times New Roman" w:hAnsi="Times New Roman" w:cs="Times New Roman"/>
                <w:sz w:val="24"/>
                <w:szCs w:val="24"/>
                <w:highlight w:val="white"/>
                <w:lang w:val="en-US"/>
              </w:rPr>
              <w:t>Female dominated company</w:t>
            </w:r>
          </w:p>
          <w:p w14:paraId="371D106A" w14:textId="02BE178C" w:rsidR="0090363D" w:rsidRPr="008B565E" w:rsidRDefault="2E52D743" w:rsidP="195A023F">
            <w:pPr>
              <w:shd w:val="clear" w:color="auto" w:fill="FFFFFF" w:themeFill="background1"/>
              <w:spacing w:before="20" w:after="460"/>
              <w:ind w:right="100"/>
              <w:jc w:val="center"/>
              <w:rPr>
                <w:rFonts w:ascii="Times New Roman" w:eastAsia="Times New Roman" w:hAnsi="Times New Roman" w:cs="Times New Roman"/>
                <w:sz w:val="24"/>
                <w:szCs w:val="24"/>
                <w:highlight w:val="white"/>
                <w:lang w:val="en-US"/>
              </w:rPr>
            </w:pPr>
            <w:r w:rsidRPr="195A023F">
              <w:rPr>
                <w:rFonts w:ascii="Times New Roman" w:eastAsia="Times New Roman" w:hAnsi="Times New Roman" w:cs="Times New Roman"/>
                <w:sz w:val="24"/>
                <w:szCs w:val="24"/>
                <w:highlight w:val="white"/>
                <w:lang w:val="en-US"/>
              </w:rPr>
              <w:t>Evaluation w</w:t>
            </w:r>
            <w:r w:rsidR="00DA54B0" w:rsidRPr="195A023F">
              <w:rPr>
                <w:rFonts w:ascii="Times New Roman" w:eastAsia="Times New Roman" w:hAnsi="Times New Roman" w:cs="Times New Roman"/>
                <w:sz w:val="24"/>
                <w:szCs w:val="24"/>
                <w:highlight w:val="white"/>
                <w:lang w:val="en-US"/>
              </w:rPr>
              <w:t>ork directed intervention</w:t>
            </w:r>
          </w:p>
        </w:tc>
        <w:tc>
          <w:tcPr>
            <w:tcW w:w="2040" w:type="dxa"/>
            <w:gridSpan w:val="2"/>
            <w:tcBorders>
              <w:top w:val="nil"/>
              <w:left w:val="nil"/>
              <w:bottom w:val="single" w:sz="6" w:space="0" w:color="000000" w:themeColor="text1"/>
              <w:right w:val="nil"/>
            </w:tcBorders>
            <w:tcMar>
              <w:top w:w="40" w:type="dxa"/>
              <w:left w:w="180" w:type="dxa"/>
              <w:bottom w:w="40" w:type="dxa"/>
              <w:right w:w="180" w:type="dxa"/>
            </w:tcMar>
          </w:tcPr>
          <w:p w14:paraId="371D106B" w14:textId="77777777" w:rsidR="0090363D" w:rsidRPr="008B565E" w:rsidRDefault="00DA54B0">
            <w:pPr>
              <w:shd w:val="clear" w:color="auto" w:fill="FFFFFF"/>
              <w:spacing w:before="20" w:after="460"/>
              <w:ind w:right="100"/>
              <w:jc w:val="center"/>
              <w:rPr>
                <w:rFonts w:ascii="Times New Roman" w:eastAsia="Times New Roman" w:hAnsi="Times New Roman" w:cs="Times New Roman"/>
                <w:sz w:val="24"/>
                <w:szCs w:val="24"/>
                <w:highlight w:val="white"/>
                <w:lang w:val="en-US"/>
              </w:rPr>
            </w:pPr>
            <w:r w:rsidRPr="008B565E">
              <w:rPr>
                <w:rFonts w:ascii="Times New Roman" w:eastAsia="Times New Roman" w:hAnsi="Times New Roman" w:cs="Times New Roman"/>
                <w:sz w:val="24"/>
                <w:szCs w:val="24"/>
                <w:highlight w:val="white"/>
                <w:lang w:val="en-US"/>
              </w:rPr>
              <w:t>Female dominated company</w:t>
            </w:r>
          </w:p>
          <w:p w14:paraId="371D106C" w14:textId="24A672E5" w:rsidR="0090363D" w:rsidRPr="008B565E" w:rsidRDefault="17703802" w:rsidP="195A023F">
            <w:pPr>
              <w:shd w:val="clear" w:color="auto" w:fill="FFFFFF" w:themeFill="background1"/>
              <w:spacing w:before="20" w:after="460"/>
              <w:ind w:right="100"/>
              <w:jc w:val="center"/>
              <w:rPr>
                <w:rFonts w:ascii="Times New Roman" w:eastAsia="Times New Roman" w:hAnsi="Times New Roman" w:cs="Times New Roman"/>
                <w:sz w:val="24"/>
                <w:szCs w:val="24"/>
                <w:highlight w:val="white"/>
                <w:lang w:val="en-US"/>
              </w:rPr>
            </w:pPr>
            <w:r w:rsidRPr="195A023F">
              <w:rPr>
                <w:rFonts w:ascii="Times New Roman" w:eastAsia="Times New Roman" w:hAnsi="Times New Roman" w:cs="Times New Roman"/>
                <w:sz w:val="24"/>
                <w:szCs w:val="24"/>
                <w:highlight w:val="white"/>
                <w:lang w:val="en-US"/>
              </w:rPr>
              <w:t xml:space="preserve">Evaluation person </w:t>
            </w:r>
            <w:r w:rsidR="00DA54B0" w:rsidRPr="195A023F">
              <w:rPr>
                <w:rFonts w:ascii="Times New Roman" w:eastAsia="Times New Roman" w:hAnsi="Times New Roman" w:cs="Times New Roman"/>
                <w:sz w:val="24"/>
                <w:szCs w:val="24"/>
                <w:highlight w:val="white"/>
                <w:lang w:val="en-US"/>
              </w:rPr>
              <w:t>directed intervention</w:t>
            </w:r>
          </w:p>
        </w:tc>
      </w:tr>
      <w:tr w:rsidR="0090363D" w14:paraId="371D1083" w14:textId="77777777" w:rsidTr="50E5CBDA">
        <w:trPr>
          <w:trHeight w:val="240"/>
        </w:trPr>
        <w:tc>
          <w:tcPr>
            <w:tcW w:w="1395" w:type="dxa"/>
            <w:tcBorders>
              <w:top w:val="nil"/>
              <w:left w:val="nil"/>
              <w:bottom w:val="nil"/>
              <w:right w:val="nil"/>
            </w:tcBorders>
            <w:tcMar>
              <w:top w:w="20" w:type="dxa"/>
              <w:left w:w="180" w:type="dxa"/>
              <w:bottom w:w="20" w:type="dxa"/>
              <w:right w:w="0" w:type="dxa"/>
            </w:tcMar>
          </w:tcPr>
          <w:p w14:paraId="371D1079" w14:textId="77777777" w:rsidR="0090363D" w:rsidRDefault="00DA54B0">
            <w:pPr>
              <w:shd w:val="clear" w:color="auto" w:fill="FFFFFF"/>
              <w:spacing w:before="20" w:after="460"/>
              <w:ind w:right="10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Mean</w:t>
            </w:r>
          </w:p>
        </w:tc>
        <w:tc>
          <w:tcPr>
            <w:tcW w:w="225" w:type="dxa"/>
            <w:tcBorders>
              <w:top w:val="nil"/>
              <w:left w:val="nil"/>
              <w:bottom w:val="nil"/>
              <w:right w:val="nil"/>
            </w:tcBorders>
            <w:tcMar>
              <w:top w:w="20" w:type="dxa"/>
              <w:left w:w="0" w:type="dxa"/>
              <w:bottom w:w="20" w:type="dxa"/>
              <w:right w:w="180" w:type="dxa"/>
            </w:tcMar>
          </w:tcPr>
          <w:p w14:paraId="371D107A" w14:textId="77777777" w:rsidR="0090363D" w:rsidRDefault="0090363D">
            <w:pPr>
              <w:shd w:val="clear" w:color="auto" w:fill="FFFFFF"/>
              <w:spacing w:before="20" w:after="460"/>
              <w:ind w:right="100"/>
              <w:rPr>
                <w:rFonts w:ascii="Times New Roman" w:eastAsia="Times New Roman" w:hAnsi="Times New Roman" w:cs="Times New Roman"/>
                <w:sz w:val="24"/>
                <w:szCs w:val="24"/>
                <w:highlight w:val="white"/>
              </w:rPr>
            </w:pPr>
          </w:p>
        </w:tc>
        <w:tc>
          <w:tcPr>
            <w:tcW w:w="1395" w:type="dxa"/>
            <w:tcBorders>
              <w:top w:val="nil"/>
              <w:left w:val="nil"/>
              <w:bottom w:val="nil"/>
              <w:right w:val="nil"/>
            </w:tcBorders>
            <w:tcMar>
              <w:top w:w="20" w:type="dxa"/>
              <w:left w:w="180" w:type="dxa"/>
              <w:bottom w:w="20" w:type="dxa"/>
              <w:right w:w="0" w:type="dxa"/>
            </w:tcMar>
          </w:tcPr>
          <w:p w14:paraId="371D107B" w14:textId="11AA1787" w:rsidR="0090363D" w:rsidRDefault="404BE506" w:rsidP="195A023F">
            <w:pPr>
              <w:shd w:val="clear" w:color="auto" w:fill="FFFFFF" w:themeFill="background1"/>
              <w:spacing w:before="20" w:after="460"/>
              <w:ind w:right="100"/>
              <w:jc w:val="right"/>
              <w:rPr>
                <w:rFonts w:ascii="Times New Roman" w:eastAsia="Times New Roman" w:hAnsi="Times New Roman" w:cs="Times New Roman"/>
                <w:sz w:val="24"/>
                <w:szCs w:val="24"/>
                <w:highlight w:val="white"/>
              </w:rPr>
            </w:pPr>
            <w:r w:rsidRPr="50E5CBDA">
              <w:rPr>
                <w:rFonts w:ascii="Times New Roman" w:eastAsia="Times New Roman" w:hAnsi="Times New Roman" w:cs="Times New Roman"/>
                <w:sz w:val="24"/>
                <w:szCs w:val="24"/>
                <w:highlight w:val="white"/>
              </w:rPr>
              <w:t>4.69</w:t>
            </w:r>
            <w:r w:rsidR="1779C147" w:rsidRPr="50E5CBDA">
              <w:rPr>
                <w:rFonts w:ascii="Times New Roman" w:eastAsia="Times New Roman" w:hAnsi="Times New Roman" w:cs="Times New Roman"/>
                <w:sz w:val="24"/>
                <w:szCs w:val="24"/>
                <w:highlight w:val="white"/>
              </w:rPr>
              <w:t>2</w:t>
            </w:r>
          </w:p>
        </w:tc>
        <w:tc>
          <w:tcPr>
            <w:tcW w:w="360" w:type="dxa"/>
            <w:tcBorders>
              <w:top w:val="nil"/>
              <w:left w:val="nil"/>
              <w:bottom w:val="nil"/>
              <w:right w:val="nil"/>
            </w:tcBorders>
            <w:tcMar>
              <w:top w:w="20" w:type="dxa"/>
              <w:left w:w="0" w:type="dxa"/>
              <w:bottom w:w="20" w:type="dxa"/>
              <w:right w:w="180" w:type="dxa"/>
            </w:tcMar>
          </w:tcPr>
          <w:p w14:paraId="371D107C" w14:textId="77777777" w:rsidR="0090363D" w:rsidRDefault="0090363D">
            <w:pPr>
              <w:shd w:val="clear" w:color="auto" w:fill="FFFFFF"/>
              <w:spacing w:before="20" w:after="460"/>
              <w:ind w:right="100"/>
              <w:rPr>
                <w:rFonts w:ascii="Times New Roman" w:eastAsia="Times New Roman" w:hAnsi="Times New Roman" w:cs="Times New Roman"/>
                <w:sz w:val="24"/>
                <w:szCs w:val="24"/>
                <w:highlight w:val="white"/>
              </w:rPr>
            </w:pPr>
          </w:p>
        </w:tc>
        <w:tc>
          <w:tcPr>
            <w:tcW w:w="1275" w:type="dxa"/>
            <w:tcBorders>
              <w:top w:val="nil"/>
              <w:left w:val="nil"/>
              <w:bottom w:val="nil"/>
              <w:right w:val="nil"/>
            </w:tcBorders>
            <w:tcMar>
              <w:top w:w="20" w:type="dxa"/>
              <w:left w:w="180" w:type="dxa"/>
              <w:bottom w:w="20" w:type="dxa"/>
              <w:right w:w="0" w:type="dxa"/>
            </w:tcMar>
          </w:tcPr>
          <w:p w14:paraId="371D107D" w14:textId="09D89919" w:rsidR="0090363D" w:rsidRDefault="404BE506" w:rsidP="195A023F">
            <w:pPr>
              <w:shd w:val="clear" w:color="auto" w:fill="FFFFFF" w:themeFill="background1"/>
              <w:spacing w:before="20" w:after="460"/>
              <w:ind w:right="100"/>
              <w:jc w:val="right"/>
              <w:rPr>
                <w:rFonts w:ascii="Times New Roman" w:eastAsia="Times New Roman" w:hAnsi="Times New Roman" w:cs="Times New Roman"/>
                <w:sz w:val="24"/>
                <w:szCs w:val="24"/>
                <w:highlight w:val="white"/>
              </w:rPr>
            </w:pPr>
            <w:r w:rsidRPr="50E5CBDA">
              <w:rPr>
                <w:rFonts w:ascii="Times New Roman" w:eastAsia="Times New Roman" w:hAnsi="Times New Roman" w:cs="Times New Roman"/>
                <w:sz w:val="24"/>
                <w:szCs w:val="24"/>
                <w:highlight w:val="white"/>
              </w:rPr>
              <w:t>5.50</w:t>
            </w:r>
            <w:r w:rsidR="69FA7F97" w:rsidRPr="50E5CBDA">
              <w:rPr>
                <w:rFonts w:ascii="Times New Roman" w:eastAsia="Times New Roman" w:hAnsi="Times New Roman" w:cs="Times New Roman"/>
                <w:sz w:val="24"/>
                <w:szCs w:val="24"/>
                <w:highlight w:val="white"/>
              </w:rPr>
              <w:t>0</w:t>
            </w:r>
          </w:p>
        </w:tc>
        <w:tc>
          <w:tcPr>
            <w:tcW w:w="420" w:type="dxa"/>
            <w:tcBorders>
              <w:top w:val="nil"/>
              <w:left w:val="nil"/>
              <w:bottom w:val="nil"/>
              <w:right w:val="nil"/>
            </w:tcBorders>
            <w:tcMar>
              <w:top w:w="20" w:type="dxa"/>
              <w:left w:w="0" w:type="dxa"/>
              <w:bottom w:w="20" w:type="dxa"/>
              <w:right w:w="180" w:type="dxa"/>
            </w:tcMar>
          </w:tcPr>
          <w:p w14:paraId="371D107E" w14:textId="77777777" w:rsidR="0090363D" w:rsidRDefault="0090363D">
            <w:pPr>
              <w:shd w:val="clear" w:color="auto" w:fill="FFFFFF"/>
              <w:spacing w:before="20" w:after="460"/>
              <w:ind w:right="100"/>
              <w:rPr>
                <w:rFonts w:ascii="Times New Roman" w:eastAsia="Times New Roman" w:hAnsi="Times New Roman" w:cs="Times New Roman"/>
                <w:sz w:val="24"/>
                <w:szCs w:val="24"/>
                <w:highlight w:val="white"/>
              </w:rPr>
            </w:pPr>
          </w:p>
        </w:tc>
        <w:tc>
          <w:tcPr>
            <w:tcW w:w="1410" w:type="dxa"/>
            <w:tcBorders>
              <w:top w:val="nil"/>
              <w:left w:val="nil"/>
              <w:bottom w:val="nil"/>
              <w:right w:val="nil"/>
            </w:tcBorders>
            <w:tcMar>
              <w:top w:w="20" w:type="dxa"/>
              <w:left w:w="180" w:type="dxa"/>
              <w:bottom w:w="20" w:type="dxa"/>
              <w:right w:w="0" w:type="dxa"/>
            </w:tcMar>
          </w:tcPr>
          <w:p w14:paraId="371D107F" w14:textId="6D9A9CB6" w:rsidR="0090363D" w:rsidRDefault="404BE506" w:rsidP="195A023F">
            <w:pPr>
              <w:shd w:val="clear" w:color="auto" w:fill="FFFFFF" w:themeFill="background1"/>
              <w:spacing w:before="20" w:after="460"/>
              <w:ind w:right="100"/>
              <w:jc w:val="right"/>
              <w:rPr>
                <w:rFonts w:ascii="Times New Roman" w:eastAsia="Times New Roman" w:hAnsi="Times New Roman" w:cs="Times New Roman"/>
                <w:sz w:val="24"/>
                <w:szCs w:val="24"/>
                <w:highlight w:val="white"/>
              </w:rPr>
            </w:pPr>
            <w:r w:rsidRPr="50E5CBDA">
              <w:rPr>
                <w:rFonts w:ascii="Times New Roman" w:eastAsia="Times New Roman" w:hAnsi="Times New Roman" w:cs="Times New Roman"/>
                <w:sz w:val="24"/>
                <w:szCs w:val="24"/>
                <w:highlight w:val="white"/>
              </w:rPr>
              <w:t>5.5</w:t>
            </w:r>
            <w:r w:rsidR="13A48AE7" w:rsidRPr="50E5CBDA">
              <w:rPr>
                <w:rFonts w:ascii="Times New Roman" w:eastAsia="Times New Roman" w:hAnsi="Times New Roman" w:cs="Times New Roman"/>
                <w:sz w:val="24"/>
                <w:szCs w:val="24"/>
                <w:highlight w:val="white"/>
              </w:rPr>
              <w:t>15</w:t>
            </w:r>
          </w:p>
        </w:tc>
        <w:tc>
          <w:tcPr>
            <w:tcW w:w="390" w:type="dxa"/>
            <w:tcBorders>
              <w:top w:val="nil"/>
              <w:left w:val="nil"/>
              <w:bottom w:val="nil"/>
              <w:right w:val="nil"/>
            </w:tcBorders>
            <w:tcMar>
              <w:top w:w="20" w:type="dxa"/>
              <w:left w:w="0" w:type="dxa"/>
              <w:bottom w:w="20" w:type="dxa"/>
              <w:right w:w="180" w:type="dxa"/>
            </w:tcMar>
          </w:tcPr>
          <w:p w14:paraId="371D1080" w14:textId="77777777" w:rsidR="0090363D" w:rsidRDefault="0090363D">
            <w:pPr>
              <w:shd w:val="clear" w:color="auto" w:fill="FFFFFF"/>
              <w:spacing w:before="20" w:after="460"/>
              <w:ind w:right="100"/>
              <w:rPr>
                <w:rFonts w:ascii="Times New Roman" w:eastAsia="Times New Roman" w:hAnsi="Times New Roman" w:cs="Times New Roman"/>
                <w:sz w:val="24"/>
                <w:szCs w:val="24"/>
                <w:highlight w:val="white"/>
              </w:rPr>
            </w:pPr>
          </w:p>
        </w:tc>
        <w:tc>
          <w:tcPr>
            <w:tcW w:w="1620" w:type="dxa"/>
            <w:tcBorders>
              <w:top w:val="nil"/>
              <w:left w:val="nil"/>
              <w:bottom w:val="nil"/>
              <w:right w:val="nil"/>
            </w:tcBorders>
            <w:tcMar>
              <w:top w:w="20" w:type="dxa"/>
              <w:left w:w="180" w:type="dxa"/>
              <w:bottom w:w="20" w:type="dxa"/>
              <w:right w:w="0" w:type="dxa"/>
            </w:tcMar>
          </w:tcPr>
          <w:p w14:paraId="371D1081" w14:textId="0F991B5B" w:rsidR="0090363D" w:rsidRDefault="404BE506" w:rsidP="195A023F">
            <w:pPr>
              <w:shd w:val="clear" w:color="auto" w:fill="FFFFFF" w:themeFill="background1"/>
              <w:spacing w:before="20" w:after="460"/>
              <w:ind w:right="100"/>
              <w:jc w:val="right"/>
              <w:rPr>
                <w:rFonts w:ascii="Times New Roman" w:eastAsia="Times New Roman" w:hAnsi="Times New Roman" w:cs="Times New Roman"/>
                <w:sz w:val="24"/>
                <w:szCs w:val="24"/>
                <w:highlight w:val="white"/>
              </w:rPr>
            </w:pPr>
            <w:r w:rsidRPr="50E5CBDA">
              <w:rPr>
                <w:rFonts w:ascii="Times New Roman" w:eastAsia="Times New Roman" w:hAnsi="Times New Roman" w:cs="Times New Roman"/>
                <w:sz w:val="24"/>
                <w:szCs w:val="24"/>
                <w:highlight w:val="white"/>
              </w:rPr>
              <w:t>4.89</w:t>
            </w:r>
            <w:r w:rsidR="182B5B4E" w:rsidRPr="50E5CBDA">
              <w:rPr>
                <w:rFonts w:ascii="Times New Roman" w:eastAsia="Times New Roman" w:hAnsi="Times New Roman" w:cs="Times New Roman"/>
                <w:sz w:val="24"/>
                <w:szCs w:val="24"/>
                <w:highlight w:val="white"/>
              </w:rPr>
              <w:t>4</w:t>
            </w:r>
          </w:p>
        </w:tc>
        <w:tc>
          <w:tcPr>
            <w:tcW w:w="420" w:type="dxa"/>
            <w:tcBorders>
              <w:top w:val="nil"/>
              <w:left w:val="nil"/>
              <w:bottom w:val="nil"/>
              <w:right w:val="nil"/>
            </w:tcBorders>
            <w:tcMar>
              <w:top w:w="20" w:type="dxa"/>
              <w:left w:w="0" w:type="dxa"/>
              <w:bottom w:w="20" w:type="dxa"/>
              <w:right w:w="180" w:type="dxa"/>
            </w:tcMar>
          </w:tcPr>
          <w:p w14:paraId="371D1082" w14:textId="77777777" w:rsidR="0090363D" w:rsidRDefault="0090363D">
            <w:pPr>
              <w:shd w:val="clear" w:color="auto" w:fill="FFFFFF"/>
              <w:spacing w:before="20" w:after="460"/>
              <w:ind w:right="100"/>
              <w:rPr>
                <w:rFonts w:ascii="Times New Roman" w:eastAsia="Times New Roman" w:hAnsi="Times New Roman" w:cs="Times New Roman"/>
                <w:sz w:val="24"/>
                <w:szCs w:val="24"/>
                <w:highlight w:val="white"/>
              </w:rPr>
            </w:pPr>
          </w:p>
        </w:tc>
      </w:tr>
      <w:tr w:rsidR="0090363D" w14:paraId="371D108E" w14:textId="77777777" w:rsidTr="50E5CBDA">
        <w:trPr>
          <w:trHeight w:val="240"/>
        </w:trPr>
        <w:tc>
          <w:tcPr>
            <w:tcW w:w="1395" w:type="dxa"/>
            <w:tcBorders>
              <w:top w:val="nil"/>
              <w:left w:val="nil"/>
              <w:bottom w:val="nil"/>
              <w:right w:val="nil"/>
            </w:tcBorders>
            <w:tcMar>
              <w:top w:w="20" w:type="dxa"/>
              <w:left w:w="180" w:type="dxa"/>
              <w:bottom w:w="20" w:type="dxa"/>
              <w:right w:w="0" w:type="dxa"/>
            </w:tcMar>
          </w:tcPr>
          <w:p w14:paraId="371D1084" w14:textId="77777777" w:rsidR="0090363D" w:rsidRDefault="00DA54B0">
            <w:pPr>
              <w:shd w:val="clear" w:color="auto" w:fill="FFFFFF"/>
              <w:spacing w:before="20" w:after="460"/>
              <w:ind w:right="10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Std. Deviation</w:t>
            </w:r>
          </w:p>
        </w:tc>
        <w:tc>
          <w:tcPr>
            <w:tcW w:w="225" w:type="dxa"/>
            <w:tcBorders>
              <w:top w:val="nil"/>
              <w:left w:val="nil"/>
              <w:bottom w:val="nil"/>
              <w:right w:val="nil"/>
            </w:tcBorders>
            <w:tcMar>
              <w:top w:w="20" w:type="dxa"/>
              <w:left w:w="0" w:type="dxa"/>
              <w:bottom w:w="20" w:type="dxa"/>
              <w:right w:w="180" w:type="dxa"/>
            </w:tcMar>
          </w:tcPr>
          <w:p w14:paraId="371D1085" w14:textId="77777777" w:rsidR="0090363D" w:rsidRDefault="0090363D">
            <w:pPr>
              <w:shd w:val="clear" w:color="auto" w:fill="FFFFFF"/>
              <w:spacing w:before="20" w:after="460"/>
              <w:ind w:right="100"/>
              <w:rPr>
                <w:rFonts w:ascii="Times New Roman" w:eastAsia="Times New Roman" w:hAnsi="Times New Roman" w:cs="Times New Roman"/>
                <w:sz w:val="24"/>
                <w:szCs w:val="24"/>
                <w:highlight w:val="white"/>
              </w:rPr>
            </w:pPr>
          </w:p>
        </w:tc>
        <w:tc>
          <w:tcPr>
            <w:tcW w:w="1395" w:type="dxa"/>
            <w:tcBorders>
              <w:top w:val="nil"/>
              <w:left w:val="nil"/>
              <w:bottom w:val="nil"/>
              <w:right w:val="nil"/>
            </w:tcBorders>
            <w:tcMar>
              <w:top w:w="20" w:type="dxa"/>
              <w:left w:w="180" w:type="dxa"/>
              <w:bottom w:w="20" w:type="dxa"/>
              <w:right w:w="0" w:type="dxa"/>
            </w:tcMar>
          </w:tcPr>
          <w:p w14:paraId="371D1086" w14:textId="5F94A79D" w:rsidR="0090363D" w:rsidRDefault="404BE506" w:rsidP="195A023F">
            <w:pPr>
              <w:shd w:val="clear" w:color="auto" w:fill="FFFFFF" w:themeFill="background1"/>
              <w:spacing w:before="20" w:after="460"/>
              <w:ind w:right="100"/>
              <w:jc w:val="right"/>
              <w:rPr>
                <w:rFonts w:ascii="Times New Roman" w:eastAsia="Times New Roman" w:hAnsi="Times New Roman" w:cs="Times New Roman"/>
                <w:sz w:val="24"/>
                <w:szCs w:val="24"/>
                <w:highlight w:val="white"/>
              </w:rPr>
            </w:pPr>
            <w:r w:rsidRPr="50E5CBDA">
              <w:rPr>
                <w:rFonts w:ascii="Times New Roman" w:eastAsia="Times New Roman" w:hAnsi="Times New Roman" w:cs="Times New Roman"/>
                <w:sz w:val="24"/>
                <w:szCs w:val="24"/>
                <w:highlight w:val="white"/>
              </w:rPr>
              <w:t>1.45</w:t>
            </w:r>
            <w:r w:rsidR="0C902C9A" w:rsidRPr="50E5CBDA">
              <w:rPr>
                <w:rFonts w:ascii="Times New Roman" w:eastAsia="Times New Roman" w:hAnsi="Times New Roman" w:cs="Times New Roman"/>
                <w:sz w:val="24"/>
                <w:szCs w:val="24"/>
                <w:highlight w:val="white"/>
              </w:rPr>
              <w:t>3</w:t>
            </w:r>
          </w:p>
        </w:tc>
        <w:tc>
          <w:tcPr>
            <w:tcW w:w="360" w:type="dxa"/>
            <w:tcBorders>
              <w:top w:val="nil"/>
              <w:left w:val="nil"/>
              <w:bottom w:val="nil"/>
              <w:right w:val="nil"/>
            </w:tcBorders>
            <w:tcMar>
              <w:top w:w="20" w:type="dxa"/>
              <w:left w:w="0" w:type="dxa"/>
              <w:bottom w:w="20" w:type="dxa"/>
              <w:right w:w="180" w:type="dxa"/>
            </w:tcMar>
          </w:tcPr>
          <w:p w14:paraId="371D1087" w14:textId="77777777" w:rsidR="0090363D" w:rsidRDefault="0090363D">
            <w:pPr>
              <w:shd w:val="clear" w:color="auto" w:fill="FFFFFF"/>
              <w:spacing w:before="20" w:after="460"/>
              <w:ind w:right="100"/>
              <w:rPr>
                <w:rFonts w:ascii="Times New Roman" w:eastAsia="Times New Roman" w:hAnsi="Times New Roman" w:cs="Times New Roman"/>
                <w:sz w:val="24"/>
                <w:szCs w:val="24"/>
                <w:highlight w:val="white"/>
              </w:rPr>
            </w:pPr>
          </w:p>
        </w:tc>
        <w:tc>
          <w:tcPr>
            <w:tcW w:w="1275" w:type="dxa"/>
            <w:tcBorders>
              <w:top w:val="nil"/>
              <w:left w:val="nil"/>
              <w:bottom w:val="nil"/>
              <w:right w:val="nil"/>
            </w:tcBorders>
            <w:tcMar>
              <w:top w:w="20" w:type="dxa"/>
              <w:left w:w="180" w:type="dxa"/>
              <w:bottom w:w="20" w:type="dxa"/>
              <w:right w:w="0" w:type="dxa"/>
            </w:tcMar>
          </w:tcPr>
          <w:p w14:paraId="371D1088" w14:textId="01CA261C" w:rsidR="0090363D" w:rsidRDefault="404BE506" w:rsidP="195A023F">
            <w:pPr>
              <w:shd w:val="clear" w:color="auto" w:fill="FFFFFF" w:themeFill="background1"/>
              <w:spacing w:before="20" w:after="460"/>
              <w:ind w:right="100"/>
              <w:jc w:val="right"/>
              <w:rPr>
                <w:rFonts w:ascii="Times New Roman" w:eastAsia="Times New Roman" w:hAnsi="Times New Roman" w:cs="Times New Roman"/>
                <w:sz w:val="24"/>
                <w:szCs w:val="24"/>
                <w:highlight w:val="white"/>
              </w:rPr>
            </w:pPr>
            <w:r w:rsidRPr="50E5CBDA">
              <w:rPr>
                <w:rFonts w:ascii="Times New Roman" w:eastAsia="Times New Roman" w:hAnsi="Times New Roman" w:cs="Times New Roman"/>
                <w:sz w:val="24"/>
                <w:szCs w:val="24"/>
                <w:highlight w:val="white"/>
              </w:rPr>
              <w:t>1.1</w:t>
            </w:r>
            <w:r w:rsidR="069CFD67" w:rsidRPr="50E5CBDA">
              <w:rPr>
                <w:rFonts w:ascii="Times New Roman" w:eastAsia="Times New Roman" w:hAnsi="Times New Roman" w:cs="Times New Roman"/>
                <w:sz w:val="24"/>
                <w:szCs w:val="24"/>
                <w:highlight w:val="white"/>
              </w:rPr>
              <w:t>39</w:t>
            </w:r>
          </w:p>
        </w:tc>
        <w:tc>
          <w:tcPr>
            <w:tcW w:w="420" w:type="dxa"/>
            <w:tcBorders>
              <w:top w:val="nil"/>
              <w:left w:val="nil"/>
              <w:bottom w:val="nil"/>
              <w:right w:val="nil"/>
            </w:tcBorders>
            <w:tcMar>
              <w:top w:w="20" w:type="dxa"/>
              <w:left w:w="0" w:type="dxa"/>
              <w:bottom w:w="20" w:type="dxa"/>
              <w:right w:w="180" w:type="dxa"/>
            </w:tcMar>
          </w:tcPr>
          <w:p w14:paraId="371D1089" w14:textId="77777777" w:rsidR="0090363D" w:rsidRDefault="0090363D">
            <w:pPr>
              <w:shd w:val="clear" w:color="auto" w:fill="FFFFFF"/>
              <w:spacing w:before="20" w:after="460"/>
              <w:ind w:right="100"/>
              <w:rPr>
                <w:rFonts w:ascii="Times New Roman" w:eastAsia="Times New Roman" w:hAnsi="Times New Roman" w:cs="Times New Roman"/>
                <w:sz w:val="24"/>
                <w:szCs w:val="24"/>
                <w:highlight w:val="white"/>
              </w:rPr>
            </w:pPr>
          </w:p>
        </w:tc>
        <w:tc>
          <w:tcPr>
            <w:tcW w:w="1410" w:type="dxa"/>
            <w:tcBorders>
              <w:top w:val="nil"/>
              <w:left w:val="nil"/>
              <w:bottom w:val="nil"/>
              <w:right w:val="nil"/>
            </w:tcBorders>
            <w:tcMar>
              <w:top w:w="20" w:type="dxa"/>
              <w:left w:w="180" w:type="dxa"/>
              <w:bottom w:w="20" w:type="dxa"/>
              <w:right w:w="0" w:type="dxa"/>
            </w:tcMar>
          </w:tcPr>
          <w:p w14:paraId="371D108A" w14:textId="5AD70AD8" w:rsidR="0090363D" w:rsidRDefault="404BE506" w:rsidP="195A023F">
            <w:pPr>
              <w:shd w:val="clear" w:color="auto" w:fill="FFFFFF" w:themeFill="background1"/>
              <w:spacing w:before="20" w:after="460"/>
              <w:ind w:right="100"/>
              <w:jc w:val="right"/>
              <w:rPr>
                <w:rFonts w:ascii="Times New Roman" w:eastAsia="Times New Roman" w:hAnsi="Times New Roman" w:cs="Times New Roman"/>
                <w:sz w:val="24"/>
                <w:szCs w:val="24"/>
                <w:highlight w:val="white"/>
              </w:rPr>
            </w:pPr>
            <w:r w:rsidRPr="50E5CBDA">
              <w:rPr>
                <w:rFonts w:ascii="Times New Roman" w:eastAsia="Times New Roman" w:hAnsi="Times New Roman" w:cs="Times New Roman"/>
                <w:sz w:val="24"/>
                <w:szCs w:val="24"/>
                <w:highlight w:val="white"/>
              </w:rPr>
              <w:t>1.1</w:t>
            </w:r>
            <w:r w:rsidR="78BDAF2C" w:rsidRPr="50E5CBDA">
              <w:rPr>
                <w:rFonts w:ascii="Times New Roman" w:eastAsia="Times New Roman" w:hAnsi="Times New Roman" w:cs="Times New Roman"/>
                <w:sz w:val="24"/>
                <w:szCs w:val="24"/>
                <w:highlight w:val="white"/>
              </w:rPr>
              <w:t>07</w:t>
            </w:r>
          </w:p>
        </w:tc>
        <w:tc>
          <w:tcPr>
            <w:tcW w:w="390" w:type="dxa"/>
            <w:tcBorders>
              <w:top w:val="nil"/>
              <w:left w:val="nil"/>
              <w:bottom w:val="nil"/>
              <w:right w:val="nil"/>
            </w:tcBorders>
            <w:tcMar>
              <w:top w:w="20" w:type="dxa"/>
              <w:left w:w="0" w:type="dxa"/>
              <w:bottom w:w="20" w:type="dxa"/>
              <w:right w:w="180" w:type="dxa"/>
            </w:tcMar>
          </w:tcPr>
          <w:p w14:paraId="371D108B" w14:textId="77777777" w:rsidR="0090363D" w:rsidRDefault="0090363D">
            <w:pPr>
              <w:shd w:val="clear" w:color="auto" w:fill="FFFFFF"/>
              <w:spacing w:before="20" w:after="460"/>
              <w:ind w:right="100"/>
              <w:rPr>
                <w:rFonts w:ascii="Times New Roman" w:eastAsia="Times New Roman" w:hAnsi="Times New Roman" w:cs="Times New Roman"/>
                <w:sz w:val="24"/>
                <w:szCs w:val="24"/>
                <w:highlight w:val="white"/>
              </w:rPr>
            </w:pPr>
          </w:p>
        </w:tc>
        <w:tc>
          <w:tcPr>
            <w:tcW w:w="1620" w:type="dxa"/>
            <w:tcBorders>
              <w:top w:val="nil"/>
              <w:left w:val="nil"/>
              <w:bottom w:val="nil"/>
              <w:right w:val="nil"/>
            </w:tcBorders>
            <w:tcMar>
              <w:top w:w="20" w:type="dxa"/>
              <w:left w:w="180" w:type="dxa"/>
              <w:bottom w:w="20" w:type="dxa"/>
              <w:right w:w="0" w:type="dxa"/>
            </w:tcMar>
          </w:tcPr>
          <w:p w14:paraId="371D108C" w14:textId="7F1B8FAA" w:rsidR="0090363D" w:rsidRDefault="404BE506" w:rsidP="195A023F">
            <w:pPr>
              <w:shd w:val="clear" w:color="auto" w:fill="FFFFFF" w:themeFill="background1"/>
              <w:spacing w:before="20" w:after="460"/>
              <w:ind w:right="100"/>
              <w:jc w:val="right"/>
              <w:rPr>
                <w:rFonts w:ascii="Times New Roman" w:eastAsia="Times New Roman" w:hAnsi="Times New Roman" w:cs="Times New Roman"/>
                <w:sz w:val="24"/>
                <w:szCs w:val="24"/>
                <w:highlight w:val="white"/>
              </w:rPr>
            </w:pPr>
            <w:r w:rsidRPr="50E5CBDA">
              <w:rPr>
                <w:rFonts w:ascii="Times New Roman" w:eastAsia="Times New Roman" w:hAnsi="Times New Roman" w:cs="Times New Roman"/>
                <w:sz w:val="24"/>
                <w:szCs w:val="24"/>
                <w:highlight w:val="white"/>
              </w:rPr>
              <w:t>1.3</w:t>
            </w:r>
            <w:r w:rsidR="4757E737" w:rsidRPr="50E5CBDA">
              <w:rPr>
                <w:rFonts w:ascii="Times New Roman" w:eastAsia="Times New Roman" w:hAnsi="Times New Roman" w:cs="Times New Roman"/>
                <w:sz w:val="24"/>
                <w:szCs w:val="24"/>
                <w:highlight w:val="white"/>
              </w:rPr>
              <w:t>27</w:t>
            </w:r>
          </w:p>
        </w:tc>
        <w:tc>
          <w:tcPr>
            <w:tcW w:w="420" w:type="dxa"/>
            <w:tcBorders>
              <w:top w:val="nil"/>
              <w:left w:val="nil"/>
              <w:bottom w:val="nil"/>
              <w:right w:val="nil"/>
            </w:tcBorders>
            <w:tcMar>
              <w:top w:w="20" w:type="dxa"/>
              <w:left w:w="0" w:type="dxa"/>
              <w:bottom w:w="20" w:type="dxa"/>
              <w:right w:w="180" w:type="dxa"/>
            </w:tcMar>
          </w:tcPr>
          <w:p w14:paraId="371D108D" w14:textId="77777777" w:rsidR="0090363D" w:rsidRDefault="0090363D">
            <w:pPr>
              <w:shd w:val="clear" w:color="auto" w:fill="FFFFFF"/>
              <w:spacing w:before="20" w:after="460"/>
              <w:ind w:right="100"/>
              <w:rPr>
                <w:rFonts w:ascii="Times New Roman" w:eastAsia="Times New Roman" w:hAnsi="Times New Roman" w:cs="Times New Roman"/>
                <w:sz w:val="24"/>
                <w:szCs w:val="24"/>
                <w:highlight w:val="white"/>
              </w:rPr>
            </w:pPr>
          </w:p>
        </w:tc>
      </w:tr>
      <w:tr w:rsidR="0090363D" w14:paraId="371D1099" w14:textId="77777777" w:rsidTr="50E5CBDA">
        <w:trPr>
          <w:trHeight w:val="240"/>
        </w:trPr>
        <w:tc>
          <w:tcPr>
            <w:tcW w:w="1395" w:type="dxa"/>
            <w:tcBorders>
              <w:top w:val="nil"/>
              <w:left w:val="nil"/>
              <w:bottom w:val="nil"/>
              <w:right w:val="nil"/>
            </w:tcBorders>
            <w:tcMar>
              <w:top w:w="20" w:type="dxa"/>
              <w:left w:w="180" w:type="dxa"/>
              <w:bottom w:w="20" w:type="dxa"/>
              <w:right w:w="0" w:type="dxa"/>
            </w:tcMar>
          </w:tcPr>
          <w:p w14:paraId="371D108F" w14:textId="77777777" w:rsidR="0090363D" w:rsidRDefault="00DA54B0">
            <w:pPr>
              <w:shd w:val="clear" w:color="auto" w:fill="FFFFFF"/>
              <w:spacing w:before="20" w:after="460"/>
              <w:ind w:right="10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Minimum</w:t>
            </w:r>
          </w:p>
        </w:tc>
        <w:tc>
          <w:tcPr>
            <w:tcW w:w="225" w:type="dxa"/>
            <w:tcBorders>
              <w:top w:val="nil"/>
              <w:left w:val="nil"/>
              <w:bottom w:val="nil"/>
              <w:right w:val="nil"/>
            </w:tcBorders>
            <w:tcMar>
              <w:top w:w="20" w:type="dxa"/>
              <w:left w:w="0" w:type="dxa"/>
              <w:bottom w:w="20" w:type="dxa"/>
              <w:right w:w="180" w:type="dxa"/>
            </w:tcMar>
          </w:tcPr>
          <w:p w14:paraId="371D1090" w14:textId="77777777" w:rsidR="0090363D" w:rsidRDefault="0090363D">
            <w:pPr>
              <w:shd w:val="clear" w:color="auto" w:fill="FFFFFF"/>
              <w:spacing w:before="20" w:after="460"/>
              <w:ind w:right="100"/>
              <w:rPr>
                <w:rFonts w:ascii="Times New Roman" w:eastAsia="Times New Roman" w:hAnsi="Times New Roman" w:cs="Times New Roman"/>
                <w:sz w:val="24"/>
                <w:szCs w:val="24"/>
                <w:highlight w:val="white"/>
              </w:rPr>
            </w:pPr>
          </w:p>
        </w:tc>
        <w:tc>
          <w:tcPr>
            <w:tcW w:w="1395" w:type="dxa"/>
            <w:tcBorders>
              <w:top w:val="nil"/>
              <w:left w:val="nil"/>
              <w:bottom w:val="nil"/>
              <w:right w:val="nil"/>
            </w:tcBorders>
            <w:tcMar>
              <w:top w:w="20" w:type="dxa"/>
              <w:left w:w="180" w:type="dxa"/>
              <w:bottom w:w="20" w:type="dxa"/>
              <w:right w:w="0" w:type="dxa"/>
            </w:tcMar>
          </w:tcPr>
          <w:p w14:paraId="371D1091" w14:textId="1EA1B8A5" w:rsidR="0090363D" w:rsidRDefault="404BE506" w:rsidP="195A023F">
            <w:pPr>
              <w:shd w:val="clear" w:color="auto" w:fill="FFFFFF" w:themeFill="background1"/>
              <w:spacing w:before="20" w:after="460"/>
              <w:ind w:right="100"/>
              <w:jc w:val="right"/>
              <w:rPr>
                <w:rFonts w:ascii="Times New Roman" w:eastAsia="Times New Roman" w:hAnsi="Times New Roman" w:cs="Times New Roman"/>
                <w:sz w:val="24"/>
                <w:szCs w:val="24"/>
                <w:highlight w:val="white"/>
              </w:rPr>
            </w:pPr>
            <w:r w:rsidRPr="50E5CBDA">
              <w:rPr>
                <w:rFonts w:ascii="Times New Roman" w:eastAsia="Times New Roman" w:hAnsi="Times New Roman" w:cs="Times New Roman"/>
                <w:sz w:val="24"/>
                <w:szCs w:val="24"/>
                <w:highlight w:val="white"/>
              </w:rPr>
              <w:t>1.0</w:t>
            </w:r>
            <w:r w:rsidR="0C496269" w:rsidRPr="50E5CBDA">
              <w:rPr>
                <w:rFonts w:ascii="Times New Roman" w:eastAsia="Times New Roman" w:hAnsi="Times New Roman" w:cs="Times New Roman"/>
                <w:sz w:val="24"/>
                <w:szCs w:val="24"/>
                <w:highlight w:val="white"/>
              </w:rPr>
              <w:t>0</w:t>
            </w:r>
            <w:r w:rsidRPr="50E5CBDA">
              <w:rPr>
                <w:rFonts w:ascii="Times New Roman" w:eastAsia="Times New Roman" w:hAnsi="Times New Roman" w:cs="Times New Roman"/>
                <w:sz w:val="24"/>
                <w:szCs w:val="24"/>
                <w:highlight w:val="white"/>
              </w:rPr>
              <w:t>0</w:t>
            </w:r>
          </w:p>
        </w:tc>
        <w:tc>
          <w:tcPr>
            <w:tcW w:w="360" w:type="dxa"/>
            <w:tcBorders>
              <w:top w:val="nil"/>
              <w:left w:val="nil"/>
              <w:bottom w:val="nil"/>
              <w:right w:val="nil"/>
            </w:tcBorders>
            <w:tcMar>
              <w:top w:w="20" w:type="dxa"/>
              <w:left w:w="0" w:type="dxa"/>
              <w:bottom w:w="20" w:type="dxa"/>
              <w:right w:w="180" w:type="dxa"/>
            </w:tcMar>
          </w:tcPr>
          <w:p w14:paraId="371D1092" w14:textId="77777777" w:rsidR="0090363D" w:rsidRDefault="0090363D">
            <w:pPr>
              <w:shd w:val="clear" w:color="auto" w:fill="FFFFFF"/>
              <w:spacing w:before="20" w:after="460"/>
              <w:ind w:right="100"/>
              <w:rPr>
                <w:rFonts w:ascii="Times New Roman" w:eastAsia="Times New Roman" w:hAnsi="Times New Roman" w:cs="Times New Roman"/>
                <w:sz w:val="24"/>
                <w:szCs w:val="24"/>
                <w:highlight w:val="white"/>
              </w:rPr>
            </w:pPr>
          </w:p>
        </w:tc>
        <w:tc>
          <w:tcPr>
            <w:tcW w:w="1275" w:type="dxa"/>
            <w:tcBorders>
              <w:top w:val="nil"/>
              <w:left w:val="nil"/>
              <w:bottom w:val="nil"/>
              <w:right w:val="nil"/>
            </w:tcBorders>
            <w:tcMar>
              <w:top w:w="20" w:type="dxa"/>
              <w:left w:w="180" w:type="dxa"/>
              <w:bottom w:w="20" w:type="dxa"/>
              <w:right w:w="0" w:type="dxa"/>
            </w:tcMar>
          </w:tcPr>
          <w:p w14:paraId="371D1093" w14:textId="3B7B8C92" w:rsidR="0090363D" w:rsidRDefault="404BE506" w:rsidP="195A023F">
            <w:pPr>
              <w:shd w:val="clear" w:color="auto" w:fill="FFFFFF" w:themeFill="background1"/>
              <w:spacing w:before="20" w:after="460"/>
              <w:ind w:right="100"/>
              <w:jc w:val="right"/>
              <w:rPr>
                <w:rFonts w:ascii="Times New Roman" w:eastAsia="Times New Roman" w:hAnsi="Times New Roman" w:cs="Times New Roman"/>
                <w:sz w:val="24"/>
                <w:szCs w:val="24"/>
                <w:highlight w:val="white"/>
              </w:rPr>
            </w:pPr>
            <w:r w:rsidRPr="50E5CBDA">
              <w:rPr>
                <w:rFonts w:ascii="Times New Roman" w:eastAsia="Times New Roman" w:hAnsi="Times New Roman" w:cs="Times New Roman"/>
                <w:sz w:val="24"/>
                <w:szCs w:val="24"/>
                <w:highlight w:val="white"/>
              </w:rPr>
              <w:t>1.</w:t>
            </w:r>
            <w:r w:rsidR="595B9D9C" w:rsidRPr="50E5CBDA">
              <w:rPr>
                <w:rFonts w:ascii="Times New Roman" w:eastAsia="Times New Roman" w:hAnsi="Times New Roman" w:cs="Times New Roman"/>
                <w:sz w:val="24"/>
                <w:szCs w:val="24"/>
                <w:highlight w:val="white"/>
              </w:rPr>
              <w:t>0</w:t>
            </w:r>
            <w:r w:rsidRPr="50E5CBDA">
              <w:rPr>
                <w:rFonts w:ascii="Times New Roman" w:eastAsia="Times New Roman" w:hAnsi="Times New Roman" w:cs="Times New Roman"/>
                <w:sz w:val="24"/>
                <w:szCs w:val="24"/>
                <w:highlight w:val="white"/>
              </w:rPr>
              <w:t>00</w:t>
            </w:r>
          </w:p>
        </w:tc>
        <w:tc>
          <w:tcPr>
            <w:tcW w:w="420" w:type="dxa"/>
            <w:tcBorders>
              <w:top w:val="nil"/>
              <w:left w:val="nil"/>
              <w:bottom w:val="nil"/>
              <w:right w:val="nil"/>
            </w:tcBorders>
            <w:tcMar>
              <w:top w:w="20" w:type="dxa"/>
              <w:left w:w="0" w:type="dxa"/>
              <w:bottom w:w="20" w:type="dxa"/>
              <w:right w:w="180" w:type="dxa"/>
            </w:tcMar>
          </w:tcPr>
          <w:p w14:paraId="371D1094" w14:textId="77777777" w:rsidR="0090363D" w:rsidRDefault="0090363D">
            <w:pPr>
              <w:shd w:val="clear" w:color="auto" w:fill="FFFFFF"/>
              <w:spacing w:before="20" w:after="460"/>
              <w:ind w:right="100"/>
              <w:rPr>
                <w:rFonts w:ascii="Times New Roman" w:eastAsia="Times New Roman" w:hAnsi="Times New Roman" w:cs="Times New Roman"/>
                <w:sz w:val="24"/>
                <w:szCs w:val="24"/>
                <w:highlight w:val="white"/>
              </w:rPr>
            </w:pPr>
          </w:p>
        </w:tc>
        <w:tc>
          <w:tcPr>
            <w:tcW w:w="1410" w:type="dxa"/>
            <w:tcBorders>
              <w:top w:val="nil"/>
              <w:left w:val="nil"/>
              <w:bottom w:val="nil"/>
              <w:right w:val="nil"/>
            </w:tcBorders>
            <w:tcMar>
              <w:top w:w="20" w:type="dxa"/>
              <w:left w:w="180" w:type="dxa"/>
              <w:bottom w:w="20" w:type="dxa"/>
              <w:right w:w="0" w:type="dxa"/>
            </w:tcMar>
          </w:tcPr>
          <w:p w14:paraId="371D1095" w14:textId="7D031ED7" w:rsidR="0090363D" w:rsidRDefault="404BE506" w:rsidP="195A023F">
            <w:pPr>
              <w:shd w:val="clear" w:color="auto" w:fill="FFFFFF" w:themeFill="background1"/>
              <w:spacing w:before="20" w:after="460"/>
              <w:ind w:right="100"/>
              <w:jc w:val="right"/>
              <w:rPr>
                <w:rFonts w:ascii="Times New Roman" w:eastAsia="Times New Roman" w:hAnsi="Times New Roman" w:cs="Times New Roman"/>
                <w:sz w:val="24"/>
                <w:szCs w:val="24"/>
                <w:highlight w:val="white"/>
              </w:rPr>
            </w:pPr>
            <w:r w:rsidRPr="50E5CBDA">
              <w:rPr>
                <w:rFonts w:ascii="Times New Roman" w:eastAsia="Times New Roman" w:hAnsi="Times New Roman" w:cs="Times New Roman"/>
                <w:sz w:val="24"/>
                <w:szCs w:val="24"/>
                <w:highlight w:val="white"/>
              </w:rPr>
              <w:t>1.50</w:t>
            </w:r>
            <w:r w:rsidR="204C5F61" w:rsidRPr="50E5CBDA">
              <w:rPr>
                <w:rFonts w:ascii="Times New Roman" w:eastAsia="Times New Roman" w:hAnsi="Times New Roman" w:cs="Times New Roman"/>
                <w:sz w:val="24"/>
                <w:szCs w:val="24"/>
                <w:highlight w:val="white"/>
              </w:rPr>
              <w:t>0</w:t>
            </w:r>
          </w:p>
        </w:tc>
        <w:tc>
          <w:tcPr>
            <w:tcW w:w="390" w:type="dxa"/>
            <w:tcBorders>
              <w:top w:val="nil"/>
              <w:left w:val="nil"/>
              <w:bottom w:val="nil"/>
              <w:right w:val="nil"/>
            </w:tcBorders>
            <w:tcMar>
              <w:top w:w="20" w:type="dxa"/>
              <w:left w:w="0" w:type="dxa"/>
              <w:bottom w:w="20" w:type="dxa"/>
              <w:right w:w="180" w:type="dxa"/>
            </w:tcMar>
          </w:tcPr>
          <w:p w14:paraId="371D1096" w14:textId="77777777" w:rsidR="0090363D" w:rsidRDefault="0090363D">
            <w:pPr>
              <w:shd w:val="clear" w:color="auto" w:fill="FFFFFF"/>
              <w:spacing w:before="20" w:after="460"/>
              <w:ind w:right="100"/>
              <w:rPr>
                <w:rFonts w:ascii="Times New Roman" w:eastAsia="Times New Roman" w:hAnsi="Times New Roman" w:cs="Times New Roman"/>
                <w:sz w:val="24"/>
                <w:szCs w:val="24"/>
                <w:highlight w:val="white"/>
              </w:rPr>
            </w:pPr>
          </w:p>
        </w:tc>
        <w:tc>
          <w:tcPr>
            <w:tcW w:w="1620" w:type="dxa"/>
            <w:tcBorders>
              <w:top w:val="nil"/>
              <w:left w:val="nil"/>
              <w:bottom w:val="nil"/>
              <w:right w:val="nil"/>
            </w:tcBorders>
            <w:tcMar>
              <w:top w:w="20" w:type="dxa"/>
              <w:left w:w="180" w:type="dxa"/>
              <w:bottom w:w="20" w:type="dxa"/>
              <w:right w:w="0" w:type="dxa"/>
            </w:tcMar>
          </w:tcPr>
          <w:p w14:paraId="371D1097" w14:textId="1A6C3C2D" w:rsidR="0090363D" w:rsidRDefault="404BE506" w:rsidP="195A023F">
            <w:pPr>
              <w:shd w:val="clear" w:color="auto" w:fill="FFFFFF" w:themeFill="background1"/>
              <w:spacing w:before="20" w:after="460"/>
              <w:ind w:right="100"/>
              <w:jc w:val="right"/>
              <w:rPr>
                <w:rFonts w:ascii="Times New Roman" w:eastAsia="Times New Roman" w:hAnsi="Times New Roman" w:cs="Times New Roman"/>
                <w:sz w:val="24"/>
                <w:szCs w:val="24"/>
                <w:highlight w:val="white"/>
              </w:rPr>
            </w:pPr>
            <w:r w:rsidRPr="50E5CBDA">
              <w:rPr>
                <w:rFonts w:ascii="Times New Roman" w:eastAsia="Times New Roman" w:hAnsi="Times New Roman" w:cs="Times New Roman"/>
                <w:sz w:val="24"/>
                <w:szCs w:val="24"/>
                <w:highlight w:val="white"/>
              </w:rPr>
              <w:t>1.0</w:t>
            </w:r>
            <w:r w:rsidR="63E13E37" w:rsidRPr="50E5CBDA">
              <w:rPr>
                <w:rFonts w:ascii="Times New Roman" w:eastAsia="Times New Roman" w:hAnsi="Times New Roman" w:cs="Times New Roman"/>
                <w:sz w:val="24"/>
                <w:szCs w:val="24"/>
                <w:highlight w:val="white"/>
              </w:rPr>
              <w:t>0</w:t>
            </w:r>
            <w:r w:rsidRPr="50E5CBDA">
              <w:rPr>
                <w:rFonts w:ascii="Times New Roman" w:eastAsia="Times New Roman" w:hAnsi="Times New Roman" w:cs="Times New Roman"/>
                <w:sz w:val="24"/>
                <w:szCs w:val="24"/>
                <w:highlight w:val="white"/>
              </w:rPr>
              <w:t>0</w:t>
            </w:r>
          </w:p>
        </w:tc>
        <w:tc>
          <w:tcPr>
            <w:tcW w:w="420" w:type="dxa"/>
            <w:tcBorders>
              <w:top w:val="nil"/>
              <w:left w:val="nil"/>
              <w:bottom w:val="nil"/>
              <w:right w:val="nil"/>
            </w:tcBorders>
            <w:tcMar>
              <w:top w:w="20" w:type="dxa"/>
              <w:left w:w="0" w:type="dxa"/>
              <w:bottom w:w="20" w:type="dxa"/>
              <w:right w:w="180" w:type="dxa"/>
            </w:tcMar>
          </w:tcPr>
          <w:p w14:paraId="371D1098" w14:textId="77777777" w:rsidR="0090363D" w:rsidRDefault="0090363D">
            <w:pPr>
              <w:shd w:val="clear" w:color="auto" w:fill="FFFFFF"/>
              <w:spacing w:before="20" w:after="460"/>
              <w:ind w:right="100"/>
              <w:rPr>
                <w:rFonts w:ascii="Times New Roman" w:eastAsia="Times New Roman" w:hAnsi="Times New Roman" w:cs="Times New Roman"/>
                <w:sz w:val="24"/>
                <w:szCs w:val="24"/>
                <w:highlight w:val="white"/>
              </w:rPr>
            </w:pPr>
          </w:p>
        </w:tc>
      </w:tr>
      <w:tr w:rsidR="0090363D" w14:paraId="371D10A4" w14:textId="77777777" w:rsidTr="50E5CBDA">
        <w:trPr>
          <w:trHeight w:val="240"/>
        </w:trPr>
        <w:tc>
          <w:tcPr>
            <w:tcW w:w="1395" w:type="dxa"/>
            <w:tcBorders>
              <w:top w:val="nil"/>
              <w:left w:val="nil"/>
              <w:bottom w:val="nil"/>
              <w:right w:val="nil"/>
            </w:tcBorders>
            <w:tcMar>
              <w:top w:w="20" w:type="dxa"/>
              <w:left w:w="180" w:type="dxa"/>
              <w:bottom w:w="20" w:type="dxa"/>
              <w:right w:w="0" w:type="dxa"/>
            </w:tcMar>
          </w:tcPr>
          <w:p w14:paraId="371D109A" w14:textId="77777777" w:rsidR="0090363D" w:rsidRDefault="00DA54B0">
            <w:pPr>
              <w:shd w:val="clear" w:color="auto" w:fill="FFFFFF"/>
              <w:spacing w:before="20" w:after="460"/>
              <w:ind w:right="10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Maximum</w:t>
            </w:r>
          </w:p>
        </w:tc>
        <w:tc>
          <w:tcPr>
            <w:tcW w:w="225" w:type="dxa"/>
            <w:tcBorders>
              <w:top w:val="nil"/>
              <w:left w:val="nil"/>
              <w:bottom w:val="nil"/>
              <w:right w:val="nil"/>
            </w:tcBorders>
            <w:tcMar>
              <w:top w:w="20" w:type="dxa"/>
              <w:left w:w="0" w:type="dxa"/>
              <w:bottom w:w="20" w:type="dxa"/>
              <w:right w:w="180" w:type="dxa"/>
            </w:tcMar>
          </w:tcPr>
          <w:p w14:paraId="371D109B" w14:textId="77777777" w:rsidR="0090363D" w:rsidRDefault="0090363D">
            <w:pPr>
              <w:shd w:val="clear" w:color="auto" w:fill="FFFFFF"/>
              <w:spacing w:before="20" w:after="460"/>
              <w:ind w:right="100"/>
              <w:rPr>
                <w:rFonts w:ascii="Times New Roman" w:eastAsia="Times New Roman" w:hAnsi="Times New Roman" w:cs="Times New Roman"/>
                <w:sz w:val="24"/>
                <w:szCs w:val="24"/>
                <w:highlight w:val="white"/>
              </w:rPr>
            </w:pPr>
          </w:p>
        </w:tc>
        <w:tc>
          <w:tcPr>
            <w:tcW w:w="1395" w:type="dxa"/>
            <w:tcBorders>
              <w:top w:val="nil"/>
              <w:left w:val="nil"/>
              <w:bottom w:val="nil"/>
              <w:right w:val="nil"/>
            </w:tcBorders>
            <w:tcMar>
              <w:top w:w="20" w:type="dxa"/>
              <w:left w:w="180" w:type="dxa"/>
              <w:bottom w:w="20" w:type="dxa"/>
              <w:right w:w="0" w:type="dxa"/>
            </w:tcMar>
          </w:tcPr>
          <w:p w14:paraId="371D109C" w14:textId="5B666ABD" w:rsidR="0090363D" w:rsidRDefault="404BE506" w:rsidP="195A023F">
            <w:pPr>
              <w:shd w:val="clear" w:color="auto" w:fill="FFFFFF" w:themeFill="background1"/>
              <w:spacing w:before="20" w:after="460"/>
              <w:ind w:right="100"/>
              <w:jc w:val="right"/>
              <w:rPr>
                <w:rFonts w:ascii="Times New Roman" w:eastAsia="Times New Roman" w:hAnsi="Times New Roman" w:cs="Times New Roman"/>
                <w:sz w:val="24"/>
                <w:szCs w:val="24"/>
                <w:highlight w:val="white"/>
              </w:rPr>
            </w:pPr>
            <w:r w:rsidRPr="50E5CBDA">
              <w:rPr>
                <w:rFonts w:ascii="Times New Roman" w:eastAsia="Times New Roman" w:hAnsi="Times New Roman" w:cs="Times New Roman"/>
                <w:sz w:val="24"/>
                <w:szCs w:val="24"/>
                <w:highlight w:val="white"/>
              </w:rPr>
              <w:t>7.</w:t>
            </w:r>
            <w:r w:rsidR="0C496269" w:rsidRPr="50E5CBDA">
              <w:rPr>
                <w:rFonts w:ascii="Times New Roman" w:eastAsia="Times New Roman" w:hAnsi="Times New Roman" w:cs="Times New Roman"/>
                <w:sz w:val="24"/>
                <w:szCs w:val="24"/>
                <w:highlight w:val="white"/>
              </w:rPr>
              <w:t>0</w:t>
            </w:r>
            <w:r w:rsidRPr="50E5CBDA">
              <w:rPr>
                <w:rFonts w:ascii="Times New Roman" w:eastAsia="Times New Roman" w:hAnsi="Times New Roman" w:cs="Times New Roman"/>
                <w:sz w:val="24"/>
                <w:szCs w:val="24"/>
                <w:highlight w:val="white"/>
              </w:rPr>
              <w:t>00</w:t>
            </w:r>
          </w:p>
        </w:tc>
        <w:tc>
          <w:tcPr>
            <w:tcW w:w="360" w:type="dxa"/>
            <w:tcBorders>
              <w:top w:val="nil"/>
              <w:left w:val="nil"/>
              <w:bottom w:val="nil"/>
              <w:right w:val="nil"/>
            </w:tcBorders>
            <w:tcMar>
              <w:top w:w="20" w:type="dxa"/>
              <w:left w:w="0" w:type="dxa"/>
              <w:bottom w:w="20" w:type="dxa"/>
              <w:right w:w="180" w:type="dxa"/>
            </w:tcMar>
          </w:tcPr>
          <w:p w14:paraId="371D109D" w14:textId="77777777" w:rsidR="0090363D" w:rsidRDefault="0090363D">
            <w:pPr>
              <w:shd w:val="clear" w:color="auto" w:fill="FFFFFF"/>
              <w:spacing w:before="20" w:after="460"/>
              <w:ind w:right="100"/>
              <w:rPr>
                <w:rFonts w:ascii="Times New Roman" w:eastAsia="Times New Roman" w:hAnsi="Times New Roman" w:cs="Times New Roman"/>
                <w:sz w:val="24"/>
                <w:szCs w:val="24"/>
                <w:highlight w:val="white"/>
              </w:rPr>
            </w:pPr>
          </w:p>
        </w:tc>
        <w:tc>
          <w:tcPr>
            <w:tcW w:w="1275" w:type="dxa"/>
            <w:tcBorders>
              <w:top w:val="nil"/>
              <w:left w:val="nil"/>
              <w:bottom w:val="nil"/>
              <w:right w:val="nil"/>
            </w:tcBorders>
            <w:tcMar>
              <w:top w:w="20" w:type="dxa"/>
              <w:left w:w="180" w:type="dxa"/>
              <w:bottom w:w="20" w:type="dxa"/>
              <w:right w:w="0" w:type="dxa"/>
            </w:tcMar>
          </w:tcPr>
          <w:p w14:paraId="371D109E" w14:textId="765DA925" w:rsidR="0090363D" w:rsidRDefault="404BE506" w:rsidP="195A023F">
            <w:pPr>
              <w:shd w:val="clear" w:color="auto" w:fill="FFFFFF" w:themeFill="background1"/>
              <w:spacing w:before="20" w:after="460"/>
              <w:ind w:right="100"/>
              <w:jc w:val="right"/>
              <w:rPr>
                <w:rFonts w:ascii="Times New Roman" w:eastAsia="Times New Roman" w:hAnsi="Times New Roman" w:cs="Times New Roman"/>
                <w:sz w:val="24"/>
                <w:szCs w:val="24"/>
                <w:highlight w:val="white"/>
              </w:rPr>
            </w:pPr>
            <w:r w:rsidRPr="50E5CBDA">
              <w:rPr>
                <w:rFonts w:ascii="Times New Roman" w:eastAsia="Times New Roman" w:hAnsi="Times New Roman" w:cs="Times New Roman"/>
                <w:sz w:val="24"/>
                <w:szCs w:val="24"/>
                <w:highlight w:val="white"/>
              </w:rPr>
              <w:t>7.</w:t>
            </w:r>
            <w:r w:rsidR="595B9D9C" w:rsidRPr="50E5CBDA">
              <w:rPr>
                <w:rFonts w:ascii="Times New Roman" w:eastAsia="Times New Roman" w:hAnsi="Times New Roman" w:cs="Times New Roman"/>
                <w:sz w:val="24"/>
                <w:szCs w:val="24"/>
                <w:highlight w:val="white"/>
              </w:rPr>
              <w:t>0</w:t>
            </w:r>
            <w:r w:rsidRPr="50E5CBDA">
              <w:rPr>
                <w:rFonts w:ascii="Times New Roman" w:eastAsia="Times New Roman" w:hAnsi="Times New Roman" w:cs="Times New Roman"/>
                <w:sz w:val="24"/>
                <w:szCs w:val="24"/>
                <w:highlight w:val="white"/>
              </w:rPr>
              <w:t>00</w:t>
            </w:r>
          </w:p>
        </w:tc>
        <w:tc>
          <w:tcPr>
            <w:tcW w:w="420" w:type="dxa"/>
            <w:tcBorders>
              <w:top w:val="nil"/>
              <w:left w:val="nil"/>
              <w:bottom w:val="nil"/>
              <w:right w:val="nil"/>
            </w:tcBorders>
            <w:tcMar>
              <w:top w:w="20" w:type="dxa"/>
              <w:left w:w="0" w:type="dxa"/>
              <w:bottom w:w="20" w:type="dxa"/>
              <w:right w:w="180" w:type="dxa"/>
            </w:tcMar>
          </w:tcPr>
          <w:p w14:paraId="371D109F" w14:textId="77777777" w:rsidR="0090363D" w:rsidRDefault="0090363D">
            <w:pPr>
              <w:shd w:val="clear" w:color="auto" w:fill="FFFFFF"/>
              <w:spacing w:before="20" w:after="460"/>
              <w:ind w:right="100"/>
              <w:rPr>
                <w:rFonts w:ascii="Times New Roman" w:eastAsia="Times New Roman" w:hAnsi="Times New Roman" w:cs="Times New Roman"/>
                <w:sz w:val="24"/>
                <w:szCs w:val="24"/>
                <w:highlight w:val="white"/>
              </w:rPr>
            </w:pPr>
          </w:p>
        </w:tc>
        <w:tc>
          <w:tcPr>
            <w:tcW w:w="1410" w:type="dxa"/>
            <w:tcBorders>
              <w:top w:val="nil"/>
              <w:left w:val="nil"/>
              <w:bottom w:val="nil"/>
              <w:right w:val="nil"/>
            </w:tcBorders>
            <w:tcMar>
              <w:top w:w="20" w:type="dxa"/>
              <w:left w:w="180" w:type="dxa"/>
              <w:bottom w:w="20" w:type="dxa"/>
              <w:right w:w="0" w:type="dxa"/>
            </w:tcMar>
          </w:tcPr>
          <w:p w14:paraId="371D10A0" w14:textId="6EB75683" w:rsidR="0090363D" w:rsidRDefault="404BE506" w:rsidP="195A023F">
            <w:pPr>
              <w:shd w:val="clear" w:color="auto" w:fill="FFFFFF" w:themeFill="background1"/>
              <w:spacing w:before="20" w:after="460"/>
              <w:ind w:right="100"/>
              <w:jc w:val="right"/>
              <w:rPr>
                <w:rFonts w:ascii="Times New Roman" w:eastAsia="Times New Roman" w:hAnsi="Times New Roman" w:cs="Times New Roman"/>
                <w:sz w:val="24"/>
                <w:szCs w:val="24"/>
                <w:highlight w:val="white"/>
              </w:rPr>
            </w:pPr>
            <w:r w:rsidRPr="50E5CBDA">
              <w:rPr>
                <w:rFonts w:ascii="Times New Roman" w:eastAsia="Times New Roman" w:hAnsi="Times New Roman" w:cs="Times New Roman"/>
                <w:sz w:val="24"/>
                <w:szCs w:val="24"/>
                <w:highlight w:val="white"/>
              </w:rPr>
              <w:t>7.0</w:t>
            </w:r>
            <w:r w:rsidR="204C5F61" w:rsidRPr="50E5CBDA">
              <w:rPr>
                <w:rFonts w:ascii="Times New Roman" w:eastAsia="Times New Roman" w:hAnsi="Times New Roman" w:cs="Times New Roman"/>
                <w:sz w:val="24"/>
                <w:szCs w:val="24"/>
                <w:highlight w:val="white"/>
              </w:rPr>
              <w:t>0</w:t>
            </w:r>
            <w:r w:rsidRPr="50E5CBDA">
              <w:rPr>
                <w:rFonts w:ascii="Times New Roman" w:eastAsia="Times New Roman" w:hAnsi="Times New Roman" w:cs="Times New Roman"/>
                <w:sz w:val="24"/>
                <w:szCs w:val="24"/>
                <w:highlight w:val="white"/>
              </w:rPr>
              <w:t>0</w:t>
            </w:r>
          </w:p>
        </w:tc>
        <w:tc>
          <w:tcPr>
            <w:tcW w:w="390" w:type="dxa"/>
            <w:tcBorders>
              <w:top w:val="nil"/>
              <w:left w:val="nil"/>
              <w:bottom w:val="nil"/>
              <w:right w:val="nil"/>
            </w:tcBorders>
            <w:tcMar>
              <w:top w:w="20" w:type="dxa"/>
              <w:left w:w="0" w:type="dxa"/>
              <w:bottom w:w="20" w:type="dxa"/>
              <w:right w:w="180" w:type="dxa"/>
            </w:tcMar>
          </w:tcPr>
          <w:p w14:paraId="371D10A1" w14:textId="77777777" w:rsidR="0090363D" w:rsidRDefault="0090363D">
            <w:pPr>
              <w:shd w:val="clear" w:color="auto" w:fill="FFFFFF"/>
              <w:spacing w:before="20" w:after="460"/>
              <w:ind w:right="100"/>
              <w:rPr>
                <w:rFonts w:ascii="Times New Roman" w:eastAsia="Times New Roman" w:hAnsi="Times New Roman" w:cs="Times New Roman"/>
                <w:sz w:val="24"/>
                <w:szCs w:val="24"/>
                <w:highlight w:val="white"/>
              </w:rPr>
            </w:pPr>
          </w:p>
        </w:tc>
        <w:tc>
          <w:tcPr>
            <w:tcW w:w="1620" w:type="dxa"/>
            <w:tcBorders>
              <w:top w:val="nil"/>
              <w:left w:val="nil"/>
              <w:bottom w:val="nil"/>
              <w:right w:val="nil"/>
            </w:tcBorders>
            <w:tcMar>
              <w:top w:w="20" w:type="dxa"/>
              <w:left w:w="180" w:type="dxa"/>
              <w:bottom w:w="20" w:type="dxa"/>
              <w:right w:w="0" w:type="dxa"/>
            </w:tcMar>
          </w:tcPr>
          <w:p w14:paraId="371D10A2" w14:textId="4BDDAD4C" w:rsidR="0090363D" w:rsidRDefault="404BE506" w:rsidP="195A023F">
            <w:pPr>
              <w:shd w:val="clear" w:color="auto" w:fill="FFFFFF" w:themeFill="background1"/>
              <w:spacing w:before="20" w:after="460"/>
              <w:ind w:right="100"/>
              <w:jc w:val="right"/>
              <w:rPr>
                <w:rFonts w:ascii="Times New Roman" w:eastAsia="Times New Roman" w:hAnsi="Times New Roman" w:cs="Times New Roman"/>
                <w:sz w:val="24"/>
                <w:szCs w:val="24"/>
                <w:highlight w:val="white"/>
              </w:rPr>
            </w:pPr>
            <w:r w:rsidRPr="50E5CBDA">
              <w:rPr>
                <w:rFonts w:ascii="Times New Roman" w:eastAsia="Times New Roman" w:hAnsi="Times New Roman" w:cs="Times New Roman"/>
                <w:sz w:val="24"/>
                <w:szCs w:val="24"/>
                <w:highlight w:val="white"/>
              </w:rPr>
              <w:t>7.0</w:t>
            </w:r>
            <w:r w:rsidR="63E13E37" w:rsidRPr="50E5CBDA">
              <w:rPr>
                <w:rFonts w:ascii="Times New Roman" w:eastAsia="Times New Roman" w:hAnsi="Times New Roman" w:cs="Times New Roman"/>
                <w:sz w:val="24"/>
                <w:szCs w:val="24"/>
                <w:highlight w:val="white"/>
              </w:rPr>
              <w:t>0</w:t>
            </w:r>
            <w:r w:rsidRPr="50E5CBDA">
              <w:rPr>
                <w:rFonts w:ascii="Times New Roman" w:eastAsia="Times New Roman" w:hAnsi="Times New Roman" w:cs="Times New Roman"/>
                <w:sz w:val="24"/>
                <w:szCs w:val="24"/>
                <w:highlight w:val="white"/>
              </w:rPr>
              <w:t>0</w:t>
            </w:r>
          </w:p>
        </w:tc>
        <w:tc>
          <w:tcPr>
            <w:tcW w:w="420" w:type="dxa"/>
            <w:tcBorders>
              <w:top w:val="nil"/>
              <w:left w:val="nil"/>
              <w:bottom w:val="nil"/>
              <w:right w:val="nil"/>
            </w:tcBorders>
            <w:tcMar>
              <w:top w:w="20" w:type="dxa"/>
              <w:left w:w="0" w:type="dxa"/>
              <w:bottom w:w="20" w:type="dxa"/>
              <w:right w:w="180" w:type="dxa"/>
            </w:tcMar>
          </w:tcPr>
          <w:p w14:paraId="371D10A3" w14:textId="77777777" w:rsidR="0090363D" w:rsidRDefault="0090363D">
            <w:pPr>
              <w:shd w:val="clear" w:color="auto" w:fill="FFFFFF"/>
              <w:spacing w:before="20" w:after="460"/>
              <w:ind w:right="100"/>
              <w:rPr>
                <w:rFonts w:ascii="Times New Roman" w:eastAsia="Times New Roman" w:hAnsi="Times New Roman" w:cs="Times New Roman"/>
                <w:sz w:val="24"/>
                <w:szCs w:val="24"/>
                <w:highlight w:val="white"/>
              </w:rPr>
            </w:pPr>
          </w:p>
        </w:tc>
      </w:tr>
      <w:tr w:rsidR="0090363D" w14:paraId="371D10A6" w14:textId="77777777" w:rsidTr="50E5CBDA">
        <w:trPr>
          <w:trHeight w:val="45"/>
        </w:trPr>
        <w:tc>
          <w:tcPr>
            <w:tcW w:w="8910" w:type="dxa"/>
            <w:gridSpan w:val="10"/>
            <w:tcBorders>
              <w:top w:val="nil"/>
              <w:left w:val="nil"/>
              <w:bottom w:val="single" w:sz="12" w:space="0" w:color="000000" w:themeColor="text1"/>
              <w:right w:val="nil"/>
            </w:tcBorders>
            <w:tcMar>
              <w:top w:w="20" w:type="dxa"/>
              <w:left w:w="20" w:type="dxa"/>
              <w:bottom w:w="20" w:type="dxa"/>
              <w:right w:w="20" w:type="dxa"/>
            </w:tcMar>
          </w:tcPr>
          <w:p w14:paraId="371D10A5" w14:textId="77777777" w:rsidR="0090363D" w:rsidRDefault="0090363D">
            <w:pPr>
              <w:shd w:val="clear" w:color="auto" w:fill="FFFFFF"/>
              <w:spacing w:before="20" w:after="460"/>
              <w:ind w:right="100"/>
              <w:jc w:val="center"/>
              <w:rPr>
                <w:rFonts w:ascii="Times New Roman" w:eastAsia="Times New Roman" w:hAnsi="Times New Roman" w:cs="Times New Roman"/>
                <w:sz w:val="24"/>
                <w:szCs w:val="24"/>
                <w:highlight w:val="white"/>
              </w:rPr>
            </w:pPr>
          </w:p>
        </w:tc>
      </w:tr>
    </w:tbl>
    <w:p w14:paraId="4A6EE291" w14:textId="3D4B6195" w:rsidR="0090363D" w:rsidRPr="008B565E" w:rsidRDefault="00DA54B0" w:rsidP="195A023F">
      <w:pPr>
        <w:shd w:val="clear" w:color="auto" w:fill="FFFFFF" w:themeFill="background1"/>
        <w:spacing w:line="360" w:lineRule="auto"/>
        <w:rPr>
          <w:rFonts w:ascii="Times New Roman" w:eastAsia="Times New Roman" w:hAnsi="Times New Roman" w:cs="Times New Roman"/>
          <w:b/>
          <w:bCs/>
          <w:sz w:val="24"/>
          <w:szCs w:val="24"/>
          <w:highlight w:val="white"/>
          <w:lang w:val="en-US"/>
        </w:rPr>
      </w:pPr>
      <w:r w:rsidRPr="195A023F">
        <w:rPr>
          <w:rFonts w:ascii="Times New Roman" w:eastAsia="Times New Roman" w:hAnsi="Times New Roman" w:cs="Times New Roman"/>
          <w:i/>
          <w:iCs/>
          <w:sz w:val="24"/>
          <w:szCs w:val="24"/>
          <w:highlight w:val="white"/>
          <w:lang w:val="en-US"/>
        </w:rPr>
        <w:t xml:space="preserve">Note. </w:t>
      </w:r>
      <w:r w:rsidR="549473FC" w:rsidRPr="195A023F">
        <w:rPr>
          <w:rFonts w:ascii="Times New Roman" w:eastAsia="Times New Roman" w:hAnsi="Times New Roman" w:cs="Times New Roman"/>
          <w:sz w:val="24"/>
          <w:szCs w:val="24"/>
          <w:highlight w:val="white"/>
          <w:lang w:val="en-US"/>
        </w:rPr>
        <w:t>Evaluation = score of appropriateness and likelihood taken together. N</w:t>
      </w:r>
      <w:r w:rsidR="68A609FA" w:rsidRPr="195A023F">
        <w:rPr>
          <w:rFonts w:ascii="Times New Roman" w:eastAsia="Times New Roman" w:hAnsi="Times New Roman" w:cs="Times New Roman"/>
          <w:sz w:val="24"/>
          <w:szCs w:val="24"/>
          <w:highlight w:val="white"/>
          <w:lang w:val="en-US"/>
        </w:rPr>
        <w:t xml:space="preserve"> total</w:t>
      </w:r>
      <w:r w:rsidR="549473FC" w:rsidRPr="195A023F">
        <w:rPr>
          <w:rFonts w:ascii="Times New Roman" w:eastAsia="Times New Roman" w:hAnsi="Times New Roman" w:cs="Times New Roman"/>
          <w:sz w:val="24"/>
          <w:szCs w:val="24"/>
          <w:highlight w:val="white"/>
          <w:lang w:val="en-US"/>
        </w:rPr>
        <w:t xml:space="preserve"> = 234</w:t>
      </w:r>
      <w:r w:rsidR="50ABC7DE" w:rsidRPr="195A023F">
        <w:rPr>
          <w:rFonts w:ascii="Times New Roman" w:eastAsia="Times New Roman" w:hAnsi="Times New Roman" w:cs="Times New Roman"/>
          <w:sz w:val="24"/>
          <w:szCs w:val="24"/>
          <w:highlight w:val="white"/>
          <w:lang w:val="en-US"/>
        </w:rPr>
        <w:t>.</w:t>
      </w:r>
      <w:r w:rsidR="549473FC" w:rsidRPr="195A023F">
        <w:rPr>
          <w:rFonts w:ascii="Times New Roman" w:eastAsia="Times New Roman" w:hAnsi="Times New Roman" w:cs="Times New Roman"/>
          <w:sz w:val="24"/>
          <w:szCs w:val="24"/>
          <w:highlight w:val="white"/>
          <w:lang w:val="en-US"/>
        </w:rPr>
        <w:t xml:space="preserve"> </w:t>
      </w:r>
      <w:r w:rsidR="6D89ACC4" w:rsidRPr="195A023F">
        <w:rPr>
          <w:rFonts w:ascii="Times New Roman" w:eastAsia="Times New Roman" w:hAnsi="Times New Roman" w:cs="Times New Roman"/>
          <w:sz w:val="24"/>
          <w:szCs w:val="24"/>
          <w:lang w:val="en-US"/>
        </w:rPr>
        <w:t>Valid</w:t>
      </w:r>
      <w:r w:rsidR="421A8858" w:rsidRPr="195A023F">
        <w:rPr>
          <w:rFonts w:ascii="Times New Roman" w:eastAsia="Times New Roman" w:hAnsi="Times New Roman" w:cs="Times New Roman"/>
          <w:sz w:val="24"/>
          <w:szCs w:val="24"/>
          <w:lang w:val="en-US"/>
        </w:rPr>
        <w:t xml:space="preserve"> </w:t>
      </w:r>
      <w:r w:rsidR="2569F987" w:rsidRPr="195A023F">
        <w:rPr>
          <w:rFonts w:ascii="Times New Roman" w:eastAsia="Times New Roman" w:hAnsi="Times New Roman" w:cs="Times New Roman"/>
          <w:sz w:val="24"/>
          <w:szCs w:val="24"/>
          <w:lang w:val="en-US"/>
        </w:rPr>
        <w:t>N</w:t>
      </w:r>
      <w:r w:rsidR="421A8858" w:rsidRPr="195A023F">
        <w:rPr>
          <w:rFonts w:ascii="Times New Roman" w:eastAsia="Times New Roman" w:hAnsi="Times New Roman" w:cs="Times New Roman"/>
          <w:sz w:val="24"/>
          <w:szCs w:val="24"/>
          <w:lang w:val="en-US"/>
        </w:rPr>
        <w:t xml:space="preserve"> = 234, 233, 233, and 232 respectively.</w:t>
      </w:r>
      <w:r w:rsidR="549473FC" w:rsidRPr="195A023F">
        <w:rPr>
          <w:rFonts w:ascii="Times New Roman" w:eastAsia="Times New Roman" w:hAnsi="Times New Roman" w:cs="Times New Roman"/>
          <w:sz w:val="24"/>
          <w:szCs w:val="24"/>
          <w:highlight w:val="white"/>
          <w:lang w:val="en-US"/>
        </w:rPr>
        <w:t xml:space="preserve"> </w:t>
      </w:r>
    </w:p>
    <w:p w14:paraId="70B0317F" w14:textId="4CF5FE85" w:rsidR="2F610E6E" w:rsidRDefault="2F610E6E" w:rsidP="2F610E6E">
      <w:pPr>
        <w:shd w:val="clear" w:color="auto" w:fill="FFFFFF" w:themeFill="background1"/>
        <w:spacing w:line="360" w:lineRule="auto"/>
        <w:rPr>
          <w:rFonts w:ascii="Times New Roman" w:eastAsia="Times New Roman" w:hAnsi="Times New Roman" w:cs="Times New Roman"/>
          <w:b/>
          <w:bCs/>
          <w:sz w:val="24"/>
          <w:szCs w:val="24"/>
          <w:highlight w:val="white"/>
          <w:lang w:val="en-US"/>
        </w:rPr>
      </w:pPr>
    </w:p>
    <w:p w14:paraId="371D10A9" w14:textId="7799AF7D" w:rsidR="0090363D" w:rsidRPr="008B565E" w:rsidRDefault="00DA54B0" w:rsidP="44D06CA2">
      <w:pPr>
        <w:shd w:val="clear" w:color="auto" w:fill="FFFFFF" w:themeFill="background1"/>
        <w:spacing w:line="360" w:lineRule="auto"/>
        <w:rPr>
          <w:rFonts w:ascii="Times New Roman" w:eastAsia="Times New Roman" w:hAnsi="Times New Roman" w:cs="Times New Roman"/>
          <w:i/>
          <w:iCs/>
          <w:sz w:val="24"/>
          <w:szCs w:val="24"/>
          <w:highlight w:val="white"/>
          <w:lang w:val="en-US"/>
        </w:rPr>
      </w:pPr>
      <w:r w:rsidRPr="44D06CA2">
        <w:rPr>
          <w:rFonts w:ascii="Times New Roman" w:eastAsia="Times New Roman" w:hAnsi="Times New Roman" w:cs="Times New Roman"/>
          <w:i/>
          <w:iCs/>
          <w:sz w:val="24"/>
          <w:szCs w:val="24"/>
          <w:highlight w:val="white"/>
          <w:lang w:val="en-US"/>
        </w:rPr>
        <w:t>Assumptions</w:t>
      </w:r>
    </w:p>
    <w:p w14:paraId="371D10AA" w14:textId="0C14B6B7" w:rsidR="0090363D" w:rsidRPr="008B565E" w:rsidRDefault="00DA54B0" w:rsidP="2F610E6E">
      <w:pPr>
        <w:shd w:val="clear" w:color="auto" w:fill="FFFFFF" w:themeFill="background1"/>
        <w:spacing w:line="360" w:lineRule="auto"/>
        <w:ind w:firstLine="720"/>
        <w:jc w:val="both"/>
        <w:rPr>
          <w:rFonts w:ascii="Times New Roman" w:eastAsia="Times New Roman" w:hAnsi="Times New Roman" w:cs="Times New Roman"/>
          <w:b/>
          <w:bCs/>
          <w:sz w:val="24"/>
          <w:szCs w:val="24"/>
          <w:highlight w:val="white"/>
          <w:lang w:val="en-US"/>
        </w:rPr>
      </w:pPr>
      <w:r w:rsidRPr="44D06CA2">
        <w:rPr>
          <w:rFonts w:ascii="Times New Roman" w:eastAsia="Times New Roman" w:hAnsi="Times New Roman" w:cs="Times New Roman"/>
          <w:sz w:val="24"/>
          <w:szCs w:val="24"/>
          <w:highlight w:val="white"/>
          <w:lang w:val="en-US"/>
        </w:rPr>
        <w:t>Before conducting the 2x2 ANOVA repeated measures analysis in J</w:t>
      </w:r>
      <w:r w:rsidR="346E302B" w:rsidRPr="44D06CA2">
        <w:rPr>
          <w:rFonts w:ascii="Times New Roman" w:eastAsia="Times New Roman" w:hAnsi="Times New Roman" w:cs="Times New Roman"/>
          <w:sz w:val="24"/>
          <w:szCs w:val="24"/>
          <w:highlight w:val="white"/>
          <w:lang w:val="en-US"/>
        </w:rPr>
        <w:t>ASP</w:t>
      </w:r>
      <w:r w:rsidRPr="44D06CA2">
        <w:rPr>
          <w:rFonts w:ascii="Times New Roman" w:eastAsia="Times New Roman" w:hAnsi="Times New Roman" w:cs="Times New Roman"/>
          <w:sz w:val="24"/>
          <w:szCs w:val="24"/>
          <w:highlight w:val="white"/>
          <w:lang w:val="en-US"/>
        </w:rPr>
        <w:t>, the assumptions were checked. Normality was checked by creating a Q-Q plot of residuals, which showed that the assumption of normality was</w:t>
      </w:r>
      <w:r w:rsidR="664506C4" w:rsidRPr="44D06CA2">
        <w:rPr>
          <w:rFonts w:ascii="Times New Roman" w:eastAsia="Times New Roman" w:hAnsi="Times New Roman" w:cs="Times New Roman"/>
          <w:sz w:val="24"/>
          <w:szCs w:val="24"/>
          <w:highlight w:val="white"/>
          <w:lang w:val="en-US"/>
        </w:rPr>
        <w:t xml:space="preserve"> no</w:t>
      </w:r>
      <w:r w:rsidRPr="44D06CA2">
        <w:rPr>
          <w:rFonts w:ascii="Times New Roman" w:eastAsia="Times New Roman" w:hAnsi="Times New Roman" w:cs="Times New Roman"/>
          <w:sz w:val="24"/>
          <w:szCs w:val="24"/>
          <w:highlight w:val="white"/>
          <w:lang w:val="en-US"/>
        </w:rPr>
        <w:t>t violated. Sphericity is not necessary to check, because the factors do</w:t>
      </w:r>
      <w:r w:rsidR="12D30D8C" w:rsidRPr="44D06CA2">
        <w:rPr>
          <w:rFonts w:ascii="Times New Roman" w:eastAsia="Times New Roman" w:hAnsi="Times New Roman" w:cs="Times New Roman"/>
          <w:sz w:val="24"/>
          <w:szCs w:val="24"/>
          <w:highlight w:val="white"/>
          <w:lang w:val="en-US"/>
        </w:rPr>
        <w:t xml:space="preserve"> no</w:t>
      </w:r>
      <w:r w:rsidRPr="44D06CA2">
        <w:rPr>
          <w:rFonts w:ascii="Times New Roman" w:eastAsia="Times New Roman" w:hAnsi="Times New Roman" w:cs="Times New Roman"/>
          <w:sz w:val="24"/>
          <w:szCs w:val="24"/>
          <w:highlight w:val="white"/>
          <w:lang w:val="en-US"/>
        </w:rPr>
        <w:t>t</w:t>
      </w:r>
      <w:r w:rsidR="4AF2C66A" w:rsidRPr="44D06CA2">
        <w:rPr>
          <w:rFonts w:ascii="Times New Roman" w:eastAsia="Times New Roman" w:hAnsi="Times New Roman" w:cs="Times New Roman"/>
          <w:sz w:val="24"/>
          <w:szCs w:val="24"/>
          <w:highlight w:val="white"/>
          <w:lang w:val="en-US"/>
        </w:rPr>
        <w:t xml:space="preserve"> </w:t>
      </w:r>
      <w:r w:rsidRPr="44D06CA2">
        <w:rPr>
          <w:rFonts w:ascii="Times New Roman" w:eastAsia="Times New Roman" w:hAnsi="Times New Roman" w:cs="Times New Roman"/>
          <w:sz w:val="24"/>
          <w:szCs w:val="24"/>
          <w:highlight w:val="white"/>
          <w:lang w:val="en-US"/>
        </w:rPr>
        <w:t xml:space="preserve">have more than two levels. Outliers were checked by creating a boxplot, </w:t>
      </w:r>
      <w:r w:rsidR="62B1D63B" w:rsidRPr="44D06CA2">
        <w:rPr>
          <w:rFonts w:ascii="Times New Roman" w:eastAsia="Times New Roman" w:hAnsi="Times New Roman" w:cs="Times New Roman"/>
          <w:sz w:val="24"/>
          <w:szCs w:val="24"/>
          <w:highlight w:val="white"/>
          <w:lang w:val="en-US"/>
        </w:rPr>
        <w:t>which showed</w:t>
      </w:r>
      <w:r w:rsidRPr="44D06CA2">
        <w:rPr>
          <w:rFonts w:ascii="Times New Roman" w:eastAsia="Times New Roman" w:hAnsi="Times New Roman" w:cs="Times New Roman"/>
          <w:sz w:val="24"/>
          <w:szCs w:val="24"/>
          <w:highlight w:val="white"/>
          <w:lang w:val="en-US"/>
        </w:rPr>
        <w:t xml:space="preserve"> that there are a few outliers</w:t>
      </w:r>
      <w:r w:rsidR="2F473701" w:rsidRPr="44D06CA2">
        <w:rPr>
          <w:rFonts w:ascii="Times New Roman" w:eastAsia="Times New Roman" w:hAnsi="Times New Roman" w:cs="Times New Roman"/>
          <w:sz w:val="24"/>
          <w:szCs w:val="24"/>
          <w:highlight w:val="white"/>
          <w:lang w:val="en-US"/>
        </w:rPr>
        <w:t xml:space="preserve"> (between 0 and 4)</w:t>
      </w:r>
      <w:r w:rsidRPr="44D06CA2">
        <w:rPr>
          <w:rFonts w:ascii="Times New Roman" w:eastAsia="Times New Roman" w:hAnsi="Times New Roman" w:cs="Times New Roman"/>
          <w:sz w:val="24"/>
          <w:szCs w:val="24"/>
          <w:highlight w:val="white"/>
          <w:lang w:val="en-US"/>
        </w:rPr>
        <w:t xml:space="preserve">. The </w:t>
      </w:r>
      <w:r w:rsidR="5A142258" w:rsidRPr="44D06CA2">
        <w:rPr>
          <w:rFonts w:ascii="Times New Roman" w:eastAsia="Times New Roman" w:hAnsi="Times New Roman" w:cs="Times New Roman"/>
          <w:sz w:val="24"/>
          <w:szCs w:val="24"/>
          <w:highlight w:val="white"/>
          <w:lang w:val="en-US"/>
        </w:rPr>
        <w:t>box plots</w:t>
      </w:r>
      <w:r w:rsidRPr="44D06CA2">
        <w:rPr>
          <w:rFonts w:ascii="Times New Roman" w:eastAsia="Times New Roman" w:hAnsi="Times New Roman" w:cs="Times New Roman"/>
          <w:sz w:val="24"/>
          <w:szCs w:val="24"/>
          <w:highlight w:val="white"/>
          <w:lang w:val="en-US"/>
        </w:rPr>
        <w:t xml:space="preserve"> can be seen in Appendix C.</w:t>
      </w:r>
    </w:p>
    <w:p w14:paraId="0A97AD8A" w14:textId="36C9DAB1" w:rsidR="44D06CA2" w:rsidRDefault="44D06CA2" w:rsidP="44D06CA2">
      <w:pPr>
        <w:shd w:val="clear" w:color="auto" w:fill="FFFFFF" w:themeFill="background1"/>
        <w:spacing w:line="360" w:lineRule="auto"/>
        <w:rPr>
          <w:rFonts w:ascii="Times New Roman" w:eastAsia="Times New Roman" w:hAnsi="Times New Roman" w:cs="Times New Roman"/>
          <w:b/>
          <w:bCs/>
          <w:sz w:val="24"/>
          <w:szCs w:val="24"/>
          <w:highlight w:val="white"/>
          <w:lang w:val="en-US"/>
        </w:rPr>
      </w:pPr>
    </w:p>
    <w:p w14:paraId="371D10AB" w14:textId="7969264B" w:rsidR="0090363D" w:rsidRPr="008B565E" w:rsidRDefault="00DA54B0" w:rsidP="44D06CA2">
      <w:pPr>
        <w:shd w:val="clear" w:color="auto" w:fill="FFFFFF" w:themeFill="background1"/>
        <w:spacing w:line="360" w:lineRule="auto"/>
        <w:rPr>
          <w:rFonts w:ascii="Times New Roman" w:eastAsia="Times New Roman" w:hAnsi="Times New Roman" w:cs="Times New Roman"/>
          <w:i/>
          <w:iCs/>
          <w:sz w:val="24"/>
          <w:szCs w:val="24"/>
          <w:highlight w:val="white"/>
          <w:lang w:val="en-US"/>
        </w:rPr>
      </w:pPr>
      <w:r w:rsidRPr="44D06CA2">
        <w:rPr>
          <w:rFonts w:ascii="Times New Roman" w:eastAsia="Times New Roman" w:hAnsi="Times New Roman" w:cs="Times New Roman"/>
          <w:i/>
          <w:iCs/>
          <w:sz w:val="24"/>
          <w:szCs w:val="24"/>
          <w:highlight w:val="white"/>
          <w:lang w:val="en-US"/>
        </w:rPr>
        <w:t>Results</w:t>
      </w:r>
    </w:p>
    <w:p w14:paraId="371D10AC" w14:textId="77777777" w:rsidR="0090363D" w:rsidRPr="008B565E" w:rsidRDefault="00DA54B0">
      <w:pPr>
        <w:shd w:val="clear" w:color="auto" w:fill="FFFFFF"/>
        <w:spacing w:line="360" w:lineRule="auto"/>
        <w:jc w:val="both"/>
        <w:rPr>
          <w:rFonts w:ascii="Times New Roman" w:eastAsia="Times New Roman" w:hAnsi="Times New Roman" w:cs="Times New Roman"/>
          <w:i/>
          <w:sz w:val="24"/>
          <w:szCs w:val="24"/>
          <w:highlight w:val="white"/>
          <w:lang w:val="en-US"/>
        </w:rPr>
      </w:pPr>
      <w:r w:rsidRPr="008B565E">
        <w:rPr>
          <w:rFonts w:ascii="Times New Roman" w:eastAsia="Times New Roman" w:hAnsi="Times New Roman" w:cs="Times New Roman"/>
          <w:i/>
          <w:sz w:val="24"/>
          <w:szCs w:val="24"/>
          <w:highlight w:val="white"/>
          <w:lang w:val="en-US"/>
        </w:rPr>
        <w:t>Main effects</w:t>
      </w:r>
    </w:p>
    <w:p w14:paraId="371D10AD" w14:textId="4B2B92D5" w:rsidR="0090363D" w:rsidRPr="008B565E" w:rsidRDefault="404BE506" w:rsidP="2F610E6E">
      <w:pPr>
        <w:shd w:val="clear" w:color="auto" w:fill="FFFFFF" w:themeFill="background1"/>
        <w:spacing w:line="360" w:lineRule="auto"/>
        <w:ind w:firstLine="720"/>
        <w:jc w:val="both"/>
        <w:rPr>
          <w:rFonts w:ascii="Times New Roman" w:eastAsia="Times New Roman" w:hAnsi="Times New Roman" w:cs="Times New Roman"/>
          <w:color w:val="FF0000"/>
          <w:sz w:val="24"/>
          <w:szCs w:val="24"/>
          <w:highlight w:val="white"/>
          <w:lang w:val="en-US"/>
        </w:rPr>
      </w:pPr>
      <w:r w:rsidRPr="50E5CBDA">
        <w:rPr>
          <w:rFonts w:ascii="Times New Roman" w:eastAsia="Times New Roman" w:hAnsi="Times New Roman" w:cs="Times New Roman"/>
          <w:sz w:val="24"/>
          <w:szCs w:val="24"/>
          <w:highlight w:val="white"/>
          <w:lang w:val="en-US"/>
        </w:rPr>
        <w:t xml:space="preserve">The main effect of gender </w:t>
      </w:r>
      <w:r w:rsidR="1F04C421" w:rsidRPr="50E5CBDA">
        <w:rPr>
          <w:rFonts w:ascii="Times New Roman" w:eastAsia="Times New Roman" w:hAnsi="Times New Roman" w:cs="Times New Roman"/>
          <w:sz w:val="24"/>
          <w:szCs w:val="24"/>
          <w:highlight w:val="white"/>
          <w:lang w:val="en-US"/>
        </w:rPr>
        <w:t xml:space="preserve">composition </w:t>
      </w:r>
      <w:r w:rsidR="758FAE32" w:rsidRPr="50E5CBDA">
        <w:rPr>
          <w:rFonts w:ascii="Times New Roman" w:eastAsia="Times New Roman" w:hAnsi="Times New Roman" w:cs="Times New Roman"/>
          <w:sz w:val="24"/>
          <w:szCs w:val="24"/>
          <w:highlight w:val="white"/>
          <w:lang w:val="en-US"/>
        </w:rPr>
        <w:t xml:space="preserve">on </w:t>
      </w:r>
      <w:r w:rsidR="7C276F96" w:rsidRPr="50E5CBDA">
        <w:rPr>
          <w:rFonts w:ascii="Times New Roman" w:eastAsia="Times New Roman" w:hAnsi="Times New Roman" w:cs="Times New Roman"/>
          <w:sz w:val="24"/>
          <w:szCs w:val="24"/>
          <w:highlight w:val="white"/>
          <w:lang w:val="en-US"/>
        </w:rPr>
        <w:t>intervention</w:t>
      </w:r>
      <w:r w:rsidR="5A4349E9" w:rsidRPr="50E5CBDA">
        <w:rPr>
          <w:rFonts w:ascii="Times New Roman" w:eastAsia="Times New Roman" w:hAnsi="Times New Roman" w:cs="Times New Roman"/>
          <w:sz w:val="24"/>
          <w:szCs w:val="24"/>
          <w:highlight w:val="white"/>
          <w:lang w:val="en-US"/>
        </w:rPr>
        <w:t xml:space="preserve"> evaluation </w:t>
      </w:r>
      <w:r w:rsidRPr="50E5CBDA">
        <w:rPr>
          <w:rFonts w:ascii="Times New Roman" w:eastAsia="Times New Roman" w:hAnsi="Times New Roman" w:cs="Times New Roman"/>
          <w:sz w:val="24"/>
          <w:szCs w:val="24"/>
          <w:highlight w:val="white"/>
          <w:lang w:val="en-US"/>
        </w:rPr>
        <w:t>was not significant (</w:t>
      </w:r>
      <w:r w:rsidRPr="50E5CBDA">
        <w:rPr>
          <w:rFonts w:ascii="Times New Roman" w:eastAsia="Times New Roman" w:hAnsi="Times New Roman" w:cs="Times New Roman"/>
          <w:i/>
          <w:iCs/>
          <w:sz w:val="24"/>
          <w:szCs w:val="24"/>
          <w:highlight w:val="white"/>
          <w:lang w:val="en-US"/>
        </w:rPr>
        <w:t>p</w:t>
      </w:r>
      <w:r w:rsidRPr="50E5CBDA">
        <w:rPr>
          <w:rFonts w:ascii="Times New Roman" w:eastAsia="Times New Roman" w:hAnsi="Times New Roman" w:cs="Times New Roman"/>
          <w:sz w:val="24"/>
          <w:szCs w:val="24"/>
          <w:highlight w:val="white"/>
          <w:lang w:val="en-US"/>
        </w:rPr>
        <w:t xml:space="preserve"> = .151). </w:t>
      </w:r>
      <w:r w:rsidR="697DEA33" w:rsidRPr="50E5CBDA">
        <w:rPr>
          <w:rFonts w:ascii="Times New Roman" w:eastAsia="Times New Roman" w:hAnsi="Times New Roman" w:cs="Times New Roman"/>
          <w:sz w:val="24"/>
          <w:szCs w:val="24"/>
          <w:highlight w:val="white"/>
          <w:lang w:val="en-US"/>
        </w:rPr>
        <w:t>Therefore,</w:t>
      </w:r>
      <w:r w:rsidRPr="50E5CBDA">
        <w:rPr>
          <w:rFonts w:ascii="Times New Roman" w:eastAsia="Times New Roman" w:hAnsi="Times New Roman" w:cs="Times New Roman"/>
          <w:sz w:val="24"/>
          <w:szCs w:val="24"/>
          <w:highlight w:val="white"/>
          <w:lang w:val="en-US"/>
        </w:rPr>
        <w:t xml:space="preserve"> the participants did</w:t>
      </w:r>
      <w:r w:rsidR="32283C16" w:rsidRPr="50E5CBDA">
        <w:rPr>
          <w:rFonts w:ascii="Times New Roman" w:eastAsia="Times New Roman" w:hAnsi="Times New Roman" w:cs="Times New Roman"/>
          <w:sz w:val="24"/>
          <w:szCs w:val="24"/>
          <w:highlight w:val="white"/>
          <w:lang w:val="en-US"/>
        </w:rPr>
        <w:t xml:space="preserve"> not</w:t>
      </w:r>
      <w:r w:rsidRPr="50E5CBDA">
        <w:rPr>
          <w:rFonts w:ascii="Times New Roman" w:eastAsia="Times New Roman" w:hAnsi="Times New Roman" w:cs="Times New Roman"/>
          <w:sz w:val="24"/>
          <w:szCs w:val="24"/>
          <w:highlight w:val="white"/>
          <w:lang w:val="en-US"/>
        </w:rPr>
        <w:t xml:space="preserve"> rate men or women significantly differently</w:t>
      </w:r>
      <w:r w:rsidR="1938243C" w:rsidRPr="50E5CBDA">
        <w:rPr>
          <w:rFonts w:ascii="Times New Roman" w:eastAsia="Times New Roman" w:hAnsi="Times New Roman" w:cs="Times New Roman"/>
          <w:sz w:val="24"/>
          <w:szCs w:val="24"/>
          <w:highlight w:val="white"/>
          <w:lang w:val="en-US"/>
        </w:rPr>
        <w:t>, in contrast to what was hypothesised</w:t>
      </w:r>
      <w:r w:rsidRPr="50E5CBDA">
        <w:rPr>
          <w:rFonts w:ascii="Times New Roman" w:eastAsia="Times New Roman" w:hAnsi="Times New Roman" w:cs="Times New Roman"/>
          <w:sz w:val="24"/>
          <w:szCs w:val="24"/>
          <w:highlight w:val="white"/>
          <w:lang w:val="en-US"/>
        </w:rPr>
        <w:t xml:space="preserve">. </w:t>
      </w:r>
      <w:r w:rsidR="00DA54B0">
        <w:br/>
      </w:r>
      <w:r w:rsidR="00DA54B0">
        <w:tab/>
      </w:r>
      <w:r w:rsidRPr="50E5CBDA">
        <w:rPr>
          <w:rFonts w:ascii="Times New Roman" w:eastAsia="Times New Roman" w:hAnsi="Times New Roman" w:cs="Times New Roman"/>
          <w:sz w:val="24"/>
          <w:szCs w:val="24"/>
          <w:highlight w:val="white"/>
          <w:lang w:val="en-US"/>
        </w:rPr>
        <w:t xml:space="preserve">However, the main effect of the </w:t>
      </w:r>
      <w:r w:rsidR="288AA931" w:rsidRPr="50E5CBDA">
        <w:rPr>
          <w:rFonts w:ascii="Times New Roman" w:eastAsia="Times New Roman" w:hAnsi="Times New Roman" w:cs="Times New Roman"/>
          <w:sz w:val="24"/>
          <w:szCs w:val="24"/>
          <w:highlight w:val="white"/>
          <w:lang w:val="en-US"/>
        </w:rPr>
        <w:t>intervention</w:t>
      </w:r>
      <w:r w:rsidRPr="50E5CBDA">
        <w:rPr>
          <w:rFonts w:ascii="Times New Roman" w:eastAsia="Times New Roman" w:hAnsi="Times New Roman" w:cs="Times New Roman"/>
          <w:sz w:val="24"/>
          <w:szCs w:val="24"/>
          <w:highlight w:val="white"/>
          <w:lang w:val="en-US"/>
        </w:rPr>
        <w:t xml:space="preserve"> type, person- or work-directed </w:t>
      </w:r>
      <w:r w:rsidR="7BAEEF58" w:rsidRPr="50E5CBDA">
        <w:rPr>
          <w:rFonts w:ascii="Times New Roman" w:eastAsia="Times New Roman" w:hAnsi="Times New Roman" w:cs="Times New Roman"/>
          <w:sz w:val="24"/>
          <w:szCs w:val="24"/>
          <w:highlight w:val="white"/>
          <w:lang w:val="en-US"/>
        </w:rPr>
        <w:t>intervention</w:t>
      </w:r>
      <w:r w:rsidRPr="50E5CBDA">
        <w:rPr>
          <w:rFonts w:ascii="Times New Roman" w:eastAsia="Times New Roman" w:hAnsi="Times New Roman" w:cs="Times New Roman"/>
          <w:sz w:val="24"/>
          <w:szCs w:val="24"/>
          <w:highlight w:val="white"/>
          <w:lang w:val="en-US"/>
        </w:rPr>
        <w:t xml:space="preserve">, was significant. </w:t>
      </w:r>
      <w:r w:rsidR="67A3F39B" w:rsidRPr="50E5CBDA">
        <w:rPr>
          <w:rFonts w:ascii="Times New Roman" w:eastAsia="Times New Roman" w:hAnsi="Times New Roman" w:cs="Times New Roman"/>
          <w:sz w:val="24"/>
          <w:szCs w:val="24"/>
          <w:highlight w:val="white"/>
          <w:lang w:val="en-US"/>
        </w:rPr>
        <w:t>Work</w:t>
      </w:r>
      <w:r w:rsidRPr="50E5CBDA">
        <w:rPr>
          <w:rFonts w:ascii="Times New Roman" w:eastAsia="Times New Roman" w:hAnsi="Times New Roman" w:cs="Times New Roman"/>
          <w:sz w:val="24"/>
          <w:szCs w:val="24"/>
          <w:highlight w:val="white"/>
          <w:lang w:val="en-US"/>
        </w:rPr>
        <w:t xml:space="preserve">-directed </w:t>
      </w:r>
      <w:r w:rsidR="5F941F0E" w:rsidRPr="50E5CBDA">
        <w:rPr>
          <w:rFonts w:ascii="Times New Roman" w:eastAsia="Times New Roman" w:hAnsi="Times New Roman" w:cs="Times New Roman"/>
          <w:sz w:val="24"/>
          <w:szCs w:val="24"/>
          <w:highlight w:val="white"/>
          <w:lang w:val="en-US"/>
        </w:rPr>
        <w:t>intervention</w:t>
      </w:r>
      <w:r w:rsidRPr="50E5CBDA">
        <w:rPr>
          <w:rFonts w:ascii="Times New Roman" w:eastAsia="Times New Roman" w:hAnsi="Times New Roman" w:cs="Times New Roman"/>
          <w:sz w:val="24"/>
          <w:szCs w:val="24"/>
          <w:highlight w:val="white"/>
          <w:lang w:val="en-US"/>
        </w:rPr>
        <w:t>s</w:t>
      </w:r>
      <w:r w:rsidR="16941A77" w:rsidRPr="50E5CBDA">
        <w:rPr>
          <w:rFonts w:ascii="Times New Roman" w:eastAsia="Times New Roman" w:hAnsi="Times New Roman" w:cs="Times New Roman"/>
          <w:sz w:val="24"/>
          <w:szCs w:val="24"/>
          <w:highlight w:val="white"/>
          <w:lang w:val="en-US"/>
        </w:rPr>
        <w:t xml:space="preserve"> </w:t>
      </w:r>
      <w:r w:rsidRPr="50E5CBDA">
        <w:rPr>
          <w:rFonts w:ascii="Times New Roman" w:eastAsia="Times New Roman" w:hAnsi="Times New Roman" w:cs="Times New Roman"/>
          <w:sz w:val="24"/>
          <w:szCs w:val="24"/>
          <w:highlight w:val="white"/>
          <w:lang w:val="en-US"/>
        </w:rPr>
        <w:t>were rated</w:t>
      </w:r>
      <w:r w:rsidR="52381EFB" w:rsidRPr="50E5CBDA">
        <w:rPr>
          <w:rFonts w:ascii="Times New Roman" w:eastAsia="Times New Roman" w:hAnsi="Times New Roman" w:cs="Times New Roman"/>
          <w:sz w:val="24"/>
          <w:szCs w:val="24"/>
          <w:highlight w:val="white"/>
          <w:lang w:val="en-US"/>
        </w:rPr>
        <w:t xml:space="preserve"> better than</w:t>
      </w:r>
      <w:r w:rsidR="3331881E" w:rsidRPr="50E5CBDA">
        <w:rPr>
          <w:rFonts w:ascii="Times New Roman" w:eastAsia="Times New Roman" w:hAnsi="Times New Roman" w:cs="Times New Roman"/>
          <w:sz w:val="24"/>
          <w:szCs w:val="24"/>
          <w:highlight w:val="white"/>
          <w:lang w:val="en-US"/>
        </w:rPr>
        <w:t xml:space="preserve"> </w:t>
      </w:r>
      <w:r w:rsidR="0756B22A" w:rsidRPr="50E5CBDA">
        <w:rPr>
          <w:rFonts w:ascii="Times New Roman" w:eastAsia="Times New Roman" w:hAnsi="Times New Roman" w:cs="Times New Roman"/>
          <w:sz w:val="24"/>
          <w:szCs w:val="24"/>
          <w:highlight w:val="white"/>
          <w:lang w:val="en-US"/>
        </w:rPr>
        <w:t>person</w:t>
      </w:r>
      <w:r w:rsidRPr="50E5CBDA">
        <w:rPr>
          <w:rFonts w:ascii="Times New Roman" w:eastAsia="Times New Roman" w:hAnsi="Times New Roman" w:cs="Times New Roman"/>
          <w:sz w:val="24"/>
          <w:szCs w:val="24"/>
          <w:highlight w:val="white"/>
          <w:lang w:val="en-US"/>
        </w:rPr>
        <w:t xml:space="preserve">-directed </w:t>
      </w:r>
      <w:r w:rsidR="5F941F0E" w:rsidRPr="50E5CBDA">
        <w:rPr>
          <w:rFonts w:ascii="Times New Roman" w:eastAsia="Times New Roman" w:hAnsi="Times New Roman" w:cs="Times New Roman"/>
          <w:sz w:val="24"/>
          <w:szCs w:val="24"/>
          <w:highlight w:val="white"/>
          <w:lang w:val="en-US"/>
        </w:rPr>
        <w:t>intervention</w:t>
      </w:r>
      <w:r w:rsidRPr="50E5CBDA">
        <w:rPr>
          <w:rFonts w:ascii="Times New Roman" w:eastAsia="Times New Roman" w:hAnsi="Times New Roman" w:cs="Times New Roman"/>
          <w:sz w:val="24"/>
          <w:szCs w:val="24"/>
          <w:highlight w:val="white"/>
          <w:lang w:val="en-US"/>
        </w:rPr>
        <w:t>s</w:t>
      </w:r>
      <w:r w:rsidR="3FAEFB28" w:rsidRPr="50E5CBDA">
        <w:rPr>
          <w:rFonts w:ascii="Times New Roman" w:eastAsia="Times New Roman" w:hAnsi="Times New Roman" w:cs="Times New Roman"/>
          <w:sz w:val="24"/>
          <w:szCs w:val="24"/>
          <w:highlight w:val="white"/>
          <w:lang w:val="en-US"/>
        </w:rPr>
        <w:t xml:space="preserve"> </w:t>
      </w:r>
      <w:r w:rsidRPr="50E5CBDA">
        <w:rPr>
          <w:rFonts w:ascii="Times New Roman" w:eastAsia="Times New Roman" w:hAnsi="Times New Roman" w:cs="Times New Roman"/>
          <w:sz w:val="24"/>
          <w:szCs w:val="24"/>
          <w:highlight w:val="white"/>
          <w:lang w:val="en-US"/>
        </w:rPr>
        <w:t>(</w:t>
      </w:r>
      <w:r w:rsidR="19674C31" w:rsidRPr="50E5CBDA">
        <w:rPr>
          <w:rFonts w:ascii="Times New Roman" w:eastAsia="Times New Roman" w:hAnsi="Times New Roman" w:cs="Times New Roman"/>
          <w:sz w:val="24"/>
          <w:szCs w:val="24"/>
          <w:highlight w:val="white"/>
          <w:lang w:val="en-US"/>
        </w:rPr>
        <w:t xml:space="preserve">M = </w:t>
      </w:r>
      <w:r w:rsidR="0DD9BD43" w:rsidRPr="50E5CBDA">
        <w:rPr>
          <w:rFonts w:ascii="Times New Roman" w:eastAsia="Times New Roman" w:hAnsi="Times New Roman" w:cs="Times New Roman"/>
          <w:sz w:val="24"/>
          <w:szCs w:val="24"/>
          <w:highlight w:val="white"/>
          <w:lang w:val="en-US"/>
        </w:rPr>
        <w:t>.7</w:t>
      </w:r>
      <w:r w:rsidR="2C51D5E7" w:rsidRPr="50E5CBDA">
        <w:rPr>
          <w:rFonts w:ascii="Times New Roman" w:eastAsia="Times New Roman" w:hAnsi="Times New Roman" w:cs="Times New Roman"/>
          <w:sz w:val="24"/>
          <w:szCs w:val="24"/>
          <w:highlight w:val="white"/>
          <w:lang w:val="en-US"/>
        </w:rPr>
        <w:t>0</w:t>
      </w:r>
      <w:r w:rsidR="0DD9BD43" w:rsidRPr="50E5CBDA">
        <w:rPr>
          <w:rFonts w:ascii="Times New Roman" w:eastAsia="Times New Roman" w:hAnsi="Times New Roman" w:cs="Times New Roman"/>
          <w:sz w:val="24"/>
          <w:szCs w:val="24"/>
          <w:highlight w:val="white"/>
          <w:lang w:val="en-US"/>
        </w:rPr>
        <w:t>9</w:t>
      </w:r>
      <w:r w:rsidR="087446AC" w:rsidRPr="50E5CBDA">
        <w:rPr>
          <w:rFonts w:ascii="Times New Roman" w:eastAsia="Times New Roman" w:hAnsi="Times New Roman" w:cs="Times New Roman"/>
          <w:sz w:val="24"/>
          <w:szCs w:val="24"/>
          <w:highlight w:val="white"/>
          <w:lang w:val="en-US"/>
        </w:rPr>
        <w:t>,</w:t>
      </w:r>
      <w:r w:rsidR="0DD9BD43" w:rsidRPr="50E5CBDA">
        <w:rPr>
          <w:rFonts w:ascii="Times New Roman" w:eastAsia="Times New Roman" w:hAnsi="Times New Roman" w:cs="Times New Roman"/>
          <w:sz w:val="24"/>
          <w:szCs w:val="24"/>
          <w:highlight w:val="white"/>
          <w:lang w:val="en-US"/>
        </w:rPr>
        <w:t xml:space="preserve"> </w:t>
      </w:r>
      <w:r w:rsidRPr="50E5CBDA">
        <w:rPr>
          <w:rFonts w:ascii="Times New Roman" w:eastAsia="Times New Roman" w:hAnsi="Times New Roman" w:cs="Times New Roman"/>
          <w:sz w:val="24"/>
          <w:szCs w:val="24"/>
          <w:highlight w:val="white"/>
          <w:lang w:val="en-US"/>
        </w:rPr>
        <w:t>SE = .0</w:t>
      </w:r>
      <w:r w:rsidR="18BB72D6" w:rsidRPr="50E5CBDA">
        <w:rPr>
          <w:rFonts w:ascii="Times New Roman" w:eastAsia="Times New Roman" w:hAnsi="Times New Roman" w:cs="Times New Roman"/>
          <w:sz w:val="24"/>
          <w:szCs w:val="24"/>
          <w:highlight w:val="white"/>
          <w:lang w:val="en-US"/>
        </w:rPr>
        <w:t>8</w:t>
      </w:r>
      <w:r w:rsidRPr="50E5CBDA">
        <w:rPr>
          <w:rFonts w:ascii="Times New Roman" w:eastAsia="Times New Roman" w:hAnsi="Times New Roman" w:cs="Times New Roman"/>
          <w:sz w:val="24"/>
          <w:szCs w:val="24"/>
          <w:highlight w:val="white"/>
          <w:lang w:val="en-US"/>
        </w:rPr>
        <w:t xml:space="preserve">0, </w:t>
      </w:r>
      <w:r w:rsidRPr="50E5CBDA">
        <w:rPr>
          <w:rFonts w:ascii="Times New Roman" w:eastAsia="Times New Roman" w:hAnsi="Times New Roman" w:cs="Times New Roman"/>
          <w:i/>
          <w:iCs/>
          <w:sz w:val="24"/>
          <w:szCs w:val="24"/>
          <w:highlight w:val="white"/>
          <w:lang w:val="en-US"/>
        </w:rPr>
        <w:t xml:space="preserve">t </w:t>
      </w:r>
      <w:r w:rsidRPr="50E5CBDA">
        <w:rPr>
          <w:rFonts w:ascii="Times New Roman" w:eastAsia="Times New Roman" w:hAnsi="Times New Roman" w:cs="Times New Roman"/>
          <w:sz w:val="24"/>
          <w:szCs w:val="24"/>
          <w:highlight w:val="white"/>
          <w:lang w:val="en-US"/>
        </w:rPr>
        <w:t>= -8.</w:t>
      </w:r>
      <w:r w:rsidR="0FCB072A" w:rsidRPr="50E5CBDA">
        <w:rPr>
          <w:rFonts w:ascii="Times New Roman" w:eastAsia="Times New Roman" w:hAnsi="Times New Roman" w:cs="Times New Roman"/>
          <w:sz w:val="24"/>
          <w:szCs w:val="24"/>
          <w:highlight w:val="white"/>
          <w:lang w:val="en-US"/>
        </w:rPr>
        <w:t>84</w:t>
      </w:r>
      <w:r w:rsidRPr="50E5CBDA">
        <w:rPr>
          <w:rFonts w:ascii="Times New Roman" w:eastAsia="Times New Roman" w:hAnsi="Times New Roman" w:cs="Times New Roman"/>
          <w:sz w:val="24"/>
          <w:szCs w:val="24"/>
          <w:highlight w:val="white"/>
          <w:lang w:val="en-US"/>
        </w:rPr>
        <w:t>7</w:t>
      </w:r>
      <w:r w:rsidR="539B9FF3" w:rsidRPr="50E5CBDA">
        <w:rPr>
          <w:rFonts w:ascii="Times New Roman" w:eastAsia="Times New Roman" w:hAnsi="Times New Roman" w:cs="Times New Roman"/>
          <w:sz w:val="24"/>
          <w:szCs w:val="24"/>
          <w:highlight w:val="white"/>
          <w:lang w:val="en-US"/>
        </w:rPr>
        <w:t xml:space="preserve">, </w:t>
      </w:r>
      <w:r w:rsidR="20F8A63F" w:rsidRPr="50E5CBDA">
        <w:rPr>
          <w:rFonts w:ascii="Times New Roman" w:eastAsia="Times New Roman" w:hAnsi="Times New Roman" w:cs="Times New Roman"/>
          <w:sz w:val="24"/>
          <w:szCs w:val="24"/>
          <w:highlight w:val="white"/>
          <w:lang w:val="en-US"/>
        </w:rPr>
        <w:t>Pb</w:t>
      </w:r>
      <w:r w:rsidR="20F8A63F" w:rsidRPr="50E5CBDA">
        <w:rPr>
          <w:rFonts w:ascii="Times New Roman" w:eastAsia="Times New Roman" w:hAnsi="Times New Roman" w:cs="Times New Roman"/>
          <w:i/>
          <w:iCs/>
          <w:sz w:val="24"/>
          <w:szCs w:val="24"/>
          <w:highlight w:val="white"/>
          <w:lang w:val="en-US"/>
        </w:rPr>
        <w:t>onf</w:t>
      </w:r>
      <w:r w:rsidRPr="50E5CBDA">
        <w:rPr>
          <w:rFonts w:ascii="Times New Roman" w:eastAsia="Times New Roman" w:hAnsi="Times New Roman" w:cs="Times New Roman"/>
          <w:sz w:val="24"/>
          <w:szCs w:val="24"/>
          <w:highlight w:val="white"/>
          <w:lang w:val="en-US"/>
        </w:rPr>
        <w:t>&lt; .001</w:t>
      </w:r>
      <w:r w:rsidR="4BE1926B" w:rsidRPr="50E5CBDA">
        <w:rPr>
          <w:rFonts w:ascii="Times New Roman" w:eastAsia="Times New Roman" w:hAnsi="Times New Roman" w:cs="Times New Roman"/>
          <w:sz w:val="24"/>
          <w:szCs w:val="24"/>
          <w:highlight w:val="white"/>
          <w:lang w:val="en-US"/>
        </w:rPr>
        <w:t xml:space="preserve">, </w:t>
      </w:r>
      <w:r w:rsidR="4BE1926B" w:rsidRPr="50E5CBDA">
        <w:rPr>
          <w:rFonts w:ascii="Times New Roman" w:eastAsia="Times New Roman" w:hAnsi="Times New Roman" w:cs="Times New Roman"/>
          <w:i/>
          <w:iCs/>
          <w:sz w:val="24"/>
          <w:szCs w:val="24"/>
          <w:highlight w:val="white"/>
        </w:rPr>
        <w:t>η</w:t>
      </w:r>
      <w:r w:rsidR="4BE1926B" w:rsidRPr="50E5CBDA">
        <w:rPr>
          <w:rFonts w:ascii="Times New Roman" w:eastAsia="Times New Roman" w:hAnsi="Times New Roman" w:cs="Times New Roman"/>
          <w:i/>
          <w:iCs/>
          <w:sz w:val="24"/>
          <w:szCs w:val="24"/>
          <w:highlight w:val="white"/>
          <w:lang w:val="en-US"/>
        </w:rPr>
        <w:t>²p</w:t>
      </w:r>
      <w:r w:rsidR="4BE1926B" w:rsidRPr="50E5CBDA">
        <w:rPr>
          <w:rFonts w:ascii="Times New Roman" w:eastAsia="Times New Roman" w:hAnsi="Times New Roman" w:cs="Times New Roman"/>
          <w:sz w:val="24"/>
          <w:szCs w:val="24"/>
          <w:highlight w:val="white"/>
          <w:lang w:val="en-US"/>
        </w:rPr>
        <w:t xml:space="preserve"> = .255</w:t>
      </w:r>
      <w:r w:rsidRPr="50E5CBDA">
        <w:rPr>
          <w:rFonts w:ascii="Times New Roman" w:eastAsia="Times New Roman" w:hAnsi="Times New Roman" w:cs="Times New Roman"/>
          <w:sz w:val="24"/>
          <w:szCs w:val="24"/>
          <w:highlight w:val="white"/>
          <w:lang w:val="en-US"/>
        </w:rPr>
        <w:t xml:space="preserve">). This shows a medium to large </w:t>
      </w:r>
      <w:r w:rsidR="04A7ED00" w:rsidRPr="50E5CBDA">
        <w:rPr>
          <w:rFonts w:ascii="Times New Roman" w:eastAsia="Times New Roman" w:hAnsi="Times New Roman" w:cs="Times New Roman"/>
          <w:sz w:val="24"/>
          <w:szCs w:val="24"/>
          <w:highlight w:val="white"/>
          <w:lang w:val="en-US"/>
        </w:rPr>
        <w:t>effect size</w:t>
      </w:r>
      <w:r w:rsidRPr="50E5CBDA">
        <w:rPr>
          <w:rFonts w:ascii="Times New Roman" w:eastAsia="Times New Roman" w:hAnsi="Times New Roman" w:cs="Times New Roman"/>
          <w:sz w:val="24"/>
          <w:szCs w:val="24"/>
          <w:highlight w:val="white"/>
          <w:lang w:val="en-US"/>
        </w:rPr>
        <w:t>.</w:t>
      </w:r>
    </w:p>
    <w:p w14:paraId="371D10AE" w14:textId="77777777" w:rsidR="0090363D" w:rsidRPr="008B565E" w:rsidRDefault="0090363D">
      <w:pPr>
        <w:shd w:val="clear" w:color="auto" w:fill="FFFFFF"/>
        <w:spacing w:line="360" w:lineRule="auto"/>
        <w:jc w:val="both"/>
        <w:rPr>
          <w:rFonts w:ascii="Times New Roman" w:eastAsia="Times New Roman" w:hAnsi="Times New Roman" w:cs="Times New Roman"/>
          <w:i/>
          <w:sz w:val="24"/>
          <w:szCs w:val="24"/>
          <w:highlight w:val="white"/>
          <w:lang w:val="en-US"/>
        </w:rPr>
      </w:pPr>
    </w:p>
    <w:p w14:paraId="371D10AF" w14:textId="77777777" w:rsidR="0090363D" w:rsidRPr="008B565E" w:rsidRDefault="00DA54B0">
      <w:pPr>
        <w:shd w:val="clear" w:color="auto" w:fill="FFFFFF"/>
        <w:spacing w:line="360" w:lineRule="auto"/>
        <w:jc w:val="both"/>
        <w:rPr>
          <w:rFonts w:ascii="Times New Roman" w:eastAsia="Times New Roman" w:hAnsi="Times New Roman" w:cs="Times New Roman"/>
          <w:i/>
          <w:sz w:val="24"/>
          <w:szCs w:val="24"/>
          <w:highlight w:val="white"/>
          <w:lang w:val="en-US"/>
        </w:rPr>
      </w:pPr>
      <w:r w:rsidRPr="008B565E">
        <w:rPr>
          <w:rFonts w:ascii="Times New Roman" w:eastAsia="Times New Roman" w:hAnsi="Times New Roman" w:cs="Times New Roman"/>
          <w:i/>
          <w:sz w:val="24"/>
          <w:szCs w:val="24"/>
          <w:highlight w:val="white"/>
          <w:lang w:val="en-US"/>
        </w:rPr>
        <w:t>Interaction effect</w:t>
      </w:r>
    </w:p>
    <w:p w14:paraId="371D10B0" w14:textId="53286988" w:rsidR="0090363D" w:rsidRPr="008B565E" w:rsidRDefault="404BE506" w:rsidP="2F610E6E">
      <w:pPr>
        <w:shd w:val="clear" w:color="auto" w:fill="FFFFFF" w:themeFill="background1"/>
        <w:spacing w:line="360" w:lineRule="auto"/>
        <w:ind w:firstLine="720"/>
        <w:jc w:val="both"/>
        <w:rPr>
          <w:rFonts w:ascii="Times New Roman" w:eastAsia="Times New Roman" w:hAnsi="Times New Roman" w:cs="Times New Roman"/>
          <w:sz w:val="24"/>
          <w:szCs w:val="24"/>
          <w:highlight w:val="white"/>
          <w:lang w:val="en-US"/>
        </w:rPr>
      </w:pPr>
      <w:r w:rsidRPr="50E5CBDA">
        <w:rPr>
          <w:rFonts w:ascii="Times New Roman" w:eastAsia="Times New Roman" w:hAnsi="Times New Roman" w:cs="Times New Roman"/>
          <w:sz w:val="24"/>
          <w:szCs w:val="24"/>
          <w:highlight w:val="white"/>
          <w:lang w:val="en-US"/>
        </w:rPr>
        <w:t xml:space="preserve">There is no significant interaction effect of gender </w:t>
      </w:r>
      <w:r w:rsidR="7886A19C" w:rsidRPr="50E5CBDA">
        <w:rPr>
          <w:rFonts w:ascii="Times New Roman" w:eastAsia="Times New Roman" w:hAnsi="Times New Roman" w:cs="Times New Roman"/>
          <w:sz w:val="24"/>
          <w:szCs w:val="24"/>
          <w:highlight w:val="white"/>
          <w:lang w:val="en-US"/>
        </w:rPr>
        <w:t xml:space="preserve">composition </w:t>
      </w:r>
      <w:r w:rsidRPr="50E5CBDA">
        <w:rPr>
          <w:rFonts w:ascii="Times New Roman" w:eastAsia="Times New Roman" w:hAnsi="Times New Roman" w:cs="Times New Roman"/>
          <w:sz w:val="24"/>
          <w:szCs w:val="24"/>
          <w:highlight w:val="white"/>
          <w:lang w:val="en-US"/>
        </w:rPr>
        <w:t xml:space="preserve">and </w:t>
      </w:r>
      <w:r w:rsidR="21BA09B5" w:rsidRPr="50E5CBDA">
        <w:rPr>
          <w:rFonts w:ascii="Times New Roman" w:eastAsia="Times New Roman" w:hAnsi="Times New Roman" w:cs="Times New Roman"/>
          <w:sz w:val="24"/>
          <w:szCs w:val="24"/>
          <w:highlight w:val="white"/>
          <w:lang w:val="en-US"/>
        </w:rPr>
        <w:t>intervention</w:t>
      </w:r>
      <w:r w:rsidRPr="50E5CBDA">
        <w:rPr>
          <w:rFonts w:ascii="Times New Roman" w:eastAsia="Times New Roman" w:hAnsi="Times New Roman" w:cs="Times New Roman"/>
          <w:sz w:val="24"/>
          <w:szCs w:val="24"/>
          <w:highlight w:val="white"/>
          <w:lang w:val="en-US"/>
        </w:rPr>
        <w:t xml:space="preserve"> type (</w:t>
      </w:r>
      <w:r w:rsidRPr="50E5CBDA">
        <w:rPr>
          <w:rFonts w:ascii="Times New Roman" w:eastAsia="Times New Roman" w:hAnsi="Times New Roman" w:cs="Times New Roman"/>
          <w:i/>
          <w:iCs/>
          <w:sz w:val="24"/>
          <w:szCs w:val="24"/>
          <w:highlight w:val="white"/>
          <w:lang w:val="en-US"/>
        </w:rPr>
        <w:t>p</w:t>
      </w:r>
      <w:r w:rsidRPr="50E5CBDA">
        <w:rPr>
          <w:rFonts w:ascii="Times New Roman" w:eastAsia="Times New Roman" w:hAnsi="Times New Roman" w:cs="Times New Roman"/>
          <w:sz w:val="24"/>
          <w:szCs w:val="24"/>
          <w:highlight w:val="white"/>
          <w:lang w:val="en-US"/>
        </w:rPr>
        <w:t xml:space="preserve"> = .231)</w:t>
      </w:r>
      <w:r w:rsidR="758FAE32" w:rsidRPr="50E5CBDA">
        <w:rPr>
          <w:rFonts w:ascii="Times New Roman" w:eastAsia="Times New Roman" w:hAnsi="Times New Roman" w:cs="Times New Roman"/>
          <w:sz w:val="24"/>
          <w:szCs w:val="24"/>
          <w:highlight w:val="white"/>
          <w:lang w:val="en-US"/>
        </w:rPr>
        <w:t xml:space="preserve"> on </w:t>
      </w:r>
      <w:r w:rsidR="63F2DD2D" w:rsidRPr="50E5CBDA">
        <w:rPr>
          <w:rFonts w:ascii="Times New Roman" w:eastAsia="Times New Roman" w:hAnsi="Times New Roman" w:cs="Times New Roman"/>
          <w:sz w:val="24"/>
          <w:szCs w:val="24"/>
          <w:highlight w:val="white"/>
          <w:lang w:val="en-US"/>
        </w:rPr>
        <w:t>intervention</w:t>
      </w:r>
      <w:r w:rsidR="64A4A490" w:rsidRPr="50E5CBDA">
        <w:rPr>
          <w:rFonts w:ascii="Times New Roman" w:eastAsia="Times New Roman" w:hAnsi="Times New Roman" w:cs="Times New Roman"/>
          <w:sz w:val="24"/>
          <w:szCs w:val="24"/>
          <w:highlight w:val="white"/>
          <w:lang w:val="en-US"/>
        </w:rPr>
        <w:t xml:space="preserve"> </w:t>
      </w:r>
      <w:r w:rsidR="3814B0A9" w:rsidRPr="50E5CBDA">
        <w:rPr>
          <w:rFonts w:ascii="Times New Roman" w:eastAsia="Times New Roman" w:hAnsi="Times New Roman" w:cs="Times New Roman"/>
          <w:sz w:val="24"/>
          <w:szCs w:val="24"/>
          <w:highlight w:val="white"/>
          <w:lang w:val="en-US"/>
        </w:rPr>
        <w:t>evaluation</w:t>
      </w:r>
      <w:r w:rsidR="64A4A490" w:rsidRPr="50E5CBDA">
        <w:rPr>
          <w:rFonts w:ascii="Times New Roman" w:eastAsia="Times New Roman" w:hAnsi="Times New Roman" w:cs="Times New Roman"/>
          <w:sz w:val="24"/>
          <w:szCs w:val="24"/>
          <w:highlight w:val="white"/>
          <w:lang w:val="en-US"/>
        </w:rPr>
        <w:t>, in contrast to what was expected for hypotheses</w:t>
      </w:r>
      <w:r w:rsidRPr="50E5CBDA">
        <w:rPr>
          <w:rFonts w:ascii="Times New Roman" w:eastAsia="Times New Roman" w:hAnsi="Times New Roman" w:cs="Times New Roman"/>
          <w:sz w:val="24"/>
          <w:szCs w:val="24"/>
          <w:highlight w:val="white"/>
          <w:lang w:val="en-US"/>
        </w:rPr>
        <w:t>.</w:t>
      </w:r>
    </w:p>
    <w:p w14:paraId="371D10B1" w14:textId="77777777" w:rsidR="0090363D" w:rsidRPr="008B565E" w:rsidRDefault="0090363D">
      <w:pPr>
        <w:shd w:val="clear" w:color="auto" w:fill="FFFFFF"/>
        <w:spacing w:line="360" w:lineRule="auto"/>
        <w:jc w:val="both"/>
        <w:rPr>
          <w:rFonts w:ascii="Times New Roman" w:eastAsia="Times New Roman" w:hAnsi="Times New Roman" w:cs="Times New Roman"/>
          <w:sz w:val="24"/>
          <w:szCs w:val="24"/>
          <w:highlight w:val="white"/>
          <w:lang w:val="en-US"/>
        </w:rPr>
      </w:pPr>
    </w:p>
    <w:p w14:paraId="371D10B2" w14:textId="0CE451DD" w:rsidR="0090363D" w:rsidRPr="008B565E" w:rsidRDefault="00DA54B0" w:rsidP="2F610E6E">
      <w:pPr>
        <w:shd w:val="clear" w:color="auto" w:fill="FFFFFF" w:themeFill="background1"/>
        <w:spacing w:line="360" w:lineRule="auto"/>
        <w:jc w:val="both"/>
        <w:rPr>
          <w:rFonts w:ascii="Times New Roman" w:eastAsia="Times New Roman" w:hAnsi="Times New Roman" w:cs="Times New Roman"/>
          <w:i/>
          <w:sz w:val="24"/>
          <w:szCs w:val="24"/>
          <w:highlight w:val="white"/>
          <w:lang w:val="en-US"/>
        </w:rPr>
      </w:pPr>
      <w:r w:rsidRPr="008B565E">
        <w:rPr>
          <w:rFonts w:ascii="Times New Roman" w:eastAsia="Times New Roman" w:hAnsi="Times New Roman" w:cs="Times New Roman"/>
          <w:i/>
          <w:sz w:val="24"/>
          <w:szCs w:val="24"/>
          <w:highlight w:val="white"/>
          <w:lang w:val="en-US"/>
        </w:rPr>
        <w:t xml:space="preserve">Gender </w:t>
      </w:r>
      <w:r w:rsidR="1A33BC24" w:rsidRPr="2F610E6E">
        <w:rPr>
          <w:rFonts w:ascii="Times New Roman" w:eastAsia="Times New Roman" w:hAnsi="Times New Roman" w:cs="Times New Roman"/>
          <w:i/>
          <w:iCs/>
          <w:sz w:val="24"/>
          <w:szCs w:val="24"/>
          <w:highlight w:val="white"/>
          <w:lang w:val="en-US"/>
        </w:rPr>
        <w:t>S</w:t>
      </w:r>
      <w:r w:rsidRPr="2F610E6E">
        <w:rPr>
          <w:rFonts w:ascii="Times New Roman" w:eastAsia="Times New Roman" w:hAnsi="Times New Roman" w:cs="Times New Roman"/>
          <w:i/>
          <w:iCs/>
          <w:sz w:val="24"/>
          <w:szCs w:val="24"/>
          <w:highlight w:val="white"/>
          <w:lang w:val="en-US"/>
        </w:rPr>
        <w:t>tereotypes</w:t>
      </w:r>
      <w:r w:rsidRPr="008B565E">
        <w:rPr>
          <w:rFonts w:ascii="Times New Roman" w:eastAsia="Times New Roman" w:hAnsi="Times New Roman" w:cs="Times New Roman"/>
          <w:i/>
          <w:sz w:val="24"/>
          <w:szCs w:val="24"/>
          <w:highlight w:val="white"/>
          <w:lang w:val="en-US"/>
        </w:rPr>
        <w:t xml:space="preserve"> effect</w:t>
      </w:r>
    </w:p>
    <w:p w14:paraId="6F240D4B" w14:textId="6B632E2D" w:rsidR="0090363D" w:rsidRDefault="7CE717E6" w:rsidP="2F610E6E">
      <w:pPr>
        <w:shd w:val="clear" w:color="auto" w:fill="FFFFFF" w:themeFill="background1"/>
        <w:spacing w:line="360" w:lineRule="auto"/>
        <w:ind w:firstLine="720"/>
        <w:jc w:val="both"/>
        <w:rPr>
          <w:rFonts w:ascii="Times New Roman" w:eastAsia="Times New Roman" w:hAnsi="Times New Roman" w:cs="Times New Roman"/>
          <w:sz w:val="24"/>
          <w:szCs w:val="24"/>
          <w:highlight w:val="white"/>
        </w:rPr>
      </w:pPr>
      <w:r w:rsidRPr="50E5CBDA">
        <w:rPr>
          <w:rFonts w:ascii="Times New Roman" w:eastAsia="Times New Roman" w:hAnsi="Times New Roman" w:cs="Times New Roman"/>
          <w:sz w:val="24"/>
          <w:szCs w:val="24"/>
          <w:highlight w:val="white"/>
          <w:lang w:val="en-US"/>
        </w:rPr>
        <w:t>A covariate, gender stereotyp</w:t>
      </w:r>
      <w:r w:rsidR="30F0BBF0" w:rsidRPr="50E5CBDA">
        <w:rPr>
          <w:rFonts w:ascii="Times New Roman" w:eastAsia="Times New Roman" w:hAnsi="Times New Roman" w:cs="Times New Roman"/>
          <w:sz w:val="24"/>
          <w:szCs w:val="24"/>
          <w:highlight w:val="white"/>
          <w:lang w:val="en-US"/>
        </w:rPr>
        <w:t>ing</w:t>
      </w:r>
      <w:r w:rsidRPr="50E5CBDA">
        <w:rPr>
          <w:rFonts w:ascii="Times New Roman" w:eastAsia="Times New Roman" w:hAnsi="Times New Roman" w:cs="Times New Roman"/>
          <w:sz w:val="24"/>
          <w:szCs w:val="24"/>
          <w:highlight w:val="white"/>
          <w:lang w:val="en-US"/>
        </w:rPr>
        <w:t xml:space="preserve">, was also added to the repeated measures ANOVA, </w:t>
      </w:r>
      <w:r w:rsidR="404BE506" w:rsidRPr="50E5CBDA">
        <w:rPr>
          <w:rFonts w:ascii="Times New Roman" w:eastAsia="Times New Roman" w:hAnsi="Times New Roman" w:cs="Times New Roman"/>
          <w:sz w:val="24"/>
          <w:szCs w:val="24"/>
          <w:highlight w:val="white"/>
          <w:lang w:val="en-US"/>
        </w:rPr>
        <w:t xml:space="preserve">to see whether </w:t>
      </w:r>
      <w:r w:rsidR="057772F2" w:rsidRPr="50E5CBDA">
        <w:rPr>
          <w:rFonts w:ascii="Times New Roman" w:eastAsia="Times New Roman" w:hAnsi="Times New Roman" w:cs="Times New Roman"/>
          <w:sz w:val="24"/>
          <w:szCs w:val="24"/>
          <w:highlight w:val="white"/>
          <w:lang w:val="en-US"/>
        </w:rPr>
        <w:t xml:space="preserve">there is a </w:t>
      </w:r>
      <w:r w:rsidR="09A0F518" w:rsidRPr="50E5CBDA">
        <w:rPr>
          <w:rFonts w:ascii="Times New Roman" w:eastAsia="Times New Roman" w:hAnsi="Times New Roman" w:cs="Times New Roman"/>
          <w:sz w:val="24"/>
          <w:szCs w:val="24"/>
          <w:highlight w:val="white"/>
          <w:lang w:val="en-US"/>
        </w:rPr>
        <w:t>three-way</w:t>
      </w:r>
      <w:r w:rsidR="057772F2" w:rsidRPr="50E5CBDA">
        <w:rPr>
          <w:rFonts w:ascii="Times New Roman" w:eastAsia="Times New Roman" w:hAnsi="Times New Roman" w:cs="Times New Roman"/>
          <w:sz w:val="24"/>
          <w:szCs w:val="24"/>
          <w:highlight w:val="white"/>
          <w:lang w:val="en-US"/>
        </w:rPr>
        <w:t xml:space="preserve"> interaction of gender stereotyping, </w:t>
      </w:r>
      <w:r w:rsidR="4630967E" w:rsidRPr="50E5CBDA">
        <w:rPr>
          <w:rFonts w:ascii="Times New Roman" w:eastAsia="Times New Roman" w:hAnsi="Times New Roman" w:cs="Times New Roman"/>
          <w:sz w:val="24"/>
          <w:szCs w:val="24"/>
          <w:highlight w:val="white"/>
          <w:lang w:val="en-US"/>
        </w:rPr>
        <w:t xml:space="preserve">intervention </w:t>
      </w:r>
      <w:r w:rsidR="057772F2" w:rsidRPr="50E5CBDA">
        <w:rPr>
          <w:rFonts w:ascii="Times New Roman" w:eastAsia="Times New Roman" w:hAnsi="Times New Roman" w:cs="Times New Roman"/>
          <w:sz w:val="24"/>
          <w:szCs w:val="24"/>
          <w:highlight w:val="white"/>
          <w:lang w:val="en-US"/>
        </w:rPr>
        <w:t xml:space="preserve">type and gender representation. </w:t>
      </w:r>
      <w:r w:rsidR="5493489D" w:rsidRPr="50E5CBDA">
        <w:rPr>
          <w:rFonts w:ascii="Times New Roman" w:eastAsia="Times New Roman" w:hAnsi="Times New Roman" w:cs="Times New Roman"/>
          <w:sz w:val="24"/>
          <w:szCs w:val="24"/>
          <w:highlight w:val="white"/>
          <w:lang w:val="en-US"/>
        </w:rPr>
        <w:t>The analysis revealed a significant interaction between gender representation and gender stereotyping</w:t>
      </w:r>
      <w:r w:rsidR="5397E32C" w:rsidRPr="50E5CBDA">
        <w:rPr>
          <w:rFonts w:ascii="Times New Roman" w:eastAsia="Times New Roman" w:hAnsi="Times New Roman" w:cs="Times New Roman"/>
          <w:sz w:val="24"/>
          <w:szCs w:val="24"/>
          <w:highlight w:val="white"/>
          <w:lang w:val="en-US"/>
        </w:rPr>
        <w:t xml:space="preserve"> (</w:t>
      </w:r>
      <w:r w:rsidR="5493489D" w:rsidRPr="50E5CBDA">
        <w:rPr>
          <w:rFonts w:ascii="Times New Roman" w:eastAsia="Times New Roman" w:hAnsi="Times New Roman" w:cs="Times New Roman"/>
          <w:color w:val="000000" w:themeColor="text1"/>
          <w:sz w:val="24"/>
          <w:szCs w:val="24"/>
          <w:highlight w:val="white"/>
          <w:lang w:val="en-US"/>
        </w:rPr>
        <w:t xml:space="preserve">F(1, 228) = 5.80, </w:t>
      </w:r>
      <w:r w:rsidR="5493489D" w:rsidRPr="50E5CBDA">
        <w:rPr>
          <w:rFonts w:ascii="Times New Roman" w:eastAsia="Times New Roman" w:hAnsi="Times New Roman" w:cs="Times New Roman"/>
          <w:i/>
          <w:iCs/>
          <w:color w:val="000000" w:themeColor="text1"/>
          <w:sz w:val="24"/>
          <w:szCs w:val="24"/>
          <w:highlight w:val="white"/>
          <w:lang w:val="en-US"/>
        </w:rPr>
        <w:t xml:space="preserve">p </w:t>
      </w:r>
      <w:r w:rsidR="5493489D" w:rsidRPr="50E5CBDA">
        <w:rPr>
          <w:rFonts w:ascii="Times New Roman" w:eastAsia="Times New Roman" w:hAnsi="Times New Roman" w:cs="Times New Roman"/>
          <w:color w:val="000000" w:themeColor="text1"/>
          <w:sz w:val="24"/>
          <w:szCs w:val="24"/>
          <w:highlight w:val="white"/>
          <w:lang w:val="en-US"/>
        </w:rPr>
        <w:t xml:space="preserve">= .017, </w:t>
      </w:r>
      <w:r w:rsidR="5493489D" w:rsidRPr="50E5CBDA">
        <w:rPr>
          <w:rFonts w:ascii="Times New Roman" w:eastAsia="Times New Roman" w:hAnsi="Times New Roman" w:cs="Times New Roman"/>
          <w:i/>
          <w:iCs/>
          <w:color w:val="000000" w:themeColor="text1"/>
          <w:sz w:val="24"/>
          <w:szCs w:val="24"/>
          <w:highlight w:val="white"/>
          <w:lang w:val="en-US"/>
        </w:rPr>
        <w:t>η²ₚ</w:t>
      </w:r>
      <w:r w:rsidR="5493489D" w:rsidRPr="50E5CBDA">
        <w:rPr>
          <w:rFonts w:ascii="Times New Roman" w:eastAsia="Times New Roman" w:hAnsi="Times New Roman" w:cs="Times New Roman"/>
          <w:color w:val="000000" w:themeColor="text1"/>
          <w:sz w:val="24"/>
          <w:szCs w:val="24"/>
          <w:highlight w:val="white"/>
          <w:lang w:val="en-US"/>
        </w:rPr>
        <w:t xml:space="preserve"> = .025</w:t>
      </w:r>
      <w:r w:rsidR="6A72EA80" w:rsidRPr="50E5CBDA">
        <w:rPr>
          <w:rFonts w:ascii="Times New Roman" w:eastAsia="Times New Roman" w:hAnsi="Times New Roman" w:cs="Times New Roman"/>
          <w:color w:val="000000" w:themeColor="text1"/>
          <w:sz w:val="24"/>
          <w:szCs w:val="24"/>
          <w:highlight w:val="white"/>
          <w:lang w:val="en-US"/>
        </w:rPr>
        <w:t>)</w:t>
      </w:r>
      <w:r w:rsidR="5493489D" w:rsidRPr="50E5CBDA">
        <w:rPr>
          <w:rFonts w:ascii="Times New Roman" w:eastAsia="Times New Roman" w:hAnsi="Times New Roman" w:cs="Times New Roman"/>
          <w:color w:val="000000" w:themeColor="text1"/>
          <w:sz w:val="24"/>
          <w:szCs w:val="24"/>
          <w:highlight w:val="white"/>
          <w:lang w:val="en-US"/>
        </w:rPr>
        <w:t>,</w:t>
      </w:r>
      <w:r w:rsidR="5493489D" w:rsidRPr="50E5CBDA">
        <w:rPr>
          <w:rFonts w:ascii="Times New Roman" w:eastAsia="Times New Roman" w:hAnsi="Times New Roman" w:cs="Times New Roman"/>
          <w:sz w:val="24"/>
          <w:szCs w:val="24"/>
          <w:highlight w:val="white"/>
          <w:lang w:val="en-US"/>
        </w:rPr>
        <w:t xml:space="preserve"> in that the level of stereotyping influenced participants' judgments based on whether the vignette concerned a male or female protagonist.</w:t>
      </w:r>
      <w:r w:rsidR="34136F4E" w:rsidRPr="50E5CBDA">
        <w:rPr>
          <w:rFonts w:ascii="Times New Roman" w:eastAsia="Times New Roman" w:hAnsi="Times New Roman" w:cs="Times New Roman"/>
          <w:sz w:val="24"/>
          <w:szCs w:val="24"/>
          <w:highlight w:val="white"/>
          <w:lang w:val="en-US"/>
        </w:rPr>
        <w:t xml:space="preserve"> </w:t>
      </w:r>
      <w:r w:rsidR="5493489D" w:rsidRPr="50E5CBDA">
        <w:rPr>
          <w:rFonts w:ascii="Times New Roman" w:eastAsia="Times New Roman" w:hAnsi="Times New Roman" w:cs="Times New Roman"/>
          <w:sz w:val="24"/>
          <w:szCs w:val="24"/>
          <w:highlight w:val="white"/>
          <w:lang w:val="en-US"/>
        </w:rPr>
        <w:t xml:space="preserve">But the three-way interaction of </w:t>
      </w:r>
      <w:r w:rsidR="128FF401" w:rsidRPr="50E5CBDA">
        <w:rPr>
          <w:rFonts w:ascii="Times New Roman" w:eastAsia="Times New Roman" w:hAnsi="Times New Roman" w:cs="Times New Roman"/>
          <w:sz w:val="24"/>
          <w:szCs w:val="24"/>
          <w:highlight w:val="white"/>
          <w:lang w:val="en-US"/>
        </w:rPr>
        <w:t>interven</w:t>
      </w:r>
      <w:r w:rsidR="5493489D" w:rsidRPr="50E5CBDA">
        <w:rPr>
          <w:rFonts w:ascii="Times New Roman" w:eastAsia="Times New Roman" w:hAnsi="Times New Roman" w:cs="Times New Roman"/>
          <w:sz w:val="24"/>
          <w:szCs w:val="24"/>
          <w:highlight w:val="white"/>
          <w:lang w:val="en-US"/>
        </w:rPr>
        <w:t>tion type, gender representation, and gender stereotyping was not significant (</w:t>
      </w:r>
      <w:r w:rsidR="5493489D" w:rsidRPr="50E5CBDA">
        <w:rPr>
          <w:rFonts w:ascii="Times New Roman" w:eastAsia="Times New Roman" w:hAnsi="Times New Roman" w:cs="Times New Roman"/>
          <w:i/>
          <w:iCs/>
          <w:sz w:val="24"/>
          <w:szCs w:val="24"/>
          <w:highlight w:val="white"/>
          <w:lang w:val="en-US"/>
        </w:rPr>
        <w:t xml:space="preserve">p </w:t>
      </w:r>
      <w:r w:rsidR="5493489D" w:rsidRPr="50E5CBDA">
        <w:rPr>
          <w:rFonts w:ascii="Times New Roman" w:eastAsia="Times New Roman" w:hAnsi="Times New Roman" w:cs="Times New Roman"/>
          <w:sz w:val="24"/>
          <w:szCs w:val="24"/>
          <w:highlight w:val="white"/>
          <w:lang w:val="en-US"/>
        </w:rPr>
        <w:t>= .473)</w:t>
      </w:r>
      <w:r w:rsidR="049450C8" w:rsidRPr="50E5CBDA">
        <w:rPr>
          <w:rFonts w:ascii="Times New Roman" w:eastAsia="Times New Roman" w:hAnsi="Times New Roman" w:cs="Times New Roman"/>
          <w:sz w:val="24"/>
          <w:szCs w:val="24"/>
          <w:highlight w:val="white"/>
          <w:lang w:val="en-US"/>
        </w:rPr>
        <w:t>, which contrasts with the hypothesis on gender stereotyping.</w:t>
      </w:r>
      <w:r w:rsidR="6B10026C" w:rsidRPr="50E5CBDA">
        <w:rPr>
          <w:rFonts w:ascii="Times New Roman" w:eastAsia="Times New Roman" w:hAnsi="Times New Roman" w:cs="Times New Roman"/>
          <w:sz w:val="24"/>
          <w:szCs w:val="24"/>
          <w:highlight w:val="white"/>
          <w:lang w:val="en-US"/>
        </w:rPr>
        <w:t xml:space="preserve"> </w:t>
      </w:r>
      <w:r w:rsidR="5493489D" w:rsidRPr="50E5CBDA">
        <w:rPr>
          <w:rFonts w:ascii="Times New Roman" w:eastAsia="Times New Roman" w:hAnsi="Times New Roman" w:cs="Times New Roman"/>
          <w:sz w:val="24"/>
          <w:szCs w:val="24"/>
          <w:highlight w:val="white"/>
          <w:lang w:val="en-US"/>
        </w:rPr>
        <w:t xml:space="preserve">Because there was not a significant three-way interaction, post hoc comparisons or simple effects analyses were not conducted. </w:t>
      </w:r>
    </w:p>
    <w:p w14:paraId="09A11952" w14:textId="22FBB250" w:rsidR="0090363D" w:rsidRDefault="0090363D" w:rsidP="2F610E6E">
      <w:pPr>
        <w:shd w:val="clear" w:color="auto" w:fill="FFFFFF" w:themeFill="background1"/>
        <w:spacing w:line="360" w:lineRule="auto"/>
        <w:jc w:val="both"/>
        <w:rPr>
          <w:rFonts w:ascii="Times New Roman" w:eastAsia="Times New Roman" w:hAnsi="Times New Roman" w:cs="Times New Roman"/>
          <w:sz w:val="24"/>
          <w:szCs w:val="24"/>
          <w:highlight w:val="white"/>
          <w:lang w:val="en-US"/>
        </w:rPr>
      </w:pPr>
    </w:p>
    <w:p w14:paraId="371D1209" w14:textId="7986B090" w:rsidR="0090363D" w:rsidRPr="008B565E" w:rsidRDefault="6A073336" w:rsidP="294CBD03">
      <w:pPr>
        <w:shd w:val="clear" w:color="auto" w:fill="FFFFFF" w:themeFill="background1"/>
        <w:spacing w:before="240" w:after="240" w:line="360" w:lineRule="auto"/>
        <w:jc w:val="both"/>
        <w:rPr>
          <w:rFonts w:ascii="Times New Roman" w:eastAsia="Times New Roman" w:hAnsi="Times New Roman" w:cs="Times New Roman"/>
          <w:color w:val="FF0000"/>
          <w:sz w:val="24"/>
          <w:szCs w:val="24"/>
          <w:lang w:val="en-US"/>
        </w:rPr>
      </w:pPr>
      <w:r w:rsidRPr="294CBD03">
        <w:rPr>
          <w:rFonts w:ascii="Times New Roman" w:eastAsia="Times New Roman" w:hAnsi="Times New Roman" w:cs="Times New Roman"/>
          <w:i/>
          <w:iCs/>
          <w:sz w:val="24"/>
          <w:szCs w:val="24"/>
          <w:highlight w:val="white"/>
          <w:lang w:val="en-US"/>
        </w:rPr>
        <w:t>System Justification Beliefs</w:t>
      </w:r>
      <w:r w:rsidR="37592E9B" w:rsidRPr="294CBD03">
        <w:rPr>
          <w:rFonts w:ascii="Times New Roman" w:eastAsia="Times New Roman" w:hAnsi="Times New Roman" w:cs="Times New Roman"/>
          <w:i/>
          <w:iCs/>
          <w:sz w:val="24"/>
          <w:szCs w:val="24"/>
          <w:highlight w:val="white"/>
          <w:lang w:val="en-US"/>
        </w:rPr>
        <w:t xml:space="preserve"> effect</w:t>
      </w:r>
      <w:r w:rsidR="0090363D">
        <w:tab/>
      </w:r>
      <w:r w:rsidR="0090363D">
        <w:tab/>
      </w:r>
      <w:r w:rsidR="0090363D">
        <w:tab/>
      </w:r>
      <w:r w:rsidR="0090363D">
        <w:tab/>
      </w:r>
      <w:r w:rsidR="0090363D">
        <w:tab/>
      </w:r>
      <w:r w:rsidR="0090363D">
        <w:tab/>
      </w:r>
      <w:r w:rsidR="0090363D">
        <w:tab/>
      </w:r>
      <w:r w:rsidR="0090363D">
        <w:tab/>
      </w:r>
      <w:r w:rsidR="0090363D">
        <w:tab/>
      </w:r>
      <w:r w:rsidR="5493489D" w:rsidRPr="294CBD03">
        <w:rPr>
          <w:rFonts w:ascii="Times New Roman" w:eastAsia="Times New Roman" w:hAnsi="Times New Roman" w:cs="Times New Roman"/>
          <w:sz w:val="24"/>
          <w:szCs w:val="24"/>
          <w:highlight w:val="white"/>
          <w:lang w:val="en-US"/>
        </w:rPr>
        <w:t xml:space="preserve">The same analysis with system </w:t>
      </w:r>
      <w:r w:rsidR="635C0865" w:rsidRPr="294CBD03">
        <w:rPr>
          <w:rFonts w:ascii="Times New Roman" w:eastAsia="Times New Roman" w:hAnsi="Times New Roman" w:cs="Times New Roman"/>
          <w:sz w:val="24"/>
          <w:szCs w:val="24"/>
          <w:highlight w:val="white"/>
          <w:lang w:val="en-US"/>
        </w:rPr>
        <w:t>justification as</w:t>
      </w:r>
      <w:r w:rsidR="5493489D" w:rsidRPr="294CBD03">
        <w:rPr>
          <w:rFonts w:ascii="Times New Roman" w:eastAsia="Times New Roman" w:hAnsi="Times New Roman" w:cs="Times New Roman"/>
          <w:sz w:val="24"/>
          <w:szCs w:val="24"/>
          <w:highlight w:val="white"/>
          <w:lang w:val="en-US"/>
        </w:rPr>
        <w:t xml:space="preserve"> a covariate also yielded no significant interactions</w:t>
      </w:r>
      <w:r w:rsidR="3D0B2B1A" w:rsidRPr="294CBD03">
        <w:rPr>
          <w:rFonts w:ascii="Times New Roman" w:eastAsia="Times New Roman" w:hAnsi="Times New Roman" w:cs="Times New Roman"/>
          <w:sz w:val="24"/>
          <w:szCs w:val="24"/>
          <w:highlight w:val="white"/>
          <w:lang w:val="en-US"/>
        </w:rPr>
        <w:t xml:space="preserve">. </w:t>
      </w:r>
      <w:r w:rsidR="30301B6E" w:rsidRPr="294CBD03">
        <w:rPr>
          <w:rFonts w:ascii="Times New Roman" w:eastAsia="Times New Roman" w:hAnsi="Times New Roman" w:cs="Times New Roman"/>
          <w:color w:val="000000" w:themeColor="text1"/>
          <w:sz w:val="24"/>
          <w:szCs w:val="24"/>
          <w:lang w:val="en-US"/>
        </w:rPr>
        <w:t xml:space="preserve">The interaction between gender composition and </w:t>
      </w:r>
      <w:r w:rsidR="61C6193F" w:rsidRPr="294CBD03">
        <w:rPr>
          <w:rFonts w:ascii="Times New Roman" w:eastAsia="Times New Roman" w:hAnsi="Times New Roman" w:cs="Times New Roman"/>
          <w:color w:val="000000" w:themeColor="text1"/>
          <w:sz w:val="24"/>
          <w:szCs w:val="24"/>
          <w:lang w:val="en-US"/>
        </w:rPr>
        <w:t xml:space="preserve">intervention </w:t>
      </w:r>
      <w:r w:rsidR="30301B6E" w:rsidRPr="294CBD03">
        <w:rPr>
          <w:rFonts w:ascii="Times New Roman" w:eastAsia="Times New Roman" w:hAnsi="Times New Roman" w:cs="Times New Roman"/>
          <w:color w:val="000000" w:themeColor="text1"/>
          <w:sz w:val="24"/>
          <w:szCs w:val="24"/>
          <w:lang w:val="en-US"/>
        </w:rPr>
        <w:t>type was not significant</w:t>
      </w:r>
      <w:r w:rsidR="1CB2A994" w:rsidRPr="294CBD03">
        <w:rPr>
          <w:rFonts w:ascii="Times New Roman" w:eastAsia="Times New Roman" w:hAnsi="Times New Roman" w:cs="Times New Roman"/>
          <w:color w:val="000000" w:themeColor="text1"/>
          <w:sz w:val="24"/>
          <w:szCs w:val="24"/>
          <w:lang w:val="en-US"/>
        </w:rPr>
        <w:t>, (</w:t>
      </w:r>
      <w:r w:rsidR="30301B6E" w:rsidRPr="294CBD03">
        <w:rPr>
          <w:rFonts w:ascii="Times New Roman" w:eastAsia="Times New Roman" w:hAnsi="Times New Roman" w:cs="Times New Roman"/>
          <w:i/>
          <w:iCs/>
          <w:color w:val="000000" w:themeColor="text1"/>
          <w:sz w:val="24"/>
          <w:szCs w:val="24"/>
          <w:lang w:val="en-US"/>
        </w:rPr>
        <w:t>p</w:t>
      </w:r>
      <w:r w:rsidR="30301B6E" w:rsidRPr="294CBD03">
        <w:rPr>
          <w:rFonts w:ascii="Times New Roman" w:eastAsia="Times New Roman" w:hAnsi="Times New Roman" w:cs="Times New Roman"/>
          <w:color w:val="000000" w:themeColor="text1"/>
          <w:sz w:val="24"/>
          <w:szCs w:val="24"/>
          <w:lang w:val="en-US"/>
        </w:rPr>
        <w:t xml:space="preserve"> = .642</w:t>
      </w:r>
      <w:r w:rsidR="1CB2A994" w:rsidRPr="294CBD03">
        <w:rPr>
          <w:rFonts w:ascii="Times New Roman" w:eastAsia="Times New Roman" w:hAnsi="Times New Roman" w:cs="Times New Roman"/>
          <w:color w:val="000000" w:themeColor="text1"/>
          <w:sz w:val="24"/>
          <w:szCs w:val="24"/>
          <w:lang w:val="en-US"/>
        </w:rPr>
        <w:t>),</w:t>
      </w:r>
      <w:r w:rsidR="30301B6E" w:rsidRPr="294CBD03">
        <w:rPr>
          <w:rFonts w:ascii="Times New Roman" w:eastAsia="Times New Roman" w:hAnsi="Times New Roman" w:cs="Times New Roman"/>
          <w:color w:val="000000" w:themeColor="text1"/>
          <w:sz w:val="24"/>
          <w:szCs w:val="24"/>
          <w:lang w:val="en-US"/>
        </w:rPr>
        <w:t xml:space="preserve"> nor was the interaction between gender composition and system justification,</w:t>
      </w:r>
      <w:r w:rsidR="1CB2A994" w:rsidRPr="294CBD03">
        <w:rPr>
          <w:rFonts w:ascii="Times New Roman" w:eastAsia="Times New Roman" w:hAnsi="Times New Roman" w:cs="Times New Roman"/>
          <w:color w:val="000000" w:themeColor="text1"/>
          <w:sz w:val="24"/>
          <w:szCs w:val="24"/>
          <w:lang w:val="en-US"/>
        </w:rPr>
        <w:t xml:space="preserve"> (</w:t>
      </w:r>
      <w:r w:rsidR="30301B6E" w:rsidRPr="294CBD03">
        <w:rPr>
          <w:rFonts w:ascii="Times New Roman" w:eastAsia="Times New Roman" w:hAnsi="Times New Roman" w:cs="Times New Roman"/>
          <w:i/>
          <w:iCs/>
          <w:color w:val="000000" w:themeColor="text1"/>
          <w:sz w:val="24"/>
          <w:szCs w:val="24"/>
          <w:lang w:val="en-US"/>
        </w:rPr>
        <w:t>p</w:t>
      </w:r>
      <w:r w:rsidR="30301B6E" w:rsidRPr="294CBD03">
        <w:rPr>
          <w:rFonts w:ascii="Times New Roman" w:eastAsia="Times New Roman" w:hAnsi="Times New Roman" w:cs="Times New Roman"/>
          <w:color w:val="000000" w:themeColor="text1"/>
          <w:sz w:val="24"/>
          <w:szCs w:val="24"/>
          <w:lang w:val="en-US"/>
        </w:rPr>
        <w:t xml:space="preserve"> = .209</w:t>
      </w:r>
      <w:r w:rsidR="1CB2A994" w:rsidRPr="294CBD03">
        <w:rPr>
          <w:rFonts w:ascii="Times New Roman" w:eastAsia="Times New Roman" w:hAnsi="Times New Roman" w:cs="Times New Roman"/>
          <w:color w:val="000000" w:themeColor="text1"/>
          <w:sz w:val="24"/>
          <w:szCs w:val="24"/>
          <w:lang w:val="en-US"/>
        </w:rPr>
        <w:t xml:space="preserve">). </w:t>
      </w:r>
      <w:r w:rsidR="6C25DE13" w:rsidRPr="294CBD03">
        <w:rPr>
          <w:rFonts w:ascii="Times New Roman" w:eastAsia="Times New Roman" w:hAnsi="Times New Roman" w:cs="Times New Roman"/>
          <w:color w:val="000000" w:themeColor="text1"/>
          <w:sz w:val="24"/>
          <w:szCs w:val="24"/>
          <w:lang w:val="en-US"/>
        </w:rPr>
        <w:t>T</w:t>
      </w:r>
      <w:r w:rsidR="30301B6E" w:rsidRPr="294CBD03">
        <w:rPr>
          <w:rFonts w:ascii="Times New Roman" w:eastAsia="Times New Roman" w:hAnsi="Times New Roman" w:cs="Times New Roman"/>
          <w:color w:val="000000" w:themeColor="text1"/>
          <w:sz w:val="24"/>
          <w:szCs w:val="24"/>
          <w:lang w:val="en-US"/>
        </w:rPr>
        <w:t xml:space="preserve">he three-way interaction between </w:t>
      </w:r>
      <w:r w:rsidR="1437E1C0" w:rsidRPr="294CBD03">
        <w:rPr>
          <w:rFonts w:ascii="Times New Roman" w:eastAsia="Times New Roman" w:hAnsi="Times New Roman" w:cs="Times New Roman"/>
          <w:color w:val="000000" w:themeColor="text1"/>
          <w:sz w:val="24"/>
          <w:szCs w:val="24"/>
          <w:lang w:val="en-US"/>
        </w:rPr>
        <w:t xml:space="preserve">intervention </w:t>
      </w:r>
      <w:r w:rsidR="30301B6E" w:rsidRPr="294CBD03">
        <w:rPr>
          <w:rFonts w:ascii="Times New Roman" w:eastAsia="Times New Roman" w:hAnsi="Times New Roman" w:cs="Times New Roman"/>
          <w:color w:val="000000" w:themeColor="text1"/>
          <w:sz w:val="24"/>
          <w:szCs w:val="24"/>
          <w:lang w:val="en-US"/>
        </w:rPr>
        <w:t xml:space="preserve">type, gender composition, and system justification was </w:t>
      </w:r>
      <w:r w:rsidR="56B413BD" w:rsidRPr="294CBD03">
        <w:rPr>
          <w:rFonts w:ascii="Times New Roman" w:eastAsia="Times New Roman" w:hAnsi="Times New Roman" w:cs="Times New Roman"/>
          <w:color w:val="000000" w:themeColor="text1"/>
          <w:sz w:val="24"/>
          <w:szCs w:val="24"/>
          <w:lang w:val="en-US"/>
        </w:rPr>
        <w:t xml:space="preserve">also </w:t>
      </w:r>
      <w:r w:rsidR="30301B6E" w:rsidRPr="294CBD03">
        <w:rPr>
          <w:rFonts w:ascii="Times New Roman" w:eastAsia="Times New Roman" w:hAnsi="Times New Roman" w:cs="Times New Roman"/>
          <w:color w:val="000000" w:themeColor="text1"/>
          <w:sz w:val="24"/>
          <w:szCs w:val="24"/>
          <w:lang w:val="en-US"/>
        </w:rPr>
        <w:t xml:space="preserve">not significant </w:t>
      </w:r>
      <w:r w:rsidR="13E46E62" w:rsidRPr="294CBD03">
        <w:rPr>
          <w:rFonts w:ascii="Times New Roman" w:eastAsia="Times New Roman" w:hAnsi="Times New Roman" w:cs="Times New Roman"/>
          <w:color w:val="000000" w:themeColor="text1"/>
          <w:sz w:val="24"/>
          <w:szCs w:val="24"/>
          <w:lang w:val="en-US"/>
        </w:rPr>
        <w:t>(</w:t>
      </w:r>
      <w:r w:rsidR="30301B6E" w:rsidRPr="294CBD03">
        <w:rPr>
          <w:rFonts w:ascii="Times New Roman" w:eastAsia="Times New Roman" w:hAnsi="Times New Roman" w:cs="Times New Roman"/>
          <w:i/>
          <w:iCs/>
          <w:color w:val="000000" w:themeColor="text1"/>
          <w:sz w:val="24"/>
          <w:szCs w:val="24"/>
          <w:lang w:val="en-US"/>
        </w:rPr>
        <w:t>p</w:t>
      </w:r>
      <w:r w:rsidR="30301B6E" w:rsidRPr="294CBD03">
        <w:rPr>
          <w:rFonts w:ascii="Times New Roman" w:eastAsia="Times New Roman" w:hAnsi="Times New Roman" w:cs="Times New Roman"/>
          <w:color w:val="000000" w:themeColor="text1"/>
          <w:sz w:val="24"/>
          <w:szCs w:val="24"/>
          <w:lang w:val="en-US"/>
        </w:rPr>
        <w:t xml:space="preserve"> = .436</w:t>
      </w:r>
      <w:r w:rsidR="56605CB6" w:rsidRPr="294CBD03">
        <w:rPr>
          <w:rFonts w:ascii="Times New Roman" w:eastAsia="Times New Roman" w:hAnsi="Times New Roman" w:cs="Times New Roman"/>
          <w:color w:val="000000" w:themeColor="text1"/>
          <w:sz w:val="24"/>
          <w:szCs w:val="24"/>
          <w:lang w:val="en-US"/>
        </w:rPr>
        <w:t>)</w:t>
      </w:r>
      <w:r w:rsidR="71778998" w:rsidRPr="294CBD03">
        <w:rPr>
          <w:rFonts w:ascii="Times New Roman" w:eastAsia="Times New Roman" w:hAnsi="Times New Roman" w:cs="Times New Roman"/>
          <w:color w:val="000000" w:themeColor="text1"/>
          <w:sz w:val="24"/>
          <w:szCs w:val="24"/>
          <w:lang w:val="en-US"/>
        </w:rPr>
        <w:t xml:space="preserve">, which </w:t>
      </w:r>
      <w:r w:rsidR="35132F8A" w:rsidRPr="294CBD03">
        <w:rPr>
          <w:rFonts w:ascii="Times New Roman" w:eastAsia="Times New Roman" w:hAnsi="Times New Roman" w:cs="Times New Roman"/>
          <w:color w:val="000000" w:themeColor="text1"/>
          <w:sz w:val="24"/>
          <w:szCs w:val="24"/>
          <w:lang w:val="en-US"/>
        </w:rPr>
        <w:t>contrasts with</w:t>
      </w:r>
      <w:r w:rsidR="71778998" w:rsidRPr="294CBD03">
        <w:rPr>
          <w:rFonts w:ascii="Times New Roman" w:eastAsia="Times New Roman" w:hAnsi="Times New Roman" w:cs="Times New Roman"/>
          <w:color w:val="000000" w:themeColor="text1"/>
          <w:sz w:val="24"/>
          <w:szCs w:val="24"/>
          <w:lang w:val="en-US"/>
        </w:rPr>
        <w:t xml:space="preserve"> the hypothesis </w:t>
      </w:r>
      <w:r w:rsidR="761A8C1A" w:rsidRPr="294CBD03">
        <w:rPr>
          <w:rFonts w:ascii="Times New Roman" w:eastAsia="Times New Roman" w:hAnsi="Times New Roman" w:cs="Times New Roman"/>
          <w:color w:val="000000" w:themeColor="text1"/>
          <w:sz w:val="24"/>
          <w:szCs w:val="24"/>
          <w:lang w:val="en-US"/>
        </w:rPr>
        <w:t xml:space="preserve">on system justification beliefs. </w:t>
      </w:r>
      <w:r w:rsidR="30301B6E" w:rsidRPr="294CBD03">
        <w:rPr>
          <w:rFonts w:ascii="Times New Roman" w:eastAsia="Times New Roman" w:hAnsi="Times New Roman" w:cs="Times New Roman"/>
          <w:color w:val="000000" w:themeColor="text1"/>
          <w:sz w:val="24"/>
          <w:szCs w:val="24"/>
          <w:lang w:val="en-US"/>
        </w:rPr>
        <w:t>Since no significant interaction effects were found, no follow-up tests</w:t>
      </w:r>
      <w:r w:rsidR="0CABD372" w:rsidRPr="294CBD03">
        <w:rPr>
          <w:rFonts w:ascii="Times New Roman" w:eastAsia="Times New Roman" w:hAnsi="Times New Roman" w:cs="Times New Roman"/>
          <w:color w:val="000000" w:themeColor="text1"/>
          <w:sz w:val="24"/>
          <w:szCs w:val="24"/>
          <w:lang w:val="en-US"/>
        </w:rPr>
        <w:t xml:space="preserve"> were </w:t>
      </w:r>
      <w:r w:rsidR="64EA9F6F" w:rsidRPr="294CBD03">
        <w:rPr>
          <w:rFonts w:ascii="Times New Roman" w:eastAsia="Times New Roman" w:hAnsi="Times New Roman" w:cs="Times New Roman"/>
          <w:color w:val="000000" w:themeColor="text1"/>
          <w:sz w:val="24"/>
          <w:szCs w:val="24"/>
          <w:lang w:val="en-US"/>
        </w:rPr>
        <w:t>conducted</w:t>
      </w:r>
      <w:r w:rsidR="0CABD372" w:rsidRPr="294CBD03">
        <w:rPr>
          <w:rFonts w:ascii="Times New Roman" w:eastAsia="Times New Roman" w:hAnsi="Times New Roman" w:cs="Times New Roman"/>
          <w:color w:val="000000" w:themeColor="text1"/>
          <w:sz w:val="24"/>
          <w:szCs w:val="24"/>
          <w:lang w:val="en-US"/>
        </w:rPr>
        <w:t xml:space="preserve">. </w:t>
      </w:r>
    </w:p>
    <w:p w14:paraId="371D1242" w14:textId="77777777" w:rsidR="0090363D" w:rsidRPr="008B565E" w:rsidRDefault="404BE506" w:rsidP="294CBD03">
      <w:pPr>
        <w:shd w:val="clear" w:color="auto" w:fill="FFFFFF" w:themeFill="background1"/>
        <w:spacing w:line="360" w:lineRule="auto"/>
        <w:ind w:right="280"/>
        <w:jc w:val="center"/>
        <w:rPr>
          <w:rFonts w:ascii="Times New Roman" w:eastAsia="Times New Roman" w:hAnsi="Times New Roman" w:cs="Times New Roman"/>
          <w:b/>
          <w:bCs/>
          <w:sz w:val="24"/>
          <w:szCs w:val="24"/>
          <w:highlight w:val="white"/>
          <w:lang w:val="en-US"/>
        </w:rPr>
      </w:pPr>
      <w:r w:rsidRPr="294CBD03">
        <w:rPr>
          <w:rFonts w:ascii="Times New Roman" w:eastAsia="Times New Roman" w:hAnsi="Times New Roman" w:cs="Times New Roman"/>
          <w:b/>
          <w:bCs/>
          <w:sz w:val="24"/>
          <w:szCs w:val="24"/>
          <w:highlight w:val="white"/>
          <w:lang w:val="en-US"/>
        </w:rPr>
        <w:t>Discussion</w:t>
      </w:r>
    </w:p>
    <w:p w14:paraId="371D1243" w14:textId="13507EF8" w:rsidR="0090363D" w:rsidRPr="008B565E" w:rsidRDefault="404BE506" w:rsidP="4BC5826C">
      <w:pPr>
        <w:shd w:val="clear" w:color="auto" w:fill="FFFFFF" w:themeFill="background1"/>
        <w:spacing w:line="360" w:lineRule="auto"/>
        <w:ind w:firstLine="720"/>
        <w:jc w:val="both"/>
        <w:rPr>
          <w:rFonts w:ascii="Times New Roman" w:eastAsia="Times New Roman" w:hAnsi="Times New Roman" w:cs="Times New Roman"/>
          <w:sz w:val="24"/>
          <w:szCs w:val="24"/>
          <w:highlight w:val="white"/>
          <w:lang w:val="en-US"/>
        </w:rPr>
      </w:pPr>
      <w:r w:rsidRPr="50E5CBDA">
        <w:rPr>
          <w:rFonts w:ascii="Times New Roman" w:eastAsia="Times New Roman" w:hAnsi="Times New Roman" w:cs="Times New Roman"/>
          <w:sz w:val="24"/>
          <w:szCs w:val="24"/>
          <w:highlight w:val="white"/>
          <w:lang w:val="en-US"/>
        </w:rPr>
        <w:t>In</w:t>
      </w:r>
      <w:r w:rsidRPr="50E5CBDA">
        <w:rPr>
          <w:rFonts w:ascii="Times New Roman" w:eastAsia="Times New Roman" w:hAnsi="Times New Roman" w:cs="Times New Roman"/>
          <w:color w:val="191919"/>
          <w:sz w:val="24"/>
          <w:szCs w:val="24"/>
          <w:highlight w:val="white"/>
          <w:lang w:val="en-US"/>
        </w:rPr>
        <w:t xml:space="preserve"> </w:t>
      </w:r>
      <w:r w:rsidRPr="50E5CBDA">
        <w:rPr>
          <w:rFonts w:ascii="Times New Roman" w:eastAsia="Times New Roman" w:hAnsi="Times New Roman" w:cs="Times New Roman"/>
          <w:sz w:val="24"/>
          <w:szCs w:val="24"/>
          <w:highlight w:val="white"/>
          <w:lang w:val="en-US"/>
        </w:rPr>
        <w:t>this</w:t>
      </w:r>
      <w:r w:rsidRPr="50E5CBDA">
        <w:rPr>
          <w:rFonts w:ascii="Times New Roman" w:eastAsia="Times New Roman" w:hAnsi="Times New Roman" w:cs="Times New Roman"/>
          <w:color w:val="191919"/>
          <w:sz w:val="24"/>
          <w:szCs w:val="24"/>
          <w:highlight w:val="white"/>
          <w:lang w:val="en-US"/>
        </w:rPr>
        <w:t xml:space="preserve"> </w:t>
      </w:r>
      <w:r w:rsidRPr="50E5CBDA">
        <w:rPr>
          <w:rFonts w:ascii="Times New Roman" w:eastAsia="Times New Roman" w:hAnsi="Times New Roman" w:cs="Times New Roman"/>
          <w:sz w:val="24"/>
          <w:szCs w:val="24"/>
          <w:highlight w:val="white"/>
          <w:lang w:val="en-US"/>
        </w:rPr>
        <w:t>research,</w:t>
      </w:r>
      <w:r w:rsidRPr="50E5CBDA">
        <w:rPr>
          <w:rFonts w:ascii="Times New Roman" w:eastAsia="Times New Roman" w:hAnsi="Times New Roman" w:cs="Times New Roman"/>
          <w:color w:val="191919"/>
          <w:sz w:val="24"/>
          <w:szCs w:val="24"/>
          <w:highlight w:val="white"/>
          <w:lang w:val="en-US"/>
        </w:rPr>
        <w:t xml:space="preserve"> </w:t>
      </w:r>
      <w:r w:rsidRPr="50E5CBDA">
        <w:rPr>
          <w:rFonts w:ascii="Times New Roman" w:eastAsia="Times New Roman" w:hAnsi="Times New Roman" w:cs="Times New Roman"/>
          <w:sz w:val="24"/>
          <w:szCs w:val="24"/>
          <w:highlight w:val="white"/>
          <w:lang w:val="en-US"/>
        </w:rPr>
        <w:t>it was examined if</w:t>
      </w:r>
      <w:r w:rsidRPr="50E5CBDA">
        <w:rPr>
          <w:rFonts w:ascii="Times New Roman" w:eastAsia="Times New Roman" w:hAnsi="Times New Roman" w:cs="Times New Roman"/>
          <w:color w:val="191919"/>
          <w:sz w:val="24"/>
          <w:szCs w:val="24"/>
          <w:highlight w:val="white"/>
          <w:lang w:val="en-US"/>
        </w:rPr>
        <w:t xml:space="preserve"> gender domination </w:t>
      </w:r>
      <w:r w:rsidRPr="50E5CBDA">
        <w:rPr>
          <w:rFonts w:ascii="Times New Roman" w:eastAsia="Times New Roman" w:hAnsi="Times New Roman" w:cs="Times New Roman"/>
          <w:sz w:val="24"/>
          <w:szCs w:val="24"/>
          <w:highlight w:val="white"/>
          <w:lang w:val="en-US"/>
        </w:rPr>
        <w:t>of a fictional workplace influences perceptions of the appropriateness of different types of mental health interventions. Specifically, we examined whether participants found</w:t>
      </w:r>
      <w:r w:rsidRPr="50E5CBDA">
        <w:rPr>
          <w:rFonts w:ascii="Times New Roman" w:eastAsia="Times New Roman" w:hAnsi="Times New Roman" w:cs="Times New Roman"/>
          <w:color w:val="191919"/>
          <w:sz w:val="24"/>
          <w:szCs w:val="24"/>
          <w:highlight w:val="white"/>
          <w:lang w:val="en-US"/>
        </w:rPr>
        <w:t xml:space="preserve"> person-directed interventions, such as </w:t>
      </w:r>
      <w:r w:rsidRPr="50E5CBDA">
        <w:rPr>
          <w:rFonts w:ascii="Times New Roman" w:eastAsia="Times New Roman" w:hAnsi="Times New Roman" w:cs="Times New Roman"/>
          <w:sz w:val="24"/>
          <w:szCs w:val="24"/>
          <w:highlight w:val="white"/>
          <w:lang w:val="en-US"/>
        </w:rPr>
        <w:t xml:space="preserve">training in </w:t>
      </w:r>
      <w:r w:rsidRPr="50E5CBDA">
        <w:rPr>
          <w:rFonts w:ascii="Times New Roman" w:eastAsia="Times New Roman" w:hAnsi="Times New Roman" w:cs="Times New Roman"/>
          <w:color w:val="191919"/>
          <w:sz w:val="24"/>
          <w:szCs w:val="24"/>
          <w:highlight w:val="white"/>
          <w:lang w:val="en-US"/>
        </w:rPr>
        <w:t xml:space="preserve">resilience, more </w:t>
      </w:r>
      <w:r w:rsidRPr="50E5CBDA">
        <w:rPr>
          <w:rFonts w:ascii="Times New Roman" w:eastAsia="Times New Roman" w:hAnsi="Times New Roman" w:cs="Times New Roman"/>
          <w:sz w:val="24"/>
          <w:szCs w:val="24"/>
          <w:highlight w:val="white"/>
          <w:lang w:val="en-US"/>
        </w:rPr>
        <w:t>appropriate</w:t>
      </w:r>
      <w:r w:rsidRPr="50E5CBDA">
        <w:rPr>
          <w:rFonts w:ascii="Times New Roman" w:eastAsia="Times New Roman" w:hAnsi="Times New Roman" w:cs="Times New Roman"/>
          <w:color w:val="191919"/>
          <w:sz w:val="24"/>
          <w:szCs w:val="24"/>
          <w:highlight w:val="white"/>
          <w:lang w:val="en-US"/>
        </w:rPr>
        <w:t xml:space="preserve"> for </w:t>
      </w:r>
      <w:r w:rsidRPr="50E5CBDA">
        <w:rPr>
          <w:rFonts w:ascii="Times New Roman" w:eastAsia="Times New Roman" w:hAnsi="Times New Roman" w:cs="Times New Roman"/>
          <w:sz w:val="24"/>
          <w:szCs w:val="24"/>
          <w:highlight w:val="white"/>
          <w:lang w:val="en-US"/>
        </w:rPr>
        <w:t xml:space="preserve">female dominated workplaces and work-directed interventions, such as reducing workload, </w:t>
      </w:r>
      <w:r w:rsidRPr="50E5CBDA">
        <w:rPr>
          <w:rFonts w:ascii="Times New Roman" w:eastAsia="Times New Roman" w:hAnsi="Times New Roman" w:cs="Times New Roman"/>
          <w:color w:val="191919"/>
          <w:sz w:val="24"/>
          <w:szCs w:val="24"/>
          <w:highlight w:val="white"/>
          <w:lang w:val="en-US"/>
        </w:rPr>
        <w:t xml:space="preserve">more appropriate for </w:t>
      </w:r>
      <w:r w:rsidRPr="50E5CBDA">
        <w:rPr>
          <w:rFonts w:ascii="Times New Roman" w:eastAsia="Times New Roman" w:hAnsi="Times New Roman" w:cs="Times New Roman"/>
          <w:sz w:val="24"/>
          <w:szCs w:val="24"/>
          <w:highlight w:val="white"/>
          <w:lang w:val="en-US"/>
        </w:rPr>
        <w:t>male dominated</w:t>
      </w:r>
      <w:r w:rsidRPr="50E5CBDA">
        <w:rPr>
          <w:rFonts w:ascii="Times New Roman" w:eastAsia="Times New Roman" w:hAnsi="Times New Roman" w:cs="Times New Roman"/>
          <w:color w:val="191919"/>
          <w:sz w:val="24"/>
          <w:szCs w:val="24"/>
          <w:highlight w:val="white"/>
          <w:lang w:val="en-US"/>
        </w:rPr>
        <w:t xml:space="preserve"> workplaces. This research </w:t>
      </w:r>
      <w:r w:rsidRPr="50E5CBDA">
        <w:rPr>
          <w:rFonts w:ascii="Times New Roman" w:eastAsia="Times New Roman" w:hAnsi="Times New Roman" w:cs="Times New Roman"/>
          <w:sz w:val="24"/>
          <w:szCs w:val="24"/>
          <w:highlight w:val="white"/>
          <w:lang w:val="en-US"/>
        </w:rPr>
        <w:t>drew</w:t>
      </w:r>
      <w:r w:rsidRPr="50E5CBDA">
        <w:rPr>
          <w:rFonts w:ascii="Times New Roman" w:eastAsia="Times New Roman" w:hAnsi="Times New Roman" w:cs="Times New Roman"/>
          <w:color w:val="191919"/>
          <w:sz w:val="24"/>
          <w:szCs w:val="24"/>
          <w:highlight w:val="white"/>
          <w:lang w:val="en-US"/>
        </w:rPr>
        <w:t xml:space="preserve"> </w:t>
      </w:r>
      <w:r w:rsidRPr="50E5CBDA">
        <w:rPr>
          <w:rFonts w:ascii="Times New Roman" w:eastAsia="Times New Roman" w:hAnsi="Times New Roman" w:cs="Times New Roman"/>
          <w:sz w:val="24"/>
          <w:szCs w:val="24"/>
          <w:highlight w:val="white"/>
          <w:lang w:val="en-US"/>
        </w:rPr>
        <w:t>on</w:t>
      </w:r>
      <w:r w:rsidRPr="50E5CBDA">
        <w:rPr>
          <w:rFonts w:ascii="Times New Roman" w:eastAsia="Times New Roman" w:hAnsi="Times New Roman" w:cs="Times New Roman"/>
          <w:color w:val="191919"/>
          <w:sz w:val="24"/>
          <w:szCs w:val="24"/>
          <w:highlight w:val="white"/>
          <w:lang w:val="en-US"/>
        </w:rPr>
        <w:t xml:space="preserve"> </w:t>
      </w:r>
      <w:r w:rsidRPr="50E5CBDA">
        <w:rPr>
          <w:rFonts w:ascii="Times New Roman" w:eastAsia="Times New Roman" w:hAnsi="Times New Roman" w:cs="Times New Roman"/>
          <w:sz w:val="24"/>
          <w:szCs w:val="24"/>
          <w:highlight w:val="white"/>
          <w:lang w:val="en-US"/>
        </w:rPr>
        <w:t>system justification theory</w:t>
      </w:r>
      <w:r w:rsidR="5BB5F7F6" w:rsidRPr="50E5CBDA">
        <w:rPr>
          <w:rFonts w:ascii="Times New Roman" w:eastAsia="Times New Roman" w:hAnsi="Times New Roman" w:cs="Times New Roman"/>
          <w:sz w:val="24"/>
          <w:szCs w:val="24"/>
          <w:highlight w:val="white"/>
          <w:lang w:val="en-US"/>
        </w:rPr>
        <w:t>,</w:t>
      </w:r>
      <w:r w:rsidR="1397ADCB" w:rsidRPr="50E5CBDA">
        <w:rPr>
          <w:rFonts w:ascii="Times New Roman" w:eastAsia="Times New Roman" w:hAnsi="Times New Roman" w:cs="Times New Roman"/>
          <w:sz w:val="24"/>
          <w:szCs w:val="24"/>
          <w:highlight w:val="white"/>
          <w:lang w:val="en-US"/>
        </w:rPr>
        <w:t xml:space="preserve"> r</w:t>
      </w:r>
      <w:r w:rsidRPr="50E5CBDA">
        <w:rPr>
          <w:rFonts w:ascii="Times New Roman" w:eastAsia="Times New Roman" w:hAnsi="Times New Roman" w:cs="Times New Roman"/>
          <w:sz w:val="24"/>
          <w:szCs w:val="24"/>
          <w:highlight w:val="white"/>
          <w:lang w:val="en-US"/>
        </w:rPr>
        <w:t>ole prioriti</w:t>
      </w:r>
      <w:r w:rsidR="5EB61EA2" w:rsidRPr="50E5CBDA">
        <w:rPr>
          <w:rFonts w:ascii="Times New Roman" w:eastAsia="Times New Roman" w:hAnsi="Times New Roman" w:cs="Times New Roman"/>
          <w:sz w:val="24"/>
          <w:szCs w:val="24"/>
          <w:highlight w:val="white"/>
          <w:lang w:val="en-US"/>
        </w:rPr>
        <w:t>s</w:t>
      </w:r>
      <w:r w:rsidRPr="50E5CBDA">
        <w:rPr>
          <w:rFonts w:ascii="Times New Roman" w:eastAsia="Times New Roman" w:hAnsi="Times New Roman" w:cs="Times New Roman"/>
          <w:sz w:val="24"/>
          <w:szCs w:val="24"/>
          <w:highlight w:val="white"/>
          <w:lang w:val="en-US"/>
        </w:rPr>
        <w:t>ation theory</w:t>
      </w:r>
      <w:r w:rsidR="39BDE319" w:rsidRPr="50E5CBDA">
        <w:rPr>
          <w:rFonts w:ascii="Times New Roman" w:eastAsia="Times New Roman" w:hAnsi="Times New Roman" w:cs="Times New Roman"/>
          <w:color w:val="FF0000"/>
          <w:sz w:val="24"/>
          <w:szCs w:val="24"/>
          <w:highlight w:val="white"/>
          <w:lang w:val="en-US"/>
        </w:rPr>
        <w:t xml:space="preserve"> </w:t>
      </w:r>
      <w:r w:rsidR="39BDE319" w:rsidRPr="50E5CBDA">
        <w:rPr>
          <w:rFonts w:ascii="Times New Roman" w:eastAsia="Times New Roman" w:hAnsi="Times New Roman" w:cs="Times New Roman"/>
          <w:sz w:val="24"/>
          <w:szCs w:val="24"/>
          <w:highlight w:val="white"/>
          <w:lang w:val="en-US"/>
        </w:rPr>
        <w:t>and</w:t>
      </w:r>
      <w:r w:rsidR="33902B5F" w:rsidRPr="50E5CBDA">
        <w:rPr>
          <w:rFonts w:ascii="Times New Roman" w:eastAsia="Times New Roman" w:hAnsi="Times New Roman" w:cs="Times New Roman"/>
          <w:sz w:val="24"/>
          <w:szCs w:val="24"/>
          <w:highlight w:val="white"/>
          <w:lang w:val="en-US"/>
        </w:rPr>
        <w:t xml:space="preserve"> fundamental</w:t>
      </w:r>
      <w:r w:rsidR="39BDE319" w:rsidRPr="50E5CBDA">
        <w:rPr>
          <w:rFonts w:ascii="Times New Roman" w:eastAsia="Times New Roman" w:hAnsi="Times New Roman" w:cs="Times New Roman"/>
          <w:sz w:val="24"/>
          <w:szCs w:val="24"/>
          <w:highlight w:val="white"/>
          <w:lang w:val="en-US"/>
        </w:rPr>
        <w:t xml:space="preserve"> attribution</w:t>
      </w:r>
      <w:r w:rsidR="06A5D437" w:rsidRPr="50E5CBDA">
        <w:rPr>
          <w:rFonts w:ascii="Times New Roman" w:eastAsia="Times New Roman" w:hAnsi="Times New Roman" w:cs="Times New Roman"/>
          <w:sz w:val="24"/>
          <w:szCs w:val="24"/>
          <w:highlight w:val="white"/>
          <w:lang w:val="en-US"/>
        </w:rPr>
        <w:t xml:space="preserve"> error</w:t>
      </w:r>
      <w:r w:rsidR="39BDE319" w:rsidRPr="50E5CBDA">
        <w:rPr>
          <w:rFonts w:ascii="Times New Roman" w:eastAsia="Times New Roman" w:hAnsi="Times New Roman" w:cs="Times New Roman"/>
          <w:color w:val="FF0000"/>
          <w:sz w:val="24"/>
          <w:szCs w:val="24"/>
          <w:highlight w:val="white"/>
          <w:lang w:val="en-US"/>
        </w:rPr>
        <w:t xml:space="preserve"> </w:t>
      </w:r>
      <w:r w:rsidRPr="50E5CBDA">
        <w:rPr>
          <w:rFonts w:ascii="Times New Roman" w:eastAsia="Times New Roman" w:hAnsi="Times New Roman" w:cs="Times New Roman"/>
          <w:sz w:val="24"/>
          <w:szCs w:val="24"/>
          <w:highlight w:val="white"/>
          <w:lang w:val="en-US"/>
        </w:rPr>
        <w:t xml:space="preserve">which </w:t>
      </w:r>
      <w:r w:rsidRPr="50E5CBDA">
        <w:rPr>
          <w:rFonts w:ascii="Times New Roman" w:eastAsia="Times New Roman" w:hAnsi="Times New Roman" w:cs="Times New Roman"/>
          <w:color w:val="191919"/>
          <w:sz w:val="24"/>
          <w:szCs w:val="24"/>
          <w:highlight w:val="white"/>
          <w:lang w:val="en-US"/>
        </w:rPr>
        <w:t xml:space="preserve">both suggest that individuals may </w:t>
      </w:r>
      <w:r w:rsidRPr="50E5CBDA">
        <w:rPr>
          <w:rFonts w:ascii="Times New Roman" w:eastAsia="Times New Roman" w:hAnsi="Times New Roman" w:cs="Times New Roman"/>
          <w:sz w:val="24"/>
          <w:szCs w:val="24"/>
          <w:highlight w:val="white"/>
          <w:lang w:val="en-US"/>
        </w:rPr>
        <w:t>implicitly</w:t>
      </w:r>
      <w:r w:rsidRPr="50E5CBDA">
        <w:rPr>
          <w:rFonts w:ascii="Times New Roman" w:eastAsia="Times New Roman" w:hAnsi="Times New Roman" w:cs="Times New Roman"/>
          <w:color w:val="191919"/>
          <w:sz w:val="24"/>
          <w:szCs w:val="24"/>
          <w:highlight w:val="white"/>
          <w:lang w:val="en-US"/>
        </w:rPr>
        <w:t xml:space="preserve"> favor status-quo </w:t>
      </w:r>
      <w:r w:rsidRPr="50E5CBDA">
        <w:rPr>
          <w:rFonts w:ascii="Times New Roman" w:eastAsia="Times New Roman" w:hAnsi="Times New Roman" w:cs="Times New Roman"/>
          <w:sz w:val="24"/>
          <w:szCs w:val="24"/>
          <w:highlight w:val="white"/>
          <w:lang w:val="en-US"/>
        </w:rPr>
        <w:t>preservation explanations and policies, especially in</w:t>
      </w:r>
      <w:r w:rsidRPr="50E5CBDA">
        <w:rPr>
          <w:rFonts w:ascii="Times New Roman" w:eastAsia="Times New Roman" w:hAnsi="Times New Roman" w:cs="Times New Roman"/>
          <w:color w:val="191919"/>
          <w:sz w:val="24"/>
          <w:szCs w:val="24"/>
          <w:highlight w:val="white"/>
          <w:lang w:val="en-US"/>
        </w:rPr>
        <w:t xml:space="preserve"> evaluating gendered organi</w:t>
      </w:r>
      <w:r w:rsidR="3F4AF0B6" w:rsidRPr="50E5CBDA">
        <w:rPr>
          <w:rFonts w:ascii="Times New Roman" w:eastAsia="Times New Roman" w:hAnsi="Times New Roman" w:cs="Times New Roman"/>
          <w:color w:val="191919"/>
          <w:sz w:val="24"/>
          <w:szCs w:val="24"/>
          <w:highlight w:val="white"/>
          <w:lang w:val="en-US"/>
        </w:rPr>
        <w:t>s</w:t>
      </w:r>
      <w:r w:rsidRPr="50E5CBDA">
        <w:rPr>
          <w:rFonts w:ascii="Times New Roman" w:eastAsia="Times New Roman" w:hAnsi="Times New Roman" w:cs="Times New Roman"/>
          <w:color w:val="191919"/>
          <w:sz w:val="24"/>
          <w:szCs w:val="24"/>
          <w:highlight w:val="white"/>
          <w:lang w:val="en-US"/>
        </w:rPr>
        <w:t xml:space="preserve">ational </w:t>
      </w:r>
      <w:r w:rsidRPr="50E5CBDA">
        <w:rPr>
          <w:rFonts w:ascii="Times New Roman" w:eastAsia="Times New Roman" w:hAnsi="Times New Roman" w:cs="Times New Roman"/>
          <w:sz w:val="24"/>
          <w:szCs w:val="24"/>
          <w:highlight w:val="white"/>
          <w:lang w:val="en-US"/>
        </w:rPr>
        <w:t>environments</w:t>
      </w:r>
      <w:r w:rsidR="6BA7E9F3" w:rsidRPr="50E5CBDA">
        <w:rPr>
          <w:rFonts w:ascii="Times New Roman" w:eastAsia="Times New Roman" w:hAnsi="Times New Roman" w:cs="Times New Roman"/>
          <w:sz w:val="24"/>
          <w:szCs w:val="24"/>
          <w:highlight w:val="white"/>
          <w:lang w:val="en-US"/>
        </w:rPr>
        <w:t xml:space="preserve"> </w:t>
      </w:r>
      <w:r w:rsidR="600AE34C" w:rsidRPr="50E5CBDA">
        <w:rPr>
          <w:rFonts w:ascii="Times New Roman" w:eastAsia="Times New Roman" w:hAnsi="Times New Roman" w:cs="Times New Roman"/>
          <w:sz w:val="24"/>
          <w:szCs w:val="24"/>
          <w:highlight w:val="white"/>
          <w:lang w:val="en-US"/>
        </w:rPr>
        <w:t>(Jost &amp; Banaji, 1994; Haines &amp; Stroessner, 2019</w:t>
      </w:r>
      <w:r w:rsidR="3E072790" w:rsidRPr="50E5CBDA">
        <w:rPr>
          <w:rFonts w:ascii="Times New Roman" w:eastAsia="Times New Roman" w:hAnsi="Times New Roman" w:cs="Times New Roman"/>
          <w:sz w:val="24"/>
          <w:szCs w:val="24"/>
          <w:highlight w:val="white"/>
          <w:lang w:val="en-US"/>
        </w:rPr>
        <w:t>; Pettigrew, 1979; Ross, 1977).</w:t>
      </w:r>
      <w:r w:rsidRPr="50E5CBDA">
        <w:rPr>
          <w:rFonts w:ascii="Times New Roman" w:eastAsia="Times New Roman" w:hAnsi="Times New Roman" w:cs="Times New Roman"/>
          <w:color w:val="191919"/>
          <w:sz w:val="24"/>
          <w:szCs w:val="24"/>
          <w:highlight w:val="white"/>
          <w:lang w:val="en-US"/>
        </w:rPr>
        <w:t xml:space="preserve"> It was also </w:t>
      </w:r>
      <w:r w:rsidRPr="50E5CBDA">
        <w:rPr>
          <w:rFonts w:ascii="Times New Roman" w:eastAsia="Times New Roman" w:hAnsi="Times New Roman" w:cs="Times New Roman"/>
          <w:sz w:val="24"/>
          <w:szCs w:val="24"/>
          <w:highlight w:val="white"/>
          <w:lang w:val="en-US"/>
        </w:rPr>
        <w:t>investigated</w:t>
      </w:r>
      <w:r w:rsidRPr="50E5CBDA">
        <w:rPr>
          <w:rFonts w:ascii="Times New Roman" w:eastAsia="Times New Roman" w:hAnsi="Times New Roman" w:cs="Times New Roman"/>
          <w:color w:val="191919"/>
          <w:sz w:val="24"/>
          <w:szCs w:val="24"/>
          <w:highlight w:val="white"/>
          <w:lang w:val="en-US"/>
        </w:rPr>
        <w:t xml:space="preserve"> whether </w:t>
      </w:r>
      <w:r w:rsidRPr="50E5CBDA">
        <w:rPr>
          <w:rFonts w:ascii="Times New Roman" w:eastAsia="Times New Roman" w:hAnsi="Times New Roman" w:cs="Times New Roman"/>
          <w:sz w:val="24"/>
          <w:szCs w:val="24"/>
          <w:highlight w:val="white"/>
          <w:lang w:val="en-US"/>
        </w:rPr>
        <w:t>variation</w:t>
      </w:r>
      <w:r w:rsidRPr="50E5CBDA">
        <w:rPr>
          <w:rFonts w:ascii="Times New Roman" w:eastAsia="Times New Roman" w:hAnsi="Times New Roman" w:cs="Times New Roman"/>
          <w:color w:val="191919"/>
          <w:sz w:val="24"/>
          <w:szCs w:val="24"/>
          <w:highlight w:val="white"/>
          <w:lang w:val="en-US"/>
        </w:rPr>
        <w:t xml:space="preserve"> </w:t>
      </w:r>
      <w:r w:rsidRPr="50E5CBDA">
        <w:rPr>
          <w:rFonts w:ascii="Times New Roman" w:eastAsia="Times New Roman" w:hAnsi="Times New Roman" w:cs="Times New Roman"/>
          <w:sz w:val="24"/>
          <w:szCs w:val="24"/>
          <w:highlight w:val="white"/>
          <w:lang w:val="en-US"/>
        </w:rPr>
        <w:t>within</w:t>
      </w:r>
      <w:r w:rsidRPr="50E5CBDA">
        <w:rPr>
          <w:rFonts w:ascii="Times New Roman" w:eastAsia="Times New Roman" w:hAnsi="Times New Roman" w:cs="Times New Roman"/>
          <w:color w:val="191919"/>
          <w:sz w:val="24"/>
          <w:szCs w:val="24"/>
          <w:highlight w:val="white"/>
          <w:lang w:val="en-US"/>
        </w:rPr>
        <w:t xml:space="preserve"> </w:t>
      </w:r>
      <w:r w:rsidRPr="50E5CBDA">
        <w:rPr>
          <w:rFonts w:ascii="Times New Roman" w:eastAsia="Times New Roman" w:hAnsi="Times New Roman" w:cs="Times New Roman"/>
          <w:sz w:val="24"/>
          <w:szCs w:val="24"/>
          <w:highlight w:val="white"/>
          <w:lang w:val="en-US"/>
        </w:rPr>
        <w:t>persons in perceptions of gender stereotypes at</w:t>
      </w:r>
      <w:r w:rsidRPr="50E5CBDA">
        <w:rPr>
          <w:rFonts w:ascii="Times New Roman" w:eastAsia="Times New Roman" w:hAnsi="Times New Roman" w:cs="Times New Roman"/>
          <w:color w:val="191919"/>
          <w:sz w:val="24"/>
          <w:szCs w:val="24"/>
          <w:highlight w:val="white"/>
          <w:lang w:val="en-US"/>
        </w:rPr>
        <w:t xml:space="preserve"> </w:t>
      </w:r>
      <w:r w:rsidR="6D8CCFB9" w:rsidRPr="50E5CBDA">
        <w:rPr>
          <w:rFonts w:ascii="Times New Roman" w:eastAsia="Times New Roman" w:hAnsi="Times New Roman" w:cs="Times New Roman"/>
          <w:sz w:val="24"/>
          <w:szCs w:val="24"/>
          <w:highlight w:val="white"/>
          <w:lang w:val="en-US"/>
        </w:rPr>
        <w:t xml:space="preserve">work, and variation within persons in system justification </w:t>
      </w:r>
      <w:r w:rsidR="25D213B9" w:rsidRPr="50E5CBDA">
        <w:rPr>
          <w:rFonts w:ascii="Times New Roman" w:eastAsia="Times New Roman" w:hAnsi="Times New Roman" w:cs="Times New Roman"/>
          <w:sz w:val="24"/>
          <w:szCs w:val="24"/>
          <w:highlight w:val="white"/>
          <w:lang w:val="en-US"/>
        </w:rPr>
        <w:t>beliefs, influenced</w:t>
      </w:r>
      <w:r w:rsidRPr="50E5CBDA">
        <w:rPr>
          <w:rFonts w:ascii="Times New Roman" w:eastAsia="Times New Roman" w:hAnsi="Times New Roman" w:cs="Times New Roman"/>
          <w:sz w:val="24"/>
          <w:szCs w:val="24"/>
          <w:highlight w:val="white"/>
          <w:lang w:val="en-US"/>
        </w:rPr>
        <w:t xml:space="preserve"> these judgments.</w:t>
      </w:r>
    </w:p>
    <w:p w14:paraId="4A3C6197" w14:textId="54199506" w:rsidR="0090363D" w:rsidRPr="008B565E" w:rsidRDefault="404BE506" w:rsidP="50E5CBDA">
      <w:pPr>
        <w:shd w:val="clear" w:color="auto" w:fill="FFFFFF" w:themeFill="background1"/>
        <w:spacing w:line="360" w:lineRule="auto"/>
        <w:ind w:firstLine="720"/>
        <w:jc w:val="both"/>
        <w:rPr>
          <w:rFonts w:ascii="Times New Roman" w:eastAsia="Times New Roman" w:hAnsi="Times New Roman" w:cs="Times New Roman"/>
          <w:color w:val="191919"/>
          <w:sz w:val="24"/>
          <w:szCs w:val="24"/>
          <w:highlight w:val="white"/>
          <w:lang w:val="en-US"/>
        </w:rPr>
      </w:pPr>
      <w:r w:rsidRPr="50E5CBDA">
        <w:rPr>
          <w:rFonts w:ascii="Times New Roman" w:eastAsia="Times New Roman" w:hAnsi="Times New Roman" w:cs="Times New Roman"/>
          <w:sz w:val="24"/>
          <w:szCs w:val="24"/>
          <w:highlight w:val="white"/>
          <w:lang w:val="en-US"/>
        </w:rPr>
        <w:t>The results showed</w:t>
      </w:r>
      <w:r w:rsidRPr="50E5CBDA">
        <w:rPr>
          <w:rFonts w:ascii="Times New Roman" w:eastAsia="Times New Roman" w:hAnsi="Times New Roman" w:cs="Times New Roman"/>
          <w:color w:val="191919"/>
          <w:sz w:val="24"/>
          <w:szCs w:val="24"/>
          <w:highlight w:val="white"/>
          <w:lang w:val="en-US"/>
        </w:rPr>
        <w:t xml:space="preserve"> that</w:t>
      </w:r>
      <w:r w:rsidR="723920CB" w:rsidRPr="50E5CBDA">
        <w:rPr>
          <w:rFonts w:ascii="Times New Roman" w:eastAsia="Times New Roman" w:hAnsi="Times New Roman" w:cs="Times New Roman"/>
          <w:color w:val="191919"/>
          <w:sz w:val="24"/>
          <w:szCs w:val="24"/>
          <w:highlight w:val="white"/>
          <w:lang w:val="en-US"/>
        </w:rPr>
        <w:t>, contrary to expectations, the gender structure of the work environment (male- vs. female-dominated) had no significant influence on participants' intervention ratings. There was no interaction of gender structure and intervention type either, suggesting that gender context of the workplace, when subtly manipulated, is not a strong influence on intervention attitudes.</w:t>
      </w:r>
      <w:r w:rsidRPr="50E5CBDA">
        <w:rPr>
          <w:rFonts w:ascii="Times New Roman" w:eastAsia="Times New Roman" w:hAnsi="Times New Roman" w:cs="Times New Roman"/>
          <w:color w:val="191919"/>
          <w:sz w:val="24"/>
          <w:szCs w:val="24"/>
          <w:highlight w:val="white"/>
          <w:lang w:val="en-US"/>
        </w:rPr>
        <w:t xml:space="preserve"> </w:t>
      </w:r>
      <w:r w:rsidR="55EE60E3" w:rsidRPr="50E5CBDA">
        <w:rPr>
          <w:rFonts w:ascii="Times New Roman" w:eastAsia="Times New Roman" w:hAnsi="Times New Roman" w:cs="Times New Roman"/>
          <w:color w:val="191919"/>
          <w:sz w:val="24"/>
          <w:szCs w:val="24"/>
          <w:highlight w:val="white"/>
          <w:lang w:val="en-US"/>
        </w:rPr>
        <w:t>One likely explanation is that the gender representation manipulation was too subtle to activate gendered expectations in the minds of participants. It is known that when cues are subtle or not strongly linked to gendered norms or roles, individuals do not consciously process them in an applicable context to their judgments (Eagly &amp; Karau, 2002). Since participants were merely told that a company was male- or female-dominated without clarification of what that gender balance implied, they may not have considered it to be relevant to their evaluation of interventions. Eagly and Karau's (2002) role congruity theory also argues that individuals employ gendered expectations specifically when gender norms are salient. When they are not cued explicitly, individuals may revert to neutral or non-gendered meanings.</w:t>
      </w:r>
      <w:r w:rsidR="5E30D5AB" w:rsidRPr="50E5CBDA">
        <w:rPr>
          <w:rFonts w:ascii="Times New Roman" w:eastAsia="Times New Roman" w:hAnsi="Times New Roman" w:cs="Times New Roman"/>
          <w:color w:val="191919"/>
          <w:sz w:val="24"/>
          <w:szCs w:val="24"/>
          <w:highlight w:val="white"/>
          <w:lang w:val="en-US"/>
        </w:rPr>
        <w:t xml:space="preserve"> Finally, there is still the </w:t>
      </w:r>
      <w:r w:rsidR="79C2FDE3" w:rsidRPr="50E5CBDA">
        <w:rPr>
          <w:rFonts w:ascii="Times New Roman" w:eastAsia="Times New Roman" w:hAnsi="Times New Roman" w:cs="Times New Roman"/>
          <w:color w:val="191919"/>
          <w:sz w:val="24"/>
          <w:szCs w:val="24"/>
          <w:highlight w:val="white"/>
          <w:lang w:val="en-US"/>
        </w:rPr>
        <w:t xml:space="preserve">fact that social desirability might have influenced the answers given. </w:t>
      </w:r>
    </w:p>
    <w:p w14:paraId="371D1244" w14:textId="548B92A3" w:rsidR="0090363D" w:rsidRPr="008B565E" w:rsidRDefault="1EF60AD7" w:rsidP="71BB5003">
      <w:pPr>
        <w:shd w:val="clear" w:color="auto" w:fill="FFFFFF" w:themeFill="background1"/>
        <w:spacing w:line="360" w:lineRule="auto"/>
        <w:ind w:firstLine="720"/>
        <w:jc w:val="both"/>
        <w:rPr>
          <w:rFonts w:ascii="Times New Roman" w:eastAsia="Times New Roman" w:hAnsi="Times New Roman" w:cs="Times New Roman"/>
          <w:sz w:val="24"/>
          <w:szCs w:val="24"/>
          <w:highlight w:val="white"/>
          <w:lang w:val="en-US"/>
        </w:rPr>
      </w:pPr>
      <w:r w:rsidRPr="50E5CBDA">
        <w:rPr>
          <w:rFonts w:ascii="Times New Roman" w:eastAsia="Times New Roman" w:hAnsi="Times New Roman" w:cs="Times New Roman"/>
          <w:color w:val="191919"/>
          <w:sz w:val="24"/>
          <w:szCs w:val="24"/>
          <w:highlight w:val="white"/>
          <w:lang w:val="en-US"/>
        </w:rPr>
        <w:t>Other than that,</w:t>
      </w:r>
      <w:r w:rsidR="404BE506" w:rsidRPr="50E5CBDA">
        <w:rPr>
          <w:rFonts w:ascii="Times New Roman" w:eastAsia="Times New Roman" w:hAnsi="Times New Roman" w:cs="Times New Roman"/>
          <w:color w:val="191919"/>
          <w:sz w:val="24"/>
          <w:szCs w:val="24"/>
          <w:highlight w:val="white"/>
          <w:lang w:val="en-US"/>
        </w:rPr>
        <w:t xml:space="preserve"> </w:t>
      </w:r>
      <w:r w:rsidR="4C7E66EE" w:rsidRPr="50E5CBDA">
        <w:rPr>
          <w:rFonts w:ascii="Times New Roman" w:eastAsia="Times New Roman" w:hAnsi="Times New Roman" w:cs="Times New Roman"/>
          <w:sz w:val="24"/>
          <w:szCs w:val="24"/>
          <w:highlight w:val="white"/>
          <w:lang w:val="en-US"/>
        </w:rPr>
        <w:t xml:space="preserve">it was found that participants </w:t>
      </w:r>
      <w:r w:rsidR="404BE506" w:rsidRPr="50E5CBDA">
        <w:rPr>
          <w:rFonts w:ascii="Times New Roman" w:eastAsia="Times New Roman" w:hAnsi="Times New Roman" w:cs="Times New Roman"/>
          <w:color w:val="191919"/>
          <w:sz w:val="24"/>
          <w:szCs w:val="24"/>
          <w:highlight w:val="white"/>
          <w:lang w:val="en-US"/>
        </w:rPr>
        <w:t xml:space="preserve">preferred work-directed interventions </w:t>
      </w:r>
      <w:r w:rsidR="404BE506" w:rsidRPr="50E5CBDA">
        <w:rPr>
          <w:rFonts w:ascii="Times New Roman" w:eastAsia="Times New Roman" w:hAnsi="Times New Roman" w:cs="Times New Roman"/>
          <w:sz w:val="24"/>
          <w:szCs w:val="24"/>
          <w:highlight w:val="white"/>
          <w:lang w:val="en-US"/>
        </w:rPr>
        <w:t>more</w:t>
      </w:r>
      <w:r w:rsidR="404BE506" w:rsidRPr="50E5CBDA">
        <w:rPr>
          <w:rFonts w:ascii="Times New Roman" w:eastAsia="Times New Roman" w:hAnsi="Times New Roman" w:cs="Times New Roman"/>
          <w:color w:val="191919"/>
          <w:sz w:val="24"/>
          <w:szCs w:val="24"/>
          <w:highlight w:val="white"/>
          <w:lang w:val="en-US"/>
        </w:rPr>
        <w:t xml:space="preserve"> </w:t>
      </w:r>
      <w:r w:rsidR="404BE506" w:rsidRPr="50E5CBDA">
        <w:rPr>
          <w:rFonts w:ascii="Times New Roman" w:eastAsia="Times New Roman" w:hAnsi="Times New Roman" w:cs="Times New Roman"/>
          <w:sz w:val="24"/>
          <w:szCs w:val="24"/>
          <w:highlight w:val="white"/>
          <w:lang w:val="en-US"/>
        </w:rPr>
        <w:t xml:space="preserve">than </w:t>
      </w:r>
      <w:r w:rsidR="404BE506" w:rsidRPr="50E5CBDA">
        <w:rPr>
          <w:rFonts w:ascii="Times New Roman" w:eastAsia="Times New Roman" w:hAnsi="Times New Roman" w:cs="Times New Roman"/>
          <w:color w:val="191919"/>
          <w:sz w:val="24"/>
          <w:szCs w:val="24"/>
          <w:highlight w:val="white"/>
          <w:lang w:val="en-US"/>
        </w:rPr>
        <w:t xml:space="preserve">person-directed </w:t>
      </w:r>
      <w:r w:rsidR="404BE506" w:rsidRPr="50E5CBDA">
        <w:rPr>
          <w:rFonts w:ascii="Times New Roman" w:eastAsia="Times New Roman" w:hAnsi="Times New Roman" w:cs="Times New Roman"/>
          <w:sz w:val="24"/>
          <w:szCs w:val="24"/>
          <w:highlight w:val="white"/>
          <w:lang w:val="en-US"/>
        </w:rPr>
        <w:t>interventions</w:t>
      </w:r>
      <w:r w:rsidR="404BE506" w:rsidRPr="50E5CBDA">
        <w:rPr>
          <w:rFonts w:ascii="Times New Roman" w:eastAsia="Times New Roman" w:hAnsi="Times New Roman" w:cs="Times New Roman"/>
          <w:color w:val="191919"/>
          <w:sz w:val="24"/>
          <w:szCs w:val="24"/>
          <w:highlight w:val="white"/>
          <w:lang w:val="en-US"/>
        </w:rPr>
        <w:t xml:space="preserve">, regardless of gender </w:t>
      </w:r>
      <w:r w:rsidR="404BE506" w:rsidRPr="50E5CBDA">
        <w:rPr>
          <w:rFonts w:ascii="Times New Roman" w:eastAsia="Times New Roman" w:hAnsi="Times New Roman" w:cs="Times New Roman"/>
          <w:sz w:val="24"/>
          <w:szCs w:val="24"/>
          <w:highlight w:val="white"/>
          <w:lang w:val="en-US"/>
        </w:rPr>
        <w:t>composition in the workplace.</w:t>
      </w:r>
      <w:r w:rsidR="17D2EAD6" w:rsidRPr="50E5CBDA">
        <w:rPr>
          <w:rFonts w:ascii="Times New Roman" w:eastAsia="Times New Roman" w:hAnsi="Times New Roman" w:cs="Times New Roman"/>
          <w:sz w:val="24"/>
          <w:szCs w:val="24"/>
          <w:highlight w:val="white"/>
          <w:lang w:val="en-US"/>
        </w:rPr>
        <w:t xml:space="preserve"> </w:t>
      </w:r>
      <w:r w:rsidR="17D2EAD6" w:rsidRPr="50E5CBDA">
        <w:rPr>
          <w:rFonts w:ascii="Times New Roman" w:eastAsia="Times New Roman" w:hAnsi="Times New Roman" w:cs="Times New Roman"/>
          <w:color w:val="000000" w:themeColor="text1"/>
          <w:sz w:val="24"/>
          <w:szCs w:val="24"/>
          <w:lang w:val="en-US"/>
        </w:rPr>
        <w:t>This aligns with broader societal shifts toward recogni</w:t>
      </w:r>
      <w:r w:rsidR="5D2523D0" w:rsidRPr="50E5CBDA">
        <w:rPr>
          <w:rFonts w:ascii="Times New Roman" w:eastAsia="Times New Roman" w:hAnsi="Times New Roman" w:cs="Times New Roman"/>
          <w:color w:val="000000" w:themeColor="text1"/>
          <w:sz w:val="24"/>
          <w:szCs w:val="24"/>
          <w:lang w:val="en-US"/>
        </w:rPr>
        <w:t>s</w:t>
      </w:r>
      <w:r w:rsidR="17D2EAD6" w:rsidRPr="50E5CBDA">
        <w:rPr>
          <w:rFonts w:ascii="Times New Roman" w:eastAsia="Times New Roman" w:hAnsi="Times New Roman" w:cs="Times New Roman"/>
          <w:color w:val="000000" w:themeColor="text1"/>
          <w:sz w:val="24"/>
          <w:szCs w:val="24"/>
          <w:lang w:val="en-US"/>
        </w:rPr>
        <w:t>ing structural contributors to workplace well-being</w:t>
      </w:r>
      <w:r w:rsidR="2E6CF24E" w:rsidRPr="50E5CBDA">
        <w:rPr>
          <w:rFonts w:ascii="Times New Roman" w:eastAsia="Times New Roman" w:hAnsi="Times New Roman" w:cs="Times New Roman"/>
          <w:color w:val="000000" w:themeColor="text1"/>
          <w:sz w:val="24"/>
          <w:szCs w:val="24"/>
          <w:lang w:val="en-US"/>
        </w:rPr>
        <w:t xml:space="preserve"> and previously found results in literature </w:t>
      </w:r>
      <w:r w:rsidR="2E6CF24E" w:rsidRPr="50E5CBDA">
        <w:rPr>
          <w:rFonts w:ascii="Times New Roman" w:eastAsia="Times New Roman" w:hAnsi="Times New Roman" w:cs="Times New Roman"/>
          <w:sz w:val="24"/>
          <w:szCs w:val="24"/>
          <w:lang w:val="en-US"/>
        </w:rPr>
        <w:t>(Wong et al., 2024).</w:t>
      </w:r>
    </w:p>
    <w:p w14:paraId="371D1247" w14:textId="4A0CE1FA" w:rsidR="0090363D" w:rsidRPr="008B565E" w:rsidRDefault="7925F939" w:rsidP="50E5CBDA">
      <w:pPr>
        <w:shd w:val="clear" w:color="auto" w:fill="FFFFFF" w:themeFill="background1"/>
        <w:spacing w:line="360" w:lineRule="auto"/>
        <w:ind w:firstLine="720"/>
        <w:jc w:val="both"/>
        <w:rPr>
          <w:rFonts w:ascii="Times New Roman" w:eastAsia="Times New Roman" w:hAnsi="Times New Roman" w:cs="Times New Roman"/>
          <w:color w:val="191919"/>
          <w:sz w:val="24"/>
          <w:szCs w:val="24"/>
          <w:highlight w:val="white"/>
          <w:lang w:val="en-US"/>
        </w:rPr>
      </w:pPr>
      <w:r w:rsidRPr="50E5CBDA">
        <w:rPr>
          <w:rFonts w:ascii="Times New Roman" w:eastAsia="Times New Roman" w:hAnsi="Times New Roman" w:cs="Times New Roman"/>
          <w:sz w:val="24"/>
          <w:szCs w:val="24"/>
          <w:highlight w:val="white"/>
          <w:lang w:val="en-US"/>
        </w:rPr>
        <w:t xml:space="preserve">Although gender representation did not directly impact </w:t>
      </w:r>
      <w:r w:rsidR="49E37A97" w:rsidRPr="50E5CBDA">
        <w:rPr>
          <w:rFonts w:ascii="Times New Roman" w:eastAsia="Times New Roman" w:hAnsi="Times New Roman" w:cs="Times New Roman"/>
          <w:sz w:val="24"/>
          <w:szCs w:val="24"/>
          <w:highlight w:val="white"/>
          <w:lang w:val="en-US"/>
        </w:rPr>
        <w:t xml:space="preserve">the evaluation </w:t>
      </w:r>
      <w:r w:rsidRPr="50E5CBDA">
        <w:rPr>
          <w:rFonts w:ascii="Times New Roman" w:eastAsia="Times New Roman" w:hAnsi="Times New Roman" w:cs="Times New Roman"/>
          <w:sz w:val="24"/>
          <w:szCs w:val="24"/>
          <w:highlight w:val="white"/>
          <w:lang w:val="en-US"/>
        </w:rPr>
        <w:t xml:space="preserve">of </w:t>
      </w:r>
      <w:r w:rsidR="1AA65511" w:rsidRPr="50E5CBDA">
        <w:rPr>
          <w:rFonts w:ascii="Times New Roman" w:eastAsia="Times New Roman" w:hAnsi="Times New Roman" w:cs="Times New Roman"/>
          <w:sz w:val="24"/>
          <w:szCs w:val="24"/>
          <w:highlight w:val="white"/>
          <w:lang w:val="en-US"/>
        </w:rPr>
        <w:t xml:space="preserve">the </w:t>
      </w:r>
      <w:r w:rsidRPr="50E5CBDA">
        <w:rPr>
          <w:rFonts w:ascii="Times New Roman" w:eastAsia="Times New Roman" w:hAnsi="Times New Roman" w:cs="Times New Roman"/>
          <w:sz w:val="24"/>
          <w:szCs w:val="24"/>
          <w:highlight w:val="white"/>
          <w:lang w:val="en-US"/>
        </w:rPr>
        <w:t>intervention</w:t>
      </w:r>
      <w:r w:rsidR="58BC0A49" w:rsidRPr="50E5CBDA">
        <w:rPr>
          <w:rFonts w:ascii="Times New Roman" w:eastAsia="Times New Roman" w:hAnsi="Times New Roman" w:cs="Times New Roman"/>
          <w:sz w:val="24"/>
          <w:szCs w:val="24"/>
          <w:highlight w:val="white"/>
          <w:lang w:val="en-US"/>
        </w:rPr>
        <w:t>s</w:t>
      </w:r>
      <w:r w:rsidRPr="50E5CBDA">
        <w:rPr>
          <w:rFonts w:ascii="Times New Roman" w:eastAsia="Times New Roman" w:hAnsi="Times New Roman" w:cs="Times New Roman"/>
          <w:sz w:val="24"/>
          <w:szCs w:val="24"/>
          <w:highlight w:val="white"/>
          <w:lang w:val="en-US"/>
        </w:rPr>
        <w:t xml:space="preserve">, it was found that participants who had more traditional gender stereotypes favored both more work- and person directed interventions in male-dominated environments. </w:t>
      </w:r>
      <w:r w:rsidR="7C12128C" w:rsidRPr="50E5CBDA">
        <w:rPr>
          <w:rFonts w:ascii="Times New Roman" w:eastAsia="Times New Roman" w:hAnsi="Times New Roman" w:cs="Times New Roman"/>
          <w:sz w:val="24"/>
          <w:szCs w:val="24"/>
          <w:highlight w:val="white"/>
          <w:lang w:val="en-US"/>
        </w:rPr>
        <w:t>So, g</w:t>
      </w:r>
      <w:r w:rsidR="28B48C6D" w:rsidRPr="50E5CBDA">
        <w:rPr>
          <w:rFonts w:ascii="Times New Roman" w:eastAsia="Times New Roman" w:hAnsi="Times New Roman" w:cs="Times New Roman"/>
          <w:sz w:val="24"/>
          <w:szCs w:val="24"/>
          <w:highlight w:val="white"/>
          <w:lang w:val="en-US"/>
        </w:rPr>
        <w:t xml:space="preserve">ender stereotype endorsement did moderate judgments, but only in the male-dominated work environment context. </w:t>
      </w:r>
      <w:r w:rsidR="10C1B87E" w:rsidRPr="50E5CBDA">
        <w:rPr>
          <w:rFonts w:ascii="Times New Roman" w:eastAsia="Times New Roman" w:hAnsi="Times New Roman" w:cs="Times New Roman"/>
          <w:sz w:val="24"/>
          <w:szCs w:val="24"/>
          <w:highlight w:val="white"/>
          <w:lang w:val="en-US"/>
        </w:rPr>
        <w:t>This</w:t>
      </w:r>
      <w:r w:rsidR="28B48C6D" w:rsidRPr="50E5CBDA">
        <w:rPr>
          <w:rFonts w:ascii="Times New Roman" w:eastAsia="Times New Roman" w:hAnsi="Times New Roman" w:cs="Times New Roman"/>
          <w:sz w:val="24"/>
          <w:szCs w:val="24"/>
          <w:highlight w:val="white"/>
          <w:lang w:val="en-US"/>
        </w:rPr>
        <w:t xml:space="preserve"> significant interaction between gender composition and stereotype endorsement indicated that individuals who had stronger gender stereotype beliefs were more vulnerable to the impact of a male-dominated environment. </w:t>
      </w:r>
      <w:r w:rsidR="00DA54B0">
        <w:tab/>
      </w:r>
      <w:r w:rsidR="00DA54B0">
        <w:tab/>
      </w:r>
      <w:r w:rsidR="00DA54B0">
        <w:tab/>
      </w:r>
      <w:r w:rsidR="00DA54B0">
        <w:tab/>
      </w:r>
      <w:r w:rsidR="78F7A21D" w:rsidRPr="50E5CBDA">
        <w:rPr>
          <w:rFonts w:ascii="Times New Roman" w:eastAsia="Times New Roman" w:hAnsi="Times New Roman" w:cs="Times New Roman"/>
          <w:sz w:val="24"/>
          <w:szCs w:val="24"/>
          <w:highlight w:val="white"/>
          <w:lang w:val="en-US"/>
        </w:rPr>
        <w:t>T</w:t>
      </w:r>
      <w:r w:rsidR="404BE506" w:rsidRPr="50E5CBDA">
        <w:rPr>
          <w:rFonts w:ascii="Times New Roman" w:eastAsia="Times New Roman" w:hAnsi="Times New Roman" w:cs="Times New Roman"/>
          <w:sz w:val="24"/>
          <w:szCs w:val="24"/>
          <w:highlight w:val="white"/>
          <w:lang w:val="en-US"/>
        </w:rPr>
        <w:t xml:space="preserve">hese findings suggest that </w:t>
      </w:r>
      <w:r w:rsidR="2474AC0A" w:rsidRPr="50E5CBDA">
        <w:rPr>
          <w:rFonts w:ascii="Times New Roman" w:eastAsia="Times New Roman" w:hAnsi="Times New Roman" w:cs="Times New Roman"/>
          <w:color w:val="191919"/>
          <w:sz w:val="24"/>
          <w:szCs w:val="24"/>
          <w:highlight w:val="white"/>
          <w:lang w:val="en-US"/>
        </w:rPr>
        <w:t>people of traditional inclination may regard issues of male workers as more justifiable or more urgent to intervene upon, whether the intervention be addressed at the individual or at the system. On the other hand, they could regard issues of women as less needing structural or individual intervention, possibly tacitly expecting women to adapt or presuming their issues to be less justified. This aligns with the research on the fundamental attribution error and gendered perceptions of agency. Under stress for women, others will more likely attribute it to internal deficits, while similar stress in men is more likely attributed to external pressure or situational unfairness (Swim &amp; Sanna, 1996; Ye, 2024). This way, structural problems which occur to women can be attributed as personal failures, while the same problems that occur to men bring about action to be taken. This prejudice can inadvertently perpetuate variable workplace standards, justifying only structural change when favoring men.</w:t>
      </w:r>
      <w:r w:rsidR="79B5871E" w:rsidRPr="50E5CBDA">
        <w:rPr>
          <w:rFonts w:ascii="Times New Roman" w:eastAsia="Times New Roman" w:hAnsi="Times New Roman" w:cs="Times New Roman"/>
          <w:color w:val="191919"/>
          <w:sz w:val="24"/>
          <w:szCs w:val="24"/>
          <w:highlight w:val="white"/>
          <w:lang w:val="en-US"/>
        </w:rPr>
        <w:t xml:space="preserve"> It can also mean </w:t>
      </w:r>
      <w:r w:rsidR="404BE506" w:rsidRPr="50E5CBDA">
        <w:rPr>
          <w:rFonts w:ascii="Times New Roman" w:eastAsia="Times New Roman" w:hAnsi="Times New Roman" w:cs="Times New Roman"/>
          <w:sz w:val="24"/>
          <w:szCs w:val="24"/>
          <w:highlight w:val="white"/>
          <w:lang w:val="en-US"/>
        </w:rPr>
        <w:t xml:space="preserve">that gendered occupation norms activate different attributional frameworks depending on the </w:t>
      </w:r>
      <w:r w:rsidR="404BE506" w:rsidRPr="50E5CBDA">
        <w:rPr>
          <w:rFonts w:ascii="Times New Roman" w:eastAsia="Times New Roman" w:hAnsi="Times New Roman" w:cs="Times New Roman"/>
          <w:color w:val="191919"/>
          <w:sz w:val="24"/>
          <w:szCs w:val="24"/>
          <w:highlight w:val="white"/>
          <w:lang w:val="en-US"/>
        </w:rPr>
        <w:t xml:space="preserve">context. This </w:t>
      </w:r>
      <w:r w:rsidR="404BE506" w:rsidRPr="50E5CBDA">
        <w:rPr>
          <w:rFonts w:ascii="Times New Roman" w:eastAsia="Times New Roman" w:hAnsi="Times New Roman" w:cs="Times New Roman"/>
          <w:sz w:val="24"/>
          <w:szCs w:val="24"/>
          <w:highlight w:val="white"/>
          <w:lang w:val="en-US"/>
        </w:rPr>
        <w:t>is</w:t>
      </w:r>
      <w:r w:rsidR="404BE506" w:rsidRPr="50E5CBDA">
        <w:rPr>
          <w:rFonts w:ascii="Times New Roman" w:eastAsia="Times New Roman" w:hAnsi="Times New Roman" w:cs="Times New Roman"/>
          <w:color w:val="191919"/>
          <w:sz w:val="24"/>
          <w:szCs w:val="24"/>
          <w:highlight w:val="white"/>
          <w:lang w:val="en-US"/>
        </w:rPr>
        <w:t xml:space="preserve"> </w:t>
      </w:r>
      <w:r w:rsidR="404BE506" w:rsidRPr="50E5CBDA">
        <w:rPr>
          <w:rFonts w:ascii="Times New Roman" w:eastAsia="Times New Roman" w:hAnsi="Times New Roman" w:cs="Times New Roman"/>
          <w:sz w:val="24"/>
          <w:szCs w:val="24"/>
          <w:highlight w:val="white"/>
          <w:lang w:val="en-US"/>
        </w:rPr>
        <w:t xml:space="preserve">consistent with theories of cognitive accessibility, where gender role expectations shape perceptions and </w:t>
      </w:r>
      <w:r w:rsidR="4649B4F6" w:rsidRPr="50E5CBDA">
        <w:rPr>
          <w:rFonts w:ascii="Times New Roman" w:eastAsia="Times New Roman" w:hAnsi="Times New Roman" w:cs="Times New Roman"/>
          <w:sz w:val="24"/>
          <w:szCs w:val="24"/>
          <w:highlight w:val="white"/>
          <w:lang w:val="en-US"/>
        </w:rPr>
        <w:t>intervention</w:t>
      </w:r>
      <w:r w:rsidR="404BE506" w:rsidRPr="50E5CBDA">
        <w:rPr>
          <w:rFonts w:ascii="Times New Roman" w:eastAsia="Times New Roman" w:hAnsi="Times New Roman" w:cs="Times New Roman"/>
          <w:sz w:val="24"/>
          <w:szCs w:val="24"/>
          <w:highlight w:val="white"/>
          <w:lang w:val="en-US"/>
        </w:rPr>
        <w:t xml:space="preserve"> selections (Rudman &amp; Glick, 2001). The results also imply</w:t>
      </w:r>
      <w:r w:rsidR="404BE506" w:rsidRPr="50E5CBDA">
        <w:rPr>
          <w:rFonts w:ascii="Times New Roman" w:eastAsia="Times New Roman" w:hAnsi="Times New Roman" w:cs="Times New Roman"/>
          <w:color w:val="191919"/>
          <w:sz w:val="24"/>
          <w:szCs w:val="24"/>
          <w:highlight w:val="white"/>
          <w:lang w:val="en-US"/>
        </w:rPr>
        <w:t xml:space="preserve"> that activation </w:t>
      </w:r>
      <w:r w:rsidR="404BE506" w:rsidRPr="50E5CBDA">
        <w:rPr>
          <w:rFonts w:ascii="Times New Roman" w:eastAsia="Times New Roman" w:hAnsi="Times New Roman" w:cs="Times New Roman"/>
          <w:sz w:val="24"/>
          <w:szCs w:val="24"/>
          <w:highlight w:val="white"/>
          <w:lang w:val="en-US"/>
        </w:rPr>
        <w:t xml:space="preserve">of stereotypes </w:t>
      </w:r>
      <w:r w:rsidR="404BE506" w:rsidRPr="50E5CBDA">
        <w:rPr>
          <w:rFonts w:ascii="Times New Roman" w:eastAsia="Times New Roman" w:hAnsi="Times New Roman" w:cs="Times New Roman"/>
          <w:color w:val="191919"/>
          <w:sz w:val="24"/>
          <w:szCs w:val="24"/>
          <w:highlight w:val="white"/>
          <w:lang w:val="en-US"/>
        </w:rPr>
        <w:t xml:space="preserve">may be </w:t>
      </w:r>
      <w:r w:rsidR="404BE506" w:rsidRPr="50E5CBDA">
        <w:rPr>
          <w:rFonts w:ascii="Times New Roman" w:eastAsia="Times New Roman" w:hAnsi="Times New Roman" w:cs="Times New Roman"/>
          <w:sz w:val="24"/>
          <w:szCs w:val="24"/>
          <w:highlight w:val="white"/>
          <w:lang w:val="en-US"/>
        </w:rPr>
        <w:t>mediated</w:t>
      </w:r>
      <w:r w:rsidR="404BE506" w:rsidRPr="50E5CBDA">
        <w:rPr>
          <w:rFonts w:ascii="Times New Roman" w:eastAsia="Times New Roman" w:hAnsi="Times New Roman" w:cs="Times New Roman"/>
          <w:color w:val="191919"/>
          <w:sz w:val="24"/>
          <w:szCs w:val="24"/>
          <w:highlight w:val="white"/>
          <w:lang w:val="en-US"/>
        </w:rPr>
        <w:t xml:space="preserve"> by </w:t>
      </w:r>
      <w:r w:rsidR="404BE506" w:rsidRPr="50E5CBDA">
        <w:rPr>
          <w:rFonts w:ascii="Times New Roman" w:eastAsia="Times New Roman" w:hAnsi="Times New Roman" w:cs="Times New Roman"/>
          <w:sz w:val="24"/>
          <w:szCs w:val="24"/>
          <w:highlight w:val="white"/>
          <w:lang w:val="en-US"/>
        </w:rPr>
        <w:t>variation</w:t>
      </w:r>
      <w:r w:rsidR="404BE506" w:rsidRPr="50E5CBDA">
        <w:rPr>
          <w:rFonts w:ascii="Times New Roman" w:eastAsia="Times New Roman" w:hAnsi="Times New Roman" w:cs="Times New Roman"/>
          <w:color w:val="191919"/>
          <w:sz w:val="24"/>
          <w:szCs w:val="24"/>
          <w:highlight w:val="white"/>
          <w:lang w:val="en-US"/>
        </w:rPr>
        <w:t xml:space="preserve"> </w:t>
      </w:r>
      <w:r w:rsidR="404BE506" w:rsidRPr="50E5CBDA">
        <w:rPr>
          <w:rFonts w:ascii="Times New Roman" w:eastAsia="Times New Roman" w:hAnsi="Times New Roman" w:cs="Times New Roman"/>
          <w:sz w:val="24"/>
          <w:szCs w:val="24"/>
          <w:highlight w:val="white"/>
          <w:lang w:val="en-US"/>
        </w:rPr>
        <w:t>between</w:t>
      </w:r>
      <w:r w:rsidR="404BE506" w:rsidRPr="50E5CBDA">
        <w:rPr>
          <w:rFonts w:ascii="Times New Roman" w:eastAsia="Times New Roman" w:hAnsi="Times New Roman" w:cs="Times New Roman"/>
          <w:color w:val="191919"/>
          <w:sz w:val="24"/>
          <w:szCs w:val="24"/>
          <w:highlight w:val="white"/>
          <w:lang w:val="en-US"/>
        </w:rPr>
        <w:t xml:space="preserve"> </w:t>
      </w:r>
      <w:r w:rsidR="404BE506" w:rsidRPr="50E5CBDA">
        <w:rPr>
          <w:rFonts w:ascii="Times New Roman" w:eastAsia="Times New Roman" w:hAnsi="Times New Roman" w:cs="Times New Roman"/>
          <w:sz w:val="24"/>
          <w:szCs w:val="24"/>
          <w:highlight w:val="white"/>
          <w:lang w:val="en-US"/>
        </w:rPr>
        <w:t>people rather than automatic for all because</w:t>
      </w:r>
      <w:r w:rsidR="404BE506" w:rsidRPr="50E5CBDA">
        <w:rPr>
          <w:rFonts w:ascii="Times New Roman" w:eastAsia="Times New Roman" w:hAnsi="Times New Roman" w:cs="Times New Roman"/>
          <w:color w:val="191919"/>
          <w:sz w:val="24"/>
          <w:szCs w:val="24"/>
          <w:highlight w:val="white"/>
          <w:lang w:val="en-US"/>
        </w:rPr>
        <w:t xml:space="preserve"> </w:t>
      </w:r>
      <w:r w:rsidR="404BE506" w:rsidRPr="50E5CBDA">
        <w:rPr>
          <w:rFonts w:ascii="Times New Roman" w:eastAsia="Times New Roman" w:hAnsi="Times New Roman" w:cs="Times New Roman"/>
          <w:sz w:val="24"/>
          <w:szCs w:val="24"/>
          <w:highlight w:val="white"/>
          <w:lang w:val="en-US"/>
        </w:rPr>
        <w:t>there</w:t>
      </w:r>
      <w:r w:rsidR="404BE506" w:rsidRPr="50E5CBDA">
        <w:rPr>
          <w:rFonts w:ascii="Times New Roman" w:eastAsia="Times New Roman" w:hAnsi="Times New Roman" w:cs="Times New Roman"/>
          <w:color w:val="191919"/>
          <w:sz w:val="24"/>
          <w:szCs w:val="24"/>
          <w:highlight w:val="white"/>
          <w:lang w:val="en-US"/>
        </w:rPr>
        <w:t xml:space="preserve"> </w:t>
      </w:r>
      <w:r w:rsidR="404BE506" w:rsidRPr="50E5CBDA">
        <w:rPr>
          <w:rFonts w:ascii="Times New Roman" w:eastAsia="Times New Roman" w:hAnsi="Times New Roman" w:cs="Times New Roman"/>
          <w:sz w:val="24"/>
          <w:szCs w:val="24"/>
          <w:highlight w:val="white"/>
          <w:lang w:val="en-US"/>
        </w:rPr>
        <w:t xml:space="preserve">was </w:t>
      </w:r>
      <w:r w:rsidR="404BE506" w:rsidRPr="50E5CBDA">
        <w:rPr>
          <w:rFonts w:ascii="Times New Roman" w:eastAsia="Times New Roman" w:hAnsi="Times New Roman" w:cs="Times New Roman"/>
          <w:color w:val="191919"/>
          <w:sz w:val="24"/>
          <w:szCs w:val="24"/>
          <w:highlight w:val="white"/>
          <w:lang w:val="en-US"/>
        </w:rPr>
        <w:t xml:space="preserve">no </w:t>
      </w:r>
      <w:r w:rsidR="404BE506" w:rsidRPr="50E5CBDA">
        <w:rPr>
          <w:rFonts w:ascii="Times New Roman" w:eastAsia="Times New Roman" w:hAnsi="Times New Roman" w:cs="Times New Roman"/>
          <w:sz w:val="24"/>
          <w:szCs w:val="24"/>
          <w:highlight w:val="white"/>
          <w:lang w:val="en-US"/>
        </w:rPr>
        <w:t>gender</w:t>
      </w:r>
      <w:r w:rsidR="404BE506" w:rsidRPr="50E5CBDA">
        <w:rPr>
          <w:rFonts w:ascii="Times New Roman" w:eastAsia="Times New Roman" w:hAnsi="Times New Roman" w:cs="Times New Roman"/>
          <w:color w:val="191919"/>
          <w:sz w:val="24"/>
          <w:szCs w:val="24"/>
          <w:highlight w:val="white"/>
          <w:lang w:val="en-US"/>
        </w:rPr>
        <w:t xml:space="preserve"> </w:t>
      </w:r>
      <w:r w:rsidR="404BE506" w:rsidRPr="50E5CBDA">
        <w:rPr>
          <w:rFonts w:ascii="Times New Roman" w:eastAsia="Times New Roman" w:hAnsi="Times New Roman" w:cs="Times New Roman"/>
          <w:sz w:val="24"/>
          <w:szCs w:val="24"/>
          <w:highlight w:val="white"/>
          <w:lang w:val="en-US"/>
        </w:rPr>
        <w:t xml:space="preserve">composition </w:t>
      </w:r>
      <w:r w:rsidR="404BE506" w:rsidRPr="50E5CBDA">
        <w:rPr>
          <w:rFonts w:ascii="Times New Roman" w:eastAsia="Times New Roman" w:hAnsi="Times New Roman" w:cs="Times New Roman"/>
          <w:color w:val="191919"/>
          <w:sz w:val="24"/>
          <w:szCs w:val="24"/>
          <w:highlight w:val="white"/>
          <w:lang w:val="en-US"/>
        </w:rPr>
        <w:t xml:space="preserve">effect </w:t>
      </w:r>
      <w:r w:rsidR="404BE506" w:rsidRPr="50E5CBDA">
        <w:rPr>
          <w:rFonts w:ascii="Times New Roman" w:eastAsia="Times New Roman" w:hAnsi="Times New Roman" w:cs="Times New Roman"/>
          <w:sz w:val="24"/>
          <w:szCs w:val="24"/>
          <w:highlight w:val="white"/>
          <w:lang w:val="en-US"/>
        </w:rPr>
        <w:t>at</w:t>
      </w:r>
      <w:r w:rsidR="404BE506" w:rsidRPr="50E5CBDA">
        <w:rPr>
          <w:rFonts w:ascii="Times New Roman" w:eastAsia="Times New Roman" w:hAnsi="Times New Roman" w:cs="Times New Roman"/>
          <w:color w:val="191919"/>
          <w:sz w:val="24"/>
          <w:szCs w:val="24"/>
          <w:highlight w:val="white"/>
          <w:lang w:val="en-US"/>
        </w:rPr>
        <w:t xml:space="preserve"> </w:t>
      </w:r>
      <w:r w:rsidR="404BE506" w:rsidRPr="50E5CBDA">
        <w:rPr>
          <w:rFonts w:ascii="Times New Roman" w:eastAsia="Times New Roman" w:hAnsi="Times New Roman" w:cs="Times New Roman"/>
          <w:sz w:val="24"/>
          <w:szCs w:val="24"/>
          <w:highlight w:val="white"/>
          <w:lang w:val="en-US"/>
        </w:rPr>
        <w:t>the</w:t>
      </w:r>
      <w:r w:rsidR="404BE506" w:rsidRPr="50E5CBDA">
        <w:rPr>
          <w:rFonts w:ascii="Times New Roman" w:eastAsia="Times New Roman" w:hAnsi="Times New Roman" w:cs="Times New Roman"/>
          <w:color w:val="191919"/>
          <w:sz w:val="24"/>
          <w:szCs w:val="24"/>
          <w:highlight w:val="white"/>
          <w:lang w:val="en-US"/>
        </w:rPr>
        <w:t xml:space="preserve"> </w:t>
      </w:r>
      <w:r w:rsidR="404BE506" w:rsidRPr="50E5CBDA">
        <w:rPr>
          <w:rFonts w:ascii="Times New Roman" w:eastAsia="Times New Roman" w:hAnsi="Times New Roman" w:cs="Times New Roman"/>
          <w:sz w:val="24"/>
          <w:szCs w:val="24"/>
          <w:highlight w:val="white"/>
          <w:lang w:val="en-US"/>
        </w:rPr>
        <w:t>aggregate</w:t>
      </w:r>
      <w:r w:rsidR="404BE506" w:rsidRPr="50E5CBDA">
        <w:rPr>
          <w:rFonts w:ascii="Times New Roman" w:eastAsia="Times New Roman" w:hAnsi="Times New Roman" w:cs="Times New Roman"/>
          <w:color w:val="191919"/>
          <w:sz w:val="24"/>
          <w:szCs w:val="24"/>
          <w:highlight w:val="white"/>
          <w:lang w:val="en-US"/>
        </w:rPr>
        <w:t xml:space="preserve"> </w:t>
      </w:r>
      <w:r w:rsidR="404BE506" w:rsidRPr="50E5CBDA">
        <w:rPr>
          <w:rFonts w:ascii="Times New Roman" w:eastAsia="Times New Roman" w:hAnsi="Times New Roman" w:cs="Times New Roman"/>
          <w:sz w:val="24"/>
          <w:szCs w:val="24"/>
          <w:highlight w:val="white"/>
          <w:lang w:val="en-US"/>
        </w:rPr>
        <w:t>level</w:t>
      </w:r>
      <w:r w:rsidR="404BE506" w:rsidRPr="50E5CBDA">
        <w:rPr>
          <w:rFonts w:ascii="Times New Roman" w:eastAsia="Times New Roman" w:hAnsi="Times New Roman" w:cs="Times New Roman"/>
          <w:color w:val="191919"/>
          <w:sz w:val="24"/>
          <w:szCs w:val="24"/>
          <w:highlight w:val="white"/>
          <w:lang w:val="en-US"/>
        </w:rPr>
        <w:t>.</w:t>
      </w:r>
    </w:p>
    <w:p w14:paraId="0A6DE1B8" w14:textId="1357FFDB" w:rsidR="5D12C561" w:rsidRDefault="5D12C561" w:rsidP="50E5CBDA">
      <w:pPr>
        <w:shd w:val="clear" w:color="auto" w:fill="FFFFFF" w:themeFill="background1"/>
        <w:spacing w:line="360" w:lineRule="auto"/>
        <w:ind w:firstLine="720"/>
        <w:jc w:val="both"/>
      </w:pPr>
      <w:r w:rsidRPr="50E5CBDA">
        <w:rPr>
          <w:rFonts w:ascii="Times New Roman" w:eastAsia="Times New Roman" w:hAnsi="Times New Roman" w:cs="Times New Roman"/>
          <w:sz w:val="24"/>
          <w:szCs w:val="24"/>
          <w:highlight w:val="white"/>
          <w:lang w:val="en-US"/>
        </w:rPr>
        <w:t>System justification beliefs did not significantly moderate intervention preferences in any condition. The three-way interaction with system justification was non-significant, offering no support for the role of system-justifying ideologies in shaping mental health intervention preferences.</w:t>
      </w:r>
    </w:p>
    <w:p w14:paraId="371D1248" w14:textId="77777777" w:rsidR="0090363D" w:rsidRPr="008B565E" w:rsidRDefault="00DA54B0">
      <w:pPr>
        <w:shd w:val="clear" w:color="auto" w:fill="FFFFFF"/>
        <w:spacing w:line="360" w:lineRule="auto"/>
        <w:jc w:val="both"/>
        <w:rPr>
          <w:rFonts w:ascii="Times New Roman" w:eastAsia="Times New Roman" w:hAnsi="Times New Roman" w:cs="Times New Roman"/>
          <w:sz w:val="24"/>
          <w:szCs w:val="24"/>
          <w:highlight w:val="white"/>
          <w:lang w:val="en-US"/>
        </w:rPr>
      </w:pPr>
      <w:r w:rsidRPr="008B565E">
        <w:rPr>
          <w:rFonts w:ascii="Times New Roman" w:eastAsia="Times New Roman" w:hAnsi="Times New Roman" w:cs="Times New Roman"/>
          <w:i/>
          <w:sz w:val="24"/>
          <w:szCs w:val="24"/>
          <w:highlight w:val="white"/>
          <w:lang w:val="en-US"/>
        </w:rPr>
        <w:t>Theoretical Implications</w:t>
      </w:r>
    </w:p>
    <w:p w14:paraId="371D1249" w14:textId="705B2DE0" w:rsidR="0090363D" w:rsidRPr="008B565E" w:rsidRDefault="404BE506" w:rsidP="50E5CBDA">
      <w:pPr>
        <w:shd w:val="clear" w:color="auto" w:fill="FFFFFF" w:themeFill="background1"/>
        <w:spacing w:line="360" w:lineRule="auto"/>
        <w:ind w:firstLine="720"/>
        <w:jc w:val="both"/>
        <w:rPr>
          <w:rFonts w:ascii="Times New Roman" w:eastAsia="Times New Roman" w:hAnsi="Times New Roman" w:cs="Times New Roman"/>
          <w:color w:val="191919"/>
          <w:sz w:val="24"/>
          <w:szCs w:val="24"/>
          <w:highlight w:val="white"/>
          <w:lang w:val="en-US"/>
        </w:rPr>
      </w:pPr>
      <w:r w:rsidRPr="50E5CBDA">
        <w:rPr>
          <w:rFonts w:ascii="Times New Roman" w:eastAsia="Times New Roman" w:hAnsi="Times New Roman" w:cs="Times New Roman"/>
          <w:color w:val="191919"/>
          <w:sz w:val="24"/>
          <w:szCs w:val="24"/>
          <w:highlight w:val="white"/>
          <w:lang w:val="en-US"/>
        </w:rPr>
        <w:t xml:space="preserve">Participants who </w:t>
      </w:r>
      <w:r w:rsidRPr="50E5CBDA">
        <w:rPr>
          <w:rFonts w:ascii="Times New Roman" w:eastAsia="Times New Roman" w:hAnsi="Times New Roman" w:cs="Times New Roman"/>
          <w:sz w:val="24"/>
          <w:szCs w:val="24"/>
          <w:highlight w:val="white"/>
          <w:lang w:val="en-US"/>
        </w:rPr>
        <w:t>supported</w:t>
      </w:r>
      <w:r w:rsidRPr="50E5CBDA">
        <w:rPr>
          <w:rFonts w:ascii="Times New Roman" w:eastAsia="Times New Roman" w:hAnsi="Times New Roman" w:cs="Times New Roman"/>
          <w:color w:val="191919"/>
          <w:sz w:val="24"/>
          <w:szCs w:val="24"/>
          <w:highlight w:val="white"/>
          <w:lang w:val="en-US"/>
        </w:rPr>
        <w:t xml:space="preserve"> higher </w:t>
      </w:r>
      <w:r w:rsidRPr="50E5CBDA">
        <w:rPr>
          <w:rFonts w:ascii="Times New Roman" w:eastAsia="Times New Roman" w:hAnsi="Times New Roman" w:cs="Times New Roman"/>
          <w:sz w:val="24"/>
          <w:szCs w:val="24"/>
          <w:highlight w:val="white"/>
          <w:lang w:val="en-US"/>
        </w:rPr>
        <w:t>degrees</w:t>
      </w:r>
      <w:r w:rsidRPr="50E5CBDA">
        <w:rPr>
          <w:rFonts w:ascii="Times New Roman" w:eastAsia="Times New Roman" w:hAnsi="Times New Roman" w:cs="Times New Roman"/>
          <w:color w:val="191919"/>
          <w:sz w:val="24"/>
          <w:szCs w:val="24"/>
          <w:highlight w:val="white"/>
          <w:lang w:val="en-US"/>
        </w:rPr>
        <w:t xml:space="preserve"> of gender </w:t>
      </w:r>
      <w:r w:rsidRPr="50E5CBDA">
        <w:rPr>
          <w:rFonts w:ascii="Times New Roman" w:eastAsia="Times New Roman" w:hAnsi="Times New Roman" w:cs="Times New Roman"/>
          <w:sz w:val="24"/>
          <w:szCs w:val="24"/>
          <w:highlight w:val="white"/>
          <w:lang w:val="en-US"/>
        </w:rPr>
        <w:t>stereotyping</w:t>
      </w:r>
      <w:r w:rsidRPr="50E5CBDA">
        <w:rPr>
          <w:rFonts w:ascii="Times New Roman" w:eastAsia="Times New Roman" w:hAnsi="Times New Roman" w:cs="Times New Roman"/>
          <w:color w:val="191919"/>
          <w:sz w:val="24"/>
          <w:szCs w:val="24"/>
          <w:highlight w:val="white"/>
          <w:lang w:val="en-US"/>
        </w:rPr>
        <w:t xml:space="preserve"> in their </w:t>
      </w:r>
      <w:r w:rsidRPr="50E5CBDA">
        <w:rPr>
          <w:rFonts w:ascii="Times New Roman" w:eastAsia="Times New Roman" w:hAnsi="Times New Roman" w:cs="Times New Roman"/>
          <w:sz w:val="24"/>
          <w:szCs w:val="24"/>
          <w:highlight w:val="white"/>
          <w:lang w:val="en-US"/>
        </w:rPr>
        <w:t>work</w:t>
      </w:r>
      <w:r w:rsidRPr="50E5CBDA">
        <w:rPr>
          <w:rFonts w:ascii="Times New Roman" w:eastAsia="Times New Roman" w:hAnsi="Times New Roman" w:cs="Times New Roman"/>
          <w:color w:val="191919"/>
          <w:sz w:val="24"/>
          <w:szCs w:val="24"/>
          <w:highlight w:val="white"/>
          <w:lang w:val="en-US"/>
        </w:rPr>
        <w:t xml:space="preserve"> </w:t>
      </w:r>
      <w:r w:rsidRPr="50E5CBDA">
        <w:rPr>
          <w:rFonts w:ascii="Times New Roman" w:eastAsia="Times New Roman" w:hAnsi="Times New Roman" w:cs="Times New Roman"/>
          <w:sz w:val="24"/>
          <w:szCs w:val="24"/>
          <w:highlight w:val="white"/>
          <w:lang w:val="en-US"/>
        </w:rPr>
        <w:t>environments</w:t>
      </w:r>
      <w:r w:rsidRPr="50E5CBDA">
        <w:rPr>
          <w:rFonts w:ascii="Times New Roman" w:eastAsia="Times New Roman" w:hAnsi="Times New Roman" w:cs="Times New Roman"/>
          <w:color w:val="191919"/>
          <w:sz w:val="24"/>
          <w:szCs w:val="24"/>
          <w:highlight w:val="white"/>
          <w:lang w:val="en-US"/>
        </w:rPr>
        <w:t xml:space="preserve"> </w:t>
      </w:r>
      <w:r w:rsidRPr="50E5CBDA">
        <w:rPr>
          <w:rFonts w:ascii="Times New Roman" w:eastAsia="Times New Roman" w:hAnsi="Times New Roman" w:cs="Times New Roman"/>
          <w:sz w:val="24"/>
          <w:szCs w:val="24"/>
          <w:highlight w:val="white"/>
          <w:lang w:val="en-US"/>
        </w:rPr>
        <w:t>rated</w:t>
      </w:r>
      <w:r w:rsidRPr="50E5CBDA">
        <w:rPr>
          <w:rFonts w:ascii="Times New Roman" w:eastAsia="Times New Roman" w:hAnsi="Times New Roman" w:cs="Times New Roman"/>
          <w:color w:val="191919"/>
          <w:sz w:val="24"/>
          <w:szCs w:val="24"/>
          <w:highlight w:val="white"/>
          <w:lang w:val="en-US"/>
        </w:rPr>
        <w:t xml:space="preserve"> interventions more favorably in male-</w:t>
      </w:r>
      <w:r w:rsidRPr="50E5CBDA">
        <w:rPr>
          <w:rFonts w:ascii="Times New Roman" w:eastAsia="Times New Roman" w:hAnsi="Times New Roman" w:cs="Times New Roman"/>
          <w:sz w:val="24"/>
          <w:szCs w:val="24"/>
          <w:highlight w:val="white"/>
          <w:lang w:val="en-US"/>
        </w:rPr>
        <w:t>typed</w:t>
      </w:r>
      <w:r w:rsidRPr="50E5CBDA">
        <w:rPr>
          <w:rFonts w:ascii="Times New Roman" w:eastAsia="Times New Roman" w:hAnsi="Times New Roman" w:cs="Times New Roman"/>
          <w:color w:val="191919"/>
          <w:sz w:val="24"/>
          <w:szCs w:val="24"/>
          <w:highlight w:val="white"/>
          <w:lang w:val="en-US"/>
        </w:rPr>
        <w:t xml:space="preserve"> environments. This </w:t>
      </w:r>
      <w:r w:rsidRPr="50E5CBDA">
        <w:rPr>
          <w:rFonts w:ascii="Times New Roman" w:eastAsia="Times New Roman" w:hAnsi="Times New Roman" w:cs="Times New Roman"/>
          <w:sz w:val="24"/>
          <w:szCs w:val="24"/>
          <w:highlight w:val="white"/>
          <w:lang w:val="en-US"/>
        </w:rPr>
        <w:t>supports</w:t>
      </w:r>
      <w:r w:rsidRPr="50E5CBDA">
        <w:rPr>
          <w:rFonts w:ascii="Times New Roman" w:eastAsia="Times New Roman" w:hAnsi="Times New Roman" w:cs="Times New Roman"/>
          <w:color w:val="191919"/>
          <w:sz w:val="24"/>
          <w:szCs w:val="24"/>
          <w:highlight w:val="white"/>
          <w:lang w:val="en-US"/>
        </w:rPr>
        <w:t xml:space="preserve"> the idea of cognitive accessibility </w:t>
      </w:r>
      <w:r w:rsidRPr="50E5CBDA">
        <w:rPr>
          <w:rFonts w:ascii="Times New Roman" w:eastAsia="Times New Roman" w:hAnsi="Times New Roman" w:cs="Times New Roman"/>
          <w:sz w:val="24"/>
          <w:szCs w:val="24"/>
          <w:highlight w:val="white"/>
          <w:lang w:val="en-US"/>
        </w:rPr>
        <w:t>in</w:t>
      </w:r>
      <w:r w:rsidRPr="50E5CBDA">
        <w:rPr>
          <w:rFonts w:ascii="Times New Roman" w:eastAsia="Times New Roman" w:hAnsi="Times New Roman" w:cs="Times New Roman"/>
          <w:color w:val="191919"/>
          <w:sz w:val="24"/>
          <w:szCs w:val="24"/>
          <w:highlight w:val="white"/>
          <w:lang w:val="en-US"/>
        </w:rPr>
        <w:t xml:space="preserve"> </w:t>
      </w:r>
      <w:r w:rsidRPr="50E5CBDA">
        <w:rPr>
          <w:rFonts w:ascii="Times New Roman" w:eastAsia="Times New Roman" w:hAnsi="Times New Roman" w:cs="Times New Roman"/>
          <w:sz w:val="24"/>
          <w:szCs w:val="24"/>
          <w:highlight w:val="white"/>
          <w:lang w:val="en-US"/>
        </w:rPr>
        <w:t xml:space="preserve">which </w:t>
      </w:r>
      <w:r w:rsidRPr="50E5CBDA">
        <w:rPr>
          <w:rFonts w:ascii="Times New Roman" w:eastAsia="Times New Roman" w:hAnsi="Times New Roman" w:cs="Times New Roman"/>
          <w:color w:val="191919"/>
          <w:sz w:val="24"/>
          <w:szCs w:val="24"/>
          <w:highlight w:val="white"/>
          <w:lang w:val="en-US"/>
        </w:rPr>
        <w:t xml:space="preserve">occupational gender </w:t>
      </w:r>
      <w:r w:rsidRPr="50E5CBDA">
        <w:rPr>
          <w:rFonts w:ascii="Times New Roman" w:eastAsia="Times New Roman" w:hAnsi="Times New Roman" w:cs="Times New Roman"/>
          <w:sz w:val="24"/>
          <w:szCs w:val="24"/>
          <w:highlight w:val="white"/>
          <w:lang w:val="en-US"/>
        </w:rPr>
        <w:t>standards</w:t>
      </w:r>
      <w:r w:rsidRPr="50E5CBDA">
        <w:rPr>
          <w:rFonts w:ascii="Times New Roman" w:eastAsia="Times New Roman" w:hAnsi="Times New Roman" w:cs="Times New Roman"/>
          <w:color w:val="191919"/>
          <w:sz w:val="24"/>
          <w:szCs w:val="24"/>
          <w:highlight w:val="white"/>
          <w:lang w:val="en-US"/>
        </w:rPr>
        <w:t xml:space="preserve"> guide judgments</w:t>
      </w:r>
      <w:r w:rsidRPr="50E5CBDA">
        <w:rPr>
          <w:rFonts w:ascii="Times New Roman" w:eastAsia="Times New Roman" w:hAnsi="Times New Roman" w:cs="Times New Roman"/>
          <w:sz w:val="24"/>
          <w:szCs w:val="24"/>
          <w:highlight w:val="white"/>
          <w:lang w:val="en-US"/>
        </w:rPr>
        <w:t xml:space="preserve"> out of awarenes</w:t>
      </w:r>
      <w:r w:rsidR="1082BDB0" w:rsidRPr="50E5CBDA">
        <w:rPr>
          <w:rFonts w:ascii="Times New Roman" w:eastAsia="Times New Roman" w:hAnsi="Times New Roman" w:cs="Times New Roman"/>
          <w:sz w:val="24"/>
          <w:szCs w:val="24"/>
          <w:highlight w:val="white"/>
          <w:lang w:val="en-US"/>
        </w:rPr>
        <w:t xml:space="preserve">s. </w:t>
      </w:r>
      <w:r w:rsidRPr="50E5CBDA">
        <w:rPr>
          <w:rFonts w:ascii="Times New Roman" w:eastAsia="Times New Roman" w:hAnsi="Times New Roman" w:cs="Times New Roman"/>
          <w:sz w:val="24"/>
          <w:szCs w:val="24"/>
          <w:highlight w:val="white"/>
          <w:lang w:val="en-US"/>
        </w:rPr>
        <w:t xml:space="preserve">Although the </w:t>
      </w:r>
      <w:r w:rsidRPr="50E5CBDA">
        <w:rPr>
          <w:rFonts w:ascii="Times New Roman" w:eastAsia="Times New Roman" w:hAnsi="Times New Roman" w:cs="Times New Roman"/>
          <w:color w:val="191919"/>
          <w:sz w:val="24"/>
          <w:szCs w:val="24"/>
          <w:highlight w:val="white"/>
          <w:lang w:val="en-US"/>
        </w:rPr>
        <w:t xml:space="preserve">gender </w:t>
      </w:r>
      <w:r w:rsidRPr="50E5CBDA">
        <w:rPr>
          <w:rFonts w:ascii="Times New Roman" w:eastAsia="Times New Roman" w:hAnsi="Times New Roman" w:cs="Times New Roman"/>
          <w:sz w:val="24"/>
          <w:szCs w:val="24"/>
          <w:highlight w:val="white"/>
          <w:lang w:val="en-US"/>
        </w:rPr>
        <w:t>manipulation</w:t>
      </w:r>
      <w:r w:rsidRPr="50E5CBDA">
        <w:rPr>
          <w:rFonts w:ascii="Times New Roman" w:eastAsia="Times New Roman" w:hAnsi="Times New Roman" w:cs="Times New Roman"/>
          <w:color w:val="191919"/>
          <w:sz w:val="24"/>
          <w:szCs w:val="24"/>
          <w:highlight w:val="white"/>
          <w:lang w:val="en-US"/>
        </w:rPr>
        <w:t xml:space="preserve"> was subtle, </w:t>
      </w:r>
      <w:r w:rsidRPr="50E5CBDA">
        <w:rPr>
          <w:rFonts w:ascii="Times New Roman" w:eastAsia="Times New Roman" w:hAnsi="Times New Roman" w:cs="Times New Roman"/>
          <w:sz w:val="24"/>
          <w:szCs w:val="24"/>
          <w:highlight w:val="white"/>
          <w:lang w:val="en-US"/>
        </w:rPr>
        <w:t xml:space="preserve">what </w:t>
      </w:r>
      <w:r w:rsidRPr="50E5CBDA">
        <w:rPr>
          <w:rFonts w:ascii="Times New Roman" w:eastAsia="Times New Roman" w:hAnsi="Times New Roman" w:cs="Times New Roman"/>
          <w:color w:val="191919"/>
          <w:sz w:val="24"/>
          <w:szCs w:val="24"/>
          <w:highlight w:val="white"/>
          <w:lang w:val="en-US"/>
        </w:rPr>
        <w:t xml:space="preserve">these findings </w:t>
      </w:r>
      <w:r w:rsidRPr="50E5CBDA">
        <w:rPr>
          <w:rFonts w:ascii="Times New Roman" w:eastAsia="Times New Roman" w:hAnsi="Times New Roman" w:cs="Times New Roman"/>
          <w:sz w:val="24"/>
          <w:szCs w:val="24"/>
          <w:highlight w:val="white"/>
          <w:lang w:val="en-US"/>
        </w:rPr>
        <w:t>show</w:t>
      </w:r>
      <w:r w:rsidRPr="50E5CBDA">
        <w:rPr>
          <w:rFonts w:ascii="Times New Roman" w:eastAsia="Times New Roman" w:hAnsi="Times New Roman" w:cs="Times New Roman"/>
          <w:color w:val="191919"/>
          <w:sz w:val="24"/>
          <w:szCs w:val="24"/>
          <w:highlight w:val="white"/>
          <w:lang w:val="en-US"/>
        </w:rPr>
        <w:t xml:space="preserve"> </w:t>
      </w:r>
      <w:r w:rsidRPr="50E5CBDA">
        <w:rPr>
          <w:rFonts w:ascii="Times New Roman" w:eastAsia="Times New Roman" w:hAnsi="Times New Roman" w:cs="Times New Roman"/>
          <w:sz w:val="24"/>
          <w:szCs w:val="24"/>
          <w:highlight w:val="white"/>
          <w:lang w:val="en-US"/>
        </w:rPr>
        <w:t xml:space="preserve">is </w:t>
      </w:r>
      <w:r w:rsidRPr="50E5CBDA">
        <w:rPr>
          <w:rFonts w:ascii="Times New Roman" w:eastAsia="Times New Roman" w:hAnsi="Times New Roman" w:cs="Times New Roman"/>
          <w:color w:val="191919"/>
          <w:sz w:val="24"/>
          <w:szCs w:val="24"/>
          <w:highlight w:val="white"/>
          <w:lang w:val="en-US"/>
        </w:rPr>
        <w:t xml:space="preserve">that even </w:t>
      </w:r>
      <w:r w:rsidRPr="50E5CBDA">
        <w:rPr>
          <w:rFonts w:ascii="Times New Roman" w:eastAsia="Times New Roman" w:hAnsi="Times New Roman" w:cs="Times New Roman"/>
          <w:sz w:val="24"/>
          <w:szCs w:val="24"/>
          <w:highlight w:val="white"/>
          <w:lang w:val="en-US"/>
        </w:rPr>
        <w:t>subtle</w:t>
      </w:r>
      <w:r w:rsidRPr="50E5CBDA">
        <w:rPr>
          <w:rFonts w:ascii="Times New Roman" w:eastAsia="Times New Roman" w:hAnsi="Times New Roman" w:cs="Times New Roman"/>
          <w:color w:val="191919"/>
          <w:sz w:val="24"/>
          <w:szCs w:val="24"/>
          <w:highlight w:val="white"/>
          <w:lang w:val="en-US"/>
        </w:rPr>
        <w:t xml:space="preserve"> cues can </w:t>
      </w:r>
      <w:r w:rsidRPr="50E5CBDA">
        <w:rPr>
          <w:rFonts w:ascii="Times New Roman" w:eastAsia="Times New Roman" w:hAnsi="Times New Roman" w:cs="Times New Roman"/>
          <w:sz w:val="24"/>
          <w:szCs w:val="24"/>
          <w:highlight w:val="white"/>
          <w:lang w:val="en-US"/>
        </w:rPr>
        <w:t>produce</w:t>
      </w:r>
      <w:r w:rsidRPr="50E5CBDA">
        <w:rPr>
          <w:rFonts w:ascii="Times New Roman" w:eastAsia="Times New Roman" w:hAnsi="Times New Roman" w:cs="Times New Roman"/>
          <w:color w:val="191919"/>
          <w:sz w:val="24"/>
          <w:szCs w:val="24"/>
          <w:highlight w:val="white"/>
          <w:lang w:val="en-US"/>
        </w:rPr>
        <w:t xml:space="preserve"> stereotype-consistent </w:t>
      </w:r>
      <w:r w:rsidRPr="50E5CBDA">
        <w:rPr>
          <w:rFonts w:ascii="Times New Roman" w:eastAsia="Times New Roman" w:hAnsi="Times New Roman" w:cs="Times New Roman"/>
          <w:sz w:val="24"/>
          <w:szCs w:val="24"/>
          <w:highlight w:val="white"/>
          <w:lang w:val="en-US"/>
        </w:rPr>
        <w:t>judgments</w:t>
      </w:r>
      <w:r w:rsidRPr="50E5CBDA">
        <w:rPr>
          <w:rFonts w:ascii="Times New Roman" w:eastAsia="Times New Roman" w:hAnsi="Times New Roman" w:cs="Times New Roman"/>
          <w:color w:val="191919"/>
          <w:sz w:val="24"/>
          <w:szCs w:val="24"/>
          <w:highlight w:val="white"/>
          <w:lang w:val="en-US"/>
        </w:rPr>
        <w:t xml:space="preserve">, </w:t>
      </w:r>
      <w:r w:rsidR="640B2F07" w:rsidRPr="50E5CBDA">
        <w:rPr>
          <w:rFonts w:ascii="Times New Roman" w:eastAsia="Times New Roman" w:hAnsi="Times New Roman" w:cs="Times New Roman"/>
          <w:color w:val="191919"/>
          <w:sz w:val="24"/>
          <w:szCs w:val="24"/>
          <w:highlight w:val="white"/>
          <w:lang w:val="en-US"/>
        </w:rPr>
        <w:t>particularly</w:t>
      </w:r>
      <w:r w:rsidRPr="50E5CBDA">
        <w:rPr>
          <w:rFonts w:ascii="Times New Roman" w:eastAsia="Times New Roman" w:hAnsi="Times New Roman" w:cs="Times New Roman"/>
          <w:color w:val="191919"/>
          <w:sz w:val="24"/>
          <w:szCs w:val="24"/>
          <w:highlight w:val="white"/>
          <w:lang w:val="en-US"/>
        </w:rPr>
        <w:t xml:space="preserve"> those inclined to </w:t>
      </w:r>
      <w:r w:rsidRPr="50E5CBDA">
        <w:rPr>
          <w:rFonts w:ascii="Times New Roman" w:eastAsia="Times New Roman" w:hAnsi="Times New Roman" w:cs="Times New Roman"/>
          <w:sz w:val="24"/>
          <w:szCs w:val="24"/>
          <w:highlight w:val="white"/>
          <w:lang w:val="en-US"/>
        </w:rPr>
        <w:t>favor</w:t>
      </w:r>
      <w:r w:rsidRPr="50E5CBDA">
        <w:rPr>
          <w:rFonts w:ascii="Times New Roman" w:eastAsia="Times New Roman" w:hAnsi="Times New Roman" w:cs="Times New Roman"/>
          <w:color w:val="191919"/>
          <w:sz w:val="24"/>
          <w:szCs w:val="24"/>
          <w:highlight w:val="white"/>
          <w:lang w:val="en-US"/>
        </w:rPr>
        <w:t xml:space="preserve"> gender role </w:t>
      </w:r>
      <w:r w:rsidRPr="50E5CBDA">
        <w:rPr>
          <w:rFonts w:ascii="Times New Roman" w:eastAsia="Times New Roman" w:hAnsi="Times New Roman" w:cs="Times New Roman"/>
          <w:sz w:val="24"/>
          <w:szCs w:val="24"/>
          <w:highlight w:val="white"/>
          <w:lang w:val="en-US"/>
        </w:rPr>
        <w:t>stereotypes</w:t>
      </w:r>
      <w:r w:rsidRPr="50E5CBDA">
        <w:rPr>
          <w:rFonts w:ascii="Times New Roman" w:eastAsia="Times New Roman" w:hAnsi="Times New Roman" w:cs="Times New Roman"/>
          <w:color w:val="191919"/>
          <w:sz w:val="24"/>
          <w:szCs w:val="24"/>
          <w:highlight w:val="white"/>
          <w:lang w:val="en-US"/>
        </w:rPr>
        <w:t>.</w:t>
      </w:r>
    </w:p>
    <w:p w14:paraId="371D124B" w14:textId="1C0D4CD9" w:rsidR="0090363D" w:rsidRPr="008B565E" w:rsidRDefault="404BE506" w:rsidP="4BC5826C">
      <w:pPr>
        <w:shd w:val="clear" w:color="auto" w:fill="FFFFFF" w:themeFill="background1"/>
        <w:spacing w:line="360" w:lineRule="auto"/>
        <w:ind w:firstLine="720"/>
        <w:jc w:val="both"/>
        <w:rPr>
          <w:rFonts w:ascii="Times New Roman" w:eastAsia="Times New Roman" w:hAnsi="Times New Roman" w:cs="Times New Roman"/>
          <w:color w:val="191919"/>
          <w:sz w:val="24"/>
          <w:szCs w:val="24"/>
          <w:highlight w:val="white"/>
          <w:lang w:val="en-US"/>
        </w:rPr>
      </w:pPr>
      <w:r w:rsidRPr="294CBD03">
        <w:rPr>
          <w:rFonts w:ascii="Times New Roman" w:eastAsia="Times New Roman" w:hAnsi="Times New Roman" w:cs="Times New Roman"/>
          <w:sz w:val="24"/>
          <w:szCs w:val="24"/>
          <w:highlight w:val="white"/>
          <w:lang w:val="en-US"/>
        </w:rPr>
        <w:t>Unexpectedly</w:t>
      </w:r>
      <w:r w:rsidR="2D72DD58" w:rsidRPr="294CBD03">
        <w:rPr>
          <w:rFonts w:ascii="Times New Roman" w:eastAsia="Times New Roman" w:hAnsi="Times New Roman" w:cs="Times New Roman"/>
          <w:sz w:val="24"/>
          <w:szCs w:val="24"/>
          <w:highlight w:val="white"/>
          <w:lang w:val="en-US"/>
        </w:rPr>
        <w:t>,</w:t>
      </w:r>
      <w:r w:rsidRPr="294CBD03">
        <w:rPr>
          <w:rFonts w:ascii="Times New Roman" w:eastAsia="Times New Roman" w:hAnsi="Times New Roman" w:cs="Times New Roman"/>
          <w:color w:val="191919"/>
          <w:sz w:val="24"/>
          <w:szCs w:val="24"/>
          <w:highlight w:val="white"/>
          <w:lang w:val="en-US"/>
        </w:rPr>
        <w:t xml:space="preserve"> </w:t>
      </w:r>
      <w:r w:rsidRPr="294CBD03">
        <w:rPr>
          <w:rFonts w:ascii="Times New Roman" w:eastAsia="Times New Roman" w:hAnsi="Times New Roman" w:cs="Times New Roman"/>
          <w:sz w:val="24"/>
          <w:szCs w:val="24"/>
          <w:highlight w:val="white"/>
          <w:lang w:val="en-US"/>
        </w:rPr>
        <w:t>the</w:t>
      </w:r>
      <w:r w:rsidRPr="294CBD03">
        <w:rPr>
          <w:rFonts w:ascii="Times New Roman" w:eastAsia="Times New Roman" w:hAnsi="Times New Roman" w:cs="Times New Roman"/>
          <w:color w:val="191919"/>
          <w:sz w:val="24"/>
          <w:szCs w:val="24"/>
          <w:highlight w:val="white"/>
          <w:lang w:val="en-US"/>
        </w:rPr>
        <w:t xml:space="preserve"> </w:t>
      </w:r>
      <w:r w:rsidRPr="294CBD03">
        <w:rPr>
          <w:rFonts w:ascii="Times New Roman" w:eastAsia="Times New Roman" w:hAnsi="Times New Roman" w:cs="Times New Roman"/>
          <w:sz w:val="24"/>
          <w:szCs w:val="24"/>
          <w:highlight w:val="white"/>
          <w:lang w:val="en-US"/>
        </w:rPr>
        <w:t>respondents</w:t>
      </w:r>
      <w:r w:rsidRPr="294CBD03">
        <w:rPr>
          <w:rFonts w:ascii="Times New Roman" w:eastAsia="Times New Roman" w:hAnsi="Times New Roman" w:cs="Times New Roman"/>
          <w:color w:val="191919"/>
          <w:sz w:val="24"/>
          <w:szCs w:val="24"/>
          <w:highlight w:val="white"/>
          <w:lang w:val="en-US"/>
        </w:rPr>
        <w:t xml:space="preserve"> </w:t>
      </w:r>
      <w:r w:rsidRPr="294CBD03">
        <w:rPr>
          <w:rFonts w:ascii="Times New Roman" w:eastAsia="Times New Roman" w:hAnsi="Times New Roman" w:cs="Times New Roman"/>
          <w:sz w:val="24"/>
          <w:szCs w:val="24"/>
          <w:highlight w:val="white"/>
          <w:lang w:val="en-US"/>
        </w:rPr>
        <w:t>reported</w:t>
      </w:r>
      <w:r w:rsidRPr="294CBD03">
        <w:rPr>
          <w:rFonts w:ascii="Times New Roman" w:eastAsia="Times New Roman" w:hAnsi="Times New Roman" w:cs="Times New Roman"/>
          <w:color w:val="191919"/>
          <w:sz w:val="24"/>
          <w:szCs w:val="24"/>
          <w:highlight w:val="white"/>
          <w:lang w:val="en-US"/>
        </w:rPr>
        <w:t xml:space="preserve"> a </w:t>
      </w:r>
      <w:r w:rsidRPr="294CBD03">
        <w:rPr>
          <w:rFonts w:ascii="Times New Roman" w:eastAsia="Times New Roman" w:hAnsi="Times New Roman" w:cs="Times New Roman"/>
          <w:sz w:val="24"/>
          <w:szCs w:val="24"/>
          <w:highlight w:val="white"/>
          <w:lang w:val="en-US"/>
        </w:rPr>
        <w:t>greater</w:t>
      </w:r>
      <w:r w:rsidRPr="294CBD03">
        <w:rPr>
          <w:rFonts w:ascii="Times New Roman" w:eastAsia="Times New Roman" w:hAnsi="Times New Roman" w:cs="Times New Roman"/>
          <w:color w:val="191919"/>
          <w:sz w:val="24"/>
          <w:szCs w:val="24"/>
          <w:highlight w:val="white"/>
          <w:lang w:val="en-US"/>
        </w:rPr>
        <w:t xml:space="preserve"> preference for work-</w:t>
      </w:r>
      <w:r w:rsidRPr="294CBD03">
        <w:rPr>
          <w:rFonts w:ascii="Times New Roman" w:eastAsia="Times New Roman" w:hAnsi="Times New Roman" w:cs="Times New Roman"/>
          <w:sz w:val="24"/>
          <w:szCs w:val="24"/>
          <w:highlight w:val="white"/>
          <w:lang w:val="en-US"/>
        </w:rPr>
        <w:t xml:space="preserve">based interventions across </w:t>
      </w:r>
      <w:r w:rsidR="2C9B640E" w:rsidRPr="294CBD03">
        <w:rPr>
          <w:rFonts w:ascii="Times New Roman" w:eastAsia="Times New Roman" w:hAnsi="Times New Roman" w:cs="Times New Roman"/>
          <w:sz w:val="24"/>
          <w:szCs w:val="24"/>
          <w:highlight w:val="white"/>
          <w:lang w:val="en-US"/>
        </w:rPr>
        <w:t xml:space="preserve">all </w:t>
      </w:r>
      <w:r w:rsidRPr="294CBD03">
        <w:rPr>
          <w:rFonts w:ascii="Times New Roman" w:eastAsia="Times New Roman" w:hAnsi="Times New Roman" w:cs="Times New Roman"/>
          <w:sz w:val="24"/>
          <w:szCs w:val="24"/>
          <w:highlight w:val="white"/>
          <w:lang w:val="en-US"/>
        </w:rPr>
        <w:t>conditions. This reflected</w:t>
      </w:r>
      <w:r w:rsidRPr="294CBD03">
        <w:rPr>
          <w:rFonts w:ascii="Times New Roman" w:eastAsia="Times New Roman" w:hAnsi="Times New Roman" w:cs="Times New Roman"/>
          <w:color w:val="191919"/>
          <w:sz w:val="24"/>
          <w:szCs w:val="24"/>
          <w:highlight w:val="white"/>
          <w:lang w:val="en-US"/>
        </w:rPr>
        <w:t xml:space="preserve"> a growing </w:t>
      </w:r>
      <w:r w:rsidRPr="294CBD03">
        <w:rPr>
          <w:rFonts w:ascii="Times New Roman" w:eastAsia="Times New Roman" w:hAnsi="Times New Roman" w:cs="Times New Roman"/>
          <w:sz w:val="24"/>
          <w:szCs w:val="24"/>
          <w:highlight w:val="white"/>
          <w:lang w:val="en-US"/>
        </w:rPr>
        <w:t>reali</w:t>
      </w:r>
      <w:r w:rsidR="469B5CDC" w:rsidRPr="294CBD03">
        <w:rPr>
          <w:rFonts w:ascii="Times New Roman" w:eastAsia="Times New Roman" w:hAnsi="Times New Roman" w:cs="Times New Roman"/>
          <w:sz w:val="24"/>
          <w:szCs w:val="24"/>
          <w:highlight w:val="white"/>
          <w:lang w:val="en-US"/>
        </w:rPr>
        <w:t>s</w:t>
      </w:r>
      <w:r w:rsidRPr="294CBD03">
        <w:rPr>
          <w:rFonts w:ascii="Times New Roman" w:eastAsia="Times New Roman" w:hAnsi="Times New Roman" w:cs="Times New Roman"/>
          <w:sz w:val="24"/>
          <w:szCs w:val="24"/>
          <w:highlight w:val="white"/>
          <w:lang w:val="en-US"/>
        </w:rPr>
        <w:t>ation</w:t>
      </w:r>
      <w:r w:rsidRPr="294CBD03">
        <w:rPr>
          <w:rFonts w:ascii="Times New Roman" w:eastAsia="Times New Roman" w:hAnsi="Times New Roman" w:cs="Times New Roman"/>
          <w:color w:val="191919"/>
          <w:sz w:val="24"/>
          <w:szCs w:val="24"/>
          <w:highlight w:val="white"/>
          <w:lang w:val="en-US"/>
        </w:rPr>
        <w:t xml:space="preserve"> that </w:t>
      </w:r>
      <w:r w:rsidRPr="294CBD03">
        <w:rPr>
          <w:rFonts w:ascii="Times New Roman" w:eastAsia="Times New Roman" w:hAnsi="Times New Roman" w:cs="Times New Roman"/>
          <w:sz w:val="24"/>
          <w:szCs w:val="24"/>
          <w:highlight w:val="white"/>
          <w:lang w:val="en-US"/>
        </w:rPr>
        <w:t>organi</w:t>
      </w:r>
      <w:r w:rsidR="64B99F63" w:rsidRPr="294CBD03">
        <w:rPr>
          <w:rFonts w:ascii="Times New Roman" w:eastAsia="Times New Roman" w:hAnsi="Times New Roman" w:cs="Times New Roman"/>
          <w:sz w:val="24"/>
          <w:szCs w:val="24"/>
          <w:highlight w:val="white"/>
          <w:lang w:val="en-US"/>
        </w:rPr>
        <w:t>s</w:t>
      </w:r>
      <w:r w:rsidRPr="294CBD03">
        <w:rPr>
          <w:rFonts w:ascii="Times New Roman" w:eastAsia="Times New Roman" w:hAnsi="Times New Roman" w:cs="Times New Roman"/>
          <w:sz w:val="24"/>
          <w:szCs w:val="24"/>
          <w:highlight w:val="white"/>
          <w:lang w:val="en-US"/>
        </w:rPr>
        <w:t>tion</w:t>
      </w:r>
      <w:r w:rsidRPr="294CBD03">
        <w:rPr>
          <w:rFonts w:ascii="Times New Roman" w:eastAsia="Times New Roman" w:hAnsi="Times New Roman" w:cs="Times New Roman"/>
          <w:color w:val="191919"/>
          <w:sz w:val="24"/>
          <w:szCs w:val="24"/>
          <w:highlight w:val="white"/>
          <w:lang w:val="en-US"/>
        </w:rPr>
        <w:t xml:space="preserve"> or </w:t>
      </w:r>
      <w:r w:rsidRPr="294CBD03">
        <w:rPr>
          <w:rFonts w:ascii="Times New Roman" w:eastAsia="Times New Roman" w:hAnsi="Times New Roman" w:cs="Times New Roman"/>
          <w:sz w:val="24"/>
          <w:szCs w:val="24"/>
          <w:highlight w:val="white"/>
          <w:lang w:val="en-US"/>
        </w:rPr>
        <w:t>structural</w:t>
      </w:r>
      <w:r w:rsidRPr="294CBD03">
        <w:rPr>
          <w:rFonts w:ascii="Times New Roman" w:eastAsia="Times New Roman" w:hAnsi="Times New Roman" w:cs="Times New Roman"/>
          <w:color w:val="191919"/>
          <w:sz w:val="24"/>
          <w:szCs w:val="24"/>
          <w:highlight w:val="white"/>
          <w:lang w:val="en-US"/>
        </w:rPr>
        <w:t xml:space="preserve"> </w:t>
      </w:r>
      <w:r w:rsidRPr="294CBD03">
        <w:rPr>
          <w:rFonts w:ascii="Times New Roman" w:eastAsia="Times New Roman" w:hAnsi="Times New Roman" w:cs="Times New Roman"/>
          <w:sz w:val="24"/>
          <w:szCs w:val="24"/>
          <w:highlight w:val="white"/>
          <w:lang w:val="en-US"/>
        </w:rPr>
        <w:t>issues</w:t>
      </w:r>
      <w:r w:rsidRPr="294CBD03">
        <w:rPr>
          <w:rFonts w:ascii="Times New Roman" w:eastAsia="Times New Roman" w:hAnsi="Times New Roman" w:cs="Times New Roman"/>
          <w:color w:val="191919"/>
          <w:sz w:val="24"/>
          <w:szCs w:val="24"/>
          <w:highlight w:val="white"/>
          <w:lang w:val="en-US"/>
        </w:rPr>
        <w:t xml:space="preserve"> are </w:t>
      </w:r>
      <w:r w:rsidRPr="294CBD03">
        <w:rPr>
          <w:rFonts w:ascii="Times New Roman" w:eastAsia="Times New Roman" w:hAnsi="Times New Roman" w:cs="Times New Roman"/>
          <w:sz w:val="24"/>
          <w:szCs w:val="24"/>
          <w:highlight w:val="white"/>
          <w:lang w:val="en-US"/>
        </w:rPr>
        <w:t>driving</w:t>
      </w:r>
      <w:r w:rsidRPr="294CBD03">
        <w:rPr>
          <w:rFonts w:ascii="Times New Roman" w:eastAsia="Times New Roman" w:hAnsi="Times New Roman" w:cs="Times New Roman"/>
          <w:color w:val="191919"/>
          <w:sz w:val="24"/>
          <w:szCs w:val="24"/>
          <w:highlight w:val="white"/>
          <w:lang w:val="en-US"/>
        </w:rPr>
        <w:t xml:space="preserve"> workplace well-being issues</w:t>
      </w:r>
      <w:r w:rsidRPr="294CBD03">
        <w:rPr>
          <w:rFonts w:ascii="Times New Roman" w:eastAsia="Times New Roman" w:hAnsi="Times New Roman" w:cs="Times New Roman"/>
          <w:sz w:val="24"/>
          <w:szCs w:val="24"/>
          <w:highlight w:val="white"/>
          <w:lang w:val="en-US"/>
        </w:rPr>
        <w:t xml:space="preserve"> most</w:t>
      </w:r>
      <w:r w:rsidRPr="294CBD03">
        <w:rPr>
          <w:rFonts w:ascii="Times New Roman" w:eastAsia="Times New Roman" w:hAnsi="Times New Roman" w:cs="Times New Roman"/>
          <w:color w:val="191919"/>
          <w:sz w:val="24"/>
          <w:szCs w:val="24"/>
          <w:highlight w:val="white"/>
          <w:lang w:val="en-US"/>
        </w:rPr>
        <w:t xml:space="preserve">, </w:t>
      </w:r>
      <w:r w:rsidRPr="294CBD03">
        <w:rPr>
          <w:rFonts w:ascii="Times New Roman" w:eastAsia="Times New Roman" w:hAnsi="Times New Roman" w:cs="Times New Roman"/>
          <w:sz w:val="24"/>
          <w:szCs w:val="24"/>
          <w:highlight w:val="white"/>
          <w:lang w:val="en-US"/>
        </w:rPr>
        <w:t>independent of gender composition.</w:t>
      </w:r>
      <w:r w:rsidR="6FA97CFE" w:rsidRPr="294CBD03">
        <w:rPr>
          <w:rFonts w:ascii="Times New Roman" w:eastAsia="Times New Roman" w:hAnsi="Times New Roman" w:cs="Times New Roman"/>
          <w:sz w:val="24"/>
          <w:szCs w:val="24"/>
          <w:highlight w:val="white"/>
          <w:lang w:val="en-US"/>
        </w:rPr>
        <w:t xml:space="preserve"> There was </w:t>
      </w:r>
      <w:r w:rsidR="1213F69C" w:rsidRPr="294CBD03">
        <w:rPr>
          <w:rFonts w:ascii="Times New Roman" w:eastAsia="Times New Roman" w:hAnsi="Times New Roman" w:cs="Times New Roman"/>
          <w:sz w:val="24"/>
          <w:szCs w:val="24"/>
          <w:highlight w:val="white"/>
          <w:lang w:val="en-US"/>
        </w:rPr>
        <w:t xml:space="preserve">traditionally </w:t>
      </w:r>
      <w:r w:rsidR="6FA97CFE" w:rsidRPr="294CBD03">
        <w:rPr>
          <w:rFonts w:ascii="Times New Roman" w:eastAsia="Times New Roman" w:hAnsi="Times New Roman" w:cs="Times New Roman"/>
          <w:sz w:val="24"/>
          <w:szCs w:val="24"/>
          <w:highlight w:val="white"/>
          <w:lang w:val="en-US"/>
        </w:rPr>
        <w:t>less support for work-directed interventions</w:t>
      </w:r>
      <w:r w:rsidR="772B8EBF" w:rsidRPr="294CBD03">
        <w:rPr>
          <w:rFonts w:ascii="Times New Roman" w:eastAsia="Times New Roman" w:hAnsi="Times New Roman" w:cs="Times New Roman"/>
          <w:sz w:val="24"/>
          <w:szCs w:val="24"/>
          <w:highlight w:val="white"/>
          <w:lang w:val="en-US"/>
        </w:rPr>
        <w:t>, since interventions mainly focused on improving personal resilience (Schaufeli &amp; Enzmann, 1998).</w:t>
      </w:r>
      <w:r w:rsidR="4DE44CD8" w:rsidRPr="294CBD03">
        <w:rPr>
          <w:rFonts w:ascii="Times New Roman" w:eastAsia="Times New Roman" w:hAnsi="Times New Roman" w:cs="Times New Roman"/>
          <w:sz w:val="24"/>
          <w:szCs w:val="24"/>
          <w:highlight w:val="white"/>
          <w:lang w:val="en-US"/>
        </w:rPr>
        <w:t xml:space="preserve"> </w:t>
      </w:r>
      <w:r w:rsidRPr="294CBD03">
        <w:rPr>
          <w:rFonts w:ascii="Times New Roman" w:eastAsia="Times New Roman" w:hAnsi="Times New Roman" w:cs="Times New Roman"/>
          <w:sz w:val="24"/>
          <w:szCs w:val="24"/>
          <w:highlight w:val="white"/>
          <w:lang w:val="en-US"/>
        </w:rPr>
        <w:t>It also</w:t>
      </w:r>
      <w:r w:rsidRPr="294CBD03">
        <w:rPr>
          <w:rFonts w:ascii="Times New Roman" w:eastAsia="Times New Roman" w:hAnsi="Times New Roman" w:cs="Times New Roman"/>
          <w:color w:val="191919"/>
          <w:sz w:val="24"/>
          <w:szCs w:val="24"/>
          <w:highlight w:val="white"/>
          <w:lang w:val="en-US"/>
        </w:rPr>
        <w:t xml:space="preserve"> </w:t>
      </w:r>
      <w:r w:rsidRPr="294CBD03">
        <w:rPr>
          <w:rFonts w:ascii="Times New Roman" w:eastAsia="Times New Roman" w:hAnsi="Times New Roman" w:cs="Times New Roman"/>
          <w:sz w:val="24"/>
          <w:szCs w:val="24"/>
          <w:highlight w:val="white"/>
          <w:lang w:val="en-US"/>
        </w:rPr>
        <w:t>points</w:t>
      </w:r>
      <w:r w:rsidRPr="294CBD03">
        <w:rPr>
          <w:rFonts w:ascii="Times New Roman" w:eastAsia="Times New Roman" w:hAnsi="Times New Roman" w:cs="Times New Roman"/>
          <w:color w:val="191919"/>
          <w:sz w:val="24"/>
          <w:szCs w:val="24"/>
          <w:highlight w:val="white"/>
          <w:lang w:val="en-US"/>
        </w:rPr>
        <w:t xml:space="preserve"> </w:t>
      </w:r>
      <w:r w:rsidRPr="294CBD03">
        <w:rPr>
          <w:rFonts w:ascii="Times New Roman" w:eastAsia="Times New Roman" w:hAnsi="Times New Roman" w:cs="Times New Roman"/>
          <w:sz w:val="24"/>
          <w:szCs w:val="24"/>
          <w:highlight w:val="white"/>
          <w:lang w:val="en-US"/>
        </w:rPr>
        <w:t xml:space="preserve">to the fact </w:t>
      </w:r>
      <w:r w:rsidRPr="294CBD03">
        <w:rPr>
          <w:rFonts w:ascii="Times New Roman" w:eastAsia="Times New Roman" w:hAnsi="Times New Roman" w:cs="Times New Roman"/>
          <w:color w:val="191919"/>
          <w:sz w:val="24"/>
          <w:szCs w:val="24"/>
          <w:highlight w:val="white"/>
          <w:lang w:val="en-US"/>
        </w:rPr>
        <w:t xml:space="preserve">that </w:t>
      </w:r>
      <w:r w:rsidRPr="294CBD03">
        <w:rPr>
          <w:rFonts w:ascii="Times New Roman" w:eastAsia="Times New Roman" w:hAnsi="Times New Roman" w:cs="Times New Roman"/>
          <w:sz w:val="24"/>
          <w:szCs w:val="24"/>
          <w:highlight w:val="white"/>
          <w:lang w:val="en-US"/>
        </w:rPr>
        <w:t>even</w:t>
      </w:r>
      <w:r w:rsidRPr="294CBD03">
        <w:rPr>
          <w:rFonts w:ascii="Times New Roman" w:eastAsia="Times New Roman" w:hAnsi="Times New Roman" w:cs="Times New Roman"/>
          <w:color w:val="191919"/>
          <w:sz w:val="24"/>
          <w:szCs w:val="24"/>
          <w:highlight w:val="white"/>
          <w:lang w:val="en-US"/>
        </w:rPr>
        <w:t xml:space="preserve"> </w:t>
      </w:r>
      <w:r w:rsidRPr="294CBD03">
        <w:rPr>
          <w:rFonts w:ascii="Times New Roman" w:eastAsia="Times New Roman" w:hAnsi="Times New Roman" w:cs="Times New Roman"/>
          <w:sz w:val="24"/>
          <w:szCs w:val="24"/>
          <w:highlight w:val="white"/>
          <w:lang w:val="en-US"/>
        </w:rPr>
        <w:t>though</w:t>
      </w:r>
      <w:r w:rsidRPr="294CBD03">
        <w:rPr>
          <w:rFonts w:ascii="Times New Roman" w:eastAsia="Times New Roman" w:hAnsi="Times New Roman" w:cs="Times New Roman"/>
          <w:color w:val="191919"/>
          <w:sz w:val="24"/>
          <w:szCs w:val="24"/>
          <w:highlight w:val="white"/>
          <w:lang w:val="en-US"/>
        </w:rPr>
        <w:t xml:space="preserve"> </w:t>
      </w:r>
      <w:r w:rsidRPr="294CBD03">
        <w:rPr>
          <w:rFonts w:ascii="Times New Roman" w:eastAsia="Times New Roman" w:hAnsi="Times New Roman" w:cs="Times New Roman"/>
          <w:sz w:val="24"/>
          <w:szCs w:val="24"/>
          <w:highlight w:val="white"/>
          <w:lang w:val="en-US"/>
        </w:rPr>
        <w:t>perception</w:t>
      </w:r>
      <w:r w:rsidRPr="294CBD03">
        <w:rPr>
          <w:rFonts w:ascii="Times New Roman" w:eastAsia="Times New Roman" w:hAnsi="Times New Roman" w:cs="Times New Roman"/>
          <w:color w:val="191919"/>
          <w:sz w:val="24"/>
          <w:szCs w:val="24"/>
          <w:highlight w:val="white"/>
          <w:lang w:val="en-US"/>
        </w:rPr>
        <w:t xml:space="preserve"> </w:t>
      </w:r>
      <w:r w:rsidRPr="294CBD03">
        <w:rPr>
          <w:rFonts w:ascii="Times New Roman" w:eastAsia="Times New Roman" w:hAnsi="Times New Roman" w:cs="Times New Roman"/>
          <w:sz w:val="24"/>
          <w:szCs w:val="24"/>
          <w:highlight w:val="white"/>
          <w:lang w:val="en-US"/>
        </w:rPr>
        <w:t>is</w:t>
      </w:r>
      <w:r w:rsidRPr="294CBD03">
        <w:rPr>
          <w:rFonts w:ascii="Times New Roman" w:eastAsia="Times New Roman" w:hAnsi="Times New Roman" w:cs="Times New Roman"/>
          <w:color w:val="191919"/>
          <w:sz w:val="24"/>
          <w:szCs w:val="24"/>
          <w:highlight w:val="white"/>
          <w:lang w:val="en-US"/>
        </w:rPr>
        <w:t xml:space="preserve"> </w:t>
      </w:r>
      <w:r w:rsidRPr="294CBD03">
        <w:rPr>
          <w:rFonts w:ascii="Times New Roman" w:eastAsia="Times New Roman" w:hAnsi="Times New Roman" w:cs="Times New Roman"/>
          <w:sz w:val="24"/>
          <w:szCs w:val="24"/>
          <w:highlight w:val="white"/>
          <w:lang w:val="en-US"/>
        </w:rPr>
        <w:t>stereotypically biased</w:t>
      </w:r>
      <w:r w:rsidRPr="294CBD03">
        <w:rPr>
          <w:rFonts w:ascii="Times New Roman" w:eastAsia="Times New Roman" w:hAnsi="Times New Roman" w:cs="Times New Roman"/>
          <w:color w:val="191919"/>
          <w:sz w:val="24"/>
          <w:szCs w:val="24"/>
          <w:highlight w:val="white"/>
          <w:lang w:val="en-US"/>
        </w:rPr>
        <w:t xml:space="preserve">, </w:t>
      </w:r>
      <w:r w:rsidRPr="294CBD03">
        <w:rPr>
          <w:rFonts w:ascii="Times New Roman" w:eastAsia="Times New Roman" w:hAnsi="Times New Roman" w:cs="Times New Roman"/>
          <w:sz w:val="24"/>
          <w:szCs w:val="24"/>
          <w:highlight w:val="white"/>
          <w:lang w:val="en-US"/>
        </w:rPr>
        <w:t>general</w:t>
      </w:r>
      <w:r w:rsidRPr="294CBD03">
        <w:rPr>
          <w:rFonts w:ascii="Times New Roman" w:eastAsia="Times New Roman" w:hAnsi="Times New Roman" w:cs="Times New Roman"/>
          <w:color w:val="191919"/>
          <w:sz w:val="24"/>
          <w:szCs w:val="24"/>
          <w:highlight w:val="white"/>
          <w:lang w:val="en-US"/>
        </w:rPr>
        <w:t xml:space="preserve"> </w:t>
      </w:r>
      <w:r w:rsidRPr="294CBD03">
        <w:rPr>
          <w:rFonts w:ascii="Times New Roman" w:eastAsia="Times New Roman" w:hAnsi="Times New Roman" w:cs="Times New Roman"/>
          <w:sz w:val="24"/>
          <w:szCs w:val="24"/>
          <w:highlight w:val="white"/>
          <w:lang w:val="en-US"/>
        </w:rPr>
        <w:t>sentiment</w:t>
      </w:r>
      <w:r w:rsidRPr="294CBD03">
        <w:rPr>
          <w:rFonts w:ascii="Times New Roman" w:eastAsia="Times New Roman" w:hAnsi="Times New Roman" w:cs="Times New Roman"/>
          <w:color w:val="191919"/>
          <w:sz w:val="24"/>
          <w:szCs w:val="24"/>
          <w:highlight w:val="white"/>
          <w:lang w:val="en-US"/>
        </w:rPr>
        <w:t xml:space="preserve"> </w:t>
      </w:r>
      <w:r w:rsidRPr="294CBD03">
        <w:rPr>
          <w:rFonts w:ascii="Times New Roman" w:eastAsia="Times New Roman" w:hAnsi="Times New Roman" w:cs="Times New Roman"/>
          <w:sz w:val="24"/>
          <w:szCs w:val="24"/>
          <w:highlight w:val="white"/>
          <w:lang w:val="en-US"/>
        </w:rPr>
        <w:t>is</w:t>
      </w:r>
      <w:r w:rsidRPr="294CBD03">
        <w:rPr>
          <w:rFonts w:ascii="Times New Roman" w:eastAsia="Times New Roman" w:hAnsi="Times New Roman" w:cs="Times New Roman"/>
          <w:color w:val="191919"/>
          <w:sz w:val="24"/>
          <w:szCs w:val="24"/>
          <w:highlight w:val="white"/>
          <w:lang w:val="en-US"/>
        </w:rPr>
        <w:t xml:space="preserve"> </w:t>
      </w:r>
      <w:r w:rsidRPr="294CBD03">
        <w:rPr>
          <w:rFonts w:ascii="Times New Roman" w:eastAsia="Times New Roman" w:hAnsi="Times New Roman" w:cs="Times New Roman"/>
          <w:sz w:val="24"/>
          <w:szCs w:val="24"/>
          <w:highlight w:val="white"/>
          <w:lang w:val="en-US"/>
        </w:rPr>
        <w:t>more</w:t>
      </w:r>
      <w:r w:rsidRPr="294CBD03">
        <w:rPr>
          <w:rFonts w:ascii="Times New Roman" w:eastAsia="Times New Roman" w:hAnsi="Times New Roman" w:cs="Times New Roman"/>
          <w:color w:val="191919"/>
          <w:sz w:val="24"/>
          <w:szCs w:val="24"/>
          <w:highlight w:val="white"/>
          <w:lang w:val="en-US"/>
        </w:rPr>
        <w:t xml:space="preserve"> </w:t>
      </w:r>
      <w:r w:rsidRPr="294CBD03">
        <w:rPr>
          <w:rFonts w:ascii="Times New Roman" w:eastAsia="Times New Roman" w:hAnsi="Times New Roman" w:cs="Times New Roman"/>
          <w:sz w:val="24"/>
          <w:szCs w:val="24"/>
          <w:highlight w:val="white"/>
          <w:lang w:val="en-US"/>
        </w:rPr>
        <w:t>in</w:t>
      </w:r>
      <w:r w:rsidRPr="294CBD03">
        <w:rPr>
          <w:rFonts w:ascii="Times New Roman" w:eastAsia="Times New Roman" w:hAnsi="Times New Roman" w:cs="Times New Roman"/>
          <w:color w:val="191919"/>
          <w:sz w:val="24"/>
          <w:szCs w:val="24"/>
          <w:highlight w:val="white"/>
          <w:lang w:val="en-US"/>
        </w:rPr>
        <w:t xml:space="preserve"> </w:t>
      </w:r>
      <w:r w:rsidRPr="294CBD03">
        <w:rPr>
          <w:rFonts w:ascii="Times New Roman" w:eastAsia="Times New Roman" w:hAnsi="Times New Roman" w:cs="Times New Roman"/>
          <w:sz w:val="24"/>
          <w:szCs w:val="24"/>
          <w:highlight w:val="white"/>
          <w:lang w:val="en-US"/>
        </w:rPr>
        <w:t>favor</w:t>
      </w:r>
      <w:r w:rsidRPr="294CBD03">
        <w:rPr>
          <w:rFonts w:ascii="Times New Roman" w:eastAsia="Times New Roman" w:hAnsi="Times New Roman" w:cs="Times New Roman"/>
          <w:color w:val="191919"/>
          <w:sz w:val="24"/>
          <w:szCs w:val="24"/>
          <w:highlight w:val="white"/>
          <w:lang w:val="en-US"/>
        </w:rPr>
        <w:t xml:space="preserve"> </w:t>
      </w:r>
      <w:r w:rsidRPr="294CBD03">
        <w:rPr>
          <w:rFonts w:ascii="Times New Roman" w:eastAsia="Times New Roman" w:hAnsi="Times New Roman" w:cs="Times New Roman"/>
          <w:sz w:val="24"/>
          <w:szCs w:val="24"/>
          <w:highlight w:val="white"/>
          <w:lang w:val="en-US"/>
        </w:rPr>
        <w:t>of</w:t>
      </w:r>
      <w:r w:rsidRPr="294CBD03">
        <w:rPr>
          <w:rFonts w:ascii="Times New Roman" w:eastAsia="Times New Roman" w:hAnsi="Times New Roman" w:cs="Times New Roman"/>
          <w:color w:val="191919"/>
          <w:sz w:val="24"/>
          <w:szCs w:val="24"/>
          <w:highlight w:val="white"/>
          <w:lang w:val="en-US"/>
        </w:rPr>
        <w:t xml:space="preserve"> </w:t>
      </w:r>
      <w:r w:rsidRPr="294CBD03">
        <w:rPr>
          <w:rFonts w:ascii="Times New Roman" w:eastAsia="Times New Roman" w:hAnsi="Times New Roman" w:cs="Times New Roman"/>
          <w:sz w:val="24"/>
          <w:szCs w:val="24"/>
          <w:highlight w:val="white"/>
          <w:lang w:val="en-US"/>
        </w:rPr>
        <w:t xml:space="preserve">interventions that target </w:t>
      </w:r>
      <w:r w:rsidRPr="294CBD03">
        <w:rPr>
          <w:rFonts w:ascii="Times New Roman" w:eastAsia="Times New Roman" w:hAnsi="Times New Roman" w:cs="Times New Roman"/>
          <w:color w:val="191919"/>
          <w:sz w:val="24"/>
          <w:szCs w:val="24"/>
          <w:highlight w:val="white"/>
          <w:lang w:val="en-US"/>
        </w:rPr>
        <w:t xml:space="preserve">structural causes rather than focusing </w:t>
      </w:r>
      <w:r w:rsidRPr="294CBD03">
        <w:rPr>
          <w:rFonts w:ascii="Times New Roman" w:eastAsia="Times New Roman" w:hAnsi="Times New Roman" w:cs="Times New Roman"/>
          <w:sz w:val="24"/>
          <w:szCs w:val="24"/>
          <w:highlight w:val="white"/>
          <w:lang w:val="en-US"/>
        </w:rPr>
        <w:t xml:space="preserve">only </w:t>
      </w:r>
      <w:r w:rsidRPr="294CBD03">
        <w:rPr>
          <w:rFonts w:ascii="Times New Roman" w:eastAsia="Times New Roman" w:hAnsi="Times New Roman" w:cs="Times New Roman"/>
          <w:color w:val="191919"/>
          <w:sz w:val="24"/>
          <w:szCs w:val="24"/>
          <w:highlight w:val="white"/>
          <w:lang w:val="en-US"/>
        </w:rPr>
        <w:t>on coping strategies.</w:t>
      </w:r>
    </w:p>
    <w:p w14:paraId="371D124C" w14:textId="5C67D49B" w:rsidR="0090363D" w:rsidRPr="008B565E" w:rsidRDefault="404BE506" w:rsidP="4BC5826C">
      <w:pPr>
        <w:shd w:val="clear" w:color="auto" w:fill="FFFFFF" w:themeFill="background1"/>
        <w:spacing w:line="360" w:lineRule="auto"/>
        <w:ind w:firstLine="720"/>
        <w:jc w:val="both"/>
        <w:rPr>
          <w:rFonts w:ascii="Times New Roman" w:eastAsia="Times New Roman" w:hAnsi="Times New Roman" w:cs="Times New Roman"/>
          <w:sz w:val="24"/>
          <w:szCs w:val="24"/>
          <w:highlight w:val="white"/>
          <w:lang w:val="en-US"/>
        </w:rPr>
      </w:pPr>
      <w:r w:rsidRPr="50E5CBDA">
        <w:rPr>
          <w:rFonts w:ascii="Times New Roman" w:eastAsia="Times New Roman" w:hAnsi="Times New Roman" w:cs="Times New Roman"/>
          <w:sz w:val="24"/>
          <w:szCs w:val="24"/>
          <w:highlight w:val="white"/>
          <w:lang w:val="en-US"/>
        </w:rPr>
        <w:t>More</w:t>
      </w:r>
      <w:r w:rsidRPr="50E5CBDA">
        <w:rPr>
          <w:rFonts w:ascii="Times New Roman" w:eastAsia="Times New Roman" w:hAnsi="Times New Roman" w:cs="Times New Roman"/>
          <w:color w:val="191919"/>
          <w:sz w:val="24"/>
          <w:szCs w:val="24"/>
          <w:highlight w:val="white"/>
          <w:lang w:val="en-US"/>
        </w:rPr>
        <w:t xml:space="preserve"> </w:t>
      </w:r>
      <w:r w:rsidRPr="50E5CBDA">
        <w:rPr>
          <w:rFonts w:ascii="Times New Roman" w:eastAsia="Times New Roman" w:hAnsi="Times New Roman" w:cs="Times New Roman"/>
          <w:sz w:val="24"/>
          <w:szCs w:val="24"/>
          <w:highlight w:val="white"/>
          <w:lang w:val="en-US"/>
        </w:rPr>
        <w:t>generally, these results indicate that gender stereotypes</w:t>
      </w:r>
      <w:r w:rsidR="7EE03F7A" w:rsidRPr="50E5CBDA">
        <w:rPr>
          <w:rFonts w:ascii="Times New Roman" w:eastAsia="Times New Roman" w:hAnsi="Times New Roman" w:cs="Times New Roman"/>
          <w:sz w:val="24"/>
          <w:szCs w:val="24"/>
          <w:highlight w:val="white"/>
          <w:lang w:val="en-US"/>
        </w:rPr>
        <w:t xml:space="preserve"> can</w:t>
      </w:r>
      <w:r w:rsidRPr="50E5CBDA">
        <w:rPr>
          <w:rFonts w:ascii="Times New Roman" w:eastAsia="Times New Roman" w:hAnsi="Times New Roman" w:cs="Times New Roman"/>
          <w:sz w:val="24"/>
          <w:szCs w:val="24"/>
          <w:highlight w:val="white"/>
          <w:lang w:val="en-US"/>
        </w:rPr>
        <w:t xml:space="preserve"> influence how people evaluate </w:t>
      </w:r>
      <w:r w:rsidR="0724B5E3" w:rsidRPr="50E5CBDA">
        <w:rPr>
          <w:rFonts w:ascii="Times New Roman" w:eastAsia="Times New Roman" w:hAnsi="Times New Roman" w:cs="Times New Roman"/>
          <w:sz w:val="24"/>
          <w:szCs w:val="24"/>
          <w:highlight w:val="white"/>
          <w:lang w:val="en-US"/>
        </w:rPr>
        <w:t>the</w:t>
      </w:r>
      <w:r w:rsidRPr="50E5CBDA">
        <w:rPr>
          <w:rFonts w:ascii="Times New Roman" w:eastAsia="Times New Roman" w:hAnsi="Times New Roman" w:cs="Times New Roman"/>
          <w:sz w:val="24"/>
          <w:szCs w:val="24"/>
          <w:highlight w:val="white"/>
          <w:lang w:val="en-US"/>
        </w:rPr>
        <w:t xml:space="preserve"> interventions, yet</w:t>
      </w:r>
      <w:r w:rsidRPr="50E5CBDA">
        <w:rPr>
          <w:rFonts w:ascii="Times New Roman" w:eastAsia="Times New Roman" w:hAnsi="Times New Roman" w:cs="Times New Roman"/>
          <w:color w:val="191919"/>
          <w:sz w:val="24"/>
          <w:szCs w:val="24"/>
          <w:highlight w:val="white"/>
          <w:lang w:val="en-US"/>
        </w:rPr>
        <w:t xml:space="preserve"> the </w:t>
      </w:r>
      <w:r w:rsidRPr="50E5CBDA">
        <w:rPr>
          <w:rFonts w:ascii="Times New Roman" w:eastAsia="Times New Roman" w:hAnsi="Times New Roman" w:cs="Times New Roman"/>
          <w:sz w:val="24"/>
          <w:szCs w:val="24"/>
          <w:highlight w:val="white"/>
          <w:lang w:val="en-US"/>
        </w:rPr>
        <w:t>general</w:t>
      </w:r>
      <w:r w:rsidRPr="50E5CBDA">
        <w:rPr>
          <w:rFonts w:ascii="Times New Roman" w:eastAsia="Times New Roman" w:hAnsi="Times New Roman" w:cs="Times New Roman"/>
          <w:color w:val="191919"/>
          <w:sz w:val="24"/>
          <w:szCs w:val="24"/>
          <w:highlight w:val="white"/>
          <w:lang w:val="en-US"/>
        </w:rPr>
        <w:t xml:space="preserve"> trend </w:t>
      </w:r>
      <w:r w:rsidRPr="50E5CBDA">
        <w:rPr>
          <w:rFonts w:ascii="Times New Roman" w:eastAsia="Times New Roman" w:hAnsi="Times New Roman" w:cs="Times New Roman"/>
          <w:sz w:val="24"/>
          <w:szCs w:val="24"/>
          <w:highlight w:val="white"/>
          <w:lang w:val="en-US"/>
        </w:rPr>
        <w:t>is</w:t>
      </w:r>
      <w:r w:rsidRPr="50E5CBDA">
        <w:rPr>
          <w:rFonts w:ascii="Times New Roman" w:eastAsia="Times New Roman" w:hAnsi="Times New Roman" w:cs="Times New Roman"/>
          <w:color w:val="191919"/>
          <w:sz w:val="24"/>
          <w:szCs w:val="24"/>
          <w:highlight w:val="white"/>
          <w:lang w:val="en-US"/>
        </w:rPr>
        <w:t xml:space="preserve"> </w:t>
      </w:r>
      <w:r w:rsidRPr="50E5CBDA">
        <w:rPr>
          <w:rFonts w:ascii="Times New Roman" w:eastAsia="Times New Roman" w:hAnsi="Times New Roman" w:cs="Times New Roman"/>
          <w:sz w:val="24"/>
          <w:szCs w:val="24"/>
          <w:highlight w:val="white"/>
          <w:lang w:val="en-US"/>
        </w:rPr>
        <w:t xml:space="preserve">towards </w:t>
      </w:r>
      <w:r w:rsidRPr="50E5CBDA">
        <w:rPr>
          <w:rFonts w:ascii="Times New Roman" w:eastAsia="Times New Roman" w:hAnsi="Times New Roman" w:cs="Times New Roman"/>
          <w:color w:val="191919"/>
          <w:sz w:val="24"/>
          <w:szCs w:val="24"/>
          <w:highlight w:val="white"/>
          <w:lang w:val="en-US"/>
        </w:rPr>
        <w:t>systemic, work-</w:t>
      </w:r>
      <w:r w:rsidR="66F4339B" w:rsidRPr="50E5CBDA">
        <w:rPr>
          <w:rFonts w:ascii="Times New Roman" w:eastAsia="Times New Roman" w:hAnsi="Times New Roman" w:cs="Times New Roman"/>
          <w:color w:val="191919"/>
          <w:sz w:val="24"/>
          <w:szCs w:val="24"/>
          <w:highlight w:val="white"/>
          <w:lang w:val="en-US"/>
        </w:rPr>
        <w:t>directed interventions</w:t>
      </w:r>
      <w:r w:rsidRPr="50E5CBDA">
        <w:rPr>
          <w:rFonts w:ascii="Times New Roman" w:eastAsia="Times New Roman" w:hAnsi="Times New Roman" w:cs="Times New Roman"/>
          <w:color w:val="191919"/>
          <w:sz w:val="24"/>
          <w:szCs w:val="24"/>
          <w:highlight w:val="white"/>
          <w:lang w:val="en-US"/>
        </w:rPr>
        <w:t xml:space="preserve">. This </w:t>
      </w:r>
      <w:r w:rsidRPr="50E5CBDA">
        <w:rPr>
          <w:rFonts w:ascii="Times New Roman" w:eastAsia="Times New Roman" w:hAnsi="Times New Roman" w:cs="Times New Roman"/>
          <w:sz w:val="24"/>
          <w:szCs w:val="24"/>
          <w:highlight w:val="white"/>
          <w:lang w:val="en-US"/>
        </w:rPr>
        <w:t>points</w:t>
      </w:r>
      <w:r w:rsidRPr="50E5CBDA">
        <w:rPr>
          <w:rFonts w:ascii="Times New Roman" w:eastAsia="Times New Roman" w:hAnsi="Times New Roman" w:cs="Times New Roman"/>
          <w:color w:val="191919"/>
          <w:sz w:val="24"/>
          <w:szCs w:val="24"/>
          <w:highlight w:val="white"/>
          <w:lang w:val="en-US"/>
        </w:rPr>
        <w:t xml:space="preserve"> </w:t>
      </w:r>
      <w:r w:rsidRPr="50E5CBDA">
        <w:rPr>
          <w:rFonts w:ascii="Times New Roman" w:eastAsia="Times New Roman" w:hAnsi="Times New Roman" w:cs="Times New Roman"/>
          <w:sz w:val="24"/>
          <w:szCs w:val="24"/>
          <w:highlight w:val="white"/>
          <w:lang w:val="en-US"/>
        </w:rPr>
        <w:t xml:space="preserve">to </w:t>
      </w:r>
      <w:r w:rsidRPr="50E5CBDA">
        <w:rPr>
          <w:rFonts w:ascii="Times New Roman" w:eastAsia="Times New Roman" w:hAnsi="Times New Roman" w:cs="Times New Roman"/>
          <w:color w:val="191919"/>
          <w:sz w:val="24"/>
          <w:szCs w:val="24"/>
          <w:highlight w:val="white"/>
          <w:lang w:val="en-US"/>
        </w:rPr>
        <w:t xml:space="preserve">the importance of </w:t>
      </w:r>
      <w:r w:rsidRPr="50E5CBDA">
        <w:rPr>
          <w:rFonts w:ascii="Times New Roman" w:eastAsia="Times New Roman" w:hAnsi="Times New Roman" w:cs="Times New Roman"/>
          <w:sz w:val="24"/>
          <w:szCs w:val="24"/>
          <w:highlight w:val="white"/>
          <w:lang w:val="en-US"/>
        </w:rPr>
        <w:t>examining not only individual attitudes but also broader organi</w:t>
      </w:r>
      <w:r w:rsidR="6FEE1C3B" w:rsidRPr="50E5CBDA">
        <w:rPr>
          <w:rFonts w:ascii="Times New Roman" w:eastAsia="Times New Roman" w:hAnsi="Times New Roman" w:cs="Times New Roman"/>
          <w:sz w:val="24"/>
          <w:szCs w:val="24"/>
          <w:highlight w:val="white"/>
          <w:lang w:val="en-US"/>
        </w:rPr>
        <w:t>s</w:t>
      </w:r>
      <w:r w:rsidRPr="50E5CBDA">
        <w:rPr>
          <w:rFonts w:ascii="Times New Roman" w:eastAsia="Times New Roman" w:hAnsi="Times New Roman" w:cs="Times New Roman"/>
          <w:sz w:val="24"/>
          <w:szCs w:val="24"/>
          <w:highlight w:val="white"/>
          <w:lang w:val="en-US"/>
        </w:rPr>
        <w:t xml:space="preserve">ational contexts </w:t>
      </w:r>
      <w:r w:rsidR="0CAB974E" w:rsidRPr="50E5CBDA">
        <w:rPr>
          <w:rFonts w:ascii="Times New Roman" w:eastAsia="Times New Roman" w:hAnsi="Times New Roman" w:cs="Times New Roman"/>
          <w:sz w:val="24"/>
          <w:szCs w:val="24"/>
          <w:highlight w:val="white"/>
          <w:lang w:val="en-US"/>
        </w:rPr>
        <w:t>to</w:t>
      </w:r>
      <w:r w:rsidRPr="50E5CBDA">
        <w:rPr>
          <w:rFonts w:ascii="Times New Roman" w:eastAsia="Times New Roman" w:hAnsi="Times New Roman" w:cs="Times New Roman"/>
          <w:color w:val="191919"/>
          <w:sz w:val="24"/>
          <w:szCs w:val="24"/>
          <w:highlight w:val="white"/>
          <w:lang w:val="en-US"/>
        </w:rPr>
        <w:t xml:space="preserve"> </w:t>
      </w:r>
      <w:r w:rsidRPr="50E5CBDA">
        <w:rPr>
          <w:rFonts w:ascii="Times New Roman" w:eastAsia="Times New Roman" w:hAnsi="Times New Roman" w:cs="Times New Roman"/>
          <w:sz w:val="24"/>
          <w:szCs w:val="24"/>
          <w:highlight w:val="white"/>
          <w:lang w:val="en-US"/>
        </w:rPr>
        <w:t>facilitate</w:t>
      </w:r>
      <w:r w:rsidRPr="50E5CBDA">
        <w:rPr>
          <w:rFonts w:ascii="Times New Roman" w:eastAsia="Times New Roman" w:hAnsi="Times New Roman" w:cs="Times New Roman"/>
          <w:color w:val="191919"/>
          <w:sz w:val="24"/>
          <w:szCs w:val="24"/>
          <w:highlight w:val="white"/>
          <w:lang w:val="en-US"/>
        </w:rPr>
        <w:t xml:space="preserve"> </w:t>
      </w:r>
      <w:r w:rsidRPr="50E5CBDA">
        <w:rPr>
          <w:rFonts w:ascii="Times New Roman" w:eastAsia="Times New Roman" w:hAnsi="Times New Roman" w:cs="Times New Roman"/>
          <w:sz w:val="24"/>
          <w:szCs w:val="24"/>
          <w:highlight w:val="white"/>
          <w:lang w:val="en-US"/>
        </w:rPr>
        <w:t>fair and effective mental health approaches in diverse workplaces.</w:t>
      </w:r>
    </w:p>
    <w:p w14:paraId="29DB2F37" w14:textId="2A6BFA07" w:rsidR="50E5CBDA" w:rsidRDefault="50E5CBDA" w:rsidP="50E5CBDA">
      <w:pPr>
        <w:shd w:val="clear" w:color="auto" w:fill="FFFFFF" w:themeFill="background1"/>
        <w:spacing w:line="360" w:lineRule="auto"/>
        <w:ind w:right="280"/>
        <w:jc w:val="both"/>
        <w:rPr>
          <w:rFonts w:ascii="Times New Roman" w:eastAsia="Times New Roman" w:hAnsi="Times New Roman" w:cs="Times New Roman"/>
          <w:i/>
          <w:iCs/>
          <w:sz w:val="24"/>
          <w:szCs w:val="24"/>
          <w:highlight w:val="white"/>
          <w:lang w:val="en-US"/>
        </w:rPr>
      </w:pPr>
    </w:p>
    <w:p w14:paraId="371D124D" w14:textId="77777777" w:rsidR="0090363D" w:rsidRPr="008B565E" w:rsidRDefault="404BE506">
      <w:pPr>
        <w:shd w:val="clear" w:color="auto" w:fill="FFFFFF"/>
        <w:spacing w:line="360" w:lineRule="auto"/>
        <w:ind w:right="280"/>
        <w:jc w:val="both"/>
        <w:rPr>
          <w:rFonts w:ascii="Times New Roman" w:eastAsia="Times New Roman" w:hAnsi="Times New Roman" w:cs="Times New Roman"/>
          <w:i/>
          <w:sz w:val="24"/>
          <w:szCs w:val="24"/>
          <w:highlight w:val="white"/>
          <w:lang w:val="en-US"/>
        </w:rPr>
      </w:pPr>
      <w:r w:rsidRPr="50E5CBDA">
        <w:rPr>
          <w:rFonts w:ascii="Times New Roman" w:eastAsia="Times New Roman" w:hAnsi="Times New Roman" w:cs="Times New Roman"/>
          <w:i/>
          <w:iCs/>
          <w:sz w:val="24"/>
          <w:szCs w:val="24"/>
          <w:highlight w:val="white"/>
          <w:lang w:val="en-US"/>
        </w:rPr>
        <w:t>Practical Implications</w:t>
      </w:r>
    </w:p>
    <w:p w14:paraId="0EAE09CD" w14:textId="3251EBE5" w:rsidR="7CE140A5" w:rsidRDefault="7CE140A5" w:rsidP="50E5CBDA">
      <w:pPr>
        <w:shd w:val="clear" w:color="auto" w:fill="FFFFFF" w:themeFill="background1"/>
        <w:spacing w:line="360" w:lineRule="auto"/>
        <w:ind w:firstLine="720"/>
        <w:jc w:val="both"/>
        <w:rPr>
          <w:rFonts w:ascii="Times New Roman" w:eastAsia="Times New Roman" w:hAnsi="Times New Roman" w:cs="Times New Roman"/>
          <w:color w:val="191919"/>
          <w:sz w:val="24"/>
          <w:szCs w:val="24"/>
          <w:highlight w:val="white"/>
          <w:lang w:val="en-US"/>
        </w:rPr>
      </w:pPr>
      <w:r w:rsidRPr="294CBD03">
        <w:rPr>
          <w:rFonts w:ascii="Times New Roman" w:eastAsia="Times New Roman" w:hAnsi="Times New Roman" w:cs="Times New Roman"/>
          <w:sz w:val="24"/>
          <w:szCs w:val="24"/>
          <w:highlight w:val="white"/>
          <w:lang w:val="en-US"/>
        </w:rPr>
        <w:t>The results of this study have important implications for organi</w:t>
      </w:r>
      <w:r w:rsidR="4917BF30" w:rsidRPr="294CBD03">
        <w:rPr>
          <w:rFonts w:ascii="Times New Roman" w:eastAsia="Times New Roman" w:hAnsi="Times New Roman" w:cs="Times New Roman"/>
          <w:sz w:val="24"/>
          <w:szCs w:val="24"/>
          <w:highlight w:val="white"/>
          <w:lang w:val="en-US"/>
        </w:rPr>
        <w:t>s</w:t>
      </w:r>
      <w:r w:rsidRPr="294CBD03">
        <w:rPr>
          <w:rFonts w:ascii="Times New Roman" w:eastAsia="Times New Roman" w:hAnsi="Times New Roman" w:cs="Times New Roman"/>
          <w:sz w:val="24"/>
          <w:szCs w:val="24"/>
          <w:highlight w:val="white"/>
          <w:lang w:val="en-US"/>
        </w:rPr>
        <w:t>ational policy, interventions for well-being, and DEI (Diversity, Equity, and Inclusion) practice. Participants in all conditions strongly preferred person-focused interventions over work-focused interventions. This suggests greater awareness among employees that structural and systemic factors, such as workload, staffing, and job design, are at the heart of many workplace well-being issues. This is good news for HR professionals and employers: it suggests that interventions at the organi</w:t>
      </w:r>
      <w:r w:rsidR="064C4AAE" w:rsidRPr="294CBD03">
        <w:rPr>
          <w:rFonts w:ascii="Times New Roman" w:eastAsia="Times New Roman" w:hAnsi="Times New Roman" w:cs="Times New Roman"/>
          <w:sz w:val="24"/>
          <w:szCs w:val="24"/>
          <w:highlight w:val="white"/>
          <w:lang w:val="en-US"/>
        </w:rPr>
        <w:t>s</w:t>
      </w:r>
      <w:r w:rsidRPr="294CBD03">
        <w:rPr>
          <w:rFonts w:ascii="Times New Roman" w:eastAsia="Times New Roman" w:hAnsi="Times New Roman" w:cs="Times New Roman"/>
          <w:sz w:val="24"/>
          <w:szCs w:val="24"/>
          <w:highlight w:val="white"/>
          <w:lang w:val="en-US"/>
        </w:rPr>
        <w:t xml:space="preserve">ational level as opposed to interventions targeting individuals will receive broad support among employees. This evidence is in accordance with existing literature showing that structural methods are more likely to secure long-term benefits in job satisfaction and employee well-being compared to individual-coping interventions (Bond &amp; Bunce, 2001; Bambra et al., 2007; Richardson &amp; Rothstein, 2008). For senior leadership and HR managers, this information brings assurance that systems </w:t>
      </w:r>
      <w:r w:rsidR="2225FCDB" w:rsidRPr="294CBD03">
        <w:rPr>
          <w:rFonts w:ascii="Times New Roman" w:eastAsia="Times New Roman" w:hAnsi="Times New Roman" w:cs="Times New Roman"/>
          <w:sz w:val="24"/>
          <w:szCs w:val="24"/>
          <w:highlight w:val="white"/>
          <w:lang w:val="en-US"/>
        </w:rPr>
        <w:t>interventions</w:t>
      </w:r>
      <w:r w:rsidRPr="294CBD03">
        <w:rPr>
          <w:rFonts w:ascii="Times New Roman" w:eastAsia="Times New Roman" w:hAnsi="Times New Roman" w:cs="Times New Roman"/>
          <w:sz w:val="24"/>
          <w:szCs w:val="24"/>
          <w:highlight w:val="white"/>
          <w:lang w:val="en-US"/>
        </w:rPr>
        <w:t xml:space="preserve">, while sometimes more challenging to implement, are not only more effective in the long run but increasingly accepted by employees. </w:t>
      </w:r>
    </w:p>
    <w:p w14:paraId="455C68AD" w14:textId="152E2D65" w:rsidR="404BE506" w:rsidRDefault="404BE506" w:rsidP="50E5CBDA">
      <w:pPr>
        <w:shd w:val="clear" w:color="auto" w:fill="FFFFFF" w:themeFill="background1"/>
        <w:spacing w:line="360" w:lineRule="auto"/>
        <w:ind w:firstLine="720"/>
        <w:jc w:val="both"/>
        <w:rPr>
          <w:rFonts w:ascii="Times New Roman" w:eastAsia="Times New Roman" w:hAnsi="Times New Roman" w:cs="Times New Roman"/>
          <w:color w:val="191919"/>
          <w:sz w:val="24"/>
          <w:szCs w:val="24"/>
          <w:highlight w:val="white"/>
          <w:lang w:val="en-US"/>
        </w:rPr>
      </w:pPr>
      <w:r w:rsidRPr="294CBD03">
        <w:rPr>
          <w:rFonts w:ascii="Times New Roman" w:eastAsia="Times New Roman" w:hAnsi="Times New Roman" w:cs="Times New Roman"/>
          <w:sz w:val="24"/>
          <w:szCs w:val="24"/>
          <w:highlight w:val="white"/>
          <w:lang w:val="en-US"/>
        </w:rPr>
        <w:t xml:space="preserve">However, </w:t>
      </w:r>
      <w:r w:rsidR="3D61DD25" w:rsidRPr="294CBD03">
        <w:rPr>
          <w:rFonts w:ascii="Times New Roman" w:eastAsia="Times New Roman" w:hAnsi="Times New Roman" w:cs="Times New Roman"/>
          <w:sz w:val="24"/>
          <w:szCs w:val="24"/>
          <w:highlight w:val="white"/>
          <w:lang w:val="en-US"/>
        </w:rPr>
        <w:t>stereotyping still happens and</w:t>
      </w:r>
      <w:r w:rsidRPr="294CBD03">
        <w:rPr>
          <w:rFonts w:ascii="Times New Roman" w:eastAsia="Times New Roman" w:hAnsi="Times New Roman" w:cs="Times New Roman"/>
          <w:sz w:val="24"/>
          <w:szCs w:val="24"/>
          <w:highlight w:val="white"/>
          <w:lang w:val="en-US"/>
        </w:rPr>
        <w:t xml:space="preserve"> can unintentionally perpetuate inequality</w:t>
      </w:r>
      <w:r w:rsidR="14DE86F1" w:rsidRPr="294CBD03">
        <w:rPr>
          <w:rFonts w:ascii="Times New Roman" w:eastAsia="Times New Roman" w:hAnsi="Times New Roman" w:cs="Times New Roman"/>
          <w:sz w:val="24"/>
          <w:szCs w:val="24"/>
          <w:highlight w:val="white"/>
          <w:lang w:val="en-US"/>
        </w:rPr>
        <w:t xml:space="preserve">. </w:t>
      </w:r>
      <w:r w:rsidRPr="294CBD03">
        <w:rPr>
          <w:rFonts w:ascii="Times New Roman" w:eastAsia="Times New Roman" w:hAnsi="Times New Roman" w:cs="Times New Roman"/>
          <w:sz w:val="24"/>
          <w:szCs w:val="24"/>
          <w:highlight w:val="white"/>
          <w:lang w:val="en-US"/>
        </w:rPr>
        <w:t>Therefore, organi</w:t>
      </w:r>
      <w:r w:rsidR="124EFD9C" w:rsidRPr="294CBD03">
        <w:rPr>
          <w:rFonts w:ascii="Times New Roman" w:eastAsia="Times New Roman" w:hAnsi="Times New Roman" w:cs="Times New Roman"/>
          <w:sz w:val="24"/>
          <w:szCs w:val="24"/>
          <w:highlight w:val="white"/>
          <w:lang w:val="en-US"/>
        </w:rPr>
        <w:t>s</w:t>
      </w:r>
      <w:r w:rsidRPr="294CBD03">
        <w:rPr>
          <w:rFonts w:ascii="Times New Roman" w:eastAsia="Times New Roman" w:hAnsi="Times New Roman" w:cs="Times New Roman"/>
          <w:sz w:val="24"/>
          <w:szCs w:val="24"/>
          <w:highlight w:val="white"/>
          <w:lang w:val="en-US"/>
        </w:rPr>
        <w:t>ations should consider incorporating bias awareness and implicit stereotype education into mental health policy development to ensure balanced and equitable intervention strategies.</w:t>
      </w:r>
    </w:p>
    <w:p w14:paraId="371D1251" w14:textId="77777777" w:rsidR="0090363D" w:rsidRPr="008B565E" w:rsidRDefault="00DA54B0">
      <w:pPr>
        <w:shd w:val="clear" w:color="auto" w:fill="FFFFFF"/>
        <w:spacing w:line="360" w:lineRule="auto"/>
        <w:jc w:val="both"/>
        <w:rPr>
          <w:rFonts w:ascii="Times New Roman" w:eastAsia="Times New Roman" w:hAnsi="Times New Roman" w:cs="Times New Roman"/>
          <w:i/>
          <w:color w:val="191919"/>
          <w:sz w:val="24"/>
          <w:szCs w:val="24"/>
          <w:highlight w:val="white"/>
          <w:lang w:val="en-US"/>
        </w:rPr>
      </w:pPr>
      <w:r w:rsidRPr="008B565E">
        <w:rPr>
          <w:rFonts w:ascii="Times New Roman" w:eastAsia="Times New Roman" w:hAnsi="Times New Roman" w:cs="Times New Roman"/>
          <w:i/>
          <w:color w:val="191919"/>
          <w:sz w:val="24"/>
          <w:szCs w:val="24"/>
          <w:highlight w:val="white"/>
          <w:lang w:val="en-US"/>
        </w:rPr>
        <w:t>Limitations</w:t>
      </w:r>
    </w:p>
    <w:p w14:paraId="371D1252" w14:textId="757C3636" w:rsidR="0090363D" w:rsidRPr="008B565E" w:rsidRDefault="404BE506" w:rsidP="2F610E6E">
      <w:pPr>
        <w:shd w:val="clear" w:color="auto" w:fill="FFFFFF" w:themeFill="background1"/>
        <w:spacing w:line="360" w:lineRule="auto"/>
        <w:ind w:firstLine="720"/>
        <w:jc w:val="both"/>
        <w:rPr>
          <w:rFonts w:ascii="Times New Roman" w:eastAsia="Times New Roman" w:hAnsi="Times New Roman" w:cs="Times New Roman"/>
          <w:sz w:val="24"/>
          <w:szCs w:val="24"/>
          <w:highlight w:val="white"/>
          <w:lang w:val="en-US"/>
        </w:rPr>
      </w:pPr>
      <w:r w:rsidRPr="50E5CBDA">
        <w:rPr>
          <w:rFonts w:ascii="Times New Roman" w:eastAsia="Times New Roman" w:hAnsi="Times New Roman" w:cs="Times New Roman"/>
          <w:color w:val="191919"/>
          <w:sz w:val="24"/>
          <w:szCs w:val="24"/>
          <w:highlight w:val="white"/>
          <w:lang w:val="en-US"/>
        </w:rPr>
        <w:t xml:space="preserve">There are </w:t>
      </w:r>
      <w:r w:rsidRPr="50E5CBDA">
        <w:rPr>
          <w:rFonts w:ascii="Times New Roman" w:eastAsia="Times New Roman" w:hAnsi="Times New Roman" w:cs="Times New Roman"/>
          <w:sz w:val="24"/>
          <w:szCs w:val="24"/>
          <w:highlight w:val="white"/>
          <w:lang w:val="en-US"/>
        </w:rPr>
        <w:t>a</w:t>
      </w:r>
      <w:r w:rsidRPr="50E5CBDA">
        <w:rPr>
          <w:rFonts w:ascii="Times New Roman" w:eastAsia="Times New Roman" w:hAnsi="Times New Roman" w:cs="Times New Roman"/>
          <w:color w:val="191919"/>
          <w:sz w:val="24"/>
          <w:szCs w:val="24"/>
          <w:highlight w:val="white"/>
          <w:lang w:val="en-US"/>
        </w:rPr>
        <w:t xml:space="preserve"> </w:t>
      </w:r>
      <w:r w:rsidRPr="50E5CBDA">
        <w:rPr>
          <w:rFonts w:ascii="Times New Roman" w:eastAsia="Times New Roman" w:hAnsi="Times New Roman" w:cs="Times New Roman"/>
          <w:sz w:val="24"/>
          <w:szCs w:val="24"/>
          <w:highlight w:val="white"/>
          <w:lang w:val="en-US"/>
        </w:rPr>
        <w:t xml:space="preserve">few </w:t>
      </w:r>
      <w:r w:rsidRPr="50E5CBDA">
        <w:rPr>
          <w:rFonts w:ascii="Times New Roman" w:eastAsia="Times New Roman" w:hAnsi="Times New Roman" w:cs="Times New Roman"/>
          <w:color w:val="191919"/>
          <w:sz w:val="24"/>
          <w:szCs w:val="24"/>
          <w:highlight w:val="white"/>
          <w:lang w:val="en-US"/>
        </w:rPr>
        <w:t xml:space="preserve">limitations to this </w:t>
      </w:r>
      <w:r w:rsidRPr="50E5CBDA">
        <w:rPr>
          <w:rFonts w:ascii="Times New Roman" w:eastAsia="Times New Roman" w:hAnsi="Times New Roman" w:cs="Times New Roman"/>
          <w:sz w:val="24"/>
          <w:szCs w:val="24"/>
          <w:highlight w:val="white"/>
          <w:lang w:val="en-US"/>
        </w:rPr>
        <w:t>research</w:t>
      </w:r>
      <w:r w:rsidRPr="50E5CBDA">
        <w:rPr>
          <w:rFonts w:ascii="Times New Roman" w:eastAsia="Times New Roman" w:hAnsi="Times New Roman" w:cs="Times New Roman"/>
          <w:color w:val="191919"/>
          <w:sz w:val="24"/>
          <w:szCs w:val="24"/>
          <w:highlight w:val="white"/>
          <w:lang w:val="en-US"/>
        </w:rPr>
        <w:t xml:space="preserve"> that </w:t>
      </w:r>
      <w:r w:rsidRPr="50E5CBDA">
        <w:rPr>
          <w:rFonts w:ascii="Times New Roman" w:eastAsia="Times New Roman" w:hAnsi="Times New Roman" w:cs="Times New Roman"/>
          <w:sz w:val="24"/>
          <w:szCs w:val="24"/>
          <w:highlight w:val="white"/>
          <w:lang w:val="en-US"/>
        </w:rPr>
        <w:t>need</w:t>
      </w:r>
      <w:r w:rsidRPr="50E5CBDA">
        <w:rPr>
          <w:rFonts w:ascii="Times New Roman" w:eastAsia="Times New Roman" w:hAnsi="Times New Roman" w:cs="Times New Roman"/>
          <w:color w:val="191919"/>
          <w:sz w:val="24"/>
          <w:szCs w:val="24"/>
          <w:highlight w:val="white"/>
          <w:lang w:val="en-US"/>
        </w:rPr>
        <w:t xml:space="preserve"> </w:t>
      </w:r>
      <w:r w:rsidRPr="50E5CBDA">
        <w:rPr>
          <w:rFonts w:ascii="Times New Roman" w:eastAsia="Times New Roman" w:hAnsi="Times New Roman" w:cs="Times New Roman"/>
          <w:sz w:val="24"/>
          <w:szCs w:val="24"/>
          <w:highlight w:val="white"/>
          <w:lang w:val="en-US"/>
        </w:rPr>
        <w:t xml:space="preserve">to </w:t>
      </w:r>
      <w:r w:rsidRPr="50E5CBDA">
        <w:rPr>
          <w:rFonts w:ascii="Times New Roman" w:eastAsia="Times New Roman" w:hAnsi="Times New Roman" w:cs="Times New Roman"/>
          <w:color w:val="191919"/>
          <w:sz w:val="24"/>
          <w:szCs w:val="24"/>
          <w:highlight w:val="white"/>
          <w:lang w:val="en-US"/>
        </w:rPr>
        <w:t xml:space="preserve">be </w:t>
      </w:r>
      <w:r w:rsidRPr="50E5CBDA">
        <w:rPr>
          <w:rFonts w:ascii="Times New Roman" w:eastAsia="Times New Roman" w:hAnsi="Times New Roman" w:cs="Times New Roman"/>
          <w:sz w:val="24"/>
          <w:szCs w:val="24"/>
          <w:highlight w:val="white"/>
          <w:lang w:val="en-US"/>
        </w:rPr>
        <w:t>considered. First, the sample was obtained</w:t>
      </w:r>
      <w:r w:rsidRPr="50E5CBDA">
        <w:rPr>
          <w:rFonts w:ascii="Times New Roman" w:eastAsia="Times New Roman" w:hAnsi="Times New Roman" w:cs="Times New Roman"/>
          <w:color w:val="191919"/>
          <w:sz w:val="24"/>
          <w:szCs w:val="24"/>
          <w:highlight w:val="white"/>
          <w:lang w:val="en-US"/>
        </w:rPr>
        <w:t xml:space="preserve"> </w:t>
      </w:r>
      <w:r w:rsidRPr="50E5CBDA">
        <w:rPr>
          <w:rFonts w:ascii="Times New Roman" w:eastAsia="Times New Roman" w:hAnsi="Times New Roman" w:cs="Times New Roman"/>
          <w:sz w:val="24"/>
          <w:szCs w:val="24"/>
          <w:highlight w:val="white"/>
          <w:lang w:val="en-US"/>
        </w:rPr>
        <w:t>largely</w:t>
      </w:r>
      <w:r w:rsidRPr="50E5CBDA">
        <w:rPr>
          <w:rFonts w:ascii="Times New Roman" w:eastAsia="Times New Roman" w:hAnsi="Times New Roman" w:cs="Times New Roman"/>
          <w:color w:val="191919"/>
          <w:sz w:val="24"/>
          <w:szCs w:val="24"/>
          <w:highlight w:val="white"/>
          <w:lang w:val="en-US"/>
        </w:rPr>
        <w:t xml:space="preserve"> from a </w:t>
      </w:r>
      <w:r w:rsidR="16B2281A" w:rsidRPr="50E5CBDA">
        <w:rPr>
          <w:rFonts w:ascii="Times New Roman" w:eastAsia="Times New Roman" w:hAnsi="Times New Roman" w:cs="Times New Roman"/>
          <w:color w:val="191919"/>
          <w:sz w:val="24"/>
          <w:szCs w:val="24"/>
          <w:highlight w:val="white"/>
          <w:lang w:val="en-US"/>
        </w:rPr>
        <w:t>convenient</w:t>
      </w:r>
      <w:r w:rsidRPr="50E5CBDA">
        <w:rPr>
          <w:rFonts w:ascii="Times New Roman" w:eastAsia="Times New Roman" w:hAnsi="Times New Roman" w:cs="Times New Roman"/>
          <w:color w:val="191919"/>
          <w:sz w:val="24"/>
          <w:szCs w:val="24"/>
          <w:highlight w:val="white"/>
          <w:lang w:val="en-US"/>
        </w:rPr>
        <w:t xml:space="preserve"> population </w:t>
      </w:r>
      <w:r w:rsidRPr="50E5CBDA">
        <w:rPr>
          <w:rFonts w:ascii="Times New Roman" w:eastAsia="Times New Roman" w:hAnsi="Times New Roman" w:cs="Times New Roman"/>
          <w:sz w:val="24"/>
          <w:szCs w:val="24"/>
          <w:highlight w:val="white"/>
          <w:lang w:val="en-US"/>
        </w:rPr>
        <w:t xml:space="preserve">and therefore </w:t>
      </w:r>
      <w:r w:rsidRPr="50E5CBDA">
        <w:rPr>
          <w:rFonts w:ascii="Times New Roman" w:eastAsia="Times New Roman" w:hAnsi="Times New Roman" w:cs="Times New Roman"/>
          <w:color w:val="191919"/>
          <w:sz w:val="24"/>
          <w:szCs w:val="24"/>
          <w:highlight w:val="white"/>
          <w:lang w:val="en-US"/>
        </w:rPr>
        <w:t xml:space="preserve">likely </w:t>
      </w:r>
      <w:r w:rsidRPr="50E5CBDA">
        <w:rPr>
          <w:rFonts w:ascii="Times New Roman" w:eastAsia="Times New Roman" w:hAnsi="Times New Roman" w:cs="Times New Roman"/>
          <w:sz w:val="24"/>
          <w:szCs w:val="24"/>
          <w:highlight w:val="white"/>
          <w:lang w:val="en-US"/>
        </w:rPr>
        <w:t>biased</w:t>
      </w:r>
      <w:r w:rsidRPr="50E5CBDA">
        <w:rPr>
          <w:rFonts w:ascii="Times New Roman" w:eastAsia="Times New Roman" w:hAnsi="Times New Roman" w:cs="Times New Roman"/>
          <w:color w:val="191919"/>
          <w:sz w:val="24"/>
          <w:szCs w:val="24"/>
          <w:highlight w:val="white"/>
          <w:lang w:val="en-US"/>
        </w:rPr>
        <w:t xml:space="preserve"> </w:t>
      </w:r>
      <w:r w:rsidRPr="50E5CBDA">
        <w:rPr>
          <w:rFonts w:ascii="Times New Roman" w:eastAsia="Times New Roman" w:hAnsi="Times New Roman" w:cs="Times New Roman"/>
          <w:sz w:val="24"/>
          <w:szCs w:val="24"/>
          <w:highlight w:val="white"/>
          <w:lang w:val="en-US"/>
        </w:rPr>
        <w:t>in</w:t>
      </w:r>
      <w:r w:rsidRPr="50E5CBDA">
        <w:rPr>
          <w:rFonts w:ascii="Times New Roman" w:eastAsia="Times New Roman" w:hAnsi="Times New Roman" w:cs="Times New Roman"/>
          <w:color w:val="191919"/>
          <w:sz w:val="24"/>
          <w:szCs w:val="24"/>
          <w:highlight w:val="white"/>
          <w:lang w:val="en-US"/>
        </w:rPr>
        <w:t xml:space="preserve"> </w:t>
      </w:r>
      <w:r w:rsidRPr="50E5CBDA">
        <w:rPr>
          <w:rFonts w:ascii="Times New Roman" w:eastAsia="Times New Roman" w:hAnsi="Times New Roman" w:cs="Times New Roman"/>
          <w:sz w:val="24"/>
          <w:szCs w:val="24"/>
          <w:highlight w:val="white"/>
          <w:lang w:val="en-US"/>
        </w:rPr>
        <w:t xml:space="preserve">favor of </w:t>
      </w:r>
      <w:r w:rsidRPr="50E5CBDA">
        <w:rPr>
          <w:rFonts w:ascii="Times New Roman" w:eastAsia="Times New Roman" w:hAnsi="Times New Roman" w:cs="Times New Roman"/>
          <w:color w:val="191919"/>
          <w:sz w:val="24"/>
          <w:szCs w:val="24"/>
          <w:highlight w:val="white"/>
          <w:lang w:val="en-US"/>
        </w:rPr>
        <w:t xml:space="preserve">university-educated, younger </w:t>
      </w:r>
      <w:r w:rsidRPr="50E5CBDA">
        <w:rPr>
          <w:rFonts w:ascii="Times New Roman" w:eastAsia="Times New Roman" w:hAnsi="Times New Roman" w:cs="Times New Roman"/>
          <w:sz w:val="24"/>
          <w:szCs w:val="24"/>
          <w:highlight w:val="white"/>
          <w:lang w:val="en-US"/>
        </w:rPr>
        <w:t>people</w:t>
      </w:r>
      <w:r w:rsidRPr="50E5CBDA">
        <w:rPr>
          <w:rFonts w:ascii="Times New Roman" w:eastAsia="Times New Roman" w:hAnsi="Times New Roman" w:cs="Times New Roman"/>
          <w:color w:val="191919"/>
          <w:sz w:val="24"/>
          <w:szCs w:val="24"/>
          <w:highlight w:val="white"/>
          <w:lang w:val="en-US"/>
        </w:rPr>
        <w:t xml:space="preserve">. This </w:t>
      </w:r>
      <w:r w:rsidRPr="50E5CBDA">
        <w:rPr>
          <w:rFonts w:ascii="Times New Roman" w:eastAsia="Times New Roman" w:hAnsi="Times New Roman" w:cs="Times New Roman"/>
          <w:sz w:val="24"/>
          <w:szCs w:val="24"/>
          <w:highlight w:val="white"/>
          <w:lang w:val="en-US"/>
        </w:rPr>
        <w:t>could</w:t>
      </w:r>
      <w:r w:rsidRPr="50E5CBDA">
        <w:rPr>
          <w:rFonts w:ascii="Times New Roman" w:eastAsia="Times New Roman" w:hAnsi="Times New Roman" w:cs="Times New Roman"/>
          <w:color w:val="191919"/>
          <w:sz w:val="24"/>
          <w:szCs w:val="24"/>
          <w:highlight w:val="white"/>
          <w:lang w:val="en-US"/>
        </w:rPr>
        <w:t xml:space="preserve"> have </w:t>
      </w:r>
      <w:r w:rsidRPr="50E5CBDA">
        <w:rPr>
          <w:rFonts w:ascii="Times New Roman" w:eastAsia="Times New Roman" w:hAnsi="Times New Roman" w:cs="Times New Roman"/>
          <w:sz w:val="24"/>
          <w:szCs w:val="24"/>
          <w:highlight w:val="white"/>
          <w:lang w:val="en-US"/>
        </w:rPr>
        <w:t>impacted the overall preference for work-directed interventions, given</w:t>
      </w:r>
      <w:r w:rsidRPr="50E5CBDA">
        <w:rPr>
          <w:rFonts w:ascii="Times New Roman" w:eastAsia="Times New Roman" w:hAnsi="Times New Roman" w:cs="Times New Roman"/>
          <w:color w:val="191919"/>
          <w:sz w:val="24"/>
          <w:szCs w:val="24"/>
          <w:highlight w:val="white"/>
          <w:lang w:val="en-US"/>
        </w:rPr>
        <w:t xml:space="preserve"> </w:t>
      </w:r>
      <w:r w:rsidRPr="50E5CBDA">
        <w:rPr>
          <w:rFonts w:ascii="Times New Roman" w:eastAsia="Times New Roman" w:hAnsi="Times New Roman" w:cs="Times New Roman"/>
          <w:sz w:val="24"/>
          <w:szCs w:val="24"/>
          <w:highlight w:val="white"/>
          <w:lang w:val="en-US"/>
        </w:rPr>
        <w:t xml:space="preserve">that </w:t>
      </w:r>
      <w:r w:rsidRPr="50E5CBDA">
        <w:rPr>
          <w:rFonts w:ascii="Times New Roman" w:eastAsia="Times New Roman" w:hAnsi="Times New Roman" w:cs="Times New Roman"/>
          <w:color w:val="191919"/>
          <w:sz w:val="24"/>
          <w:szCs w:val="24"/>
          <w:highlight w:val="white"/>
          <w:lang w:val="en-US"/>
        </w:rPr>
        <w:t xml:space="preserve">this </w:t>
      </w:r>
      <w:r w:rsidRPr="50E5CBDA">
        <w:rPr>
          <w:rFonts w:ascii="Times New Roman" w:eastAsia="Times New Roman" w:hAnsi="Times New Roman" w:cs="Times New Roman"/>
          <w:sz w:val="24"/>
          <w:szCs w:val="24"/>
          <w:highlight w:val="white"/>
          <w:lang w:val="en-US"/>
        </w:rPr>
        <w:t>group</w:t>
      </w:r>
      <w:r w:rsidRPr="50E5CBDA">
        <w:rPr>
          <w:rFonts w:ascii="Times New Roman" w:eastAsia="Times New Roman" w:hAnsi="Times New Roman" w:cs="Times New Roman"/>
          <w:color w:val="191919"/>
          <w:sz w:val="24"/>
          <w:szCs w:val="24"/>
          <w:highlight w:val="white"/>
          <w:lang w:val="en-US"/>
        </w:rPr>
        <w:t xml:space="preserve"> tends to </w:t>
      </w:r>
      <w:r w:rsidRPr="50E5CBDA">
        <w:rPr>
          <w:rFonts w:ascii="Times New Roman" w:eastAsia="Times New Roman" w:hAnsi="Times New Roman" w:cs="Times New Roman"/>
          <w:sz w:val="24"/>
          <w:szCs w:val="24"/>
          <w:highlight w:val="white"/>
          <w:lang w:val="en-US"/>
        </w:rPr>
        <w:t>support</w:t>
      </w:r>
      <w:r w:rsidRPr="50E5CBDA">
        <w:rPr>
          <w:rFonts w:ascii="Times New Roman" w:eastAsia="Times New Roman" w:hAnsi="Times New Roman" w:cs="Times New Roman"/>
          <w:color w:val="191919"/>
          <w:sz w:val="24"/>
          <w:szCs w:val="24"/>
          <w:highlight w:val="white"/>
          <w:lang w:val="en-US"/>
        </w:rPr>
        <w:t xml:space="preserve"> more </w:t>
      </w:r>
      <w:r w:rsidRPr="50E5CBDA">
        <w:rPr>
          <w:rFonts w:ascii="Times New Roman" w:eastAsia="Times New Roman" w:hAnsi="Times New Roman" w:cs="Times New Roman"/>
          <w:sz w:val="24"/>
          <w:szCs w:val="24"/>
          <w:highlight w:val="white"/>
          <w:lang w:val="en-US"/>
        </w:rPr>
        <w:t>liberal</w:t>
      </w:r>
      <w:r w:rsidRPr="50E5CBDA">
        <w:rPr>
          <w:rFonts w:ascii="Times New Roman" w:eastAsia="Times New Roman" w:hAnsi="Times New Roman" w:cs="Times New Roman"/>
          <w:color w:val="191919"/>
          <w:sz w:val="24"/>
          <w:szCs w:val="24"/>
          <w:highlight w:val="white"/>
          <w:lang w:val="en-US"/>
        </w:rPr>
        <w:t xml:space="preserve"> </w:t>
      </w:r>
      <w:r w:rsidRPr="50E5CBDA">
        <w:rPr>
          <w:rFonts w:ascii="Times New Roman" w:eastAsia="Times New Roman" w:hAnsi="Times New Roman" w:cs="Times New Roman"/>
          <w:sz w:val="24"/>
          <w:szCs w:val="24"/>
          <w:highlight w:val="white"/>
          <w:lang w:val="en-US"/>
        </w:rPr>
        <w:t>attitudes</w:t>
      </w:r>
      <w:r w:rsidRPr="50E5CBDA">
        <w:rPr>
          <w:rFonts w:ascii="Times New Roman" w:eastAsia="Times New Roman" w:hAnsi="Times New Roman" w:cs="Times New Roman"/>
          <w:color w:val="191919"/>
          <w:sz w:val="24"/>
          <w:szCs w:val="24"/>
          <w:highlight w:val="white"/>
          <w:lang w:val="en-US"/>
        </w:rPr>
        <w:t xml:space="preserve"> </w:t>
      </w:r>
      <w:r w:rsidRPr="50E5CBDA">
        <w:rPr>
          <w:rFonts w:ascii="Times New Roman" w:eastAsia="Times New Roman" w:hAnsi="Times New Roman" w:cs="Times New Roman"/>
          <w:sz w:val="24"/>
          <w:szCs w:val="24"/>
          <w:highlight w:val="white"/>
          <w:lang w:val="en-US"/>
        </w:rPr>
        <w:t>regarding workplace equity and mental health.</w:t>
      </w:r>
      <w:r w:rsidR="4D4B1DCC" w:rsidRPr="50E5CBDA">
        <w:rPr>
          <w:rFonts w:ascii="Times New Roman" w:eastAsia="Times New Roman" w:hAnsi="Times New Roman" w:cs="Times New Roman"/>
          <w:sz w:val="24"/>
          <w:szCs w:val="24"/>
          <w:highlight w:val="white"/>
          <w:lang w:val="en-US"/>
        </w:rPr>
        <w:t xml:space="preserve"> T</w:t>
      </w:r>
      <w:r w:rsidR="4D4B1DCC" w:rsidRPr="50E5CBDA">
        <w:rPr>
          <w:rFonts w:ascii="Times New Roman" w:eastAsia="Times New Roman" w:hAnsi="Times New Roman" w:cs="Times New Roman"/>
          <w:color w:val="000000" w:themeColor="text1"/>
          <w:sz w:val="24"/>
          <w:szCs w:val="24"/>
          <w:lang w:val="en-US"/>
        </w:rPr>
        <w:t>heir strong interest in systemic-level interventions might not extend to more conservative or older groups.</w:t>
      </w:r>
    </w:p>
    <w:p w14:paraId="371D1253" w14:textId="35138668" w:rsidR="0090363D" w:rsidRPr="008B565E" w:rsidRDefault="00DA54B0" w:rsidP="2F610E6E">
      <w:pPr>
        <w:shd w:val="clear" w:color="auto" w:fill="FFFFFF" w:themeFill="background1"/>
        <w:spacing w:line="360" w:lineRule="auto"/>
        <w:ind w:firstLine="720"/>
        <w:jc w:val="both"/>
        <w:rPr>
          <w:rFonts w:ascii="Times New Roman" w:eastAsia="Times New Roman" w:hAnsi="Times New Roman" w:cs="Times New Roman"/>
          <w:color w:val="191919"/>
          <w:sz w:val="24"/>
          <w:szCs w:val="24"/>
          <w:highlight w:val="white"/>
          <w:lang w:val="en-US"/>
        </w:rPr>
      </w:pPr>
      <w:r w:rsidRPr="008B565E">
        <w:rPr>
          <w:rFonts w:ascii="Times New Roman" w:eastAsia="Times New Roman" w:hAnsi="Times New Roman" w:cs="Times New Roman"/>
          <w:sz w:val="24"/>
          <w:szCs w:val="24"/>
          <w:highlight w:val="white"/>
          <w:lang w:val="en-US"/>
        </w:rPr>
        <w:t>Second, gender representation manipulation was relatively small</w:t>
      </w:r>
      <w:r w:rsidRPr="008B565E">
        <w:rPr>
          <w:rFonts w:ascii="Times New Roman" w:eastAsia="Times New Roman" w:hAnsi="Times New Roman" w:cs="Times New Roman"/>
          <w:color w:val="191919"/>
          <w:sz w:val="24"/>
          <w:szCs w:val="24"/>
          <w:highlight w:val="white"/>
          <w:lang w:val="en-US"/>
        </w:rPr>
        <w:t xml:space="preserve">, </w:t>
      </w:r>
      <w:r w:rsidRPr="008B565E">
        <w:rPr>
          <w:rFonts w:ascii="Times New Roman" w:eastAsia="Times New Roman" w:hAnsi="Times New Roman" w:cs="Times New Roman"/>
          <w:sz w:val="24"/>
          <w:szCs w:val="24"/>
          <w:highlight w:val="white"/>
          <w:lang w:val="en-US"/>
        </w:rPr>
        <w:t>as</w:t>
      </w:r>
      <w:r w:rsidRPr="008B565E">
        <w:rPr>
          <w:rFonts w:ascii="Times New Roman" w:eastAsia="Times New Roman" w:hAnsi="Times New Roman" w:cs="Times New Roman"/>
          <w:color w:val="191919"/>
          <w:sz w:val="24"/>
          <w:szCs w:val="24"/>
          <w:highlight w:val="white"/>
          <w:lang w:val="en-US"/>
        </w:rPr>
        <w:t xml:space="preserve"> </w:t>
      </w:r>
      <w:r w:rsidRPr="008B565E">
        <w:rPr>
          <w:rFonts w:ascii="Times New Roman" w:eastAsia="Times New Roman" w:hAnsi="Times New Roman" w:cs="Times New Roman"/>
          <w:sz w:val="24"/>
          <w:szCs w:val="24"/>
          <w:highlight w:val="white"/>
          <w:lang w:val="en-US"/>
        </w:rPr>
        <w:t>it</w:t>
      </w:r>
      <w:r w:rsidRPr="008B565E">
        <w:rPr>
          <w:rFonts w:ascii="Times New Roman" w:eastAsia="Times New Roman" w:hAnsi="Times New Roman" w:cs="Times New Roman"/>
          <w:color w:val="191919"/>
          <w:sz w:val="24"/>
          <w:szCs w:val="24"/>
          <w:highlight w:val="white"/>
          <w:lang w:val="en-US"/>
        </w:rPr>
        <w:t xml:space="preserve"> </w:t>
      </w:r>
      <w:r w:rsidRPr="008B565E">
        <w:rPr>
          <w:rFonts w:ascii="Times New Roman" w:eastAsia="Times New Roman" w:hAnsi="Times New Roman" w:cs="Times New Roman"/>
          <w:sz w:val="24"/>
          <w:szCs w:val="24"/>
          <w:highlight w:val="white"/>
          <w:lang w:val="en-US"/>
        </w:rPr>
        <w:t>was</w:t>
      </w:r>
      <w:r w:rsidRPr="008B565E">
        <w:rPr>
          <w:rFonts w:ascii="Times New Roman" w:eastAsia="Times New Roman" w:hAnsi="Times New Roman" w:cs="Times New Roman"/>
          <w:color w:val="191919"/>
          <w:sz w:val="24"/>
          <w:szCs w:val="24"/>
          <w:highlight w:val="white"/>
          <w:lang w:val="en-US"/>
        </w:rPr>
        <w:t xml:space="preserve"> </w:t>
      </w:r>
      <w:r w:rsidRPr="008B565E">
        <w:rPr>
          <w:rFonts w:ascii="Times New Roman" w:eastAsia="Times New Roman" w:hAnsi="Times New Roman" w:cs="Times New Roman"/>
          <w:sz w:val="24"/>
          <w:szCs w:val="24"/>
          <w:highlight w:val="white"/>
          <w:lang w:val="en-US"/>
        </w:rPr>
        <w:t>just a brief description in a vignette</w:t>
      </w:r>
      <w:r w:rsidRPr="008B565E">
        <w:rPr>
          <w:rFonts w:ascii="Times New Roman" w:eastAsia="Times New Roman" w:hAnsi="Times New Roman" w:cs="Times New Roman"/>
          <w:color w:val="191919"/>
          <w:sz w:val="24"/>
          <w:szCs w:val="24"/>
          <w:highlight w:val="white"/>
          <w:lang w:val="en-US"/>
        </w:rPr>
        <w:t xml:space="preserve"> </w:t>
      </w:r>
      <w:r w:rsidRPr="008B565E">
        <w:rPr>
          <w:rFonts w:ascii="Times New Roman" w:eastAsia="Times New Roman" w:hAnsi="Times New Roman" w:cs="Times New Roman"/>
          <w:sz w:val="24"/>
          <w:szCs w:val="24"/>
          <w:highlight w:val="white"/>
          <w:lang w:val="en-US"/>
        </w:rPr>
        <w:t>for a business</w:t>
      </w:r>
      <w:r w:rsidRPr="008B565E">
        <w:rPr>
          <w:rFonts w:ascii="Times New Roman" w:eastAsia="Times New Roman" w:hAnsi="Times New Roman" w:cs="Times New Roman"/>
          <w:color w:val="191919"/>
          <w:sz w:val="24"/>
          <w:szCs w:val="24"/>
          <w:highlight w:val="white"/>
          <w:lang w:val="en-US"/>
        </w:rPr>
        <w:t xml:space="preserve">. While this was </w:t>
      </w:r>
      <w:r w:rsidRPr="008B565E">
        <w:rPr>
          <w:rFonts w:ascii="Times New Roman" w:eastAsia="Times New Roman" w:hAnsi="Times New Roman" w:cs="Times New Roman"/>
          <w:sz w:val="24"/>
          <w:szCs w:val="24"/>
          <w:highlight w:val="white"/>
          <w:lang w:val="en-US"/>
        </w:rPr>
        <w:t>used</w:t>
      </w:r>
      <w:r w:rsidRPr="008B565E">
        <w:rPr>
          <w:rFonts w:ascii="Times New Roman" w:eastAsia="Times New Roman" w:hAnsi="Times New Roman" w:cs="Times New Roman"/>
          <w:color w:val="191919"/>
          <w:sz w:val="24"/>
          <w:szCs w:val="24"/>
          <w:highlight w:val="white"/>
          <w:lang w:val="en-US"/>
        </w:rPr>
        <w:t xml:space="preserve"> to avoid </w:t>
      </w:r>
      <w:r w:rsidRPr="008B565E">
        <w:rPr>
          <w:rFonts w:ascii="Times New Roman" w:eastAsia="Times New Roman" w:hAnsi="Times New Roman" w:cs="Times New Roman"/>
          <w:sz w:val="24"/>
          <w:szCs w:val="24"/>
          <w:highlight w:val="white"/>
          <w:lang w:val="en-US"/>
        </w:rPr>
        <w:t>explicit priming, it may have been too</w:t>
      </w:r>
      <w:r w:rsidRPr="008B565E">
        <w:rPr>
          <w:rFonts w:ascii="Times New Roman" w:eastAsia="Times New Roman" w:hAnsi="Times New Roman" w:cs="Times New Roman"/>
          <w:color w:val="191919"/>
          <w:sz w:val="24"/>
          <w:szCs w:val="24"/>
          <w:highlight w:val="white"/>
          <w:lang w:val="en-US"/>
        </w:rPr>
        <w:t xml:space="preserve"> </w:t>
      </w:r>
      <w:r w:rsidRPr="008B565E">
        <w:rPr>
          <w:rFonts w:ascii="Times New Roman" w:eastAsia="Times New Roman" w:hAnsi="Times New Roman" w:cs="Times New Roman"/>
          <w:sz w:val="24"/>
          <w:szCs w:val="24"/>
          <w:highlight w:val="white"/>
          <w:lang w:val="en-US"/>
        </w:rPr>
        <w:t xml:space="preserve">subtle </w:t>
      </w:r>
      <w:r w:rsidRPr="008B565E">
        <w:rPr>
          <w:rFonts w:ascii="Times New Roman" w:eastAsia="Times New Roman" w:hAnsi="Times New Roman" w:cs="Times New Roman"/>
          <w:color w:val="191919"/>
          <w:sz w:val="24"/>
          <w:szCs w:val="24"/>
          <w:highlight w:val="white"/>
          <w:lang w:val="en-US"/>
        </w:rPr>
        <w:t xml:space="preserve">to </w:t>
      </w:r>
      <w:r w:rsidRPr="008B565E">
        <w:rPr>
          <w:rFonts w:ascii="Times New Roman" w:eastAsia="Times New Roman" w:hAnsi="Times New Roman" w:cs="Times New Roman"/>
          <w:sz w:val="24"/>
          <w:szCs w:val="24"/>
          <w:highlight w:val="white"/>
          <w:lang w:val="en-US"/>
        </w:rPr>
        <w:t>cause</w:t>
      </w:r>
      <w:r w:rsidRPr="008B565E">
        <w:rPr>
          <w:rFonts w:ascii="Times New Roman" w:eastAsia="Times New Roman" w:hAnsi="Times New Roman" w:cs="Times New Roman"/>
          <w:color w:val="191919"/>
          <w:sz w:val="24"/>
          <w:szCs w:val="24"/>
          <w:highlight w:val="white"/>
          <w:lang w:val="en-US"/>
        </w:rPr>
        <w:t xml:space="preserve"> </w:t>
      </w:r>
      <w:r w:rsidRPr="008B565E">
        <w:rPr>
          <w:rFonts w:ascii="Times New Roman" w:eastAsia="Times New Roman" w:hAnsi="Times New Roman" w:cs="Times New Roman"/>
          <w:sz w:val="24"/>
          <w:szCs w:val="24"/>
          <w:highlight w:val="white"/>
          <w:lang w:val="en-US"/>
        </w:rPr>
        <w:t xml:space="preserve">high stereotype activation in most participants. It is possible for </w:t>
      </w:r>
      <w:r w:rsidRPr="008B565E">
        <w:rPr>
          <w:rFonts w:ascii="Times New Roman" w:eastAsia="Times New Roman" w:hAnsi="Times New Roman" w:cs="Times New Roman"/>
          <w:color w:val="191919"/>
          <w:sz w:val="24"/>
          <w:szCs w:val="24"/>
          <w:highlight w:val="white"/>
          <w:lang w:val="en-US"/>
        </w:rPr>
        <w:t xml:space="preserve">future </w:t>
      </w:r>
      <w:r w:rsidRPr="008B565E">
        <w:rPr>
          <w:rFonts w:ascii="Times New Roman" w:eastAsia="Times New Roman" w:hAnsi="Times New Roman" w:cs="Times New Roman"/>
          <w:sz w:val="24"/>
          <w:szCs w:val="24"/>
          <w:highlight w:val="white"/>
          <w:lang w:val="en-US"/>
        </w:rPr>
        <w:t>studies</w:t>
      </w:r>
      <w:r w:rsidRPr="008B565E">
        <w:rPr>
          <w:rFonts w:ascii="Times New Roman" w:eastAsia="Times New Roman" w:hAnsi="Times New Roman" w:cs="Times New Roman"/>
          <w:color w:val="191919"/>
          <w:sz w:val="24"/>
          <w:szCs w:val="24"/>
          <w:highlight w:val="white"/>
          <w:lang w:val="en-US"/>
        </w:rPr>
        <w:t xml:space="preserve"> </w:t>
      </w:r>
      <w:r w:rsidRPr="008B565E">
        <w:rPr>
          <w:rFonts w:ascii="Times New Roman" w:eastAsia="Times New Roman" w:hAnsi="Times New Roman" w:cs="Times New Roman"/>
          <w:sz w:val="24"/>
          <w:szCs w:val="24"/>
          <w:highlight w:val="white"/>
          <w:lang w:val="en-US"/>
        </w:rPr>
        <w:t>to</w:t>
      </w:r>
      <w:r w:rsidRPr="008B565E">
        <w:rPr>
          <w:rFonts w:ascii="Times New Roman" w:eastAsia="Times New Roman" w:hAnsi="Times New Roman" w:cs="Times New Roman"/>
          <w:color w:val="191919"/>
          <w:sz w:val="24"/>
          <w:szCs w:val="24"/>
          <w:highlight w:val="white"/>
          <w:lang w:val="en-US"/>
        </w:rPr>
        <w:t xml:space="preserve"> </w:t>
      </w:r>
      <w:r w:rsidRPr="008B565E">
        <w:rPr>
          <w:rFonts w:ascii="Times New Roman" w:eastAsia="Times New Roman" w:hAnsi="Times New Roman" w:cs="Times New Roman"/>
          <w:sz w:val="24"/>
          <w:szCs w:val="24"/>
          <w:highlight w:val="white"/>
          <w:lang w:val="en-US"/>
        </w:rPr>
        <w:t>make</w:t>
      </w:r>
      <w:r w:rsidRPr="008B565E">
        <w:rPr>
          <w:rFonts w:ascii="Times New Roman" w:eastAsia="Times New Roman" w:hAnsi="Times New Roman" w:cs="Times New Roman"/>
          <w:color w:val="191919"/>
          <w:sz w:val="24"/>
          <w:szCs w:val="24"/>
          <w:highlight w:val="white"/>
          <w:lang w:val="en-US"/>
        </w:rPr>
        <w:t xml:space="preserve"> this manipulation </w:t>
      </w:r>
      <w:r w:rsidRPr="008B565E">
        <w:rPr>
          <w:rFonts w:ascii="Times New Roman" w:eastAsia="Times New Roman" w:hAnsi="Times New Roman" w:cs="Times New Roman"/>
          <w:sz w:val="24"/>
          <w:szCs w:val="24"/>
          <w:highlight w:val="white"/>
          <w:lang w:val="en-US"/>
        </w:rPr>
        <w:t xml:space="preserve">more potent </w:t>
      </w:r>
      <w:r w:rsidRPr="008B565E">
        <w:rPr>
          <w:rFonts w:ascii="Times New Roman" w:eastAsia="Times New Roman" w:hAnsi="Times New Roman" w:cs="Times New Roman"/>
          <w:color w:val="191919"/>
          <w:sz w:val="24"/>
          <w:szCs w:val="24"/>
          <w:highlight w:val="white"/>
          <w:lang w:val="en-US"/>
        </w:rPr>
        <w:t xml:space="preserve">by </w:t>
      </w:r>
      <w:r w:rsidRPr="008B565E">
        <w:rPr>
          <w:rFonts w:ascii="Times New Roman" w:eastAsia="Times New Roman" w:hAnsi="Times New Roman" w:cs="Times New Roman"/>
          <w:sz w:val="24"/>
          <w:szCs w:val="24"/>
          <w:highlight w:val="white"/>
          <w:lang w:val="en-US"/>
        </w:rPr>
        <w:t>adding</w:t>
      </w:r>
      <w:r w:rsidRPr="008B565E">
        <w:rPr>
          <w:rFonts w:ascii="Times New Roman" w:eastAsia="Times New Roman" w:hAnsi="Times New Roman" w:cs="Times New Roman"/>
          <w:color w:val="191919"/>
          <w:sz w:val="24"/>
          <w:szCs w:val="24"/>
          <w:highlight w:val="white"/>
          <w:lang w:val="en-US"/>
        </w:rPr>
        <w:t xml:space="preserve"> industry </w:t>
      </w:r>
      <w:r w:rsidRPr="008B565E">
        <w:rPr>
          <w:rFonts w:ascii="Times New Roman" w:eastAsia="Times New Roman" w:hAnsi="Times New Roman" w:cs="Times New Roman"/>
          <w:sz w:val="24"/>
          <w:szCs w:val="24"/>
          <w:highlight w:val="white"/>
          <w:lang w:val="en-US"/>
        </w:rPr>
        <w:t>hints (e.g., nursing vs construction), leader</w:t>
      </w:r>
      <w:r w:rsidRPr="008B565E">
        <w:rPr>
          <w:rFonts w:ascii="Times New Roman" w:eastAsia="Times New Roman" w:hAnsi="Times New Roman" w:cs="Times New Roman"/>
          <w:color w:val="191919"/>
          <w:sz w:val="24"/>
          <w:szCs w:val="24"/>
          <w:highlight w:val="white"/>
          <w:lang w:val="en-US"/>
        </w:rPr>
        <w:t xml:space="preserve"> gender, or more </w:t>
      </w:r>
      <w:r w:rsidRPr="008B565E">
        <w:rPr>
          <w:rFonts w:ascii="Times New Roman" w:eastAsia="Times New Roman" w:hAnsi="Times New Roman" w:cs="Times New Roman"/>
          <w:sz w:val="24"/>
          <w:szCs w:val="24"/>
          <w:highlight w:val="white"/>
          <w:lang w:val="en-US"/>
        </w:rPr>
        <w:t>descriptive</w:t>
      </w:r>
      <w:r w:rsidRPr="008B565E">
        <w:rPr>
          <w:rFonts w:ascii="Times New Roman" w:eastAsia="Times New Roman" w:hAnsi="Times New Roman" w:cs="Times New Roman"/>
          <w:color w:val="191919"/>
          <w:sz w:val="24"/>
          <w:szCs w:val="24"/>
          <w:highlight w:val="white"/>
          <w:lang w:val="en-US"/>
        </w:rPr>
        <w:t xml:space="preserve"> </w:t>
      </w:r>
      <w:r w:rsidRPr="008B565E">
        <w:rPr>
          <w:rFonts w:ascii="Times New Roman" w:eastAsia="Times New Roman" w:hAnsi="Times New Roman" w:cs="Times New Roman"/>
          <w:sz w:val="24"/>
          <w:szCs w:val="24"/>
          <w:highlight w:val="white"/>
          <w:lang w:val="en-US"/>
        </w:rPr>
        <w:t>context</w:t>
      </w:r>
      <w:r w:rsidRPr="008B565E">
        <w:rPr>
          <w:rFonts w:ascii="Times New Roman" w:eastAsia="Times New Roman" w:hAnsi="Times New Roman" w:cs="Times New Roman"/>
          <w:color w:val="191919"/>
          <w:sz w:val="24"/>
          <w:szCs w:val="24"/>
          <w:highlight w:val="white"/>
          <w:lang w:val="en-US"/>
        </w:rPr>
        <w:t xml:space="preserve"> descriptions.</w:t>
      </w:r>
    </w:p>
    <w:p w14:paraId="371D1256" w14:textId="68FEF4E7" w:rsidR="0090363D" w:rsidRPr="008B565E" w:rsidRDefault="4992454C" w:rsidP="50E5CBDA">
      <w:pPr>
        <w:shd w:val="clear" w:color="auto" w:fill="FFFFFF" w:themeFill="background1"/>
        <w:spacing w:line="360" w:lineRule="auto"/>
        <w:ind w:firstLine="720"/>
        <w:jc w:val="both"/>
        <w:rPr>
          <w:rFonts w:ascii="Times New Roman" w:eastAsia="Times New Roman" w:hAnsi="Times New Roman" w:cs="Times New Roman"/>
          <w:color w:val="191919"/>
          <w:sz w:val="24"/>
          <w:szCs w:val="24"/>
          <w:highlight w:val="white"/>
          <w:lang w:val="en-US"/>
        </w:rPr>
      </w:pPr>
      <w:r w:rsidRPr="50E5CBDA">
        <w:rPr>
          <w:rFonts w:ascii="Times New Roman" w:eastAsia="Times New Roman" w:hAnsi="Times New Roman" w:cs="Times New Roman"/>
          <w:color w:val="191919"/>
          <w:sz w:val="24"/>
          <w:szCs w:val="24"/>
          <w:highlight w:val="white"/>
          <w:lang w:val="en-US"/>
        </w:rPr>
        <w:t>Finally</w:t>
      </w:r>
      <w:r w:rsidR="404BE506" w:rsidRPr="50E5CBDA">
        <w:rPr>
          <w:rFonts w:ascii="Times New Roman" w:eastAsia="Times New Roman" w:hAnsi="Times New Roman" w:cs="Times New Roman"/>
          <w:color w:val="191919"/>
          <w:sz w:val="24"/>
          <w:szCs w:val="24"/>
          <w:highlight w:val="white"/>
          <w:lang w:val="en-US"/>
        </w:rPr>
        <w:t>, all</w:t>
      </w:r>
      <w:r w:rsidR="404BE506" w:rsidRPr="50E5CBDA">
        <w:rPr>
          <w:rFonts w:ascii="Times New Roman" w:eastAsia="Times New Roman" w:hAnsi="Times New Roman" w:cs="Times New Roman"/>
          <w:sz w:val="24"/>
          <w:szCs w:val="24"/>
          <w:highlight w:val="white"/>
          <w:lang w:val="en-US"/>
        </w:rPr>
        <w:t xml:space="preserve"> the </w:t>
      </w:r>
      <w:r w:rsidR="404BE506" w:rsidRPr="50E5CBDA">
        <w:rPr>
          <w:rFonts w:ascii="Times New Roman" w:eastAsia="Times New Roman" w:hAnsi="Times New Roman" w:cs="Times New Roman"/>
          <w:color w:val="191919"/>
          <w:sz w:val="24"/>
          <w:szCs w:val="24"/>
          <w:highlight w:val="white"/>
          <w:lang w:val="en-US"/>
        </w:rPr>
        <w:t xml:space="preserve">measures </w:t>
      </w:r>
      <w:r w:rsidR="404BE506" w:rsidRPr="50E5CBDA">
        <w:rPr>
          <w:rFonts w:ascii="Times New Roman" w:eastAsia="Times New Roman" w:hAnsi="Times New Roman" w:cs="Times New Roman"/>
          <w:sz w:val="24"/>
          <w:szCs w:val="24"/>
          <w:highlight w:val="white"/>
          <w:lang w:val="en-US"/>
        </w:rPr>
        <w:t>were</w:t>
      </w:r>
      <w:r w:rsidR="404BE506" w:rsidRPr="50E5CBDA">
        <w:rPr>
          <w:rFonts w:ascii="Times New Roman" w:eastAsia="Times New Roman" w:hAnsi="Times New Roman" w:cs="Times New Roman"/>
          <w:color w:val="191919"/>
          <w:sz w:val="24"/>
          <w:szCs w:val="24"/>
          <w:highlight w:val="white"/>
          <w:lang w:val="en-US"/>
        </w:rPr>
        <w:t xml:space="preserve"> self-report, </w:t>
      </w:r>
      <w:r w:rsidR="404BE506" w:rsidRPr="50E5CBDA">
        <w:rPr>
          <w:rFonts w:ascii="Times New Roman" w:eastAsia="Times New Roman" w:hAnsi="Times New Roman" w:cs="Times New Roman"/>
          <w:sz w:val="24"/>
          <w:szCs w:val="24"/>
          <w:highlight w:val="white"/>
          <w:lang w:val="en-US"/>
        </w:rPr>
        <w:t>and</w:t>
      </w:r>
      <w:r w:rsidR="404BE506" w:rsidRPr="50E5CBDA">
        <w:rPr>
          <w:rFonts w:ascii="Times New Roman" w:eastAsia="Times New Roman" w:hAnsi="Times New Roman" w:cs="Times New Roman"/>
          <w:color w:val="191919"/>
          <w:sz w:val="24"/>
          <w:szCs w:val="24"/>
          <w:highlight w:val="white"/>
          <w:lang w:val="en-US"/>
        </w:rPr>
        <w:t xml:space="preserve"> social desirability bias </w:t>
      </w:r>
      <w:r w:rsidR="404BE506" w:rsidRPr="50E5CBDA">
        <w:rPr>
          <w:rFonts w:ascii="Times New Roman" w:eastAsia="Times New Roman" w:hAnsi="Times New Roman" w:cs="Times New Roman"/>
          <w:sz w:val="24"/>
          <w:szCs w:val="24"/>
          <w:highlight w:val="white"/>
          <w:lang w:val="en-US"/>
        </w:rPr>
        <w:t>could</w:t>
      </w:r>
      <w:r w:rsidR="404BE506" w:rsidRPr="50E5CBDA">
        <w:rPr>
          <w:rFonts w:ascii="Times New Roman" w:eastAsia="Times New Roman" w:hAnsi="Times New Roman" w:cs="Times New Roman"/>
          <w:color w:val="191919"/>
          <w:sz w:val="24"/>
          <w:szCs w:val="24"/>
          <w:highlight w:val="white"/>
          <w:lang w:val="en-US"/>
        </w:rPr>
        <w:t xml:space="preserve"> </w:t>
      </w:r>
      <w:r w:rsidR="404BE506" w:rsidRPr="50E5CBDA">
        <w:rPr>
          <w:rFonts w:ascii="Times New Roman" w:eastAsia="Times New Roman" w:hAnsi="Times New Roman" w:cs="Times New Roman"/>
          <w:sz w:val="24"/>
          <w:szCs w:val="24"/>
          <w:highlight w:val="white"/>
          <w:lang w:val="en-US"/>
        </w:rPr>
        <w:t>influence</w:t>
      </w:r>
      <w:r w:rsidR="404BE506" w:rsidRPr="50E5CBDA">
        <w:rPr>
          <w:rFonts w:ascii="Times New Roman" w:eastAsia="Times New Roman" w:hAnsi="Times New Roman" w:cs="Times New Roman"/>
          <w:color w:val="191919"/>
          <w:sz w:val="24"/>
          <w:szCs w:val="24"/>
          <w:highlight w:val="white"/>
          <w:lang w:val="en-US"/>
        </w:rPr>
        <w:t xml:space="preserve"> </w:t>
      </w:r>
      <w:r w:rsidR="404BE506" w:rsidRPr="50E5CBDA">
        <w:rPr>
          <w:rFonts w:ascii="Times New Roman" w:eastAsia="Times New Roman" w:hAnsi="Times New Roman" w:cs="Times New Roman"/>
          <w:sz w:val="24"/>
          <w:szCs w:val="24"/>
          <w:highlight w:val="white"/>
          <w:lang w:val="en-US"/>
        </w:rPr>
        <w:t>these.</w:t>
      </w:r>
      <w:r w:rsidR="404BE506" w:rsidRPr="50E5CBDA">
        <w:rPr>
          <w:rFonts w:ascii="Times New Roman" w:eastAsia="Times New Roman" w:hAnsi="Times New Roman" w:cs="Times New Roman"/>
          <w:color w:val="191919"/>
          <w:sz w:val="24"/>
          <w:szCs w:val="24"/>
          <w:highlight w:val="white"/>
          <w:lang w:val="en-US"/>
        </w:rPr>
        <w:t xml:space="preserve"> Participants </w:t>
      </w:r>
      <w:r w:rsidR="404BE506" w:rsidRPr="50E5CBDA">
        <w:rPr>
          <w:rFonts w:ascii="Times New Roman" w:eastAsia="Times New Roman" w:hAnsi="Times New Roman" w:cs="Times New Roman"/>
          <w:sz w:val="24"/>
          <w:szCs w:val="24"/>
          <w:highlight w:val="white"/>
          <w:lang w:val="en-US"/>
        </w:rPr>
        <w:t>may</w:t>
      </w:r>
      <w:r w:rsidR="404BE506" w:rsidRPr="50E5CBDA">
        <w:rPr>
          <w:rFonts w:ascii="Times New Roman" w:eastAsia="Times New Roman" w:hAnsi="Times New Roman" w:cs="Times New Roman"/>
          <w:color w:val="191919"/>
          <w:sz w:val="24"/>
          <w:szCs w:val="24"/>
          <w:highlight w:val="white"/>
          <w:lang w:val="en-US"/>
        </w:rPr>
        <w:t xml:space="preserve"> </w:t>
      </w:r>
      <w:r w:rsidR="404BE506" w:rsidRPr="50E5CBDA">
        <w:rPr>
          <w:rFonts w:ascii="Times New Roman" w:eastAsia="Times New Roman" w:hAnsi="Times New Roman" w:cs="Times New Roman"/>
          <w:sz w:val="24"/>
          <w:szCs w:val="24"/>
          <w:highlight w:val="white"/>
          <w:lang w:val="en-US"/>
        </w:rPr>
        <w:t xml:space="preserve">have scored </w:t>
      </w:r>
      <w:r w:rsidR="404BE506" w:rsidRPr="50E5CBDA">
        <w:rPr>
          <w:rFonts w:ascii="Times New Roman" w:eastAsia="Times New Roman" w:hAnsi="Times New Roman" w:cs="Times New Roman"/>
          <w:color w:val="191919"/>
          <w:sz w:val="24"/>
          <w:szCs w:val="24"/>
          <w:highlight w:val="white"/>
          <w:lang w:val="en-US"/>
        </w:rPr>
        <w:t xml:space="preserve">work-directed interventions more </w:t>
      </w:r>
      <w:r w:rsidR="404BE506" w:rsidRPr="50E5CBDA">
        <w:rPr>
          <w:rFonts w:ascii="Times New Roman" w:eastAsia="Times New Roman" w:hAnsi="Times New Roman" w:cs="Times New Roman"/>
          <w:sz w:val="24"/>
          <w:szCs w:val="24"/>
          <w:highlight w:val="white"/>
          <w:lang w:val="en-US"/>
        </w:rPr>
        <w:t>positively</w:t>
      </w:r>
      <w:r w:rsidR="404BE506" w:rsidRPr="50E5CBDA">
        <w:rPr>
          <w:rFonts w:ascii="Times New Roman" w:eastAsia="Times New Roman" w:hAnsi="Times New Roman" w:cs="Times New Roman"/>
          <w:color w:val="191919"/>
          <w:sz w:val="24"/>
          <w:szCs w:val="24"/>
          <w:highlight w:val="white"/>
          <w:lang w:val="en-US"/>
        </w:rPr>
        <w:t xml:space="preserve"> not </w:t>
      </w:r>
      <w:r w:rsidR="404BE506" w:rsidRPr="50E5CBDA">
        <w:rPr>
          <w:rFonts w:ascii="Times New Roman" w:eastAsia="Times New Roman" w:hAnsi="Times New Roman" w:cs="Times New Roman"/>
          <w:sz w:val="24"/>
          <w:szCs w:val="24"/>
          <w:highlight w:val="white"/>
          <w:lang w:val="en-US"/>
        </w:rPr>
        <w:t>necessarily</w:t>
      </w:r>
      <w:r w:rsidR="404BE506" w:rsidRPr="50E5CBDA">
        <w:rPr>
          <w:rFonts w:ascii="Times New Roman" w:eastAsia="Times New Roman" w:hAnsi="Times New Roman" w:cs="Times New Roman"/>
          <w:color w:val="191919"/>
          <w:sz w:val="24"/>
          <w:szCs w:val="24"/>
          <w:highlight w:val="white"/>
          <w:lang w:val="en-US"/>
        </w:rPr>
        <w:t xml:space="preserve"> </w:t>
      </w:r>
      <w:r w:rsidR="404BE506" w:rsidRPr="50E5CBDA">
        <w:rPr>
          <w:rFonts w:ascii="Times New Roman" w:eastAsia="Times New Roman" w:hAnsi="Times New Roman" w:cs="Times New Roman"/>
          <w:sz w:val="24"/>
          <w:szCs w:val="24"/>
          <w:highlight w:val="white"/>
          <w:lang w:val="en-US"/>
        </w:rPr>
        <w:t>because</w:t>
      </w:r>
      <w:r w:rsidR="404BE506" w:rsidRPr="50E5CBDA">
        <w:rPr>
          <w:rFonts w:ascii="Times New Roman" w:eastAsia="Times New Roman" w:hAnsi="Times New Roman" w:cs="Times New Roman"/>
          <w:color w:val="191919"/>
          <w:sz w:val="24"/>
          <w:szCs w:val="24"/>
          <w:highlight w:val="white"/>
          <w:lang w:val="en-US"/>
        </w:rPr>
        <w:t xml:space="preserve"> </w:t>
      </w:r>
      <w:r w:rsidR="404BE506" w:rsidRPr="50E5CBDA">
        <w:rPr>
          <w:rFonts w:ascii="Times New Roman" w:eastAsia="Times New Roman" w:hAnsi="Times New Roman" w:cs="Times New Roman"/>
          <w:sz w:val="24"/>
          <w:szCs w:val="24"/>
          <w:highlight w:val="white"/>
          <w:lang w:val="en-US"/>
        </w:rPr>
        <w:t>they</w:t>
      </w:r>
      <w:r w:rsidR="404BE506" w:rsidRPr="50E5CBDA">
        <w:rPr>
          <w:rFonts w:ascii="Times New Roman" w:eastAsia="Times New Roman" w:hAnsi="Times New Roman" w:cs="Times New Roman"/>
          <w:color w:val="191919"/>
          <w:sz w:val="24"/>
          <w:szCs w:val="24"/>
          <w:highlight w:val="white"/>
          <w:lang w:val="en-US"/>
        </w:rPr>
        <w:t xml:space="preserve"> </w:t>
      </w:r>
      <w:r w:rsidR="404BE506" w:rsidRPr="50E5CBDA">
        <w:rPr>
          <w:rFonts w:ascii="Times New Roman" w:eastAsia="Times New Roman" w:hAnsi="Times New Roman" w:cs="Times New Roman"/>
          <w:sz w:val="24"/>
          <w:szCs w:val="24"/>
          <w:highlight w:val="white"/>
          <w:lang w:val="en-US"/>
        </w:rPr>
        <w:t>believed</w:t>
      </w:r>
      <w:r w:rsidR="404BE506" w:rsidRPr="50E5CBDA">
        <w:rPr>
          <w:rFonts w:ascii="Times New Roman" w:eastAsia="Times New Roman" w:hAnsi="Times New Roman" w:cs="Times New Roman"/>
          <w:color w:val="191919"/>
          <w:sz w:val="24"/>
          <w:szCs w:val="24"/>
          <w:highlight w:val="white"/>
          <w:lang w:val="en-US"/>
        </w:rPr>
        <w:t xml:space="preserve"> </w:t>
      </w:r>
      <w:r w:rsidR="404BE506" w:rsidRPr="50E5CBDA">
        <w:rPr>
          <w:rFonts w:ascii="Times New Roman" w:eastAsia="Times New Roman" w:hAnsi="Times New Roman" w:cs="Times New Roman"/>
          <w:sz w:val="24"/>
          <w:szCs w:val="24"/>
          <w:highlight w:val="white"/>
          <w:lang w:val="en-US"/>
        </w:rPr>
        <w:t xml:space="preserve">them </w:t>
      </w:r>
      <w:r w:rsidR="404BE506" w:rsidRPr="50E5CBDA">
        <w:rPr>
          <w:rFonts w:ascii="Times New Roman" w:eastAsia="Times New Roman" w:hAnsi="Times New Roman" w:cs="Times New Roman"/>
          <w:color w:val="191919"/>
          <w:sz w:val="24"/>
          <w:szCs w:val="24"/>
          <w:highlight w:val="white"/>
          <w:lang w:val="en-US"/>
        </w:rPr>
        <w:t xml:space="preserve">but because </w:t>
      </w:r>
      <w:r w:rsidR="404BE506" w:rsidRPr="50E5CBDA">
        <w:rPr>
          <w:rFonts w:ascii="Times New Roman" w:eastAsia="Times New Roman" w:hAnsi="Times New Roman" w:cs="Times New Roman"/>
          <w:sz w:val="24"/>
          <w:szCs w:val="24"/>
          <w:highlight w:val="white"/>
          <w:lang w:val="en-US"/>
        </w:rPr>
        <w:t>these</w:t>
      </w:r>
      <w:r w:rsidR="404BE506" w:rsidRPr="50E5CBDA">
        <w:rPr>
          <w:rFonts w:ascii="Times New Roman" w:eastAsia="Times New Roman" w:hAnsi="Times New Roman" w:cs="Times New Roman"/>
          <w:color w:val="191919"/>
          <w:sz w:val="24"/>
          <w:szCs w:val="24"/>
          <w:highlight w:val="white"/>
          <w:lang w:val="en-US"/>
        </w:rPr>
        <w:t xml:space="preserve"> </w:t>
      </w:r>
      <w:r w:rsidR="404BE506" w:rsidRPr="50E5CBDA">
        <w:rPr>
          <w:rFonts w:ascii="Times New Roman" w:eastAsia="Times New Roman" w:hAnsi="Times New Roman" w:cs="Times New Roman"/>
          <w:sz w:val="24"/>
          <w:szCs w:val="24"/>
          <w:highlight w:val="white"/>
          <w:lang w:val="en-US"/>
        </w:rPr>
        <w:t>answers</w:t>
      </w:r>
      <w:r w:rsidR="404BE506" w:rsidRPr="50E5CBDA">
        <w:rPr>
          <w:rFonts w:ascii="Times New Roman" w:eastAsia="Times New Roman" w:hAnsi="Times New Roman" w:cs="Times New Roman"/>
          <w:color w:val="191919"/>
          <w:sz w:val="24"/>
          <w:szCs w:val="24"/>
          <w:highlight w:val="white"/>
          <w:lang w:val="en-US"/>
        </w:rPr>
        <w:t xml:space="preserve"> are </w:t>
      </w:r>
      <w:r w:rsidR="404BE506" w:rsidRPr="50E5CBDA">
        <w:rPr>
          <w:rFonts w:ascii="Times New Roman" w:eastAsia="Times New Roman" w:hAnsi="Times New Roman" w:cs="Times New Roman"/>
          <w:sz w:val="24"/>
          <w:szCs w:val="24"/>
          <w:highlight w:val="white"/>
          <w:lang w:val="en-US"/>
        </w:rPr>
        <w:t>becoming</w:t>
      </w:r>
      <w:r w:rsidR="404BE506" w:rsidRPr="50E5CBDA">
        <w:rPr>
          <w:rFonts w:ascii="Times New Roman" w:eastAsia="Times New Roman" w:hAnsi="Times New Roman" w:cs="Times New Roman"/>
          <w:color w:val="191919"/>
          <w:sz w:val="24"/>
          <w:szCs w:val="24"/>
          <w:highlight w:val="white"/>
          <w:lang w:val="en-US"/>
        </w:rPr>
        <w:t xml:space="preserve"> </w:t>
      </w:r>
      <w:r w:rsidR="404BE506" w:rsidRPr="50E5CBDA">
        <w:rPr>
          <w:rFonts w:ascii="Times New Roman" w:eastAsia="Times New Roman" w:hAnsi="Times New Roman" w:cs="Times New Roman"/>
          <w:sz w:val="24"/>
          <w:szCs w:val="24"/>
          <w:highlight w:val="white"/>
          <w:lang w:val="en-US"/>
        </w:rPr>
        <w:t>more</w:t>
      </w:r>
      <w:r w:rsidR="404BE506" w:rsidRPr="50E5CBDA">
        <w:rPr>
          <w:rFonts w:ascii="Times New Roman" w:eastAsia="Times New Roman" w:hAnsi="Times New Roman" w:cs="Times New Roman"/>
          <w:color w:val="191919"/>
          <w:sz w:val="24"/>
          <w:szCs w:val="24"/>
          <w:highlight w:val="white"/>
          <w:lang w:val="en-US"/>
        </w:rPr>
        <w:t xml:space="preserve"> </w:t>
      </w:r>
      <w:r w:rsidR="404BE506" w:rsidRPr="50E5CBDA">
        <w:rPr>
          <w:rFonts w:ascii="Times New Roman" w:eastAsia="Times New Roman" w:hAnsi="Times New Roman" w:cs="Times New Roman"/>
          <w:sz w:val="24"/>
          <w:szCs w:val="24"/>
          <w:highlight w:val="white"/>
          <w:lang w:val="en-US"/>
        </w:rPr>
        <w:t xml:space="preserve">and more accepted </w:t>
      </w:r>
      <w:r w:rsidR="404BE506" w:rsidRPr="50E5CBDA">
        <w:rPr>
          <w:rFonts w:ascii="Times New Roman" w:eastAsia="Times New Roman" w:hAnsi="Times New Roman" w:cs="Times New Roman"/>
          <w:color w:val="191919"/>
          <w:sz w:val="24"/>
          <w:szCs w:val="24"/>
          <w:highlight w:val="white"/>
          <w:lang w:val="en-US"/>
        </w:rPr>
        <w:t xml:space="preserve">as the </w:t>
      </w:r>
      <w:r w:rsidR="404BE506" w:rsidRPr="50E5CBDA">
        <w:rPr>
          <w:rFonts w:ascii="Times New Roman" w:eastAsia="Times New Roman" w:hAnsi="Times New Roman" w:cs="Times New Roman"/>
          <w:sz w:val="24"/>
          <w:szCs w:val="24"/>
          <w:highlight w:val="white"/>
          <w:lang w:val="en-US"/>
        </w:rPr>
        <w:t>"</w:t>
      </w:r>
      <w:r w:rsidR="404BE506" w:rsidRPr="50E5CBDA">
        <w:rPr>
          <w:rFonts w:ascii="Times New Roman" w:eastAsia="Times New Roman" w:hAnsi="Times New Roman" w:cs="Times New Roman"/>
          <w:color w:val="191919"/>
          <w:sz w:val="24"/>
          <w:szCs w:val="24"/>
          <w:highlight w:val="white"/>
          <w:lang w:val="en-US"/>
        </w:rPr>
        <w:t>right</w:t>
      </w:r>
      <w:r w:rsidR="404BE506" w:rsidRPr="50E5CBDA">
        <w:rPr>
          <w:rFonts w:ascii="Times New Roman" w:eastAsia="Times New Roman" w:hAnsi="Times New Roman" w:cs="Times New Roman"/>
          <w:sz w:val="24"/>
          <w:szCs w:val="24"/>
          <w:highlight w:val="white"/>
          <w:lang w:val="en-US"/>
        </w:rPr>
        <w:t>"</w:t>
      </w:r>
      <w:r w:rsidR="404BE506" w:rsidRPr="50E5CBDA">
        <w:rPr>
          <w:rFonts w:ascii="Times New Roman" w:eastAsia="Times New Roman" w:hAnsi="Times New Roman" w:cs="Times New Roman"/>
          <w:color w:val="191919"/>
          <w:sz w:val="24"/>
          <w:szCs w:val="24"/>
          <w:highlight w:val="white"/>
          <w:lang w:val="en-US"/>
        </w:rPr>
        <w:t xml:space="preserve"> or socially </w:t>
      </w:r>
      <w:r w:rsidR="404BE506" w:rsidRPr="50E5CBDA">
        <w:rPr>
          <w:rFonts w:ascii="Times New Roman" w:eastAsia="Times New Roman" w:hAnsi="Times New Roman" w:cs="Times New Roman"/>
          <w:sz w:val="24"/>
          <w:szCs w:val="24"/>
          <w:highlight w:val="white"/>
          <w:lang w:val="en-US"/>
        </w:rPr>
        <w:t>desirable</w:t>
      </w:r>
      <w:r w:rsidR="404BE506" w:rsidRPr="50E5CBDA">
        <w:rPr>
          <w:rFonts w:ascii="Times New Roman" w:eastAsia="Times New Roman" w:hAnsi="Times New Roman" w:cs="Times New Roman"/>
          <w:color w:val="191919"/>
          <w:sz w:val="24"/>
          <w:szCs w:val="24"/>
          <w:highlight w:val="white"/>
          <w:lang w:val="en-US"/>
        </w:rPr>
        <w:t xml:space="preserve"> answer. </w:t>
      </w:r>
      <w:r w:rsidR="404BE506" w:rsidRPr="50E5CBDA">
        <w:rPr>
          <w:rFonts w:ascii="Times New Roman" w:eastAsia="Times New Roman" w:hAnsi="Times New Roman" w:cs="Times New Roman"/>
          <w:sz w:val="24"/>
          <w:szCs w:val="24"/>
          <w:highlight w:val="white"/>
          <w:lang w:val="en-US"/>
        </w:rPr>
        <w:t>Adding</w:t>
      </w:r>
      <w:r w:rsidR="404BE506" w:rsidRPr="50E5CBDA">
        <w:rPr>
          <w:rFonts w:ascii="Times New Roman" w:eastAsia="Times New Roman" w:hAnsi="Times New Roman" w:cs="Times New Roman"/>
          <w:color w:val="191919"/>
          <w:sz w:val="24"/>
          <w:szCs w:val="24"/>
          <w:highlight w:val="white"/>
          <w:lang w:val="en-US"/>
        </w:rPr>
        <w:t xml:space="preserve"> implicit measures or </w:t>
      </w:r>
      <w:r w:rsidR="404BE506" w:rsidRPr="50E5CBDA">
        <w:rPr>
          <w:rFonts w:ascii="Times New Roman" w:eastAsia="Times New Roman" w:hAnsi="Times New Roman" w:cs="Times New Roman"/>
          <w:sz w:val="24"/>
          <w:szCs w:val="24"/>
          <w:highlight w:val="white"/>
          <w:lang w:val="en-US"/>
        </w:rPr>
        <w:t>behavior tasks could provide a more</w:t>
      </w:r>
      <w:r w:rsidR="404BE506" w:rsidRPr="50E5CBDA">
        <w:rPr>
          <w:rFonts w:ascii="Times New Roman" w:eastAsia="Times New Roman" w:hAnsi="Times New Roman" w:cs="Times New Roman"/>
          <w:color w:val="191919"/>
          <w:sz w:val="24"/>
          <w:szCs w:val="24"/>
          <w:highlight w:val="white"/>
          <w:lang w:val="en-US"/>
        </w:rPr>
        <w:t xml:space="preserve"> </w:t>
      </w:r>
      <w:r w:rsidR="404BE506" w:rsidRPr="50E5CBDA">
        <w:rPr>
          <w:rFonts w:ascii="Times New Roman" w:eastAsia="Times New Roman" w:hAnsi="Times New Roman" w:cs="Times New Roman"/>
          <w:sz w:val="24"/>
          <w:szCs w:val="24"/>
          <w:highlight w:val="white"/>
          <w:lang w:val="en-US"/>
        </w:rPr>
        <w:t>complete</w:t>
      </w:r>
      <w:r w:rsidR="404BE506" w:rsidRPr="50E5CBDA">
        <w:rPr>
          <w:rFonts w:ascii="Times New Roman" w:eastAsia="Times New Roman" w:hAnsi="Times New Roman" w:cs="Times New Roman"/>
          <w:color w:val="191919"/>
          <w:sz w:val="24"/>
          <w:szCs w:val="24"/>
          <w:highlight w:val="white"/>
          <w:lang w:val="en-US"/>
        </w:rPr>
        <w:t xml:space="preserve"> </w:t>
      </w:r>
      <w:r w:rsidR="404BE506" w:rsidRPr="50E5CBDA">
        <w:rPr>
          <w:rFonts w:ascii="Times New Roman" w:eastAsia="Times New Roman" w:hAnsi="Times New Roman" w:cs="Times New Roman"/>
          <w:sz w:val="24"/>
          <w:szCs w:val="24"/>
          <w:highlight w:val="white"/>
          <w:lang w:val="en-US"/>
        </w:rPr>
        <w:t xml:space="preserve">picture </w:t>
      </w:r>
      <w:r w:rsidR="404BE506" w:rsidRPr="50E5CBDA">
        <w:rPr>
          <w:rFonts w:ascii="Times New Roman" w:eastAsia="Times New Roman" w:hAnsi="Times New Roman" w:cs="Times New Roman"/>
          <w:color w:val="191919"/>
          <w:sz w:val="24"/>
          <w:szCs w:val="24"/>
          <w:highlight w:val="white"/>
          <w:lang w:val="en-US"/>
        </w:rPr>
        <w:t xml:space="preserve">of </w:t>
      </w:r>
      <w:r w:rsidR="404BE506" w:rsidRPr="50E5CBDA">
        <w:rPr>
          <w:rFonts w:ascii="Times New Roman" w:eastAsia="Times New Roman" w:hAnsi="Times New Roman" w:cs="Times New Roman"/>
          <w:sz w:val="24"/>
          <w:szCs w:val="24"/>
          <w:highlight w:val="white"/>
          <w:lang w:val="en-US"/>
        </w:rPr>
        <w:t>what</w:t>
      </w:r>
      <w:r w:rsidR="404BE506" w:rsidRPr="50E5CBDA">
        <w:rPr>
          <w:rFonts w:ascii="Times New Roman" w:eastAsia="Times New Roman" w:hAnsi="Times New Roman" w:cs="Times New Roman"/>
          <w:color w:val="191919"/>
          <w:sz w:val="24"/>
          <w:szCs w:val="24"/>
          <w:highlight w:val="white"/>
          <w:lang w:val="en-US"/>
        </w:rPr>
        <w:t xml:space="preserve"> </w:t>
      </w:r>
      <w:r w:rsidR="404BE506" w:rsidRPr="50E5CBDA">
        <w:rPr>
          <w:rFonts w:ascii="Times New Roman" w:eastAsia="Times New Roman" w:hAnsi="Times New Roman" w:cs="Times New Roman"/>
          <w:sz w:val="24"/>
          <w:szCs w:val="24"/>
          <w:highlight w:val="white"/>
          <w:lang w:val="en-US"/>
        </w:rPr>
        <w:t xml:space="preserve">lies beneath </w:t>
      </w:r>
      <w:r w:rsidR="404BE506" w:rsidRPr="50E5CBDA">
        <w:rPr>
          <w:rFonts w:ascii="Times New Roman" w:eastAsia="Times New Roman" w:hAnsi="Times New Roman" w:cs="Times New Roman"/>
          <w:color w:val="191919"/>
          <w:sz w:val="24"/>
          <w:szCs w:val="24"/>
          <w:highlight w:val="white"/>
          <w:lang w:val="en-US"/>
        </w:rPr>
        <w:t>beliefs.</w:t>
      </w:r>
    </w:p>
    <w:p w14:paraId="371D1257" w14:textId="77777777" w:rsidR="0090363D" w:rsidRPr="008B565E" w:rsidRDefault="404BE506">
      <w:pPr>
        <w:shd w:val="clear" w:color="auto" w:fill="FFFFFF"/>
        <w:spacing w:line="360" w:lineRule="auto"/>
        <w:jc w:val="both"/>
        <w:rPr>
          <w:rFonts w:ascii="Times New Roman" w:eastAsia="Times New Roman" w:hAnsi="Times New Roman" w:cs="Times New Roman"/>
          <w:i/>
          <w:sz w:val="24"/>
          <w:szCs w:val="24"/>
          <w:highlight w:val="white"/>
          <w:lang w:val="en-US"/>
        </w:rPr>
      </w:pPr>
      <w:r w:rsidRPr="50E5CBDA">
        <w:rPr>
          <w:rFonts w:ascii="Times New Roman" w:eastAsia="Times New Roman" w:hAnsi="Times New Roman" w:cs="Times New Roman"/>
          <w:i/>
          <w:iCs/>
          <w:sz w:val="24"/>
          <w:szCs w:val="24"/>
          <w:highlight w:val="white"/>
          <w:lang w:val="en-US"/>
        </w:rPr>
        <w:t>Future Research Directions</w:t>
      </w:r>
    </w:p>
    <w:p w14:paraId="30A0F0BE" w14:textId="4E09BED7" w:rsidR="0090363D" w:rsidRPr="008B565E" w:rsidRDefault="092ED91F" w:rsidP="50E5CBDA">
      <w:pPr>
        <w:shd w:val="clear" w:color="auto" w:fill="FFFFFF" w:themeFill="background1"/>
        <w:spacing w:line="360" w:lineRule="auto"/>
        <w:ind w:firstLine="720"/>
        <w:jc w:val="both"/>
        <w:rPr>
          <w:rFonts w:ascii="Times New Roman" w:eastAsia="Times New Roman" w:hAnsi="Times New Roman" w:cs="Times New Roman"/>
          <w:sz w:val="24"/>
          <w:szCs w:val="24"/>
          <w:highlight w:val="white"/>
          <w:lang w:val="en-US"/>
        </w:rPr>
      </w:pPr>
      <w:r w:rsidRPr="50E5CBDA">
        <w:rPr>
          <w:rFonts w:ascii="Times New Roman" w:eastAsia="Times New Roman" w:hAnsi="Times New Roman" w:cs="Times New Roman"/>
          <w:color w:val="000000" w:themeColor="text1"/>
          <w:sz w:val="24"/>
          <w:szCs w:val="24"/>
          <w:lang w:val="en-US"/>
        </w:rPr>
        <w:t>There are a number of directions on</w:t>
      </w:r>
      <w:r w:rsidR="0DA260F2" w:rsidRPr="50E5CBDA">
        <w:rPr>
          <w:rFonts w:ascii="Times New Roman" w:eastAsia="Times New Roman" w:hAnsi="Times New Roman" w:cs="Times New Roman"/>
          <w:color w:val="000000" w:themeColor="text1"/>
          <w:sz w:val="24"/>
          <w:szCs w:val="24"/>
          <w:lang w:val="en-US"/>
        </w:rPr>
        <w:t xml:space="preserve"> </w:t>
      </w:r>
      <w:r w:rsidRPr="50E5CBDA">
        <w:rPr>
          <w:rFonts w:ascii="Times New Roman" w:eastAsia="Times New Roman" w:hAnsi="Times New Roman" w:cs="Times New Roman"/>
          <w:color w:val="000000" w:themeColor="text1"/>
          <w:sz w:val="24"/>
          <w:szCs w:val="24"/>
          <w:lang w:val="en-US"/>
        </w:rPr>
        <w:t>which future research could be built based on these findings. First of all,</w:t>
      </w:r>
      <w:r w:rsidRPr="50E5CBDA">
        <w:rPr>
          <w:rFonts w:ascii="Times New Roman" w:eastAsia="Times New Roman" w:hAnsi="Times New Roman" w:cs="Times New Roman"/>
          <w:sz w:val="24"/>
          <w:szCs w:val="24"/>
          <w:highlight w:val="white"/>
          <w:lang w:val="en-US"/>
        </w:rPr>
        <w:t xml:space="preserve"> the participant samples should be expanded. More varied or professional samples across industries, ages, or levels of education would determine if findings </w:t>
      </w:r>
      <w:r w:rsidR="670E2FFA" w:rsidRPr="50E5CBDA">
        <w:rPr>
          <w:rFonts w:ascii="Times New Roman" w:eastAsia="Times New Roman" w:hAnsi="Times New Roman" w:cs="Times New Roman"/>
          <w:sz w:val="24"/>
          <w:szCs w:val="24"/>
          <w:highlight w:val="white"/>
          <w:lang w:val="en-US"/>
        </w:rPr>
        <w:t xml:space="preserve">can be generalised to a bigger part of the population, since the current sample consists </w:t>
      </w:r>
      <w:r w:rsidR="0A9734B3" w:rsidRPr="50E5CBDA">
        <w:rPr>
          <w:rFonts w:ascii="Times New Roman" w:eastAsia="Times New Roman" w:hAnsi="Times New Roman" w:cs="Times New Roman"/>
          <w:sz w:val="24"/>
          <w:szCs w:val="24"/>
          <w:highlight w:val="white"/>
          <w:lang w:val="en-US"/>
        </w:rPr>
        <w:t>mainly</w:t>
      </w:r>
      <w:r w:rsidR="670E2FFA" w:rsidRPr="50E5CBDA">
        <w:rPr>
          <w:rFonts w:ascii="Times New Roman" w:eastAsia="Times New Roman" w:hAnsi="Times New Roman" w:cs="Times New Roman"/>
          <w:sz w:val="24"/>
          <w:szCs w:val="24"/>
          <w:highlight w:val="white"/>
          <w:lang w:val="en-US"/>
        </w:rPr>
        <w:t xml:space="preserve"> of highly educated and young people.</w:t>
      </w:r>
      <w:r w:rsidR="78E17F5F" w:rsidRPr="50E5CBDA">
        <w:rPr>
          <w:rFonts w:ascii="Times New Roman" w:eastAsia="Times New Roman" w:hAnsi="Times New Roman" w:cs="Times New Roman"/>
          <w:sz w:val="24"/>
          <w:szCs w:val="24"/>
          <w:highlight w:val="white"/>
          <w:lang w:val="en-US"/>
        </w:rPr>
        <w:t xml:space="preserve"> Also </w:t>
      </w:r>
      <w:r w:rsidR="22CB73EB" w:rsidRPr="50E5CBDA">
        <w:rPr>
          <w:rFonts w:ascii="Times New Roman" w:eastAsia="Times New Roman" w:hAnsi="Times New Roman" w:cs="Times New Roman"/>
          <w:sz w:val="24"/>
          <w:szCs w:val="24"/>
          <w:highlight w:val="white"/>
          <w:lang w:val="en-US"/>
        </w:rPr>
        <w:t>cross-cultural comparisons could</w:t>
      </w:r>
      <w:r w:rsidR="78E17F5F" w:rsidRPr="50E5CBDA">
        <w:rPr>
          <w:rFonts w:ascii="Times New Roman" w:eastAsia="Times New Roman" w:hAnsi="Times New Roman" w:cs="Times New Roman"/>
          <w:sz w:val="24"/>
          <w:szCs w:val="24"/>
          <w:highlight w:val="white"/>
          <w:lang w:val="en-US"/>
        </w:rPr>
        <w:t xml:space="preserve"> be made, since it would be valuable to investigate how cultural context affects these processes. In more gender-traditional or collectivist cultures, the impact of gender stereotypes and system justification may be very different.</w:t>
      </w:r>
    </w:p>
    <w:p w14:paraId="0D10F596" w14:textId="33F76FA6" w:rsidR="0090363D" w:rsidRPr="008B565E" w:rsidRDefault="20FF25E1" w:rsidP="50E5CBDA">
      <w:pPr>
        <w:shd w:val="clear" w:color="auto" w:fill="FFFFFF" w:themeFill="background1"/>
        <w:spacing w:line="360" w:lineRule="auto"/>
        <w:ind w:firstLine="720"/>
        <w:jc w:val="both"/>
        <w:rPr>
          <w:rFonts w:ascii="Times New Roman" w:eastAsia="Times New Roman" w:hAnsi="Times New Roman" w:cs="Times New Roman"/>
          <w:sz w:val="24"/>
          <w:szCs w:val="24"/>
          <w:highlight w:val="white"/>
          <w:lang w:val="en-US"/>
        </w:rPr>
      </w:pPr>
      <w:r w:rsidRPr="50E5CBDA">
        <w:rPr>
          <w:rFonts w:ascii="Times New Roman" w:eastAsia="Times New Roman" w:hAnsi="Times New Roman" w:cs="Times New Roman"/>
          <w:sz w:val="24"/>
          <w:szCs w:val="24"/>
          <w:highlight w:val="white"/>
          <w:lang w:val="en-US"/>
        </w:rPr>
        <w:t>Another direction for future research is to m</w:t>
      </w:r>
      <w:r w:rsidR="092ED91F" w:rsidRPr="50E5CBDA">
        <w:rPr>
          <w:rFonts w:ascii="Times New Roman" w:eastAsia="Times New Roman" w:hAnsi="Times New Roman" w:cs="Times New Roman"/>
          <w:sz w:val="24"/>
          <w:szCs w:val="24"/>
          <w:highlight w:val="white"/>
          <w:lang w:val="en-US"/>
        </w:rPr>
        <w:t xml:space="preserve">anipulate </w:t>
      </w:r>
      <w:r w:rsidR="0A7AFB59" w:rsidRPr="50E5CBDA">
        <w:rPr>
          <w:rFonts w:ascii="Times New Roman" w:eastAsia="Times New Roman" w:hAnsi="Times New Roman" w:cs="Times New Roman"/>
          <w:sz w:val="24"/>
          <w:szCs w:val="24"/>
          <w:highlight w:val="white"/>
          <w:lang w:val="en-US"/>
        </w:rPr>
        <w:t>g</w:t>
      </w:r>
      <w:r w:rsidR="092ED91F" w:rsidRPr="50E5CBDA">
        <w:rPr>
          <w:rFonts w:ascii="Times New Roman" w:eastAsia="Times New Roman" w:hAnsi="Times New Roman" w:cs="Times New Roman"/>
          <w:sz w:val="24"/>
          <w:szCs w:val="24"/>
          <w:highlight w:val="white"/>
          <w:lang w:val="en-US"/>
        </w:rPr>
        <w:t xml:space="preserve">ender </w:t>
      </w:r>
      <w:r w:rsidR="36A31D8C" w:rsidRPr="50E5CBDA">
        <w:rPr>
          <w:rFonts w:ascii="Times New Roman" w:eastAsia="Times New Roman" w:hAnsi="Times New Roman" w:cs="Times New Roman"/>
          <w:sz w:val="24"/>
          <w:szCs w:val="24"/>
          <w:highlight w:val="white"/>
          <w:lang w:val="en-US"/>
        </w:rPr>
        <w:t>c</w:t>
      </w:r>
      <w:r w:rsidR="092ED91F" w:rsidRPr="50E5CBDA">
        <w:rPr>
          <w:rFonts w:ascii="Times New Roman" w:eastAsia="Times New Roman" w:hAnsi="Times New Roman" w:cs="Times New Roman"/>
          <w:sz w:val="24"/>
          <w:szCs w:val="24"/>
          <w:highlight w:val="white"/>
          <w:lang w:val="en-US"/>
        </w:rPr>
        <w:t xml:space="preserve">ontext </w:t>
      </w:r>
      <w:r w:rsidR="18408AA1" w:rsidRPr="50E5CBDA">
        <w:rPr>
          <w:rFonts w:ascii="Times New Roman" w:eastAsia="Times New Roman" w:hAnsi="Times New Roman" w:cs="Times New Roman"/>
          <w:sz w:val="24"/>
          <w:szCs w:val="24"/>
          <w:highlight w:val="white"/>
          <w:lang w:val="en-US"/>
        </w:rPr>
        <w:t>m</w:t>
      </w:r>
      <w:r w:rsidR="092ED91F" w:rsidRPr="50E5CBDA">
        <w:rPr>
          <w:rFonts w:ascii="Times New Roman" w:eastAsia="Times New Roman" w:hAnsi="Times New Roman" w:cs="Times New Roman"/>
          <w:sz w:val="24"/>
          <w:szCs w:val="24"/>
          <w:highlight w:val="white"/>
          <w:lang w:val="en-US"/>
        </w:rPr>
        <w:t xml:space="preserve">ore </w:t>
      </w:r>
      <w:r w:rsidR="065AC584" w:rsidRPr="50E5CBDA">
        <w:rPr>
          <w:rFonts w:ascii="Times New Roman" w:eastAsia="Times New Roman" w:hAnsi="Times New Roman" w:cs="Times New Roman"/>
          <w:sz w:val="24"/>
          <w:szCs w:val="24"/>
          <w:highlight w:val="white"/>
          <w:lang w:val="en-US"/>
        </w:rPr>
        <w:t>e</w:t>
      </w:r>
      <w:r w:rsidR="092ED91F" w:rsidRPr="50E5CBDA">
        <w:rPr>
          <w:rFonts w:ascii="Times New Roman" w:eastAsia="Times New Roman" w:hAnsi="Times New Roman" w:cs="Times New Roman"/>
          <w:sz w:val="24"/>
          <w:szCs w:val="24"/>
          <w:highlight w:val="white"/>
          <w:lang w:val="en-US"/>
        </w:rPr>
        <w:t>xplicitly</w:t>
      </w:r>
      <w:r w:rsidR="3DB3355C" w:rsidRPr="50E5CBDA">
        <w:rPr>
          <w:rFonts w:ascii="Times New Roman" w:eastAsia="Times New Roman" w:hAnsi="Times New Roman" w:cs="Times New Roman"/>
          <w:sz w:val="24"/>
          <w:szCs w:val="24"/>
          <w:highlight w:val="white"/>
          <w:lang w:val="en-US"/>
        </w:rPr>
        <w:t xml:space="preserve">. </w:t>
      </w:r>
      <w:r w:rsidR="092ED91F" w:rsidRPr="50E5CBDA">
        <w:rPr>
          <w:rFonts w:ascii="Times New Roman" w:eastAsia="Times New Roman" w:hAnsi="Times New Roman" w:cs="Times New Roman"/>
          <w:sz w:val="24"/>
          <w:szCs w:val="24"/>
          <w:highlight w:val="white"/>
          <w:lang w:val="en-US"/>
        </w:rPr>
        <w:t>Future research needs to try stronger gendered cues</w:t>
      </w:r>
      <w:r w:rsidR="012FB387" w:rsidRPr="50E5CBDA">
        <w:rPr>
          <w:rFonts w:ascii="Times New Roman" w:eastAsia="Times New Roman" w:hAnsi="Times New Roman" w:cs="Times New Roman"/>
          <w:sz w:val="24"/>
          <w:szCs w:val="24"/>
          <w:highlight w:val="white"/>
          <w:lang w:val="en-US"/>
        </w:rPr>
        <w:t xml:space="preserve">, </w:t>
      </w:r>
      <w:r w:rsidR="092ED91F" w:rsidRPr="50E5CBDA">
        <w:rPr>
          <w:rFonts w:ascii="Times New Roman" w:eastAsia="Times New Roman" w:hAnsi="Times New Roman" w:cs="Times New Roman"/>
          <w:sz w:val="24"/>
          <w:szCs w:val="24"/>
          <w:highlight w:val="white"/>
          <w:lang w:val="en-US"/>
        </w:rPr>
        <w:t>such as leader gender, industry type, or visual stimuli</w:t>
      </w:r>
      <w:r w:rsidR="7E8B3BA3" w:rsidRPr="50E5CBDA">
        <w:rPr>
          <w:rFonts w:ascii="Times New Roman" w:eastAsia="Times New Roman" w:hAnsi="Times New Roman" w:cs="Times New Roman"/>
          <w:sz w:val="24"/>
          <w:szCs w:val="24"/>
          <w:highlight w:val="white"/>
          <w:lang w:val="en-US"/>
        </w:rPr>
        <w:t xml:space="preserve">, </w:t>
      </w:r>
      <w:r w:rsidR="092ED91F" w:rsidRPr="50E5CBDA">
        <w:rPr>
          <w:rFonts w:ascii="Times New Roman" w:eastAsia="Times New Roman" w:hAnsi="Times New Roman" w:cs="Times New Roman"/>
          <w:sz w:val="24"/>
          <w:szCs w:val="24"/>
          <w:highlight w:val="white"/>
          <w:lang w:val="en-US"/>
        </w:rPr>
        <w:t>to see if more salient gender framing yields different results</w:t>
      </w:r>
      <w:r w:rsidR="47172756" w:rsidRPr="50E5CBDA">
        <w:rPr>
          <w:rFonts w:ascii="Times New Roman" w:eastAsia="Times New Roman" w:hAnsi="Times New Roman" w:cs="Times New Roman"/>
          <w:sz w:val="24"/>
          <w:szCs w:val="24"/>
          <w:highlight w:val="white"/>
          <w:lang w:val="en-US"/>
        </w:rPr>
        <w:t>, since this research mainly focused on very subtle cues.</w:t>
      </w:r>
    </w:p>
    <w:p w14:paraId="371D125A" w14:textId="36A3D535" w:rsidR="0090363D" w:rsidRPr="008B565E" w:rsidRDefault="092ED91F" w:rsidP="50E5CBDA">
      <w:pPr>
        <w:shd w:val="clear" w:color="auto" w:fill="FFFFFF" w:themeFill="background1"/>
        <w:spacing w:line="360" w:lineRule="auto"/>
        <w:jc w:val="both"/>
        <w:rPr>
          <w:rFonts w:ascii="Times New Roman" w:eastAsia="Times New Roman" w:hAnsi="Times New Roman" w:cs="Times New Roman"/>
          <w:sz w:val="24"/>
          <w:szCs w:val="24"/>
          <w:highlight w:val="white"/>
          <w:lang w:val="en-US"/>
        </w:rPr>
      </w:pPr>
      <w:r w:rsidRPr="50E5CBDA">
        <w:rPr>
          <w:rFonts w:ascii="Times New Roman" w:eastAsia="Times New Roman" w:hAnsi="Times New Roman" w:cs="Times New Roman"/>
          <w:sz w:val="24"/>
          <w:szCs w:val="24"/>
          <w:highlight w:val="white"/>
          <w:lang w:val="en-US"/>
        </w:rPr>
        <w:t xml:space="preserve"> </w:t>
      </w:r>
      <w:r w:rsidR="0090363D">
        <w:tab/>
      </w:r>
      <w:r w:rsidR="225AFD60" w:rsidRPr="50E5CBDA">
        <w:rPr>
          <w:rFonts w:ascii="Times New Roman" w:eastAsia="Times New Roman" w:hAnsi="Times New Roman" w:cs="Times New Roman"/>
          <w:sz w:val="24"/>
          <w:szCs w:val="24"/>
          <w:highlight w:val="white"/>
          <w:lang w:val="en-US"/>
        </w:rPr>
        <w:t>Lastly, future research should u</w:t>
      </w:r>
      <w:r w:rsidRPr="50E5CBDA">
        <w:rPr>
          <w:rFonts w:ascii="Times New Roman" w:eastAsia="Times New Roman" w:hAnsi="Times New Roman" w:cs="Times New Roman"/>
          <w:sz w:val="24"/>
          <w:szCs w:val="24"/>
          <w:highlight w:val="white"/>
          <w:lang w:val="en-US"/>
        </w:rPr>
        <w:t xml:space="preserve">se </w:t>
      </w:r>
      <w:r w:rsidR="1B087156" w:rsidRPr="50E5CBDA">
        <w:rPr>
          <w:rFonts w:ascii="Times New Roman" w:eastAsia="Times New Roman" w:hAnsi="Times New Roman" w:cs="Times New Roman"/>
          <w:sz w:val="24"/>
          <w:szCs w:val="24"/>
          <w:highlight w:val="white"/>
          <w:lang w:val="en-US"/>
        </w:rPr>
        <w:t>a</w:t>
      </w:r>
      <w:r w:rsidRPr="50E5CBDA">
        <w:rPr>
          <w:rFonts w:ascii="Times New Roman" w:eastAsia="Times New Roman" w:hAnsi="Times New Roman" w:cs="Times New Roman"/>
          <w:sz w:val="24"/>
          <w:szCs w:val="24"/>
          <w:highlight w:val="white"/>
          <w:lang w:val="en-US"/>
        </w:rPr>
        <w:t xml:space="preserve">lternatives to </w:t>
      </w:r>
      <w:r w:rsidR="3D163525" w:rsidRPr="50E5CBDA">
        <w:rPr>
          <w:rFonts w:ascii="Times New Roman" w:eastAsia="Times New Roman" w:hAnsi="Times New Roman" w:cs="Times New Roman"/>
          <w:sz w:val="24"/>
          <w:szCs w:val="24"/>
          <w:highlight w:val="white"/>
          <w:lang w:val="en-US"/>
        </w:rPr>
        <w:t>s</w:t>
      </w:r>
      <w:r w:rsidRPr="50E5CBDA">
        <w:rPr>
          <w:rFonts w:ascii="Times New Roman" w:eastAsia="Times New Roman" w:hAnsi="Times New Roman" w:cs="Times New Roman"/>
          <w:sz w:val="24"/>
          <w:szCs w:val="24"/>
          <w:highlight w:val="white"/>
          <w:lang w:val="en-US"/>
        </w:rPr>
        <w:t>elf-</w:t>
      </w:r>
      <w:r w:rsidR="4A47A51B" w:rsidRPr="50E5CBDA">
        <w:rPr>
          <w:rFonts w:ascii="Times New Roman" w:eastAsia="Times New Roman" w:hAnsi="Times New Roman" w:cs="Times New Roman"/>
          <w:sz w:val="24"/>
          <w:szCs w:val="24"/>
          <w:highlight w:val="white"/>
          <w:lang w:val="en-US"/>
        </w:rPr>
        <w:t>r</w:t>
      </w:r>
      <w:r w:rsidRPr="50E5CBDA">
        <w:rPr>
          <w:rFonts w:ascii="Times New Roman" w:eastAsia="Times New Roman" w:hAnsi="Times New Roman" w:cs="Times New Roman"/>
          <w:sz w:val="24"/>
          <w:szCs w:val="24"/>
          <w:highlight w:val="white"/>
          <w:lang w:val="en-US"/>
        </w:rPr>
        <w:t>eport</w:t>
      </w:r>
      <w:r w:rsidR="215921AB" w:rsidRPr="50E5CBDA">
        <w:rPr>
          <w:rFonts w:ascii="Times New Roman" w:eastAsia="Times New Roman" w:hAnsi="Times New Roman" w:cs="Times New Roman"/>
          <w:sz w:val="24"/>
          <w:szCs w:val="24"/>
          <w:highlight w:val="white"/>
          <w:lang w:val="en-US"/>
        </w:rPr>
        <w:t>. T</w:t>
      </w:r>
      <w:r w:rsidRPr="50E5CBDA">
        <w:rPr>
          <w:rFonts w:ascii="Times New Roman" w:eastAsia="Times New Roman" w:hAnsi="Times New Roman" w:cs="Times New Roman"/>
          <w:sz w:val="24"/>
          <w:szCs w:val="24"/>
          <w:highlight w:val="white"/>
          <w:lang w:val="en-US"/>
        </w:rPr>
        <w:t>he use of methods such as implicit association tests (IATs), behavioral vignettes, or decision-making simulations would reduce bias and more validly measure underlying attitudes</w:t>
      </w:r>
      <w:r w:rsidR="5C243691" w:rsidRPr="50E5CBDA">
        <w:rPr>
          <w:rFonts w:ascii="Times New Roman" w:eastAsia="Times New Roman" w:hAnsi="Times New Roman" w:cs="Times New Roman"/>
          <w:sz w:val="24"/>
          <w:szCs w:val="24"/>
          <w:highlight w:val="white"/>
          <w:lang w:val="en-US"/>
        </w:rPr>
        <w:t xml:space="preserve">. This current research could still be influenced by social desirability in the answers that have been given by the participants. </w:t>
      </w:r>
    </w:p>
    <w:p w14:paraId="371D125B" w14:textId="77777777" w:rsidR="0090363D" w:rsidRPr="008B565E" w:rsidRDefault="404BE506">
      <w:pPr>
        <w:shd w:val="clear" w:color="auto" w:fill="FFFFFF"/>
        <w:spacing w:line="360" w:lineRule="auto"/>
        <w:jc w:val="both"/>
        <w:rPr>
          <w:rFonts w:ascii="Times New Roman" w:eastAsia="Times New Roman" w:hAnsi="Times New Roman" w:cs="Times New Roman"/>
          <w:i/>
          <w:color w:val="191919"/>
          <w:sz w:val="24"/>
          <w:szCs w:val="24"/>
          <w:highlight w:val="white"/>
          <w:lang w:val="en-US"/>
        </w:rPr>
      </w:pPr>
      <w:r w:rsidRPr="04BECA81">
        <w:rPr>
          <w:rFonts w:ascii="Times New Roman" w:eastAsia="Times New Roman" w:hAnsi="Times New Roman" w:cs="Times New Roman"/>
          <w:i/>
          <w:iCs/>
          <w:color w:val="191919"/>
          <w:sz w:val="24"/>
          <w:szCs w:val="24"/>
          <w:highlight w:val="white"/>
          <w:lang w:val="en-US"/>
        </w:rPr>
        <w:t>Conclusion</w:t>
      </w:r>
    </w:p>
    <w:p w14:paraId="37E03735" w14:textId="4EEB830C" w:rsidR="24449F1B" w:rsidRDefault="24449F1B" w:rsidP="04BECA81">
      <w:pPr>
        <w:shd w:val="clear" w:color="auto" w:fill="FFFFFF" w:themeFill="background1"/>
        <w:spacing w:line="360" w:lineRule="auto"/>
        <w:ind w:firstLine="720"/>
        <w:jc w:val="both"/>
        <w:rPr>
          <w:rFonts w:ascii="Times New Roman" w:eastAsia="Times New Roman" w:hAnsi="Times New Roman" w:cs="Times New Roman"/>
          <w:color w:val="191919"/>
          <w:sz w:val="24"/>
          <w:szCs w:val="24"/>
          <w:highlight w:val="white"/>
          <w:lang w:val="en-US"/>
        </w:rPr>
      </w:pPr>
      <w:r w:rsidRPr="04BECA81">
        <w:rPr>
          <w:rFonts w:ascii="Times New Roman" w:eastAsia="Times New Roman" w:hAnsi="Times New Roman" w:cs="Times New Roman"/>
          <w:color w:val="191919"/>
          <w:sz w:val="24"/>
          <w:szCs w:val="24"/>
          <w:highlight w:val="white"/>
          <w:lang w:val="en-US"/>
        </w:rPr>
        <w:t>In this study, the effect of hypothetical workplace gender composition and individuals' belief systems on ratings of the appropriateness of different mental health interventions was tested. Unexpectedly, the workplace's gender majority did not have a measurable effect on these ratings.</w:t>
      </w:r>
    </w:p>
    <w:p w14:paraId="3254C459" w14:textId="23887ADA" w:rsidR="01D85107" w:rsidRDefault="01D85107" w:rsidP="294CBD03">
      <w:pPr>
        <w:shd w:val="clear" w:color="auto" w:fill="FFFFFF" w:themeFill="background1"/>
        <w:spacing w:line="360" w:lineRule="auto"/>
        <w:ind w:firstLine="720"/>
        <w:jc w:val="both"/>
        <w:rPr>
          <w:rFonts w:ascii="Times New Roman" w:eastAsia="Times New Roman" w:hAnsi="Times New Roman" w:cs="Times New Roman"/>
          <w:color w:val="191919"/>
          <w:sz w:val="24"/>
          <w:szCs w:val="24"/>
          <w:highlight w:val="white"/>
          <w:lang w:val="en-US"/>
        </w:rPr>
      </w:pPr>
      <w:r w:rsidRPr="294CBD03">
        <w:rPr>
          <w:rFonts w:ascii="Times New Roman" w:eastAsia="Times New Roman" w:hAnsi="Times New Roman" w:cs="Times New Roman"/>
          <w:color w:val="191919"/>
          <w:sz w:val="24"/>
          <w:szCs w:val="24"/>
          <w:highlight w:val="white"/>
          <w:lang w:val="en-US"/>
        </w:rPr>
        <w:t>There was, however, a detectable and repeatable pattern: work-focused interventions were rated more appropriate than person-focused interventions regardless of workplace gender composition. It reflects an increasing recognition that structural factors, such as workload, job design, and organi</w:t>
      </w:r>
      <w:r w:rsidR="7A9C8DE9" w:rsidRPr="294CBD03">
        <w:rPr>
          <w:rFonts w:ascii="Times New Roman" w:eastAsia="Times New Roman" w:hAnsi="Times New Roman" w:cs="Times New Roman"/>
          <w:color w:val="191919"/>
          <w:sz w:val="24"/>
          <w:szCs w:val="24"/>
          <w:highlight w:val="white"/>
          <w:lang w:val="en-US"/>
        </w:rPr>
        <w:t>s</w:t>
      </w:r>
      <w:r w:rsidRPr="294CBD03">
        <w:rPr>
          <w:rFonts w:ascii="Times New Roman" w:eastAsia="Times New Roman" w:hAnsi="Times New Roman" w:cs="Times New Roman"/>
          <w:color w:val="191919"/>
          <w:sz w:val="24"/>
          <w:szCs w:val="24"/>
          <w:highlight w:val="white"/>
          <w:lang w:val="en-US"/>
        </w:rPr>
        <w:t xml:space="preserve">ational culture, play a primary role in affecting the mental health of employees. </w:t>
      </w:r>
    </w:p>
    <w:p w14:paraId="75B8AFB0" w14:textId="0EB0C30A" w:rsidR="01D85107" w:rsidRDefault="01D85107" w:rsidP="04BECA81">
      <w:pPr>
        <w:shd w:val="clear" w:color="auto" w:fill="FFFFFF" w:themeFill="background1"/>
        <w:spacing w:line="360" w:lineRule="auto"/>
        <w:ind w:firstLine="720"/>
        <w:jc w:val="both"/>
        <w:rPr>
          <w:rFonts w:ascii="Times New Roman" w:eastAsia="Times New Roman" w:hAnsi="Times New Roman" w:cs="Times New Roman"/>
          <w:color w:val="191919"/>
          <w:sz w:val="24"/>
          <w:szCs w:val="24"/>
          <w:highlight w:val="white"/>
          <w:lang w:val="en-US"/>
        </w:rPr>
      </w:pPr>
      <w:r w:rsidRPr="04BECA81">
        <w:rPr>
          <w:rFonts w:ascii="Times New Roman" w:eastAsia="Times New Roman" w:hAnsi="Times New Roman" w:cs="Times New Roman"/>
          <w:color w:val="191919"/>
          <w:sz w:val="24"/>
          <w:szCs w:val="24"/>
          <w:highlight w:val="white"/>
          <w:lang w:val="en-US"/>
        </w:rPr>
        <w:t>Despite some indications of stereotype-based moderation in masculine contexts, it did not affect overall outcomes. Instead, the dominant message from participants was that organi</w:t>
      </w:r>
      <w:r w:rsidR="350D2EF1" w:rsidRPr="04BECA81">
        <w:rPr>
          <w:rFonts w:ascii="Times New Roman" w:eastAsia="Times New Roman" w:hAnsi="Times New Roman" w:cs="Times New Roman"/>
          <w:color w:val="191919"/>
          <w:sz w:val="24"/>
          <w:szCs w:val="24"/>
          <w:highlight w:val="white"/>
          <w:lang w:val="en-US"/>
        </w:rPr>
        <w:t>sa</w:t>
      </w:r>
      <w:r w:rsidRPr="04BECA81">
        <w:rPr>
          <w:rFonts w:ascii="Times New Roman" w:eastAsia="Times New Roman" w:hAnsi="Times New Roman" w:cs="Times New Roman"/>
          <w:color w:val="191919"/>
          <w:sz w:val="24"/>
          <w:szCs w:val="24"/>
          <w:highlight w:val="white"/>
          <w:lang w:val="en-US"/>
        </w:rPr>
        <w:t xml:space="preserve">tional change is needed to improve workplace well-being. This is an encouraging sign for HR leaders and policymakers, as it tips the favor towards the imposition of structural interventions </w:t>
      </w:r>
      <w:r w:rsidR="0C49BF14" w:rsidRPr="04BECA81">
        <w:rPr>
          <w:rFonts w:ascii="Times New Roman" w:eastAsia="Times New Roman" w:hAnsi="Times New Roman" w:cs="Times New Roman"/>
          <w:color w:val="191919"/>
          <w:sz w:val="24"/>
          <w:szCs w:val="24"/>
          <w:highlight w:val="white"/>
          <w:lang w:val="en-US"/>
        </w:rPr>
        <w:t>as</w:t>
      </w:r>
      <w:r w:rsidRPr="04BECA81">
        <w:rPr>
          <w:rFonts w:ascii="Times New Roman" w:eastAsia="Times New Roman" w:hAnsi="Times New Roman" w:cs="Times New Roman"/>
          <w:color w:val="191919"/>
          <w:sz w:val="24"/>
          <w:szCs w:val="24"/>
          <w:highlight w:val="white"/>
          <w:lang w:val="en-US"/>
        </w:rPr>
        <w:t xml:space="preserve"> effective and popular.</w:t>
      </w:r>
    </w:p>
    <w:p w14:paraId="7D3AB873" w14:textId="63768CA5" w:rsidR="50E5CBDA" w:rsidRDefault="01D85107" w:rsidP="294CBD03">
      <w:pPr>
        <w:shd w:val="clear" w:color="auto" w:fill="FFFFFF" w:themeFill="background1"/>
        <w:spacing w:line="360" w:lineRule="auto"/>
        <w:ind w:firstLine="720"/>
        <w:jc w:val="both"/>
        <w:rPr>
          <w:rFonts w:ascii="Times New Roman" w:eastAsia="Times New Roman" w:hAnsi="Times New Roman" w:cs="Times New Roman"/>
          <w:color w:val="191919"/>
          <w:sz w:val="24"/>
          <w:szCs w:val="24"/>
          <w:highlight w:val="white"/>
          <w:lang w:val="en-US"/>
        </w:rPr>
      </w:pPr>
      <w:r w:rsidRPr="294CBD03">
        <w:rPr>
          <w:rFonts w:ascii="Times New Roman" w:eastAsia="Times New Roman" w:hAnsi="Times New Roman" w:cs="Times New Roman"/>
          <w:color w:val="191919"/>
          <w:sz w:val="24"/>
          <w:szCs w:val="24"/>
          <w:highlight w:val="white"/>
          <w:lang w:val="en-US"/>
        </w:rPr>
        <w:t>Future research needs to build on this by determining the generali</w:t>
      </w:r>
      <w:r w:rsidR="322E84EC" w:rsidRPr="294CBD03">
        <w:rPr>
          <w:rFonts w:ascii="Times New Roman" w:eastAsia="Times New Roman" w:hAnsi="Times New Roman" w:cs="Times New Roman"/>
          <w:color w:val="191919"/>
          <w:sz w:val="24"/>
          <w:szCs w:val="24"/>
          <w:highlight w:val="white"/>
          <w:lang w:val="en-US"/>
        </w:rPr>
        <w:t>s</w:t>
      </w:r>
      <w:r w:rsidRPr="294CBD03">
        <w:rPr>
          <w:rFonts w:ascii="Times New Roman" w:eastAsia="Times New Roman" w:hAnsi="Times New Roman" w:cs="Times New Roman"/>
          <w:color w:val="191919"/>
          <w:sz w:val="24"/>
          <w:szCs w:val="24"/>
          <w:highlight w:val="white"/>
          <w:lang w:val="en-US"/>
        </w:rPr>
        <w:t xml:space="preserve">ability of these preferences over industries, cultures, and demographics. Second, more powerful manipulations and more diverse measurement strategies may help further delineate active mechanisms accounting for intervention preferences. </w:t>
      </w:r>
      <w:r w:rsidR="0CB4AA03" w:rsidRPr="294CBD03">
        <w:rPr>
          <w:rFonts w:ascii="Times New Roman" w:eastAsia="Times New Roman" w:hAnsi="Times New Roman" w:cs="Times New Roman"/>
          <w:color w:val="191919"/>
          <w:sz w:val="24"/>
          <w:szCs w:val="24"/>
          <w:highlight w:val="white"/>
          <w:lang w:val="en-US"/>
        </w:rPr>
        <w:t>Despite</w:t>
      </w:r>
      <w:r w:rsidRPr="294CBD03">
        <w:rPr>
          <w:rFonts w:ascii="Times New Roman" w:eastAsia="Times New Roman" w:hAnsi="Times New Roman" w:cs="Times New Roman"/>
          <w:color w:val="191919"/>
          <w:sz w:val="24"/>
          <w:szCs w:val="24"/>
          <w:highlight w:val="white"/>
          <w:lang w:val="en-US"/>
        </w:rPr>
        <w:t xml:space="preserve"> these limitations, the findings unmistakably yield one implication: </w:t>
      </w:r>
      <w:r w:rsidR="1A1E6153" w:rsidRPr="294CBD03">
        <w:rPr>
          <w:rFonts w:ascii="Times New Roman" w:eastAsia="Times New Roman" w:hAnsi="Times New Roman" w:cs="Times New Roman"/>
          <w:color w:val="191919"/>
          <w:sz w:val="24"/>
          <w:szCs w:val="24"/>
          <w:highlight w:val="white"/>
          <w:lang w:val="en-US"/>
        </w:rPr>
        <w:t>to</w:t>
      </w:r>
      <w:r w:rsidRPr="294CBD03">
        <w:rPr>
          <w:rFonts w:ascii="Times New Roman" w:eastAsia="Times New Roman" w:hAnsi="Times New Roman" w:cs="Times New Roman"/>
          <w:color w:val="191919"/>
          <w:sz w:val="24"/>
          <w:szCs w:val="24"/>
          <w:highlight w:val="white"/>
          <w:lang w:val="en-US"/>
        </w:rPr>
        <w:t xml:space="preserve"> be successful in generating mental well-being in the workplace,</w:t>
      </w:r>
      <w:r w:rsidR="318D4240" w:rsidRPr="294CBD03">
        <w:rPr>
          <w:rFonts w:ascii="Times New Roman" w:eastAsia="Times New Roman" w:hAnsi="Times New Roman" w:cs="Times New Roman"/>
          <w:color w:val="191919"/>
          <w:sz w:val="24"/>
          <w:szCs w:val="24"/>
          <w:highlight w:val="white"/>
          <w:lang w:val="en-US"/>
        </w:rPr>
        <w:t xml:space="preserve"> especially for women to reduce inequality,</w:t>
      </w:r>
      <w:r w:rsidRPr="294CBD03">
        <w:rPr>
          <w:rFonts w:ascii="Times New Roman" w:eastAsia="Times New Roman" w:hAnsi="Times New Roman" w:cs="Times New Roman"/>
          <w:color w:val="191919"/>
          <w:sz w:val="24"/>
          <w:szCs w:val="24"/>
          <w:highlight w:val="white"/>
          <w:lang w:val="en-US"/>
        </w:rPr>
        <w:t xml:space="preserve"> the focus must increasingly move away from modifying the employee and towards modifying the system.</w:t>
      </w:r>
    </w:p>
    <w:p w14:paraId="4203B4A8" w14:textId="2B6DD05C" w:rsidR="294CBD03" w:rsidRDefault="294CBD03" w:rsidP="294CBD03">
      <w:pPr>
        <w:shd w:val="clear" w:color="auto" w:fill="FFFFFF" w:themeFill="background1"/>
        <w:spacing w:line="360" w:lineRule="auto"/>
        <w:ind w:firstLine="720"/>
        <w:jc w:val="both"/>
        <w:rPr>
          <w:rFonts w:ascii="Times New Roman" w:eastAsia="Times New Roman" w:hAnsi="Times New Roman" w:cs="Times New Roman"/>
          <w:color w:val="191919"/>
          <w:sz w:val="24"/>
          <w:szCs w:val="24"/>
          <w:highlight w:val="white"/>
          <w:lang w:val="en-US"/>
        </w:rPr>
      </w:pPr>
    </w:p>
    <w:p w14:paraId="371D1260" w14:textId="77777777" w:rsidR="0090363D" w:rsidRPr="008B565E" w:rsidRDefault="404BE506">
      <w:pPr>
        <w:shd w:val="clear" w:color="auto" w:fill="FFFFFF"/>
        <w:spacing w:line="360" w:lineRule="auto"/>
        <w:ind w:right="280"/>
        <w:jc w:val="center"/>
        <w:rPr>
          <w:rFonts w:ascii="Times New Roman" w:eastAsia="Times New Roman" w:hAnsi="Times New Roman" w:cs="Times New Roman"/>
          <w:sz w:val="24"/>
          <w:szCs w:val="24"/>
          <w:highlight w:val="white"/>
          <w:lang w:val="en-US"/>
        </w:rPr>
      </w:pPr>
      <w:r w:rsidRPr="50E5CBDA">
        <w:rPr>
          <w:rFonts w:ascii="Times New Roman" w:eastAsia="Times New Roman" w:hAnsi="Times New Roman" w:cs="Times New Roman"/>
          <w:b/>
          <w:bCs/>
          <w:sz w:val="24"/>
          <w:szCs w:val="24"/>
          <w:highlight w:val="white"/>
          <w:lang w:val="en-US"/>
        </w:rPr>
        <w:t>Reference list</w:t>
      </w:r>
    </w:p>
    <w:p w14:paraId="3668FC58" w14:textId="153C2547" w:rsidR="459FB911" w:rsidRDefault="459FB911" w:rsidP="50E5CBDA">
      <w:pPr>
        <w:shd w:val="clear" w:color="auto" w:fill="FFFFFF" w:themeFill="background1"/>
        <w:spacing w:line="360" w:lineRule="auto"/>
        <w:ind w:right="280"/>
      </w:pPr>
      <w:r w:rsidRPr="50E5CBDA">
        <w:rPr>
          <w:rFonts w:ascii="Times New Roman" w:eastAsia="Times New Roman" w:hAnsi="Times New Roman" w:cs="Times New Roman"/>
          <w:sz w:val="24"/>
          <w:szCs w:val="24"/>
          <w:lang w:val="en-US"/>
        </w:rPr>
        <w:t xml:space="preserve">Bambra, C., Egan, M., Thomas, S., Petticrew, M., &amp; Whitehead, M. (2007). The </w:t>
      </w:r>
    </w:p>
    <w:p w14:paraId="43056FB8" w14:textId="001A2C61" w:rsidR="459FB911" w:rsidRDefault="459FB911" w:rsidP="50E5CBDA">
      <w:pPr>
        <w:shd w:val="clear" w:color="auto" w:fill="FFFFFF" w:themeFill="background1"/>
        <w:spacing w:line="360" w:lineRule="auto"/>
        <w:ind w:left="720" w:right="280"/>
      </w:pPr>
      <w:r w:rsidRPr="50E5CBDA">
        <w:rPr>
          <w:rFonts w:ascii="Times New Roman" w:eastAsia="Times New Roman" w:hAnsi="Times New Roman" w:cs="Times New Roman"/>
          <w:sz w:val="24"/>
          <w:szCs w:val="24"/>
          <w:lang w:val="en-US"/>
        </w:rPr>
        <w:t xml:space="preserve">psychosocial and health effects of workplace reorganisation: 2. A systematic review of task restructuring interventions. </w:t>
      </w:r>
      <w:r w:rsidRPr="50E5CBDA">
        <w:rPr>
          <w:rFonts w:ascii="Times New Roman" w:eastAsia="Times New Roman" w:hAnsi="Times New Roman" w:cs="Times New Roman"/>
          <w:i/>
          <w:iCs/>
          <w:sz w:val="24"/>
          <w:szCs w:val="24"/>
          <w:lang w:val="en-US"/>
        </w:rPr>
        <w:t>Journal of Epidemiology &amp; Community Health, 61</w:t>
      </w:r>
      <w:r w:rsidRPr="50E5CBDA">
        <w:rPr>
          <w:rFonts w:ascii="Times New Roman" w:eastAsia="Times New Roman" w:hAnsi="Times New Roman" w:cs="Times New Roman"/>
          <w:sz w:val="24"/>
          <w:szCs w:val="24"/>
          <w:lang w:val="en-US"/>
        </w:rPr>
        <w:t xml:space="preserve">(12), 1028–1037. </w:t>
      </w:r>
      <w:hyperlink r:id="rId9">
        <w:r w:rsidRPr="50E5CBDA">
          <w:rPr>
            <w:rStyle w:val="Hyperlink"/>
            <w:rFonts w:ascii="Times New Roman" w:eastAsia="Times New Roman" w:hAnsi="Times New Roman" w:cs="Times New Roman"/>
            <w:sz w:val="24"/>
            <w:szCs w:val="24"/>
            <w:lang w:val="en-US"/>
          </w:rPr>
          <w:t>https://doi.org/10.1136/jech.2006.054999</w:t>
        </w:r>
      </w:hyperlink>
    </w:p>
    <w:p w14:paraId="2F633271" w14:textId="7AEDF521" w:rsidR="459FB911" w:rsidRDefault="459FB911" w:rsidP="50E5CBDA">
      <w:pPr>
        <w:shd w:val="clear" w:color="auto" w:fill="FFFFFF" w:themeFill="background1"/>
        <w:spacing w:line="360" w:lineRule="auto"/>
        <w:ind w:right="280"/>
      </w:pPr>
      <w:r w:rsidRPr="50E5CBDA">
        <w:rPr>
          <w:rFonts w:ascii="Times New Roman" w:eastAsia="Times New Roman" w:hAnsi="Times New Roman" w:cs="Times New Roman"/>
          <w:sz w:val="24"/>
          <w:szCs w:val="24"/>
          <w:lang w:val="en-US"/>
        </w:rPr>
        <w:t xml:space="preserve">Bond, F. W., &amp; Bunce, D. (2001). Job control mediates change in a work reorganization </w:t>
      </w:r>
    </w:p>
    <w:p w14:paraId="36AFC9DB" w14:textId="37DFE7D0" w:rsidR="459FB911" w:rsidRDefault="459FB911" w:rsidP="50E5CBDA">
      <w:pPr>
        <w:shd w:val="clear" w:color="auto" w:fill="FFFFFF" w:themeFill="background1"/>
        <w:spacing w:line="360" w:lineRule="auto"/>
        <w:ind w:left="720" w:right="280"/>
      </w:pPr>
      <w:r w:rsidRPr="50E5CBDA">
        <w:rPr>
          <w:rFonts w:ascii="Times New Roman" w:eastAsia="Times New Roman" w:hAnsi="Times New Roman" w:cs="Times New Roman"/>
          <w:sz w:val="24"/>
          <w:szCs w:val="24"/>
          <w:lang w:val="en-US"/>
        </w:rPr>
        <w:t xml:space="preserve">intervention for stress reduction. </w:t>
      </w:r>
      <w:r w:rsidRPr="50E5CBDA">
        <w:rPr>
          <w:rFonts w:ascii="Times New Roman" w:eastAsia="Times New Roman" w:hAnsi="Times New Roman" w:cs="Times New Roman"/>
          <w:i/>
          <w:iCs/>
          <w:sz w:val="24"/>
          <w:szCs w:val="24"/>
          <w:lang w:val="en-US"/>
        </w:rPr>
        <w:t>Journal of Occupational Health Psychology, 6</w:t>
      </w:r>
      <w:r w:rsidRPr="50E5CBDA">
        <w:rPr>
          <w:rFonts w:ascii="Times New Roman" w:eastAsia="Times New Roman" w:hAnsi="Times New Roman" w:cs="Times New Roman"/>
          <w:sz w:val="24"/>
          <w:szCs w:val="24"/>
          <w:lang w:val="en-US"/>
        </w:rPr>
        <w:t xml:space="preserve">(4), 290–302. </w:t>
      </w:r>
      <w:hyperlink r:id="rId10">
        <w:r w:rsidRPr="50E5CBDA">
          <w:rPr>
            <w:rStyle w:val="Hyperlink"/>
            <w:rFonts w:ascii="Times New Roman" w:eastAsia="Times New Roman" w:hAnsi="Times New Roman" w:cs="Times New Roman"/>
            <w:sz w:val="24"/>
            <w:szCs w:val="24"/>
            <w:lang w:val="en-US"/>
          </w:rPr>
          <w:t>https://doi.org/10.1037/1076-8998.6.4.290</w:t>
        </w:r>
      </w:hyperlink>
    </w:p>
    <w:p w14:paraId="371D1262" w14:textId="0E7CFC7C" w:rsidR="0090363D" w:rsidRDefault="404BE506" w:rsidP="195A023F">
      <w:pPr>
        <w:shd w:val="clear" w:color="auto" w:fill="FFFFFF" w:themeFill="background1"/>
        <w:spacing w:line="360" w:lineRule="auto"/>
        <w:ind w:right="280"/>
        <w:rPr>
          <w:rFonts w:ascii="Times New Roman" w:eastAsia="Times New Roman" w:hAnsi="Times New Roman" w:cs="Times New Roman"/>
          <w:sz w:val="24"/>
          <w:szCs w:val="24"/>
          <w:highlight w:val="white"/>
        </w:rPr>
      </w:pPr>
      <w:r w:rsidRPr="50E5CBDA">
        <w:rPr>
          <w:rFonts w:ascii="Times New Roman" w:eastAsia="Times New Roman" w:hAnsi="Times New Roman" w:cs="Times New Roman"/>
          <w:sz w:val="24"/>
          <w:szCs w:val="24"/>
          <w:highlight w:val="white"/>
          <w:lang w:val="en-US"/>
        </w:rPr>
        <w:t xml:space="preserve">Björk, J. M., Bolander, P., &amp; Forsman, A. K. (2021). Bottom-up interventions effective </w:t>
      </w:r>
      <w:r w:rsidR="00DA54B0">
        <w:tab/>
      </w:r>
      <w:r w:rsidR="00DA54B0">
        <w:tab/>
      </w:r>
      <w:r w:rsidRPr="50E5CBDA">
        <w:rPr>
          <w:rFonts w:ascii="Times New Roman" w:eastAsia="Times New Roman" w:hAnsi="Times New Roman" w:cs="Times New Roman"/>
          <w:sz w:val="24"/>
          <w:szCs w:val="24"/>
          <w:highlight w:val="white"/>
          <w:lang w:val="en-US"/>
        </w:rPr>
        <w:t xml:space="preserve">in promoting work engagement: A systematic review and meta-analysis. </w:t>
      </w:r>
      <w:r w:rsidRPr="50E5CBDA">
        <w:rPr>
          <w:rFonts w:ascii="Times New Roman" w:eastAsia="Times New Roman" w:hAnsi="Times New Roman" w:cs="Times New Roman"/>
          <w:i/>
          <w:iCs/>
          <w:sz w:val="24"/>
          <w:szCs w:val="24"/>
          <w:highlight w:val="white"/>
        </w:rPr>
        <w:t xml:space="preserve">Frontiers </w:t>
      </w:r>
      <w:r w:rsidR="00DA54B0">
        <w:tab/>
      </w:r>
      <w:r w:rsidRPr="50E5CBDA">
        <w:rPr>
          <w:rFonts w:ascii="Times New Roman" w:eastAsia="Times New Roman" w:hAnsi="Times New Roman" w:cs="Times New Roman"/>
          <w:i/>
          <w:iCs/>
          <w:sz w:val="24"/>
          <w:szCs w:val="24"/>
          <w:highlight w:val="white"/>
        </w:rPr>
        <w:t>in Psychology, 12</w:t>
      </w:r>
      <w:r w:rsidRPr="50E5CBDA">
        <w:rPr>
          <w:rFonts w:ascii="Times New Roman" w:eastAsia="Times New Roman" w:hAnsi="Times New Roman" w:cs="Times New Roman"/>
          <w:sz w:val="24"/>
          <w:szCs w:val="24"/>
          <w:highlight w:val="white"/>
        </w:rPr>
        <w:t xml:space="preserve">, 730421. </w:t>
      </w:r>
      <w:hyperlink r:id="rId11">
        <w:r w:rsidRPr="50E5CBDA">
          <w:rPr>
            <w:rStyle w:val="Hyperlink"/>
            <w:rFonts w:ascii="Times New Roman" w:eastAsia="Times New Roman" w:hAnsi="Times New Roman" w:cs="Times New Roman"/>
            <w:sz w:val="24"/>
            <w:szCs w:val="24"/>
            <w:highlight w:val="white"/>
          </w:rPr>
          <w:t>https://doi.org/10.3389/fpsyg.2021.730421</w:t>
        </w:r>
      </w:hyperlink>
    </w:p>
    <w:p w14:paraId="30172105" w14:textId="12FBD62E" w:rsidR="0090363D" w:rsidRDefault="00DA54B0" w:rsidP="195A023F">
      <w:pPr>
        <w:shd w:val="clear" w:color="auto" w:fill="FFFFFF" w:themeFill="background1"/>
        <w:spacing w:line="360" w:lineRule="auto"/>
        <w:rPr>
          <w:rFonts w:ascii="Times New Roman" w:eastAsia="Times New Roman" w:hAnsi="Times New Roman" w:cs="Times New Roman"/>
          <w:sz w:val="24"/>
          <w:szCs w:val="24"/>
          <w:highlight w:val="white"/>
        </w:rPr>
      </w:pPr>
      <w:r w:rsidRPr="195A023F">
        <w:rPr>
          <w:rFonts w:ascii="Times New Roman" w:eastAsia="Times New Roman" w:hAnsi="Times New Roman" w:cs="Times New Roman"/>
          <w:sz w:val="24"/>
          <w:szCs w:val="24"/>
          <w:highlight w:val="white"/>
        </w:rPr>
        <w:t xml:space="preserve">Centraal Bureau voor de Statistiek. (2023, 6 december). Loonvers​​chil tussen mannen en </w:t>
      </w:r>
    </w:p>
    <w:p w14:paraId="371D1263" w14:textId="35FD175C" w:rsidR="0090363D" w:rsidRDefault="00DA54B0" w:rsidP="195A023F">
      <w:pPr>
        <w:shd w:val="clear" w:color="auto" w:fill="FFFFFF" w:themeFill="background1"/>
        <w:spacing w:line="360" w:lineRule="auto"/>
        <w:ind w:left="720"/>
        <w:rPr>
          <w:rFonts w:ascii="Times New Roman" w:eastAsia="Times New Roman" w:hAnsi="Times New Roman" w:cs="Times New Roman"/>
          <w:sz w:val="24"/>
          <w:szCs w:val="24"/>
          <w:highlight w:val="white"/>
        </w:rPr>
      </w:pPr>
      <w:r w:rsidRPr="195A023F">
        <w:rPr>
          <w:rFonts w:ascii="Times New Roman" w:eastAsia="Times New Roman" w:hAnsi="Times New Roman" w:cs="Times New Roman"/>
          <w:sz w:val="24"/>
          <w:szCs w:val="24"/>
          <w:highlight w:val="white"/>
        </w:rPr>
        <w:t xml:space="preserve">vrouwen in 2022 iets afgenomen. </w:t>
      </w:r>
      <w:r w:rsidRPr="195A023F">
        <w:rPr>
          <w:rFonts w:ascii="Times New Roman" w:eastAsia="Times New Roman" w:hAnsi="Times New Roman" w:cs="Times New Roman"/>
          <w:i/>
          <w:iCs/>
          <w:sz w:val="24"/>
          <w:szCs w:val="24"/>
          <w:highlight w:val="white"/>
        </w:rPr>
        <w:t>Centraal Bureau Voor de Statistiek</w:t>
      </w:r>
      <w:r w:rsidRPr="195A023F">
        <w:rPr>
          <w:rFonts w:ascii="Times New Roman" w:eastAsia="Times New Roman" w:hAnsi="Times New Roman" w:cs="Times New Roman"/>
          <w:sz w:val="24"/>
          <w:szCs w:val="24"/>
          <w:highlight w:val="white"/>
        </w:rPr>
        <w:t>. https://www.cbs.nl/nl-nl/nieuws/2023/49/loonverschil-tussen-mannen-en-vrouwen-in-2022-iets-afgenomen</w:t>
      </w:r>
    </w:p>
    <w:p w14:paraId="371D1264" w14:textId="3E362A66" w:rsidR="0090363D" w:rsidRPr="008B565E" w:rsidRDefault="00DA54B0" w:rsidP="195A023F">
      <w:pPr>
        <w:spacing w:line="360" w:lineRule="auto"/>
        <w:rPr>
          <w:rFonts w:ascii="Times New Roman" w:eastAsia="Times New Roman" w:hAnsi="Times New Roman" w:cs="Times New Roman"/>
          <w:sz w:val="24"/>
          <w:szCs w:val="24"/>
          <w:lang w:val="en-US"/>
        </w:rPr>
      </w:pPr>
      <w:r w:rsidRPr="195A023F">
        <w:rPr>
          <w:rFonts w:ascii="Times New Roman" w:eastAsia="Times New Roman" w:hAnsi="Times New Roman" w:cs="Times New Roman"/>
          <w:sz w:val="24"/>
          <w:szCs w:val="24"/>
          <w:lang w:val="en-US"/>
        </w:rPr>
        <w:t xml:space="preserve">DeFrank, R. S., &amp; Cooper, C. L. (1987). Worksite stress Management interventions: </w:t>
      </w:r>
      <w:r w:rsidRPr="195A023F">
        <w:rPr>
          <w:rFonts w:ascii="Times New Roman" w:eastAsia="Times New Roman" w:hAnsi="Times New Roman" w:cs="Times New Roman"/>
          <w:i/>
          <w:iCs/>
          <w:sz w:val="24"/>
          <w:szCs w:val="24"/>
          <w:lang w:val="en-US"/>
        </w:rPr>
        <w:t xml:space="preserve">Journal </w:t>
      </w:r>
      <w:r>
        <w:tab/>
      </w:r>
      <w:r w:rsidRPr="195A023F">
        <w:rPr>
          <w:rFonts w:ascii="Times New Roman" w:eastAsia="Times New Roman" w:hAnsi="Times New Roman" w:cs="Times New Roman"/>
          <w:i/>
          <w:iCs/>
          <w:sz w:val="24"/>
          <w:szCs w:val="24"/>
          <w:lang w:val="en-US"/>
        </w:rPr>
        <w:t>Of Managerial Psychology</w:t>
      </w:r>
      <w:r w:rsidRPr="195A023F">
        <w:rPr>
          <w:rFonts w:ascii="Times New Roman" w:eastAsia="Times New Roman" w:hAnsi="Times New Roman" w:cs="Times New Roman"/>
          <w:sz w:val="24"/>
          <w:szCs w:val="24"/>
          <w:lang w:val="en-US"/>
        </w:rPr>
        <w:t xml:space="preserve">, </w:t>
      </w:r>
      <w:r w:rsidRPr="195A023F">
        <w:rPr>
          <w:rFonts w:ascii="Times New Roman" w:eastAsia="Times New Roman" w:hAnsi="Times New Roman" w:cs="Times New Roman"/>
          <w:i/>
          <w:iCs/>
          <w:sz w:val="24"/>
          <w:szCs w:val="24"/>
          <w:lang w:val="en-US"/>
        </w:rPr>
        <w:t>2</w:t>
      </w:r>
      <w:r w:rsidRPr="195A023F">
        <w:rPr>
          <w:rFonts w:ascii="Times New Roman" w:eastAsia="Times New Roman" w:hAnsi="Times New Roman" w:cs="Times New Roman"/>
          <w:sz w:val="24"/>
          <w:szCs w:val="24"/>
          <w:lang w:val="en-US"/>
        </w:rPr>
        <w:t>(1), 4–10. https://doi.org/10.1108/eb043385</w:t>
      </w:r>
    </w:p>
    <w:p w14:paraId="14B7F699" w14:textId="0FC188C0" w:rsidR="0090363D" w:rsidRPr="008B565E" w:rsidRDefault="00DA54B0" w:rsidP="195A023F">
      <w:pPr>
        <w:spacing w:line="360" w:lineRule="auto"/>
        <w:rPr>
          <w:rFonts w:ascii="Times New Roman" w:eastAsia="Times New Roman" w:hAnsi="Times New Roman" w:cs="Times New Roman"/>
          <w:sz w:val="24"/>
          <w:szCs w:val="24"/>
          <w:highlight w:val="white"/>
          <w:lang w:val="en-US"/>
        </w:rPr>
      </w:pPr>
      <w:r w:rsidRPr="195A023F">
        <w:rPr>
          <w:rFonts w:ascii="Times New Roman" w:eastAsia="Times New Roman" w:hAnsi="Times New Roman" w:cs="Times New Roman"/>
          <w:sz w:val="24"/>
          <w:szCs w:val="24"/>
          <w:lang w:val="en-US"/>
        </w:rPr>
        <w:t xml:space="preserve">Eagly, A. H., &amp; Karau, S. J. (2002). Role congruity theory of prejudice toward female </w:t>
      </w:r>
    </w:p>
    <w:p w14:paraId="371D1265" w14:textId="4492AAD4" w:rsidR="0090363D" w:rsidRPr="008B565E" w:rsidRDefault="00DA54B0" w:rsidP="195A023F">
      <w:pPr>
        <w:spacing w:line="360" w:lineRule="auto"/>
        <w:ind w:left="720"/>
        <w:rPr>
          <w:rFonts w:ascii="Times New Roman" w:eastAsia="Times New Roman" w:hAnsi="Times New Roman" w:cs="Times New Roman"/>
          <w:sz w:val="24"/>
          <w:szCs w:val="24"/>
          <w:highlight w:val="white"/>
          <w:lang w:val="en-US"/>
        </w:rPr>
      </w:pPr>
      <w:r w:rsidRPr="195A023F">
        <w:rPr>
          <w:rFonts w:ascii="Times New Roman" w:eastAsia="Times New Roman" w:hAnsi="Times New Roman" w:cs="Times New Roman"/>
          <w:sz w:val="24"/>
          <w:szCs w:val="24"/>
          <w:lang w:val="en-US"/>
        </w:rPr>
        <w:t xml:space="preserve">leaders. </w:t>
      </w:r>
      <w:r w:rsidRPr="195A023F">
        <w:rPr>
          <w:rFonts w:ascii="Times New Roman" w:eastAsia="Times New Roman" w:hAnsi="Times New Roman" w:cs="Times New Roman"/>
          <w:i/>
          <w:iCs/>
          <w:sz w:val="24"/>
          <w:szCs w:val="24"/>
          <w:lang w:val="en-US"/>
        </w:rPr>
        <w:t>Psychological Review</w:t>
      </w:r>
      <w:r w:rsidRPr="195A023F">
        <w:rPr>
          <w:rFonts w:ascii="Times New Roman" w:eastAsia="Times New Roman" w:hAnsi="Times New Roman" w:cs="Times New Roman"/>
          <w:sz w:val="24"/>
          <w:szCs w:val="24"/>
          <w:lang w:val="en-US"/>
        </w:rPr>
        <w:t xml:space="preserve">, </w:t>
      </w:r>
      <w:r w:rsidRPr="195A023F">
        <w:rPr>
          <w:rFonts w:ascii="Times New Roman" w:eastAsia="Times New Roman" w:hAnsi="Times New Roman" w:cs="Times New Roman"/>
          <w:i/>
          <w:iCs/>
          <w:sz w:val="24"/>
          <w:szCs w:val="24"/>
          <w:lang w:val="en-US"/>
        </w:rPr>
        <w:t>109</w:t>
      </w:r>
      <w:r w:rsidRPr="195A023F">
        <w:rPr>
          <w:rFonts w:ascii="Times New Roman" w:eastAsia="Times New Roman" w:hAnsi="Times New Roman" w:cs="Times New Roman"/>
          <w:sz w:val="24"/>
          <w:szCs w:val="24"/>
          <w:lang w:val="en-US"/>
        </w:rPr>
        <w:t>(3), 573–598. https://doi.org/10.1037/0033-295x.109.3.573</w:t>
      </w:r>
    </w:p>
    <w:p w14:paraId="371D1266" w14:textId="77777777" w:rsidR="0090363D" w:rsidRPr="008B565E" w:rsidRDefault="00DA54B0">
      <w:pPr>
        <w:shd w:val="clear" w:color="auto" w:fill="FFFFFF"/>
        <w:spacing w:line="360" w:lineRule="auto"/>
        <w:ind w:right="280"/>
        <w:rPr>
          <w:rFonts w:ascii="Times New Roman" w:eastAsia="Times New Roman" w:hAnsi="Times New Roman" w:cs="Times New Roman"/>
          <w:sz w:val="24"/>
          <w:szCs w:val="24"/>
          <w:highlight w:val="white"/>
          <w:lang w:val="en-US"/>
        </w:rPr>
      </w:pPr>
      <w:r w:rsidRPr="008B565E">
        <w:rPr>
          <w:rFonts w:ascii="Times New Roman" w:eastAsia="Times New Roman" w:hAnsi="Times New Roman" w:cs="Times New Roman"/>
          <w:sz w:val="24"/>
          <w:szCs w:val="24"/>
          <w:highlight w:val="white"/>
          <w:lang w:val="en-US"/>
        </w:rPr>
        <w:t xml:space="preserve">Glick, P., &amp; Fiske, S. T. (1996). The ambivalent sexism inventory: Differentiating hostile </w:t>
      </w:r>
    </w:p>
    <w:p w14:paraId="371D1267" w14:textId="77777777" w:rsidR="0090363D" w:rsidRPr="008B565E" w:rsidRDefault="00DA54B0">
      <w:pPr>
        <w:shd w:val="clear" w:color="auto" w:fill="FFFFFF"/>
        <w:spacing w:line="360" w:lineRule="auto"/>
        <w:ind w:left="720" w:right="280"/>
        <w:rPr>
          <w:rFonts w:ascii="Times New Roman" w:eastAsia="Times New Roman" w:hAnsi="Times New Roman" w:cs="Times New Roman"/>
          <w:sz w:val="24"/>
          <w:szCs w:val="24"/>
          <w:lang w:val="en-US"/>
        </w:rPr>
      </w:pPr>
      <w:r w:rsidRPr="008B565E">
        <w:rPr>
          <w:rFonts w:ascii="Times New Roman" w:eastAsia="Times New Roman" w:hAnsi="Times New Roman" w:cs="Times New Roman"/>
          <w:sz w:val="24"/>
          <w:szCs w:val="24"/>
          <w:highlight w:val="white"/>
          <w:lang w:val="en-US"/>
        </w:rPr>
        <w:t>and benevolent sexism. Journal of Personality and Social Psychology, 70(3), 491–512. https://doi.org/10.1037/0022-3514.70.3.491</w:t>
      </w:r>
    </w:p>
    <w:p w14:paraId="371D1268" w14:textId="5441ABA1" w:rsidR="0090363D" w:rsidRPr="008B565E" w:rsidRDefault="00DA54B0" w:rsidP="195A023F">
      <w:pPr>
        <w:spacing w:line="360" w:lineRule="auto"/>
        <w:rPr>
          <w:rFonts w:ascii="Times New Roman" w:eastAsia="Times New Roman" w:hAnsi="Times New Roman" w:cs="Times New Roman"/>
          <w:color w:val="FF0000"/>
          <w:sz w:val="24"/>
          <w:szCs w:val="24"/>
          <w:lang w:val="en-US"/>
        </w:rPr>
      </w:pPr>
      <w:r w:rsidRPr="195A023F">
        <w:rPr>
          <w:rFonts w:ascii="Times New Roman" w:eastAsia="Times New Roman" w:hAnsi="Times New Roman" w:cs="Times New Roman"/>
          <w:sz w:val="24"/>
          <w:szCs w:val="24"/>
          <w:lang w:val="fr-FR"/>
        </w:rPr>
        <w:t xml:space="preserve">Haines, E. L., &amp; Stroessner, S. J. (2019). </w:t>
      </w:r>
      <w:r w:rsidRPr="195A023F">
        <w:rPr>
          <w:rFonts w:ascii="Times New Roman" w:eastAsia="Times New Roman" w:hAnsi="Times New Roman" w:cs="Times New Roman"/>
          <w:sz w:val="24"/>
          <w:szCs w:val="24"/>
          <w:lang w:val="en-US"/>
        </w:rPr>
        <w:t xml:space="preserve">The role prioritization model: How communal men </w:t>
      </w:r>
      <w:r>
        <w:tab/>
      </w:r>
      <w:r w:rsidRPr="195A023F">
        <w:rPr>
          <w:rFonts w:ascii="Times New Roman" w:eastAsia="Times New Roman" w:hAnsi="Times New Roman" w:cs="Times New Roman"/>
          <w:sz w:val="24"/>
          <w:szCs w:val="24"/>
          <w:lang w:val="en-US"/>
        </w:rPr>
        <w:t xml:space="preserve">and agentic women can (sometimes) have it all. </w:t>
      </w:r>
      <w:r w:rsidRPr="195A023F">
        <w:rPr>
          <w:rFonts w:ascii="Times New Roman" w:eastAsia="Times New Roman" w:hAnsi="Times New Roman" w:cs="Times New Roman"/>
          <w:i/>
          <w:iCs/>
          <w:sz w:val="24"/>
          <w:szCs w:val="24"/>
          <w:lang w:val="en-US"/>
        </w:rPr>
        <w:t xml:space="preserve">Social And Personality Psychology </w:t>
      </w:r>
      <w:r>
        <w:tab/>
      </w:r>
      <w:r w:rsidRPr="195A023F">
        <w:rPr>
          <w:rFonts w:ascii="Times New Roman" w:eastAsia="Times New Roman" w:hAnsi="Times New Roman" w:cs="Times New Roman"/>
          <w:i/>
          <w:iCs/>
          <w:sz w:val="24"/>
          <w:szCs w:val="24"/>
          <w:lang w:val="en-US"/>
        </w:rPr>
        <w:t>Compass</w:t>
      </w:r>
      <w:r w:rsidRPr="195A023F">
        <w:rPr>
          <w:rFonts w:ascii="Times New Roman" w:eastAsia="Times New Roman" w:hAnsi="Times New Roman" w:cs="Times New Roman"/>
          <w:sz w:val="24"/>
          <w:szCs w:val="24"/>
          <w:lang w:val="en-US"/>
        </w:rPr>
        <w:t xml:space="preserve">, </w:t>
      </w:r>
      <w:r w:rsidRPr="195A023F">
        <w:rPr>
          <w:rFonts w:ascii="Times New Roman" w:eastAsia="Times New Roman" w:hAnsi="Times New Roman" w:cs="Times New Roman"/>
          <w:i/>
          <w:iCs/>
          <w:sz w:val="24"/>
          <w:szCs w:val="24"/>
          <w:lang w:val="en-US"/>
        </w:rPr>
        <w:t>13</w:t>
      </w:r>
      <w:r w:rsidRPr="195A023F">
        <w:rPr>
          <w:rFonts w:ascii="Times New Roman" w:eastAsia="Times New Roman" w:hAnsi="Times New Roman" w:cs="Times New Roman"/>
          <w:sz w:val="24"/>
          <w:szCs w:val="24"/>
          <w:lang w:val="en-US"/>
        </w:rPr>
        <w:t>(12). https://doi.org/10.1111/spc3.12504</w:t>
      </w:r>
    </w:p>
    <w:p w14:paraId="371D126A" w14:textId="609A7206" w:rsidR="0090363D" w:rsidRPr="008B565E" w:rsidRDefault="00DA54B0" w:rsidP="195A023F">
      <w:pPr>
        <w:shd w:val="clear" w:color="auto" w:fill="FFFFFF" w:themeFill="background1"/>
        <w:spacing w:line="360" w:lineRule="auto"/>
        <w:ind w:right="280"/>
        <w:rPr>
          <w:rFonts w:ascii="Times New Roman" w:eastAsia="Times New Roman" w:hAnsi="Times New Roman" w:cs="Times New Roman"/>
          <w:color w:val="FF0000"/>
          <w:sz w:val="24"/>
          <w:szCs w:val="24"/>
          <w:lang w:val="en-US"/>
        </w:rPr>
      </w:pPr>
      <w:r w:rsidRPr="195A023F">
        <w:rPr>
          <w:rFonts w:ascii="Times New Roman" w:eastAsia="Times New Roman" w:hAnsi="Times New Roman" w:cs="Times New Roman"/>
          <w:sz w:val="24"/>
          <w:szCs w:val="24"/>
          <w:highlight w:val="white"/>
          <w:lang w:val="en-US"/>
        </w:rPr>
        <w:t xml:space="preserve">Jost, J. T., &amp; Banaji, M. R. (1994). The role of stereotyping in system-justification and </w:t>
      </w:r>
      <w:r>
        <w:tab/>
      </w:r>
      <w:r>
        <w:tab/>
      </w:r>
      <w:r w:rsidRPr="195A023F">
        <w:rPr>
          <w:rFonts w:ascii="Times New Roman" w:eastAsia="Times New Roman" w:hAnsi="Times New Roman" w:cs="Times New Roman"/>
          <w:sz w:val="24"/>
          <w:szCs w:val="24"/>
          <w:highlight w:val="white"/>
          <w:lang w:val="en-US"/>
        </w:rPr>
        <w:t xml:space="preserve">the production of false consciousness. British Journal of Social Psychology, 33(1), </w:t>
      </w:r>
      <w:r>
        <w:tab/>
      </w:r>
      <w:r w:rsidRPr="195A023F">
        <w:rPr>
          <w:rFonts w:ascii="Times New Roman" w:eastAsia="Times New Roman" w:hAnsi="Times New Roman" w:cs="Times New Roman"/>
          <w:sz w:val="24"/>
          <w:szCs w:val="24"/>
          <w:highlight w:val="white"/>
          <w:lang w:val="en-US"/>
        </w:rPr>
        <w:t>1–27. https://doi.org/10.1111/j.2044-8309.1994.tb01008.x</w:t>
      </w:r>
    </w:p>
    <w:p w14:paraId="746A5F59" w14:textId="73E9647B" w:rsidR="0090363D" w:rsidRPr="008B565E" w:rsidRDefault="00DA54B0" w:rsidP="195A023F">
      <w:pPr>
        <w:spacing w:line="360" w:lineRule="auto"/>
        <w:rPr>
          <w:rFonts w:ascii="Times New Roman" w:eastAsia="Times New Roman" w:hAnsi="Times New Roman" w:cs="Times New Roman"/>
          <w:sz w:val="24"/>
          <w:szCs w:val="24"/>
          <w:lang w:val="en-US"/>
        </w:rPr>
      </w:pPr>
      <w:r w:rsidRPr="195A023F">
        <w:rPr>
          <w:rFonts w:ascii="Times New Roman" w:eastAsia="Times New Roman" w:hAnsi="Times New Roman" w:cs="Times New Roman"/>
          <w:sz w:val="24"/>
          <w:szCs w:val="24"/>
          <w:lang w:val="fr-FR"/>
        </w:rPr>
        <w:t xml:space="preserve">Jost, J. T., Banaji, M. R., &amp; Nosek, B. A. (2004). </w:t>
      </w:r>
      <w:r w:rsidRPr="195A023F">
        <w:rPr>
          <w:rFonts w:ascii="Times New Roman" w:eastAsia="Times New Roman" w:hAnsi="Times New Roman" w:cs="Times New Roman"/>
          <w:sz w:val="24"/>
          <w:szCs w:val="24"/>
          <w:lang w:val="en-US"/>
        </w:rPr>
        <w:t xml:space="preserve">A Decade of System Justification Theory: </w:t>
      </w:r>
      <w:r>
        <w:tab/>
      </w:r>
      <w:r w:rsidRPr="195A023F">
        <w:rPr>
          <w:rFonts w:ascii="Times New Roman" w:eastAsia="Times New Roman" w:hAnsi="Times New Roman" w:cs="Times New Roman"/>
          <w:sz w:val="24"/>
          <w:szCs w:val="24"/>
          <w:lang w:val="en-US"/>
        </w:rPr>
        <w:t xml:space="preserve">Accumulated Evidence of Conscious and Unconscious Bolstering of the Status Quo. </w:t>
      </w:r>
      <w:r>
        <w:tab/>
      </w:r>
      <w:r w:rsidRPr="195A023F">
        <w:rPr>
          <w:rFonts w:ascii="Times New Roman" w:eastAsia="Times New Roman" w:hAnsi="Times New Roman" w:cs="Times New Roman"/>
          <w:i/>
          <w:iCs/>
          <w:sz w:val="24"/>
          <w:szCs w:val="24"/>
          <w:lang w:val="en-US"/>
        </w:rPr>
        <w:t>Political Psychology</w:t>
      </w:r>
      <w:r w:rsidRPr="195A023F">
        <w:rPr>
          <w:rFonts w:ascii="Times New Roman" w:eastAsia="Times New Roman" w:hAnsi="Times New Roman" w:cs="Times New Roman"/>
          <w:sz w:val="24"/>
          <w:szCs w:val="24"/>
          <w:lang w:val="en-US"/>
        </w:rPr>
        <w:t xml:space="preserve">, </w:t>
      </w:r>
      <w:r w:rsidRPr="195A023F">
        <w:rPr>
          <w:rFonts w:ascii="Times New Roman" w:eastAsia="Times New Roman" w:hAnsi="Times New Roman" w:cs="Times New Roman"/>
          <w:i/>
          <w:iCs/>
          <w:sz w:val="24"/>
          <w:szCs w:val="24"/>
          <w:lang w:val="en-US"/>
        </w:rPr>
        <w:t>25</w:t>
      </w:r>
      <w:r w:rsidRPr="195A023F">
        <w:rPr>
          <w:rFonts w:ascii="Times New Roman" w:eastAsia="Times New Roman" w:hAnsi="Times New Roman" w:cs="Times New Roman"/>
          <w:sz w:val="24"/>
          <w:szCs w:val="24"/>
          <w:lang w:val="en-US"/>
        </w:rPr>
        <w:t xml:space="preserve">(6), 881–919. </w:t>
      </w:r>
      <w:hyperlink r:id="rId12">
        <w:r w:rsidRPr="195A023F">
          <w:rPr>
            <w:rStyle w:val="Hyperlink"/>
            <w:rFonts w:ascii="Times New Roman" w:eastAsia="Times New Roman" w:hAnsi="Times New Roman" w:cs="Times New Roman"/>
            <w:color w:val="auto"/>
            <w:sz w:val="24"/>
            <w:szCs w:val="24"/>
            <w:u w:val="none"/>
            <w:lang w:val="en-US"/>
          </w:rPr>
          <w:t>https://doi.org/10.1111/j.1467-</w:t>
        </w:r>
      </w:hyperlink>
    </w:p>
    <w:p w14:paraId="371D126B" w14:textId="3A028582" w:rsidR="0090363D" w:rsidRPr="008B565E" w:rsidRDefault="00DA54B0" w:rsidP="195A023F">
      <w:pPr>
        <w:spacing w:line="360" w:lineRule="auto"/>
        <w:ind w:firstLine="720"/>
        <w:rPr>
          <w:rFonts w:ascii="Times New Roman" w:eastAsia="Times New Roman" w:hAnsi="Times New Roman" w:cs="Times New Roman"/>
          <w:sz w:val="24"/>
          <w:szCs w:val="24"/>
          <w:lang w:val="en-US"/>
        </w:rPr>
      </w:pPr>
      <w:r w:rsidRPr="195A023F">
        <w:rPr>
          <w:rFonts w:ascii="Times New Roman" w:eastAsia="Times New Roman" w:hAnsi="Times New Roman" w:cs="Times New Roman"/>
          <w:sz w:val="24"/>
          <w:szCs w:val="24"/>
          <w:lang w:val="en-US"/>
        </w:rPr>
        <w:t>9221.2004.00402.x</w:t>
      </w:r>
    </w:p>
    <w:p w14:paraId="765A9BA0" w14:textId="2577EDB4" w:rsidR="0090363D" w:rsidRPr="008B565E" w:rsidRDefault="00DA54B0" w:rsidP="195A023F">
      <w:pPr>
        <w:spacing w:line="360" w:lineRule="auto"/>
        <w:rPr>
          <w:rFonts w:ascii="Times New Roman" w:eastAsia="Times New Roman" w:hAnsi="Times New Roman" w:cs="Times New Roman"/>
          <w:sz w:val="24"/>
          <w:szCs w:val="24"/>
          <w:lang w:val="en-US"/>
        </w:rPr>
      </w:pPr>
      <w:r w:rsidRPr="195A023F">
        <w:rPr>
          <w:rFonts w:ascii="Times New Roman" w:eastAsia="Times New Roman" w:hAnsi="Times New Roman" w:cs="Times New Roman"/>
          <w:sz w:val="24"/>
          <w:szCs w:val="24"/>
          <w:lang w:val="en-US"/>
        </w:rPr>
        <w:t>Jost, J. T., &amp; Kay, A. C. (2005). Exposure to benevolent sexism and complementa</w:t>
      </w:r>
      <w:r w:rsidR="0FF57C45" w:rsidRPr="195A023F">
        <w:rPr>
          <w:rFonts w:ascii="Times New Roman" w:eastAsia="Times New Roman" w:hAnsi="Times New Roman" w:cs="Times New Roman"/>
          <w:sz w:val="24"/>
          <w:szCs w:val="24"/>
          <w:lang w:val="en-US"/>
        </w:rPr>
        <w:t>r</w:t>
      </w:r>
      <w:r w:rsidRPr="195A023F">
        <w:rPr>
          <w:rFonts w:ascii="Times New Roman" w:eastAsia="Times New Roman" w:hAnsi="Times New Roman" w:cs="Times New Roman"/>
          <w:sz w:val="24"/>
          <w:szCs w:val="24"/>
          <w:lang w:val="en-US"/>
        </w:rPr>
        <w:t xml:space="preserve">y gender </w:t>
      </w:r>
    </w:p>
    <w:p w14:paraId="371D126C" w14:textId="2EC71DFA" w:rsidR="0090363D" w:rsidRPr="008B565E" w:rsidRDefault="00DA54B0" w:rsidP="195A023F">
      <w:pPr>
        <w:spacing w:line="360" w:lineRule="auto"/>
        <w:ind w:left="720"/>
        <w:rPr>
          <w:rFonts w:ascii="Times New Roman" w:eastAsia="Times New Roman" w:hAnsi="Times New Roman" w:cs="Times New Roman"/>
          <w:sz w:val="24"/>
          <w:szCs w:val="24"/>
          <w:lang w:val="en-US"/>
        </w:rPr>
      </w:pPr>
      <w:r w:rsidRPr="195A023F">
        <w:rPr>
          <w:rFonts w:ascii="Times New Roman" w:eastAsia="Times New Roman" w:hAnsi="Times New Roman" w:cs="Times New Roman"/>
          <w:sz w:val="24"/>
          <w:szCs w:val="24"/>
          <w:lang w:val="en-US"/>
        </w:rPr>
        <w:t xml:space="preserve">stereotypes: Consequences for specific and diffuse forms of system justification. </w:t>
      </w:r>
      <w:r w:rsidRPr="195A023F">
        <w:rPr>
          <w:rFonts w:ascii="Times New Roman" w:eastAsia="Times New Roman" w:hAnsi="Times New Roman" w:cs="Times New Roman"/>
          <w:i/>
          <w:iCs/>
          <w:sz w:val="24"/>
          <w:szCs w:val="24"/>
          <w:lang w:val="en-US"/>
        </w:rPr>
        <w:t>Journal of Personality and Social Psychology</w:t>
      </w:r>
      <w:r w:rsidRPr="195A023F">
        <w:rPr>
          <w:rFonts w:ascii="Times New Roman" w:eastAsia="Times New Roman" w:hAnsi="Times New Roman" w:cs="Times New Roman"/>
          <w:sz w:val="24"/>
          <w:szCs w:val="24"/>
          <w:lang w:val="en-US"/>
        </w:rPr>
        <w:t xml:space="preserve">, 88(3), 498–509. </w:t>
      </w:r>
      <w:r w:rsidR="0090363D" w:rsidRPr="195A023F">
        <w:rPr>
          <w:rFonts w:ascii="Times New Roman" w:eastAsia="Times New Roman" w:hAnsi="Times New Roman" w:cs="Times New Roman"/>
          <w:sz w:val="24"/>
          <w:szCs w:val="24"/>
          <w:lang w:val="en-US"/>
        </w:rPr>
        <w:t>https://doi.org/10.1037/0022-3514.88.3.498</w:t>
      </w:r>
    </w:p>
    <w:p w14:paraId="371D126D" w14:textId="77777777" w:rsidR="0090363D" w:rsidRPr="008B565E" w:rsidRDefault="00DA54B0">
      <w:pPr>
        <w:shd w:val="clear" w:color="auto" w:fill="FFFFFF"/>
        <w:spacing w:line="360" w:lineRule="auto"/>
        <w:ind w:right="280"/>
        <w:rPr>
          <w:rFonts w:ascii="Times New Roman" w:eastAsia="Times New Roman" w:hAnsi="Times New Roman" w:cs="Times New Roman"/>
          <w:sz w:val="24"/>
          <w:szCs w:val="24"/>
          <w:highlight w:val="white"/>
          <w:lang w:val="en-US"/>
        </w:rPr>
      </w:pPr>
      <w:r w:rsidRPr="008B565E">
        <w:rPr>
          <w:rFonts w:ascii="Times New Roman" w:eastAsia="Times New Roman" w:hAnsi="Times New Roman" w:cs="Times New Roman"/>
          <w:sz w:val="24"/>
          <w:szCs w:val="24"/>
          <w:highlight w:val="white"/>
          <w:lang w:val="en-US"/>
        </w:rPr>
        <w:t xml:space="preserve">Jost, J. T., Kay, A. C., &amp; Thorisdottir, H. (2009). Social and psychological bases of </w:t>
      </w:r>
    </w:p>
    <w:p w14:paraId="371D126E" w14:textId="77777777" w:rsidR="0090363D" w:rsidRPr="008B565E" w:rsidRDefault="00DA54B0">
      <w:pPr>
        <w:shd w:val="clear" w:color="auto" w:fill="FFFFFF"/>
        <w:spacing w:line="360" w:lineRule="auto"/>
        <w:ind w:left="720" w:right="280"/>
        <w:rPr>
          <w:rFonts w:ascii="Times New Roman" w:eastAsia="Times New Roman" w:hAnsi="Times New Roman" w:cs="Times New Roman"/>
          <w:sz w:val="24"/>
          <w:szCs w:val="24"/>
          <w:highlight w:val="white"/>
          <w:lang w:val="en-US"/>
        </w:rPr>
      </w:pPr>
      <w:r w:rsidRPr="008B565E">
        <w:rPr>
          <w:rFonts w:ascii="Times New Roman" w:eastAsia="Times New Roman" w:hAnsi="Times New Roman" w:cs="Times New Roman"/>
          <w:sz w:val="24"/>
          <w:szCs w:val="24"/>
          <w:highlight w:val="white"/>
          <w:lang w:val="en-US"/>
        </w:rPr>
        <w:t>ideology and system justification. Oxford University Press. https://doi.org/10.1093/acprof:oso/9780195320916.001.0001</w:t>
      </w:r>
    </w:p>
    <w:p w14:paraId="037978F0" w14:textId="049B2B27" w:rsidR="0090363D" w:rsidRPr="008B565E" w:rsidRDefault="00DA54B0" w:rsidP="195A023F">
      <w:pPr>
        <w:shd w:val="clear" w:color="auto" w:fill="FFFFFF" w:themeFill="background1"/>
        <w:spacing w:line="360" w:lineRule="auto"/>
        <w:ind w:right="280"/>
        <w:rPr>
          <w:rFonts w:ascii="Times New Roman" w:eastAsia="Times New Roman" w:hAnsi="Times New Roman" w:cs="Times New Roman"/>
          <w:sz w:val="24"/>
          <w:szCs w:val="24"/>
          <w:highlight w:val="white"/>
          <w:lang w:val="en-US"/>
        </w:rPr>
      </w:pPr>
      <w:r w:rsidRPr="195A023F">
        <w:rPr>
          <w:rFonts w:ascii="Times New Roman" w:eastAsia="Times New Roman" w:hAnsi="Times New Roman" w:cs="Times New Roman"/>
          <w:sz w:val="24"/>
          <w:szCs w:val="24"/>
          <w:highlight w:val="white"/>
          <w:lang w:val="en-US"/>
        </w:rPr>
        <w:t xml:space="preserve">Jost, J. T., Pelham, B. W., Sheldon, O., &amp; Sullivan, B. N. (2003). Social inequality and </w:t>
      </w:r>
    </w:p>
    <w:p w14:paraId="371D1270" w14:textId="55DF11FD" w:rsidR="0090363D" w:rsidRPr="008B565E" w:rsidRDefault="00DA54B0" w:rsidP="195A023F">
      <w:pPr>
        <w:shd w:val="clear" w:color="auto" w:fill="FFFFFF" w:themeFill="background1"/>
        <w:spacing w:line="360" w:lineRule="auto"/>
        <w:ind w:left="720" w:right="280"/>
        <w:rPr>
          <w:rFonts w:ascii="Times New Roman" w:eastAsia="Times New Roman" w:hAnsi="Times New Roman" w:cs="Times New Roman"/>
          <w:sz w:val="24"/>
          <w:szCs w:val="24"/>
          <w:lang w:val="en-US"/>
        </w:rPr>
      </w:pPr>
      <w:r w:rsidRPr="195A023F">
        <w:rPr>
          <w:rFonts w:ascii="Times New Roman" w:eastAsia="Times New Roman" w:hAnsi="Times New Roman" w:cs="Times New Roman"/>
          <w:sz w:val="24"/>
          <w:szCs w:val="24"/>
          <w:highlight w:val="white"/>
          <w:lang w:val="en-US"/>
        </w:rPr>
        <w:t>the reduction of ideological dissonance on behalf of the system: Evidence of enhanced system justification among the disadvantaged. European Journal of Social Psychology, 33(1), 13–36. https://doi.org/10.1002/ejsp.127</w:t>
      </w:r>
    </w:p>
    <w:p w14:paraId="12195E67" w14:textId="2BEA1F03" w:rsidR="0090363D" w:rsidRPr="008B565E" w:rsidRDefault="00DA54B0" w:rsidP="195A023F">
      <w:pPr>
        <w:spacing w:line="360" w:lineRule="auto"/>
        <w:rPr>
          <w:rFonts w:ascii="Times New Roman" w:eastAsia="Times New Roman" w:hAnsi="Times New Roman" w:cs="Times New Roman"/>
          <w:sz w:val="24"/>
          <w:szCs w:val="24"/>
          <w:lang w:val="en-US"/>
        </w:rPr>
      </w:pPr>
      <w:r w:rsidRPr="195A023F">
        <w:rPr>
          <w:rFonts w:ascii="Times New Roman" w:eastAsia="Times New Roman" w:hAnsi="Times New Roman" w:cs="Times New Roman"/>
          <w:sz w:val="24"/>
          <w:szCs w:val="24"/>
          <w:lang w:val="en-US"/>
        </w:rPr>
        <w:t xml:space="preserve">Kay, A. C., &amp; Jost, J. T. (2003). Complementary justice: Effects of “poor but happy” and </w:t>
      </w:r>
    </w:p>
    <w:p w14:paraId="371D1271" w14:textId="0F3589C4" w:rsidR="0090363D" w:rsidRPr="008B565E" w:rsidRDefault="00DA54B0" w:rsidP="195A023F">
      <w:pPr>
        <w:spacing w:line="360" w:lineRule="auto"/>
        <w:ind w:left="720"/>
        <w:rPr>
          <w:rFonts w:ascii="Times New Roman" w:eastAsia="Times New Roman" w:hAnsi="Times New Roman" w:cs="Times New Roman"/>
          <w:sz w:val="24"/>
          <w:szCs w:val="24"/>
          <w:lang w:val="en-US"/>
        </w:rPr>
      </w:pPr>
      <w:r w:rsidRPr="195A023F">
        <w:rPr>
          <w:rFonts w:ascii="Times New Roman" w:eastAsia="Times New Roman" w:hAnsi="Times New Roman" w:cs="Times New Roman"/>
          <w:sz w:val="24"/>
          <w:szCs w:val="24"/>
          <w:lang w:val="en-US"/>
        </w:rPr>
        <w:t xml:space="preserve">“poor but honest” stereotype exemplars on system justification and implicit activation of the justice motive. </w:t>
      </w:r>
      <w:r w:rsidRPr="195A023F">
        <w:rPr>
          <w:rFonts w:ascii="Times New Roman" w:eastAsia="Times New Roman" w:hAnsi="Times New Roman" w:cs="Times New Roman"/>
          <w:i/>
          <w:iCs/>
          <w:sz w:val="24"/>
          <w:szCs w:val="24"/>
          <w:lang w:val="en-US"/>
        </w:rPr>
        <w:t>Journal of Personality and Social Psychology</w:t>
      </w:r>
      <w:r w:rsidRPr="195A023F">
        <w:rPr>
          <w:rFonts w:ascii="Times New Roman" w:eastAsia="Times New Roman" w:hAnsi="Times New Roman" w:cs="Times New Roman"/>
          <w:sz w:val="24"/>
          <w:szCs w:val="24"/>
          <w:lang w:val="en-US"/>
        </w:rPr>
        <w:t xml:space="preserve">, 85(5), 823–837. </w:t>
      </w:r>
      <w:hyperlink r:id="rId13">
        <w:r w:rsidRPr="195A023F">
          <w:rPr>
            <w:rStyle w:val="Hyperlink"/>
            <w:rFonts w:ascii="Times New Roman" w:eastAsia="Times New Roman" w:hAnsi="Times New Roman" w:cs="Times New Roman"/>
            <w:color w:val="auto"/>
            <w:sz w:val="24"/>
            <w:szCs w:val="24"/>
            <w:u w:val="none"/>
            <w:lang w:val="en-US"/>
          </w:rPr>
          <w:t>https://doi.org/10.1037/0022-3514.85.5.823</w:t>
        </w:r>
      </w:hyperlink>
    </w:p>
    <w:p w14:paraId="5E0BB79F" w14:textId="108894DB" w:rsidR="0090363D" w:rsidRPr="008B565E" w:rsidRDefault="00DA54B0" w:rsidP="195A023F">
      <w:pPr>
        <w:spacing w:line="360" w:lineRule="auto"/>
        <w:rPr>
          <w:rFonts w:ascii="Times New Roman" w:eastAsia="Times New Roman" w:hAnsi="Times New Roman" w:cs="Times New Roman"/>
          <w:sz w:val="24"/>
          <w:szCs w:val="24"/>
          <w:lang w:val="en-US"/>
        </w:rPr>
      </w:pPr>
      <w:r w:rsidRPr="195A023F">
        <w:rPr>
          <w:rFonts w:ascii="Times New Roman" w:eastAsia="Times New Roman" w:hAnsi="Times New Roman" w:cs="Times New Roman"/>
          <w:sz w:val="24"/>
          <w:szCs w:val="24"/>
          <w:lang w:val="en-US"/>
        </w:rPr>
        <w:t xml:space="preserve">Leopold, T. (2018). Gender Differences in the Consequences of Divorce: A Study of </w:t>
      </w:r>
    </w:p>
    <w:p w14:paraId="371D1272" w14:textId="23F4151B" w:rsidR="0090363D" w:rsidRPr="008B565E" w:rsidRDefault="00DA54B0" w:rsidP="195A023F">
      <w:pPr>
        <w:spacing w:line="360" w:lineRule="auto"/>
        <w:ind w:left="720"/>
        <w:rPr>
          <w:rFonts w:ascii="Times New Roman" w:eastAsia="Times New Roman" w:hAnsi="Times New Roman" w:cs="Times New Roman"/>
          <w:sz w:val="24"/>
          <w:szCs w:val="24"/>
          <w:lang w:val="en-US"/>
        </w:rPr>
      </w:pPr>
      <w:r w:rsidRPr="195A023F">
        <w:rPr>
          <w:rFonts w:ascii="Times New Roman" w:eastAsia="Times New Roman" w:hAnsi="Times New Roman" w:cs="Times New Roman"/>
          <w:sz w:val="24"/>
          <w:szCs w:val="24"/>
          <w:lang w:val="en-US"/>
        </w:rPr>
        <w:t xml:space="preserve">Multiple Outcomes. </w:t>
      </w:r>
      <w:r w:rsidRPr="195A023F">
        <w:rPr>
          <w:rFonts w:ascii="Times New Roman" w:eastAsia="Times New Roman" w:hAnsi="Times New Roman" w:cs="Times New Roman"/>
          <w:i/>
          <w:iCs/>
          <w:sz w:val="24"/>
          <w:szCs w:val="24"/>
          <w:lang w:val="en-US"/>
        </w:rPr>
        <w:t>Demography</w:t>
      </w:r>
      <w:r w:rsidRPr="195A023F">
        <w:rPr>
          <w:rFonts w:ascii="Times New Roman" w:eastAsia="Times New Roman" w:hAnsi="Times New Roman" w:cs="Times New Roman"/>
          <w:sz w:val="24"/>
          <w:szCs w:val="24"/>
          <w:lang w:val="en-US"/>
        </w:rPr>
        <w:t xml:space="preserve">, </w:t>
      </w:r>
      <w:r w:rsidRPr="195A023F">
        <w:rPr>
          <w:rFonts w:ascii="Times New Roman" w:eastAsia="Times New Roman" w:hAnsi="Times New Roman" w:cs="Times New Roman"/>
          <w:i/>
          <w:iCs/>
          <w:sz w:val="24"/>
          <w:szCs w:val="24"/>
          <w:lang w:val="en-US"/>
        </w:rPr>
        <w:t>55</w:t>
      </w:r>
      <w:r w:rsidRPr="195A023F">
        <w:rPr>
          <w:rFonts w:ascii="Times New Roman" w:eastAsia="Times New Roman" w:hAnsi="Times New Roman" w:cs="Times New Roman"/>
          <w:sz w:val="24"/>
          <w:szCs w:val="24"/>
          <w:lang w:val="en-US"/>
        </w:rPr>
        <w:t>(3), 769–797. https://doi.org/10.1007/s13524-018-0667-6</w:t>
      </w:r>
    </w:p>
    <w:p w14:paraId="18E4B965" w14:textId="648FF194" w:rsidR="0090363D" w:rsidRPr="008B565E" w:rsidRDefault="00DA54B0" w:rsidP="195A023F">
      <w:pPr>
        <w:spacing w:line="360" w:lineRule="auto"/>
        <w:rPr>
          <w:rFonts w:ascii="Times New Roman" w:eastAsia="Times New Roman" w:hAnsi="Times New Roman" w:cs="Times New Roman"/>
          <w:sz w:val="24"/>
          <w:szCs w:val="24"/>
          <w:lang w:val="fr-FR"/>
        </w:rPr>
      </w:pPr>
      <w:r w:rsidRPr="195A023F">
        <w:rPr>
          <w:rFonts w:ascii="Times New Roman" w:eastAsia="Times New Roman" w:hAnsi="Times New Roman" w:cs="Times New Roman"/>
          <w:sz w:val="24"/>
          <w:szCs w:val="24"/>
          <w:lang w:val="en-US"/>
        </w:rPr>
        <w:t xml:space="preserve">Levanon, A., England, P., &amp; Allison, P. (2009). Occupational Feminization and Pay: </w:t>
      </w:r>
    </w:p>
    <w:p w14:paraId="371D1273" w14:textId="5F2AB38C" w:rsidR="0090363D" w:rsidRPr="008B565E" w:rsidRDefault="00DA54B0" w:rsidP="195A023F">
      <w:pPr>
        <w:spacing w:line="360" w:lineRule="auto"/>
        <w:ind w:left="720"/>
        <w:rPr>
          <w:rFonts w:ascii="Times New Roman" w:eastAsia="Times New Roman" w:hAnsi="Times New Roman" w:cs="Times New Roman"/>
          <w:sz w:val="24"/>
          <w:szCs w:val="24"/>
          <w:lang w:val="fr-FR"/>
        </w:rPr>
      </w:pPr>
      <w:r w:rsidRPr="195A023F">
        <w:rPr>
          <w:rFonts w:ascii="Times New Roman" w:eastAsia="Times New Roman" w:hAnsi="Times New Roman" w:cs="Times New Roman"/>
          <w:sz w:val="24"/>
          <w:szCs w:val="24"/>
          <w:lang w:val="en-US"/>
        </w:rPr>
        <w:t xml:space="preserve">Assessing Causal Dynamics Using 1950-2000 U.S. Census Data. </w:t>
      </w:r>
      <w:r w:rsidRPr="195A023F">
        <w:rPr>
          <w:rFonts w:ascii="Times New Roman" w:eastAsia="Times New Roman" w:hAnsi="Times New Roman" w:cs="Times New Roman"/>
          <w:i/>
          <w:iCs/>
          <w:sz w:val="24"/>
          <w:szCs w:val="24"/>
          <w:lang w:val="fr-FR"/>
        </w:rPr>
        <w:t>Social Forces</w:t>
      </w:r>
      <w:r w:rsidRPr="195A023F">
        <w:rPr>
          <w:rFonts w:ascii="Times New Roman" w:eastAsia="Times New Roman" w:hAnsi="Times New Roman" w:cs="Times New Roman"/>
          <w:sz w:val="24"/>
          <w:szCs w:val="24"/>
          <w:lang w:val="fr-FR"/>
        </w:rPr>
        <w:t xml:space="preserve">, </w:t>
      </w:r>
      <w:r w:rsidRPr="195A023F">
        <w:rPr>
          <w:rFonts w:ascii="Times New Roman" w:eastAsia="Times New Roman" w:hAnsi="Times New Roman" w:cs="Times New Roman"/>
          <w:i/>
          <w:iCs/>
          <w:sz w:val="24"/>
          <w:szCs w:val="24"/>
          <w:lang w:val="fr-FR"/>
        </w:rPr>
        <w:t>88</w:t>
      </w:r>
      <w:r w:rsidRPr="195A023F">
        <w:rPr>
          <w:rFonts w:ascii="Times New Roman" w:eastAsia="Times New Roman" w:hAnsi="Times New Roman" w:cs="Times New Roman"/>
          <w:sz w:val="24"/>
          <w:szCs w:val="24"/>
          <w:lang w:val="fr-FR"/>
        </w:rPr>
        <w:t xml:space="preserve">(2), 865–891. </w:t>
      </w:r>
      <w:hyperlink r:id="rId14">
        <w:r w:rsidRPr="195A023F">
          <w:rPr>
            <w:rStyle w:val="Hyperlink"/>
            <w:rFonts w:ascii="Times New Roman" w:eastAsia="Times New Roman" w:hAnsi="Times New Roman" w:cs="Times New Roman"/>
            <w:color w:val="auto"/>
            <w:sz w:val="24"/>
            <w:szCs w:val="24"/>
            <w:u w:val="none"/>
            <w:lang w:val="fr-FR"/>
          </w:rPr>
          <w:t>https://doi.org/10.1353/sof.0.0264</w:t>
        </w:r>
      </w:hyperlink>
    </w:p>
    <w:p w14:paraId="51451B92" w14:textId="16D1DC6B" w:rsidR="0090363D" w:rsidRPr="008B565E" w:rsidRDefault="00DA54B0" w:rsidP="195A023F">
      <w:pPr>
        <w:spacing w:line="360" w:lineRule="auto"/>
        <w:rPr>
          <w:rFonts w:ascii="Times New Roman" w:eastAsia="Times New Roman" w:hAnsi="Times New Roman" w:cs="Times New Roman"/>
          <w:sz w:val="24"/>
          <w:szCs w:val="24"/>
          <w:lang w:val="en-US"/>
        </w:rPr>
      </w:pPr>
      <w:r w:rsidRPr="195A023F">
        <w:rPr>
          <w:rFonts w:ascii="Times New Roman" w:eastAsia="Times New Roman" w:hAnsi="Times New Roman" w:cs="Times New Roman"/>
          <w:sz w:val="24"/>
          <w:szCs w:val="24"/>
          <w:lang w:val="fr-FR"/>
        </w:rPr>
        <w:t xml:space="preserve">Maslach, C., &amp; Leiter, M. P. (2016). </w:t>
      </w:r>
      <w:r w:rsidRPr="195A023F">
        <w:rPr>
          <w:rFonts w:ascii="Times New Roman" w:eastAsia="Times New Roman" w:hAnsi="Times New Roman" w:cs="Times New Roman"/>
          <w:i/>
          <w:iCs/>
          <w:sz w:val="24"/>
          <w:szCs w:val="24"/>
          <w:lang w:val="en-US"/>
        </w:rPr>
        <w:t>Burnout</w:t>
      </w:r>
      <w:r w:rsidRPr="195A023F">
        <w:rPr>
          <w:rFonts w:ascii="Times New Roman" w:eastAsia="Times New Roman" w:hAnsi="Times New Roman" w:cs="Times New Roman"/>
          <w:sz w:val="24"/>
          <w:szCs w:val="24"/>
          <w:lang w:val="en-US"/>
        </w:rPr>
        <w:t xml:space="preserve">. In G. Fink (Ed.), </w:t>
      </w:r>
      <w:r w:rsidRPr="195A023F">
        <w:rPr>
          <w:rFonts w:ascii="Times New Roman" w:eastAsia="Times New Roman" w:hAnsi="Times New Roman" w:cs="Times New Roman"/>
          <w:i/>
          <w:iCs/>
          <w:sz w:val="24"/>
          <w:szCs w:val="24"/>
          <w:lang w:val="en-US"/>
        </w:rPr>
        <w:t xml:space="preserve">Stress: Concepts, Cognition, </w:t>
      </w:r>
    </w:p>
    <w:p w14:paraId="371D1274" w14:textId="4234E556" w:rsidR="0090363D" w:rsidRPr="008B565E" w:rsidRDefault="00DA54B0" w:rsidP="195A023F">
      <w:pPr>
        <w:spacing w:line="360" w:lineRule="auto"/>
        <w:ind w:left="720"/>
        <w:rPr>
          <w:rFonts w:ascii="Times New Roman" w:eastAsia="Times New Roman" w:hAnsi="Times New Roman" w:cs="Times New Roman"/>
          <w:sz w:val="24"/>
          <w:szCs w:val="24"/>
          <w:lang w:val="en-US"/>
        </w:rPr>
      </w:pPr>
      <w:r w:rsidRPr="195A023F">
        <w:rPr>
          <w:rFonts w:ascii="Times New Roman" w:eastAsia="Times New Roman" w:hAnsi="Times New Roman" w:cs="Times New Roman"/>
          <w:i/>
          <w:iCs/>
          <w:sz w:val="24"/>
          <w:szCs w:val="24"/>
          <w:lang w:val="en-US"/>
        </w:rPr>
        <w:t>Emotion, and Behavior</w:t>
      </w:r>
      <w:r w:rsidRPr="195A023F">
        <w:rPr>
          <w:rFonts w:ascii="Times New Roman" w:eastAsia="Times New Roman" w:hAnsi="Times New Roman" w:cs="Times New Roman"/>
          <w:sz w:val="24"/>
          <w:szCs w:val="24"/>
          <w:lang w:val="en-US"/>
        </w:rPr>
        <w:t xml:space="preserve"> (pp. 351–357). Academic Press. </w:t>
      </w:r>
      <w:hyperlink r:id="rId15">
        <w:r w:rsidRPr="195A023F">
          <w:rPr>
            <w:rStyle w:val="Hyperlink"/>
            <w:rFonts w:ascii="Times New Roman" w:eastAsia="Times New Roman" w:hAnsi="Times New Roman" w:cs="Times New Roman"/>
            <w:color w:val="auto"/>
            <w:sz w:val="24"/>
            <w:szCs w:val="24"/>
            <w:u w:val="none"/>
            <w:lang w:val="en-US"/>
          </w:rPr>
          <w:t>https://doi.org/10.1016/B978-0-12-800951-2.00044-3</w:t>
        </w:r>
      </w:hyperlink>
    </w:p>
    <w:p w14:paraId="5BB7D03F" w14:textId="1611AC18" w:rsidR="0090363D" w:rsidRPr="008B565E" w:rsidRDefault="404BE506" w:rsidP="71BB5003">
      <w:pPr>
        <w:spacing w:line="360" w:lineRule="auto"/>
        <w:rPr>
          <w:rFonts w:ascii="Times New Roman" w:eastAsia="Times New Roman" w:hAnsi="Times New Roman" w:cs="Times New Roman"/>
          <w:sz w:val="24"/>
          <w:szCs w:val="24"/>
          <w:lang w:val="en-US"/>
        </w:rPr>
      </w:pPr>
      <w:r w:rsidRPr="50E5CBDA">
        <w:rPr>
          <w:rFonts w:ascii="Times New Roman" w:eastAsia="Times New Roman" w:hAnsi="Times New Roman" w:cs="Times New Roman"/>
          <w:sz w:val="24"/>
          <w:szCs w:val="24"/>
          <w:lang w:val="en-US"/>
        </w:rPr>
        <w:t xml:space="preserve">Moyser, M. (2017). </w:t>
      </w:r>
      <w:r w:rsidRPr="50E5CBDA">
        <w:rPr>
          <w:rFonts w:ascii="Times New Roman" w:eastAsia="Times New Roman" w:hAnsi="Times New Roman" w:cs="Times New Roman"/>
          <w:i/>
          <w:iCs/>
          <w:sz w:val="24"/>
          <w:szCs w:val="24"/>
          <w:lang w:val="en-US"/>
        </w:rPr>
        <w:t>Women in Canada: a gender-based statistical report</w:t>
      </w:r>
      <w:r w:rsidRPr="50E5CBDA">
        <w:rPr>
          <w:rFonts w:ascii="Times New Roman" w:eastAsia="Times New Roman" w:hAnsi="Times New Roman" w:cs="Times New Roman"/>
          <w:sz w:val="24"/>
          <w:szCs w:val="24"/>
          <w:lang w:val="en-US"/>
        </w:rPr>
        <w:t xml:space="preserve">. </w:t>
      </w:r>
    </w:p>
    <w:p w14:paraId="371D1275" w14:textId="4660DFC3" w:rsidR="0090363D" w:rsidRPr="008B565E" w:rsidRDefault="00DA54B0" w:rsidP="71BB5003">
      <w:pPr>
        <w:spacing w:line="360" w:lineRule="auto"/>
        <w:ind w:firstLine="720"/>
        <w:rPr>
          <w:rFonts w:ascii="Times New Roman" w:eastAsia="Times New Roman" w:hAnsi="Times New Roman" w:cs="Times New Roman"/>
          <w:sz w:val="24"/>
          <w:szCs w:val="24"/>
          <w:lang w:val="en-US"/>
        </w:rPr>
      </w:pPr>
      <w:r w:rsidRPr="71BB5003">
        <w:rPr>
          <w:rFonts w:ascii="Times New Roman" w:eastAsia="Times New Roman" w:hAnsi="Times New Roman" w:cs="Times New Roman"/>
          <w:sz w:val="24"/>
          <w:szCs w:val="24"/>
          <w:lang w:val="en-US"/>
        </w:rPr>
        <w:t>https://www150.statcan.gc.ca/n1/pub/89-503-x/2015001/article/14694-eng.pdf</w:t>
      </w:r>
    </w:p>
    <w:p w14:paraId="184AFAE5" w14:textId="66E4987D" w:rsidR="0090363D" w:rsidRPr="008B565E" w:rsidRDefault="00DA54B0" w:rsidP="71BB5003">
      <w:pPr>
        <w:spacing w:line="360" w:lineRule="auto"/>
        <w:rPr>
          <w:rFonts w:ascii="Times New Roman" w:eastAsia="Times New Roman" w:hAnsi="Times New Roman" w:cs="Times New Roman"/>
          <w:sz w:val="24"/>
          <w:szCs w:val="24"/>
          <w:lang w:val="en-US"/>
        </w:rPr>
      </w:pPr>
      <w:r w:rsidRPr="71BB5003">
        <w:rPr>
          <w:rFonts w:ascii="Times New Roman" w:eastAsia="Times New Roman" w:hAnsi="Times New Roman" w:cs="Times New Roman"/>
          <w:sz w:val="24"/>
          <w:szCs w:val="24"/>
          <w:lang w:val="en-US"/>
        </w:rPr>
        <w:t xml:space="preserve">Moyser, M. (2019). </w:t>
      </w:r>
      <w:r w:rsidRPr="71BB5003">
        <w:rPr>
          <w:rFonts w:ascii="Times New Roman" w:eastAsia="Times New Roman" w:hAnsi="Times New Roman" w:cs="Times New Roman"/>
          <w:i/>
          <w:iCs/>
          <w:sz w:val="24"/>
          <w:szCs w:val="24"/>
          <w:lang w:val="en-US"/>
        </w:rPr>
        <w:t xml:space="preserve">Measuring and Analyzing the Gender Pay Gap: A Conceptual and </w:t>
      </w:r>
    </w:p>
    <w:p w14:paraId="371D1276" w14:textId="4068B518" w:rsidR="0090363D" w:rsidRPr="008B565E" w:rsidRDefault="00DA54B0" w:rsidP="71BB5003">
      <w:pPr>
        <w:spacing w:line="360" w:lineRule="auto"/>
        <w:ind w:left="720"/>
        <w:rPr>
          <w:rFonts w:ascii="Times New Roman" w:eastAsia="Times New Roman" w:hAnsi="Times New Roman" w:cs="Times New Roman"/>
          <w:sz w:val="24"/>
          <w:szCs w:val="24"/>
          <w:lang w:val="en-US"/>
        </w:rPr>
      </w:pPr>
      <w:r w:rsidRPr="71BB5003">
        <w:rPr>
          <w:rFonts w:ascii="Times New Roman" w:eastAsia="Times New Roman" w:hAnsi="Times New Roman" w:cs="Times New Roman"/>
          <w:i/>
          <w:iCs/>
          <w:sz w:val="24"/>
          <w:szCs w:val="24"/>
          <w:lang w:val="en-US"/>
        </w:rPr>
        <w:t>Methodological Overview</w:t>
      </w:r>
      <w:r w:rsidRPr="71BB5003">
        <w:rPr>
          <w:rFonts w:ascii="Times New Roman" w:eastAsia="Times New Roman" w:hAnsi="Times New Roman" w:cs="Times New Roman"/>
          <w:sz w:val="24"/>
          <w:szCs w:val="24"/>
          <w:lang w:val="en-US"/>
        </w:rPr>
        <w:t>. https://epe.lac-bac.gc.ca/100/201/301/weekly_acquisitions_list-ef/2019/19-35/publications.gc.ca/collections/collection_2019/statcan/452000022019001-eng.pdf</w:t>
      </w:r>
    </w:p>
    <w:p w14:paraId="059B71BC" w14:textId="5562F6AB" w:rsidR="0090363D" w:rsidRPr="008B565E" w:rsidRDefault="00DA54B0" w:rsidP="71BB5003">
      <w:pPr>
        <w:spacing w:line="360" w:lineRule="auto"/>
        <w:rPr>
          <w:rFonts w:ascii="Times New Roman" w:eastAsia="Times New Roman" w:hAnsi="Times New Roman" w:cs="Times New Roman"/>
          <w:sz w:val="24"/>
          <w:szCs w:val="24"/>
          <w:lang w:val="en-US"/>
        </w:rPr>
      </w:pPr>
      <w:r w:rsidRPr="71BB5003">
        <w:rPr>
          <w:rFonts w:ascii="Times New Roman" w:eastAsia="Times New Roman" w:hAnsi="Times New Roman" w:cs="Times New Roman"/>
          <w:sz w:val="24"/>
          <w:szCs w:val="24"/>
          <w:lang w:val="en-US"/>
        </w:rPr>
        <w:t>Pettigrew, T. F. (1979). The ultimate attribution error: Extending Allport’s cognitive analysis</w:t>
      </w:r>
    </w:p>
    <w:p w14:paraId="371D1277" w14:textId="42EE69E4" w:rsidR="0090363D" w:rsidRPr="008B565E" w:rsidRDefault="00DA54B0" w:rsidP="71BB5003">
      <w:pPr>
        <w:spacing w:line="360" w:lineRule="auto"/>
        <w:ind w:left="720"/>
        <w:rPr>
          <w:rFonts w:ascii="Times New Roman" w:eastAsia="Times New Roman" w:hAnsi="Times New Roman" w:cs="Times New Roman"/>
          <w:sz w:val="24"/>
          <w:szCs w:val="24"/>
          <w:lang w:val="en-US"/>
        </w:rPr>
      </w:pPr>
      <w:r w:rsidRPr="71BB5003">
        <w:rPr>
          <w:rFonts w:ascii="Times New Roman" w:eastAsia="Times New Roman" w:hAnsi="Times New Roman" w:cs="Times New Roman"/>
          <w:sz w:val="24"/>
          <w:szCs w:val="24"/>
          <w:lang w:val="en-US"/>
        </w:rPr>
        <w:t xml:space="preserve">of prejudice. </w:t>
      </w:r>
      <w:r w:rsidRPr="71BB5003">
        <w:rPr>
          <w:rFonts w:ascii="Times New Roman" w:eastAsia="Times New Roman" w:hAnsi="Times New Roman" w:cs="Times New Roman"/>
          <w:i/>
          <w:iCs/>
          <w:sz w:val="24"/>
          <w:szCs w:val="24"/>
          <w:lang w:val="en-US"/>
        </w:rPr>
        <w:t>Personality and Social Psychology Bulletin, 5</w:t>
      </w:r>
      <w:r w:rsidRPr="71BB5003">
        <w:rPr>
          <w:rFonts w:ascii="Times New Roman" w:eastAsia="Times New Roman" w:hAnsi="Times New Roman" w:cs="Times New Roman"/>
          <w:sz w:val="24"/>
          <w:szCs w:val="24"/>
          <w:lang w:val="en-US"/>
        </w:rPr>
        <w:t>(4), 461–476. https://doi.org/10.1177/014616727900500407</w:t>
      </w:r>
    </w:p>
    <w:p w14:paraId="3EBDD4D0" w14:textId="6EB389F5" w:rsidR="0090363D" w:rsidRPr="008B565E" w:rsidRDefault="00DA54B0" w:rsidP="71BB5003">
      <w:pPr>
        <w:spacing w:line="360" w:lineRule="auto"/>
        <w:rPr>
          <w:rFonts w:ascii="Times New Roman" w:eastAsia="Times New Roman" w:hAnsi="Times New Roman" w:cs="Times New Roman"/>
          <w:sz w:val="24"/>
          <w:szCs w:val="24"/>
          <w:lang w:val="en-US"/>
        </w:rPr>
      </w:pPr>
      <w:r w:rsidRPr="71BB5003">
        <w:rPr>
          <w:rFonts w:ascii="Times New Roman" w:eastAsia="Times New Roman" w:hAnsi="Times New Roman" w:cs="Times New Roman"/>
          <w:sz w:val="24"/>
          <w:szCs w:val="24"/>
          <w:lang w:val="en-US"/>
        </w:rPr>
        <w:t xml:space="preserve">Purvanova, R. K., &amp; Muros, J. P. (2010). Gender differences in burnout: A meta-analysis. </w:t>
      </w:r>
    </w:p>
    <w:p w14:paraId="371D1278" w14:textId="146A5875" w:rsidR="0090363D" w:rsidRPr="008B565E" w:rsidRDefault="404BE506" w:rsidP="71BB5003">
      <w:pPr>
        <w:spacing w:line="360" w:lineRule="auto"/>
        <w:ind w:left="720"/>
        <w:rPr>
          <w:rFonts w:ascii="Times New Roman" w:eastAsia="Times New Roman" w:hAnsi="Times New Roman" w:cs="Times New Roman"/>
          <w:sz w:val="24"/>
          <w:szCs w:val="24"/>
          <w:lang w:val="en-US"/>
        </w:rPr>
      </w:pPr>
      <w:r w:rsidRPr="50E5CBDA">
        <w:rPr>
          <w:rFonts w:ascii="Times New Roman" w:eastAsia="Times New Roman" w:hAnsi="Times New Roman" w:cs="Times New Roman"/>
          <w:i/>
          <w:iCs/>
          <w:sz w:val="24"/>
          <w:szCs w:val="24"/>
          <w:lang w:val="en-US"/>
        </w:rPr>
        <w:t>Journal of Vocational Behavior, 77</w:t>
      </w:r>
      <w:r w:rsidRPr="50E5CBDA">
        <w:rPr>
          <w:rFonts w:ascii="Times New Roman" w:eastAsia="Times New Roman" w:hAnsi="Times New Roman" w:cs="Times New Roman"/>
          <w:sz w:val="24"/>
          <w:szCs w:val="24"/>
          <w:lang w:val="en-US"/>
        </w:rPr>
        <w:t xml:space="preserve">(2), 168–185. </w:t>
      </w:r>
      <w:hyperlink r:id="rId16">
        <w:r w:rsidRPr="50E5CBDA">
          <w:rPr>
            <w:rStyle w:val="Hyperlink"/>
            <w:rFonts w:ascii="Times New Roman" w:eastAsia="Times New Roman" w:hAnsi="Times New Roman" w:cs="Times New Roman"/>
            <w:color w:val="auto"/>
            <w:sz w:val="24"/>
            <w:szCs w:val="24"/>
            <w:u w:val="none"/>
            <w:lang w:val="en-US"/>
          </w:rPr>
          <w:t>https://doi.org/10.1016/j.jvb.2010.04.006</w:t>
        </w:r>
      </w:hyperlink>
    </w:p>
    <w:p w14:paraId="421F500C" w14:textId="5A6C5AEE" w:rsidR="4E80773E" w:rsidRDefault="4E80773E" w:rsidP="50E5CBDA">
      <w:pPr>
        <w:spacing w:line="360" w:lineRule="auto"/>
      </w:pPr>
      <w:r w:rsidRPr="50E5CBDA">
        <w:rPr>
          <w:rFonts w:ascii="Times New Roman" w:eastAsia="Times New Roman" w:hAnsi="Times New Roman" w:cs="Times New Roman"/>
          <w:sz w:val="24"/>
          <w:szCs w:val="24"/>
          <w:lang w:val="en-US"/>
        </w:rPr>
        <w:t xml:space="preserve">Richardson, K. M., &amp; Rothstein, H. R. (2008). Effects of occupational stress management </w:t>
      </w:r>
    </w:p>
    <w:p w14:paraId="09E2C16C" w14:textId="6E849F29" w:rsidR="4E80773E" w:rsidRDefault="4E80773E" w:rsidP="50E5CBDA">
      <w:pPr>
        <w:spacing w:line="360" w:lineRule="auto"/>
        <w:ind w:left="720"/>
      </w:pPr>
      <w:r w:rsidRPr="50E5CBDA">
        <w:rPr>
          <w:rFonts w:ascii="Times New Roman" w:eastAsia="Times New Roman" w:hAnsi="Times New Roman" w:cs="Times New Roman"/>
          <w:sz w:val="24"/>
          <w:szCs w:val="24"/>
          <w:lang w:val="en-US"/>
        </w:rPr>
        <w:t xml:space="preserve">intervention programs: A meta-analysis. </w:t>
      </w:r>
      <w:r w:rsidRPr="50E5CBDA">
        <w:rPr>
          <w:rFonts w:ascii="Times New Roman" w:eastAsia="Times New Roman" w:hAnsi="Times New Roman" w:cs="Times New Roman"/>
          <w:i/>
          <w:iCs/>
          <w:sz w:val="24"/>
          <w:szCs w:val="24"/>
          <w:lang w:val="en-US"/>
        </w:rPr>
        <w:t>Journal of Occupational Health Psychology, 13</w:t>
      </w:r>
      <w:r w:rsidRPr="50E5CBDA">
        <w:rPr>
          <w:rFonts w:ascii="Times New Roman" w:eastAsia="Times New Roman" w:hAnsi="Times New Roman" w:cs="Times New Roman"/>
          <w:sz w:val="24"/>
          <w:szCs w:val="24"/>
          <w:lang w:val="en-US"/>
        </w:rPr>
        <w:t>(1), 69–93. https://doi.org/10.1037/1076-8998.13.1.69</w:t>
      </w:r>
    </w:p>
    <w:p w14:paraId="371D1279" w14:textId="77777777" w:rsidR="0090363D" w:rsidRPr="008B565E" w:rsidRDefault="00DA54B0">
      <w:pPr>
        <w:spacing w:line="360" w:lineRule="auto"/>
        <w:rPr>
          <w:rFonts w:ascii="Times New Roman" w:eastAsia="Times New Roman" w:hAnsi="Times New Roman" w:cs="Times New Roman"/>
          <w:sz w:val="24"/>
          <w:szCs w:val="24"/>
          <w:lang w:val="en-US"/>
        </w:rPr>
      </w:pPr>
      <w:r w:rsidRPr="008B565E">
        <w:rPr>
          <w:rFonts w:ascii="Times New Roman" w:eastAsia="Times New Roman" w:hAnsi="Times New Roman" w:cs="Times New Roman"/>
          <w:sz w:val="24"/>
          <w:szCs w:val="24"/>
          <w:lang w:val="en-US"/>
        </w:rPr>
        <w:t xml:space="preserve">Ridgeway, C. L., &amp; Correll, S. J. (2004). Unpacking the gender system: A theoretical </w:t>
      </w:r>
    </w:p>
    <w:p w14:paraId="371D127A" w14:textId="77777777" w:rsidR="0090363D" w:rsidRPr="008B565E" w:rsidRDefault="00DA54B0">
      <w:pPr>
        <w:spacing w:line="360" w:lineRule="auto"/>
        <w:ind w:left="720"/>
        <w:rPr>
          <w:rFonts w:ascii="Times New Roman" w:eastAsia="Times New Roman" w:hAnsi="Times New Roman" w:cs="Times New Roman"/>
          <w:sz w:val="24"/>
          <w:szCs w:val="24"/>
          <w:lang w:val="en-US"/>
        </w:rPr>
      </w:pPr>
      <w:r w:rsidRPr="008B565E">
        <w:rPr>
          <w:rFonts w:ascii="Times New Roman" w:eastAsia="Times New Roman" w:hAnsi="Times New Roman" w:cs="Times New Roman"/>
          <w:sz w:val="24"/>
          <w:szCs w:val="24"/>
          <w:lang w:val="en-US"/>
        </w:rPr>
        <w:t xml:space="preserve">perspective on gender beliefs and social relations. </w:t>
      </w:r>
      <w:r w:rsidRPr="008B565E">
        <w:rPr>
          <w:rFonts w:ascii="Times New Roman" w:eastAsia="Times New Roman" w:hAnsi="Times New Roman" w:cs="Times New Roman"/>
          <w:i/>
          <w:sz w:val="24"/>
          <w:szCs w:val="24"/>
          <w:lang w:val="en-US"/>
        </w:rPr>
        <w:t>Gender &amp; Society, 18</w:t>
      </w:r>
      <w:r w:rsidRPr="008B565E">
        <w:rPr>
          <w:rFonts w:ascii="Times New Roman" w:eastAsia="Times New Roman" w:hAnsi="Times New Roman" w:cs="Times New Roman"/>
          <w:sz w:val="24"/>
          <w:szCs w:val="24"/>
          <w:lang w:val="en-US"/>
        </w:rPr>
        <w:t>(4), 510-531. https://doi.org/10.1177/0891243204265269</w:t>
      </w:r>
    </w:p>
    <w:p w14:paraId="371D127B" w14:textId="77777777" w:rsidR="0090363D" w:rsidRPr="008B565E" w:rsidRDefault="00DA54B0">
      <w:pPr>
        <w:spacing w:line="360" w:lineRule="auto"/>
        <w:rPr>
          <w:rFonts w:ascii="Times New Roman" w:eastAsia="Times New Roman" w:hAnsi="Times New Roman" w:cs="Times New Roman"/>
          <w:sz w:val="24"/>
          <w:szCs w:val="24"/>
          <w:lang w:val="en-US"/>
        </w:rPr>
      </w:pPr>
      <w:r w:rsidRPr="008B565E">
        <w:rPr>
          <w:rFonts w:ascii="Times New Roman" w:eastAsia="Times New Roman" w:hAnsi="Times New Roman" w:cs="Times New Roman"/>
          <w:sz w:val="24"/>
          <w:szCs w:val="24"/>
          <w:lang w:val="en-US"/>
        </w:rPr>
        <w:t xml:space="preserve">Ross, L. (1977). The intuitive psychologist and his shortcomings: Distortions in the </w:t>
      </w:r>
    </w:p>
    <w:p w14:paraId="371D127C" w14:textId="77777777" w:rsidR="0090363D" w:rsidRPr="008B565E" w:rsidRDefault="00DA54B0">
      <w:pPr>
        <w:spacing w:line="360" w:lineRule="auto"/>
        <w:ind w:left="720"/>
        <w:rPr>
          <w:rFonts w:ascii="Times New Roman" w:eastAsia="Times New Roman" w:hAnsi="Times New Roman" w:cs="Times New Roman"/>
          <w:sz w:val="24"/>
          <w:szCs w:val="24"/>
          <w:lang w:val="en-US"/>
        </w:rPr>
      </w:pPr>
      <w:r w:rsidRPr="008B565E">
        <w:rPr>
          <w:rFonts w:ascii="Times New Roman" w:eastAsia="Times New Roman" w:hAnsi="Times New Roman" w:cs="Times New Roman"/>
          <w:sz w:val="24"/>
          <w:szCs w:val="24"/>
          <w:lang w:val="en-US"/>
        </w:rPr>
        <w:t xml:space="preserve">attribution process. In L. Berkowitz (Ed.), </w:t>
      </w:r>
      <w:r w:rsidRPr="008B565E">
        <w:rPr>
          <w:rFonts w:ascii="Times New Roman" w:eastAsia="Times New Roman" w:hAnsi="Times New Roman" w:cs="Times New Roman"/>
          <w:i/>
          <w:sz w:val="24"/>
          <w:szCs w:val="24"/>
          <w:lang w:val="en-US"/>
        </w:rPr>
        <w:t>Advances in Experimental Social Psychology</w:t>
      </w:r>
      <w:r w:rsidRPr="008B565E">
        <w:rPr>
          <w:rFonts w:ascii="Times New Roman" w:eastAsia="Times New Roman" w:hAnsi="Times New Roman" w:cs="Times New Roman"/>
          <w:sz w:val="24"/>
          <w:szCs w:val="24"/>
          <w:lang w:val="en-US"/>
        </w:rPr>
        <w:t xml:space="preserve"> (Vol. 10, pp. 173–220). Academic Press. https://doi.org/10.1016/S0065-2601(08)60357-3</w:t>
      </w:r>
    </w:p>
    <w:p w14:paraId="23FC1B57" w14:textId="327A4ADA" w:rsidR="0090363D" w:rsidRPr="008B565E" w:rsidRDefault="00DA54B0" w:rsidP="71BB5003">
      <w:pPr>
        <w:spacing w:line="480" w:lineRule="auto"/>
        <w:rPr>
          <w:rFonts w:ascii="Times New Roman" w:eastAsia="Times New Roman" w:hAnsi="Times New Roman" w:cs="Times New Roman"/>
          <w:sz w:val="24"/>
          <w:szCs w:val="24"/>
          <w:lang w:val="en-US"/>
        </w:rPr>
      </w:pPr>
      <w:r w:rsidRPr="71BB5003">
        <w:rPr>
          <w:rFonts w:ascii="Times New Roman" w:eastAsia="Times New Roman" w:hAnsi="Times New Roman" w:cs="Times New Roman"/>
          <w:sz w:val="24"/>
          <w:szCs w:val="24"/>
          <w:lang w:val="en-US"/>
        </w:rPr>
        <w:t xml:space="preserve">Schaufeli, W., &amp; Enzmann, D. (1998). The Burnout Companion to Study and Practice: A </w:t>
      </w:r>
    </w:p>
    <w:p w14:paraId="371D127D" w14:textId="7C954CBF" w:rsidR="0090363D" w:rsidRPr="008B565E" w:rsidRDefault="00DA54B0" w:rsidP="71BB5003">
      <w:pPr>
        <w:spacing w:line="480" w:lineRule="auto"/>
        <w:ind w:left="720"/>
        <w:rPr>
          <w:rFonts w:ascii="Times New Roman" w:eastAsia="Times New Roman" w:hAnsi="Times New Roman" w:cs="Times New Roman"/>
          <w:sz w:val="24"/>
          <w:szCs w:val="24"/>
          <w:lang w:val="en-US"/>
        </w:rPr>
      </w:pPr>
      <w:r w:rsidRPr="71BB5003">
        <w:rPr>
          <w:rFonts w:ascii="Times New Roman" w:eastAsia="Times New Roman" w:hAnsi="Times New Roman" w:cs="Times New Roman"/>
          <w:sz w:val="24"/>
          <w:szCs w:val="24"/>
          <w:lang w:val="en-US"/>
        </w:rPr>
        <w:t xml:space="preserve">Critical Analysis. In </w:t>
      </w:r>
      <w:r w:rsidRPr="71BB5003">
        <w:rPr>
          <w:rFonts w:ascii="Times New Roman" w:eastAsia="Times New Roman" w:hAnsi="Times New Roman" w:cs="Times New Roman"/>
          <w:i/>
          <w:iCs/>
          <w:sz w:val="24"/>
          <w:szCs w:val="24"/>
          <w:lang w:val="en-US"/>
        </w:rPr>
        <w:t>CRC Press eBooks</w:t>
      </w:r>
      <w:r w:rsidRPr="71BB5003">
        <w:rPr>
          <w:rFonts w:ascii="Times New Roman" w:eastAsia="Times New Roman" w:hAnsi="Times New Roman" w:cs="Times New Roman"/>
          <w:sz w:val="24"/>
          <w:szCs w:val="24"/>
          <w:lang w:val="en-US"/>
        </w:rPr>
        <w:t>. https://doi.org/10.1201/9781003062745</w:t>
      </w:r>
    </w:p>
    <w:p w14:paraId="0069F09B" w14:textId="5F41734C" w:rsidR="0090363D" w:rsidRPr="008B565E" w:rsidRDefault="00DA54B0" w:rsidP="71BB5003">
      <w:pPr>
        <w:spacing w:line="480" w:lineRule="auto"/>
        <w:rPr>
          <w:rFonts w:ascii="Times New Roman" w:eastAsia="Times New Roman" w:hAnsi="Times New Roman" w:cs="Times New Roman"/>
          <w:sz w:val="24"/>
          <w:szCs w:val="24"/>
          <w:lang w:val="en-US"/>
        </w:rPr>
      </w:pPr>
      <w:r w:rsidRPr="71BB5003">
        <w:rPr>
          <w:rFonts w:ascii="Times New Roman" w:eastAsia="Times New Roman" w:hAnsi="Times New Roman" w:cs="Times New Roman"/>
          <w:sz w:val="24"/>
          <w:szCs w:val="24"/>
          <w:lang w:val="en-US"/>
        </w:rPr>
        <w:t xml:space="preserve">Swim, J. K., &amp; Sanna, L. J. (1996). He’s skilled, she’s lucky: A meta-analysis of observers’ </w:t>
      </w:r>
    </w:p>
    <w:p w14:paraId="371D127E" w14:textId="4AC8D5A9" w:rsidR="0090363D" w:rsidRPr="008B565E" w:rsidRDefault="404BE506" w:rsidP="50E5CBDA">
      <w:pPr>
        <w:spacing w:line="480" w:lineRule="auto"/>
        <w:ind w:left="720"/>
        <w:rPr>
          <w:rFonts w:ascii="Times New Roman" w:eastAsia="Times New Roman" w:hAnsi="Times New Roman" w:cs="Times New Roman"/>
          <w:sz w:val="24"/>
          <w:szCs w:val="24"/>
          <w:lang w:val="en-US"/>
        </w:rPr>
      </w:pPr>
      <w:r w:rsidRPr="50E5CBDA">
        <w:rPr>
          <w:rFonts w:ascii="Times New Roman" w:eastAsia="Times New Roman" w:hAnsi="Times New Roman" w:cs="Times New Roman"/>
          <w:sz w:val="24"/>
          <w:szCs w:val="24"/>
          <w:lang w:val="en-US"/>
        </w:rPr>
        <w:t xml:space="preserve">attributions for women’s and men’s successes and failures. </w:t>
      </w:r>
      <w:r w:rsidRPr="50E5CBDA">
        <w:rPr>
          <w:rFonts w:ascii="Times New Roman" w:eastAsia="Times New Roman" w:hAnsi="Times New Roman" w:cs="Times New Roman"/>
          <w:i/>
          <w:iCs/>
          <w:sz w:val="24"/>
          <w:szCs w:val="24"/>
          <w:lang w:val="en-US"/>
        </w:rPr>
        <w:t>Personality and Social Psychology Bulletin, 22</w:t>
      </w:r>
      <w:r w:rsidRPr="50E5CBDA">
        <w:rPr>
          <w:rFonts w:ascii="Times New Roman" w:eastAsia="Times New Roman" w:hAnsi="Times New Roman" w:cs="Times New Roman"/>
          <w:sz w:val="24"/>
          <w:szCs w:val="24"/>
          <w:lang w:val="en-US"/>
        </w:rPr>
        <w:t xml:space="preserve">(5), 507–519. </w:t>
      </w:r>
      <w:hyperlink r:id="rId17">
        <w:r w:rsidRPr="50E5CBDA">
          <w:rPr>
            <w:rStyle w:val="Hyperlink"/>
            <w:rFonts w:ascii="Times New Roman" w:eastAsia="Times New Roman" w:hAnsi="Times New Roman" w:cs="Times New Roman"/>
            <w:color w:val="auto"/>
            <w:sz w:val="24"/>
            <w:szCs w:val="24"/>
            <w:u w:val="none"/>
            <w:lang w:val="en-US"/>
          </w:rPr>
          <w:t>https://doi.org/10.1177/0146167296225008</w:t>
        </w:r>
      </w:hyperlink>
    </w:p>
    <w:p w14:paraId="5449CA56" w14:textId="36996F64" w:rsidR="0090363D" w:rsidRPr="008B565E" w:rsidRDefault="00DA54B0" w:rsidP="71BB5003">
      <w:pPr>
        <w:spacing w:line="360" w:lineRule="auto"/>
        <w:rPr>
          <w:rFonts w:ascii="Times New Roman" w:eastAsia="Times New Roman" w:hAnsi="Times New Roman" w:cs="Times New Roman"/>
          <w:sz w:val="24"/>
          <w:szCs w:val="24"/>
          <w:lang w:val="en-US"/>
        </w:rPr>
      </w:pPr>
      <w:r w:rsidRPr="71BB5003">
        <w:rPr>
          <w:rFonts w:ascii="Times New Roman" w:eastAsia="Times New Roman" w:hAnsi="Times New Roman" w:cs="Times New Roman"/>
          <w:sz w:val="24"/>
          <w:szCs w:val="24"/>
          <w:lang w:val="en-US"/>
        </w:rPr>
        <w:t xml:space="preserve">Tafvelin, S., Stenling, A., Lundmark, R., &amp; Westerberg, K. (2019). Aligning job redesign </w:t>
      </w:r>
    </w:p>
    <w:p w14:paraId="371D127F" w14:textId="68880643" w:rsidR="0090363D" w:rsidRPr="008B565E" w:rsidRDefault="404BE506" w:rsidP="71BB5003">
      <w:pPr>
        <w:spacing w:line="360" w:lineRule="auto"/>
        <w:ind w:left="720"/>
        <w:rPr>
          <w:rFonts w:ascii="Times New Roman" w:eastAsia="Times New Roman" w:hAnsi="Times New Roman" w:cs="Times New Roman"/>
          <w:sz w:val="24"/>
          <w:szCs w:val="24"/>
          <w:lang w:val="en-US"/>
        </w:rPr>
      </w:pPr>
      <w:r w:rsidRPr="50E5CBDA">
        <w:rPr>
          <w:rFonts w:ascii="Times New Roman" w:eastAsia="Times New Roman" w:hAnsi="Times New Roman" w:cs="Times New Roman"/>
          <w:sz w:val="24"/>
          <w:szCs w:val="24"/>
          <w:lang w:val="en-US"/>
        </w:rPr>
        <w:t xml:space="preserve">with leadership training to improve supervisor support: A quasi-experimental study. </w:t>
      </w:r>
      <w:r w:rsidRPr="50E5CBDA">
        <w:rPr>
          <w:rFonts w:ascii="Times New Roman" w:eastAsia="Times New Roman" w:hAnsi="Times New Roman" w:cs="Times New Roman"/>
          <w:i/>
          <w:iCs/>
          <w:sz w:val="24"/>
          <w:szCs w:val="24"/>
          <w:lang w:val="en-US"/>
        </w:rPr>
        <w:t>European Journal of Work and Organizational Psychology, 28</w:t>
      </w:r>
      <w:r w:rsidRPr="50E5CBDA">
        <w:rPr>
          <w:rFonts w:ascii="Times New Roman" w:eastAsia="Times New Roman" w:hAnsi="Times New Roman" w:cs="Times New Roman"/>
          <w:sz w:val="24"/>
          <w:szCs w:val="24"/>
          <w:lang w:val="en-US"/>
        </w:rPr>
        <w:t>(1)</w:t>
      </w:r>
      <w:r w:rsidR="43A32000" w:rsidRPr="50E5CBDA">
        <w:rPr>
          <w:rFonts w:ascii="Times New Roman" w:eastAsia="Times New Roman" w:hAnsi="Times New Roman" w:cs="Times New Roman"/>
          <w:sz w:val="24"/>
          <w:szCs w:val="24"/>
          <w:lang w:val="en-US"/>
        </w:rPr>
        <w:t xml:space="preserve"> https://doi.org/10.1080/1359432X.2018.1541887</w:t>
      </w:r>
    </w:p>
    <w:p w14:paraId="1FB03AA8" w14:textId="4EC3ED44" w:rsidR="0090363D" w:rsidRPr="008B565E" w:rsidRDefault="00DA54B0" w:rsidP="71BB5003">
      <w:pPr>
        <w:spacing w:line="360" w:lineRule="auto"/>
        <w:rPr>
          <w:rFonts w:ascii="Times New Roman" w:eastAsia="Times New Roman" w:hAnsi="Times New Roman" w:cs="Times New Roman"/>
          <w:sz w:val="24"/>
          <w:szCs w:val="24"/>
          <w:lang w:val="en-US"/>
        </w:rPr>
      </w:pPr>
      <w:r w:rsidRPr="71BB5003">
        <w:rPr>
          <w:rFonts w:ascii="Times New Roman" w:eastAsia="Times New Roman" w:hAnsi="Times New Roman" w:cs="Times New Roman"/>
          <w:sz w:val="24"/>
          <w:szCs w:val="24"/>
          <w:lang w:val="en-US"/>
        </w:rPr>
        <w:t xml:space="preserve">Taris, T. W., Kompier, M. A. J., Geurts, S. A. E., Schreurs, P. J. G., Schaufeli, W. B., De </w:t>
      </w:r>
    </w:p>
    <w:p w14:paraId="371D1280" w14:textId="708A0068" w:rsidR="0090363D" w:rsidRPr="008B565E" w:rsidRDefault="00DA54B0" w:rsidP="71BB5003">
      <w:pPr>
        <w:spacing w:line="360" w:lineRule="auto"/>
        <w:ind w:left="720"/>
        <w:rPr>
          <w:rFonts w:ascii="Times New Roman" w:eastAsia="Times New Roman" w:hAnsi="Times New Roman" w:cs="Times New Roman"/>
          <w:sz w:val="24"/>
          <w:szCs w:val="24"/>
          <w:lang w:val="en-US"/>
        </w:rPr>
      </w:pPr>
      <w:r w:rsidRPr="71BB5003">
        <w:rPr>
          <w:rFonts w:ascii="Times New Roman" w:eastAsia="Times New Roman" w:hAnsi="Times New Roman" w:cs="Times New Roman"/>
          <w:sz w:val="24"/>
          <w:szCs w:val="24"/>
          <w:lang w:val="en-US"/>
        </w:rPr>
        <w:t xml:space="preserve">Boer, E., Sepmeijer, K. J., &amp; Watterz, C. (2003). Stress management interventions in the Dutch domiciliary care sector: Findings from 81 organizations. </w:t>
      </w:r>
      <w:r w:rsidRPr="71BB5003">
        <w:rPr>
          <w:rFonts w:ascii="Times New Roman" w:eastAsia="Times New Roman" w:hAnsi="Times New Roman" w:cs="Times New Roman"/>
          <w:i/>
          <w:iCs/>
          <w:sz w:val="24"/>
          <w:szCs w:val="24"/>
          <w:lang w:val="en-US"/>
        </w:rPr>
        <w:t>International Journal Of Stress Management</w:t>
      </w:r>
      <w:r w:rsidRPr="71BB5003">
        <w:rPr>
          <w:rFonts w:ascii="Times New Roman" w:eastAsia="Times New Roman" w:hAnsi="Times New Roman" w:cs="Times New Roman"/>
          <w:sz w:val="24"/>
          <w:szCs w:val="24"/>
          <w:lang w:val="en-US"/>
        </w:rPr>
        <w:t xml:space="preserve">, </w:t>
      </w:r>
      <w:r w:rsidRPr="71BB5003">
        <w:rPr>
          <w:rFonts w:ascii="Times New Roman" w:eastAsia="Times New Roman" w:hAnsi="Times New Roman" w:cs="Times New Roman"/>
          <w:i/>
          <w:iCs/>
          <w:sz w:val="24"/>
          <w:szCs w:val="24"/>
          <w:lang w:val="en-US"/>
        </w:rPr>
        <w:t>10</w:t>
      </w:r>
      <w:r w:rsidRPr="71BB5003">
        <w:rPr>
          <w:rFonts w:ascii="Times New Roman" w:eastAsia="Times New Roman" w:hAnsi="Times New Roman" w:cs="Times New Roman"/>
          <w:sz w:val="24"/>
          <w:szCs w:val="24"/>
          <w:lang w:val="en-US"/>
        </w:rPr>
        <w:t>(4), 297–325. https://doi.org/10.1037/1072-5245.10.4.297</w:t>
      </w:r>
    </w:p>
    <w:p w14:paraId="095604EC" w14:textId="36CADAF2" w:rsidR="0090363D" w:rsidRPr="008B565E" w:rsidRDefault="00DA54B0" w:rsidP="71BB5003">
      <w:pPr>
        <w:spacing w:line="360" w:lineRule="auto"/>
        <w:rPr>
          <w:rFonts w:ascii="Times New Roman" w:eastAsia="Times New Roman" w:hAnsi="Times New Roman" w:cs="Times New Roman"/>
          <w:sz w:val="24"/>
          <w:szCs w:val="24"/>
          <w:lang w:val="en-US"/>
        </w:rPr>
      </w:pPr>
      <w:r w:rsidRPr="71BB5003">
        <w:rPr>
          <w:rFonts w:ascii="Times New Roman" w:eastAsia="Times New Roman" w:hAnsi="Times New Roman" w:cs="Times New Roman"/>
          <w:sz w:val="24"/>
          <w:szCs w:val="24"/>
          <w:lang w:val="en-US"/>
        </w:rPr>
        <w:t xml:space="preserve">Tarro, L., Llauradó, E., Ulldemolins, G., Hermoso, P., &amp; Solà, R. (2020). Effectiveness of </w:t>
      </w:r>
    </w:p>
    <w:p w14:paraId="371D1281" w14:textId="468F379B" w:rsidR="0090363D" w:rsidRPr="008B565E" w:rsidRDefault="00DA54B0" w:rsidP="71BB5003">
      <w:pPr>
        <w:spacing w:line="360" w:lineRule="auto"/>
        <w:ind w:left="720"/>
        <w:rPr>
          <w:rFonts w:ascii="Times New Roman" w:eastAsia="Times New Roman" w:hAnsi="Times New Roman" w:cs="Times New Roman"/>
          <w:sz w:val="24"/>
          <w:szCs w:val="24"/>
          <w:lang w:val="en-US"/>
        </w:rPr>
      </w:pPr>
      <w:r w:rsidRPr="71BB5003">
        <w:rPr>
          <w:rFonts w:ascii="Times New Roman" w:eastAsia="Times New Roman" w:hAnsi="Times New Roman" w:cs="Times New Roman"/>
          <w:sz w:val="24"/>
          <w:szCs w:val="24"/>
          <w:lang w:val="en-US"/>
        </w:rPr>
        <w:t xml:space="preserve">Workplace Interventions for Improving Absenteeism, Productivity, and Work Ability of Employees: A Systematic Review and Meta-Analysis of Randomized Controlled Trials. </w:t>
      </w:r>
      <w:r w:rsidRPr="71BB5003">
        <w:rPr>
          <w:rFonts w:ascii="Times New Roman" w:eastAsia="Times New Roman" w:hAnsi="Times New Roman" w:cs="Times New Roman"/>
          <w:i/>
          <w:iCs/>
          <w:sz w:val="24"/>
          <w:szCs w:val="24"/>
          <w:lang w:val="en-US"/>
        </w:rPr>
        <w:t>International Journal Of Environmental Research And Public Health</w:t>
      </w:r>
      <w:r w:rsidRPr="71BB5003">
        <w:rPr>
          <w:rFonts w:ascii="Times New Roman" w:eastAsia="Times New Roman" w:hAnsi="Times New Roman" w:cs="Times New Roman"/>
          <w:sz w:val="24"/>
          <w:szCs w:val="24"/>
          <w:lang w:val="en-US"/>
        </w:rPr>
        <w:t xml:space="preserve">, </w:t>
      </w:r>
      <w:r w:rsidRPr="71BB5003">
        <w:rPr>
          <w:rFonts w:ascii="Times New Roman" w:eastAsia="Times New Roman" w:hAnsi="Times New Roman" w:cs="Times New Roman"/>
          <w:i/>
          <w:iCs/>
          <w:sz w:val="24"/>
          <w:szCs w:val="24"/>
          <w:lang w:val="en-US"/>
        </w:rPr>
        <w:t>17</w:t>
      </w:r>
      <w:r w:rsidRPr="71BB5003">
        <w:rPr>
          <w:rFonts w:ascii="Times New Roman" w:eastAsia="Times New Roman" w:hAnsi="Times New Roman" w:cs="Times New Roman"/>
          <w:sz w:val="24"/>
          <w:szCs w:val="24"/>
          <w:lang w:val="en-US"/>
        </w:rPr>
        <w:t>(6), 1901. https://doi.org/10.3390/ijerph17061901</w:t>
      </w:r>
    </w:p>
    <w:p w14:paraId="371D1282" w14:textId="77777777" w:rsidR="0090363D" w:rsidRPr="008B565E" w:rsidRDefault="00DA54B0">
      <w:pPr>
        <w:shd w:val="clear" w:color="auto" w:fill="FFFFFF"/>
        <w:spacing w:line="360" w:lineRule="auto"/>
        <w:ind w:right="280"/>
        <w:rPr>
          <w:rFonts w:ascii="Times New Roman" w:eastAsia="Times New Roman" w:hAnsi="Times New Roman" w:cs="Times New Roman"/>
          <w:sz w:val="24"/>
          <w:szCs w:val="24"/>
          <w:highlight w:val="white"/>
          <w:lang w:val="en-US"/>
        </w:rPr>
      </w:pPr>
      <w:r w:rsidRPr="008B565E">
        <w:rPr>
          <w:rFonts w:ascii="Times New Roman" w:eastAsia="Times New Roman" w:hAnsi="Times New Roman" w:cs="Times New Roman"/>
          <w:sz w:val="24"/>
          <w:szCs w:val="24"/>
          <w:highlight w:val="white"/>
          <w:lang w:val="en-US"/>
        </w:rPr>
        <w:t xml:space="preserve">Verniers, C., &amp; Vala, J. (2018). Justifying gender discrimination in the workplace: The </w:t>
      </w:r>
    </w:p>
    <w:p w14:paraId="371D1283" w14:textId="77777777" w:rsidR="0090363D" w:rsidRPr="008B565E" w:rsidRDefault="00DA54B0">
      <w:pPr>
        <w:shd w:val="clear" w:color="auto" w:fill="FFFFFF"/>
        <w:spacing w:line="360" w:lineRule="auto"/>
        <w:ind w:left="720" w:right="280"/>
        <w:rPr>
          <w:rFonts w:ascii="Times New Roman" w:eastAsia="Times New Roman" w:hAnsi="Times New Roman" w:cs="Times New Roman"/>
          <w:sz w:val="24"/>
          <w:szCs w:val="24"/>
          <w:lang w:val="es-ES"/>
        </w:rPr>
      </w:pPr>
      <w:r w:rsidRPr="008B565E">
        <w:rPr>
          <w:rFonts w:ascii="Times New Roman" w:eastAsia="Times New Roman" w:hAnsi="Times New Roman" w:cs="Times New Roman"/>
          <w:sz w:val="24"/>
          <w:szCs w:val="24"/>
          <w:highlight w:val="white"/>
          <w:lang w:val="en-US"/>
        </w:rPr>
        <w:t xml:space="preserve">mediating role of motherhood myths. </w:t>
      </w:r>
      <w:r w:rsidRPr="008B565E">
        <w:rPr>
          <w:rFonts w:ascii="Times New Roman" w:eastAsia="Times New Roman" w:hAnsi="Times New Roman" w:cs="Times New Roman"/>
          <w:sz w:val="24"/>
          <w:szCs w:val="24"/>
          <w:highlight w:val="white"/>
          <w:lang w:val="es-ES"/>
        </w:rPr>
        <w:t>PLoS ONE, 13(1), e0190657. https://doi.org/10.1371/journal.pone.0190657</w:t>
      </w:r>
    </w:p>
    <w:p w14:paraId="371D1284" w14:textId="77777777" w:rsidR="0090363D" w:rsidRPr="008B565E" w:rsidRDefault="00DA54B0">
      <w:pPr>
        <w:spacing w:line="360" w:lineRule="auto"/>
        <w:rPr>
          <w:rFonts w:ascii="Times New Roman" w:eastAsia="Times New Roman" w:hAnsi="Times New Roman" w:cs="Times New Roman"/>
          <w:sz w:val="24"/>
          <w:szCs w:val="24"/>
          <w:lang w:val="en-US"/>
        </w:rPr>
      </w:pPr>
      <w:r w:rsidRPr="008B565E">
        <w:rPr>
          <w:rFonts w:ascii="Times New Roman" w:eastAsia="Times New Roman" w:hAnsi="Times New Roman" w:cs="Times New Roman"/>
          <w:sz w:val="24"/>
          <w:szCs w:val="24"/>
          <w:lang w:val="en-US"/>
        </w:rPr>
        <w:t xml:space="preserve">Williams, J. C. (2020). </w:t>
      </w:r>
      <w:r w:rsidRPr="008B565E">
        <w:rPr>
          <w:rFonts w:ascii="Times New Roman" w:eastAsia="Times New Roman" w:hAnsi="Times New Roman" w:cs="Times New Roman"/>
          <w:i/>
          <w:sz w:val="24"/>
          <w:szCs w:val="24"/>
          <w:lang w:val="en-US"/>
        </w:rPr>
        <w:t>Bias interrupted: Creating inclusion for real and for good</w:t>
      </w:r>
      <w:r w:rsidRPr="008B565E">
        <w:rPr>
          <w:rFonts w:ascii="Times New Roman" w:eastAsia="Times New Roman" w:hAnsi="Times New Roman" w:cs="Times New Roman"/>
          <w:sz w:val="24"/>
          <w:szCs w:val="24"/>
          <w:lang w:val="en-US"/>
        </w:rPr>
        <w:t xml:space="preserve">. Harvard </w:t>
      </w:r>
    </w:p>
    <w:p w14:paraId="371D1285" w14:textId="77777777" w:rsidR="0090363D" w:rsidRPr="008B565E" w:rsidRDefault="404BE506">
      <w:pPr>
        <w:spacing w:line="360" w:lineRule="auto"/>
        <w:ind w:firstLine="720"/>
        <w:rPr>
          <w:rFonts w:ascii="Times New Roman" w:eastAsia="Times New Roman" w:hAnsi="Times New Roman" w:cs="Times New Roman"/>
          <w:sz w:val="24"/>
          <w:szCs w:val="24"/>
          <w:lang w:val="en-US"/>
        </w:rPr>
      </w:pPr>
      <w:r w:rsidRPr="50E5CBDA">
        <w:rPr>
          <w:rFonts w:ascii="Times New Roman" w:eastAsia="Times New Roman" w:hAnsi="Times New Roman" w:cs="Times New Roman"/>
          <w:sz w:val="24"/>
          <w:szCs w:val="24"/>
          <w:lang w:val="en-US"/>
        </w:rPr>
        <w:t>Business Review Press.</w:t>
      </w:r>
    </w:p>
    <w:p w14:paraId="32EE1AF8" w14:textId="15A727AE" w:rsidR="5BF8251B" w:rsidRDefault="5BF8251B" w:rsidP="50E5CBDA">
      <w:pPr>
        <w:spacing w:line="360" w:lineRule="auto"/>
        <w:ind w:left="720" w:hanging="720"/>
      </w:pPr>
      <w:r w:rsidRPr="50E5CBDA">
        <w:rPr>
          <w:rFonts w:ascii="Times New Roman" w:eastAsia="Times New Roman" w:hAnsi="Times New Roman" w:cs="Times New Roman"/>
          <w:sz w:val="24"/>
          <w:szCs w:val="24"/>
          <w:lang w:val="en-US"/>
        </w:rPr>
        <w:t xml:space="preserve">Wong, C. Y. E., Kirby, T. A., Ryan, M. K., &amp; Rink, F. (2024). Overcoming or Removing Gendered Barriers? Support for Individualistic Diversity, Equity, and Inclusion Interventions Among Those in Power. </w:t>
      </w:r>
      <w:r w:rsidRPr="50E5CBDA">
        <w:rPr>
          <w:rFonts w:ascii="Times New Roman" w:eastAsia="Times New Roman" w:hAnsi="Times New Roman" w:cs="Times New Roman"/>
          <w:i/>
          <w:iCs/>
          <w:sz w:val="24"/>
          <w:szCs w:val="24"/>
          <w:lang w:val="en-US"/>
        </w:rPr>
        <w:t>Journal Of Applied Social Psychology</w:t>
      </w:r>
      <w:r w:rsidRPr="50E5CBDA">
        <w:rPr>
          <w:rFonts w:ascii="Times New Roman" w:eastAsia="Times New Roman" w:hAnsi="Times New Roman" w:cs="Times New Roman"/>
          <w:sz w:val="24"/>
          <w:szCs w:val="24"/>
          <w:lang w:val="en-US"/>
        </w:rPr>
        <w:t xml:space="preserve">, </w:t>
      </w:r>
      <w:r w:rsidRPr="50E5CBDA">
        <w:rPr>
          <w:rFonts w:ascii="Times New Roman" w:eastAsia="Times New Roman" w:hAnsi="Times New Roman" w:cs="Times New Roman"/>
          <w:i/>
          <w:iCs/>
          <w:sz w:val="24"/>
          <w:szCs w:val="24"/>
          <w:lang w:val="en-US"/>
        </w:rPr>
        <w:t>55</w:t>
      </w:r>
      <w:r w:rsidRPr="50E5CBDA">
        <w:rPr>
          <w:rFonts w:ascii="Times New Roman" w:eastAsia="Times New Roman" w:hAnsi="Times New Roman" w:cs="Times New Roman"/>
          <w:sz w:val="24"/>
          <w:szCs w:val="24"/>
          <w:lang w:val="en-US"/>
        </w:rPr>
        <w:t xml:space="preserve">(1), 22–37. </w:t>
      </w:r>
      <w:hyperlink r:id="rId18">
        <w:r w:rsidRPr="50E5CBDA">
          <w:rPr>
            <w:rStyle w:val="Hyperlink"/>
            <w:rFonts w:ascii="Times New Roman" w:eastAsia="Times New Roman" w:hAnsi="Times New Roman" w:cs="Times New Roman"/>
            <w:color w:val="auto"/>
            <w:sz w:val="24"/>
            <w:szCs w:val="24"/>
            <w:u w:val="none"/>
            <w:lang w:val="en-US"/>
          </w:rPr>
          <w:t>https://doi.org/10.1111/jasp.13075</w:t>
        </w:r>
      </w:hyperlink>
    </w:p>
    <w:p w14:paraId="45190B59" w14:textId="068F5A29" w:rsidR="0090363D" w:rsidRPr="008B565E" w:rsidRDefault="00DA54B0" w:rsidP="71BB5003">
      <w:pPr>
        <w:spacing w:line="360" w:lineRule="auto"/>
        <w:rPr>
          <w:rFonts w:ascii="Times New Roman" w:eastAsia="Times New Roman" w:hAnsi="Times New Roman" w:cs="Times New Roman"/>
          <w:sz w:val="24"/>
          <w:szCs w:val="24"/>
          <w:lang w:val="en-US"/>
        </w:rPr>
      </w:pPr>
      <w:r w:rsidRPr="71BB5003">
        <w:rPr>
          <w:rFonts w:ascii="Times New Roman" w:eastAsia="Times New Roman" w:hAnsi="Times New Roman" w:cs="Times New Roman"/>
          <w:sz w:val="24"/>
          <w:szCs w:val="24"/>
          <w:lang w:val="en-US"/>
        </w:rPr>
        <w:t xml:space="preserve">World Economic Forum. (June 20, 2023) </w:t>
      </w:r>
      <w:r w:rsidRPr="71BB5003">
        <w:rPr>
          <w:rFonts w:ascii="Times New Roman" w:eastAsia="Times New Roman" w:hAnsi="Times New Roman" w:cs="Times New Roman"/>
          <w:i/>
          <w:iCs/>
          <w:sz w:val="24"/>
          <w:szCs w:val="24"/>
          <w:lang w:val="en-US"/>
        </w:rPr>
        <w:t>Global Gender Gap Report 2023</w:t>
      </w:r>
      <w:r w:rsidRPr="71BB5003">
        <w:rPr>
          <w:rFonts w:ascii="Times New Roman" w:eastAsia="Times New Roman" w:hAnsi="Times New Roman" w:cs="Times New Roman"/>
          <w:sz w:val="24"/>
          <w:szCs w:val="24"/>
          <w:lang w:val="en-US"/>
        </w:rPr>
        <w:t xml:space="preserve">. WEForum. </w:t>
      </w:r>
    </w:p>
    <w:p w14:paraId="371D1288" w14:textId="57A9607B" w:rsidR="0090363D" w:rsidRPr="008B565E" w:rsidRDefault="00DA54B0" w:rsidP="71BB5003">
      <w:pPr>
        <w:spacing w:line="360" w:lineRule="auto"/>
        <w:ind w:left="720"/>
        <w:rPr>
          <w:rFonts w:ascii="Times New Roman" w:eastAsia="Times New Roman" w:hAnsi="Times New Roman" w:cs="Times New Roman"/>
          <w:sz w:val="24"/>
          <w:szCs w:val="24"/>
          <w:lang w:val="en-US"/>
        </w:rPr>
      </w:pPr>
      <w:r w:rsidRPr="71BB5003">
        <w:rPr>
          <w:rFonts w:ascii="Times New Roman" w:eastAsia="Times New Roman" w:hAnsi="Times New Roman" w:cs="Times New Roman"/>
          <w:sz w:val="24"/>
          <w:szCs w:val="24"/>
          <w:lang w:val="en-US"/>
        </w:rPr>
        <w:t>Retrieved March 12, 2025, from https://www.weforum.org/publications/global-gender-gap-report-2023/in-full/benchmarking-gender-gaps-2023/#:~:text=The%20Global%20Gender%20Gap%20score,compared%20to%20last%20year's%20edition.</w:t>
      </w:r>
    </w:p>
    <w:p w14:paraId="453791CD" w14:textId="55B24A83" w:rsidR="0090363D" w:rsidRPr="008B565E" w:rsidRDefault="00DA54B0" w:rsidP="71BB5003">
      <w:pPr>
        <w:spacing w:line="360" w:lineRule="auto"/>
        <w:rPr>
          <w:rFonts w:ascii="Times New Roman" w:eastAsia="Times New Roman" w:hAnsi="Times New Roman" w:cs="Times New Roman"/>
          <w:sz w:val="24"/>
          <w:szCs w:val="24"/>
          <w:lang w:val="en-US"/>
        </w:rPr>
      </w:pPr>
      <w:r w:rsidRPr="71BB5003">
        <w:rPr>
          <w:rFonts w:ascii="Times New Roman" w:eastAsia="Times New Roman" w:hAnsi="Times New Roman" w:cs="Times New Roman"/>
          <w:i/>
          <w:iCs/>
          <w:sz w:val="24"/>
          <w:szCs w:val="24"/>
          <w:lang w:val="en-US"/>
        </w:rPr>
        <w:t>World Bank Open Data</w:t>
      </w:r>
      <w:r w:rsidRPr="71BB5003">
        <w:rPr>
          <w:rFonts w:ascii="Times New Roman" w:eastAsia="Times New Roman" w:hAnsi="Times New Roman" w:cs="Times New Roman"/>
          <w:sz w:val="24"/>
          <w:szCs w:val="24"/>
          <w:lang w:val="en-US"/>
        </w:rPr>
        <w:t xml:space="preserve">. (z.d.). World Bank Open Data. </w:t>
      </w:r>
      <w:r>
        <w:tab/>
      </w:r>
    </w:p>
    <w:p w14:paraId="6B337231" w14:textId="2536316E" w:rsidR="71BB5003" w:rsidRDefault="404BE506" w:rsidP="50E5CBDA">
      <w:pPr>
        <w:spacing w:line="360" w:lineRule="auto"/>
        <w:ind w:firstLine="720"/>
        <w:rPr>
          <w:rFonts w:ascii="Times New Roman" w:eastAsia="Times New Roman" w:hAnsi="Times New Roman" w:cs="Times New Roman"/>
          <w:sz w:val="24"/>
          <w:szCs w:val="24"/>
          <w:lang w:val="en-US"/>
        </w:rPr>
      </w:pPr>
      <w:hyperlink r:id="rId19">
        <w:r w:rsidRPr="50E5CBDA">
          <w:rPr>
            <w:rStyle w:val="Hyperlink"/>
            <w:rFonts w:ascii="Times New Roman" w:eastAsia="Times New Roman" w:hAnsi="Times New Roman" w:cs="Times New Roman"/>
            <w:color w:val="auto"/>
            <w:sz w:val="24"/>
            <w:szCs w:val="24"/>
            <w:u w:val="none"/>
            <w:lang w:val="en-US"/>
          </w:rPr>
          <w:t>https://data.worldbank.org/indicator/SG.TIM.UWRK.MA?locations=NL</w:t>
        </w:r>
      </w:hyperlink>
    </w:p>
    <w:p w14:paraId="3374F5E8" w14:textId="3F5465A5" w:rsidR="640D6B10" w:rsidRDefault="3D5E5490" w:rsidP="71BB5003">
      <w:pPr>
        <w:spacing w:line="360" w:lineRule="auto"/>
        <w:ind w:left="720" w:hanging="720"/>
      </w:pPr>
      <w:r w:rsidRPr="50E5CBDA">
        <w:rPr>
          <w:rFonts w:ascii="Times New Roman" w:eastAsia="Times New Roman" w:hAnsi="Times New Roman" w:cs="Times New Roman"/>
          <w:sz w:val="24"/>
          <w:szCs w:val="24"/>
          <w:lang w:val="en-US"/>
        </w:rPr>
        <w:t xml:space="preserve">Ye, S. (2024). Fundamental Attribution Error in the Classroom: Why and How Bias Hurts? </w:t>
      </w:r>
      <w:r w:rsidRPr="50E5CBDA">
        <w:rPr>
          <w:rFonts w:ascii="Times New Roman" w:eastAsia="Times New Roman" w:hAnsi="Times New Roman" w:cs="Times New Roman"/>
          <w:i/>
          <w:iCs/>
          <w:sz w:val="24"/>
          <w:szCs w:val="24"/>
          <w:lang w:val="en-US"/>
        </w:rPr>
        <w:t>Lecture Notes in Education Psychology And Public Media</w:t>
      </w:r>
      <w:r w:rsidRPr="50E5CBDA">
        <w:rPr>
          <w:rFonts w:ascii="Times New Roman" w:eastAsia="Times New Roman" w:hAnsi="Times New Roman" w:cs="Times New Roman"/>
          <w:sz w:val="24"/>
          <w:szCs w:val="24"/>
          <w:lang w:val="en-US"/>
        </w:rPr>
        <w:t xml:space="preserve">, </w:t>
      </w:r>
      <w:r w:rsidRPr="50E5CBDA">
        <w:rPr>
          <w:rFonts w:ascii="Times New Roman" w:eastAsia="Times New Roman" w:hAnsi="Times New Roman" w:cs="Times New Roman"/>
          <w:i/>
          <w:iCs/>
          <w:sz w:val="24"/>
          <w:szCs w:val="24"/>
          <w:lang w:val="en-US"/>
        </w:rPr>
        <w:t>61</w:t>
      </w:r>
      <w:r w:rsidRPr="50E5CBDA">
        <w:rPr>
          <w:rFonts w:ascii="Times New Roman" w:eastAsia="Times New Roman" w:hAnsi="Times New Roman" w:cs="Times New Roman"/>
          <w:sz w:val="24"/>
          <w:szCs w:val="24"/>
          <w:lang w:val="en-US"/>
        </w:rPr>
        <w:t xml:space="preserve">(1), 27–34. </w:t>
      </w:r>
      <w:hyperlink r:id="rId20">
        <w:r w:rsidRPr="50E5CBDA">
          <w:rPr>
            <w:rStyle w:val="Hyperlink"/>
            <w:rFonts w:ascii="Times New Roman" w:eastAsia="Times New Roman" w:hAnsi="Times New Roman" w:cs="Times New Roman"/>
            <w:color w:val="auto"/>
            <w:sz w:val="24"/>
            <w:szCs w:val="24"/>
            <w:u w:val="none"/>
            <w:lang w:val="en-US"/>
          </w:rPr>
          <w:t>https://doi.org/10.54254/2753-7048/61/20240427</w:t>
        </w:r>
      </w:hyperlink>
    </w:p>
    <w:p w14:paraId="2ADB9A47" w14:textId="4DDD2C39" w:rsidR="71BB5003" w:rsidRDefault="71BB5003" w:rsidP="71BB5003">
      <w:pPr>
        <w:spacing w:line="360" w:lineRule="auto"/>
        <w:rPr>
          <w:rFonts w:ascii="Times New Roman" w:eastAsia="Times New Roman" w:hAnsi="Times New Roman" w:cs="Times New Roman"/>
          <w:sz w:val="24"/>
          <w:szCs w:val="24"/>
          <w:lang w:val="en-US"/>
        </w:rPr>
      </w:pPr>
    </w:p>
    <w:p w14:paraId="371D128A" w14:textId="77777777" w:rsidR="0090363D" w:rsidRPr="008B565E" w:rsidRDefault="0090363D">
      <w:pPr>
        <w:shd w:val="clear" w:color="auto" w:fill="FFFFFF"/>
        <w:spacing w:line="360" w:lineRule="auto"/>
        <w:ind w:right="280"/>
        <w:rPr>
          <w:rFonts w:ascii="Times New Roman" w:eastAsia="Times New Roman" w:hAnsi="Times New Roman" w:cs="Times New Roman"/>
          <w:sz w:val="24"/>
          <w:szCs w:val="24"/>
          <w:highlight w:val="white"/>
          <w:lang w:val="en-US"/>
        </w:rPr>
      </w:pPr>
    </w:p>
    <w:p w14:paraId="371D128B" w14:textId="77777777" w:rsidR="0090363D" w:rsidRPr="008B565E" w:rsidRDefault="0090363D">
      <w:pPr>
        <w:shd w:val="clear" w:color="auto" w:fill="FFFFFF"/>
        <w:spacing w:line="360" w:lineRule="auto"/>
        <w:ind w:right="280"/>
        <w:jc w:val="center"/>
        <w:rPr>
          <w:rFonts w:ascii="Times New Roman" w:eastAsia="Times New Roman" w:hAnsi="Times New Roman" w:cs="Times New Roman"/>
          <w:b/>
          <w:sz w:val="24"/>
          <w:szCs w:val="24"/>
          <w:highlight w:val="white"/>
          <w:lang w:val="en-US"/>
        </w:rPr>
      </w:pPr>
    </w:p>
    <w:p w14:paraId="371D128C" w14:textId="77777777" w:rsidR="0090363D" w:rsidRPr="008B565E" w:rsidRDefault="0090363D">
      <w:pPr>
        <w:shd w:val="clear" w:color="auto" w:fill="FFFFFF"/>
        <w:spacing w:line="360" w:lineRule="auto"/>
        <w:ind w:right="280"/>
        <w:jc w:val="center"/>
        <w:rPr>
          <w:rFonts w:ascii="Times New Roman" w:eastAsia="Times New Roman" w:hAnsi="Times New Roman" w:cs="Times New Roman"/>
          <w:b/>
          <w:sz w:val="24"/>
          <w:szCs w:val="24"/>
          <w:highlight w:val="white"/>
          <w:lang w:val="en-US"/>
        </w:rPr>
      </w:pPr>
    </w:p>
    <w:p w14:paraId="371D128D" w14:textId="77777777" w:rsidR="0090363D" w:rsidRPr="008B565E" w:rsidRDefault="0090363D">
      <w:pPr>
        <w:shd w:val="clear" w:color="auto" w:fill="FFFFFF"/>
        <w:spacing w:line="360" w:lineRule="auto"/>
        <w:ind w:right="280"/>
        <w:jc w:val="center"/>
        <w:rPr>
          <w:rFonts w:ascii="Times New Roman" w:eastAsia="Times New Roman" w:hAnsi="Times New Roman" w:cs="Times New Roman"/>
          <w:b/>
          <w:sz w:val="24"/>
          <w:szCs w:val="24"/>
          <w:highlight w:val="white"/>
          <w:lang w:val="en-US"/>
        </w:rPr>
      </w:pPr>
    </w:p>
    <w:p w14:paraId="371D128E" w14:textId="77777777" w:rsidR="0090363D" w:rsidRPr="008B565E" w:rsidRDefault="0090363D">
      <w:pPr>
        <w:shd w:val="clear" w:color="auto" w:fill="FFFFFF"/>
        <w:spacing w:line="360" w:lineRule="auto"/>
        <w:ind w:right="280"/>
        <w:jc w:val="center"/>
        <w:rPr>
          <w:rFonts w:ascii="Times New Roman" w:eastAsia="Times New Roman" w:hAnsi="Times New Roman" w:cs="Times New Roman"/>
          <w:b/>
          <w:sz w:val="24"/>
          <w:szCs w:val="24"/>
          <w:highlight w:val="white"/>
          <w:lang w:val="en-US"/>
        </w:rPr>
      </w:pPr>
    </w:p>
    <w:p w14:paraId="371D128F" w14:textId="77777777" w:rsidR="0090363D" w:rsidRPr="008B565E" w:rsidRDefault="0090363D">
      <w:pPr>
        <w:shd w:val="clear" w:color="auto" w:fill="FFFFFF"/>
        <w:spacing w:line="360" w:lineRule="auto"/>
        <w:ind w:right="280"/>
        <w:jc w:val="center"/>
        <w:rPr>
          <w:rFonts w:ascii="Times New Roman" w:eastAsia="Times New Roman" w:hAnsi="Times New Roman" w:cs="Times New Roman"/>
          <w:b/>
          <w:sz w:val="24"/>
          <w:szCs w:val="24"/>
          <w:highlight w:val="white"/>
          <w:lang w:val="en-US"/>
        </w:rPr>
      </w:pPr>
    </w:p>
    <w:p w14:paraId="371D1290" w14:textId="77777777" w:rsidR="0090363D" w:rsidRPr="008B565E" w:rsidRDefault="00DA54B0">
      <w:pPr>
        <w:shd w:val="clear" w:color="auto" w:fill="FFFFFF"/>
        <w:spacing w:line="360" w:lineRule="auto"/>
        <w:ind w:right="280"/>
        <w:jc w:val="center"/>
        <w:rPr>
          <w:color w:val="D13438"/>
          <w:sz w:val="34"/>
          <w:szCs w:val="34"/>
          <w:highlight w:val="white"/>
          <w:lang w:val="en-US"/>
        </w:rPr>
      </w:pPr>
      <w:r w:rsidRPr="008B565E">
        <w:rPr>
          <w:rFonts w:ascii="Times New Roman" w:eastAsia="Times New Roman" w:hAnsi="Times New Roman" w:cs="Times New Roman"/>
          <w:b/>
          <w:sz w:val="24"/>
          <w:szCs w:val="24"/>
          <w:highlight w:val="white"/>
          <w:lang w:val="en-US"/>
        </w:rPr>
        <w:t>Appendix A</w:t>
      </w:r>
    </w:p>
    <w:p w14:paraId="371D1291" w14:textId="77777777" w:rsidR="0090363D" w:rsidRPr="008B565E" w:rsidRDefault="0090363D">
      <w:pPr>
        <w:shd w:val="clear" w:color="auto" w:fill="FFFFFF"/>
        <w:spacing w:line="360" w:lineRule="auto"/>
        <w:rPr>
          <w:rFonts w:ascii="Times New Roman" w:eastAsia="Times New Roman" w:hAnsi="Times New Roman" w:cs="Times New Roman"/>
          <w:b/>
          <w:sz w:val="24"/>
          <w:szCs w:val="24"/>
          <w:highlight w:val="white"/>
          <w:lang w:val="en-US"/>
        </w:rPr>
      </w:pPr>
    </w:p>
    <w:p w14:paraId="371D1292" w14:textId="77777777" w:rsidR="0090363D" w:rsidRPr="008B565E" w:rsidRDefault="00DA54B0">
      <w:pPr>
        <w:shd w:val="clear" w:color="auto" w:fill="FFFFFF"/>
        <w:spacing w:line="360" w:lineRule="auto"/>
        <w:rPr>
          <w:rFonts w:ascii="Times New Roman" w:eastAsia="Times New Roman" w:hAnsi="Times New Roman" w:cs="Times New Roman"/>
          <w:color w:val="D13438"/>
          <w:sz w:val="24"/>
          <w:szCs w:val="24"/>
          <w:highlight w:val="white"/>
          <w:lang w:val="en-US"/>
        </w:rPr>
      </w:pPr>
      <w:r w:rsidRPr="008B565E">
        <w:rPr>
          <w:rFonts w:ascii="Times New Roman" w:eastAsia="Times New Roman" w:hAnsi="Times New Roman" w:cs="Times New Roman"/>
          <w:b/>
          <w:sz w:val="24"/>
          <w:szCs w:val="24"/>
          <w:highlight w:val="white"/>
          <w:lang w:val="en-US"/>
        </w:rPr>
        <w:t>Vignette 1</w:t>
      </w:r>
      <w:r w:rsidRPr="008B565E">
        <w:rPr>
          <w:rFonts w:ascii="Times New Roman" w:eastAsia="Times New Roman" w:hAnsi="Times New Roman" w:cs="Times New Roman"/>
          <w:color w:val="D13438"/>
          <w:sz w:val="24"/>
          <w:szCs w:val="24"/>
          <w:highlight w:val="white"/>
          <w:lang w:val="en-US"/>
        </w:rPr>
        <w:t xml:space="preserve"> </w:t>
      </w:r>
    </w:p>
    <w:p w14:paraId="371D1293" w14:textId="77777777" w:rsidR="0090363D" w:rsidRPr="008B565E" w:rsidRDefault="00DA54B0">
      <w:pPr>
        <w:shd w:val="clear" w:color="auto" w:fill="FFFFFF"/>
        <w:spacing w:line="360" w:lineRule="auto"/>
        <w:rPr>
          <w:rFonts w:ascii="Times New Roman" w:eastAsia="Times New Roman" w:hAnsi="Times New Roman" w:cs="Times New Roman"/>
          <w:color w:val="D13438"/>
          <w:sz w:val="24"/>
          <w:szCs w:val="24"/>
          <w:highlight w:val="white"/>
          <w:lang w:val="en-US"/>
        </w:rPr>
      </w:pPr>
      <w:r w:rsidRPr="008B565E">
        <w:rPr>
          <w:rFonts w:ascii="Times New Roman" w:eastAsia="Times New Roman" w:hAnsi="Times New Roman" w:cs="Times New Roman"/>
          <w:sz w:val="24"/>
          <w:szCs w:val="24"/>
          <w:highlight w:val="white"/>
          <w:lang w:val="en-US"/>
        </w:rPr>
        <w:t>LandEscape is a female/male-dominated gardening company, with very few men/women working there. The gardeners perform hard physical labour, often carrying around heavy bags of potting soil and tools. This is taking its toll on the workers and more and more people are filing complaints, having back problems and starting to take days off. However, the CEO and HRM are acknowledging this problem and start to work on an intervention for the gardeners.</w:t>
      </w:r>
      <w:r w:rsidRPr="008B565E">
        <w:rPr>
          <w:rFonts w:ascii="Times New Roman" w:eastAsia="Times New Roman" w:hAnsi="Times New Roman" w:cs="Times New Roman"/>
          <w:color w:val="D13438"/>
          <w:sz w:val="24"/>
          <w:szCs w:val="24"/>
          <w:highlight w:val="white"/>
          <w:lang w:val="en-US"/>
        </w:rPr>
        <w:t xml:space="preserve"> </w:t>
      </w:r>
    </w:p>
    <w:p w14:paraId="371D1294" w14:textId="77777777" w:rsidR="0090363D" w:rsidRPr="008B565E" w:rsidRDefault="00DA54B0">
      <w:pPr>
        <w:shd w:val="clear" w:color="auto" w:fill="FFFFFF"/>
        <w:spacing w:line="360" w:lineRule="auto"/>
        <w:rPr>
          <w:rFonts w:ascii="Times New Roman" w:eastAsia="Times New Roman" w:hAnsi="Times New Roman" w:cs="Times New Roman"/>
          <w:color w:val="D13438"/>
          <w:sz w:val="24"/>
          <w:szCs w:val="24"/>
          <w:highlight w:val="white"/>
          <w:lang w:val="en-US"/>
        </w:rPr>
      </w:pPr>
      <w:r w:rsidRPr="008B565E">
        <w:rPr>
          <w:rFonts w:ascii="Times New Roman" w:eastAsia="Times New Roman" w:hAnsi="Times New Roman" w:cs="Times New Roman"/>
          <w:color w:val="D13438"/>
          <w:sz w:val="24"/>
          <w:szCs w:val="24"/>
          <w:highlight w:val="white"/>
          <w:lang w:val="en-US"/>
        </w:rPr>
        <w:t xml:space="preserve"> </w:t>
      </w:r>
    </w:p>
    <w:p w14:paraId="371D1295" w14:textId="495FFA7A" w:rsidR="0090363D" w:rsidRPr="008B565E" w:rsidRDefault="404BE506" w:rsidP="50E5CBDA">
      <w:pPr>
        <w:shd w:val="clear" w:color="auto" w:fill="FFFFFF" w:themeFill="background1"/>
        <w:spacing w:line="360" w:lineRule="auto"/>
        <w:rPr>
          <w:rFonts w:ascii="Times New Roman" w:eastAsia="Times New Roman" w:hAnsi="Times New Roman" w:cs="Times New Roman"/>
          <w:color w:val="D13438"/>
          <w:sz w:val="24"/>
          <w:szCs w:val="24"/>
          <w:highlight w:val="white"/>
          <w:lang w:val="en-US"/>
        </w:rPr>
      </w:pPr>
      <w:r w:rsidRPr="50E5CBDA">
        <w:rPr>
          <w:rFonts w:ascii="Times New Roman" w:eastAsia="Times New Roman" w:hAnsi="Times New Roman" w:cs="Times New Roman"/>
          <w:b/>
          <w:bCs/>
          <w:sz w:val="24"/>
          <w:szCs w:val="24"/>
          <w:highlight w:val="white"/>
          <w:lang w:val="en-US"/>
        </w:rPr>
        <w:t xml:space="preserve">Person directed </w:t>
      </w:r>
      <w:r w:rsidR="42524C83" w:rsidRPr="50E5CBDA">
        <w:rPr>
          <w:rFonts w:ascii="Times New Roman" w:eastAsia="Times New Roman" w:hAnsi="Times New Roman" w:cs="Times New Roman"/>
          <w:b/>
          <w:bCs/>
          <w:sz w:val="24"/>
          <w:szCs w:val="24"/>
          <w:highlight w:val="white"/>
          <w:lang w:val="en-US"/>
        </w:rPr>
        <w:t>intervention</w:t>
      </w:r>
      <w:r w:rsidRPr="50E5CBDA">
        <w:rPr>
          <w:rFonts w:ascii="Times New Roman" w:eastAsia="Times New Roman" w:hAnsi="Times New Roman" w:cs="Times New Roman"/>
          <w:b/>
          <w:bCs/>
          <w:sz w:val="24"/>
          <w:szCs w:val="24"/>
          <w:highlight w:val="white"/>
          <w:lang w:val="en-US"/>
        </w:rPr>
        <w:t>:</w:t>
      </w:r>
      <w:r w:rsidRPr="50E5CBDA">
        <w:rPr>
          <w:rFonts w:ascii="Times New Roman" w:eastAsia="Times New Roman" w:hAnsi="Times New Roman" w:cs="Times New Roman"/>
          <w:sz w:val="24"/>
          <w:szCs w:val="24"/>
          <w:highlight w:val="white"/>
          <w:lang w:val="en-US"/>
        </w:rPr>
        <w:t xml:space="preserve"> Provide training on how to carry the bags correctly and to improve posture</w:t>
      </w:r>
      <w:r w:rsidRPr="50E5CBDA">
        <w:rPr>
          <w:rFonts w:ascii="Times New Roman" w:eastAsia="Times New Roman" w:hAnsi="Times New Roman" w:cs="Times New Roman"/>
          <w:color w:val="D13438"/>
          <w:sz w:val="24"/>
          <w:szCs w:val="24"/>
          <w:highlight w:val="white"/>
          <w:lang w:val="en-US"/>
        </w:rPr>
        <w:t xml:space="preserve"> </w:t>
      </w:r>
    </w:p>
    <w:p w14:paraId="371D1296" w14:textId="77777777" w:rsidR="0090363D" w:rsidRPr="008B565E" w:rsidRDefault="00DA54B0">
      <w:pPr>
        <w:shd w:val="clear" w:color="auto" w:fill="FFFFFF"/>
        <w:spacing w:line="360" w:lineRule="auto"/>
        <w:rPr>
          <w:rFonts w:ascii="Times New Roman" w:eastAsia="Times New Roman" w:hAnsi="Times New Roman" w:cs="Times New Roman"/>
          <w:color w:val="D13438"/>
          <w:sz w:val="24"/>
          <w:szCs w:val="24"/>
          <w:highlight w:val="white"/>
          <w:lang w:val="en-US"/>
        </w:rPr>
      </w:pPr>
      <w:r w:rsidRPr="008B565E">
        <w:rPr>
          <w:rFonts w:ascii="Times New Roman" w:eastAsia="Times New Roman" w:hAnsi="Times New Roman" w:cs="Times New Roman"/>
          <w:color w:val="D13438"/>
          <w:sz w:val="24"/>
          <w:szCs w:val="24"/>
          <w:highlight w:val="white"/>
          <w:lang w:val="en-US"/>
        </w:rPr>
        <w:t xml:space="preserve"> </w:t>
      </w:r>
    </w:p>
    <w:p w14:paraId="371D1297" w14:textId="11E9D5D7" w:rsidR="0090363D" w:rsidRPr="008B565E" w:rsidRDefault="404BE506" w:rsidP="50E5CBDA">
      <w:pPr>
        <w:shd w:val="clear" w:color="auto" w:fill="FFFFFF" w:themeFill="background1"/>
        <w:spacing w:line="360" w:lineRule="auto"/>
        <w:rPr>
          <w:rFonts w:ascii="Times New Roman" w:eastAsia="Times New Roman" w:hAnsi="Times New Roman" w:cs="Times New Roman"/>
          <w:color w:val="D13438"/>
          <w:sz w:val="24"/>
          <w:szCs w:val="24"/>
          <w:highlight w:val="white"/>
          <w:lang w:val="en-US"/>
        </w:rPr>
      </w:pPr>
      <w:r w:rsidRPr="50E5CBDA">
        <w:rPr>
          <w:rFonts w:ascii="Times New Roman" w:eastAsia="Times New Roman" w:hAnsi="Times New Roman" w:cs="Times New Roman"/>
          <w:b/>
          <w:bCs/>
          <w:sz w:val="24"/>
          <w:szCs w:val="24"/>
          <w:highlight w:val="white"/>
          <w:lang w:val="en-US"/>
        </w:rPr>
        <w:t xml:space="preserve">Work directed </w:t>
      </w:r>
      <w:r w:rsidR="42524C83" w:rsidRPr="50E5CBDA">
        <w:rPr>
          <w:rFonts w:ascii="Times New Roman" w:eastAsia="Times New Roman" w:hAnsi="Times New Roman" w:cs="Times New Roman"/>
          <w:b/>
          <w:bCs/>
          <w:sz w:val="24"/>
          <w:szCs w:val="24"/>
          <w:highlight w:val="white"/>
          <w:lang w:val="en-US"/>
        </w:rPr>
        <w:t>intervention</w:t>
      </w:r>
      <w:r w:rsidRPr="50E5CBDA">
        <w:rPr>
          <w:rFonts w:ascii="Times New Roman" w:eastAsia="Times New Roman" w:hAnsi="Times New Roman" w:cs="Times New Roman"/>
          <w:sz w:val="24"/>
          <w:szCs w:val="24"/>
          <w:highlight w:val="white"/>
          <w:lang w:val="en-US"/>
        </w:rPr>
        <w:t xml:space="preserve">: Invest in forklifts and dollies. </w:t>
      </w:r>
      <w:r w:rsidRPr="50E5CBDA">
        <w:rPr>
          <w:rFonts w:ascii="Times New Roman" w:eastAsia="Times New Roman" w:hAnsi="Times New Roman" w:cs="Times New Roman"/>
          <w:color w:val="D13438"/>
          <w:sz w:val="24"/>
          <w:szCs w:val="24"/>
          <w:highlight w:val="white"/>
          <w:lang w:val="en-US"/>
        </w:rPr>
        <w:t xml:space="preserve">  </w:t>
      </w:r>
    </w:p>
    <w:p w14:paraId="371D1298" w14:textId="77777777" w:rsidR="0090363D" w:rsidRPr="008B565E" w:rsidRDefault="00DA54B0">
      <w:pPr>
        <w:shd w:val="clear" w:color="auto" w:fill="FFFFFF"/>
        <w:spacing w:line="360" w:lineRule="auto"/>
        <w:rPr>
          <w:rFonts w:ascii="Times New Roman" w:eastAsia="Times New Roman" w:hAnsi="Times New Roman" w:cs="Times New Roman"/>
          <w:color w:val="D13438"/>
          <w:sz w:val="24"/>
          <w:szCs w:val="24"/>
          <w:highlight w:val="white"/>
          <w:lang w:val="en-US"/>
        </w:rPr>
      </w:pPr>
      <w:r w:rsidRPr="008B565E">
        <w:rPr>
          <w:rFonts w:ascii="Times New Roman" w:eastAsia="Times New Roman" w:hAnsi="Times New Roman" w:cs="Times New Roman"/>
          <w:color w:val="D13438"/>
          <w:sz w:val="24"/>
          <w:szCs w:val="24"/>
          <w:highlight w:val="white"/>
          <w:lang w:val="en-US"/>
        </w:rPr>
        <w:t xml:space="preserve"> </w:t>
      </w:r>
    </w:p>
    <w:p w14:paraId="371D1299" w14:textId="77777777" w:rsidR="0090363D" w:rsidRPr="008B565E" w:rsidRDefault="00DA54B0">
      <w:pPr>
        <w:shd w:val="clear" w:color="auto" w:fill="FFFFFF"/>
        <w:spacing w:line="360" w:lineRule="auto"/>
        <w:rPr>
          <w:rFonts w:ascii="Times New Roman" w:eastAsia="Times New Roman" w:hAnsi="Times New Roman" w:cs="Times New Roman"/>
          <w:color w:val="D13438"/>
          <w:sz w:val="24"/>
          <w:szCs w:val="24"/>
          <w:highlight w:val="white"/>
          <w:lang w:val="en-US"/>
        </w:rPr>
      </w:pPr>
      <w:r w:rsidRPr="008B565E">
        <w:rPr>
          <w:rFonts w:ascii="Times New Roman" w:eastAsia="Times New Roman" w:hAnsi="Times New Roman" w:cs="Times New Roman"/>
          <w:b/>
          <w:sz w:val="24"/>
          <w:szCs w:val="24"/>
          <w:highlight w:val="white"/>
          <w:lang w:val="en-US"/>
        </w:rPr>
        <w:t>Vignette 2</w:t>
      </w:r>
      <w:r w:rsidRPr="008B565E">
        <w:rPr>
          <w:rFonts w:ascii="Times New Roman" w:eastAsia="Times New Roman" w:hAnsi="Times New Roman" w:cs="Times New Roman"/>
          <w:color w:val="D13438"/>
          <w:sz w:val="24"/>
          <w:szCs w:val="24"/>
          <w:highlight w:val="white"/>
          <w:lang w:val="en-US"/>
        </w:rPr>
        <w:t xml:space="preserve"> </w:t>
      </w:r>
    </w:p>
    <w:p w14:paraId="371D129A" w14:textId="77777777" w:rsidR="0090363D" w:rsidRPr="008B565E" w:rsidRDefault="00DA54B0">
      <w:pPr>
        <w:shd w:val="clear" w:color="auto" w:fill="FFFFFF"/>
        <w:spacing w:line="360" w:lineRule="auto"/>
        <w:rPr>
          <w:rFonts w:ascii="Times New Roman" w:eastAsia="Times New Roman" w:hAnsi="Times New Roman" w:cs="Times New Roman"/>
          <w:color w:val="D13438"/>
          <w:sz w:val="24"/>
          <w:szCs w:val="24"/>
          <w:highlight w:val="white"/>
          <w:lang w:val="en-US"/>
        </w:rPr>
      </w:pPr>
      <w:r w:rsidRPr="008B565E">
        <w:rPr>
          <w:rFonts w:ascii="Times New Roman" w:eastAsia="Times New Roman" w:hAnsi="Times New Roman" w:cs="Times New Roman"/>
          <w:sz w:val="24"/>
          <w:szCs w:val="24"/>
          <w:highlight w:val="white"/>
          <w:lang w:val="en-US"/>
        </w:rPr>
        <w:t xml:space="preserve">LawIn is a female/male-dominated law firm, with very few men/women working there. The lawyers have very busy days, with mental challenges. They have to be focused and can barely rest. This is taking its toll on the lawyers and they are starting to file complaints, because more people are getting burned out. The CEO and HRM are acknowledging this problem and have started to work on an intervention for the lawyers. </w:t>
      </w:r>
      <w:r w:rsidRPr="008B565E">
        <w:rPr>
          <w:rFonts w:ascii="Times New Roman" w:eastAsia="Times New Roman" w:hAnsi="Times New Roman" w:cs="Times New Roman"/>
          <w:color w:val="D13438"/>
          <w:sz w:val="24"/>
          <w:szCs w:val="24"/>
          <w:highlight w:val="white"/>
          <w:lang w:val="en-US"/>
        </w:rPr>
        <w:t xml:space="preserve"> </w:t>
      </w:r>
    </w:p>
    <w:p w14:paraId="371D129B" w14:textId="77777777" w:rsidR="0090363D" w:rsidRPr="008B565E" w:rsidRDefault="00DA54B0">
      <w:pPr>
        <w:shd w:val="clear" w:color="auto" w:fill="FFFFFF"/>
        <w:spacing w:line="360" w:lineRule="auto"/>
        <w:rPr>
          <w:rFonts w:ascii="Times New Roman" w:eastAsia="Times New Roman" w:hAnsi="Times New Roman" w:cs="Times New Roman"/>
          <w:color w:val="D13438"/>
          <w:sz w:val="24"/>
          <w:szCs w:val="24"/>
          <w:highlight w:val="white"/>
          <w:lang w:val="en-US"/>
        </w:rPr>
      </w:pPr>
      <w:r w:rsidRPr="008B565E">
        <w:rPr>
          <w:rFonts w:ascii="Times New Roman" w:eastAsia="Times New Roman" w:hAnsi="Times New Roman" w:cs="Times New Roman"/>
          <w:color w:val="D13438"/>
          <w:sz w:val="24"/>
          <w:szCs w:val="24"/>
          <w:highlight w:val="white"/>
          <w:lang w:val="en-US"/>
        </w:rPr>
        <w:t xml:space="preserve"> </w:t>
      </w:r>
    </w:p>
    <w:p w14:paraId="371D129C" w14:textId="7C5219AC" w:rsidR="0090363D" w:rsidRPr="008B565E" w:rsidRDefault="404BE506" w:rsidP="50E5CBDA">
      <w:pPr>
        <w:shd w:val="clear" w:color="auto" w:fill="FFFFFF" w:themeFill="background1"/>
        <w:spacing w:line="360" w:lineRule="auto"/>
        <w:rPr>
          <w:rFonts w:ascii="Times New Roman" w:eastAsia="Times New Roman" w:hAnsi="Times New Roman" w:cs="Times New Roman"/>
          <w:color w:val="0078D4"/>
          <w:sz w:val="24"/>
          <w:szCs w:val="24"/>
          <w:highlight w:val="white"/>
          <w:lang w:val="en-US"/>
        </w:rPr>
      </w:pPr>
      <w:r w:rsidRPr="50E5CBDA">
        <w:rPr>
          <w:rFonts w:ascii="Times New Roman" w:eastAsia="Times New Roman" w:hAnsi="Times New Roman" w:cs="Times New Roman"/>
          <w:b/>
          <w:bCs/>
          <w:sz w:val="24"/>
          <w:szCs w:val="24"/>
          <w:highlight w:val="white"/>
          <w:lang w:val="en-US"/>
        </w:rPr>
        <w:t xml:space="preserve">Person directed </w:t>
      </w:r>
      <w:r w:rsidR="42524C83" w:rsidRPr="50E5CBDA">
        <w:rPr>
          <w:rFonts w:ascii="Times New Roman" w:eastAsia="Times New Roman" w:hAnsi="Times New Roman" w:cs="Times New Roman"/>
          <w:b/>
          <w:bCs/>
          <w:sz w:val="24"/>
          <w:szCs w:val="24"/>
          <w:highlight w:val="white"/>
          <w:lang w:val="en-US"/>
        </w:rPr>
        <w:t>intervention</w:t>
      </w:r>
      <w:r w:rsidRPr="50E5CBDA">
        <w:rPr>
          <w:rFonts w:ascii="Times New Roman" w:eastAsia="Times New Roman" w:hAnsi="Times New Roman" w:cs="Times New Roman"/>
          <w:b/>
          <w:bCs/>
          <w:sz w:val="24"/>
          <w:szCs w:val="24"/>
          <w:highlight w:val="white"/>
          <w:lang w:val="en-US"/>
        </w:rPr>
        <w:t>:</w:t>
      </w:r>
      <w:r w:rsidRPr="50E5CBDA">
        <w:rPr>
          <w:rFonts w:ascii="Times New Roman" w:eastAsia="Times New Roman" w:hAnsi="Times New Roman" w:cs="Times New Roman"/>
          <w:sz w:val="24"/>
          <w:szCs w:val="24"/>
          <w:highlight w:val="white"/>
          <w:lang w:val="en-US"/>
        </w:rPr>
        <w:t xml:space="preserve"> Provide access to professionally guided peer support groups focused on stress management and mental resilience. These group sessions will be facilitated by a trained psychologist and provide a confidential space for lawyers to share experiences, reflect, and learn coping strategies. </w:t>
      </w:r>
      <w:r w:rsidRPr="50E5CBDA">
        <w:rPr>
          <w:rFonts w:ascii="Times New Roman" w:eastAsia="Times New Roman" w:hAnsi="Times New Roman" w:cs="Times New Roman"/>
          <w:color w:val="0078D4"/>
          <w:sz w:val="24"/>
          <w:szCs w:val="24"/>
          <w:highlight w:val="white"/>
          <w:lang w:val="en-US"/>
        </w:rPr>
        <w:t xml:space="preserve"> </w:t>
      </w:r>
    </w:p>
    <w:p w14:paraId="371D129D" w14:textId="77777777" w:rsidR="0090363D" w:rsidRPr="008B565E" w:rsidRDefault="00DA54B0">
      <w:pPr>
        <w:shd w:val="clear" w:color="auto" w:fill="FFFFFF"/>
        <w:spacing w:line="360" w:lineRule="auto"/>
        <w:rPr>
          <w:rFonts w:ascii="Times New Roman" w:eastAsia="Times New Roman" w:hAnsi="Times New Roman" w:cs="Times New Roman"/>
          <w:sz w:val="24"/>
          <w:szCs w:val="24"/>
          <w:highlight w:val="white"/>
          <w:lang w:val="en-US"/>
        </w:rPr>
      </w:pPr>
      <w:r w:rsidRPr="008B565E">
        <w:rPr>
          <w:rFonts w:ascii="Times New Roman" w:eastAsia="Times New Roman" w:hAnsi="Times New Roman" w:cs="Times New Roman"/>
          <w:sz w:val="24"/>
          <w:szCs w:val="24"/>
          <w:highlight w:val="white"/>
          <w:lang w:val="en-US"/>
        </w:rPr>
        <w:t xml:space="preserve"> </w:t>
      </w:r>
    </w:p>
    <w:p w14:paraId="371D129E" w14:textId="4BB21A55" w:rsidR="0090363D" w:rsidRPr="008B565E" w:rsidRDefault="404BE506" w:rsidP="50E5CBDA">
      <w:pPr>
        <w:shd w:val="clear" w:color="auto" w:fill="FFFFFF" w:themeFill="background1"/>
        <w:spacing w:line="360" w:lineRule="auto"/>
        <w:rPr>
          <w:rFonts w:ascii="Times New Roman" w:eastAsia="Times New Roman" w:hAnsi="Times New Roman" w:cs="Times New Roman"/>
          <w:sz w:val="24"/>
          <w:szCs w:val="24"/>
          <w:highlight w:val="white"/>
          <w:lang w:val="en-US"/>
        </w:rPr>
      </w:pPr>
      <w:r w:rsidRPr="50E5CBDA">
        <w:rPr>
          <w:rFonts w:ascii="Times New Roman" w:eastAsia="Times New Roman" w:hAnsi="Times New Roman" w:cs="Times New Roman"/>
          <w:b/>
          <w:bCs/>
          <w:sz w:val="24"/>
          <w:szCs w:val="24"/>
          <w:highlight w:val="white"/>
          <w:lang w:val="en-US"/>
        </w:rPr>
        <w:t xml:space="preserve">Work directed </w:t>
      </w:r>
      <w:r w:rsidR="42524C83" w:rsidRPr="50E5CBDA">
        <w:rPr>
          <w:rFonts w:ascii="Times New Roman" w:eastAsia="Times New Roman" w:hAnsi="Times New Roman" w:cs="Times New Roman"/>
          <w:b/>
          <w:bCs/>
          <w:sz w:val="24"/>
          <w:szCs w:val="24"/>
          <w:highlight w:val="white"/>
          <w:lang w:val="en-US"/>
        </w:rPr>
        <w:t>intervention</w:t>
      </w:r>
      <w:r w:rsidRPr="50E5CBDA">
        <w:rPr>
          <w:rFonts w:ascii="Times New Roman" w:eastAsia="Times New Roman" w:hAnsi="Times New Roman" w:cs="Times New Roman"/>
          <w:b/>
          <w:bCs/>
          <w:sz w:val="24"/>
          <w:szCs w:val="24"/>
          <w:highlight w:val="white"/>
          <w:lang w:val="en-US"/>
        </w:rPr>
        <w:t xml:space="preserve">: </w:t>
      </w:r>
      <w:r w:rsidRPr="50E5CBDA">
        <w:rPr>
          <w:rFonts w:ascii="Times New Roman" w:eastAsia="Times New Roman" w:hAnsi="Times New Roman" w:cs="Times New Roman"/>
          <w:sz w:val="24"/>
          <w:szCs w:val="24"/>
          <w:highlight w:val="white"/>
          <w:lang w:val="en-US"/>
        </w:rPr>
        <w:t xml:space="preserve">Hire more people to assist during a big case so that it becomes mentally less challenging. </w:t>
      </w:r>
    </w:p>
    <w:p w14:paraId="371D129F" w14:textId="77777777" w:rsidR="0090363D" w:rsidRPr="008B565E" w:rsidRDefault="00DA54B0">
      <w:pPr>
        <w:shd w:val="clear" w:color="auto" w:fill="FFFFFF"/>
        <w:spacing w:line="360" w:lineRule="auto"/>
        <w:rPr>
          <w:rFonts w:ascii="Times New Roman" w:eastAsia="Times New Roman" w:hAnsi="Times New Roman" w:cs="Times New Roman"/>
          <w:color w:val="D13438"/>
          <w:sz w:val="24"/>
          <w:szCs w:val="24"/>
          <w:highlight w:val="white"/>
          <w:lang w:val="en-US"/>
        </w:rPr>
      </w:pPr>
      <w:r w:rsidRPr="008B565E">
        <w:rPr>
          <w:rFonts w:ascii="Times New Roman" w:eastAsia="Times New Roman" w:hAnsi="Times New Roman" w:cs="Times New Roman"/>
          <w:color w:val="D13438"/>
          <w:sz w:val="24"/>
          <w:szCs w:val="24"/>
          <w:highlight w:val="white"/>
          <w:lang w:val="en-US"/>
        </w:rPr>
        <w:t xml:space="preserve"> </w:t>
      </w:r>
    </w:p>
    <w:p w14:paraId="371D12A0" w14:textId="77777777" w:rsidR="0090363D" w:rsidRPr="008B565E" w:rsidRDefault="00DA54B0">
      <w:pPr>
        <w:shd w:val="clear" w:color="auto" w:fill="FFFFFF"/>
        <w:spacing w:line="360" w:lineRule="auto"/>
        <w:rPr>
          <w:rFonts w:ascii="Times New Roman" w:eastAsia="Times New Roman" w:hAnsi="Times New Roman" w:cs="Times New Roman"/>
          <w:sz w:val="24"/>
          <w:szCs w:val="24"/>
          <w:highlight w:val="white"/>
          <w:lang w:val="en-US"/>
        </w:rPr>
      </w:pPr>
      <w:r w:rsidRPr="008B565E">
        <w:rPr>
          <w:rFonts w:ascii="Times New Roman" w:eastAsia="Times New Roman" w:hAnsi="Times New Roman" w:cs="Times New Roman"/>
          <w:b/>
          <w:sz w:val="24"/>
          <w:szCs w:val="24"/>
          <w:highlight w:val="white"/>
          <w:lang w:val="en-US"/>
        </w:rPr>
        <w:t>Vignette 3</w:t>
      </w:r>
      <w:r w:rsidRPr="008B565E">
        <w:rPr>
          <w:rFonts w:ascii="Times New Roman" w:eastAsia="Times New Roman" w:hAnsi="Times New Roman" w:cs="Times New Roman"/>
          <w:sz w:val="24"/>
          <w:szCs w:val="24"/>
          <w:highlight w:val="white"/>
          <w:lang w:val="en-US"/>
        </w:rPr>
        <w:t xml:space="preserve"> </w:t>
      </w:r>
    </w:p>
    <w:p w14:paraId="371D12A1" w14:textId="77777777" w:rsidR="0090363D" w:rsidRPr="008B565E" w:rsidRDefault="00DA54B0">
      <w:pPr>
        <w:shd w:val="clear" w:color="auto" w:fill="FFFFFF"/>
        <w:spacing w:line="360" w:lineRule="auto"/>
        <w:rPr>
          <w:rFonts w:ascii="Times New Roman" w:eastAsia="Times New Roman" w:hAnsi="Times New Roman" w:cs="Times New Roman"/>
          <w:sz w:val="24"/>
          <w:szCs w:val="24"/>
          <w:highlight w:val="white"/>
          <w:lang w:val="en-US"/>
        </w:rPr>
      </w:pPr>
      <w:r w:rsidRPr="008B565E">
        <w:rPr>
          <w:rFonts w:ascii="Times New Roman" w:eastAsia="Times New Roman" w:hAnsi="Times New Roman" w:cs="Times New Roman"/>
          <w:sz w:val="24"/>
          <w:szCs w:val="24"/>
          <w:highlight w:val="white"/>
          <w:lang w:val="en-US"/>
        </w:rPr>
        <w:t xml:space="preserve">EcoFash is a female/male-dominated sustainable fashion company, with very few men/women working there. The workers mostly work individually. Working a lot of time from home or in their own office rooms. As their work is individual oriented they rarely have interaction with their colleagues. An increasing number of workers feels lonely and depressed and some even are filing complaints. HRM acknowledges this problem and has started to work on an intervention for the workers. </w:t>
      </w:r>
    </w:p>
    <w:p w14:paraId="371D12A2" w14:textId="77777777" w:rsidR="0090363D" w:rsidRPr="008B565E" w:rsidRDefault="00DA54B0">
      <w:pPr>
        <w:shd w:val="clear" w:color="auto" w:fill="FFFFFF"/>
        <w:spacing w:line="360" w:lineRule="auto"/>
        <w:rPr>
          <w:rFonts w:ascii="Times New Roman" w:eastAsia="Times New Roman" w:hAnsi="Times New Roman" w:cs="Times New Roman"/>
          <w:sz w:val="24"/>
          <w:szCs w:val="24"/>
          <w:highlight w:val="white"/>
          <w:lang w:val="en-US"/>
        </w:rPr>
      </w:pPr>
      <w:r w:rsidRPr="008B565E">
        <w:rPr>
          <w:rFonts w:ascii="Times New Roman" w:eastAsia="Times New Roman" w:hAnsi="Times New Roman" w:cs="Times New Roman"/>
          <w:sz w:val="24"/>
          <w:szCs w:val="24"/>
          <w:highlight w:val="white"/>
          <w:lang w:val="en-US"/>
        </w:rPr>
        <w:t xml:space="preserve"> </w:t>
      </w:r>
    </w:p>
    <w:p w14:paraId="371D12A3" w14:textId="0114470C" w:rsidR="0090363D" w:rsidRPr="008B565E" w:rsidRDefault="404BE506" w:rsidP="50E5CBDA">
      <w:pPr>
        <w:shd w:val="clear" w:color="auto" w:fill="FFFFFF" w:themeFill="background1"/>
        <w:spacing w:line="360" w:lineRule="auto"/>
        <w:rPr>
          <w:rFonts w:ascii="Times New Roman" w:eastAsia="Times New Roman" w:hAnsi="Times New Roman" w:cs="Times New Roman"/>
          <w:color w:val="D13438"/>
          <w:sz w:val="24"/>
          <w:szCs w:val="24"/>
          <w:highlight w:val="white"/>
          <w:lang w:val="en-US"/>
        </w:rPr>
      </w:pPr>
      <w:r w:rsidRPr="50E5CBDA">
        <w:rPr>
          <w:rFonts w:ascii="Times New Roman" w:eastAsia="Times New Roman" w:hAnsi="Times New Roman" w:cs="Times New Roman"/>
          <w:b/>
          <w:bCs/>
          <w:sz w:val="24"/>
          <w:szCs w:val="24"/>
          <w:highlight w:val="white"/>
          <w:lang w:val="en-US"/>
        </w:rPr>
        <w:t xml:space="preserve">Person directed </w:t>
      </w:r>
      <w:r w:rsidR="42524C83" w:rsidRPr="50E5CBDA">
        <w:rPr>
          <w:rFonts w:ascii="Times New Roman" w:eastAsia="Times New Roman" w:hAnsi="Times New Roman" w:cs="Times New Roman"/>
          <w:b/>
          <w:bCs/>
          <w:sz w:val="24"/>
          <w:szCs w:val="24"/>
          <w:highlight w:val="white"/>
          <w:lang w:val="en-US"/>
        </w:rPr>
        <w:t>intervention</w:t>
      </w:r>
      <w:r w:rsidRPr="50E5CBDA">
        <w:rPr>
          <w:rFonts w:ascii="Times New Roman" w:eastAsia="Times New Roman" w:hAnsi="Times New Roman" w:cs="Times New Roman"/>
          <w:b/>
          <w:bCs/>
          <w:sz w:val="24"/>
          <w:szCs w:val="24"/>
          <w:highlight w:val="white"/>
          <w:lang w:val="en-US"/>
        </w:rPr>
        <w:t>:</w:t>
      </w:r>
      <w:r w:rsidRPr="50E5CBDA">
        <w:rPr>
          <w:rFonts w:ascii="Times New Roman" w:eastAsia="Times New Roman" w:hAnsi="Times New Roman" w:cs="Times New Roman"/>
          <w:sz w:val="24"/>
          <w:szCs w:val="24"/>
          <w:highlight w:val="white"/>
          <w:lang w:val="en-US"/>
        </w:rPr>
        <w:t xml:space="preserve"> Start workshops and training to provide insights in mental health and well-being.</w:t>
      </w:r>
      <w:r w:rsidRPr="50E5CBDA">
        <w:rPr>
          <w:rFonts w:ascii="Times New Roman" w:eastAsia="Times New Roman" w:hAnsi="Times New Roman" w:cs="Times New Roman"/>
          <w:color w:val="D13438"/>
          <w:sz w:val="24"/>
          <w:szCs w:val="24"/>
          <w:highlight w:val="white"/>
          <w:lang w:val="en-US"/>
        </w:rPr>
        <w:t xml:space="preserve"> </w:t>
      </w:r>
    </w:p>
    <w:p w14:paraId="371D12A4" w14:textId="77777777" w:rsidR="0090363D" w:rsidRPr="008B565E" w:rsidRDefault="00DA54B0">
      <w:pPr>
        <w:shd w:val="clear" w:color="auto" w:fill="FFFFFF"/>
        <w:spacing w:line="360" w:lineRule="auto"/>
        <w:rPr>
          <w:rFonts w:ascii="Times New Roman" w:eastAsia="Times New Roman" w:hAnsi="Times New Roman" w:cs="Times New Roman"/>
          <w:color w:val="D13438"/>
          <w:sz w:val="24"/>
          <w:szCs w:val="24"/>
          <w:highlight w:val="white"/>
          <w:lang w:val="en-US"/>
        </w:rPr>
      </w:pPr>
      <w:r w:rsidRPr="008B565E">
        <w:rPr>
          <w:rFonts w:ascii="Times New Roman" w:eastAsia="Times New Roman" w:hAnsi="Times New Roman" w:cs="Times New Roman"/>
          <w:color w:val="D13438"/>
          <w:sz w:val="24"/>
          <w:szCs w:val="24"/>
          <w:highlight w:val="white"/>
          <w:lang w:val="en-US"/>
        </w:rPr>
        <w:t xml:space="preserve"> </w:t>
      </w:r>
    </w:p>
    <w:p w14:paraId="371D12A5" w14:textId="0EAD814E" w:rsidR="0090363D" w:rsidRPr="008B565E" w:rsidRDefault="404BE506" w:rsidP="50E5CBDA">
      <w:pPr>
        <w:shd w:val="clear" w:color="auto" w:fill="FFFFFF" w:themeFill="background1"/>
        <w:spacing w:line="360" w:lineRule="auto"/>
        <w:rPr>
          <w:rFonts w:ascii="Times New Roman" w:eastAsia="Times New Roman" w:hAnsi="Times New Roman" w:cs="Times New Roman"/>
          <w:sz w:val="24"/>
          <w:szCs w:val="24"/>
          <w:highlight w:val="white"/>
          <w:lang w:val="en-US"/>
        </w:rPr>
      </w:pPr>
      <w:r w:rsidRPr="50E5CBDA">
        <w:rPr>
          <w:rFonts w:ascii="Times New Roman" w:eastAsia="Times New Roman" w:hAnsi="Times New Roman" w:cs="Times New Roman"/>
          <w:b/>
          <w:bCs/>
          <w:sz w:val="24"/>
          <w:szCs w:val="24"/>
          <w:highlight w:val="white"/>
          <w:lang w:val="en-US"/>
        </w:rPr>
        <w:t xml:space="preserve">Work directed </w:t>
      </w:r>
      <w:r w:rsidR="2E4877B0" w:rsidRPr="50E5CBDA">
        <w:rPr>
          <w:rFonts w:ascii="Times New Roman" w:eastAsia="Times New Roman" w:hAnsi="Times New Roman" w:cs="Times New Roman"/>
          <w:b/>
          <w:bCs/>
          <w:sz w:val="24"/>
          <w:szCs w:val="24"/>
          <w:highlight w:val="white"/>
          <w:lang w:val="en-US"/>
        </w:rPr>
        <w:t>intervention</w:t>
      </w:r>
      <w:r w:rsidRPr="50E5CBDA">
        <w:rPr>
          <w:rFonts w:ascii="Times New Roman" w:eastAsia="Times New Roman" w:hAnsi="Times New Roman" w:cs="Times New Roman"/>
          <w:b/>
          <w:bCs/>
          <w:sz w:val="24"/>
          <w:szCs w:val="24"/>
          <w:highlight w:val="white"/>
          <w:lang w:val="en-US"/>
        </w:rPr>
        <w:t>:</w:t>
      </w:r>
      <w:r w:rsidRPr="50E5CBDA">
        <w:rPr>
          <w:rFonts w:ascii="Times New Roman" w:eastAsia="Times New Roman" w:hAnsi="Times New Roman" w:cs="Times New Roman"/>
          <w:sz w:val="24"/>
          <w:szCs w:val="24"/>
          <w:highlight w:val="white"/>
          <w:lang w:val="en-US"/>
        </w:rPr>
        <w:t xml:space="preserve"> Create at least one shared break, where everyone can come together and chat, and instead of individual offices (share offices) to promote interaction. </w:t>
      </w:r>
    </w:p>
    <w:p w14:paraId="371D12A6" w14:textId="77777777" w:rsidR="0090363D" w:rsidRPr="008B565E" w:rsidRDefault="00DA54B0">
      <w:pPr>
        <w:shd w:val="clear" w:color="auto" w:fill="FFFFFF"/>
        <w:spacing w:line="360" w:lineRule="auto"/>
        <w:rPr>
          <w:rFonts w:ascii="Times New Roman" w:eastAsia="Times New Roman" w:hAnsi="Times New Roman" w:cs="Times New Roman"/>
          <w:sz w:val="24"/>
          <w:szCs w:val="24"/>
          <w:highlight w:val="white"/>
          <w:lang w:val="en-US"/>
        </w:rPr>
      </w:pPr>
      <w:r w:rsidRPr="008B565E">
        <w:rPr>
          <w:rFonts w:ascii="Times New Roman" w:eastAsia="Times New Roman" w:hAnsi="Times New Roman" w:cs="Times New Roman"/>
          <w:sz w:val="24"/>
          <w:szCs w:val="24"/>
          <w:highlight w:val="white"/>
          <w:lang w:val="en-US"/>
        </w:rPr>
        <w:t xml:space="preserve"> </w:t>
      </w:r>
    </w:p>
    <w:p w14:paraId="371D12A7" w14:textId="77777777" w:rsidR="0090363D" w:rsidRPr="008B565E" w:rsidRDefault="00DA54B0">
      <w:pPr>
        <w:shd w:val="clear" w:color="auto" w:fill="FFFFFF"/>
        <w:spacing w:line="360" w:lineRule="auto"/>
        <w:rPr>
          <w:rFonts w:ascii="Times New Roman" w:eastAsia="Times New Roman" w:hAnsi="Times New Roman" w:cs="Times New Roman"/>
          <w:color w:val="D13438"/>
          <w:sz w:val="24"/>
          <w:szCs w:val="24"/>
          <w:highlight w:val="white"/>
          <w:lang w:val="en-US"/>
        </w:rPr>
      </w:pPr>
      <w:r w:rsidRPr="008B565E">
        <w:rPr>
          <w:rFonts w:ascii="Times New Roman" w:eastAsia="Times New Roman" w:hAnsi="Times New Roman" w:cs="Times New Roman"/>
          <w:b/>
          <w:sz w:val="24"/>
          <w:szCs w:val="24"/>
          <w:highlight w:val="white"/>
          <w:lang w:val="en-US"/>
        </w:rPr>
        <w:t>Vignette 3</w:t>
      </w:r>
      <w:r w:rsidRPr="008B565E">
        <w:rPr>
          <w:rFonts w:ascii="Times New Roman" w:eastAsia="Times New Roman" w:hAnsi="Times New Roman" w:cs="Times New Roman"/>
          <w:sz w:val="24"/>
          <w:szCs w:val="24"/>
          <w:highlight w:val="white"/>
          <w:lang w:val="en-US"/>
        </w:rPr>
        <w:t xml:space="preserve"> </w:t>
      </w:r>
      <w:r w:rsidRPr="008B565E">
        <w:rPr>
          <w:rFonts w:ascii="Times New Roman" w:eastAsia="Times New Roman" w:hAnsi="Times New Roman" w:cs="Times New Roman"/>
          <w:sz w:val="24"/>
          <w:szCs w:val="24"/>
          <w:highlight w:val="white"/>
          <w:lang w:val="en-US"/>
        </w:rPr>
        <w:br/>
        <w:t>EcoFash is a female/male-dominated sustainable fashion company, with very few men/women working there. Most employees work independently, often from home or in individual office spaces. Due to the solitary nature of the work, there is little day-to-day interaction among colleagues. As a result, a growing number of employees report feelings of loneliness and decreased well-being, and some have even filed formal complaints.</w:t>
      </w:r>
      <w:r w:rsidRPr="008B565E">
        <w:rPr>
          <w:rFonts w:ascii="Times New Roman" w:eastAsia="Times New Roman" w:hAnsi="Times New Roman" w:cs="Times New Roman"/>
          <w:color w:val="D13438"/>
          <w:sz w:val="24"/>
          <w:szCs w:val="24"/>
          <w:highlight w:val="white"/>
          <w:lang w:val="en-US"/>
        </w:rPr>
        <w:t xml:space="preserve"> </w:t>
      </w:r>
    </w:p>
    <w:p w14:paraId="371D12A8" w14:textId="77777777" w:rsidR="0090363D" w:rsidRPr="008B565E" w:rsidRDefault="00DA54B0">
      <w:pPr>
        <w:shd w:val="clear" w:color="auto" w:fill="FFFFFF"/>
        <w:spacing w:line="360" w:lineRule="auto"/>
        <w:rPr>
          <w:rFonts w:ascii="Times New Roman" w:eastAsia="Times New Roman" w:hAnsi="Times New Roman" w:cs="Times New Roman"/>
          <w:color w:val="D13438"/>
          <w:sz w:val="24"/>
          <w:szCs w:val="24"/>
          <w:highlight w:val="white"/>
          <w:lang w:val="en-US"/>
        </w:rPr>
      </w:pPr>
      <w:r w:rsidRPr="008B565E">
        <w:rPr>
          <w:rFonts w:ascii="Times New Roman" w:eastAsia="Times New Roman" w:hAnsi="Times New Roman" w:cs="Times New Roman"/>
          <w:sz w:val="24"/>
          <w:szCs w:val="24"/>
          <w:highlight w:val="white"/>
          <w:lang w:val="en-US"/>
        </w:rPr>
        <w:t>The HR department acknowledges these concerns and has begun developing interventions to support employees’ mental health and foster a greater sense of connection.</w:t>
      </w:r>
      <w:r w:rsidRPr="008B565E">
        <w:rPr>
          <w:rFonts w:ascii="Times New Roman" w:eastAsia="Times New Roman" w:hAnsi="Times New Roman" w:cs="Times New Roman"/>
          <w:color w:val="D13438"/>
          <w:sz w:val="24"/>
          <w:szCs w:val="24"/>
          <w:highlight w:val="white"/>
          <w:lang w:val="en-US"/>
        </w:rPr>
        <w:t xml:space="preserve"> </w:t>
      </w:r>
    </w:p>
    <w:p w14:paraId="371D12A9" w14:textId="77777777" w:rsidR="0090363D" w:rsidRPr="008B565E" w:rsidRDefault="00DA54B0">
      <w:pPr>
        <w:shd w:val="clear" w:color="auto" w:fill="FFFFFF"/>
        <w:spacing w:line="360" w:lineRule="auto"/>
        <w:rPr>
          <w:rFonts w:ascii="Times New Roman" w:eastAsia="Times New Roman" w:hAnsi="Times New Roman" w:cs="Times New Roman"/>
          <w:color w:val="D13438"/>
          <w:sz w:val="24"/>
          <w:szCs w:val="24"/>
          <w:highlight w:val="white"/>
          <w:lang w:val="en-US"/>
        </w:rPr>
      </w:pPr>
      <w:r w:rsidRPr="008B565E">
        <w:rPr>
          <w:rFonts w:ascii="Times New Roman" w:eastAsia="Times New Roman" w:hAnsi="Times New Roman" w:cs="Times New Roman"/>
          <w:color w:val="D13438"/>
          <w:sz w:val="24"/>
          <w:szCs w:val="24"/>
          <w:highlight w:val="white"/>
          <w:lang w:val="en-US"/>
        </w:rPr>
        <w:t xml:space="preserve"> </w:t>
      </w:r>
    </w:p>
    <w:p w14:paraId="371D12AA" w14:textId="1549A2A5" w:rsidR="0090363D" w:rsidRPr="008B565E" w:rsidRDefault="404BE506" w:rsidP="50E5CBDA">
      <w:pPr>
        <w:shd w:val="clear" w:color="auto" w:fill="FFFFFF" w:themeFill="background1"/>
        <w:spacing w:line="360" w:lineRule="auto"/>
        <w:rPr>
          <w:rFonts w:ascii="Times New Roman" w:eastAsia="Times New Roman" w:hAnsi="Times New Roman" w:cs="Times New Roman"/>
          <w:sz w:val="24"/>
          <w:szCs w:val="24"/>
          <w:highlight w:val="white"/>
          <w:lang w:val="en-US"/>
        </w:rPr>
      </w:pPr>
      <w:r w:rsidRPr="50E5CBDA">
        <w:rPr>
          <w:rFonts w:ascii="Times New Roman" w:eastAsia="Times New Roman" w:hAnsi="Times New Roman" w:cs="Times New Roman"/>
          <w:b/>
          <w:bCs/>
          <w:sz w:val="24"/>
          <w:szCs w:val="24"/>
          <w:highlight w:val="white"/>
          <w:lang w:val="en-US"/>
        </w:rPr>
        <w:t xml:space="preserve">Person-directed </w:t>
      </w:r>
      <w:r w:rsidR="2E4877B0" w:rsidRPr="50E5CBDA">
        <w:rPr>
          <w:rFonts w:ascii="Times New Roman" w:eastAsia="Times New Roman" w:hAnsi="Times New Roman" w:cs="Times New Roman"/>
          <w:b/>
          <w:bCs/>
          <w:sz w:val="24"/>
          <w:szCs w:val="24"/>
          <w:highlight w:val="white"/>
          <w:lang w:val="en-US"/>
        </w:rPr>
        <w:t>intervention</w:t>
      </w:r>
      <w:r w:rsidRPr="50E5CBDA">
        <w:rPr>
          <w:rFonts w:ascii="Times New Roman" w:eastAsia="Times New Roman" w:hAnsi="Times New Roman" w:cs="Times New Roman"/>
          <w:b/>
          <w:bCs/>
          <w:sz w:val="24"/>
          <w:szCs w:val="24"/>
          <w:highlight w:val="white"/>
          <w:lang w:val="en-US"/>
        </w:rPr>
        <w:t>:</w:t>
      </w:r>
      <w:r w:rsidRPr="50E5CBDA">
        <w:rPr>
          <w:rFonts w:ascii="Times New Roman" w:eastAsia="Times New Roman" w:hAnsi="Times New Roman" w:cs="Times New Roman"/>
          <w:sz w:val="24"/>
          <w:szCs w:val="24"/>
          <w:highlight w:val="white"/>
          <w:lang w:val="en-US"/>
        </w:rPr>
        <w:t xml:space="preserve"> </w:t>
      </w:r>
      <w:r w:rsidR="00DA54B0">
        <w:br/>
      </w:r>
      <w:r w:rsidRPr="50E5CBDA">
        <w:rPr>
          <w:rFonts w:ascii="Times New Roman" w:eastAsia="Times New Roman" w:hAnsi="Times New Roman" w:cs="Times New Roman"/>
          <w:sz w:val="24"/>
          <w:szCs w:val="24"/>
          <w:highlight w:val="white"/>
          <w:lang w:val="en-US"/>
        </w:rPr>
        <w:t xml:space="preserve">Organize workshops and training sessions focused on mental health awareness and personal well-being. These sessions aim to equip employees with tools to recognize early signs of stress and loneliness, and to develop strategies to enhance their emotional resilience. </w:t>
      </w:r>
    </w:p>
    <w:p w14:paraId="371D12AB" w14:textId="77777777" w:rsidR="0090363D" w:rsidRPr="008B565E" w:rsidRDefault="00DA54B0">
      <w:pPr>
        <w:shd w:val="clear" w:color="auto" w:fill="FFFFFF"/>
        <w:spacing w:line="360" w:lineRule="auto"/>
        <w:rPr>
          <w:rFonts w:ascii="Times New Roman" w:eastAsia="Times New Roman" w:hAnsi="Times New Roman" w:cs="Times New Roman"/>
          <w:color w:val="D13438"/>
          <w:sz w:val="24"/>
          <w:szCs w:val="24"/>
          <w:highlight w:val="white"/>
          <w:lang w:val="en-US"/>
        </w:rPr>
      </w:pPr>
      <w:r w:rsidRPr="008B565E">
        <w:rPr>
          <w:rFonts w:ascii="Times New Roman" w:eastAsia="Times New Roman" w:hAnsi="Times New Roman" w:cs="Times New Roman"/>
          <w:color w:val="D13438"/>
          <w:sz w:val="24"/>
          <w:szCs w:val="24"/>
          <w:highlight w:val="white"/>
          <w:lang w:val="en-US"/>
        </w:rPr>
        <w:t xml:space="preserve"> </w:t>
      </w:r>
    </w:p>
    <w:p w14:paraId="371D12AC" w14:textId="11114650" w:rsidR="0090363D" w:rsidRPr="008B565E" w:rsidRDefault="404BE506" w:rsidP="50E5CBDA">
      <w:pPr>
        <w:shd w:val="clear" w:color="auto" w:fill="FFFFFF" w:themeFill="background1"/>
        <w:spacing w:line="360" w:lineRule="auto"/>
        <w:rPr>
          <w:rFonts w:ascii="Times New Roman" w:eastAsia="Times New Roman" w:hAnsi="Times New Roman" w:cs="Times New Roman"/>
          <w:color w:val="D13438"/>
          <w:sz w:val="24"/>
          <w:szCs w:val="24"/>
          <w:highlight w:val="white"/>
          <w:lang w:val="en-US"/>
        </w:rPr>
      </w:pPr>
      <w:r w:rsidRPr="50E5CBDA">
        <w:rPr>
          <w:rFonts w:ascii="Times New Roman" w:eastAsia="Times New Roman" w:hAnsi="Times New Roman" w:cs="Times New Roman"/>
          <w:b/>
          <w:bCs/>
          <w:sz w:val="24"/>
          <w:szCs w:val="24"/>
          <w:highlight w:val="white"/>
          <w:lang w:val="en-US"/>
        </w:rPr>
        <w:t xml:space="preserve">Work-directed </w:t>
      </w:r>
      <w:r w:rsidR="6B00ABEB" w:rsidRPr="50E5CBDA">
        <w:rPr>
          <w:rFonts w:ascii="Times New Roman" w:eastAsia="Times New Roman" w:hAnsi="Times New Roman" w:cs="Times New Roman"/>
          <w:b/>
          <w:bCs/>
          <w:sz w:val="24"/>
          <w:szCs w:val="24"/>
          <w:highlight w:val="white"/>
          <w:lang w:val="en-US"/>
        </w:rPr>
        <w:t>intervention</w:t>
      </w:r>
      <w:r w:rsidRPr="50E5CBDA">
        <w:rPr>
          <w:rFonts w:ascii="Times New Roman" w:eastAsia="Times New Roman" w:hAnsi="Times New Roman" w:cs="Times New Roman"/>
          <w:b/>
          <w:bCs/>
          <w:sz w:val="24"/>
          <w:szCs w:val="24"/>
          <w:highlight w:val="white"/>
          <w:lang w:val="en-US"/>
        </w:rPr>
        <w:t>:</w:t>
      </w:r>
      <w:r w:rsidRPr="50E5CBDA">
        <w:rPr>
          <w:rFonts w:ascii="Times New Roman" w:eastAsia="Times New Roman" w:hAnsi="Times New Roman" w:cs="Times New Roman"/>
          <w:sz w:val="24"/>
          <w:szCs w:val="24"/>
          <w:highlight w:val="white"/>
          <w:lang w:val="en-US"/>
        </w:rPr>
        <w:t xml:space="preserve"> </w:t>
      </w:r>
      <w:r w:rsidR="00DA54B0">
        <w:br/>
      </w:r>
      <w:r w:rsidRPr="50E5CBDA">
        <w:rPr>
          <w:rFonts w:ascii="Times New Roman" w:eastAsia="Times New Roman" w:hAnsi="Times New Roman" w:cs="Times New Roman"/>
          <w:sz w:val="24"/>
          <w:szCs w:val="24"/>
          <w:highlight w:val="white"/>
          <w:lang w:val="en-US"/>
        </w:rPr>
        <w:t>Introduce structured opportunities for social interaction by implementing a work-at-the-office day with a long lunch, allowing employees to connect informally. In addition, move from individual offices to shared workspaces to encourage spontaneous communication and foster a sense of community in the workplace.</w:t>
      </w:r>
      <w:r w:rsidRPr="50E5CBDA">
        <w:rPr>
          <w:rFonts w:ascii="Times New Roman" w:eastAsia="Times New Roman" w:hAnsi="Times New Roman" w:cs="Times New Roman"/>
          <w:color w:val="D13438"/>
          <w:sz w:val="24"/>
          <w:szCs w:val="24"/>
          <w:highlight w:val="white"/>
          <w:lang w:val="en-US"/>
        </w:rPr>
        <w:t xml:space="preserve"> </w:t>
      </w:r>
    </w:p>
    <w:p w14:paraId="371D12AD" w14:textId="77777777" w:rsidR="0090363D" w:rsidRPr="008B565E" w:rsidRDefault="00DA54B0">
      <w:pPr>
        <w:shd w:val="clear" w:color="auto" w:fill="FFFFFF"/>
        <w:spacing w:line="360" w:lineRule="auto"/>
        <w:rPr>
          <w:rFonts w:ascii="Times New Roman" w:eastAsia="Times New Roman" w:hAnsi="Times New Roman" w:cs="Times New Roman"/>
          <w:color w:val="D13438"/>
          <w:sz w:val="24"/>
          <w:szCs w:val="24"/>
          <w:highlight w:val="white"/>
          <w:lang w:val="en-US"/>
        </w:rPr>
      </w:pPr>
      <w:r w:rsidRPr="008B565E">
        <w:rPr>
          <w:rFonts w:ascii="Times New Roman" w:eastAsia="Times New Roman" w:hAnsi="Times New Roman" w:cs="Times New Roman"/>
          <w:color w:val="D13438"/>
          <w:sz w:val="24"/>
          <w:szCs w:val="24"/>
          <w:highlight w:val="white"/>
          <w:lang w:val="en-US"/>
        </w:rPr>
        <w:t xml:space="preserve"> </w:t>
      </w:r>
    </w:p>
    <w:p w14:paraId="371D12AE" w14:textId="77777777" w:rsidR="0090363D" w:rsidRPr="008B565E" w:rsidRDefault="00DA54B0">
      <w:pPr>
        <w:shd w:val="clear" w:color="auto" w:fill="FFFFFF"/>
        <w:spacing w:line="360" w:lineRule="auto"/>
        <w:rPr>
          <w:rFonts w:ascii="Times New Roman" w:eastAsia="Times New Roman" w:hAnsi="Times New Roman" w:cs="Times New Roman"/>
          <w:color w:val="D13438"/>
          <w:sz w:val="24"/>
          <w:szCs w:val="24"/>
          <w:highlight w:val="white"/>
          <w:lang w:val="en-US"/>
        </w:rPr>
      </w:pPr>
      <w:r w:rsidRPr="008B565E">
        <w:rPr>
          <w:rFonts w:ascii="Times New Roman" w:eastAsia="Times New Roman" w:hAnsi="Times New Roman" w:cs="Times New Roman"/>
          <w:color w:val="D13438"/>
          <w:sz w:val="24"/>
          <w:szCs w:val="24"/>
          <w:highlight w:val="white"/>
          <w:lang w:val="en-US"/>
        </w:rPr>
        <w:t xml:space="preserve"> </w:t>
      </w:r>
    </w:p>
    <w:p w14:paraId="371D12AF" w14:textId="77777777" w:rsidR="0090363D" w:rsidRPr="008B565E" w:rsidRDefault="00DA54B0">
      <w:pPr>
        <w:shd w:val="clear" w:color="auto" w:fill="FFFFFF"/>
        <w:spacing w:line="360" w:lineRule="auto"/>
        <w:rPr>
          <w:rFonts w:ascii="Times New Roman" w:eastAsia="Times New Roman" w:hAnsi="Times New Roman" w:cs="Times New Roman"/>
          <w:color w:val="D13438"/>
          <w:sz w:val="24"/>
          <w:szCs w:val="24"/>
          <w:highlight w:val="white"/>
          <w:lang w:val="en-US"/>
        </w:rPr>
      </w:pPr>
      <w:r w:rsidRPr="008B565E">
        <w:rPr>
          <w:rFonts w:ascii="Times New Roman" w:eastAsia="Times New Roman" w:hAnsi="Times New Roman" w:cs="Times New Roman"/>
          <w:color w:val="D13438"/>
          <w:sz w:val="24"/>
          <w:szCs w:val="24"/>
          <w:highlight w:val="white"/>
          <w:lang w:val="en-US"/>
        </w:rPr>
        <w:t xml:space="preserve"> </w:t>
      </w:r>
    </w:p>
    <w:p w14:paraId="371D12B0" w14:textId="77777777" w:rsidR="0090363D" w:rsidRPr="008B565E" w:rsidRDefault="00DA54B0">
      <w:pPr>
        <w:shd w:val="clear" w:color="auto" w:fill="FFFFFF"/>
        <w:spacing w:line="360" w:lineRule="auto"/>
        <w:rPr>
          <w:rFonts w:ascii="Times New Roman" w:eastAsia="Times New Roman" w:hAnsi="Times New Roman" w:cs="Times New Roman"/>
          <w:color w:val="D13438"/>
          <w:sz w:val="24"/>
          <w:szCs w:val="24"/>
          <w:highlight w:val="white"/>
          <w:lang w:val="en-US"/>
        </w:rPr>
      </w:pPr>
      <w:r w:rsidRPr="008B565E">
        <w:rPr>
          <w:rFonts w:ascii="Times New Roman" w:eastAsia="Times New Roman" w:hAnsi="Times New Roman" w:cs="Times New Roman"/>
          <w:b/>
          <w:sz w:val="24"/>
          <w:szCs w:val="24"/>
          <w:highlight w:val="white"/>
          <w:lang w:val="en-US"/>
        </w:rPr>
        <w:t>Vignette 4</w:t>
      </w:r>
      <w:r w:rsidRPr="008B565E">
        <w:rPr>
          <w:rFonts w:ascii="Times New Roman" w:eastAsia="Times New Roman" w:hAnsi="Times New Roman" w:cs="Times New Roman"/>
          <w:color w:val="D13438"/>
          <w:sz w:val="24"/>
          <w:szCs w:val="24"/>
          <w:highlight w:val="white"/>
          <w:lang w:val="en-US"/>
        </w:rPr>
        <w:t xml:space="preserve"> </w:t>
      </w:r>
    </w:p>
    <w:p w14:paraId="371D12B1" w14:textId="77777777" w:rsidR="0090363D" w:rsidRPr="008B565E" w:rsidRDefault="00DA54B0">
      <w:pPr>
        <w:shd w:val="clear" w:color="auto" w:fill="FFFFFF"/>
        <w:spacing w:line="360" w:lineRule="auto"/>
        <w:rPr>
          <w:rFonts w:ascii="Times New Roman" w:eastAsia="Times New Roman" w:hAnsi="Times New Roman" w:cs="Times New Roman"/>
          <w:sz w:val="24"/>
          <w:szCs w:val="24"/>
          <w:highlight w:val="white"/>
          <w:lang w:val="en-US"/>
        </w:rPr>
      </w:pPr>
      <w:r w:rsidRPr="008B565E">
        <w:rPr>
          <w:rFonts w:ascii="Times New Roman" w:eastAsia="Times New Roman" w:hAnsi="Times New Roman" w:cs="Times New Roman"/>
          <w:sz w:val="24"/>
          <w:szCs w:val="24"/>
          <w:highlight w:val="white"/>
          <w:lang w:val="en-US"/>
        </w:rPr>
        <w:t xml:space="preserve">Technovations is a female/male-dominated technology company, with very few men/women working there. They work long days on computers and phones, having to pay attention to and staring at the screens in front of them. . This has led to many workers starting to experience headaches and sleeping problems, and these complaints have reached the CEO and HRM. The CEO and HRM are acknowledging this problem and have started to work on an intervention for the workers. </w:t>
      </w:r>
    </w:p>
    <w:p w14:paraId="371D12B2" w14:textId="77777777" w:rsidR="0090363D" w:rsidRPr="008B565E" w:rsidRDefault="00DA54B0">
      <w:pPr>
        <w:shd w:val="clear" w:color="auto" w:fill="FFFFFF"/>
        <w:spacing w:line="360" w:lineRule="auto"/>
        <w:rPr>
          <w:rFonts w:ascii="Times New Roman" w:eastAsia="Times New Roman" w:hAnsi="Times New Roman" w:cs="Times New Roman"/>
          <w:sz w:val="24"/>
          <w:szCs w:val="24"/>
          <w:highlight w:val="white"/>
          <w:lang w:val="en-US"/>
        </w:rPr>
      </w:pPr>
      <w:r w:rsidRPr="008B565E">
        <w:rPr>
          <w:rFonts w:ascii="Times New Roman" w:eastAsia="Times New Roman" w:hAnsi="Times New Roman" w:cs="Times New Roman"/>
          <w:sz w:val="24"/>
          <w:szCs w:val="24"/>
          <w:highlight w:val="white"/>
          <w:lang w:val="en-US"/>
        </w:rPr>
        <w:t xml:space="preserve"> </w:t>
      </w:r>
    </w:p>
    <w:p w14:paraId="371D12B3" w14:textId="6F0CCAF8" w:rsidR="0090363D" w:rsidRPr="008B565E" w:rsidRDefault="404BE506" w:rsidP="50E5CBDA">
      <w:pPr>
        <w:shd w:val="clear" w:color="auto" w:fill="FFFFFF" w:themeFill="background1"/>
        <w:spacing w:line="360" w:lineRule="auto"/>
        <w:rPr>
          <w:rFonts w:ascii="Times New Roman" w:eastAsia="Times New Roman" w:hAnsi="Times New Roman" w:cs="Times New Roman"/>
          <w:color w:val="D13438"/>
          <w:sz w:val="24"/>
          <w:szCs w:val="24"/>
          <w:highlight w:val="white"/>
          <w:lang w:val="en-US"/>
        </w:rPr>
      </w:pPr>
      <w:r w:rsidRPr="50E5CBDA">
        <w:rPr>
          <w:rFonts w:ascii="Times New Roman" w:eastAsia="Times New Roman" w:hAnsi="Times New Roman" w:cs="Times New Roman"/>
          <w:b/>
          <w:bCs/>
          <w:sz w:val="24"/>
          <w:szCs w:val="24"/>
          <w:highlight w:val="white"/>
          <w:lang w:val="en-US"/>
        </w:rPr>
        <w:t xml:space="preserve">Person directed </w:t>
      </w:r>
      <w:r w:rsidR="6B00ABEB" w:rsidRPr="50E5CBDA">
        <w:rPr>
          <w:rFonts w:ascii="Times New Roman" w:eastAsia="Times New Roman" w:hAnsi="Times New Roman" w:cs="Times New Roman"/>
          <w:b/>
          <w:bCs/>
          <w:sz w:val="24"/>
          <w:szCs w:val="24"/>
          <w:highlight w:val="white"/>
          <w:lang w:val="en-US"/>
        </w:rPr>
        <w:t>intervention</w:t>
      </w:r>
      <w:r w:rsidRPr="50E5CBDA">
        <w:rPr>
          <w:rFonts w:ascii="Times New Roman" w:eastAsia="Times New Roman" w:hAnsi="Times New Roman" w:cs="Times New Roman"/>
          <w:sz w:val="24"/>
          <w:szCs w:val="24"/>
          <w:highlight w:val="white"/>
          <w:lang w:val="en-US"/>
        </w:rPr>
        <w:t xml:space="preserve">: Raise awareness among employees about the negative effects of prolonged screen time—such as headaches and sleep disturbances—and encourage healthy work habits. Through a company email, employees can be reminded to take regular short breaks, for example by getting a coffee or going for a brief walk. </w:t>
      </w:r>
      <w:r w:rsidRPr="50E5CBDA">
        <w:rPr>
          <w:rFonts w:ascii="Times New Roman" w:eastAsia="Times New Roman" w:hAnsi="Times New Roman" w:cs="Times New Roman"/>
          <w:color w:val="D13438"/>
          <w:sz w:val="24"/>
          <w:szCs w:val="24"/>
          <w:highlight w:val="white"/>
          <w:lang w:val="en-US"/>
        </w:rPr>
        <w:t xml:space="preserve"> </w:t>
      </w:r>
    </w:p>
    <w:p w14:paraId="371D12B4" w14:textId="77777777" w:rsidR="0090363D" w:rsidRPr="008B565E" w:rsidRDefault="00DA54B0">
      <w:pPr>
        <w:shd w:val="clear" w:color="auto" w:fill="FFFFFF"/>
        <w:spacing w:line="360" w:lineRule="auto"/>
        <w:rPr>
          <w:rFonts w:ascii="Times New Roman" w:eastAsia="Times New Roman" w:hAnsi="Times New Roman" w:cs="Times New Roman"/>
          <w:color w:val="D13438"/>
          <w:sz w:val="24"/>
          <w:szCs w:val="24"/>
          <w:highlight w:val="white"/>
          <w:lang w:val="en-US"/>
        </w:rPr>
      </w:pPr>
      <w:r w:rsidRPr="008B565E">
        <w:rPr>
          <w:rFonts w:ascii="Times New Roman" w:eastAsia="Times New Roman" w:hAnsi="Times New Roman" w:cs="Times New Roman"/>
          <w:color w:val="D13438"/>
          <w:sz w:val="24"/>
          <w:szCs w:val="24"/>
          <w:highlight w:val="white"/>
          <w:lang w:val="en-US"/>
        </w:rPr>
        <w:t xml:space="preserve"> </w:t>
      </w:r>
    </w:p>
    <w:p w14:paraId="371D12B5" w14:textId="1780C479" w:rsidR="0090363D" w:rsidRPr="008B565E" w:rsidRDefault="404BE506" w:rsidP="50E5CBDA">
      <w:pPr>
        <w:shd w:val="clear" w:color="auto" w:fill="FFFFFF" w:themeFill="background1"/>
        <w:spacing w:line="360" w:lineRule="auto"/>
        <w:rPr>
          <w:rFonts w:ascii="Times New Roman" w:eastAsia="Times New Roman" w:hAnsi="Times New Roman" w:cs="Times New Roman"/>
          <w:sz w:val="24"/>
          <w:szCs w:val="24"/>
          <w:highlight w:val="white"/>
          <w:lang w:val="en-US"/>
        </w:rPr>
      </w:pPr>
      <w:r w:rsidRPr="50E5CBDA">
        <w:rPr>
          <w:rFonts w:ascii="Times New Roman" w:eastAsia="Times New Roman" w:hAnsi="Times New Roman" w:cs="Times New Roman"/>
          <w:b/>
          <w:bCs/>
          <w:sz w:val="24"/>
          <w:szCs w:val="24"/>
          <w:highlight w:val="white"/>
          <w:lang w:val="en-US"/>
        </w:rPr>
        <w:t xml:space="preserve">Work directed </w:t>
      </w:r>
      <w:r w:rsidR="64976E91" w:rsidRPr="50E5CBDA">
        <w:rPr>
          <w:rFonts w:ascii="Times New Roman" w:eastAsia="Times New Roman" w:hAnsi="Times New Roman" w:cs="Times New Roman"/>
          <w:b/>
          <w:bCs/>
          <w:sz w:val="24"/>
          <w:szCs w:val="24"/>
          <w:highlight w:val="white"/>
          <w:lang w:val="en-US"/>
        </w:rPr>
        <w:t>intervention</w:t>
      </w:r>
      <w:r w:rsidRPr="50E5CBDA">
        <w:rPr>
          <w:rFonts w:ascii="Times New Roman" w:eastAsia="Times New Roman" w:hAnsi="Times New Roman" w:cs="Times New Roman"/>
          <w:sz w:val="24"/>
          <w:szCs w:val="24"/>
          <w:highlight w:val="white"/>
          <w:lang w:val="en-US"/>
        </w:rPr>
        <w:t xml:space="preserve">: Put timers on the computers, so that there are obligatory breaks after a certain time. To support autonomy, employees have the option to postpone the reminder—for example, by 10 minutes—if they are in the middle of a task and prefer to finish it first. Additionally, the company can offer blue light blocking glasses to help reduce eye strain and support healthy screen use throughout the day. </w:t>
      </w:r>
    </w:p>
    <w:p w14:paraId="371D12B6" w14:textId="77777777" w:rsidR="0090363D" w:rsidRPr="008B565E" w:rsidRDefault="0090363D">
      <w:pPr>
        <w:shd w:val="clear" w:color="auto" w:fill="FFFFFF"/>
        <w:spacing w:line="360" w:lineRule="auto"/>
        <w:rPr>
          <w:rFonts w:ascii="Times New Roman" w:eastAsia="Times New Roman" w:hAnsi="Times New Roman" w:cs="Times New Roman"/>
          <w:sz w:val="24"/>
          <w:szCs w:val="24"/>
          <w:highlight w:val="white"/>
          <w:lang w:val="en-US"/>
        </w:rPr>
      </w:pPr>
    </w:p>
    <w:p w14:paraId="371D12B7" w14:textId="77777777" w:rsidR="0090363D" w:rsidRPr="008B565E" w:rsidRDefault="0090363D">
      <w:pPr>
        <w:shd w:val="clear" w:color="auto" w:fill="FFFFFF"/>
        <w:spacing w:line="360" w:lineRule="auto"/>
        <w:rPr>
          <w:rFonts w:ascii="Times New Roman" w:eastAsia="Times New Roman" w:hAnsi="Times New Roman" w:cs="Times New Roman"/>
          <w:sz w:val="24"/>
          <w:szCs w:val="24"/>
          <w:highlight w:val="white"/>
          <w:lang w:val="en-US"/>
        </w:rPr>
      </w:pPr>
    </w:p>
    <w:p w14:paraId="371D12B8" w14:textId="77777777" w:rsidR="0090363D" w:rsidRDefault="00DA54B0">
      <w:pPr>
        <w:shd w:val="clear" w:color="auto" w:fill="FFFFFF"/>
        <w:spacing w:line="36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**Vignet 1**  </w:t>
      </w:r>
    </w:p>
    <w:p w14:paraId="371D12B9" w14:textId="77777777" w:rsidR="0090363D" w:rsidRDefault="00DA54B0">
      <w:pPr>
        <w:shd w:val="clear" w:color="auto" w:fill="FFFFFF"/>
        <w:spacing w:line="36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LandEscape is een vrouwelijke/mannelijke gedomineerd tuinbedrijf, met zeer weinig mannen/vrouwen die daar werken. De tuinmannen verrichten zwaar fysiek werk, waarbij ze vaak zware zakken potgrond en gereedschap moeten dragen. Dit heeft zijn tol geëist op de werknemers en steeds meer mensen dienen klachten in, zoals rugproblemen en nemen dagen vrij. De CEO en HRM erkennen dit probleem en zijn begonnen met het ontwikkelen van een interventie voor de tuinmannen.</w:t>
      </w:r>
    </w:p>
    <w:p w14:paraId="371D12BA" w14:textId="77777777" w:rsidR="0090363D" w:rsidRDefault="0090363D">
      <w:pPr>
        <w:shd w:val="clear" w:color="auto" w:fill="FFFFFF"/>
        <w:spacing w:line="360" w:lineRule="auto"/>
        <w:rPr>
          <w:rFonts w:ascii="Times New Roman" w:eastAsia="Times New Roman" w:hAnsi="Times New Roman" w:cs="Times New Roman"/>
          <w:sz w:val="24"/>
          <w:szCs w:val="24"/>
          <w:highlight w:val="white"/>
        </w:rPr>
      </w:pPr>
    </w:p>
    <w:p w14:paraId="371D12BB" w14:textId="77777777" w:rsidR="0090363D" w:rsidRDefault="00DA54B0">
      <w:pPr>
        <w:shd w:val="clear" w:color="auto" w:fill="FFFFFF"/>
        <w:spacing w:before="240" w:after="240" w:line="360" w:lineRule="auto"/>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Persoonsgerichte oplossing:</w:t>
      </w:r>
      <w:r>
        <w:rPr>
          <w:rFonts w:ascii="Times New Roman" w:eastAsia="Times New Roman" w:hAnsi="Times New Roman" w:cs="Times New Roman"/>
          <w:sz w:val="24"/>
          <w:szCs w:val="24"/>
          <w:highlight w:val="white"/>
        </w:rPr>
        <w:t xml:space="preserve"> Bied training aan over hoe de zakken correct te dragen en de houding te verbeteren. Deze trainingen kunnen bestaan uit praktische sessies waarin ergonomische tiltechnieken worden aangeleerd, ondersteund door visuele instructies en regelmatige herhaling, zodat medewerkers zich deze vaardigheden eigen kunnen maken en fysiek ongemak kunnen voorkomen.</w:t>
      </w:r>
    </w:p>
    <w:p w14:paraId="371D12BC" w14:textId="77777777" w:rsidR="0090363D" w:rsidRDefault="00DA54B0">
      <w:pPr>
        <w:shd w:val="clear" w:color="auto" w:fill="FFFFFF"/>
        <w:spacing w:before="240" w:after="240" w:line="360" w:lineRule="auto"/>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Werkgerichte oplossing:</w:t>
      </w:r>
      <w:r>
        <w:rPr>
          <w:rFonts w:ascii="Times New Roman" w:eastAsia="Times New Roman" w:hAnsi="Times New Roman" w:cs="Times New Roman"/>
          <w:sz w:val="24"/>
          <w:szCs w:val="24"/>
          <w:highlight w:val="white"/>
        </w:rPr>
        <w:t xml:space="preserve"> Investeer in heftrucks en dollies om fysieke belasting bij het tillen te verminderen. Door deze hulpmiddelen beschikbaar te stellen op de werkvloer, wordt het werk lichter, efficiënter en veiliger uitgevoerd. Dit draagt bij aan het welzijn van medewerkers en verlaagt het risico op fysieke klachten op de lange termijn.</w:t>
      </w:r>
    </w:p>
    <w:p w14:paraId="371D12BD" w14:textId="77777777" w:rsidR="0090363D" w:rsidRDefault="0090363D">
      <w:pPr>
        <w:shd w:val="clear" w:color="auto" w:fill="FFFFFF"/>
        <w:spacing w:line="360" w:lineRule="auto"/>
        <w:rPr>
          <w:rFonts w:ascii="Times New Roman" w:eastAsia="Times New Roman" w:hAnsi="Times New Roman" w:cs="Times New Roman"/>
          <w:sz w:val="24"/>
          <w:szCs w:val="24"/>
          <w:highlight w:val="white"/>
        </w:rPr>
      </w:pPr>
    </w:p>
    <w:p w14:paraId="371D12BE" w14:textId="77777777" w:rsidR="0090363D" w:rsidRDefault="0090363D">
      <w:pPr>
        <w:shd w:val="clear" w:color="auto" w:fill="FFFFFF"/>
        <w:spacing w:line="360" w:lineRule="auto"/>
        <w:rPr>
          <w:rFonts w:ascii="Times New Roman" w:eastAsia="Times New Roman" w:hAnsi="Times New Roman" w:cs="Times New Roman"/>
          <w:sz w:val="24"/>
          <w:szCs w:val="24"/>
          <w:highlight w:val="white"/>
        </w:rPr>
      </w:pPr>
    </w:p>
    <w:p w14:paraId="371D12BF" w14:textId="77777777" w:rsidR="0090363D" w:rsidRDefault="00DA54B0">
      <w:pPr>
        <w:shd w:val="clear" w:color="auto" w:fill="FFFFFF"/>
        <w:spacing w:line="36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w:t>
      </w:r>
    </w:p>
    <w:p w14:paraId="371D12C0" w14:textId="77777777" w:rsidR="0090363D" w:rsidRDefault="0090363D">
      <w:pPr>
        <w:shd w:val="clear" w:color="auto" w:fill="FFFFFF"/>
        <w:spacing w:line="360" w:lineRule="auto"/>
        <w:rPr>
          <w:rFonts w:ascii="Times New Roman" w:eastAsia="Times New Roman" w:hAnsi="Times New Roman" w:cs="Times New Roman"/>
          <w:sz w:val="24"/>
          <w:szCs w:val="24"/>
          <w:highlight w:val="white"/>
        </w:rPr>
      </w:pPr>
    </w:p>
    <w:p w14:paraId="371D12C1" w14:textId="77777777" w:rsidR="0090363D" w:rsidRDefault="00DA54B0">
      <w:pPr>
        <w:shd w:val="clear" w:color="auto" w:fill="FFFFFF"/>
        <w:spacing w:line="36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**Vignet 2**  </w:t>
      </w:r>
    </w:p>
    <w:p w14:paraId="371D12C2" w14:textId="77777777" w:rsidR="0090363D" w:rsidRDefault="00DA54B0">
      <w:pPr>
        <w:shd w:val="clear" w:color="auto" w:fill="FFFFFF"/>
        <w:spacing w:line="36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LawIn is een vrouwelijke/mannelijke gedomineerd advocatenkantoor, met zeer weinig mannen/vrouwen die daar werken. De advocaten hebben zeer drukke dagen met mentale uitdagingen. Ze moeten zich concentreren en hebben nauwelijks rust. Dit heeft zijn tol geëist op de advocaten en ze beginnen klachten in te dienen, omdat steeds meer mensen opgebrand raken. De CEO en HRM erkennen dit probleem en zijn begonnen met het ontwikkelen van een interventie voor de advocaten.</w:t>
      </w:r>
    </w:p>
    <w:p w14:paraId="371D12C3" w14:textId="77777777" w:rsidR="0090363D" w:rsidRDefault="0090363D">
      <w:pPr>
        <w:shd w:val="clear" w:color="auto" w:fill="FFFFFF"/>
        <w:spacing w:line="360" w:lineRule="auto"/>
        <w:rPr>
          <w:rFonts w:ascii="Times New Roman" w:eastAsia="Times New Roman" w:hAnsi="Times New Roman" w:cs="Times New Roman"/>
          <w:sz w:val="24"/>
          <w:szCs w:val="24"/>
          <w:highlight w:val="white"/>
        </w:rPr>
      </w:pPr>
    </w:p>
    <w:p w14:paraId="371D12C4" w14:textId="77777777" w:rsidR="0090363D" w:rsidRDefault="00DA54B0">
      <w:pPr>
        <w:shd w:val="clear" w:color="auto" w:fill="FFFFFF"/>
        <w:spacing w:before="240" w:after="240" w:line="360" w:lineRule="auto"/>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Persoonsgerichte oplossing:</w:t>
      </w:r>
      <w:r>
        <w:rPr>
          <w:rFonts w:ascii="Times New Roman" w:eastAsia="Times New Roman" w:hAnsi="Times New Roman" w:cs="Times New Roman"/>
          <w:sz w:val="24"/>
          <w:szCs w:val="24"/>
          <w:highlight w:val="white"/>
        </w:rPr>
        <w:t xml:space="preserve"> Bied toegang tot professioneel geleide peer supportgroepen die gericht zijn op stressmanagement en mentale veerkracht. Deze groepssessies worden gefaciliteerd door een getrainde psycholoog en bieden een vertrouwelijke ruimte voor advocaten om ervaringen te delen, te reflecteren en copingstrategieën te leren voor een betere balans.</w:t>
      </w:r>
    </w:p>
    <w:p w14:paraId="371D12C5" w14:textId="77777777" w:rsidR="0090363D" w:rsidRDefault="00DA54B0">
      <w:pPr>
        <w:shd w:val="clear" w:color="auto" w:fill="FFFFFF"/>
        <w:spacing w:before="240" w:after="240" w:line="360" w:lineRule="auto"/>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Werkgerichte oplossing:</w:t>
      </w:r>
      <w:r>
        <w:rPr>
          <w:rFonts w:ascii="Times New Roman" w:eastAsia="Times New Roman" w:hAnsi="Times New Roman" w:cs="Times New Roman"/>
          <w:sz w:val="24"/>
          <w:szCs w:val="24"/>
          <w:highlight w:val="white"/>
        </w:rPr>
        <w:t xml:space="preserve"> Huur meer mensen in om te helpen tijdens een grote zaak, zodat het mentaal minder uitdagend wordt voor het bestaande team. Door de werkdruk te spreiden over meerdere professionals kunnen medewerkers zich beter concentreren op hun kerntaken, wat leidt tot hogere kwaliteit en minder stress.</w:t>
      </w:r>
    </w:p>
    <w:p w14:paraId="371D12C6" w14:textId="77777777" w:rsidR="0090363D" w:rsidRDefault="0090363D">
      <w:pPr>
        <w:shd w:val="clear" w:color="auto" w:fill="FFFFFF"/>
        <w:spacing w:line="360" w:lineRule="auto"/>
        <w:rPr>
          <w:rFonts w:ascii="Times New Roman" w:eastAsia="Times New Roman" w:hAnsi="Times New Roman" w:cs="Times New Roman"/>
          <w:sz w:val="24"/>
          <w:szCs w:val="24"/>
          <w:highlight w:val="white"/>
        </w:rPr>
      </w:pPr>
    </w:p>
    <w:p w14:paraId="371D12C7" w14:textId="77777777" w:rsidR="0090363D" w:rsidRDefault="0090363D">
      <w:pPr>
        <w:shd w:val="clear" w:color="auto" w:fill="FFFFFF"/>
        <w:spacing w:line="360" w:lineRule="auto"/>
        <w:rPr>
          <w:rFonts w:ascii="Times New Roman" w:eastAsia="Times New Roman" w:hAnsi="Times New Roman" w:cs="Times New Roman"/>
          <w:sz w:val="24"/>
          <w:szCs w:val="24"/>
          <w:highlight w:val="white"/>
        </w:rPr>
      </w:pPr>
    </w:p>
    <w:p w14:paraId="371D12C8" w14:textId="77777777" w:rsidR="0090363D" w:rsidRDefault="00DA54B0">
      <w:pPr>
        <w:shd w:val="clear" w:color="auto" w:fill="FFFFFF"/>
        <w:spacing w:line="36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w:t>
      </w:r>
    </w:p>
    <w:p w14:paraId="371D12C9" w14:textId="77777777" w:rsidR="0090363D" w:rsidRDefault="0090363D">
      <w:pPr>
        <w:shd w:val="clear" w:color="auto" w:fill="FFFFFF"/>
        <w:spacing w:line="360" w:lineRule="auto"/>
        <w:rPr>
          <w:rFonts w:ascii="Times New Roman" w:eastAsia="Times New Roman" w:hAnsi="Times New Roman" w:cs="Times New Roman"/>
          <w:sz w:val="24"/>
          <w:szCs w:val="24"/>
          <w:highlight w:val="white"/>
        </w:rPr>
      </w:pPr>
    </w:p>
    <w:p w14:paraId="371D12CA" w14:textId="77777777" w:rsidR="0090363D" w:rsidRDefault="00DA54B0">
      <w:pPr>
        <w:shd w:val="clear" w:color="auto" w:fill="FFFFFF"/>
        <w:spacing w:line="36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**Vignet 3**  </w:t>
      </w:r>
    </w:p>
    <w:p w14:paraId="371D12CB" w14:textId="77777777" w:rsidR="0090363D" w:rsidRDefault="00DA54B0">
      <w:pPr>
        <w:shd w:val="clear" w:color="auto" w:fill="FFFFFF"/>
        <w:spacing w:line="36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EcoFash is een vrouwelijke/mannelijke gedomineerd duurzame modebedrijf, met zeer weinig mannen/vrouwen die daar werken. De werknemers werken voornamelijk individueel, vaak vanuit huis of in individuele kantoorruimten. Door de solitaire aard van het werk is er weinig dagelijkse interactie tussen collega's. Als resultaat melden steeds meer werknemers gevoelens van eenzaamheid en een verminderde welzijn, en sommigen hebben zelfs formele klachten ingediend.</w:t>
      </w:r>
    </w:p>
    <w:p w14:paraId="371D12CC" w14:textId="77777777" w:rsidR="0090363D" w:rsidRDefault="0090363D">
      <w:pPr>
        <w:shd w:val="clear" w:color="auto" w:fill="FFFFFF"/>
        <w:spacing w:line="360" w:lineRule="auto"/>
        <w:rPr>
          <w:rFonts w:ascii="Times New Roman" w:eastAsia="Times New Roman" w:hAnsi="Times New Roman" w:cs="Times New Roman"/>
          <w:sz w:val="24"/>
          <w:szCs w:val="24"/>
          <w:highlight w:val="white"/>
        </w:rPr>
      </w:pPr>
    </w:p>
    <w:p w14:paraId="371D12CD" w14:textId="77777777" w:rsidR="0090363D" w:rsidRDefault="00DA54B0">
      <w:pPr>
        <w:shd w:val="clear" w:color="auto" w:fill="FFFFFF"/>
        <w:spacing w:line="36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De HR-afdeling erkent deze zorgen en is begonnen met het ontwikkelen van interventies ter ondersteuning van de mentale gezondheid van werknemers en om een groter gevoel van verbinding te bevorderen.</w:t>
      </w:r>
    </w:p>
    <w:p w14:paraId="371D12CE" w14:textId="77777777" w:rsidR="0090363D" w:rsidRDefault="00DA54B0">
      <w:pPr>
        <w:shd w:val="clear" w:color="auto" w:fill="FFFFFF"/>
        <w:spacing w:before="240" w:after="240" w:line="360" w:lineRule="auto"/>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Persoonsgerichte oplossing:</w:t>
      </w:r>
      <w:r>
        <w:rPr>
          <w:rFonts w:ascii="Times New Roman" w:eastAsia="Times New Roman" w:hAnsi="Times New Roman" w:cs="Times New Roman"/>
          <w:sz w:val="24"/>
          <w:szCs w:val="24"/>
          <w:highlight w:val="white"/>
        </w:rPr>
        <w:t xml:space="preserve"> Organiseer workshops en trainingssessies gericht op bewustzijn van mentale gezondheid en persoonlijk welzijn. Deze sessies geven werknemers inzicht in het herkennen van stresssignalen, leren hen praktische technieken voor zelfzorg en dragen bij aan een cultuur waarin mentale gezondheid bespreekbaar is.</w:t>
      </w:r>
    </w:p>
    <w:p w14:paraId="371D12CF" w14:textId="77777777" w:rsidR="0090363D" w:rsidRDefault="00DA54B0">
      <w:pPr>
        <w:shd w:val="clear" w:color="auto" w:fill="FFFFFF"/>
        <w:spacing w:before="240" w:after="240" w:line="360" w:lineRule="auto"/>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Werkgerichte oplossing:</w:t>
      </w:r>
      <w:r>
        <w:rPr>
          <w:rFonts w:ascii="Times New Roman" w:eastAsia="Times New Roman" w:hAnsi="Times New Roman" w:cs="Times New Roman"/>
          <w:sz w:val="24"/>
          <w:szCs w:val="24"/>
          <w:highlight w:val="white"/>
        </w:rPr>
        <w:t xml:space="preserve"> Introduceer gestructureerde mogelijkheden voor sociale interactie door een vaste werkdag op kantoor in te voeren met een lange lunchpauze. Hierdoor kunnen werknemers informeel met elkaar verbinden. Vervang individuele kantoren door gedeelde werkruimtes om spontane communicatie te stimuleren en een sterkere teamgeest op te bouwen.</w:t>
      </w:r>
    </w:p>
    <w:p w14:paraId="371D12D0" w14:textId="77777777" w:rsidR="0090363D" w:rsidRDefault="0090363D">
      <w:pPr>
        <w:shd w:val="clear" w:color="auto" w:fill="FFFFFF"/>
        <w:spacing w:line="360" w:lineRule="auto"/>
        <w:rPr>
          <w:rFonts w:ascii="Times New Roman" w:eastAsia="Times New Roman" w:hAnsi="Times New Roman" w:cs="Times New Roman"/>
          <w:sz w:val="24"/>
          <w:szCs w:val="24"/>
          <w:highlight w:val="white"/>
        </w:rPr>
      </w:pPr>
    </w:p>
    <w:p w14:paraId="371D12D1" w14:textId="77777777" w:rsidR="0090363D" w:rsidRDefault="0090363D">
      <w:pPr>
        <w:shd w:val="clear" w:color="auto" w:fill="FFFFFF"/>
        <w:spacing w:line="360" w:lineRule="auto"/>
        <w:rPr>
          <w:rFonts w:ascii="Times New Roman" w:eastAsia="Times New Roman" w:hAnsi="Times New Roman" w:cs="Times New Roman"/>
          <w:sz w:val="24"/>
          <w:szCs w:val="24"/>
          <w:highlight w:val="white"/>
        </w:rPr>
      </w:pPr>
    </w:p>
    <w:p w14:paraId="371D12D2" w14:textId="77777777" w:rsidR="0090363D" w:rsidRDefault="00DA54B0">
      <w:pPr>
        <w:shd w:val="clear" w:color="auto" w:fill="FFFFFF"/>
        <w:spacing w:line="36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w:t>
      </w:r>
    </w:p>
    <w:p w14:paraId="371D12D3" w14:textId="77777777" w:rsidR="0090363D" w:rsidRDefault="0090363D">
      <w:pPr>
        <w:shd w:val="clear" w:color="auto" w:fill="FFFFFF"/>
        <w:spacing w:line="360" w:lineRule="auto"/>
        <w:rPr>
          <w:rFonts w:ascii="Times New Roman" w:eastAsia="Times New Roman" w:hAnsi="Times New Roman" w:cs="Times New Roman"/>
          <w:sz w:val="24"/>
          <w:szCs w:val="24"/>
          <w:highlight w:val="white"/>
        </w:rPr>
      </w:pPr>
    </w:p>
    <w:p w14:paraId="371D12D4" w14:textId="77777777" w:rsidR="0090363D" w:rsidRDefault="00DA54B0">
      <w:pPr>
        <w:shd w:val="clear" w:color="auto" w:fill="FFFFFF"/>
        <w:spacing w:line="36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**Vignet 4**  </w:t>
      </w:r>
    </w:p>
    <w:p w14:paraId="371D12D5" w14:textId="77777777" w:rsidR="0090363D" w:rsidRDefault="00DA54B0">
      <w:pPr>
        <w:shd w:val="clear" w:color="auto" w:fill="FFFFFF"/>
        <w:spacing w:line="36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Technovations is een vrouwelijke/mannelijke gedomineerd technologiebedrijf, met zeer weinig mannen/vrouwen die daar werken. Ze werken lange dagen op computers en telefoons, waarbij ze aandacht moeten besteden aan en naar de schermen voor hen moeten staren. Dit heeft geleid tot het begin van hoofdpijn en slaapproblemen bij veel werknemers, en deze klachten hebben de CEO en HRM bereikt. De CEO en HRM erkennen dit probleem en zijn begonnen met het ontwikkelen van een interventie voor de werknemers.</w:t>
      </w:r>
    </w:p>
    <w:p w14:paraId="371D12D6" w14:textId="77777777" w:rsidR="0090363D" w:rsidRDefault="0090363D">
      <w:pPr>
        <w:shd w:val="clear" w:color="auto" w:fill="FFFFFF"/>
        <w:spacing w:line="360" w:lineRule="auto"/>
        <w:rPr>
          <w:rFonts w:ascii="Times New Roman" w:eastAsia="Times New Roman" w:hAnsi="Times New Roman" w:cs="Times New Roman"/>
          <w:sz w:val="24"/>
          <w:szCs w:val="24"/>
          <w:highlight w:val="white"/>
        </w:rPr>
      </w:pPr>
    </w:p>
    <w:p w14:paraId="371D12D7" w14:textId="77777777" w:rsidR="0090363D" w:rsidRDefault="00DA54B0">
      <w:pPr>
        <w:shd w:val="clear" w:color="auto" w:fill="FFFFFF"/>
        <w:spacing w:before="240" w:after="240" w:line="360" w:lineRule="auto"/>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Persoonsgerichte oplossing:</w:t>
      </w:r>
      <w:r>
        <w:rPr>
          <w:rFonts w:ascii="Times New Roman" w:eastAsia="Times New Roman" w:hAnsi="Times New Roman" w:cs="Times New Roman"/>
          <w:sz w:val="24"/>
          <w:szCs w:val="24"/>
          <w:highlight w:val="white"/>
        </w:rPr>
        <w:t xml:space="preserve"> Verhoog het bewustzijn bij werknemers over de negatieve effecten van langdurig schermgebruik, zoals hoofdpijn en slaapstoornissen, en moedig gezonde werkgewoonten aan. Gebruik interne communicatiekanalen, zoals e-mail, om regelmatig te herinneren aan het nemen van korte, herstellende pauzes.</w:t>
      </w:r>
    </w:p>
    <w:p w14:paraId="371D12D8" w14:textId="77777777" w:rsidR="0090363D" w:rsidRDefault="00DA54B0">
      <w:pPr>
        <w:shd w:val="clear" w:color="auto" w:fill="FFFFFF"/>
        <w:spacing w:before="240" w:after="240" w:line="360" w:lineRule="auto"/>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rPr>
        <w:t>Werkgerichte oplossing:</w:t>
      </w:r>
      <w:r>
        <w:rPr>
          <w:rFonts w:ascii="Times New Roman" w:eastAsia="Times New Roman" w:hAnsi="Times New Roman" w:cs="Times New Roman"/>
          <w:sz w:val="24"/>
          <w:szCs w:val="24"/>
          <w:highlight w:val="white"/>
        </w:rPr>
        <w:t xml:space="preserve"> Plaats timers op de computers, zodat er verplichte pauzes zijn na een bepaalde tijd. Werknemers behouden autonomie door de mogelijkheid de herinnering uit te stellen met bijvoorbeeld 10 minuten. Bied daarnaast blauw licht blokkerende brillen aan ter ondersteuning van gezond schermgebruik gedurende de werkdag.</w:t>
      </w:r>
    </w:p>
    <w:p w14:paraId="371D12D9" w14:textId="77777777" w:rsidR="0090363D" w:rsidRDefault="0090363D">
      <w:pPr>
        <w:shd w:val="clear" w:color="auto" w:fill="FFFFFF"/>
        <w:spacing w:line="360" w:lineRule="auto"/>
        <w:rPr>
          <w:rFonts w:ascii="Times New Roman" w:eastAsia="Times New Roman" w:hAnsi="Times New Roman" w:cs="Times New Roman"/>
          <w:sz w:val="24"/>
          <w:szCs w:val="24"/>
          <w:highlight w:val="white"/>
        </w:rPr>
      </w:pPr>
    </w:p>
    <w:p w14:paraId="371D12DA" w14:textId="77777777" w:rsidR="0090363D" w:rsidRDefault="00DA54B0">
      <w:pPr>
        <w:shd w:val="clear" w:color="auto" w:fill="FFFFFF"/>
        <w:spacing w:line="360" w:lineRule="auto"/>
        <w:jc w:val="center"/>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Appendix B</w:t>
      </w:r>
    </w:p>
    <w:p w14:paraId="371D12DB" w14:textId="77777777" w:rsidR="0090363D" w:rsidRDefault="0090363D">
      <w:pPr>
        <w:spacing w:line="360" w:lineRule="auto"/>
        <w:rPr>
          <w:sz w:val="24"/>
          <w:szCs w:val="24"/>
        </w:rPr>
      </w:pPr>
    </w:p>
    <w:tbl>
      <w:tblPr>
        <w:tblStyle w:val="aa"/>
        <w:tblW w:w="595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175"/>
        <w:gridCol w:w="225"/>
        <w:gridCol w:w="1395"/>
        <w:gridCol w:w="2160"/>
      </w:tblGrid>
      <w:tr w:rsidR="0090363D" w14:paraId="371D12DD" w14:textId="77777777">
        <w:trPr>
          <w:trHeight w:val="405"/>
        </w:trPr>
        <w:tc>
          <w:tcPr>
            <w:tcW w:w="5955" w:type="dxa"/>
            <w:gridSpan w:val="4"/>
            <w:tcBorders>
              <w:top w:val="nil"/>
              <w:left w:val="nil"/>
              <w:bottom w:val="single" w:sz="6" w:space="0" w:color="000000"/>
              <w:right w:val="nil"/>
            </w:tcBorders>
            <w:tcMar>
              <w:top w:w="100" w:type="dxa"/>
              <w:left w:w="0" w:type="dxa"/>
              <w:bottom w:w="100" w:type="dxa"/>
              <w:right w:w="160" w:type="dxa"/>
            </w:tcMar>
          </w:tcPr>
          <w:p w14:paraId="371D12DC" w14:textId="77777777" w:rsidR="0090363D" w:rsidRDefault="00DA54B0">
            <w:pPr>
              <w:spacing w:before="20" w:after="460"/>
              <w:ind w:right="100"/>
              <w:rPr>
                <w:i/>
                <w:sz w:val="18"/>
                <w:szCs w:val="18"/>
              </w:rPr>
            </w:pPr>
            <w:r>
              <w:rPr>
                <w:i/>
                <w:sz w:val="18"/>
                <w:szCs w:val="18"/>
              </w:rPr>
              <w:t>Descriptive Statistics</w:t>
            </w:r>
          </w:p>
        </w:tc>
      </w:tr>
      <w:tr w:rsidR="0090363D" w14:paraId="371D12E0" w14:textId="77777777">
        <w:trPr>
          <w:trHeight w:val="315"/>
        </w:trPr>
        <w:tc>
          <w:tcPr>
            <w:tcW w:w="2400" w:type="dxa"/>
            <w:gridSpan w:val="2"/>
            <w:tcBorders>
              <w:top w:val="nil"/>
              <w:left w:val="nil"/>
              <w:bottom w:val="single" w:sz="6" w:space="0" w:color="000000"/>
              <w:right w:val="nil"/>
            </w:tcBorders>
            <w:tcMar>
              <w:top w:w="40" w:type="dxa"/>
              <w:left w:w="180" w:type="dxa"/>
              <w:bottom w:w="40" w:type="dxa"/>
              <w:right w:w="180" w:type="dxa"/>
            </w:tcMar>
          </w:tcPr>
          <w:p w14:paraId="371D12DE" w14:textId="77777777" w:rsidR="0090363D" w:rsidRDefault="00DA54B0">
            <w:pPr>
              <w:spacing w:before="20" w:after="460"/>
              <w:ind w:right="100"/>
              <w:jc w:val="center"/>
              <w:rPr>
                <w:sz w:val="24"/>
                <w:szCs w:val="24"/>
              </w:rPr>
            </w:pPr>
            <w:r>
              <w:rPr>
                <w:sz w:val="18"/>
                <w:szCs w:val="18"/>
              </w:rPr>
              <w:t xml:space="preserve"> </w:t>
            </w:r>
          </w:p>
        </w:tc>
        <w:tc>
          <w:tcPr>
            <w:tcW w:w="3555" w:type="dxa"/>
            <w:gridSpan w:val="2"/>
            <w:tcBorders>
              <w:top w:val="nil"/>
              <w:left w:val="nil"/>
              <w:bottom w:val="single" w:sz="6" w:space="0" w:color="000000"/>
              <w:right w:val="nil"/>
            </w:tcBorders>
            <w:tcMar>
              <w:top w:w="40" w:type="dxa"/>
              <w:left w:w="180" w:type="dxa"/>
              <w:bottom w:w="40" w:type="dxa"/>
              <w:right w:w="180" w:type="dxa"/>
            </w:tcMar>
          </w:tcPr>
          <w:p w14:paraId="371D12DF" w14:textId="77777777" w:rsidR="0090363D" w:rsidRDefault="00DA54B0">
            <w:pPr>
              <w:spacing w:before="20" w:after="460"/>
              <w:ind w:right="100"/>
              <w:jc w:val="center"/>
              <w:rPr>
                <w:sz w:val="24"/>
                <w:szCs w:val="24"/>
              </w:rPr>
            </w:pPr>
            <w:r>
              <w:rPr>
                <w:sz w:val="18"/>
                <w:szCs w:val="18"/>
              </w:rPr>
              <w:t>ManPersonTotal</w:t>
            </w:r>
          </w:p>
        </w:tc>
      </w:tr>
      <w:tr w:rsidR="0090363D" w14:paraId="371D12E5" w14:textId="77777777">
        <w:trPr>
          <w:trHeight w:val="390"/>
        </w:trPr>
        <w:tc>
          <w:tcPr>
            <w:tcW w:w="2175" w:type="dxa"/>
            <w:tcBorders>
              <w:top w:val="nil"/>
              <w:left w:val="nil"/>
              <w:bottom w:val="nil"/>
              <w:right w:val="nil"/>
            </w:tcBorders>
            <w:tcMar>
              <w:top w:w="160" w:type="dxa"/>
              <w:left w:w="180" w:type="dxa"/>
              <w:bottom w:w="20" w:type="dxa"/>
              <w:right w:w="0" w:type="dxa"/>
            </w:tcMar>
          </w:tcPr>
          <w:p w14:paraId="371D12E1" w14:textId="77777777" w:rsidR="0090363D" w:rsidRDefault="00DA54B0">
            <w:pPr>
              <w:spacing w:before="20" w:after="460"/>
              <w:ind w:right="100"/>
              <w:rPr>
                <w:sz w:val="24"/>
                <w:szCs w:val="24"/>
              </w:rPr>
            </w:pPr>
            <w:r>
              <w:rPr>
                <w:sz w:val="18"/>
                <w:szCs w:val="18"/>
              </w:rPr>
              <w:t>Valid</w:t>
            </w:r>
          </w:p>
        </w:tc>
        <w:tc>
          <w:tcPr>
            <w:tcW w:w="225" w:type="dxa"/>
            <w:tcBorders>
              <w:top w:val="nil"/>
              <w:left w:val="nil"/>
              <w:bottom w:val="nil"/>
              <w:right w:val="nil"/>
            </w:tcBorders>
            <w:tcMar>
              <w:top w:w="160" w:type="dxa"/>
              <w:left w:w="0" w:type="dxa"/>
              <w:bottom w:w="20" w:type="dxa"/>
              <w:right w:w="180" w:type="dxa"/>
            </w:tcMar>
          </w:tcPr>
          <w:p w14:paraId="371D12E2" w14:textId="77777777" w:rsidR="0090363D" w:rsidRDefault="0090363D">
            <w:pPr>
              <w:spacing w:before="20" w:after="460"/>
              <w:ind w:right="100"/>
              <w:rPr>
                <w:sz w:val="24"/>
                <w:szCs w:val="24"/>
              </w:rPr>
            </w:pPr>
          </w:p>
        </w:tc>
        <w:tc>
          <w:tcPr>
            <w:tcW w:w="1395" w:type="dxa"/>
            <w:tcBorders>
              <w:top w:val="nil"/>
              <w:left w:val="nil"/>
              <w:bottom w:val="nil"/>
              <w:right w:val="nil"/>
            </w:tcBorders>
            <w:tcMar>
              <w:top w:w="160" w:type="dxa"/>
              <w:left w:w="180" w:type="dxa"/>
              <w:bottom w:w="20" w:type="dxa"/>
              <w:right w:w="0" w:type="dxa"/>
            </w:tcMar>
          </w:tcPr>
          <w:p w14:paraId="371D12E3" w14:textId="77777777" w:rsidR="0090363D" w:rsidRDefault="00DA54B0">
            <w:pPr>
              <w:spacing w:before="20" w:after="460"/>
              <w:ind w:right="100"/>
              <w:jc w:val="right"/>
              <w:rPr>
                <w:sz w:val="24"/>
                <w:szCs w:val="24"/>
              </w:rPr>
            </w:pPr>
            <w:r>
              <w:rPr>
                <w:sz w:val="18"/>
                <w:szCs w:val="18"/>
              </w:rPr>
              <w:t>234</w:t>
            </w:r>
          </w:p>
        </w:tc>
        <w:tc>
          <w:tcPr>
            <w:tcW w:w="2160" w:type="dxa"/>
            <w:tcBorders>
              <w:top w:val="nil"/>
              <w:left w:val="nil"/>
              <w:bottom w:val="nil"/>
              <w:right w:val="nil"/>
            </w:tcBorders>
            <w:tcMar>
              <w:top w:w="160" w:type="dxa"/>
              <w:left w:w="0" w:type="dxa"/>
              <w:bottom w:w="20" w:type="dxa"/>
              <w:right w:w="180" w:type="dxa"/>
            </w:tcMar>
          </w:tcPr>
          <w:p w14:paraId="371D12E4" w14:textId="77777777" w:rsidR="0090363D" w:rsidRDefault="0090363D">
            <w:pPr>
              <w:spacing w:before="20" w:after="460"/>
              <w:ind w:right="100"/>
              <w:rPr>
                <w:sz w:val="24"/>
                <w:szCs w:val="24"/>
              </w:rPr>
            </w:pPr>
          </w:p>
        </w:tc>
      </w:tr>
      <w:tr w:rsidR="0090363D" w14:paraId="371D12EA" w14:textId="77777777">
        <w:trPr>
          <w:trHeight w:val="240"/>
        </w:trPr>
        <w:tc>
          <w:tcPr>
            <w:tcW w:w="2175" w:type="dxa"/>
            <w:tcBorders>
              <w:top w:val="nil"/>
              <w:left w:val="nil"/>
              <w:bottom w:val="nil"/>
              <w:right w:val="nil"/>
            </w:tcBorders>
            <w:tcMar>
              <w:top w:w="20" w:type="dxa"/>
              <w:left w:w="180" w:type="dxa"/>
              <w:bottom w:w="20" w:type="dxa"/>
              <w:right w:w="0" w:type="dxa"/>
            </w:tcMar>
          </w:tcPr>
          <w:p w14:paraId="371D12E6" w14:textId="77777777" w:rsidR="0090363D" w:rsidRDefault="00DA54B0">
            <w:pPr>
              <w:spacing w:before="20" w:after="460"/>
              <w:ind w:right="100"/>
              <w:rPr>
                <w:sz w:val="24"/>
                <w:szCs w:val="24"/>
              </w:rPr>
            </w:pPr>
            <w:r>
              <w:rPr>
                <w:sz w:val="18"/>
                <w:szCs w:val="18"/>
              </w:rPr>
              <w:t>Missing</w:t>
            </w:r>
          </w:p>
        </w:tc>
        <w:tc>
          <w:tcPr>
            <w:tcW w:w="225" w:type="dxa"/>
            <w:tcBorders>
              <w:top w:val="nil"/>
              <w:left w:val="nil"/>
              <w:bottom w:val="nil"/>
              <w:right w:val="nil"/>
            </w:tcBorders>
            <w:tcMar>
              <w:top w:w="20" w:type="dxa"/>
              <w:left w:w="0" w:type="dxa"/>
              <w:bottom w:w="20" w:type="dxa"/>
              <w:right w:w="180" w:type="dxa"/>
            </w:tcMar>
          </w:tcPr>
          <w:p w14:paraId="371D12E7" w14:textId="77777777" w:rsidR="0090363D" w:rsidRDefault="0090363D">
            <w:pPr>
              <w:spacing w:before="20" w:after="460"/>
              <w:ind w:right="100"/>
              <w:rPr>
                <w:sz w:val="24"/>
                <w:szCs w:val="24"/>
              </w:rPr>
            </w:pPr>
          </w:p>
        </w:tc>
        <w:tc>
          <w:tcPr>
            <w:tcW w:w="1395" w:type="dxa"/>
            <w:tcBorders>
              <w:top w:val="nil"/>
              <w:left w:val="nil"/>
              <w:bottom w:val="nil"/>
              <w:right w:val="nil"/>
            </w:tcBorders>
            <w:tcMar>
              <w:top w:w="20" w:type="dxa"/>
              <w:left w:w="180" w:type="dxa"/>
              <w:bottom w:w="20" w:type="dxa"/>
              <w:right w:w="0" w:type="dxa"/>
            </w:tcMar>
          </w:tcPr>
          <w:p w14:paraId="371D12E8" w14:textId="77777777" w:rsidR="0090363D" w:rsidRDefault="00DA54B0">
            <w:pPr>
              <w:spacing w:before="20" w:after="460"/>
              <w:ind w:right="100"/>
              <w:jc w:val="right"/>
              <w:rPr>
                <w:sz w:val="24"/>
                <w:szCs w:val="24"/>
              </w:rPr>
            </w:pPr>
            <w:r>
              <w:rPr>
                <w:sz w:val="18"/>
                <w:szCs w:val="18"/>
              </w:rPr>
              <w:t>0</w:t>
            </w:r>
          </w:p>
        </w:tc>
        <w:tc>
          <w:tcPr>
            <w:tcW w:w="2160" w:type="dxa"/>
            <w:tcBorders>
              <w:top w:val="nil"/>
              <w:left w:val="nil"/>
              <w:bottom w:val="nil"/>
              <w:right w:val="nil"/>
            </w:tcBorders>
            <w:tcMar>
              <w:top w:w="20" w:type="dxa"/>
              <w:left w:w="0" w:type="dxa"/>
              <w:bottom w:w="20" w:type="dxa"/>
              <w:right w:w="180" w:type="dxa"/>
            </w:tcMar>
          </w:tcPr>
          <w:p w14:paraId="371D12E9" w14:textId="77777777" w:rsidR="0090363D" w:rsidRDefault="0090363D">
            <w:pPr>
              <w:spacing w:before="20" w:after="460"/>
              <w:ind w:right="100"/>
              <w:rPr>
                <w:sz w:val="24"/>
                <w:szCs w:val="24"/>
              </w:rPr>
            </w:pPr>
          </w:p>
        </w:tc>
      </w:tr>
      <w:tr w:rsidR="0090363D" w14:paraId="371D12EF" w14:textId="77777777">
        <w:trPr>
          <w:trHeight w:val="240"/>
        </w:trPr>
        <w:tc>
          <w:tcPr>
            <w:tcW w:w="2175" w:type="dxa"/>
            <w:tcBorders>
              <w:top w:val="nil"/>
              <w:left w:val="nil"/>
              <w:bottom w:val="nil"/>
              <w:right w:val="nil"/>
            </w:tcBorders>
            <w:tcMar>
              <w:top w:w="20" w:type="dxa"/>
              <w:left w:w="180" w:type="dxa"/>
              <w:bottom w:w="20" w:type="dxa"/>
              <w:right w:w="0" w:type="dxa"/>
            </w:tcMar>
          </w:tcPr>
          <w:p w14:paraId="371D12EB" w14:textId="77777777" w:rsidR="0090363D" w:rsidRDefault="00DA54B0">
            <w:pPr>
              <w:spacing w:before="20" w:after="460"/>
              <w:ind w:right="100"/>
              <w:rPr>
                <w:sz w:val="24"/>
                <w:szCs w:val="24"/>
              </w:rPr>
            </w:pPr>
            <w:r>
              <w:rPr>
                <w:sz w:val="18"/>
                <w:szCs w:val="18"/>
              </w:rPr>
              <w:t>Mean</w:t>
            </w:r>
          </w:p>
        </w:tc>
        <w:tc>
          <w:tcPr>
            <w:tcW w:w="225" w:type="dxa"/>
            <w:tcBorders>
              <w:top w:val="nil"/>
              <w:left w:val="nil"/>
              <w:bottom w:val="nil"/>
              <w:right w:val="nil"/>
            </w:tcBorders>
            <w:tcMar>
              <w:top w:w="20" w:type="dxa"/>
              <w:left w:w="0" w:type="dxa"/>
              <w:bottom w:w="20" w:type="dxa"/>
              <w:right w:w="180" w:type="dxa"/>
            </w:tcMar>
          </w:tcPr>
          <w:p w14:paraId="371D12EC" w14:textId="77777777" w:rsidR="0090363D" w:rsidRDefault="0090363D">
            <w:pPr>
              <w:spacing w:before="20" w:after="460"/>
              <w:ind w:right="100"/>
              <w:rPr>
                <w:sz w:val="24"/>
                <w:szCs w:val="24"/>
              </w:rPr>
            </w:pPr>
          </w:p>
        </w:tc>
        <w:tc>
          <w:tcPr>
            <w:tcW w:w="1395" w:type="dxa"/>
            <w:tcBorders>
              <w:top w:val="nil"/>
              <w:left w:val="nil"/>
              <w:bottom w:val="nil"/>
              <w:right w:val="nil"/>
            </w:tcBorders>
            <w:tcMar>
              <w:top w:w="20" w:type="dxa"/>
              <w:left w:w="180" w:type="dxa"/>
              <w:bottom w:w="20" w:type="dxa"/>
              <w:right w:w="0" w:type="dxa"/>
            </w:tcMar>
          </w:tcPr>
          <w:p w14:paraId="371D12ED" w14:textId="77777777" w:rsidR="0090363D" w:rsidRDefault="00DA54B0">
            <w:pPr>
              <w:spacing w:before="20" w:after="460"/>
              <w:ind w:right="100"/>
              <w:jc w:val="right"/>
              <w:rPr>
                <w:sz w:val="24"/>
                <w:szCs w:val="24"/>
              </w:rPr>
            </w:pPr>
            <w:r>
              <w:rPr>
                <w:sz w:val="18"/>
                <w:szCs w:val="18"/>
              </w:rPr>
              <w:t>4.692</w:t>
            </w:r>
          </w:p>
        </w:tc>
        <w:tc>
          <w:tcPr>
            <w:tcW w:w="2160" w:type="dxa"/>
            <w:tcBorders>
              <w:top w:val="nil"/>
              <w:left w:val="nil"/>
              <w:bottom w:val="nil"/>
              <w:right w:val="nil"/>
            </w:tcBorders>
            <w:tcMar>
              <w:top w:w="20" w:type="dxa"/>
              <w:left w:w="0" w:type="dxa"/>
              <w:bottom w:w="20" w:type="dxa"/>
              <w:right w:w="180" w:type="dxa"/>
            </w:tcMar>
          </w:tcPr>
          <w:p w14:paraId="371D12EE" w14:textId="77777777" w:rsidR="0090363D" w:rsidRDefault="0090363D">
            <w:pPr>
              <w:spacing w:before="20" w:after="460"/>
              <w:ind w:right="100"/>
              <w:rPr>
                <w:sz w:val="24"/>
                <w:szCs w:val="24"/>
              </w:rPr>
            </w:pPr>
          </w:p>
        </w:tc>
      </w:tr>
      <w:tr w:rsidR="0090363D" w14:paraId="371D12F4" w14:textId="77777777">
        <w:trPr>
          <w:trHeight w:val="240"/>
        </w:trPr>
        <w:tc>
          <w:tcPr>
            <w:tcW w:w="2175" w:type="dxa"/>
            <w:tcBorders>
              <w:top w:val="nil"/>
              <w:left w:val="nil"/>
              <w:bottom w:val="nil"/>
              <w:right w:val="nil"/>
            </w:tcBorders>
            <w:tcMar>
              <w:top w:w="20" w:type="dxa"/>
              <w:left w:w="180" w:type="dxa"/>
              <w:bottom w:w="20" w:type="dxa"/>
              <w:right w:w="0" w:type="dxa"/>
            </w:tcMar>
          </w:tcPr>
          <w:p w14:paraId="371D12F0" w14:textId="77777777" w:rsidR="0090363D" w:rsidRDefault="00DA54B0">
            <w:pPr>
              <w:spacing w:before="20" w:after="460"/>
              <w:ind w:right="100"/>
              <w:rPr>
                <w:sz w:val="24"/>
                <w:szCs w:val="24"/>
              </w:rPr>
            </w:pPr>
            <w:r>
              <w:rPr>
                <w:sz w:val="18"/>
                <w:szCs w:val="18"/>
              </w:rPr>
              <w:t>Std. Deviation</w:t>
            </w:r>
          </w:p>
        </w:tc>
        <w:tc>
          <w:tcPr>
            <w:tcW w:w="225" w:type="dxa"/>
            <w:tcBorders>
              <w:top w:val="nil"/>
              <w:left w:val="nil"/>
              <w:bottom w:val="nil"/>
              <w:right w:val="nil"/>
            </w:tcBorders>
            <w:tcMar>
              <w:top w:w="20" w:type="dxa"/>
              <w:left w:w="0" w:type="dxa"/>
              <w:bottom w:w="20" w:type="dxa"/>
              <w:right w:w="180" w:type="dxa"/>
            </w:tcMar>
          </w:tcPr>
          <w:p w14:paraId="371D12F1" w14:textId="77777777" w:rsidR="0090363D" w:rsidRDefault="0090363D">
            <w:pPr>
              <w:spacing w:before="20" w:after="460"/>
              <w:ind w:right="100"/>
              <w:rPr>
                <w:sz w:val="24"/>
                <w:szCs w:val="24"/>
              </w:rPr>
            </w:pPr>
          </w:p>
        </w:tc>
        <w:tc>
          <w:tcPr>
            <w:tcW w:w="1395" w:type="dxa"/>
            <w:tcBorders>
              <w:top w:val="nil"/>
              <w:left w:val="nil"/>
              <w:bottom w:val="nil"/>
              <w:right w:val="nil"/>
            </w:tcBorders>
            <w:tcMar>
              <w:top w:w="20" w:type="dxa"/>
              <w:left w:w="180" w:type="dxa"/>
              <w:bottom w:w="20" w:type="dxa"/>
              <w:right w:w="0" w:type="dxa"/>
            </w:tcMar>
          </w:tcPr>
          <w:p w14:paraId="371D12F2" w14:textId="77777777" w:rsidR="0090363D" w:rsidRDefault="00DA54B0">
            <w:pPr>
              <w:spacing w:before="20" w:after="460"/>
              <w:ind w:right="100"/>
              <w:jc w:val="right"/>
              <w:rPr>
                <w:sz w:val="24"/>
                <w:szCs w:val="24"/>
              </w:rPr>
            </w:pPr>
            <w:r>
              <w:rPr>
                <w:sz w:val="18"/>
                <w:szCs w:val="18"/>
              </w:rPr>
              <w:t>1.453</w:t>
            </w:r>
          </w:p>
        </w:tc>
        <w:tc>
          <w:tcPr>
            <w:tcW w:w="2160" w:type="dxa"/>
            <w:tcBorders>
              <w:top w:val="nil"/>
              <w:left w:val="nil"/>
              <w:bottom w:val="nil"/>
              <w:right w:val="nil"/>
            </w:tcBorders>
            <w:tcMar>
              <w:top w:w="20" w:type="dxa"/>
              <w:left w:w="0" w:type="dxa"/>
              <w:bottom w:w="20" w:type="dxa"/>
              <w:right w:w="180" w:type="dxa"/>
            </w:tcMar>
          </w:tcPr>
          <w:p w14:paraId="371D12F3" w14:textId="77777777" w:rsidR="0090363D" w:rsidRDefault="0090363D">
            <w:pPr>
              <w:spacing w:before="20" w:after="460"/>
              <w:ind w:right="100"/>
              <w:rPr>
                <w:sz w:val="24"/>
                <w:szCs w:val="24"/>
              </w:rPr>
            </w:pPr>
          </w:p>
        </w:tc>
      </w:tr>
      <w:tr w:rsidR="0090363D" w14:paraId="371D12F9" w14:textId="77777777">
        <w:trPr>
          <w:trHeight w:val="240"/>
        </w:trPr>
        <w:tc>
          <w:tcPr>
            <w:tcW w:w="2175" w:type="dxa"/>
            <w:tcBorders>
              <w:top w:val="nil"/>
              <w:left w:val="nil"/>
              <w:bottom w:val="nil"/>
              <w:right w:val="nil"/>
            </w:tcBorders>
            <w:tcMar>
              <w:top w:w="20" w:type="dxa"/>
              <w:left w:w="180" w:type="dxa"/>
              <w:bottom w:w="20" w:type="dxa"/>
              <w:right w:w="0" w:type="dxa"/>
            </w:tcMar>
          </w:tcPr>
          <w:p w14:paraId="371D12F5" w14:textId="77777777" w:rsidR="0090363D" w:rsidRDefault="00DA54B0">
            <w:pPr>
              <w:spacing w:before="20" w:after="460"/>
              <w:ind w:right="100"/>
              <w:rPr>
                <w:sz w:val="24"/>
                <w:szCs w:val="24"/>
              </w:rPr>
            </w:pPr>
            <w:r>
              <w:rPr>
                <w:sz w:val="18"/>
                <w:szCs w:val="18"/>
              </w:rPr>
              <w:t>95% CI Std. Dev. Upper</w:t>
            </w:r>
          </w:p>
        </w:tc>
        <w:tc>
          <w:tcPr>
            <w:tcW w:w="225" w:type="dxa"/>
            <w:tcBorders>
              <w:top w:val="nil"/>
              <w:left w:val="nil"/>
              <w:bottom w:val="nil"/>
              <w:right w:val="nil"/>
            </w:tcBorders>
            <w:tcMar>
              <w:top w:w="20" w:type="dxa"/>
              <w:left w:w="0" w:type="dxa"/>
              <w:bottom w:w="20" w:type="dxa"/>
              <w:right w:w="180" w:type="dxa"/>
            </w:tcMar>
          </w:tcPr>
          <w:p w14:paraId="371D12F6" w14:textId="77777777" w:rsidR="0090363D" w:rsidRDefault="0090363D">
            <w:pPr>
              <w:spacing w:before="20" w:after="460"/>
              <w:ind w:right="100"/>
              <w:rPr>
                <w:sz w:val="24"/>
                <w:szCs w:val="24"/>
              </w:rPr>
            </w:pPr>
          </w:p>
        </w:tc>
        <w:tc>
          <w:tcPr>
            <w:tcW w:w="1395" w:type="dxa"/>
            <w:tcBorders>
              <w:top w:val="nil"/>
              <w:left w:val="nil"/>
              <w:bottom w:val="nil"/>
              <w:right w:val="nil"/>
            </w:tcBorders>
            <w:tcMar>
              <w:top w:w="20" w:type="dxa"/>
              <w:left w:w="180" w:type="dxa"/>
              <w:bottom w:w="20" w:type="dxa"/>
              <w:right w:w="0" w:type="dxa"/>
            </w:tcMar>
          </w:tcPr>
          <w:p w14:paraId="371D12F7" w14:textId="77777777" w:rsidR="0090363D" w:rsidRDefault="00DA54B0">
            <w:pPr>
              <w:spacing w:before="20" w:after="460"/>
              <w:ind w:right="100"/>
              <w:jc w:val="right"/>
              <w:rPr>
                <w:sz w:val="24"/>
                <w:szCs w:val="24"/>
              </w:rPr>
            </w:pPr>
            <w:r>
              <w:rPr>
                <w:sz w:val="18"/>
                <w:szCs w:val="18"/>
              </w:rPr>
              <w:t>1.598</w:t>
            </w:r>
          </w:p>
        </w:tc>
        <w:tc>
          <w:tcPr>
            <w:tcW w:w="2160" w:type="dxa"/>
            <w:tcBorders>
              <w:top w:val="nil"/>
              <w:left w:val="nil"/>
              <w:bottom w:val="nil"/>
              <w:right w:val="nil"/>
            </w:tcBorders>
            <w:tcMar>
              <w:top w:w="20" w:type="dxa"/>
              <w:left w:w="0" w:type="dxa"/>
              <w:bottom w:w="20" w:type="dxa"/>
              <w:right w:w="180" w:type="dxa"/>
            </w:tcMar>
          </w:tcPr>
          <w:p w14:paraId="371D12F8" w14:textId="77777777" w:rsidR="0090363D" w:rsidRDefault="0090363D">
            <w:pPr>
              <w:spacing w:before="20" w:after="460"/>
              <w:ind w:right="100"/>
              <w:rPr>
                <w:sz w:val="24"/>
                <w:szCs w:val="24"/>
              </w:rPr>
            </w:pPr>
          </w:p>
        </w:tc>
      </w:tr>
      <w:tr w:rsidR="0090363D" w14:paraId="371D12FE" w14:textId="77777777">
        <w:trPr>
          <w:trHeight w:val="240"/>
        </w:trPr>
        <w:tc>
          <w:tcPr>
            <w:tcW w:w="2175" w:type="dxa"/>
            <w:tcBorders>
              <w:top w:val="nil"/>
              <w:left w:val="nil"/>
              <w:bottom w:val="nil"/>
              <w:right w:val="nil"/>
            </w:tcBorders>
            <w:tcMar>
              <w:top w:w="20" w:type="dxa"/>
              <w:left w:w="180" w:type="dxa"/>
              <w:bottom w:w="20" w:type="dxa"/>
              <w:right w:w="0" w:type="dxa"/>
            </w:tcMar>
          </w:tcPr>
          <w:p w14:paraId="371D12FA" w14:textId="77777777" w:rsidR="0090363D" w:rsidRDefault="00DA54B0">
            <w:pPr>
              <w:spacing w:before="20" w:after="460"/>
              <w:ind w:right="100"/>
              <w:rPr>
                <w:sz w:val="24"/>
                <w:szCs w:val="24"/>
              </w:rPr>
            </w:pPr>
            <w:r>
              <w:rPr>
                <w:sz w:val="18"/>
                <w:szCs w:val="18"/>
              </w:rPr>
              <w:t>95% CI Std. Dev. Lower</w:t>
            </w:r>
          </w:p>
        </w:tc>
        <w:tc>
          <w:tcPr>
            <w:tcW w:w="225" w:type="dxa"/>
            <w:tcBorders>
              <w:top w:val="nil"/>
              <w:left w:val="nil"/>
              <w:bottom w:val="nil"/>
              <w:right w:val="nil"/>
            </w:tcBorders>
            <w:tcMar>
              <w:top w:w="20" w:type="dxa"/>
              <w:left w:w="0" w:type="dxa"/>
              <w:bottom w:w="20" w:type="dxa"/>
              <w:right w:w="180" w:type="dxa"/>
            </w:tcMar>
          </w:tcPr>
          <w:p w14:paraId="371D12FB" w14:textId="77777777" w:rsidR="0090363D" w:rsidRDefault="0090363D">
            <w:pPr>
              <w:spacing w:before="20" w:after="460"/>
              <w:ind w:right="100"/>
              <w:rPr>
                <w:sz w:val="24"/>
                <w:szCs w:val="24"/>
              </w:rPr>
            </w:pPr>
          </w:p>
        </w:tc>
        <w:tc>
          <w:tcPr>
            <w:tcW w:w="1395" w:type="dxa"/>
            <w:tcBorders>
              <w:top w:val="nil"/>
              <w:left w:val="nil"/>
              <w:bottom w:val="nil"/>
              <w:right w:val="nil"/>
            </w:tcBorders>
            <w:tcMar>
              <w:top w:w="20" w:type="dxa"/>
              <w:left w:w="180" w:type="dxa"/>
              <w:bottom w:w="20" w:type="dxa"/>
              <w:right w:w="0" w:type="dxa"/>
            </w:tcMar>
          </w:tcPr>
          <w:p w14:paraId="371D12FC" w14:textId="77777777" w:rsidR="0090363D" w:rsidRDefault="00DA54B0">
            <w:pPr>
              <w:spacing w:before="20" w:after="460"/>
              <w:ind w:right="100"/>
              <w:jc w:val="right"/>
              <w:rPr>
                <w:sz w:val="24"/>
                <w:szCs w:val="24"/>
              </w:rPr>
            </w:pPr>
            <w:r>
              <w:rPr>
                <w:sz w:val="18"/>
                <w:szCs w:val="18"/>
              </w:rPr>
              <w:t>1.332</w:t>
            </w:r>
          </w:p>
        </w:tc>
        <w:tc>
          <w:tcPr>
            <w:tcW w:w="2160" w:type="dxa"/>
            <w:tcBorders>
              <w:top w:val="nil"/>
              <w:left w:val="nil"/>
              <w:bottom w:val="nil"/>
              <w:right w:val="nil"/>
            </w:tcBorders>
            <w:tcMar>
              <w:top w:w="20" w:type="dxa"/>
              <w:left w:w="0" w:type="dxa"/>
              <w:bottom w:w="20" w:type="dxa"/>
              <w:right w:w="180" w:type="dxa"/>
            </w:tcMar>
          </w:tcPr>
          <w:p w14:paraId="371D12FD" w14:textId="77777777" w:rsidR="0090363D" w:rsidRDefault="0090363D">
            <w:pPr>
              <w:spacing w:before="20" w:after="460"/>
              <w:ind w:right="100"/>
              <w:rPr>
                <w:sz w:val="24"/>
                <w:szCs w:val="24"/>
              </w:rPr>
            </w:pPr>
          </w:p>
        </w:tc>
      </w:tr>
      <w:tr w:rsidR="0090363D" w14:paraId="371D1303" w14:textId="77777777">
        <w:trPr>
          <w:trHeight w:val="240"/>
        </w:trPr>
        <w:tc>
          <w:tcPr>
            <w:tcW w:w="2175" w:type="dxa"/>
            <w:tcBorders>
              <w:top w:val="nil"/>
              <w:left w:val="nil"/>
              <w:bottom w:val="nil"/>
              <w:right w:val="nil"/>
            </w:tcBorders>
            <w:tcMar>
              <w:top w:w="20" w:type="dxa"/>
              <w:left w:w="180" w:type="dxa"/>
              <w:bottom w:w="20" w:type="dxa"/>
              <w:right w:w="0" w:type="dxa"/>
            </w:tcMar>
          </w:tcPr>
          <w:p w14:paraId="371D12FF" w14:textId="77777777" w:rsidR="0090363D" w:rsidRDefault="00DA54B0">
            <w:pPr>
              <w:spacing w:before="20" w:after="460"/>
              <w:ind w:right="100"/>
              <w:rPr>
                <w:sz w:val="24"/>
                <w:szCs w:val="24"/>
              </w:rPr>
            </w:pPr>
            <w:r>
              <w:rPr>
                <w:sz w:val="18"/>
                <w:szCs w:val="18"/>
              </w:rPr>
              <w:t>Minimum</w:t>
            </w:r>
          </w:p>
        </w:tc>
        <w:tc>
          <w:tcPr>
            <w:tcW w:w="225" w:type="dxa"/>
            <w:tcBorders>
              <w:top w:val="nil"/>
              <w:left w:val="nil"/>
              <w:bottom w:val="nil"/>
              <w:right w:val="nil"/>
            </w:tcBorders>
            <w:tcMar>
              <w:top w:w="20" w:type="dxa"/>
              <w:left w:w="0" w:type="dxa"/>
              <w:bottom w:w="20" w:type="dxa"/>
              <w:right w:w="180" w:type="dxa"/>
            </w:tcMar>
          </w:tcPr>
          <w:p w14:paraId="371D1300" w14:textId="77777777" w:rsidR="0090363D" w:rsidRDefault="0090363D">
            <w:pPr>
              <w:spacing w:before="20" w:after="460"/>
              <w:ind w:right="100"/>
              <w:rPr>
                <w:sz w:val="24"/>
                <w:szCs w:val="24"/>
              </w:rPr>
            </w:pPr>
          </w:p>
        </w:tc>
        <w:tc>
          <w:tcPr>
            <w:tcW w:w="1395" w:type="dxa"/>
            <w:tcBorders>
              <w:top w:val="nil"/>
              <w:left w:val="nil"/>
              <w:bottom w:val="nil"/>
              <w:right w:val="nil"/>
            </w:tcBorders>
            <w:tcMar>
              <w:top w:w="20" w:type="dxa"/>
              <w:left w:w="180" w:type="dxa"/>
              <w:bottom w:w="20" w:type="dxa"/>
              <w:right w:w="0" w:type="dxa"/>
            </w:tcMar>
          </w:tcPr>
          <w:p w14:paraId="371D1301" w14:textId="77777777" w:rsidR="0090363D" w:rsidRDefault="00DA54B0">
            <w:pPr>
              <w:spacing w:before="20" w:after="460"/>
              <w:ind w:right="100"/>
              <w:jc w:val="right"/>
              <w:rPr>
                <w:sz w:val="24"/>
                <w:szCs w:val="24"/>
              </w:rPr>
            </w:pPr>
            <w:r>
              <w:rPr>
                <w:sz w:val="18"/>
                <w:szCs w:val="18"/>
              </w:rPr>
              <w:t>1.000</w:t>
            </w:r>
          </w:p>
        </w:tc>
        <w:tc>
          <w:tcPr>
            <w:tcW w:w="2160" w:type="dxa"/>
            <w:tcBorders>
              <w:top w:val="nil"/>
              <w:left w:val="nil"/>
              <w:bottom w:val="nil"/>
              <w:right w:val="nil"/>
            </w:tcBorders>
            <w:tcMar>
              <w:top w:w="20" w:type="dxa"/>
              <w:left w:w="0" w:type="dxa"/>
              <w:bottom w:w="20" w:type="dxa"/>
              <w:right w:w="180" w:type="dxa"/>
            </w:tcMar>
          </w:tcPr>
          <w:p w14:paraId="371D1302" w14:textId="77777777" w:rsidR="0090363D" w:rsidRDefault="0090363D">
            <w:pPr>
              <w:spacing w:before="20" w:after="460"/>
              <w:ind w:right="100"/>
              <w:rPr>
                <w:sz w:val="24"/>
                <w:szCs w:val="24"/>
              </w:rPr>
            </w:pPr>
          </w:p>
        </w:tc>
      </w:tr>
      <w:tr w:rsidR="0090363D" w14:paraId="371D1308" w14:textId="77777777">
        <w:trPr>
          <w:trHeight w:val="240"/>
        </w:trPr>
        <w:tc>
          <w:tcPr>
            <w:tcW w:w="2175" w:type="dxa"/>
            <w:tcBorders>
              <w:top w:val="nil"/>
              <w:left w:val="nil"/>
              <w:bottom w:val="nil"/>
              <w:right w:val="nil"/>
            </w:tcBorders>
            <w:tcMar>
              <w:top w:w="20" w:type="dxa"/>
              <w:left w:w="180" w:type="dxa"/>
              <w:bottom w:w="20" w:type="dxa"/>
              <w:right w:w="0" w:type="dxa"/>
            </w:tcMar>
          </w:tcPr>
          <w:p w14:paraId="371D1304" w14:textId="77777777" w:rsidR="0090363D" w:rsidRDefault="00DA54B0">
            <w:pPr>
              <w:spacing w:before="20" w:after="460"/>
              <w:ind w:right="100"/>
              <w:rPr>
                <w:sz w:val="24"/>
                <w:szCs w:val="24"/>
              </w:rPr>
            </w:pPr>
            <w:r>
              <w:rPr>
                <w:sz w:val="18"/>
                <w:szCs w:val="18"/>
              </w:rPr>
              <w:t>Maximum</w:t>
            </w:r>
          </w:p>
        </w:tc>
        <w:tc>
          <w:tcPr>
            <w:tcW w:w="225" w:type="dxa"/>
            <w:tcBorders>
              <w:top w:val="nil"/>
              <w:left w:val="nil"/>
              <w:bottom w:val="nil"/>
              <w:right w:val="nil"/>
            </w:tcBorders>
            <w:tcMar>
              <w:top w:w="20" w:type="dxa"/>
              <w:left w:w="0" w:type="dxa"/>
              <w:bottom w:w="20" w:type="dxa"/>
              <w:right w:w="180" w:type="dxa"/>
            </w:tcMar>
          </w:tcPr>
          <w:p w14:paraId="371D1305" w14:textId="77777777" w:rsidR="0090363D" w:rsidRDefault="0090363D">
            <w:pPr>
              <w:spacing w:before="20" w:after="460"/>
              <w:ind w:right="100"/>
              <w:rPr>
                <w:sz w:val="24"/>
                <w:szCs w:val="24"/>
              </w:rPr>
            </w:pPr>
          </w:p>
        </w:tc>
        <w:tc>
          <w:tcPr>
            <w:tcW w:w="1395" w:type="dxa"/>
            <w:tcBorders>
              <w:top w:val="nil"/>
              <w:left w:val="nil"/>
              <w:bottom w:val="nil"/>
              <w:right w:val="nil"/>
            </w:tcBorders>
            <w:tcMar>
              <w:top w:w="20" w:type="dxa"/>
              <w:left w:w="180" w:type="dxa"/>
              <w:bottom w:w="20" w:type="dxa"/>
              <w:right w:w="0" w:type="dxa"/>
            </w:tcMar>
          </w:tcPr>
          <w:p w14:paraId="371D1306" w14:textId="77777777" w:rsidR="0090363D" w:rsidRDefault="00DA54B0">
            <w:pPr>
              <w:spacing w:before="20" w:after="460"/>
              <w:ind w:right="100"/>
              <w:jc w:val="right"/>
              <w:rPr>
                <w:sz w:val="24"/>
                <w:szCs w:val="24"/>
              </w:rPr>
            </w:pPr>
            <w:r>
              <w:rPr>
                <w:sz w:val="18"/>
                <w:szCs w:val="18"/>
              </w:rPr>
              <w:t>7.000</w:t>
            </w:r>
          </w:p>
        </w:tc>
        <w:tc>
          <w:tcPr>
            <w:tcW w:w="2160" w:type="dxa"/>
            <w:tcBorders>
              <w:top w:val="nil"/>
              <w:left w:val="nil"/>
              <w:bottom w:val="nil"/>
              <w:right w:val="nil"/>
            </w:tcBorders>
            <w:tcMar>
              <w:top w:w="20" w:type="dxa"/>
              <w:left w:w="0" w:type="dxa"/>
              <w:bottom w:w="20" w:type="dxa"/>
              <w:right w:w="180" w:type="dxa"/>
            </w:tcMar>
          </w:tcPr>
          <w:p w14:paraId="371D1307" w14:textId="77777777" w:rsidR="0090363D" w:rsidRDefault="0090363D">
            <w:pPr>
              <w:spacing w:before="20" w:after="460"/>
              <w:ind w:right="100"/>
              <w:rPr>
                <w:sz w:val="24"/>
                <w:szCs w:val="24"/>
              </w:rPr>
            </w:pPr>
          </w:p>
        </w:tc>
      </w:tr>
      <w:tr w:rsidR="0090363D" w14:paraId="371D130A" w14:textId="77777777">
        <w:trPr>
          <w:trHeight w:val="45"/>
        </w:trPr>
        <w:tc>
          <w:tcPr>
            <w:tcW w:w="5955" w:type="dxa"/>
            <w:gridSpan w:val="4"/>
            <w:tcBorders>
              <w:top w:val="nil"/>
              <w:left w:val="nil"/>
              <w:bottom w:val="single" w:sz="12" w:space="0" w:color="000000"/>
              <w:right w:val="nil"/>
            </w:tcBorders>
            <w:tcMar>
              <w:top w:w="20" w:type="dxa"/>
              <w:left w:w="20" w:type="dxa"/>
              <w:bottom w:w="20" w:type="dxa"/>
              <w:right w:w="20" w:type="dxa"/>
            </w:tcMar>
          </w:tcPr>
          <w:p w14:paraId="371D1309" w14:textId="77777777" w:rsidR="0090363D" w:rsidRDefault="0090363D">
            <w:pPr>
              <w:spacing w:before="20" w:after="460"/>
              <w:ind w:right="100"/>
              <w:jc w:val="right"/>
              <w:rPr>
                <w:sz w:val="24"/>
                <w:szCs w:val="24"/>
              </w:rPr>
            </w:pPr>
          </w:p>
        </w:tc>
      </w:tr>
    </w:tbl>
    <w:p w14:paraId="371D130B" w14:textId="77777777" w:rsidR="0090363D" w:rsidRDefault="0090363D">
      <w:pPr>
        <w:spacing w:line="360" w:lineRule="auto"/>
        <w:rPr>
          <w:sz w:val="24"/>
          <w:szCs w:val="24"/>
        </w:rPr>
      </w:pPr>
    </w:p>
    <w:tbl>
      <w:tblPr>
        <w:tblStyle w:val="ab"/>
        <w:tblW w:w="396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163"/>
        <w:gridCol w:w="200"/>
        <w:gridCol w:w="1268"/>
        <w:gridCol w:w="329"/>
      </w:tblGrid>
      <w:tr w:rsidR="0090363D" w14:paraId="371D130D" w14:textId="77777777">
        <w:trPr>
          <w:trHeight w:val="405"/>
        </w:trPr>
        <w:tc>
          <w:tcPr>
            <w:tcW w:w="3960" w:type="dxa"/>
            <w:gridSpan w:val="4"/>
            <w:tcBorders>
              <w:top w:val="nil"/>
              <w:left w:val="nil"/>
              <w:bottom w:val="single" w:sz="6" w:space="0" w:color="000000"/>
              <w:right w:val="nil"/>
            </w:tcBorders>
            <w:tcMar>
              <w:top w:w="100" w:type="dxa"/>
              <w:left w:w="0" w:type="dxa"/>
              <w:bottom w:w="100" w:type="dxa"/>
              <w:right w:w="160" w:type="dxa"/>
            </w:tcMar>
          </w:tcPr>
          <w:p w14:paraId="371D130C" w14:textId="77777777" w:rsidR="0090363D" w:rsidRDefault="00DA54B0">
            <w:pPr>
              <w:spacing w:before="20" w:after="460"/>
              <w:ind w:right="100"/>
              <w:rPr>
                <w:i/>
                <w:sz w:val="18"/>
                <w:szCs w:val="18"/>
              </w:rPr>
            </w:pPr>
            <w:r>
              <w:rPr>
                <w:i/>
                <w:sz w:val="18"/>
                <w:szCs w:val="18"/>
              </w:rPr>
              <w:t>Descriptive Statistics</w:t>
            </w:r>
          </w:p>
        </w:tc>
      </w:tr>
      <w:tr w:rsidR="0090363D" w14:paraId="371D1310" w14:textId="77777777">
        <w:trPr>
          <w:trHeight w:val="315"/>
        </w:trPr>
        <w:tc>
          <w:tcPr>
            <w:tcW w:w="2355" w:type="dxa"/>
            <w:gridSpan w:val="2"/>
            <w:tcBorders>
              <w:top w:val="nil"/>
              <w:left w:val="nil"/>
              <w:bottom w:val="single" w:sz="6" w:space="0" w:color="000000"/>
              <w:right w:val="nil"/>
            </w:tcBorders>
            <w:tcMar>
              <w:top w:w="40" w:type="dxa"/>
              <w:left w:w="180" w:type="dxa"/>
              <w:bottom w:w="40" w:type="dxa"/>
              <w:right w:w="180" w:type="dxa"/>
            </w:tcMar>
          </w:tcPr>
          <w:p w14:paraId="371D130E" w14:textId="77777777" w:rsidR="0090363D" w:rsidRDefault="00DA54B0">
            <w:pPr>
              <w:spacing w:before="20" w:after="460"/>
              <w:ind w:right="100"/>
              <w:jc w:val="center"/>
              <w:rPr>
                <w:sz w:val="24"/>
                <w:szCs w:val="24"/>
              </w:rPr>
            </w:pPr>
            <w:r>
              <w:rPr>
                <w:sz w:val="18"/>
                <w:szCs w:val="18"/>
              </w:rPr>
              <w:t xml:space="preserve"> </w:t>
            </w:r>
          </w:p>
        </w:tc>
        <w:tc>
          <w:tcPr>
            <w:tcW w:w="1605" w:type="dxa"/>
            <w:gridSpan w:val="2"/>
            <w:tcBorders>
              <w:top w:val="nil"/>
              <w:left w:val="nil"/>
              <w:bottom w:val="single" w:sz="6" w:space="0" w:color="000000"/>
              <w:right w:val="nil"/>
            </w:tcBorders>
            <w:tcMar>
              <w:top w:w="40" w:type="dxa"/>
              <w:left w:w="180" w:type="dxa"/>
              <w:bottom w:w="40" w:type="dxa"/>
              <w:right w:w="180" w:type="dxa"/>
            </w:tcMar>
          </w:tcPr>
          <w:p w14:paraId="371D130F" w14:textId="77777777" w:rsidR="0090363D" w:rsidRDefault="00DA54B0">
            <w:pPr>
              <w:spacing w:before="20" w:after="460"/>
              <w:ind w:right="100"/>
              <w:jc w:val="center"/>
              <w:rPr>
                <w:sz w:val="24"/>
                <w:szCs w:val="24"/>
              </w:rPr>
            </w:pPr>
            <w:r>
              <w:rPr>
                <w:sz w:val="18"/>
                <w:szCs w:val="18"/>
              </w:rPr>
              <w:t>ManWorkTotal</w:t>
            </w:r>
          </w:p>
        </w:tc>
      </w:tr>
      <w:tr w:rsidR="0090363D" w14:paraId="371D1315" w14:textId="77777777">
        <w:trPr>
          <w:trHeight w:val="390"/>
        </w:trPr>
        <w:tc>
          <w:tcPr>
            <w:tcW w:w="2175" w:type="dxa"/>
            <w:tcBorders>
              <w:top w:val="nil"/>
              <w:left w:val="nil"/>
              <w:bottom w:val="nil"/>
              <w:right w:val="nil"/>
            </w:tcBorders>
            <w:tcMar>
              <w:top w:w="160" w:type="dxa"/>
              <w:left w:w="180" w:type="dxa"/>
              <w:bottom w:w="20" w:type="dxa"/>
              <w:right w:w="0" w:type="dxa"/>
            </w:tcMar>
          </w:tcPr>
          <w:p w14:paraId="371D1311" w14:textId="77777777" w:rsidR="0090363D" w:rsidRDefault="00DA54B0">
            <w:pPr>
              <w:spacing w:before="20" w:after="460"/>
              <w:ind w:right="100"/>
              <w:rPr>
                <w:sz w:val="24"/>
                <w:szCs w:val="24"/>
              </w:rPr>
            </w:pPr>
            <w:r>
              <w:rPr>
                <w:sz w:val="18"/>
                <w:szCs w:val="18"/>
              </w:rPr>
              <w:t>Valid</w:t>
            </w:r>
          </w:p>
        </w:tc>
        <w:tc>
          <w:tcPr>
            <w:tcW w:w="180" w:type="dxa"/>
            <w:tcBorders>
              <w:top w:val="nil"/>
              <w:left w:val="nil"/>
              <w:bottom w:val="nil"/>
              <w:right w:val="nil"/>
            </w:tcBorders>
            <w:tcMar>
              <w:top w:w="160" w:type="dxa"/>
              <w:left w:w="0" w:type="dxa"/>
              <w:bottom w:w="20" w:type="dxa"/>
              <w:right w:w="180" w:type="dxa"/>
            </w:tcMar>
          </w:tcPr>
          <w:p w14:paraId="371D1312" w14:textId="77777777" w:rsidR="0090363D" w:rsidRDefault="0090363D">
            <w:pPr>
              <w:spacing w:before="20" w:after="460"/>
              <w:ind w:right="100"/>
              <w:rPr>
                <w:sz w:val="24"/>
                <w:szCs w:val="24"/>
              </w:rPr>
            </w:pPr>
          </w:p>
        </w:tc>
        <w:tc>
          <w:tcPr>
            <w:tcW w:w="1275" w:type="dxa"/>
            <w:tcBorders>
              <w:top w:val="nil"/>
              <w:left w:val="nil"/>
              <w:bottom w:val="nil"/>
              <w:right w:val="nil"/>
            </w:tcBorders>
            <w:tcMar>
              <w:top w:w="160" w:type="dxa"/>
              <w:left w:w="180" w:type="dxa"/>
              <w:bottom w:w="20" w:type="dxa"/>
              <w:right w:w="0" w:type="dxa"/>
            </w:tcMar>
          </w:tcPr>
          <w:p w14:paraId="371D1313" w14:textId="77777777" w:rsidR="0090363D" w:rsidRDefault="00DA54B0">
            <w:pPr>
              <w:spacing w:before="20" w:after="460"/>
              <w:ind w:right="100"/>
              <w:jc w:val="right"/>
              <w:rPr>
                <w:sz w:val="24"/>
                <w:szCs w:val="24"/>
              </w:rPr>
            </w:pPr>
            <w:r>
              <w:rPr>
                <w:sz w:val="18"/>
                <w:szCs w:val="18"/>
              </w:rPr>
              <w:t>233</w:t>
            </w:r>
          </w:p>
        </w:tc>
        <w:tc>
          <w:tcPr>
            <w:tcW w:w="330" w:type="dxa"/>
            <w:tcBorders>
              <w:top w:val="nil"/>
              <w:left w:val="nil"/>
              <w:bottom w:val="nil"/>
              <w:right w:val="nil"/>
            </w:tcBorders>
            <w:tcMar>
              <w:top w:w="160" w:type="dxa"/>
              <w:left w:w="0" w:type="dxa"/>
              <w:bottom w:w="20" w:type="dxa"/>
              <w:right w:w="180" w:type="dxa"/>
            </w:tcMar>
          </w:tcPr>
          <w:p w14:paraId="371D1314" w14:textId="77777777" w:rsidR="0090363D" w:rsidRDefault="0090363D">
            <w:pPr>
              <w:spacing w:before="20" w:after="460"/>
              <w:ind w:right="100"/>
              <w:rPr>
                <w:sz w:val="24"/>
                <w:szCs w:val="24"/>
              </w:rPr>
            </w:pPr>
          </w:p>
        </w:tc>
      </w:tr>
      <w:tr w:rsidR="0090363D" w14:paraId="371D131A" w14:textId="77777777">
        <w:trPr>
          <w:trHeight w:val="240"/>
        </w:trPr>
        <w:tc>
          <w:tcPr>
            <w:tcW w:w="2175" w:type="dxa"/>
            <w:tcBorders>
              <w:top w:val="nil"/>
              <w:left w:val="nil"/>
              <w:bottom w:val="nil"/>
              <w:right w:val="nil"/>
            </w:tcBorders>
            <w:tcMar>
              <w:top w:w="20" w:type="dxa"/>
              <w:left w:w="180" w:type="dxa"/>
              <w:bottom w:w="20" w:type="dxa"/>
              <w:right w:w="0" w:type="dxa"/>
            </w:tcMar>
          </w:tcPr>
          <w:p w14:paraId="371D1316" w14:textId="77777777" w:rsidR="0090363D" w:rsidRDefault="00DA54B0">
            <w:pPr>
              <w:spacing w:before="20" w:after="460"/>
              <w:ind w:right="100"/>
              <w:rPr>
                <w:sz w:val="24"/>
                <w:szCs w:val="24"/>
              </w:rPr>
            </w:pPr>
            <w:r>
              <w:rPr>
                <w:sz w:val="18"/>
                <w:szCs w:val="18"/>
              </w:rPr>
              <w:t>Missing</w:t>
            </w:r>
          </w:p>
        </w:tc>
        <w:tc>
          <w:tcPr>
            <w:tcW w:w="180" w:type="dxa"/>
            <w:tcBorders>
              <w:top w:val="nil"/>
              <w:left w:val="nil"/>
              <w:bottom w:val="nil"/>
              <w:right w:val="nil"/>
            </w:tcBorders>
            <w:tcMar>
              <w:top w:w="20" w:type="dxa"/>
              <w:left w:w="0" w:type="dxa"/>
              <w:bottom w:w="20" w:type="dxa"/>
              <w:right w:w="180" w:type="dxa"/>
            </w:tcMar>
          </w:tcPr>
          <w:p w14:paraId="371D1317" w14:textId="77777777" w:rsidR="0090363D" w:rsidRDefault="0090363D">
            <w:pPr>
              <w:spacing w:before="20" w:after="460"/>
              <w:ind w:right="100"/>
              <w:rPr>
                <w:sz w:val="24"/>
                <w:szCs w:val="24"/>
              </w:rPr>
            </w:pPr>
          </w:p>
        </w:tc>
        <w:tc>
          <w:tcPr>
            <w:tcW w:w="1275" w:type="dxa"/>
            <w:tcBorders>
              <w:top w:val="nil"/>
              <w:left w:val="nil"/>
              <w:bottom w:val="nil"/>
              <w:right w:val="nil"/>
            </w:tcBorders>
            <w:tcMar>
              <w:top w:w="20" w:type="dxa"/>
              <w:left w:w="180" w:type="dxa"/>
              <w:bottom w:w="20" w:type="dxa"/>
              <w:right w:w="0" w:type="dxa"/>
            </w:tcMar>
          </w:tcPr>
          <w:p w14:paraId="371D1318" w14:textId="77777777" w:rsidR="0090363D" w:rsidRDefault="00DA54B0">
            <w:pPr>
              <w:spacing w:before="20" w:after="460"/>
              <w:ind w:right="100"/>
              <w:jc w:val="right"/>
              <w:rPr>
                <w:sz w:val="24"/>
                <w:szCs w:val="24"/>
              </w:rPr>
            </w:pPr>
            <w:r>
              <w:rPr>
                <w:sz w:val="18"/>
                <w:szCs w:val="18"/>
              </w:rPr>
              <w:t>1</w:t>
            </w:r>
          </w:p>
        </w:tc>
        <w:tc>
          <w:tcPr>
            <w:tcW w:w="330" w:type="dxa"/>
            <w:tcBorders>
              <w:top w:val="nil"/>
              <w:left w:val="nil"/>
              <w:bottom w:val="nil"/>
              <w:right w:val="nil"/>
            </w:tcBorders>
            <w:tcMar>
              <w:top w:w="20" w:type="dxa"/>
              <w:left w:w="0" w:type="dxa"/>
              <w:bottom w:w="20" w:type="dxa"/>
              <w:right w:w="180" w:type="dxa"/>
            </w:tcMar>
          </w:tcPr>
          <w:p w14:paraId="371D1319" w14:textId="77777777" w:rsidR="0090363D" w:rsidRDefault="0090363D">
            <w:pPr>
              <w:spacing w:before="20" w:after="460"/>
              <w:ind w:right="100"/>
              <w:rPr>
                <w:sz w:val="24"/>
                <w:szCs w:val="24"/>
              </w:rPr>
            </w:pPr>
          </w:p>
        </w:tc>
      </w:tr>
      <w:tr w:rsidR="0090363D" w14:paraId="371D131F" w14:textId="77777777">
        <w:trPr>
          <w:trHeight w:val="240"/>
        </w:trPr>
        <w:tc>
          <w:tcPr>
            <w:tcW w:w="2175" w:type="dxa"/>
            <w:tcBorders>
              <w:top w:val="nil"/>
              <w:left w:val="nil"/>
              <w:bottom w:val="nil"/>
              <w:right w:val="nil"/>
            </w:tcBorders>
            <w:tcMar>
              <w:top w:w="20" w:type="dxa"/>
              <w:left w:w="180" w:type="dxa"/>
              <w:bottom w:w="20" w:type="dxa"/>
              <w:right w:w="0" w:type="dxa"/>
            </w:tcMar>
          </w:tcPr>
          <w:p w14:paraId="371D131B" w14:textId="77777777" w:rsidR="0090363D" w:rsidRDefault="00DA54B0">
            <w:pPr>
              <w:spacing w:before="20" w:after="460"/>
              <w:ind w:right="100"/>
              <w:rPr>
                <w:sz w:val="24"/>
                <w:szCs w:val="24"/>
              </w:rPr>
            </w:pPr>
            <w:r>
              <w:rPr>
                <w:sz w:val="18"/>
                <w:szCs w:val="18"/>
              </w:rPr>
              <w:t>Mean</w:t>
            </w:r>
          </w:p>
        </w:tc>
        <w:tc>
          <w:tcPr>
            <w:tcW w:w="180" w:type="dxa"/>
            <w:tcBorders>
              <w:top w:val="nil"/>
              <w:left w:val="nil"/>
              <w:bottom w:val="nil"/>
              <w:right w:val="nil"/>
            </w:tcBorders>
            <w:tcMar>
              <w:top w:w="20" w:type="dxa"/>
              <w:left w:w="0" w:type="dxa"/>
              <w:bottom w:w="20" w:type="dxa"/>
              <w:right w:w="180" w:type="dxa"/>
            </w:tcMar>
          </w:tcPr>
          <w:p w14:paraId="371D131C" w14:textId="77777777" w:rsidR="0090363D" w:rsidRDefault="0090363D">
            <w:pPr>
              <w:spacing w:before="20" w:after="460"/>
              <w:ind w:right="100"/>
              <w:rPr>
                <w:sz w:val="24"/>
                <w:szCs w:val="24"/>
              </w:rPr>
            </w:pPr>
          </w:p>
        </w:tc>
        <w:tc>
          <w:tcPr>
            <w:tcW w:w="1275" w:type="dxa"/>
            <w:tcBorders>
              <w:top w:val="nil"/>
              <w:left w:val="nil"/>
              <w:bottom w:val="nil"/>
              <w:right w:val="nil"/>
            </w:tcBorders>
            <w:tcMar>
              <w:top w:w="20" w:type="dxa"/>
              <w:left w:w="180" w:type="dxa"/>
              <w:bottom w:w="20" w:type="dxa"/>
              <w:right w:w="0" w:type="dxa"/>
            </w:tcMar>
          </w:tcPr>
          <w:p w14:paraId="371D131D" w14:textId="77777777" w:rsidR="0090363D" w:rsidRDefault="00DA54B0">
            <w:pPr>
              <w:spacing w:before="20" w:after="460"/>
              <w:ind w:right="100"/>
              <w:jc w:val="right"/>
              <w:rPr>
                <w:sz w:val="24"/>
                <w:szCs w:val="24"/>
              </w:rPr>
            </w:pPr>
            <w:r>
              <w:rPr>
                <w:sz w:val="18"/>
                <w:szCs w:val="18"/>
              </w:rPr>
              <w:t>5.500</w:t>
            </w:r>
          </w:p>
        </w:tc>
        <w:tc>
          <w:tcPr>
            <w:tcW w:w="330" w:type="dxa"/>
            <w:tcBorders>
              <w:top w:val="nil"/>
              <w:left w:val="nil"/>
              <w:bottom w:val="nil"/>
              <w:right w:val="nil"/>
            </w:tcBorders>
            <w:tcMar>
              <w:top w:w="20" w:type="dxa"/>
              <w:left w:w="0" w:type="dxa"/>
              <w:bottom w:w="20" w:type="dxa"/>
              <w:right w:w="180" w:type="dxa"/>
            </w:tcMar>
          </w:tcPr>
          <w:p w14:paraId="371D131E" w14:textId="77777777" w:rsidR="0090363D" w:rsidRDefault="0090363D">
            <w:pPr>
              <w:spacing w:before="20" w:after="460"/>
              <w:ind w:right="100"/>
              <w:rPr>
                <w:sz w:val="24"/>
                <w:szCs w:val="24"/>
              </w:rPr>
            </w:pPr>
          </w:p>
        </w:tc>
      </w:tr>
      <w:tr w:rsidR="0090363D" w14:paraId="371D1324" w14:textId="77777777">
        <w:trPr>
          <w:trHeight w:val="240"/>
        </w:trPr>
        <w:tc>
          <w:tcPr>
            <w:tcW w:w="2175" w:type="dxa"/>
            <w:tcBorders>
              <w:top w:val="nil"/>
              <w:left w:val="nil"/>
              <w:bottom w:val="nil"/>
              <w:right w:val="nil"/>
            </w:tcBorders>
            <w:tcMar>
              <w:top w:w="20" w:type="dxa"/>
              <w:left w:w="180" w:type="dxa"/>
              <w:bottom w:w="20" w:type="dxa"/>
              <w:right w:w="0" w:type="dxa"/>
            </w:tcMar>
          </w:tcPr>
          <w:p w14:paraId="371D1320" w14:textId="77777777" w:rsidR="0090363D" w:rsidRDefault="00DA54B0">
            <w:pPr>
              <w:spacing w:before="20" w:after="460"/>
              <w:ind w:right="100"/>
              <w:rPr>
                <w:sz w:val="24"/>
                <w:szCs w:val="24"/>
              </w:rPr>
            </w:pPr>
            <w:r>
              <w:rPr>
                <w:sz w:val="18"/>
                <w:szCs w:val="18"/>
              </w:rPr>
              <w:t>Std. Deviation</w:t>
            </w:r>
          </w:p>
        </w:tc>
        <w:tc>
          <w:tcPr>
            <w:tcW w:w="180" w:type="dxa"/>
            <w:tcBorders>
              <w:top w:val="nil"/>
              <w:left w:val="nil"/>
              <w:bottom w:val="nil"/>
              <w:right w:val="nil"/>
            </w:tcBorders>
            <w:tcMar>
              <w:top w:w="20" w:type="dxa"/>
              <w:left w:w="0" w:type="dxa"/>
              <w:bottom w:w="20" w:type="dxa"/>
              <w:right w:w="180" w:type="dxa"/>
            </w:tcMar>
          </w:tcPr>
          <w:p w14:paraId="371D1321" w14:textId="77777777" w:rsidR="0090363D" w:rsidRDefault="0090363D">
            <w:pPr>
              <w:spacing w:before="20" w:after="460"/>
              <w:ind w:right="100"/>
              <w:rPr>
                <w:sz w:val="24"/>
                <w:szCs w:val="24"/>
              </w:rPr>
            </w:pPr>
          </w:p>
        </w:tc>
        <w:tc>
          <w:tcPr>
            <w:tcW w:w="1275" w:type="dxa"/>
            <w:tcBorders>
              <w:top w:val="nil"/>
              <w:left w:val="nil"/>
              <w:bottom w:val="nil"/>
              <w:right w:val="nil"/>
            </w:tcBorders>
            <w:tcMar>
              <w:top w:w="20" w:type="dxa"/>
              <w:left w:w="180" w:type="dxa"/>
              <w:bottom w:w="20" w:type="dxa"/>
              <w:right w:w="0" w:type="dxa"/>
            </w:tcMar>
          </w:tcPr>
          <w:p w14:paraId="371D1322" w14:textId="77777777" w:rsidR="0090363D" w:rsidRDefault="00DA54B0">
            <w:pPr>
              <w:spacing w:before="20" w:after="460"/>
              <w:ind w:right="100"/>
              <w:jc w:val="right"/>
              <w:rPr>
                <w:sz w:val="24"/>
                <w:szCs w:val="24"/>
              </w:rPr>
            </w:pPr>
            <w:r>
              <w:rPr>
                <w:sz w:val="18"/>
                <w:szCs w:val="18"/>
              </w:rPr>
              <w:t>1.139</w:t>
            </w:r>
          </w:p>
        </w:tc>
        <w:tc>
          <w:tcPr>
            <w:tcW w:w="330" w:type="dxa"/>
            <w:tcBorders>
              <w:top w:val="nil"/>
              <w:left w:val="nil"/>
              <w:bottom w:val="nil"/>
              <w:right w:val="nil"/>
            </w:tcBorders>
            <w:tcMar>
              <w:top w:w="20" w:type="dxa"/>
              <w:left w:w="0" w:type="dxa"/>
              <w:bottom w:w="20" w:type="dxa"/>
              <w:right w:w="180" w:type="dxa"/>
            </w:tcMar>
          </w:tcPr>
          <w:p w14:paraId="371D1323" w14:textId="77777777" w:rsidR="0090363D" w:rsidRDefault="0090363D">
            <w:pPr>
              <w:spacing w:before="20" w:after="460"/>
              <w:ind w:right="100"/>
              <w:rPr>
                <w:sz w:val="24"/>
                <w:szCs w:val="24"/>
              </w:rPr>
            </w:pPr>
          </w:p>
        </w:tc>
      </w:tr>
      <w:tr w:rsidR="0090363D" w14:paraId="371D1329" w14:textId="77777777">
        <w:trPr>
          <w:trHeight w:val="240"/>
        </w:trPr>
        <w:tc>
          <w:tcPr>
            <w:tcW w:w="2175" w:type="dxa"/>
            <w:tcBorders>
              <w:top w:val="nil"/>
              <w:left w:val="nil"/>
              <w:bottom w:val="nil"/>
              <w:right w:val="nil"/>
            </w:tcBorders>
            <w:tcMar>
              <w:top w:w="20" w:type="dxa"/>
              <w:left w:w="180" w:type="dxa"/>
              <w:bottom w:w="20" w:type="dxa"/>
              <w:right w:w="0" w:type="dxa"/>
            </w:tcMar>
          </w:tcPr>
          <w:p w14:paraId="371D1325" w14:textId="77777777" w:rsidR="0090363D" w:rsidRDefault="00DA54B0">
            <w:pPr>
              <w:spacing w:before="20" w:after="460"/>
              <w:ind w:right="100"/>
              <w:rPr>
                <w:sz w:val="24"/>
                <w:szCs w:val="24"/>
              </w:rPr>
            </w:pPr>
            <w:r>
              <w:rPr>
                <w:sz w:val="18"/>
                <w:szCs w:val="18"/>
              </w:rPr>
              <w:t>95% CI Std. Dev. Upper</w:t>
            </w:r>
          </w:p>
        </w:tc>
        <w:tc>
          <w:tcPr>
            <w:tcW w:w="180" w:type="dxa"/>
            <w:tcBorders>
              <w:top w:val="nil"/>
              <w:left w:val="nil"/>
              <w:bottom w:val="nil"/>
              <w:right w:val="nil"/>
            </w:tcBorders>
            <w:tcMar>
              <w:top w:w="20" w:type="dxa"/>
              <w:left w:w="0" w:type="dxa"/>
              <w:bottom w:w="20" w:type="dxa"/>
              <w:right w:w="180" w:type="dxa"/>
            </w:tcMar>
          </w:tcPr>
          <w:p w14:paraId="371D1326" w14:textId="77777777" w:rsidR="0090363D" w:rsidRDefault="0090363D">
            <w:pPr>
              <w:spacing w:before="20" w:after="460"/>
              <w:ind w:right="100"/>
              <w:rPr>
                <w:sz w:val="24"/>
                <w:szCs w:val="24"/>
              </w:rPr>
            </w:pPr>
          </w:p>
        </w:tc>
        <w:tc>
          <w:tcPr>
            <w:tcW w:w="1275" w:type="dxa"/>
            <w:tcBorders>
              <w:top w:val="nil"/>
              <w:left w:val="nil"/>
              <w:bottom w:val="nil"/>
              <w:right w:val="nil"/>
            </w:tcBorders>
            <w:tcMar>
              <w:top w:w="20" w:type="dxa"/>
              <w:left w:w="180" w:type="dxa"/>
              <w:bottom w:w="20" w:type="dxa"/>
              <w:right w:w="0" w:type="dxa"/>
            </w:tcMar>
          </w:tcPr>
          <w:p w14:paraId="371D1327" w14:textId="77777777" w:rsidR="0090363D" w:rsidRDefault="00DA54B0">
            <w:pPr>
              <w:spacing w:before="20" w:after="460"/>
              <w:ind w:right="100"/>
              <w:jc w:val="right"/>
              <w:rPr>
                <w:sz w:val="24"/>
                <w:szCs w:val="24"/>
              </w:rPr>
            </w:pPr>
            <w:r>
              <w:rPr>
                <w:sz w:val="18"/>
                <w:szCs w:val="18"/>
              </w:rPr>
              <w:t>1.253</w:t>
            </w:r>
          </w:p>
        </w:tc>
        <w:tc>
          <w:tcPr>
            <w:tcW w:w="330" w:type="dxa"/>
            <w:tcBorders>
              <w:top w:val="nil"/>
              <w:left w:val="nil"/>
              <w:bottom w:val="nil"/>
              <w:right w:val="nil"/>
            </w:tcBorders>
            <w:tcMar>
              <w:top w:w="20" w:type="dxa"/>
              <w:left w:w="0" w:type="dxa"/>
              <w:bottom w:w="20" w:type="dxa"/>
              <w:right w:w="180" w:type="dxa"/>
            </w:tcMar>
          </w:tcPr>
          <w:p w14:paraId="371D1328" w14:textId="77777777" w:rsidR="0090363D" w:rsidRDefault="0090363D">
            <w:pPr>
              <w:spacing w:before="20" w:after="460"/>
              <w:ind w:right="100"/>
              <w:rPr>
                <w:sz w:val="24"/>
                <w:szCs w:val="24"/>
              </w:rPr>
            </w:pPr>
          </w:p>
        </w:tc>
      </w:tr>
      <w:tr w:rsidR="0090363D" w14:paraId="371D132E" w14:textId="77777777">
        <w:trPr>
          <w:trHeight w:val="240"/>
        </w:trPr>
        <w:tc>
          <w:tcPr>
            <w:tcW w:w="2175" w:type="dxa"/>
            <w:tcBorders>
              <w:top w:val="nil"/>
              <w:left w:val="nil"/>
              <w:bottom w:val="nil"/>
              <w:right w:val="nil"/>
            </w:tcBorders>
            <w:tcMar>
              <w:top w:w="20" w:type="dxa"/>
              <w:left w:w="180" w:type="dxa"/>
              <w:bottom w:w="20" w:type="dxa"/>
              <w:right w:w="0" w:type="dxa"/>
            </w:tcMar>
          </w:tcPr>
          <w:p w14:paraId="371D132A" w14:textId="77777777" w:rsidR="0090363D" w:rsidRDefault="00DA54B0">
            <w:pPr>
              <w:spacing w:before="20" w:after="460"/>
              <w:ind w:right="100"/>
              <w:rPr>
                <w:sz w:val="24"/>
                <w:szCs w:val="24"/>
              </w:rPr>
            </w:pPr>
            <w:r>
              <w:rPr>
                <w:sz w:val="18"/>
                <w:szCs w:val="18"/>
              </w:rPr>
              <w:t>95% CI Std. Dev. Lower</w:t>
            </w:r>
          </w:p>
        </w:tc>
        <w:tc>
          <w:tcPr>
            <w:tcW w:w="180" w:type="dxa"/>
            <w:tcBorders>
              <w:top w:val="nil"/>
              <w:left w:val="nil"/>
              <w:bottom w:val="nil"/>
              <w:right w:val="nil"/>
            </w:tcBorders>
            <w:tcMar>
              <w:top w:w="20" w:type="dxa"/>
              <w:left w:w="0" w:type="dxa"/>
              <w:bottom w:w="20" w:type="dxa"/>
              <w:right w:w="180" w:type="dxa"/>
            </w:tcMar>
          </w:tcPr>
          <w:p w14:paraId="371D132B" w14:textId="77777777" w:rsidR="0090363D" w:rsidRDefault="0090363D">
            <w:pPr>
              <w:spacing w:before="20" w:after="460"/>
              <w:ind w:right="100"/>
              <w:rPr>
                <w:sz w:val="24"/>
                <w:szCs w:val="24"/>
              </w:rPr>
            </w:pPr>
          </w:p>
        </w:tc>
        <w:tc>
          <w:tcPr>
            <w:tcW w:w="1275" w:type="dxa"/>
            <w:tcBorders>
              <w:top w:val="nil"/>
              <w:left w:val="nil"/>
              <w:bottom w:val="nil"/>
              <w:right w:val="nil"/>
            </w:tcBorders>
            <w:tcMar>
              <w:top w:w="20" w:type="dxa"/>
              <w:left w:w="180" w:type="dxa"/>
              <w:bottom w:w="20" w:type="dxa"/>
              <w:right w:w="0" w:type="dxa"/>
            </w:tcMar>
          </w:tcPr>
          <w:p w14:paraId="371D132C" w14:textId="77777777" w:rsidR="0090363D" w:rsidRDefault="00DA54B0">
            <w:pPr>
              <w:spacing w:before="20" w:after="460"/>
              <w:ind w:right="100"/>
              <w:jc w:val="right"/>
              <w:rPr>
                <w:sz w:val="24"/>
                <w:szCs w:val="24"/>
              </w:rPr>
            </w:pPr>
            <w:r>
              <w:rPr>
                <w:sz w:val="18"/>
                <w:szCs w:val="18"/>
              </w:rPr>
              <w:t>1.044</w:t>
            </w:r>
          </w:p>
        </w:tc>
        <w:tc>
          <w:tcPr>
            <w:tcW w:w="330" w:type="dxa"/>
            <w:tcBorders>
              <w:top w:val="nil"/>
              <w:left w:val="nil"/>
              <w:bottom w:val="nil"/>
              <w:right w:val="nil"/>
            </w:tcBorders>
            <w:tcMar>
              <w:top w:w="20" w:type="dxa"/>
              <w:left w:w="0" w:type="dxa"/>
              <w:bottom w:w="20" w:type="dxa"/>
              <w:right w:w="180" w:type="dxa"/>
            </w:tcMar>
          </w:tcPr>
          <w:p w14:paraId="371D132D" w14:textId="77777777" w:rsidR="0090363D" w:rsidRDefault="0090363D">
            <w:pPr>
              <w:spacing w:before="20" w:after="460"/>
              <w:ind w:right="100"/>
              <w:rPr>
                <w:sz w:val="24"/>
                <w:szCs w:val="24"/>
              </w:rPr>
            </w:pPr>
          </w:p>
        </w:tc>
      </w:tr>
      <w:tr w:rsidR="0090363D" w14:paraId="371D1333" w14:textId="77777777">
        <w:trPr>
          <w:trHeight w:val="240"/>
        </w:trPr>
        <w:tc>
          <w:tcPr>
            <w:tcW w:w="2175" w:type="dxa"/>
            <w:tcBorders>
              <w:top w:val="nil"/>
              <w:left w:val="nil"/>
              <w:bottom w:val="nil"/>
              <w:right w:val="nil"/>
            </w:tcBorders>
            <w:tcMar>
              <w:top w:w="20" w:type="dxa"/>
              <w:left w:w="180" w:type="dxa"/>
              <w:bottom w:w="20" w:type="dxa"/>
              <w:right w:w="0" w:type="dxa"/>
            </w:tcMar>
          </w:tcPr>
          <w:p w14:paraId="371D132F" w14:textId="77777777" w:rsidR="0090363D" w:rsidRDefault="00DA54B0">
            <w:pPr>
              <w:spacing w:before="20" w:after="460"/>
              <w:ind w:right="100"/>
              <w:rPr>
                <w:sz w:val="24"/>
                <w:szCs w:val="24"/>
              </w:rPr>
            </w:pPr>
            <w:r>
              <w:rPr>
                <w:sz w:val="18"/>
                <w:szCs w:val="18"/>
              </w:rPr>
              <w:t>Minimum</w:t>
            </w:r>
          </w:p>
        </w:tc>
        <w:tc>
          <w:tcPr>
            <w:tcW w:w="180" w:type="dxa"/>
            <w:tcBorders>
              <w:top w:val="nil"/>
              <w:left w:val="nil"/>
              <w:bottom w:val="nil"/>
              <w:right w:val="nil"/>
            </w:tcBorders>
            <w:tcMar>
              <w:top w:w="20" w:type="dxa"/>
              <w:left w:w="0" w:type="dxa"/>
              <w:bottom w:w="20" w:type="dxa"/>
              <w:right w:w="180" w:type="dxa"/>
            </w:tcMar>
          </w:tcPr>
          <w:p w14:paraId="371D1330" w14:textId="77777777" w:rsidR="0090363D" w:rsidRDefault="0090363D">
            <w:pPr>
              <w:spacing w:before="20" w:after="460"/>
              <w:ind w:right="100"/>
              <w:rPr>
                <w:sz w:val="24"/>
                <w:szCs w:val="24"/>
              </w:rPr>
            </w:pPr>
          </w:p>
        </w:tc>
        <w:tc>
          <w:tcPr>
            <w:tcW w:w="1275" w:type="dxa"/>
            <w:tcBorders>
              <w:top w:val="nil"/>
              <w:left w:val="nil"/>
              <w:bottom w:val="nil"/>
              <w:right w:val="nil"/>
            </w:tcBorders>
            <w:tcMar>
              <w:top w:w="20" w:type="dxa"/>
              <w:left w:w="180" w:type="dxa"/>
              <w:bottom w:w="20" w:type="dxa"/>
              <w:right w:w="0" w:type="dxa"/>
            </w:tcMar>
          </w:tcPr>
          <w:p w14:paraId="371D1331" w14:textId="77777777" w:rsidR="0090363D" w:rsidRDefault="00DA54B0">
            <w:pPr>
              <w:spacing w:before="20" w:after="460"/>
              <w:ind w:right="100"/>
              <w:jc w:val="right"/>
              <w:rPr>
                <w:sz w:val="24"/>
                <w:szCs w:val="24"/>
              </w:rPr>
            </w:pPr>
            <w:r>
              <w:rPr>
                <w:sz w:val="18"/>
                <w:szCs w:val="18"/>
              </w:rPr>
              <w:t>1.000</w:t>
            </w:r>
          </w:p>
        </w:tc>
        <w:tc>
          <w:tcPr>
            <w:tcW w:w="330" w:type="dxa"/>
            <w:tcBorders>
              <w:top w:val="nil"/>
              <w:left w:val="nil"/>
              <w:bottom w:val="nil"/>
              <w:right w:val="nil"/>
            </w:tcBorders>
            <w:tcMar>
              <w:top w:w="20" w:type="dxa"/>
              <w:left w:w="0" w:type="dxa"/>
              <w:bottom w:w="20" w:type="dxa"/>
              <w:right w:w="180" w:type="dxa"/>
            </w:tcMar>
          </w:tcPr>
          <w:p w14:paraId="371D1332" w14:textId="77777777" w:rsidR="0090363D" w:rsidRDefault="0090363D">
            <w:pPr>
              <w:spacing w:before="20" w:after="460"/>
              <w:ind w:right="100"/>
              <w:rPr>
                <w:sz w:val="24"/>
                <w:szCs w:val="24"/>
              </w:rPr>
            </w:pPr>
          </w:p>
        </w:tc>
      </w:tr>
      <w:tr w:rsidR="0090363D" w14:paraId="371D1338" w14:textId="77777777">
        <w:trPr>
          <w:trHeight w:val="240"/>
        </w:trPr>
        <w:tc>
          <w:tcPr>
            <w:tcW w:w="2175" w:type="dxa"/>
            <w:tcBorders>
              <w:top w:val="nil"/>
              <w:left w:val="nil"/>
              <w:bottom w:val="nil"/>
              <w:right w:val="nil"/>
            </w:tcBorders>
            <w:tcMar>
              <w:top w:w="20" w:type="dxa"/>
              <w:left w:w="180" w:type="dxa"/>
              <w:bottom w:w="20" w:type="dxa"/>
              <w:right w:w="0" w:type="dxa"/>
            </w:tcMar>
          </w:tcPr>
          <w:p w14:paraId="371D1334" w14:textId="77777777" w:rsidR="0090363D" w:rsidRDefault="00DA54B0">
            <w:pPr>
              <w:spacing w:before="20" w:after="460"/>
              <w:ind w:right="100"/>
              <w:rPr>
                <w:sz w:val="24"/>
                <w:szCs w:val="24"/>
              </w:rPr>
            </w:pPr>
            <w:r>
              <w:rPr>
                <w:sz w:val="18"/>
                <w:szCs w:val="18"/>
              </w:rPr>
              <w:t>Maximum</w:t>
            </w:r>
          </w:p>
        </w:tc>
        <w:tc>
          <w:tcPr>
            <w:tcW w:w="180" w:type="dxa"/>
            <w:tcBorders>
              <w:top w:val="nil"/>
              <w:left w:val="nil"/>
              <w:bottom w:val="nil"/>
              <w:right w:val="nil"/>
            </w:tcBorders>
            <w:tcMar>
              <w:top w:w="20" w:type="dxa"/>
              <w:left w:w="0" w:type="dxa"/>
              <w:bottom w:w="20" w:type="dxa"/>
              <w:right w:w="180" w:type="dxa"/>
            </w:tcMar>
          </w:tcPr>
          <w:p w14:paraId="371D1335" w14:textId="77777777" w:rsidR="0090363D" w:rsidRDefault="0090363D">
            <w:pPr>
              <w:spacing w:before="20" w:after="460"/>
              <w:ind w:right="100"/>
              <w:rPr>
                <w:sz w:val="24"/>
                <w:szCs w:val="24"/>
              </w:rPr>
            </w:pPr>
          </w:p>
        </w:tc>
        <w:tc>
          <w:tcPr>
            <w:tcW w:w="1275" w:type="dxa"/>
            <w:tcBorders>
              <w:top w:val="nil"/>
              <w:left w:val="nil"/>
              <w:bottom w:val="nil"/>
              <w:right w:val="nil"/>
            </w:tcBorders>
            <w:tcMar>
              <w:top w:w="20" w:type="dxa"/>
              <w:left w:w="180" w:type="dxa"/>
              <w:bottom w:w="20" w:type="dxa"/>
              <w:right w:w="0" w:type="dxa"/>
            </w:tcMar>
          </w:tcPr>
          <w:p w14:paraId="371D1336" w14:textId="77777777" w:rsidR="0090363D" w:rsidRDefault="00DA54B0">
            <w:pPr>
              <w:spacing w:before="20" w:after="460"/>
              <w:ind w:right="100"/>
              <w:jc w:val="right"/>
              <w:rPr>
                <w:sz w:val="24"/>
                <w:szCs w:val="24"/>
              </w:rPr>
            </w:pPr>
            <w:r>
              <w:rPr>
                <w:sz w:val="18"/>
                <w:szCs w:val="18"/>
              </w:rPr>
              <w:t>7.000</w:t>
            </w:r>
          </w:p>
        </w:tc>
        <w:tc>
          <w:tcPr>
            <w:tcW w:w="330" w:type="dxa"/>
            <w:tcBorders>
              <w:top w:val="nil"/>
              <w:left w:val="nil"/>
              <w:bottom w:val="nil"/>
              <w:right w:val="nil"/>
            </w:tcBorders>
            <w:tcMar>
              <w:top w:w="20" w:type="dxa"/>
              <w:left w:w="0" w:type="dxa"/>
              <w:bottom w:w="20" w:type="dxa"/>
              <w:right w:w="180" w:type="dxa"/>
            </w:tcMar>
          </w:tcPr>
          <w:p w14:paraId="371D1337" w14:textId="77777777" w:rsidR="0090363D" w:rsidRDefault="0090363D">
            <w:pPr>
              <w:spacing w:before="20" w:after="460"/>
              <w:ind w:right="100"/>
              <w:rPr>
                <w:sz w:val="24"/>
                <w:szCs w:val="24"/>
              </w:rPr>
            </w:pPr>
          </w:p>
        </w:tc>
      </w:tr>
      <w:tr w:rsidR="0090363D" w14:paraId="371D133A" w14:textId="77777777">
        <w:trPr>
          <w:trHeight w:val="45"/>
        </w:trPr>
        <w:tc>
          <w:tcPr>
            <w:tcW w:w="3960" w:type="dxa"/>
            <w:gridSpan w:val="4"/>
            <w:tcBorders>
              <w:top w:val="nil"/>
              <w:left w:val="nil"/>
              <w:bottom w:val="single" w:sz="12" w:space="0" w:color="000000"/>
              <w:right w:val="nil"/>
            </w:tcBorders>
            <w:tcMar>
              <w:top w:w="20" w:type="dxa"/>
              <w:left w:w="20" w:type="dxa"/>
              <w:bottom w:w="20" w:type="dxa"/>
              <w:right w:w="20" w:type="dxa"/>
            </w:tcMar>
          </w:tcPr>
          <w:p w14:paraId="371D1339" w14:textId="77777777" w:rsidR="0090363D" w:rsidRDefault="0090363D">
            <w:pPr>
              <w:spacing w:before="20" w:after="460"/>
              <w:ind w:right="100"/>
              <w:jc w:val="right"/>
              <w:rPr>
                <w:sz w:val="24"/>
                <w:szCs w:val="24"/>
              </w:rPr>
            </w:pPr>
          </w:p>
        </w:tc>
      </w:tr>
    </w:tbl>
    <w:p w14:paraId="371D133B" w14:textId="77777777" w:rsidR="0090363D" w:rsidRDefault="0090363D">
      <w:pPr>
        <w:spacing w:line="360" w:lineRule="auto"/>
        <w:rPr>
          <w:sz w:val="24"/>
          <w:szCs w:val="24"/>
        </w:rPr>
      </w:pPr>
    </w:p>
    <w:p w14:paraId="371D133C" w14:textId="77777777" w:rsidR="0090363D" w:rsidRDefault="0090363D">
      <w:pPr>
        <w:spacing w:line="360" w:lineRule="auto"/>
        <w:rPr>
          <w:color w:val="FF0000"/>
          <w:sz w:val="24"/>
          <w:szCs w:val="24"/>
        </w:rPr>
      </w:pPr>
    </w:p>
    <w:p w14:paraId="371D133D" w14:textId="77777777" w:rsidR="0090363D" w:rsidRDefault="0090363D">
      <w:pPr>
        <w:spacing w:line="360" w:lineRule="auto"/>
        <w:rPr>
          <w:sz w:val="24"/>
          <w:szCs w:val="24"/>
        </w:rPr>
      </w:pPr>
    </w:p>
    <w:tbl>
      <w:tblPr>
        <w:tblStyle w:val="ac"/>
        <w:tblW w:w="424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164"/>
        <w:gridCol w:w="200"/>
        <w:gridCol w:w="1492"/>
        <w:gridCol w:w="389"/>
      </w:tblGrid>
      <w:tr w:rsidR="0090363D" w14:paraId="371D133F" w14:textId="77777777">
        <w:trPr>
          <w:trHeight w:val="405"/>
        </w:trPr>
        <w:tc>
          <w:tcPr>
            <w:tcW w:w="4245" w:type="dxa"/>
            <w:gridSpan w:val="4"/>
            <w:tcBorders>
              <w:top w:val="nil"/>
              <w:left w:val="nil"/>
              <w:bottom w:val="single" w:sz="6" w:space="0" w:color="000000"/>
              <w:right w:val="nil"/>
            </w:tcBorders>
            <w:tcMar>
              <w:top w:w="100" w:type="dxa"/>
              <w:left w:w="0" w:type="dxa"/>
              <w:bottom w:w="100" w:type="dxa"/>
              <w:right w:w="160" w:type="dxa"/>
            </w:tcMar>
          </w:tcPr>
          <w:p w14:paraId="371D133E" w14:textId="77777777" w:rsidR="0090363D" w:rsidRDefault="00DA54B0">
            <w:pPr>
              <w:spacing w:before="20" w:after="460"/>
              <w:ind w:right="100"/>
              <w:rPr>
                <w:i/>
                <w:sz w:val="18"/>
                <w:szCs w:val="18"/>
              </w:rPr>
            </w:pPr>
            <w:r>
              <w:rPr>
                <w:i/>
                <w:sz w:val="18"/>
                <w:szCs w:val="18"/>
              </w:rPr>
              <w:t>Descriptive Statistics</w:t>
            </w:r>
          </w:p>
        </w:tc>
      </w:tr>
      <w:tr w:rsidR="0090363D" w14:paraId="371D1342" w14:textId="77777777">
        <w:trPr>
          <w:trHeight w:val="315"/>
        </w:trPr>
        <w:tc>
          <w:tcPr>
            <w:tcW w:w="2355" w:type="dxa"/>
            <w:gridSpan w:val="2"/>
            <w:tcBorders>
              <w:top w:val="nil"/>
              <w:left w:val="nil"/>
              <w:bottom w:val="single" w:sz="6" w:space="0" w:color="000000"/>
              <w:right w:val="nil"/>
            </w:tcBorders>
            <w:tcMar>
              <w:top w:w="40" w:type="dxa"/>
              <w:left w:w="180" w:type="dxa"/>
              <w:bottom w:w="40" w:type="dxa"/>
              <w:right w:w="180" w:type="dxa"/>
            </w:tcMar>
          </w:tcPr>
          <w:p w14:paraId="371D1340" w14:textId="77777777" w:rsidR="0090363D" w:rsidRDefault="00DA54B0">
            <w:pPr>
              <w:spacing w:before="20" w:after="460"/>
              <w:ind w:right="100"/>
              <w:jc w:val="center"/>
              <w:rPr>
                <w:sz w:val="24"/>
                <w:szCs w:val="24"/>
              </w:rPr>
            </w:pPr>
            <w:r>
              <w:rPr>
                <w:sz w:val="18"/>
                <w:szCs w:val="18"/>
              </w:rPr>
              <w:t xml:space="preserve"> </w:t>
            </w:r>
          </w:p>
        </w:tc>
        <w:tc>
          <w:tcPr>
            <w:tcW w:w="1890" w:type="dxa"/>
            <w:gridSpan w:val="2"/>
            <w:tcBorders>
              <w:top w:val="nil"/>
              <w:left w:val="nil"/>
              <w:bottom w:val="single" w:sz="6" w:space="0" w:color="000000"/>
              <w:right w:val="nil"/>
            </w:tcBorders>
            <w:tcMar>
              <w:top w:w="40" w:type="dxa"/>
              <w:left w:w="180" w:type="dxa"/>
              <w:bottom w:w="40" w:type="dxa"/>
              <w:right w:w="180" w:type="dxa"/>
            </w:tcMar>
          </w:tcPr>
          <w:p w14:paraId="371D1341" w14:textId="77777777" w:rsidR="0090363D" w:rsidRDefault="00DA54B0">
            <w:pPr>
              <w:spacing w:before="20" w:after="460"/>
              <w:ind w:right="100"/>
              <w:jc w:val="center"/>
              <w:rPr>
                <w:sz w:val="24"/>
                <w:szCs w:val="24"/>
              </w:rPr>
            </w:pPr>
            <w:r>
              <w:rPr>
                <w:sz w:val="18"/>
                <w:szCs w:val="18"/>
              </w:rPr>
              <w:t>WomanWorkTotal</w:t>
            </w:r>
          </w:p>
        </w:tc>
      </w:tr>
      <w:tr w:rsidR="0090363D" w14:paraId="371D1347" w14:textId="77777777">
        <w:trPr>
          <w:trHeight w:val="390"/>
        </w:trPr>
        <w:tc>
          <w:tcPr>
            <w:tcW w:w="2175" w:type="dxa"/>
            <w:tcBorders>
              <w:top w:val="nil"/>
              <w:left w:val="nil"/>
              <w:bottom w:val="nil"/>
              <w:right w:val="nil"/>
            </w:tcBorders>
            <w:tcMar>
              <w:top w:w="160" w:type="dxa"/>
              <w:left w:w="180" w:type="dxa"/>
              <w:bottom w:w="20" w:type="dxa"/>
              <w:right w:w="0" w:type="dxa"/>
            </w:tcMar>
          </w:tcPr>
          <w:p w14:paraId="371D1343" w14:textId="77777777" w:rsidR="0090363D" w:rsidRDefault="00DA54B0">
            <w:pPr>
              <w:spacing w:before="20" w:after="460"/>
              <w:ind w:right="100"/>
              <w:rPr>
                <w:sz w:val="24"/>
                <w:szCs w:val="24"/>
              </w:rPr>
            </w:pPr>
            <w:r>
              <w:rPr>
                <w:sz w:val="18"/>
                <w:szCs w:val="18"/>
              </w:rPr>
              <w:t>Valid</w:t>
            </w:r>
          </w:p>
        </w:tc>
        <w:tc>
          <w:tcPr>
            <w:tcW w:w="180" w:type="dxa"/>
            <w:tcBorders>
              <w:top w:val="nil"/>
              <w:left w:val="nil"/>
              <w:bottom w:val="nil"/>
              <w:right w:val="nil"/>
            </w:tcBorders>
            <w:tcMar>
              <w:top w:w="160" w:type="dxa"/>
              <w:left w:w="0" w:type="dxa"/>
              <w:bottom w:w="20" w:type="dxa"/>
              <w:right w:w="180" w:type="dxa"/>
            </w:tcMar>
          </w:tcPr>
          <w:p w14:paraId="371D1344" w14:textId="77777777" w:rsidR="0090363D" w:rsidRDefault="0090363D">
            <w:pPr>
              <w:spacing w:before="20" w:after="460"/>
              <w:ind w:right="100"/>
              <w:rPr>
                <w:sz w:val="24"/>
                <w:szCs w:val="24"/>
              </w:rPr>
            </w:pPr>
          </w:p>
        </w:tc>
        <w:tc>
          <w:tcPr>
            <w:tcW w:w="1500" w:type="dxa"/>
            <w:tcBorders>
              <w:top w:val="nil"/>
              <w:left w:val="nil"/>
              <w:bottom w:val="nil"/>
              <w:right w:val="nil"/>
            </w:tcBorders>
            <w:tcMar>
              <w:top w:w="160" w:type="dxa"/>
              <w:left w:w="180" w:type="dxa"/>
              <w:bottom w:w="20" w:type="dxa"/>
              <w:right w:w="0" w:type="dxa"/>
            </w:tcMar>
          </w:tcPr>
          <w:p w14:paraId="371D1345" w14:textId="77777777" w:rsidR="0090363D" w:rsidRDefault="00DA54B0">
            <w:pPr>
              <w:spacing w:before="20" w:after="460"/>
              <w:ind w:right="100"/>
              <w:jc w:val="right"/>
              <w:rPr>
                <w:sz w:val="24"/>
                <w:szCs w:val="24"/>
              </w:rPr>
            </w:pPr>
            <w:r>
              <w:rPr>
                <w:sz w:val="18"/>
                <w:szCs w:val="18"/>
              </w:rPr>
              <w:t>233</w:t>
            </w:r>
          </w:p>
        </w:tc>
        <w:tc>
          <w:tcPr>
            <w:tcW w:w="390" w:type="dxa"/>
            <w:tcBorders>
              <w:top w:val="nil"/>
              <w:left w:val="nil"/>
              <w:bottom w:val="nil"/>
              <w:right w:val="nil"/>
            </w:tcBorders>
            <w:tcMar>
              <w:top w:w="160" w:type="dxa"/>
              <w:left w:w="0" w:type="dxa"/>
              <w:bottom w:w="20" w:type="dxa"/>
              <w:right w:w="180" w:type="dxa"/>
            </w:tcMar>
          </w:tcPr>
          <w:p w14:paraId="371D1346" w14:textId="77777777" w:rsidR="0090363D" w:rsidRDefault="0090363D">
            <w:pPr>
              <w:spacing w:before="20" w:after="460"/>
              <w:ind w:right="100"/>
              <w:rPr>
                <w:sz w:val="24"/>
                <w:szCs w:val="24"/>
              </w:rPr>
            </w:pPr>
          </w:p>
        </w:tc>
      </w:tr>
      <w:tr w:rsidR="0090363D" w14:paraId="371D134C" w14:textId="77777777">
        <w:trPr>
          <w:trHeight w:val="240"/>
        </w:trPr>
        <w:tc>
          <w:tcPr>
            <w:tcW w:w="2175" w:type="dxa"/>
            <w:tcBorders>
              <w:top w:val="nil"/>
              <w:left w:val="nil"/>
              <w:bottom w:val="nil"/>
              <w:right w:val="nil"/>
            </w:tcBorders>
            <w:tcMar>
              <w:top w:w="20" w:type="dxa"/>
              <w:left w:w="180" w:type="dxa"/>
              <w:bottom w:w="20" w:type="dxa"/>
              <w:right w:w="0" w:type="dxa"/>
            </w:tcMar>
          </w:tcPr>
          <w:p w14:paraId="371D1348" w14:textId="77777777" w:rsidR="0090363D" w:rsidRDefault="00DA54B0">
            <w:pPr>
              <w:spacing w:before="20" w:after="460"/>
              <w:ind w:right="100"/>
              <w:rPr>
                <w:sz w:val="24"/>
                <w:szCs w:val="24"/>
              </w:rPr>
            </w:pPr>
            <w:r>
              <w:rPr>
                <w:sz w:val="18"/>
                <w:szCs w:val="18"/>
              </w:rPr>
              <w:t>Missing</w:t>
            </w:r>
          </w:p>
        </w:tc>
        <w:tc>
          <w:tcPr>
            <w:tcW w:w="180" w:type="dxa"/>
            <w:tcBorders>
              <w:top w:val="nil"/>
              <w:left w:val="nil"/>
              <w:bottom w:val="nil"/>
              <w:right w:val="nil"/>
            </w:tcBorders>
            <w:tcMar>
              <w:top w:w="20" w:type="dxa"/>
              <w:left w:w="0" w:type="dxa"/>
              <w:bottom w:w="20" w:type="dxa"/>
              <w:right w:w="180" w:type="dxa"/>
            </w:tcMar>
          </w:tcPr>
          <w:p w14:paraId="371D1349" w14:textId="77777777" w:rsidR="0090363D" w:rsidRDefault="0090363D">
            <w:pPr>
              <w:spacing w:before="20" w:after="460"/>
              <w:ind w:right="100"/>
              <w:rPr>
                <w:sz w:val="24"/>
                <w:szCs w:val="24"/>
              </w:rPr>
            </w:pPr>
          </w:p>
        </w:tc>
        <w:tc>
          <w:tcPr>
            <w:tcW w:w="1500" w:type="dxa"/>
            <w:tcBorders>
              <w:top w:val="nil"/>
              <w:left w:val="nil"/>
              <w:bottom w:val="nil"/>
              <w:right w:val="nil"/>
            </w:tcBorders>
            <w:tcMar>
              <w:top w:w="20" w:type="dxa"/>
              <w:left w:w="180" w:type="dxa"/>
              <w:bottom w:w="20" w:type="dxa"/>
              <w:right w:w="0" w:type="dxa"/>
            </w:tcMar>
          </w:tcPr>
          <w:p w14:paraId="371D134A" w14:textId="77777777" w:rsidR="0090363D" w:rsidRDefault="00DA54B0">
            <w:pPr>
              <w:spacing w:before="20" w:after="460"/>
              <w:ind w:right="100"/>
              <w:jc w:val="right"/>
              <w:rPr>
                <w:sz w:val="24"/>
                <w:szCs w:val="24"/>
              </w:rPr>
            </w:pPr>
            <w:r>
              <w:rPr>
                <w:sz w:val="18"/>
                <w:szCs w:val="18"/>
              </w:rPr>
              <w:t>1</w:t>
            </w:r>
          </w:p>
        </w:tc>
        <w:tc>
          <w:tcPr>
            <w:tcW w:w="390" w:type="dxa"/>
            <w:tcBorders>
              <w:top w:val="nil"/>
              <w:left w:val="nil"/>
              <w:bottom w:val="nil"/>
              <w:right w:val="nil"/>
            </w:tcBorders>
            <w:tcMar>
              <w:top w:w="20" w:type="dxa"/>
              <w:left w:w="0" w:type="dxa"/>
              <w:bottom w:w="20" w:type="dxa"/>
              <w:right w:w="180" w:type="dxa"/>
            </w:tcMar>
          </w:tcPr>
          <w:p w14:paraId="371D134B" w14:textId="77777777" w:rsidR="0090363D" w:rsidRDefault="0090363D">
            <w:pPr>
              <w:spacing w:before="20" w:after="460"/>
              <w:ind w:right="100"/>
              <w:rPr>
                <w:sz w:val="24"/>
                <w:szCs w:val="24"/>
              </w:rPr>
            </w:pPr>
          </w:p>
        </w:tc>
      </w:tr>
      <w:tr w:rsidR="0090363D" w14:paraId="371D1351" w14:textId="77777777">
        <w:trPr>
          <w:trHeight w:val="240"/>
        </w:trPr>
        <w:tc>
          <w:tcPr>
            <w:tcW w:w="2175" w:type="dxa"/>
            <w:tcBorders>
              <w:top w:val="nil"/>
              <w:left w:val="nil"/>
              <w:bottom w:val="nil"/>
              <w:right w:val="nil"/>
            </w:tcBorders>
            <w:tcMar>
              <w:top w:w="20" w:type="dxa"/>
              <w:left w:w="180" w:type="dxa"/>
              <w:bottom w:w="20" w:type="dxa"/>
              <w:right w:w="0" w:type="dxa"/>
            </w:tcMar>
          </w:tcPr>
          <w:p w14:paraId="371D134D" w14:textId="77777777" w:rsidR="0090363D" w:rsidRDefault="00DA54B0">
            <w:pPr>
              <w:spacing w:before="20" w:after="460"/>
              <w:ind w:right="100"/>
              <w:rPr>
                <w:sz w:val="24"/>
                <w:szCs w:val="24"/>
              </w:rPr>
            </w:pPr>
            <w:r>
              <w:rPr>
                <w:sz w:val="18"/>
                <w:szCs w:val="18"/>
              </w:rPr>
              <w:t>Mean</w:t>
            </w:r>
          </w:p>
        </w:tc>
        <w:tc>
          <w:tcPr>
            <w:tcW w:w="180" w:type="dxa"/>
            <w:tcBorders>
              <w:top w:val="nil"/>
              <w:left w:val="nil"/>
              <w:bottom w:val="nil"/>
              <w:right w:val="nil"/>
            </w:tcBorders>
            <w:tcMar>
              <w:top w:w="20" w:type="dxa"/>
              <w:left w:w="0" w:type="dxa"/>
              <w:bottom w:w="20" w:type="dxa"/>
              <w:right w:w="180" w:type="dxa"/>
            </w:tcMar>
          </w:tcPr>
          <w:p w14:paraId="371D134E" w14:textId="77777777" w:rsidR="0090363D" w:rsidRDefault="0090363D">
            <w:pPr>
              <w:spacing w:before="20" w:after="460"/>
              <w:ind w:right="100"/>
              <w:rPr>
                <w:sz w:val="24"/>
                <w:szCs w:val="24"/>
              </w:rPr>
            </w:pPr>
          </w:p>
        </w:tc>
        <w:tc>
          <w:tcPr>
            <w:tcW w:w="1500" w:type="dxa"/>
            <w:tcBorders>
              <w:top w:val="nil"/>
              <w:left w:val="nil"/>
              <w:bottom w:val="nil"/>
              <w:right w:val="nil"/>
            </w:tcBorders>
            <w:tcMar>
              <w:top w:w="20" w:type="dxa"/>
              <w:left w:w="180" w:type="dxa"/>
              <w:bottom w:w="20" w:type="dxa"/>
              <w:right w:w="0" w:type="dxa"/>
            </w:tcMar>
          </w:tcPr>
          <w:p w14:paraId="371D134F" w14:textId="77777777" w:rsidR="0090363D" w:rsidRDefault="00DA54B0">
            <w:pPr>
              <w:spacing w:before="20" w:after="460"/>
              <w:ind w:right="100"/>
              <w:jc w:val="right"/>
              <w:rPr>
                <w:sz w:val="24"/>
                <w:szCs w:val="24"/>
              </w:rPr>
            </w:pPr>
            <w:r>
              <w:rPr>
                <w:sz w:val="18"/>
                <w:szCs w:val="18"/>
              </w:rPr>
              <w:t>5.515</w:t>
            </w:r>
          </w:p>
        </w:tc>
        <w:tc>
          <w:tcPr>
            <w:tcW w:w="390" w:type="dxa"/>
            <w:tcBorders>
              <w:top w:val="nil"/>
              <w:left w:val="nil"/>
              <w:bottom w:val="nil"/>
              <w:right w:val="nil"/>
            </w:tcBorders>
            <w:tcMar>
              <w:top w:w="20" w:type="dxa"/>
              <w:left w:w="0" w:type="dxa"/>
              <w:bottom w:w="20" w:type="dxa"/>
              <w:right w:w="180" w:type="dxa"/>
            </w:tcMar>
          </w:tcPr>
          <w:p w14:paraId="371D1350" w14:textId="77777777" w:rsidR="0090363D" w:rsidRDefault="0090363D">
            <w:pPr>
              <w:spacing w:before="20" w:after="460"/>
              <w:ind w:right="100"/>
              <w:rPr>
                <w:sz w:val="24"/>
                <w:szCs w:val="24"/>
              </w:rPr>
            </w:pPr>
          </w:p>
        </w:tc>
      </w:tr>
      <w:tr w:rsidR="0090363D" w14:paraId="371D1356" w14:textId="77777777">
        <w:trPr>
          <w:trHeight w:val="240"/>
        </w:trPr>
        <w:tc>
          <w:tcPr>
            <w:tcW w:w="2175" w:type="dxa"/>
            <w:tcBorders>
              <w:top w:val="nil"/>
              <w:left w:val="nil"/>
              <w:bottom w:val="nil"/>
              <w:right w:val="nil"/>
            </w:tcBorders>
            <w:tcMar>
              <w:top w:w="20" w:type="dxa"/>
              <w:left w:w="180" w:type="dxa"/>
              <w:bottom w:w="20" w:type="dxa"/>
              <w:right w:w="0" w:type="dxa"/>
            </w:tcMar>
          </w:tcPr>
          <w:p w14:paraId="371D1352" w14:textId="77777777" w:rsidR="0090363D" w:rsidRDefault="00DA54B0">
            <w:pPr>
              <w:spacing w:before="20" w:after="460"/>
              <w:ind w:right="100"/>
              <w:rPr>
                <w:sz w:val="24"/>
                <w:szCs w:val="24"/>
              </w:rPr>
            </w:pPr>
            <w:r>
              <w:rPr>
                <w:sz w:val="18"/>
                <w:szCs w:val="18"/>
              </w:rPr>
              <w:t>Std. Deviation</w:t>
            </w:r>
          </w:p>
        </w:tc>
        <w:tc>
          <w:tcPr>
            <w:tcW w:w="180" w:type="dxa"/>
            <w:tcBorders>
              <w:top w:val="nil"/>
              <w:left w:val="nil"/>
              <w:bottom w:val="nil"/>
              <w:right w:val="nil"/>
            </w:tcBorders>
            <w:tcMar>
              <w:top w:w="20" w:type="dxa"/>
              <w:left w:w="0" w:type="dxa"/>
              <w:bottom w:w="20" w:type="dxa"/>
              <w:right w:w="180" w:type="dxa"/>
            </w:tcMar>
          </w:tcPr>
          <w:p w14:paraId="371D1353" w14:textId="77777777" w:rsidR="0090363D" w:rsidRDefault="0090363D">
            <w:pPr>
              <w:spacing w:before="20" w:after="460"/>
              <w:ind w:right="100"/>
              <w:rPr>
                <w:sz w:val="24"/>
                <w:szCs w:val="24"/>
              </w:rPr>
            </w:pPr>
          </w:p>
        </w:tc>
        <w:tc>
          <w:tcPr>
            <w:tcW w:w="1500" w:type="dxa"/>
            <w:tcBorders>
              <w:top w:val="nil"/>
              <w:left w:val="nil"/>
              <w:bottom w:val="nil"/>
              <w:right w:val="nil"/>
            </w:tcBorders>
            <w:tcMar>
              <w:top w:w="20" w:type="dxa"/>
              <w:left w:w="180" w:type="dxa"/>
              <w:bottom w:w="20" w:type="dxa"/>
              <w:right w:w="0" w:type="dxa"/>
            </w:tcMar>
          </w:tcPr>
          <w:p w14:paraId="371D1354" w14:textId="77777777" w:rsidR="0090363D" w:rsidRDefault="00DA54B0">
            <w:pPr>
              <w:spacing w:before="20" w:after="460"/>
              <w:ind w:right="100"/>
              <w:jc w:val="right"/>
              <w:rPr>
                <w:sz w:val="24"/>
                <w:szCs w:val="24"/>
              </w:rPr>
            </w:pPr>
            <w:r>
              <w:rPr>
                <w:sz w:val="18"/>
                <w:szCs w:val="18"/>
              </w:rPr>
              <w:t>1.107</w:t>
            </w:r>
          </w:p>
        </w:tc>
        <w:tc>
          <w:tcPr>
            <w:tcW w:w="390" w:type="dxa"/>
            <w:tcBorders>
              <w:top w:val="nil"/>
              <w:left w:val="nil"/>
              <w:bottom w:val="nil"/>
              <w:right w:val="nil"/>
            </w:tcBorders>
            <w:tcMar>
              <w:top w:w="20" w:type="dxa"/>
              <w:left w:w="0" w:type="dxa"/>
              <w:bottom w:w="20" w:type="dxa"/>
              <w:right w:w="180" w:type="dxa"/>
            </w:tcMar>
          </w:tcPr>
          <w:p w14:paraId="371D1355" w14:textId="77777777" w:rsidR="0090363D" w:rsidRDefault="0090363D">
            <w:pPr>
              <w:spacing w:before="20" w:after="460"/>
              <w:ind w:right="100"/>
              <w:rPr>
                <w:sz w:val="24"/>
                <w:szCs w:val="24"/>
              </w:rPr>
            </w:pPr>
          </w:p>
        </w:tc>
      </w:tr>
      <w:tr w:rsidR="0090363D" w14:paraId="371D135B" w14:textId="77777777">
        <w:trPr>
          <w:trHeight w:val="240"/>
        </w:trPr>
        <w:tc>
          <w:tcPr>
            <w:tcW w:w="2175" w:type="dxa"/>
            <w:tcBorders>
              <w:top w:val="nil"/>
              <w:left w:val="nil"/>
              <w:bottom w:val="nil"/>
              <w:right w:val="nil"/>
            </w:tcBorders>
            <w:tcMar>
              <w:top w:w="20" w:type="dxa"/>
              <w:left w:w="180" w:type="dxa"/>
              <w:bottom w:w="20" w:type="dxa"/>
              <w:right w:w="0" w:type="dxa"/>
            </w:tcMar>
          </w:tcPr>
          <w:p w14:paraId="371D1357" w14:textId="77777777" w:rsidR="0090363D" w:rsidRDefault="00DA54B0">
            <w:pPr>
              <w:spacing w:before="20" w:after="460"/>
              <w:ind w:right="100"/>
              <w:rPr>
                <w:sz w:val="24"/>
                <w:szCs w:val="24"/>
              </w:rPr>
            </w:pPr>
            <w:r>
              <w:rPr>
                <w:sz w:val="18"/>
                <w:szCs w:val="18"/>
              </w:rPr>
              <w:t>95% CI Std. Dev. Upper</w:t>
            </w:r>
          </w:p>
        </w:tc>
        <w:tc>
          <w:tcPr>
            <w:tcW w:w="180" w:type="dxa"/>
            <w:tcBorders>
              <w:top w:val="nil"/>
              <w:left w:val="nil"/>
              <w:bottom w:val="nil"/>
              <w:right w:val="nil"/>
            </w:tcBorders>
            <w:tcMar>
              <w:top w:w="20" w:type="dxa"/>
              <w:left w:w="0" w:type="dxa"/>
              <w:bottom w:w="20" w:type="dxa"/>
              <w:right w:w="180" w:type="dxa"/>
            </w:tcMar>
          </w:tcPr>
          <w:p w14:paraId="371D1358" w14:textId="77777777" w:rsidR="0090363D" w:rsidRDefault="0090363D">
            <w:pPr>
              <w:spacing w:before="20" w:after="460"/>
              <w:ind w:right="100"/>
              <w:rPr>
                <w:sz w:val="24"/>
                <w:szCs w:val="24"/>
              </w:rPr>
            </w:pPr>
          </w:p>
        </w:tc>
        <w:tc>
          <w:tcPr>
            <w:tcW w:w="1500" w:type="dxa"/>
            <w:tcBorders>
              <w:top w:val="nil"/>
              <w:left w:val="nil"/>
              <w:bottom w:val="nil"/>
              <w:right w:val="nil"/>
            </w:tcBorders>
            <w:tcMar>
              <w:top w:w="20" w:type="dxa"/>
              <w:left w:w="180" w:type="dxa"/>
              <w:bottom w:w="20" w:type="dxa"/>
              <w:right w:w="0" w:type="dxa"/>
            </w:tcMar>
          </w:tcPr>
          <w:p w14:paraId="371D1359" w14:textId="77777777" w:rsidR="0090363D" w:rsidRDefault="00DA54B0">
            <w:pPr>
              <w:spacing w:before="20" w:after="460"/>
              <w:ind w:right="100"/>
              <w:jc w:val="right"/>
              <w:rPr>
                <w:sz w:val="24"/>
                <w:szCs w:val="24"/>
              </w:rPr>
            </w:pPr>
            <w:r>
              <w:rPr>
                <w:sz w:val="18"/>
                <w:szCs w:val="18"/>
              </w:rPr>
              <w:t>1.218</w:t>
            </w:r>
          </w:p>
        </w:tc>
        <w:tc>
          <w:tcPr>
            <w:tcW w:w="390" w:type="dxa"/>
            <w:tcBorders>
              <w:top w:val="nil"/>
              <w:left w:val="nil"/>
              <w:bottom w:val="nil"/>
              <w:right w:val="nil"/>
            </w:tcBorders>
            <w:tcMar>
              <w:top w:w="20" w:type="dxa"/>
              <w:left w:w="0" w:type="dxa"/>
              <w:bottom w:w="20" w:type="dxa"/>
              <w:right w:w="180" w:type="dxa"/>
            </w:tcMar>
          </w:tcPr>
          <w:p w14:paraId="371D135A" w14:textId="77777777" w:rsidR="0090363D" w:rsidRDefault="0090363D">
            <w:pPr>
              <w:spacing w:before="20" w:after="460"/>
              <w:ind w:right="100"/>
              <w:rPr>
                <w:sz w:val="24"/>
                <w:szCs w:val="24"/>
              </w:rPr>
            </w:pPr>
          </w:p>
        </w:tc>
      </w:tr>
      <w:tr w:rsidR="0090363D" w14:paraId="371D1360" w14:textId="77777777">
        <w:trPr>
          <w:trHeight w:val="240"/>
        </w:trPr>
        <w:tc>
          <w:tcPr>
            <w:tcW w:w="2175" w:type="dxa"/>
            <w:tcBorders>
              <w:top w:val="nil"/>
              <w:left w:val="nil"/>
              <w:bottom w:val="nil"/>
              <w:right w:val="nil"/>
            </w:tcBorders>
            <w:tcMar>
              <w:top w:w="20" w:type="dxa"/>
              <w:left w:w="180" w:type="dxa"/>
              <w:bottom w:w="20" w:type="dxa"/>
              <w:right w:w="0" w:type="dxa"/>
            </w:tcMar>
          </w:tcPr>
          <w:p w14:paraId="371D135C" w14:textId="77777777" w:rsidR="0090363D" w:rsidRDefault="00DA54B0">
            <w:pPr>
              <w:spacing w:before="20" w:after="460"/>
              <w:ind w:right="100"/>
              <w:rPr>
                <w:sz w:val="24"/>
                <w:szCs w:val="24"/>
              </w:rPr>
            </w:pPr>
            <w:r>
              <w:rPr>
                <w:sz w:val="18"/>
                <w:szCs w:val="18"/>
              </w:rPr>
              <w:t>95% CI Std. Dev. Lower</w:t>
            </w:r>
          </w:p>
        </w:tc>
        <w:tc>
          <w:tcPr>
            <w:tcW w:w="180" w:type="dxa"/>
            <w:tcBorders>
              <w:top w:val="nil"/>
              <w:left w:val="nil"/>
              <w:bottom w:val="nil"/>
              <w:right w:val="nil"/>
            </w:tcBorders>
            <w:tcMar>
              <w:top w:w="20" w:type="dxa"/>
              <w:left w:w="0" w:type="dxa"/>
              <w:bottom w:w="20" w:type="dxa"/>
              <w:right w:w="180" w:type="dxa"/>
            </w:tcMar>
          </w:tcPr>
          <w:p w14:paraId="371D135D" w14:textId="77777777" w:rsidR="0090363D" w:rsidRDefault="0090363D">
            <w:pPr>
              <w:spacing w:before="20" w:after="460"/>
              <w:ind w:right="100"/>
              <w:rPr>
                <w:sz w:val="24"/>
                <w:szCs w:val="24"/>
              </w:rPr>
            </w:pPr>
          </w:p>
        </w:tc>
        <w:tc>
          <w:tcPr>
            <w:tcW w:w="1500" w:type="dxa"/>
            <w:tcBorders>
              <w:top w:val="nil"/>
              <w:left w:val="nil"/>
              <w:bottom w:val="nil"/>
              <w:right w:val="nil"/>
            </w:tcBorders>
            <w:tcMar>
              <w:top w:w="20" w:type="dxa"/>
              <w:left w:w="180" w:type="dxa"/>
              <w:bottom w:w="20" w:type="dxa"/>
              <w:right w:w="0" w:type="dxa"/>
            </w:tcMar>
          </w:tcPr>
          <w:p w14:paraId="371D135E" w14:textId="77777777" w:rsidR="0090363D" w:rsidRDefault="00DA54B0">
            <w:pPr>
              <w:spacing w:before="20" w:after="460"/>
              <w:ind w:right="100"/>
              <w:jc w:val="right"/>
              <w:rPr>
                <w:sz w:val="24"/>
                <w:szCs w:val="24"/>
              </w:rPr>
            </w:pPr>
            <w:r>
              <w:rPr>
                <w:sz w:val="18"/>
                <w:szCs w:val="18"/>
              </w:rPr>
              <w:t>1.015</w:t>
            </w:r>
          </w:p>
        </w:tc>
        <w:tc>
          <w:tcPr>
            <w:tcW w:w="390" w:type="dxa"/>
            <w:tcBorders>
              <w:top w:val="nil"/>
              <w:left w:val="nil"/>
              <w:bottom w:val="nil"/>
              <w:right w:val="nil"/>
            </w:tcBorders>
            <w:tcMar>
              <w:top w:w="20" w:type="dxa"/>
              <w:left w:w="0" w:type="dxa"/>
              <w:bottom w:w="20" w:type="dxa"/>
              <w:right w:w="180" w:type="dxa"/>
            </w:tcMar>
          </w:tcPr>
          <w:p w14:paraId="371D135F" w14:textId="77777777" w:rsidR="0090363D" w:rsidRDefault="0090363D">
            <w:pPr>
              <w:spacing w:before="20" w:after="460"/>
              <w:ind w:right="100"/>
              <w:rPr>
                <w:sz w:val="24"/>
                <w:szCs w:val="24"/>
              </w:rPr>
            </w:pPr>
          </w:p>
        </w:tc>
      </w:tr>
      <w:tr w:rsidR="0090363D" w14:paraId="371D1365" w14:textId="77777777">
        <w:trPr>
          <w:trHeight w:val="240"/>
        </w:trPr>
        <w:tc>
          <w:tcPr>
            <w:tcW w:w="2175" w:type="dxa"/>
            <w:tcBorders>
              <w:top w:val="nil"/>
              <w:left w:val="nil"/>
              <w:bottom w:val="nil"/>
              <w:right w:val="nil"/>
            </w:tcBorders>
            <w:tcMar>
              <w:top w:w="20" w:type="dxa"/>
              <w:left w:w="180" w:type="dxa"/>
              <w:bottom w:w="20" w:type="dxa"/>
              <w:right w:w="0" w:type="dxa"/>
            </w:tcMar>
          </w:tcPr>
          <w:p w14:paraId="371D1361" w14:textId="77777777" w:rsidR="0090363D" w:rsidRDefault="00DA54B0">
            <w:pPr>
              <w:spacing w:before="20" w:after="460"/>
              <w:ind w:right="100"/>
              <w:rPr>
                <w:sz w:val="24"/>
                <w:szCs w:val="24"/>
              </w:rPr>
            </w:pPr>
            <w:r>
              <w:rPr>
                <w:sz w:val="18"/>
                <w:szCs w:val="18"/>
              </w:rPr>
              <w:t>Minimum</w:t>
            </w:r>
          </w:p>
        </w:tc>
        <w:tc>
          <w:tcPr>
            <w:tcW w:w="180" w:type="dxa"/>
            <w:tcBorders>
              <w:top w:val="nil"/>
              <w:left w:val="nil"/>
              <w:bottom w:val="nil"/>
              <w:right w:val="nil"/>
            </w:tcBorders>
            <w:tcMar>
              <w:top w:w="20" w:type="dxa"/>
              <w:left w:w="0" w:type="dxa"/>
              <w:bottom w:w="20" w:type="dxa"/>
              <w:right w:w="180" w:type="dxa"/>
            </w:tcMar>
          </w:tcPr>
          <w:p w14:paraId="371D1362" w14:textId="77777777" w:rsidR="0090363D" w:rsidRDefault="0090363D">
            <w:pPr>
              <w:spacing w:before="20" w:after="460"/>
              <w:ind w:right="100"/>
              <w:rPr>
                <w:sz w:val="24"/>
                <w:szCs w:val="24"/>
              </w:rPr>
            </w:pPr>
          </w:p>
        </w:tc>
        <w:tc>
          <w:tcPr>
            <w:tcW w:w="1500" w:type="dxa"/>
            <w:tcBorders>
              <w:top w:val="nil"/>
              <w:left w:val="nil"/>
              <w:bottom w:val="nil"/>
              <w:right w:val="nil"/>
            </w:tcBorders>
            <w:tcMar>
              <w:top w:w="20" w:type="dxa"/>
              <w:left w:w="180" w:type="dxa"/>
              <w:bottom w:w="20" w:type="dxa"/>
              <w:right w:w="0" w:type="dxa"/>
            </w:tcMar>
          </w:tcPr>
          <w:p w14:paraId="371D1363" w14:textId="77777777" w:rsidR="0090363D" w:rsidRDefault="00DA54B0">
            <w:pPr>
              <w:spacing w:before="20" w:after="460"/>
              <w:ind w:right="100"/>
              <w:jc w:val="right"/>
              <w:rPr>
                <w:sz w:val="24"/>
                <w:szCs w:val="24"/>
              </w:rPr>
            </w:pPr>
            <w:r>
              <w:rPr>
                <w:sz w:val="18"/>
                <w:szCs w:val="18"/>
              </w:rPr>
              <w:t>1.500</w:t>
            </w:r>
          </w:p>
        </w:tc>
        <w:tc>
          <w:tcPr>
            <w:tcW w:w="390" w:type="dxa"/>
            <w:tcBorders>
              <w:top w:val="nil"/>
              <w:left w:val="nil"/>
              <w:bottom w:val="nil"/>
              <w:right w:val="nil"/>
            </w:tcBorders>
            <w:tcMar>
              <w:top w:w="20" w:type="dxa"/>
              <w:left w:w="0" w:type="dxa"/>
              <w:bottom w:w="20" w:type="dxa"/>
              <w:right w:w="180" w:type="dxa"/>
            </w:tcMar>
          </w:tcPr>
          <w:p w14:paraId="371D1364" w14:textId="77777777" w:rsidR="0090363D" w:rsidRDefault="0090363D">
            <w:pPr>
              <w:spacing w:before="20" w:after="460"/>
              <w:ind w:right="100"/>
              <w:rPr>
                <w:sz w:val="24"/>
                <w:szCs w:val="24"/>
              </w:rPr>
            </w:pPr>
          </w:p>
        </w:tc>
      </w:tr>
      <w:tr w:rsidR="0090363D" w14:paraId="371D136A" w14:textId="77777777">
        <w:trPr>
          <w:trHeight w:val="240"/>
        </w:trPr>
        <w:tc>
          <w:tcPr>
            <w:tcW w:w="2175" w:type="dxa"/>
            <w:tcBorders>
              <w:top w:val="nil"/>
              <w:left w:val="nil"/>
              <w:bottom w:val="nil"/>
              <w:right w:val="nil"/>
            </w:tcBorders>
            <w:tcMar>
              <w:top w:w="20" w:type="dxa"/>
              <w:left w:w="180" w:type="dxa"/>
              <w:bottom w:w="20" w:type="dxa"/>
              <w:right w:w="0" w:type="dxa"/>
            </w:tcMar>
          </w:tcPr>
          <w:p w14:paraId="371D1366" w14:textId="77777777" w:rsidR="0090363D" w:rsidRDefault="00DA54B0">
            <w:pPr>
              <w:spacing w:before="20" w:after="460"/>
              <w:ind w:right="100"/>
              <w:rPr>
                <w:sz w:val="24"/>
                <w:szCs w:val="24"/>
              </w:rPr>
            </w:pPr>
            <w:r>
              <w:rPr>
                <w:sz w:val="18"/>
                <w:szCs w:val="18"/>
              </w:rPr>
              <w:t>Maximum</w:t>
            </w:r>
          </w:p>
        </w:tc>
        <w:tc>
          <w:tcPr>
            <w:tcW w:w="180" w:type="dxa"/>
            <w:tcBorders>
              <w:top w:val="nil"/>
              <w:left w:val="nil"/>
              <w:bottom w:val="nil"/>
              <w:right w:val="nil"/>
            </w:tcBorders>
            <w:tcMar>
              <w:top w:w="20" w:type="dxa"/>
              <w:left w:w="0" w:type="dxa"/>
              <w:bottom w:w="20" w:type="dxa"/>
              <w:right w:w="180" w:type="dxa"/>
            </w:tcMar>
          </w:tcPr>
          <w:p w14:paraId="371D1367" w14:textId="77777777" w:rsidR="0090363D" w:rsidRDefault="0090363D">
            <w:pPr>
              <w:spacing w:before="20" w:after="460"/>
              <w:ind w:right="100"/>
              <w:rPr>
                <w:sz w:val="24"/>
                <w:szCs w:val="24"/>
              </w:rPr>
            </w:pPr>
          </w:p>
        </w:tc>
        <w:tc>
          <w:tcPr>
            <w:tcW w:w="1500" w:type="dxa"/>
            <w:tcBorders>
              <w:top w:val="nil"/>
              <w:left w:val="nil"/>
              <w:bottom w:val="nil"/>
              <w:right w:val="nil"/>
            </w:tcBorders>
            <w:tcMar>
              <w:top w:w="20" w:type="dxa"/>
              <w:left w:w="180" w:type="dxa"/>
              <w:bottom w:w="20" w:type="dxa"/>
              <w:right w:w="0" w:type="dxa"/>
            </w:tcMar>
          </w:tcPr>
          <w:p w14:paraId="371D1368" w14:textId="77777777" w:rsidR="0090363D" w:rsidRDefault="00DA54B0">
            <w:pPr>
              <w:spacing w:before="20" w:after="460"/>
              <w:ind w:right="100"/>
              <w:jc w:val="right"/>
              <w:rPr>
                <w:sz w:val="24"/>
                <w:szCs w:val="24"/>
              </w:rPr>
            </w:pPr>
            <w:r>
              <w:rPr>
                <w:sz w:val="18"/>
                <w:szCs w:val="18"/>
              </w:rPr>
              <w:t>7.000</w:t>
            </w:r>
          </w:p>
        </w:tc>
        <w:tc>
          <w:tcPr>
            <w:tcW w:w="390" w:type="dxa"/>
            <w:tcBorders>
              <w:top w:val="nil"/>
              <w:left w:val="nil"/>
              <w:bottom w:val="nil"/>
              <w:right w:val="nil"/>
            </w:tcBorders>
            <w:tcMar>
              <w:top w:w="20" w:type="dxa"/>
              <w:left w:w="0" w:type="dxa"/>
              <w:bottom w:w="20" w:type="dxa"/>
              <w:right w:w="180" w:type="dxa"/>
            </w:tcMar>
          </w:tcPr>
          <w:p w14:paraId="371D1369" w14:textId="77777777" w:rsidR="0090363D" w:rsidRDefault="0090363D">
            <w:pPr>
              <w:spacing w:before="20" w:after="460"/>
              <w:ind w:right="100"/>
              <w:rPr>
                <w:sz w:val="24"/>
                <w:szCs w:val="24"/>
              </w:rPr>
            </w:pPr>
          </w:p>
        </w:tc>
      </w:tr>
      <w:tr w:rsidR="0090363D" w14:paraId="371D136C" w14:textId="77777777">
        <w:trPr>
          <w:trHeight w:val="45"/>
        </w:trPr>
        <w:tc>
          <w:tcPr>
            <w:tcW w:w="4245" w:type="dxa"/>
            <w:gridSpan w:val="4"/>
            <w:tcBorders>
              <w:top w:val="nil"/>
              <w:left w:val="nil"/>
              <w:bottom w:val="single" w:sz="12" w:space="0" w:color="000000"/>
              <w:right w:val="nil"/>
            </w:tcBorders>
            <w:tcMar>
              <w:top w:w="20" w:type="dxa"/>
              <w:left w:w="20" w:type="dxa"/>
              <w:bottom w:w="20" w:type="dxa"/>
              <w:right w:w="20" w:type="dxa"/>
            </w:tcMar>
          </w:tcPr>
          <w:p w14:paraId="371D136B" w14:textId="77777777" w:rsidR="0090363D" w:rsidRDefault="0090363D">
            <w:pPr>
              <w:spacing w:before="20" w:after="460"/>
              <w:ind w:right="100"/>
              <w:jc w:val="right"/>
              <w:rPr>
                <w:sz w:val="24"/>
                <w:szCs w:val="24"/>
              </w:rPr>
            </w:pPr>
          </w:p>
        </w:tc>
      </w:tr>
    </w:tbl>
    <w:p w14:paraId="371D136D" w14:textId="77777777" w:rsidR="0090363D" w:rsidRDefault="0090363D">
      <w:pPr>
        <w:spacing w:line="360" w:lineRule="auto"/>
        <w:rPr>
          <w:sz w:val="24"/>
          <w:szCs w:val="24"/>
        </w:rPr>
      </w:pPr>
    </w:p>
    <w:tbl>
      <w:tblPr>
        <w:tblStyle w:val="ad"/>
        <w:tblW w:w="439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164"/>
        <w:gridCol w:w="200"/>
        <w:gridCol w:w="1612"/>
        <w:gridCol w:w="419"/>
      </w:tblGrid>
      <w:tr w:rsidR="0090363D" w14:paraId="371D136F" w14:textId="77777777">
        <w:trPr>
          <w:trHeight w:val="405"/>
        </w:trPr>
        <w:tc>
          <w:tcPr>
            <w:tcW w:w="4395" w:type="dxa"/>
            <w:gridSpan w:val="4"/>
            <w:tcBorders>
              <w:top w:val="nil"/>
              <w:left w:val="nil"/>
              <w:bottom w:val="single" w:sz="6" w:space="0" w:color="000000"/>
              <w:right w:val="nil"/>
            </w:tcBorders>
            <w:tcMar>
              <w:top w:w="100" w:type="dxa"/>
              <w:left w:w="0" w:type="dxa"/>
              <w:bottom w:w="100" w:type="dxa"/>
              <w:right w:w="160" w:type="dxa"/>
            </w:tcMar>
          </w:tcPr>
          <w:p w14:paraId="371D136E" w14:textId="77777777" w:rsidR="0090363D" w:rsidRDefault="00DA54B0">
            <w:pPr>
              <w:spacing w:before="20" w:after="460"/>
              <w:ind w:right="100"/>
              <w:rPr>
                <w:i/>
                <w:sz w:val="18"/>
                <w:szCs w:val="18"/>
              </w:rPr>
            </w:pPr>
            <w:r>
              <w:rPr>
                <w:i/>
                <w:sz w:val="18"/>
                <w:szCs w:val="18"/>
              </w:rPr>
              <w:t>Descriptive Statistics</w:t>
            </w:r>
          </w:p>
        </w:tc>
      </w:tr>
      <w:tr w:rsidR="0090363D" w14:paraId="371D1372" w14:textId="77777777">
        <w:trPr>
          <w:trHeight w:val="315"/>
        </w:trPr>
        <w:tc>
          <w:tcPr>
            <w:tcW w:w="2355" w:type="dxa"/>
            <w:gridSpan w:val="2"/>
            <w:tcBorders>
              <w:top w:val="nil"/>
              <w:left w:val="nil"/>
              <w:bottom w:val="single" w:sz="6" w:space="0" w:color="000000"/>
              <w:right w:val="nil"/>
            </w:tcBorders>
            <w:tcMar>
              <w:top w:w="40" w:type="dxa"/>
              <w:left w:w="180" w:type="dxa"/>
              <w:bottom w:w="40" w:type="dxa"/>
              <w:right w:w="180" w:type="dxa"/>
            </w:tcMar>
          </w:tcPr>
          <w:p w14:paraId="371D1370" w14:textId="77777777" w:rsidR="0090363D" w:rsidRDefault="00DA54B0">
            <w:pPr>
              <w:spacing w:before="20" w:after="460"/>
              <w:ind w:right="100"/>
              <w:jc w:val="center"/>
              <w:rPr>
                <w:sz w:val="24"/>
                <w:szCs w:val="24"/>
              </w:rPr>
            </w:pPr>
            <w:r>
              <w:rPr>
                <w:sz w:val="18"/>
                <w:szCs w:val="18"/>
              </w:rPr>
              <w:t xml:space="preserve"> </w:t>
            </w:r>
          </w:p>
        </w:tc>
        <w:tc>
          <w:tcPr>
            <w:tcW w:w="2040" w:type="dxa"/>
            <w:gridSpan w:val="2"/>
            <w:tcBorders>
              <w:top w:val="nil"/>
              <w:left w:val="nil"/>
              <w:bottom w:val="single" w:sz="6" w:space="0" w:color="000000"/>
              <w:right w:val="nil"/>
            </w:tcBorders>
            <w:tcMar>
              <w:top w:w="40" w:type="dxa"/>
              <w:left w:w="180" w:type="dxa"/>
              <w:bottom w:w="40" w:type="dxa"/>
              <w:right w:w="180" w:type="dxa"/>
            </w:tcMar>
          </w:tcPr>
          <w:p w14:paraId="371D1371" w14:textId="77777777" w:rsidR="0090363D" w:rsidRDefault="00DA54B0">
            <w:pPr>
              <w:spacing w:before="20" w:after="460"/>
              <w:ind w:right="100"/>
              <w:jc w:val="center"/>
              <w:rPr>
                <w:sz w:val="24"/>
                <w:szCs w:val="24"/>
              </w:rPr>
            </w:pPr>
            <w:r>
              <w:rPr>
                <w:sz w:val="18"/>
                <w:szCs w:val="18"/>
              </w:rPr>
              <w:t>WomanPersonTotal</w:t>
            </w:r>
          </w:p>
        </w:tc>
      </w:tr>
      <w:tr w:rsidR="0090363D" w14:paraId="371D1377" w14:textId="77777777">
        <w:trPr>
          <w:trHeight w:val="390"/>
        </w:trPr>
        <w:tc>
          <w:tcPr>
            <w:tcW w:w="2175" w:type="dxa"/>
            <w:tcBorders>
              <w:top w:val="nil"/>
              <w:left w:val="nil"/>
              <w:bottom w:val="nil"/>
              <w:right w:val="nil"/>
            </w:tcBorders>
            <w:tcMar>
              <w:top w:w="160" w:type="dxa"/>
              <w:left w:w="180" w:type="dxa"/>
              <w:bottom w:w="20" w:type="dxa"/>
              <w:right w:w="0" w:type="dxa"/>
            </w:tcMar>
          </w:tcPr>
          <w:p w14:paraId="371D1373" w14:textId="77777777" w:rsidR="0090363D" w:rsidRDefault="00DA54B0">
            <w:pPr>
              <w:spacing w:before="20" w:after="460"/>
              <w:ind w:right="100"/>
              <w:rPr>
                <w:sz w:val="24"/>
                <w:szCs w:val="24"/>
              </w:rPr>
            </w:pPr>
            <w:r>
              <w:rPr>
                <w:sz w:val="18"/>
                <w:szCs w:val="18"/>
              </w:rPr>
              <w:t>Valid</w:t>
            </w:r>
          </w:p>
        </w:tc>
        <w:tc>
          <w:tcPr>
            <w:tcW w:w="180" w:type="dxa"/>
            <w:tcBorders>
              <w:top w:val="nil"/>
              <w:left w:val="nil"/>
              <w:bottom w:val="nil"/>
              <w:right w:val="nil"/>
            </w:tcBorders>
            <w:tcMar>
              <w:top w:w="160" w:type="dxa"/>
              <w:left w:w="0" w:type="dxa"/>
              <w:bottom w:w="20" w:type="dxa"/>
              <w:right w:w="180" w:type="dxa"/>
            </w:tcMar>
          </w:tcPr>
          <w:p w14:paraId="371D1374" w14:textId="77777777" w:rsidR="0090363D" w:rsidRDefault="0090363D">
            <w:pPr>
              <w:spacing w:before="20" w:after="460"/>
              <w:ind w:right="100"/>
              <w:rPr>
                <w:sz w:val="24"/>
                <w:szCs w:val="24"/>
              </w:rPr>
            </w:pPr>
          </w:p>
        </w:tc>
        <w:tc>
          <w:tcPr>
            <w:tcW w:w="1620" w:type="dxa"/>
            <w:tcBorders>
              <w:top w:val="nil"/>
              <w:left w:val="nil"/>
              <w:bottom w:val="nil"/>
              <w:right w:val="nil"/>
            </w:tcBorders>
            <w:tcMar>
              <w:top w:w="160" w:type="dxa"/>
              <w:left w:w="180" w:type="dxa"/>
              <w:bottom w:w="20" w:type="dxa"/>
              <w:right w:w="0" w:type="dxa"/>
            </w:tcMar>
          </w:tcPr>
          <w:p w14:paraId="371D1375" w14:textId="77777777" w:rsidR="0090363D" w:rsidRDefault="00DA54B0">
            <w:pPr>
              <w:spacing w:before="20" w:after="460"/>
              <w:ind w:right="100"/>
              <w:jc w:val="right"/>
              <w:rPr>
                <w:sz w:val="24"/>
                <w:szCs w:val="24"/>
              </w:rPr>
            </w:pPr>
            <w:r>
              <w:rPr>
                <w:sz w:val="18"/>
                <w:szCs w:val="18"/>
              </w:rPr>
              <w:t>232</w:t>
            </w:r>
          </w:p>
        </w:tc>
        <w:tc>
          <w:tcPr>
            <w:tcW w:w="420" w:type="dxa"/>
            <w:tcBorders>
              <w:top w:val="nil"/>
              <w:left w:val="nil"/>
              <w:bottom w:val="nil"/>
              <w:right w:val="nil"/>
            </w:tcBorders>
            <w:tcMar>
              <w:top w:w="160" w:type="dxa"/>
              <w:left w:w="0" w:type="dxa"/>
              <w:bottom w:w="20" w:type="dxa"/>
              <w:right w:w="180" w:type="dxa"/>
            </w:tcMar>
          </w:tcPr>
          <w:p w14:paraId="371D1376" w14:textId="77777777" w:rsidR="0090363D" w:rsidRDefault="0090363D">
            <w:pPr>
              <w:spacing w:before="20" w:after="460"/>
              <w:ind w:right="100"/>
              <w:rPr>
                <w:sz w:val="24"/>
                <w:szCs w:val="24"/>
              </w:rPr>
            </w:pPr>
          </w:p>
        </w:tc>
      </w:tr>
      <w:tr w:rsidR="0090363D" w14:paraId="371D137C" w14:textId="77777777">
        <w:trPr>
          <w:trHeight w:val="240"/>
        </w:trPr>
        <w:tc>
          <w:tcPr>
            <w:tcW w:w="2175" w:type="dxa"/>
            <w:tcBorders>
              <w:top w:val="nil"/>
              <w:left w:val="nil"/>
              <w:bottom w:val="nil"/>
              <w:right w:val="nil"/>
            </w:tcBorders>
            <w:tcMar>
              <w:top w:w="20" w:type="dxa"/>
              <w:left w:w="180" w:type="dxa"/>
              <w:bottom w:w="20" w:type="dxa"/>
              <w:right w:w="0" w:type="dxa"/>
            </w:tcMar>
          </w:tcPr>
          <w:p w14:paraId="371D1378" w14:textId="77777777" w:rsidR="0090363D" w:rsidRDefault="00DA54B0">
            <w:pPr>
              <w:spacing w:before="20" w:after="460"/>
              <w:ind w:right="100"/>
              <w:rPr>
                <w:sz w:val="24"/>
                <w:szCs w:val="24"/>
              </w:rPr>
            </w:pPr>
            <w:r>
              <w:rPr>
                <w:sz w:val="18"/>
                <w:szCs w:val="18"/>
              </w:rPr>
              <w:t>Missing</w:t>
            </w:r>
          </w:p>
        </w:tc>
        <w:tc>
          <w:tcPr>
            <w:tcW w:w="180" w:type="dxa"/>
            <w:tcBorders>
              <w:top w:val="nil"/>
              <w:left w:val="nil"/>
              <w:bottom w:val="nil"/>
              <w:right w:val="nil"/>
            </w:tcBorders>
            <w:tcMar>
              <w:top w:w="20" w:type="dxa"/>
              <w:left w:w="0" w:type="dxa"/>
              <w:bottom w:w="20" w:type="dxa"/>
              <w:right w:w="180" w:type="dxa"/>
            </w:tcMar>
          </w:tcPr>
          <w:p w14:paraId="371D1379" w14:textId="77777777" w:rsidR="0090363D" w:rsidRDefault="0090363D">
            <w:pPr>
              <w:spacing w:before="20" w:after="460"/>
              <w:ind w:right="100"/>
              <w:rPr>
                <w:sz w:val="24"/>
                <w:szCs w:val="24"/>
              </w:rPr>
            </w:pPr>
          </w:p>
        </w:tc>
        <w:tc>
          <w:tcPr>
            <w:tcW w:w="1620" w:type="dxa"/>
            <w:tcBorders>
              <w:top w:val="nil"/>
              <w:left w:val="nil"/>
              <w:bottom w:val="nil"/>
              <w:right w:val="nil"/>
            </w:tcBorders>
            <w:tcMar>
              <w:top w:w="20" w:type="dxa"/>
              <w:left w:w="180" w:type="dxa"/>
              <w:bottom w:w="20" w:type="dxa"/>
              <w:right w:w="0" w:type="dxa"/>
            </w:tcMar>
          </w:tcPr>
          <w:p w14:paraId="371D137A" w14:textId="77777777" w:rsidR="0090363D" w:rsidRDefault="00DA54B0">
            <w:pPr>
              <w:spacing w:before="20" w:after="460"/>
              <w:ind w:right="100"/>
              <w:jc w:val="right"/>
              <w:rPr>
                <w:sz w:val="24"/>
                <w:szCs w:val="24"/>
              </w:rPr>
            </w:pPr>
            <w:r>
              <w:rPr>
                <w:sz w:val="18"/>
                <w:szCs w:val="18"/>
              </w:rPr>
              <w:t>2</w:t>
            </w:r>
          </w:p>
        </w:tc>
        <w:tc>
          <w:tcPr>
            <w:tcW w:w="420" w:type="dxa"/>
            <w:tcBorders>
              <w:top w:val="nil"/>
              <w:left w:val="nil"/>
              <w:bottom w:val="nil"/>
              <w:right w:val="nil"/>
            </w:tcBorders>
            <w:tcMar>
              <w:top w:w="20" w:type="dxa"/>
              <w:left w:w="0" w:type="dxa"/>
              <w:bottom w:w="20" w:type="dxa"/>
              <w:right w:w="180" w:type="dxa"/>
            </w:tcMar>
          </w:tcPr>
          <w:p w14:paraId="371D137B" w14:textId="77777777" w:rsidR="0090363D" w:rsidRDefault="0090363D">
            <w:pPr>
              <w:spacing w:before="20" w:after="460"/>
              <w:ind w:right="100"/>
              <w:rPr>
                <w:sz w:val="24"/>
                <w:szCs w:val="24"/>
              </w:rPr>
            </w:pPr>
          </w:p>
        </w:tc>
      </w:tr>
      <w:tr w:rsidR="0090363D" w14:paraId="371D1381" w14:textId="77777777">
        <w:trPr>
          <w:trHeight w:val="240"/>
        </w:trPr>
        <w:tc>
          <w:tcPr>
            <w:tcW w:w="2175" w:type="dxa"/>
            <w:tcBorders>
              <w:top w:val="nil"/>
              <w:left w:val="nil"/>
              <w:bottom w:val="nil"/>
              <w:right w:val="nil"/>
            </w:tcBorders>
            <w:tcMar>
              <w:top w:w="20" w:type="dxa"/>
              <w:left w:w="180" w:type="dxa"/>
              <w:bottom w:w="20" w:type="dxa"/>
              <w:right w:w="0" w:type="dxa"/>
            </w:tcMar>
          </w:tcPr>
          <w:p w14:paraId="371D137D" w14:textId="77777777" w:rsidR="0090363D" w:rsidRDefault="00DA54B0">
            <w:pPr>
              <w:spacing w:before="20" w:after="460"/>
              <w:ind w:right="100"/>
              <w:rPr>
                <w:sz w:val="24"/>
                <w:szCs w:val="24"/>
              </w:rPr>
            </w:pPr>
            <w:r>
              <w:rPr>
                <w:sz w:val="18"/>
                <w:szCs w:val="18"/>
              </w:rPr>
              <w:t>Mean</w:t>
            </w:r>
          </w:p>
        </w:tc>
        <w:tc>
          <w:tcPr>
            <w:tcW w:w="180" w:type="dxa"/>
            <w:tcBorders>
              <w:top w:val="nil"/>
              <w:left w:val="nil"/>
              <w:bottom w:val="nil"/>
              <w:right w:val="nil"/>
            </w:tcBorders>
            <w:tcMar>
              <w:top w:w="20" w:type="dxa"/>
              <w:left w:w="0" w:type="dxa"/>
              <w:bottom w:w="20" w:type="dxa"/>
              <w:right w:w="180" w:type="dxa"/>
            </w:tcMar>
          </w:tcPr>
          <w:p w14:paraId="371D137E" w14:textId="77777777" w:rsidR="0090363D" w:rsidRDefault="0090363D">
            <w:pPr>
              <w:spacing w:before="20" w:after="460"/>
              <w:ind w:right="100"/>
              <w:rPr>
                <w:sz w:val="24"/>
                <w:szCs w:val="24"/>
              </w:rPr>
            </w:pPr>
          </w:p>
        </w:tc>
        <w:tc>
          <w:tcPr>
            <w:tcW w:w="1620" w:type="dxa"/>
            <w:tcBorders>
              <w:top w:val="nil"/>
              <w:left w:val="nil"/>
              <w:bottom w:val="nil"/>
              <w:right w:val="nil"/>
            </w:tcBorders>
            <w:tcMar>
              <w:top w:w="20" w:type="dxa"/>
              <w:left w:w="180" w:type="dxa"/>
              <w:bottom w:w="20" w:type="dxa"/>
              <w:right w:w="0" w:type="dxa"/>
            </w:tcMar>
          </w:tcPr>
          <w:p w14:paraId="371D137F" w14:textId="77777777" w:rsidR="0090363D" w:rsidRDefault="00DA54B0">
            <w:pPr>
              <w:spacing w:before="20" w:after="460"/>
              <w:ind w:right="100"/>
              <w:jc w:val="right"/>
              <w:rPr>
                <w:sz w:val="24"/>
                <w:szCs w:val="24"/>
              </w:rPr>
            </w:pPr>
            <w:r>
              <w:rPr>
                <w:sz w:val="18"/>
                <w:szCs w:val="18"/>
              </w:rPr>
              <w:t>4.894</w:t>
            </w:r>
          </w:p>
        </w:tc>
        <w:tc>
          <w:tcPr>
            <w:tcW w:w="420" w:type="dxa"/>
            <w:tcBorders>
              <w:top w:val="nil"/>
              <w:left w:val="nil"/>
              <w:bottom w:val="nil"/>
              <w:right w:val="nil"/>
            </w:tcBorders>
            <w:tcMar>
              <w:top w:w="20" w:type="dxa"/>
              <w:left w:w="0" w:type="dxa"/>
              <w:bottom w:w="20" w:type="dxa"/>
              <w:right w:w="180" w:type="dxa"/>
            </w:tcMar>
          </w:tcPr>
          <w:p w14:paraId="371D1380" w14:textId="77777777" w:rsidR="0090363D" w:rsidRDefault="0090363D">
            <w:pPr>
              <w:spacing w:before="20" w:after="460"/>
              <w:ind w:right="100"/>
              <w:rPr>
                <w:sz w:val="24"/>
                <w:szCs w:val="24"/>
              </w:rPr>
            </w:pPr>
          </w:p>
        </w:tc>
      </w:tr>
      <w:tr w:rsidR="0090363D" w14:paraId="371D1386" w14:textId="77777777">
        <w:trPr>
          <w:trHeight w:val="240"/>
        </w:trPr>
        <w:tc>
          <w:tcPr>
            <w:tcW w:w="2175" w:type="dxa"/>
            <w:tcBorders>
              <w:top w:val="nil"/>
              <w:left w:val="nil"/>
              <w:bottom w:val="nil"/>
              <w:right w:val="nil"/>
            </w:tcBorders>
            <w:tcMar>
              <w:top w:w="20" w:type="dxa"/>
              <w:left w:w="180" w:type="dxa"/>
              <w:bottom w:w="20" w:type="dxa"/>
              <w:right w:w="0" w:type="dxa"/>
            </w:tcMar>
          </w:tcPr>
          <w:p w14:paraId="371D1382" w14:textId="77777777" w:rsidR="0090363D" w:rsidRDefault="00DA54B0">
            <w:pPr>
              <w:spacing w:before="20" w:after="460"/>
              <w:ind w:right="100"/>
              <w:rPr>
                <w:sz w:val="24"/>
                <w:szCs w:val="24"/>
              </w:rPr>
            </w:pPr>
            <w:r>
              <w:rPr>
                <w:sz w:val="18"/>
                <w:szCs w:val="18"/>
              </w:rPr>
              <w:t>Std. Deviation</w:t>
            </w:r>
          </w:p>
        </w:tc>
        <w:tc>
          <w:tcPr>
            <w:tcW w:w="180" w:type="dxa"/>
            <w:tcBorders>
              <w:top w:val="nil"/>
              <w:left w:val="nil"/>
              <w:bottom w:val="nil"/>
              <w:right w:val="nil"/>
            </w:tcBorders>
            <w:tcMar>
              <w:top w:w="20" w:type="dxa"/>
              <w:left w:w="0" w:type="dxa"/>
              <w:bottom w:w="20" w:type="dxa"/>
              <w:right w:w="180" w:type="dxa"/>
            </w:tcMar>
          </w:tcPr>
          <w:p w14:paraId="371D1383" w14:textId="77777777" w:rsidR="0090363D" w:rsidRDefault="0090363D">
            <w:pPr>
              <w:spacing w:before="20" w:after="460"/>
              <w:ind w:right="100"/>
              <w:rPr>
                <w:sz w:val="24"/>
                <w:szCs w:val="24"/>
              </w:rPr>
            </w:pPr>
          </w:p>
        </w:tc>
        <w:tc>
          <w:tcPr>
            <w:tcW w:w="1620" w:type="dxa"/>
            <w:tcBorders>
              <w:top w:val="nil"/>
              <w:left w:val="nil"/>
              <w:bottom w:val="nil"/>
              <w:right w:val="nil"/>
            </w:tcBorders>
            <w:tcMar>
              <w:top w:w="20" w:type="dxa"/>
              <w:left w:w="180" w:type="dxa"/>
              <w:bottom w:w="20" w:type="dxa"/>
              <w:right w:w="0" w:type="dxa"/>
            </w:tcMar>
          </w:tcPr>
          <w:p w14:paraId="371D1384" w14:textId="77777777" w:rsidR="0090363D" w:rsidRDefault="00DA54B0">
            <w:pPr>
              <w:spacing w:before="20" w:after="460"/>
              <w:ind w:right="100"/>
              <w:jc w:val="right"/>
              <w:rPr>
                <w:sz w:val="24"/>
                <w:szCs w:val="24"/>
              </w:rPr>
            </w:pPr>
            <w:r>
              <w:rPr>
                <w:sz w:val="18"/>
                <w:szCs w:val="18"/>
              </w:rPr>
              <w:t>1.327</w:t>
            </w:r>
          </w:p>
        </w:tc>
        <w:tc>
          <w:tcPr>
            <w:tcW w:w="420" w:type="dxa"/>
            <w:tcBorders>
              <w:top w:val="nil"/>
              <w:left w:val="nil"/>
              <w:bottom w:val="nil"/>
              <w:right w:val="nil"/>
            </w:tcBorders>
            <w:tcMar>
              <w:top w:w="20" w:type="dxa"/>
              <w:left w:w="0" w:type="dxa"/>
              <w:bottom w:w="20" w:type="dxa"/>
              <w:right w:w="180" w:type="dxa"/>
            </w:tcMar>
          </w:tcPr>
          <w:p w14:paraId="371D1385" w14:textId="77777777" w:rsidR="0090363D" w:rsidRDefault="0090363D">
            <w:pPr>
              <w:spacing w:before="20" w:after="460"/>
              <w:ind w:right="100"/>
              <w:rPr>
                <w:sz w:val="24"/>
                <w:szCs w:val="24"/>
              </w:rPr>
            </w:pPr>
          </w:p>
        </w:tc>
      </w:tr>
      <w:tr w:rsidR="0090363D" w14:paraId="371D138B" w14:textId="77777777">
        <w:trPr>
          <w:trHeight w:val="240"/>
        </w:trPr>
        <w:tc>
          <w:tcPr>
            <w:tcW w:w="2175" w:type="dxa"/>
            <w:tcBorders>
              <w:top w:val="nil"/>
              <w:left w:val="nil"/>
              <w:bottom w:val="nil"/>
              <w:right w:val="nil"/>
            </w:tcBorders>
            <w:tcMar>
              <w:top w:w="20" w:type="dxa"/>
              <w:left w:w="180" w:type="dxa"/>
              <w:bottom w:w="20" w:type="dxa"/>
              <w:right w:w="0" w:type="dxa"/>
            </w:tcMar>
          </w:tcPr>
          <w:p w14:paraId="371D1387" w14:textId="77777777" w:rsidR="0090363D" w:rsidRDefault="00DA54B0">
            <w:pPr>
              <w:spacing w:before="20" w:after="460"/>
              <w:ind w:right="100"/>
              <w:rPr>
                <w:sz w:val="24"/>
                <w:szCs w:val="24"/>
              </w:rPr>
            </w:pPr>
            <w:r>
              <w:rPr>
                <w:sz w:val="18"/>
                <w:szCs w:val="18"/>
              </w:rPr>
              <w:t>95% CI Std. Dev. Upper</w:t>
            </w:r>
          </w:p>
        </w:tc>
        <w:tc>
          <w:tcPr>
            <w:tcW w:w="180" w:type="dxa"/>
            <w:tcBorders>
              <w:top w:val="nil"/>
              <w:left w:val="nil"/>
              <w:bottom w:val="nil"/>
              <w:right w:val="nil"/>
            </w:tcBorders>
            <w:tcMar>
              <w:top w:w="20" w:type="dxa"/>
              <w:left w:w="0" w:type="dxa"/>
              <w:bottom w:w="20" w:type="dxa"/>
              <w:right w:w="180" w:type="dxa"/>
            </w:tcMar>
          </w:tcPr>
          <w:p w14:paraId="371D1388" w14:textId="77777777" w:rsidR="0090363D" w:rsidRDefault="0090363D">
            <w:pPr>
              <w:spacing w:before="20" w:after="460"/>
              <w:ind w:right="100"/>
              <w:rPr>
                <w:sz w:val="24"/>
                <w:szCs w:val="24"/>
              </w:rPr>
            </w:pPr>
          </w:p>
        </w:tc>
        <w:tc>
          <w:tcPr>
            <w:tcW w:w="1620" w:type="dxa"/>
            <w:tcBorders>
              <w:top w:val="nil"/>
              <w:left w:val="nil"/>
              <w:bottom w:val="nil"/>
              <w:right w:val="nil"/>
            </w:tcBorders>
            <w:tcMar>
              <w:top w:w="20" w:type="dxa"/>
              <w:left w:w="180" w:type="dxa"/>
              <w:bottom w:w="20" w:type="dxa"/>
              <w:right w:w="0" w:type="dxa"/>
            </w:tcMar>
          </w:tcPr>
          <w:p w14:paraId="371D1389" w14:textId="77777777" w:rsidR="0090363D" w:rsidRDefault="00DA54B0">
            <w:pPr>
              <w:spacing w:before="20" w:after="460"/>
              <w:ind w:right="100"/>
              <w:jc w:val="right"/>
              <w:rPr>
                <w:sz w:val="24"/>
                <w:szCs w:val="24"/>
              </w:rPr>
            </w:pPr>
            <w:r>
              <w:rPr>
                <w:sz w:val="18"/>
                <w:szCs w:val="18"/>
              </w:rPr>
              <w:t>1.460</w:t>
            </w:r>
          </w:p>
        </w:tc>
        <w:tc>
          <w:tcPr>
            <w:tcW w:w="420" w:type="dxa"/>
            <w:tcBorders>
              <w:top w:val="nil"/>
              <w:left w:val="nil"/>
              <w:bottom w:val="nil"/>
              <w:right w:val="nil"/>
            </w:tcBorders>
            <w:tcMar>
              <w:top w:w="20" w:type="dxa"/>
              <w:left w:w="0" w:type="dxa"/>
              <w:bottom w:w="20" w:type="dxa"/>
              <w:right w:w="180" w:type="dxa"/>
            </w:tcMar>
          </w:tcPr>
          <w:p w14:paraId="371D138A" w14:textId="77777777" w:rsidR="0090363D" w:rsidRDefault="0090363D">
            <w:pPr>
              <w:spacing w:before="20" w:after="460"/>
              <w:ind w:right="100"/>
              <w:rPr>
                <w:sz w:val="24"/>
                <w:szCs w:val="24"/>
              </w:rPr>
            </w:pPr>
          </w:p>
        </w:tc>
      </w:tr>
      <w:tr w:rsidR="0090363D" w14:paraId="371D1390" w14:textId="77777777">
        <w:trPr>
          <w:trHeight w:val="240"/>
        </w:trPr>
        <w:tc>
          <w:tcPr>
            <w:tcW w:w="2175" w:type="dxa"/>
            <w:tcBorders>
              <w:top w:val="nil"/>
              <w:left w:val="nil"/>
              <w:bottom w:val="nil"/>
              <w:right w:val="nil"/>
            </w:tcBorders>
            <w:tcMar>
              <w:top w:w="20" w:type="dxa"/>
              <w:left w:w="180" w:type="dxa"/>
              <w:bottom w:w="20" w:type="dxa"/>
              <w:right w:w="0" w:type="dxa"/>
            </w:tcMar>
          </w:tcPr>
          <w:p w14:paraId="371D138C" w14:textId="77777777" w:rsidR="0090363D" w:rsidRDefault="00DA54B0">
            <w:pPr>
              <w:spacing w:before="20" w:after="460"/>
              <w:ind w:right="100"/>
              <w:rPr>
                <w:sz w:val="24"/>
                <w:szCs w:val="24"/>
              </w:rPr>
            </w:pPr>
            <w:r>
              <w:rPr>
                <w:sz w:val="18"/>
                <w:szCs w:val="18"/>
              </w:rPr>
              <w:t>95% CI Std. Dev. Lower</w:t>
            </w:r>
          </w:p>
        </w:tc>
        <w:tc>
          <w:tcPr>
            <w:tcW w:w="180" w:type="dxa"/>
            <w:tcBorders>
              <w:top w:val="nil"/>
              <w:left w:val="nil"/>
              <w:bottom w:val="nil"/>
              <w:right w:val="nil"/>
            </w:tcBorders>
            <w:tcMar>
              <w:top w:w="20" w:type="dxa"/>
              <w:left w:w="0" w:type="dxa"/>
              <w:bottom w:w="20" w:type="dxa"/>
              <w:right w:w="180" w:type="dxa"/>
            </w:tcMar>
          </w:tcPr>
          <w:p w14:paraId="371D138D" w14:textId="77777777" w:rsidR="0090363D" w:rsidRDefault="0090363D">
            <w:pPr>
              <w:spacing w:before="20" w:after="460"/>
              <w:ind w:right="100"/>
              <w:rPr>
                <w:sz w:val="24"/>
                <w:szCs w:val="24"/>
              </w:rPr>
            </w:pPr>
          </w:p>
        </w:tc>
        <w:tc>
          <w:tcPr>
            <w:tcW w:w="1620" w:type="dxa"/>
            <w:tcBorders>
              <w:top w:val="nil"/>
              <w:left w:val="nil"/>
              <w:bottom w:val="nil"/>
              <w:right w:val="nil"/>
            </w:tcBorders>
            <w:tcMar>
              <w:top w:w="20" w:type="dxa"/>
              <w:left w:w="180" w:type="dxa"/>
              <w:bottom w:w="20" w:type="dxa"/>
              <w:right w:w="0" w:type="dxa"/>
            </w:tcMar>
          </w:tcPr>
          <w:p w14:paraId="371D138E" w14:textId="77777777" w:rsidR="0090363D" w:rsidRDefault="00DA54B0">
            <w:pPr>
              <w:spacing w:before="20" w:after="460"/>
              <w:ind w:right="100"/>
              <w:jc w:val="right"/>
              <w:rPr>
                <w:sz w:val="24"/>
                <w:szCs w:val="24"/>
              </w:rPr>
            </w:pPr>
            <w:r>
              <w:rPr>
                <w:sz w:val="18"/>
                <w:szCs w:val="18"/>
              </w:rPr>
              <w:t>1.216</w:t>
            </w:r>
          </w:p>
        </w:tc>
        <w:tc>
          <w:tcPr>
            <w:tcW w:w="420" w:type="dxa"/>
            <w:tcBorders>
              <w:top w:val="nil"/>
              <w:left w:val="nil"/>
              <w:bottom w:val="nil"/>
              <w:right w:val="nil"/>
            </w:tcBorders>
            <w:tcMar>
              <w:top w:w="20" w:type="dxa"/>
              <w:left w:w="0" w:type="dxa"/>
              <w:bottom w:w="20" w:type="dxa"/>
              <w:right w:w="180" w:type="dxa"/>
            </w:tcMar>
          </w:tcPr>
          <w:p w14:paraId="371D138F" w14:textId="77777777" w:rsidR="0090363D" w:rsidRDefault="0090363D">
            <w:pPr>
              <w:spacing w:before="20" w:after="460"/>
              <w:ind w:right="100"/>
              <w:rPr>
                <w:sz w:val="24"/>
                <w:szCs w:val="24"/>
              </w:rPr>
            </w:pPr>
          </w:p>
        </w:tc>
      </w:tr>
      <w:tr w:rsidR="0090363D" w14:paraId="371D1395" w14:textId="77777777">
        <w:trPr>
          <w:trHeight w:val="240"/>
        </w:trPr>
        <w:tc>
          <w:tcPr>
            <w:tcW w:w="2175" w:type="dxa"/>
            <w:tcBorders>
              <w:top w:val="nil"/>
              <w:left w:val="nil"/>
              <w:bottom w:val="nil"/>
              <w:right w:val="nil"/>
            </w:tcBorders>
            <w:tcMar>
              <w:top w:w="20" w:type="dxa"/>
              <w:left w:w="180" w:type="dxa"/>
              <w:bottom w:w="20" w:type="dxa"/>
              <w:right w:w="0" w:type="dxa"/>
            </w:tcMar>
          </w:tcPr>
          <w:p w14:paraId="371D1391" w14:textId="77777777" w:rsidR="0090363D" w:rsidRDefault="00DA54B0">
            <w:pPr>
              <w:spacing w:before="20" w:after="460"/>
              <w:ind w:right="100"/>
              <w:rPr>
                <w:sz w:val="24"/>
                <w:szCs w:val="24"/>
              </w:rPr>
            </w:pPr>
            <w:r>
              <w:rPr>
                <w:sz w:val="18"/>
                <w:szCs w:val="18"/>
              </w:rPr>
              <w:t>Minimum</w:t>
            </w:r>
          </w:p>
        </w:tc>
        <w:tc>
          <w:tcPr>
            <w:tcW w:w="180" w:type="dxa"/>
            <w:tcBorders>
              <w:top w:val="nil"/>
              <w:left w:val="nil"/>
              <w:bottom w:val="nil"/>
              <w:right w:val="nil"/>
            </w:tcBorders>
            <w:tcMar>
              <w:top w:w="20" w:type="dxa"/>
              <w:left w:w="0" w:type="dxa"/>
              <w:bottom w:w="20" w:type="dxa"/>
              <w:right w:w="180" w:type="dxa"/>
            </w:tcMar>
          </w:tcPr>
          <w:p w14:paraId="371D1392" w14:textId="77777777" w:rsidR="0090363D" w:rsidRDefault="0090363D">
            <w:pPr>
              <w:spacing w:before="20" w:after="460"/>
              <w:ind w:right="100"/>
              <w:rPr>
                <w:sz w:val="24"/>
                <w:szCs w:val="24"/>
              </w:rPr>
            </w:pPr>
          </w:p>
        </w:tc>
        <w:tc>
          <w:tcPr>
            <w:tcW w:w="1620" w:type="dxa"/>
            <w:tcBorders>
              <w:top w:val="nil"/>
              <w:left w:val="nil"/>
              <w:bottom w:val="nil"/>
              <w:right w:val="nil"/>
            </w:tcBorders>
            <w:tcMar>
              <w:top w:w="20" w:type="dxa"/>
              <w:left w:w="180" w:type="dxa"/>
              <w:bottom w:w="20" w:type="dxa"/>
              <w:right w:w="0" w:type="dxa"/>
            </w:tcMar>
          </w:tcPr>
          <w:p w14:paraId="371D1393" w14:textId="77777777" w:rsidR="0090363D" w:rsidRDefault="00DA54B0">
            <w:pPr>
              <w:spacing w:before="20" w:after="460"/>
              <w:ind w:right="100"/>
              <w:jc w:val="right"/>
              <w:rPr>
                <w:sz w:val="24"/>
                <w:szCs w:val="24"/>
              </w:rPr>
            </w:pPr>
            <w:r>
              <w:rPr>
                <w:sz w:val="18"/>
                <w:szCs w:val="18"/>
              </w:rPr>
              <w:t>1.000</w:t>
            </w:r>
          </w:p>
        </w:tc>
        <w:tc>
          <w:tcPr>
            <w:tcW w:w="420" w:type="dxa"/>
            <w:tcBorders>
              <w:top w:val="nil"/>
              <w:left w:val="nil"/>
              <w:bottom w:val="nil"/>
              <w:right w:val="nil"/>
            </w:tcBorders>
            <w:tcMar>
              <w:top w:w="20" w:type="dxa"/>
              <w:left w:w="0" w:type="dxa"/>
              <w:bottom w:w="20" w:type="dxa"/>
              <w:right w:w="180" w:type="dxa"/>
            </w:tcMar>
          </w:tcPr>
          <w:p w14:paraId="371D1394" w14:textId="77777777" w:rsidR="0090363D" w:rsidRDefault="0090363D">
            <w:pPr>
              <w:spacing w:before="20" w:after="460"/>
              <w:ind w:right="100"/>
              <w:rPr>
                <w:sz w:val="24"/>
                <w:szCs w:val="24"/>
              </w:rPr>
            </w:pPr>
          </w:p>
        </w:tc>
      </w:tr>
      <w:tr w:rsidR="0090363D" w14:paraId="371D139A" w14:textId="77777777">
        <w:trPr>
          <w:trHeight w:val="240"/>
        </w:trPr>
        <w:tc>
          <w:tcPr>
            <w:tcW w:w="2175" w:type="dxa"/>
            <w:tcBorders>
              <w:top w:val="nil"/>
              <w:left w:val="nil"/>
              <w:bottom w:val="nil"/>
              <w:right w:val="nil"/>
            </w:tcBorders>
            <w:tcMar>
              <w:top w:w="20" w:type="dxa"/>
              <w:left w:w="180" w:type="dxa"/>
              <w:bottom w:w="20" w:type="dxa"/>
              <w:right w:w="0" w:type="dxa"/>
            </w:tcMar>
          </w:tcPr>
          <w:p w14:paraId="371D1396" w14:textId="77777777" w:rsidR="0090363D" w:rsidRDefault="00DA54B0">
            <w:pPr>
              <w:spacing w:before="20" w:after="460"/>
              <w:ind w:right="100"/>
              <w:rPr>
                <w:sz w:val="24"/>
                <w:szCs w:val="24"/>
              </w:rPr>
            </w:pPr>
            <w:r>
              <w:rPr>
                <w:sz w:val="18"/>
                <w:szCs w:val="18"/>
              </w:rPr>
              <w:t>Maximum</w:t>
            </w:r>
          </w:p>
        </w:tc>
        <w:tc>
          <w:tcPr>
            <w:tcW w:w="180" w:type="dxa"/>
            <w:tcBorders>
              <w:top w:val="nil"/>
              <w:left w:val="nil"/>
              <w:bottom w:val="nil"/>
              <w:right w:val="nil"/>
            </w:tcBorders>
            <w:tcMar>
              <w:top w:w="20" w:type="dxa"/>
              <w:left w:w="0" w:type="dxa"/>
              <w:bottom w:w="20" w:type="dxa"/>
              <w:right w:w="180" w:type="dxa"/>
            </w:tcMar>
          </w:tcPr>
          <w:p w14:paraId="371D1397" w14:textId="77777777" w:rsidR="0090363D" w:rsidRDefault="0090363D">
            <w:pPr>
              <w:spacing w:before="20" w:after="460"/>
              <w:ind w:right="100"/>
              <w:rPr>
                <w:sz w:val="24"/>
                <w:szCs w:val="24"/>
              </w:rPr>
            </w:pPr>
          </w:p>
        </w:tc>
        <w:tc>
          <w:tcPr>
            <w:tcW w:w="1620" w:type="dxa"/>
            <w:tcBorders>
              <w:top w:val="nil"/>
              <w:left w:val="nil"/>
              <w:bottom w:val="nil"/>
              <w:right w:val="nil"/>
            </w:tcBorders>
            <w:tcMar>
              <w:top w:w="20" w:type="dxa"/>
              <w:left w:w="180" w:type="dxa"/>
              <w:bottom w:w="20" w:type="dxa"/>
              <w:right w:w="0" w:type="dxa"/>
            </w:tcMar>
          </w:tcPr>
          <w:p w14:paraId="371D1398" w14:textId="77777777" w:rsidR="0090363D" w:rsidRDefault="00DA54B0">
            <w:pPr>
              <w:spacing w:before="20" w:after="460"/>
              <w:ind w:right="100"/>
              <w:jc w:val="right"/>
              <w:rPr>
                <w:sz w:val="24"/>
                <w:szCs w:val="24"/>
              </w:rPr>
            </w:pPr>
            <w:r>
              <w:rPr>
                <w:sz w:val="18"/>
                <w:szCs w:val="18"/>
              </w:rPr>
              <w:t>7.000</w:t>
            </w:r>
          </w:p>
        </w:tc>
        <w:tc>
          <w:tcPr>
            <w:tcW w:w="420" w:type="dxa"/>
            <w:tcBorders>
              <w:top w:val="nil"/>
              <w:left w:val="nil"/>
              <w:bottom w:val="nil"/>
              <w:right w:val="nil"/>
            </w:tcBorders>
            <w:tcMar>
              <w:top w:w="20" w:type="dxa"/>
              <w:left w:w="0" w:type="dxa"/>
              <w:bottom w:w="20" w:type="dxa"/>
              <w:right w:w="180" w:type="dxa"/>
            </w:tcMar>
          </w:tcPr>
          <w:p w14:paraId="371D1399" w14:textId="77777777" w:rsidR="0090363D" w:rsidRDefault="0090363D">
            <w:pPr>
              <w:spacing w:before="20" w:after="460"/>
              <w:ind w:right="100"/>
              <w:rPr>
                <w:sz w:val="24"/>
                <w:szCs w:val="24"/>
              </w:rPr>
            </w:pPr>
          </w:p>
        </w:tc>
      </w:tr>
      <w:tr w:rsidR="0090363D" w14:paraId="371D139C" w14:textId="77777777">
        <w:trPr>
          <w:trHeight w:val="45"/>
        </w:trPr>
        <w:tc>
          <w:tcPr>
            <w:tcW w:w="4395" w:type="dxa"/>
            <w:gridSpan w:val="4"/>
            <w:tcBorders>
              <w:top w:val="nil"/>
              <w:left w:val="nil"/>
              <w:bottom w:val="single" w:sz="12" w:space="0" w:color="000000"/>
              <w:right w:val="nil"/>
            </w:tcBorders>
            <w:tcMar>
              <w:top w:w="20" w:type="dxa"/>
              <w:left w:w="20" w:type="dxa"/>
              <w:bottom w:w="20" w:type="dxa"/>
              <w:right w:w="20" w:type="dxa"/>
            </w:tcMar>
          </w:tcPr>
          <w:p w14:paraId="371D139B" w14:textId="77777777" w:rsidR="0090363D" w:rsidRDefault="0090363D">
            <w:pPr>
              <w:spacing w:before="20" w:after="460"/>
              <w:ind w:right="100"/>
              <w:jc w:val="right"/>
              <w:rPr>
                <w:sz w:val="24"/>
                <w:szCs w:val="24"/>
              </w:rPr>
            </w:pPr>
          </w:p>
        </w:tc>
      </w:tr>
    </w:tbl>
    <w:p w14:paraId="371D139D" w14:textId="77777777" w:rsidR="0090363D" w:rsidRDefault="0090363D">
      <w:pPr>
        <w:spacing w:line="360" w:lineRule="auto"/>
        <w:rPr>
          <w:rFonts w:ascii="Times New Roman" w:eastAsia="Times New Roman" w:hAnsi="Times New Roman" w:cs="Times New Roman"/>
          <w:b/>
          <w:sz w:val="24"/>
          <w:szCs w:val="24"/>
          <w:highlight w:val="white"/>
        </w:rPr>
      </w:pPr>
    </w:p>
    <w:p w14:paraId="371D139E" w14:textId="77777777" w:rsidR="0090363D" w:rsidRDefault="0090363D">
      <w:pPr>
        <w:spacing w:line="360" w:lineRule="auto"/>
        <w:rPr>
          <w:rFonts w:ascii="Times New Roman" w:eastAsia="Times New Roman" w:hAnsi="Times New Roman" w:cs="Times New Roman"/>
          <w:b/>
          <w:sz w:val="24"/>
          <w:szCs w:val="24"/>
          <w:highlight w:val="white"/>
        </w:rPr>
      </w:pPr>
    </w:p>
    <w:p w14:paraId="371D139F" w14:textId="77777777" w:rsidR="0090363D" w:rsidRDefault="00DA54B0">
      <w:pPr>
        <w:spacing w:line="360" w:lineRule="auto"/>
        <w:jc w:val="center"/>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Appendix C</w:t>
      </w:r>
    </w:p>
    <w:p w14:paraId="371D13A0" w14:textId="77777777" w:rsidR="0090363D" w:rsidRDefault="00DA54B0">
      <w:pPr>
        <w:shd w:val="clear" w:color="auto" w:fill="FFFFFF"/>
        <w:spacing w:line="360" w:lineRule="auto"/>
        <w:jc w:val="center"/>
        <w:rPr>
          <w:rFonts w:ascii="Times New Roman" w:eastAsia="Times New Roman" w:hAnsi="Times New Roman" w:cs="Times New Roman"/>
          <w:b/>
          <w:sz w:val="24"/>
          <w:szCs w:val="24"/>
          <w:highlight w:val="white"/>
        </w:rPr>
      </w:pPr>
      <w:r>
        <w:rPr>
          <w:rFonts w:ascii="Times New Roman" w:eastAsia="Times New Roman" w:hAnsi="Times New Roman" w:cs="Times New Roman"/>
          <w:b/>
          <w:noProof/>
          <w:sz w:val="24"/>
          <w:szCs w:val="24"/>
          <w:highlight w:val="white"/>
        </w:rPr>
        <w:drawing>
          <wp:inline distT="114300" distB="114300" distL="114300" distR="114300" wp14:anchorId="371D151B" wp14:editId="371D151C">
            <wp:extent cx="5731200" cy="3822700"/>
            <wp:effectExtent l="0" t="0" r="0" b="0"/>
            <wp:docPr id="1"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21"/>
                    <a:srcRect/>
                    <a:stretch>
                      <a:fillRect/>
                    </a:stretch>
                  </pic:blipFill>
                  <pic:spPr>
                    <a:xfrm>
                      <a:off x="0" y="0"/>
                      <a:ext cx="5731200" cy="3822700"/>
                    </a:xfrm>
                    <a:prstGeom prst="rect">
                      <a:avLst/>
                    </a:prstGeom>
                    <a:ln/>
                  </pic:spPr>
                </pic:pic>
              </a:graphicData>
            </a:graphic>
          </wp:inline>
        </w:drawing>
      </w:r>
      <w:r>
        <w:rPr>
          <w:rFonts w:ascii="Times New Roman" w:eastAsia="Times New Roman" w:hAnsi="Times New Roman" w:cs="Times New Roman"/>
          <w:b/>
          <w:noProof/>
          <w:sz w:val="24"/>
          <w:szCs w:val="24"/>
          <w:highlight w:val="white"/>
        </w:rPr>
        <w:drawing>
          <wp:inline distT="114300" distB="114300" distL="114300" distR="114300" wp14:anchorId="371D151D" wp14:editId="371D151E">
            <wp:extent cx="5731200" cy="3822700"/>
            <wp:effectExtent l="0" t="0" r="0" b="0"/>
            <wp:docPr id="6"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2"/>
                    <a:srcRect/>
                    <a:stretch>
                      <a:fillRect/>
                    </a:stretch>
                  </pic:blipFill>
                  <pic:spPr>
                    <a:xfrm>
                      <a:off x="0" y="0"/>
                      <a:ext cx="5731200" cy="3822700"/>
                    </a:xfrm>
                    <a:prstGeom prst="rect">
                      <a:avLst/>
                    </a:prstGeom>
                    <a:ln/>
                  </pic:spPr>
                </pic:pic>
              </a:graphicData>
            </a:graphic>
          </wp:inline>
        </w:drawing>
      </w:r>
      <w:r>
        <w:rPr>
          <w:rFonts w:ascii="Times New Roman" w:eastAsia="Times New Roman" w:hAnsi="Times New Roman" w:cs="Times New Roman"/>
          <w:b/>
          <w:noProof/>
          <w:sz w:val="24"/>
          <w:szCs w:val="24"/>
          <w:highlight w:val="white"/>
        </w:rPr>
        <w:drawing>
          <wp:inline distT="114300" distB="114300" distL="114300" distR="114300" wp14:anchorId="371D151F" wp14:editId="371D1520">
            <wp:extent cx="5731200" cy="3822700"/>
            <wp:effectExtent l="0" t="0" r="0" b="0"/>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3"/>
                    <a:srcRect/>
                    <a:stretch>
                      <a:fillRect/>
                    </a:stretch>
                  </pic:blipFill>
                  <pic:spPr>
                    <a:xfrm>
                      <a:off x="0" y="0"/>
                      <a:ext cx="5731200" cy="3822700"/>
                    </a:xfrm>
                    <a:prstGeom prst="rect">
                      <a:avLst/>
                    </a:prstGeom>
                    <a:ln/>
                  </pic:spPr>
                </pic:pic>
              </a:graphicData>
            </a:graphic>
          </wp:inline>
        </w:drawing>
      </w:r>
      <w:r>
        <w:rPr>
          <w:rFonts w:ascii="Times New Roman" w:eastAsia="Times New Roman" w:hAnsi="Times New Roman" w:cs="Times New Roman"/>
          <w:b/>
          <w:noProof/>
          <w:sz w:val="24"/>
          <w:szCs w:val="24"/>
          <w:highlight w:val="white"/>
        </w:rPr>
        <w:drawing>
          <wp:inline distT="114300" distB="114300" distL="114300" distR="114300" wp14:anchorId="371D1521" wp14:editId="371D1522">
            <wp:extent cx="5731200" cy="3822700"/>
            <wp:effectExtent l="0" t="0" r="0" b="0"/>
            <wp:docPr id="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4"/>
                    <a:srcRect/>
                    <a:stretch>
                      <a:fillRect/>
                    </a:stretch>
                  </pic:blipFill>
                  <pic:spPr>
                    <a:xfrm>
                      <a:off x="0" y="0"/>
                      <a:ext cx="5731200" cy="3822700"/>
                    </a:xfrm>
                    <a:prstGeom prst="rect">
                      <a:avLst/>
                    </a:prstGeom>
                    <a:ln/>
                  </pic:spPr>
                </pic:pic>
              </a:graphicData>
            </a:graphic>
          </wp:inline>
        </w:drawing>
      </w:r>
    </w:p>
    <w:p w14:paraId="371D13A1" w14:textId="77777777" w:rsidR="0090363D" w:rsidRDefault="0090363D">
      <w:pPr>
        <w:spacing w:line="360" w:lineRule="auto"/>
        <w:rPr>
          <w:sz w:val="24"/>
          <w:szCs w:val="24"/>
        </w:rPr>
      </w:pPr>
    </w:p>
    <w:p w14:paraId="4BE2157D" w14:textId="326AE0D5" w:rsidR="30626DCA" w:rsidRDefault="30626DCA" w:rsidP="294CBD03">
      <w:pPr>
        <w:spacing w:line="360" w:lineRule="auto"/>
        <w:jc w:val="center"/>
        <w:rPr>
          <w:rFonts w:ascii="Times New Roman" w:eastAsia="Times New Roman" w:hAnsi="Times New Roman" w:cs="Times New Roman"/>
          <w:b/>
          <w:bCs/>
          <w:sz w:val="24"/>
          <w:szCs w:val="24"/>
        </w:rPr>
      </w:pPr>
      <w:r w:rsidRPr="294CBD03">
        <w:rPr>
          <w:rFonts w:ascii="Times New Roman" w:eastAsia="Times New Roman" w:hAnsi="Times New Roman" w:cs="Times New Roman"/>
          <w:b/>
          <w:bCs/>
          <w:sz w:val="24"/>
          <w:szCs w:val="24"/>
        </w:rPr>
        <w:t>Appendix D</w:t>
      </w:r>
    </w:p>
    <w:p w14:paraId="371D1448" w14:textId="30DFC401" w:rsidR="0090363D" w:rsidRDefault="0090363D">
      <w:pPr>
        <w:spacing w:line="360" w:lineRule="auto"/>
        <w:rPr>
          <w:b/>
          <w:sz w:val="24"/>
          <w:szCs w:val="24"/>
        </w:rPr>
      </w:pPr>
    </w:p>
    <w:p w14:paraId="681FC910" w14:textId="66E44423" w:rsidR="0090363D" w:rsidRDefault="141D09F4" w:rsidP="71BB5003">
      <w:pPr>
        <w:shd w:val="clear" w:color="auto" w:fill="FEEEFE"/>
        <w:spacing w:line="360" w:lineRule="auto"/>
      </w:pPr>
      <w:r w:rsidRPr="71BB5003">
        <w:rPr>
          <w:rFonts w:ascii="Helvetica Neue" w:eastAsia="Helvetica Neue" w:hAnsi="Helvetica Neue" w:cs="Helvetica Neue"/>
          <w:b/>
          <w:bCs/>
          <w:color w:val="825982"/>
          <w:sz w:val="19"/>
          <w:szCs w:val="19"/>
        </w:rPr>
        <w:t>Randomizer</w:t>
      </w:r>
    </w:p>
    <w:p w14:paraId="71A464B8" w14:textId="4650B482" w:rsidR="0090363D" w:rsidRDefault="141D09F4" w:rsidP="71BB5003">
      <w:pPr>
        <w:shd w:val="clear" w:color="auto" w:fill="FEEEFE"/>
        <w:spacing w:before="75" w:line="360" w:lineRule="auto"/>
        <w:ind w:left="975"/>
      </w:pPr>
      <w:r w:rsidRPr="71BB5003">
        <w:rPr>
          <w:rFonts w:ascii="Helvetica Neue" w:eastAsia="Helvetica Neue" w:hAnsi="Helvetica Neue" w:cs="Helvetica Neue"/>
          <w:color w:val="745F74"/>
          <w:sz w:val="19"/>
          <w:szCs w:val="19"/>
        </w:rPr>
        <w:t>Randomly present</w:t>
      </w:r>
    </w:p>
    <w:p w14:paraId="028DB897" w14:textId="20AA3EFD" w:rsidR="0090363D" w:rsidRDefault="141D09F4" w:rsidP="71BB5003">
      <w:pPr>
        <w:shd w:val="clear" w:color="auto" w:fill="FEEEFE"/>
        <w:spacing w:before="75" w:line="360" w:lineRule="auto"/>
        <w:ind w:left="975"/>
      </w:pPr>
      <w:r w:rsidRPr="71BB5003">
        <w:rPr>
          <w:rFonts w:ascii="Helvetica Neue" w:eastAsia="Helvetica Neue" w:hAnsi="Helvetica Neue" w:cs="Helvetica Neue"/>
          <w:color w:val="745F74"/>
          <w:sz w:val="19"/>
          <w:szCs w:val="19"/>
        </w:rPr>
        <w:t>of the following elements</w:t>
      </w:r>
    </w:p>
    <w:p w14:paraId="2B90B512" w14:textId="5D84FD0B" w:rsidR="0090363D" w:rsidRDefault="141D09F4" w:rsidP="71BB5003">
      <w:pPr>
        <w:shd w:val="clear" w:color="auto" w:fill="FEEEFE"/>
        <w:spacing w:before="75" w:line="360" w:lineRule="auto"/>
        <w:ind w:left="975"/>
      </w:pPr>
      <w:r w:rsidRPr="71BB5003">
        <w:rPr>
          <w:rFonts w:ascii="Helvetica Neue" w:eastAsia="Helvetica Neue" w:hAnsi="Helvetica Neue" w:cs="Helvetica Neue"/>
          <w:color w:val="745F74"/>
          <w:sz w:val="19"/>
          <w:szCs w:val="19"/>
          <w:vertAlign w:val="superscript"/>
        </w:rPr>
        <w:t>Evenly Present Elements</w:t>
      </w:r>
    </w:p>
    <w:p w14:paraId="589D5F62" w14:textId="11491CAD" w:rsidR="0090363D" w:rsidRDefault="141D09F4" w:rsidP="71BB5003">
      <w:pPr>
        <w:shd w:val="clear" w:color="auto" w:fill="FEEEFE"/>
        <w:spacing w:before="75" w:line="360" w:lineRule="auto"/>
        <w:ind w:left="975"/>
      </w:pPr>
      <w:r w:rsidRPr="71BB5003">
        <w:rPr>
          <w:rFonts w:ascii="Helvetica Neue" w:eastAsia="Helvetica Neue" w:hAnsi="Helvetica Neue" w:cs="Helvetica Neue"/>
          <w:color w:val="337AB7"/>
          <w:sz w:val="19"/>
          <w:szCs w:val="19"/>
        </w:rPr>
        <w:t>Edit Count</w:t>
      </w:r>
    </w:p>
    <w:p w14:paraId="0B343C8A" w14:textId="000C2644" w:rsidR="0090363D" w:rsidRDefault="141D09F4" w:rsidP="71BB5003">
      <w:pPr>
        <w:shd w:val="clear" w:color="auto" w:fill="FEEEFE"/>
        <w:spacing w:line="360" w:lineRule="auto"/>
        <w:jc w:val="right"/>
      </w:pPr>
      <w:r w:rsidRPr="71BB5003">
        <w:rPr>
          <w:rFonts w:ascii="Helvetica Neue" w:eastAsia="Helvetica Neue" w:hAnsi="Helvetica Neue" w:cs="Helvetica Neue"/>
          <w:color w:val="137900"/>
          <w:sz w:val="18"/>
          <w:szCs w:val="18"/>
        </w:rPr>
        <w:t>Add Below</w:t>
      </w:r>
      <w:r w:rsidRPr="71BB5003">
        <w:rPr>
          <w:rFonts w:ascii="Helvetica Neue" w:eastAsia="Helvetica Neue" w:hAnsi="Helvetica Neue" w:cs="Helvetica Neue"/>
          <w:color w:val="2D6DA4"/>
          <w:sz w:val="18"/>
          <w:szCs w:val="18"/>
        </w:rPr>
        <w:t>MoveDuplicateCollapse</w:t>
      </w:r>
      <w:r w:rsidRPr="71BB5003">
        <w:rPr>
          <w:rFonts w:ascii="Helvetica Neue" w:eastAsia="Helvetica Neue" w:hAnsi="Helvetica Neue" w:cs="Helvetica Neue"/>
          <w:color w:val="C92D00"/>
          <w:sz w:val="18"/>
          <w:szCs w:val="18"/>
        </w:rPr>
        <w:t>Delete</w:t>
      </w:r>
    </w:p>
    <w:p w14:paraId="3C46A393" w14:textId="223661BC" w:rsidR="0090363D" w:rsidRDefault="141D09F4" w:rsidP="71BB5003">
      <w:pPr>
        <w:shd w:val="clear" w:color="auto" w:fill="E6ECF5"/>
        <w:spacing w:line="360" w:lineRule="auto"/>
        <w:ind w:left="1658"/>
      </w:pPr>
      <w:r w:rsidRPr="71BB5003">
        <w:rPr>
          <w:rFonts w:ascii="Helvetica Neue" w:eastAsia="Helvetica Neue" w:hAnsi="Helvetica Neue" w:cs="Helvetica Neue"/>
          <w:b/>
          <w:bCs/>
          <w:color w:val="426092"/>
          <w:sz w:val="19"/>
          <w:szCs w:val="19"/>
        </w:rPr>
        <w:t>Group: Order 1</w:t>
      </w:r>
    </w:p>
    <w:p w14:paraId="54B59BC3" w14:textId="53C225A8" w:rsidR="0090363D" w:rsidRDefault="141D09F4" w:rsidP="71BB5003">
      <w:pPr>
        <w:shd w:val="clear" w:color="auto" w:fill="E6ECF5"/>
        <w:spacing w:line="360" w:lineRule="auto"/>
        <w:ind w:left="1658"/>
        <w:jc w:val="right"/>
      </w:pPr>
      <w:r w:rsidRPr="71BB5003">
        <w:rPr>
          <w:rFonts w:ascii="Helvetica Neue" w:eastAsia="Helvetica Neue" w:hAnsi="Helvetica Neue" w:cs="Helvetica Neue"/>
          <w:color w:val="137900"/>
          <w:sz w:val="18"/>
          <w:szCs w:val="18"/>
        </w:rPr>
        <w:t>Add Below</w:t>
      </w:r>
      <w:r w:rsidRPr="71BB5003">
        <w:rPr>
          <w:rFonts w:ascii="Helvetica Neue" w:eastAsia="Helvetica Neue" w:hAnsi="Helvetica Neue" w:cs="Helvetica Neue"/>
          <w:color w:val="2D6DA4"/>
          <w:sz w:val="18"/>
          <w:szCs w:val="18"/>
        </w:rPr>
        <w:t>MoveDuplicateCollapse</w:t>
      </w:r>
      <w:r w:rsidRPr="71BB5003">
        <w:rPr>
          <w:rFonts w:ascii="Helvetica Neue" w:eastAsia="Helvetica Neue" w:hAnsi="Helvetica Neue" w:cs="Helvetica Neue"/>
          <w:color w:val="C92D00"/>
          <w:sz w:val="18"/>
          <w:szCs w:val="18"/>
        </w:rPr>
        <w:t>Delete</w:t>
      </w:r>
    </w:p>
    <w:p w14:paraId="41A925C7" w14:textId="4E9FCC59" w:rsidR="0090363D" w:rsidRDefault="141D09F4" w:rsidP="71BB5003">
      <w:pPr>
        <w:shd w:val="clear" w:color="auto" w:fill="F2F2F2" w:themeFill="background1" w:themeFillShade="F2"/>
        <w:spacing w:line="360" w:lineRule="auto"/>
        <w:ind w:left="1658"/>
      </w:pPr>
      <w:r w:rsidRPr="71BB5003">
        <w:rPr>
          <w:rFonts w:ascii="Helvetica Neue" w:eastAsia="Helvetica Neue" w:hAnsi="Helvetica Neue" w:cs="Helvetica Neue"/>
          <w:b/>
          <w:bCs/>
          <w:color w:val="555555"/>
          <w:sz w:val="19"/>
          <w:szCs w:val="19"/>
        </w:rPr>
        <w:t>Show Block: VIG1_Woman_Person</w:t>
      </w:r>
      <w:r w:rsidRPr="71BB5003">
        <w:rPr>
          <w:rFonts w:ascii="Helvetica Neue" w:eastAsia="Helvetica Neue" w:hAnsi="Helvetica Neue" w:cs="Helvetica Neue"/>
          <w:color w:val="666666"/>
          <w:sz w:val="19"/>
          <w:szCs w:val="19"/>
        </w:rPr>
        <w:t xml:space="preserve"> (4 Questions)</w:t>
      </w:r>
      <w:r w:rsidRPr="71BB5003">
        <w:rPr>
          <w:rFonts w:ascii="Helvetica Neue" w:eastAsia="Helvetica Neue" w:hAnsi="Helvetica Neue" w:cs="Helvetica Neue"/>
          <w:color w:val="2D6DA4"/>
          <w:sz w:val="18"/>
          <w:szCs w:val="18"/>
        </w:rPr>
        <w:t>Toggle Questions</w:t>
      </w:r>
    </w:p>
    <w:p w14:paraId="2525F0F5" w14:textId="3DC3EFCE" w:rsidR="0090363D" w:rsidRDefault="141D09F4" w:rsidP="71BB5003">
      <w:pPr>
        <w:shd w:val="clear" w:color="auto" w:fill="F2F2F2" w:themeFill="background1" w:themeFillShade="F2"/>
        <w:spacing w:line="360" w:lineRule="auto"/>
        <w:ind w:left="1658"/>
        <w:jc w:val="right"/>
      </w:pPr>
      <w:r w:rsidRPr="71BB5003">
        <w:rPr>
          <w:rFonts w:ascii="Helvetica Neue" w:eastAsia="Helvetica Neue" w:hAnsi="Helvetica Neue" w:cs="Helvetica Neue"/>
          <w:color w:val="137900"/>
          <w:sz w:val="18"/>
          <w:szCs w:val="18"/>
        </w:rPr>
        <w:t>Add Below</w:t>
      </w:r>
      <w:r w:rsidRPr="71BB5003">
        <w:rPr>
          <w:rFonts w:ascii="Helvetica Neue" w:eastAsia="Helvetica Neue" w:hAnsi="Helvetica Neue" w:cs="Helvetica Neue"/>
          <w:color w:val="2D6DA4"/>
          <w:sz w:val="18"/>
          <w:szCs w:val="18"/>
        </w:rPr>
        <w:t>MoveDuplicate</w:t>
      </w:r>
      <w:r w:rsidRPr="71BB5003">
        <w:rPr>
          <w:rFonts w:ascii="Helvetica Neue" w:eastAsia="Helvetica Neue" w:hAnsi="Helvetica Neue" w:cs="Helvetica Neue"/>
          <w:color w:val="C92D00"/>
          <w:sz w:val="18"/>
          <w:szCs w:val="18"/>
        </w:rPr>
        <w:t>Delete</w:t>
      </w:r>
    </w:p>
    <w:p w14:paraId="01495538" w14:textId="4301B0F6" w:rsidR="0090363D" w:rsidRDefault="141D09F4" w:rsidP="71BB5003">
      <w:pPr>
        <w:shd w:val="clear" w:color="auto" w:fill="F2F2F2" w:themeFill="background1" w:themeFillShade="F2"/>
        <w:spacing w:line="360" w:lineRule="auto"/>
        <w:ind w:left="1658"/>
      </w:pPr>
      <w:r w:rsidRPr="71BB5003">
        <w:rPr>
          <w:rFonts w:ascii="Helvetica Neue" w:eastAsia="Helvetica Neue" w:hAnsi="Helvetica Neue" w:cs="Helvetica Neue"/>
          <w:b/>
          <w:bCs/>
          <w:color w:val="555555"/>
          <w:sz w:val="19"/>
          <w:szCs w:val="19"/>
        </w:rPr>
        <w:t>Show Block: VIG2_Woman_Work</w:t>
      </w:r>
      <w:r w:rsidRPr="71BB5003">
        <w:rPr>
          <w:rFonts w:ascii="Helvetica Neue" w:eastAsia="Helvetica Neue" w:hAnsi="Helvetica Neue" w:cs="Helvetica Neue"/>
          <w:color w:val="666666"/>
          <w:sz w:val="19"/>
          <w:szCs w:val="19"/>
        </w:rPr>
        <w:t xml:space="preserve"> (4 Questions)</w:t>
      </w:r>
      <w:r w:rsidRPr="71BB5003">
        <w:rPr>
          <w:rFonts w:ascii="Helvetica Neue" w:eastAsia="Helvetica Neue" w:hAnsi="Helvetica Neue" w:cs="Helvetica Neue"/>
          <w:color w:val="2D6DA4"/>
          <w:sz w:val="18"/>
          <w:szCs w:val="18"/>
        </w:rPr>
        <w:t>Toggle Questions</w:t>
      </w:r>
    </w:p>
    <w:p w14:paraId="137CC88C" w14:textId="6E068016" w:rsidR="0090363D" w:rsidRDefault="141D09F4" w:rsidP="71BB5003">
      <w:pPr>
        <w:shd w:val="clear" w:color="auto" w:fill="F2F2F2" w:themeFill="background1" w:themeFillShade="F2"/>
        <w:spacing w:line="360" w:lineRule="auto"/>
        <w:ind w:left="1658"/>
        <w:jc w:val="right"/>
      </w:pPr>
      <w:r w:rsidRPr="71BB5003">
        <w:rPr>
          <w:rFonts w:ascii="Helvetica Neue" w:eastAsia="Helvetica Neue" w:hAnsi="Helvetica Neue" w:cs="Helvetica Neue"/>
          <w:color w:val="137900"/>
          <w:sz w:val="18"/>
          <w:szCs w:val="18"/>
        </w:rPr>
        <w:t>Add Below</w:t>
      </w:r>
      <w:r w:rsidRPr="71BB5003">
        <w:rPr>
          <w:rFonts w:ascii="Helvetica Neue" w:eastAsia="Helvetica Neue" w:hAnsi="Helvetica Neue" w:cs="Helvetica Neue"/>
          <w:color w:val="2D6DA4"/>
          <w:sz w:val="18"/>
          <w:szCs w:val="18"/>
        </w:rPr>
        <w:t>MoveDuplicate</w:t>
      </w:r>
      <w:r w:rsidRPr="71BB5003">
        <w:rPr>
          <w:rFonts w:ascii="Helvetica Neue" w:eastAsia="Helvetica Neue" w:hAnsi="Helvetica Neue" w:cs="Helvetica Neue"/>
          <w:color w:val="C92D00"/>
          <w:sz w:val="18"/>
          <w:szCs w:val="18"/>
        </w:rPr>
        <w:t>Delete</w:t>
      </w:r>
    </w:p>
    <w:p w14:paraId="537BCB85" w14:textId="67B831F8" w:rsidR="0090363D" w:rsidRDefault="141D09F4" w:rsidP="71BB5003">
      <w:pPr>
        <w:shd w:val="clear" w:color="auto" w:fill="F2F2F2" w:themeFill="background1" w:themeFillShade="F2"/>
        <w:spacing w:line="360" w:lineRule="auto"/>
        <w:ind w:left="1658"/>
      </w:pPr>
      <w:r w:rsidRPr="71BB5003">
        <w:rPr>
          <w:rFonts w:ascii="Helvetica Neue" w:eastAsia="Helvetica Neue" w:hAnsi="Helvetica Neue" w:cs="Helvetica Neue"/>
          <w:b/>
          <w:bCs/>
          <w:color w:val="555555"/>
          <w:sz w:val="19"/>
          <w:szCs w:val="19"/>
        </w:rPr>
        <w:t>Show Block: VIG3_Man_Person</w:t>
      </w:r>
      <w:r w:rsidRPr="71BB5003">
        <w:rPr>
          <w:rFonts w:ascii="Helvetica Neue" w:eastAsia="Helvetica Neue" w:hAnsi="Helvetica Neue" w:cs="Helvetica Neue"/>
          <w:color w:val="666666"/>
          <w:sz w:val="19"/>
          <w:szCs w:val="19"/>
        </w:rPr>
        <w:t xml:space="preserve"> (4 Questions)</w:t>
      </w:r>
      <w:r w:rsidRPr="71BB5003">
        <w:rPr>
          <w:rFonts w:ascii="Helvetica Neue" w:eastAsia="Helvetica Neue" w:hAnsi="Helvetica Neue" w:cs="Helvetica Neue"/>
          <w:color w:val="2D6DA4"/>
          <w:sz w:val="18"/>
          <w:szCs w:val="18"/>
        </w:rPr>
        <w:t>Toggle Questions</w:t>
      </w:r>
    </w:p>
    <w:p w14:paraId="7D264157" w14:textId="4086704E" w:rsidR="0090363D" w:rsidRDefault="141D09F4" w:rsidP="71BB5003">
      <w:pPr>
        <w:shd w:val="clear" w:color="auto" w:fill="F2F2F2" w:themeFill="background1" w:themeFillShade="F2"/>
        <w:spacing w:line="360" w:lineRule="auto"/>
        <w:ind w:left="1658"/>
        <w:jc w:val="right"/>
      </w:pPr>
      <w:r w:rsidRPr="71BB5003">
        <w:rPr>
          <w:rFonts w:ascii="Helvetica Neue" w:eastAsia="Helvetica Neue" w:hAnsi="Helvetica Neue" w:cs="Helvetica Neue"/>
          <w:color w:val="137900"/>
          <w:sz w:val="18"/>
          <w:szCs w:val="18"/>
        </w:rPr>
        <w:t>Add Below</w:t>
      </w:r>
      <w:r w:rsidRPr="71BB5003">
        <w:rPr>
          <w:rFonts w:ascii="Helvetica Neue" w:eastAsia="Helvetica Neue" w:hAnsi="Helvetica Neue" w:cs="Helvetica Neue"/>
          <w:color w:val="2D6DA4"/>
          <w:sz w:val="18"/>
          <w:szCs w:val="18"/>
        </w:rPr>
        <w:t>MoveDuplicate</w:t>
      </w:r>
      <w:r w:rsidRPr="71BB5003">
        <w:rPr>
          <w:rFonts w:ascii="Helvetica Neue" w:eastAsia="Helvetica Neue" w:hAnsi="Helvetica Neue" w:cs="Helvetica Neue"/>
          <w:color w:val="C92D00"/>
          <w:sz w:val="18"/>
          <w:szCs w:val="18"/>
        </w:rPr>
        <w:t>Delete</w:t>
      </w:r>
    </w:p>
    <w:p w14:paraId="2C217BBB" w14:textId="7CAFB32B" w:rsidR="0090363D" w:rsidRDefault="141D09F4" w:rsidP="71BB5003">
      <w:pPr>
        <w:shd w:val="clear" w:color="auto" w:fill="F2F2F2" w:themeFill="background1" w:themeFillShade="F2"/>
        <w:spacing w:line="360" w:lineRule="auto"/>
        <w:ind w:left="1658"/>
      </w:pPr>
      <w:r w:rsidRPr="71BB5003">
        <w:rPr>
          <w:rFonts w:ascii="Helvetica Neue" w:eastAsia="Helvetica Neue" w:hAnsi="Helvetica Neue" w:cs="Helvetica Neue"/>
          <w:b/>
          <w:bCs/>
          <w:color w:val="555555"/>
          <w:sz w:val="19"/>
          <w:szCs w:val="19"/>
        </w:rPr>
        <w:t xml:space="preserve">Show Block: VIG4_Man_Work </w:t>
      </w:r>
      <w:r w:rsidRPr="71BB5003">
        <w:rPr>
          <w:rFonts w:ascii="Helvetica Neue" w:eastAsia="Helvetica Neue" w:hAnsi="Helvetica Neue" w:cs="Helvetica Neue"/>
          <w:color w:val="666666"/>
          <w:sz w:val="19"/>
          <w:szCs w:val="19"/>
        </w:rPr>
        <w:t>(4 Questions)</w:t>
      </w:r>
      <w:r w:rsidRPr="71BB5003">
        <w:rPr>
          <w:rFonts w:ascii="Helvetica Neue" w:eastAsia="Helvetica Neue" w:hAnsi="Helvetica Neue" w:cs="Helvetica Neue"/>
          <w:color w:val="2D6DA4"/>
          <w:sz w:val="18"/>
          <w:szCs w:val="18"/>
        </w:rPr>
        <w:t>Toggle Questions</w:t>
      </w:r>
    </w:p>
    <w:p w14:paraId="552D13DE" w14:textId="13DE7C86" w:rsidR="0090363D" w:rsidRDefault="141D09F4" w:rsidP="71BB5003">
      <w:pPr>
        <w:shd w:val="clear" w:color="auto" w:fill="F2F2F2" w:themeFill="background1" w:themeFillShade="F2"/>
        <w:spacing w:line="360" w:lineRule="auto"/>
        <w:ind w:left="1658"/>
        <w:jc w:val="right"/>
      </w:pPr>
      <w:r w:rsidRPr="71BB5003">
        <w:rPr>
          <w:rFonts w:ascii="Helvetica Neue" w:eastAsia="Helvetica Neue" w:hAnsi="Helvetica Neue" w:cs="Helvetica Neue"/>
          <w:color w:val="137900"/>
          <w:sz w:val="18"/>
          <w:szCs w:val="18"/>
        </w:rPr>
        <w:t>Add Below</w:t>
      </w:r>
      <w:r w:rsidRPr="71BB5003">
        <w:rPr>
          <w:rFonts w:ascii="Helvetica Neue" w:eastAsia="Helvetica Neue" w:hAnsi="Helvetica Neue" w:cs="Helvetica Neue"/>
          <w:color w:val="2D6DA4"/>
          <w:sz w:val="18"/>
          <w:szCs w:val="18"/>
        </w:rPr>
        <w:t>MoveDuplicate</w:t>
      </w:r>
      <w:r w:rsidRPr="71BB5003">
        <w:rPr>
          <w:rFonts w:ascii="Helvetica Neue" w:eastAsia="Helvetica Neue" w:hAnsi="Helvetica Neue" w:cs="Helvetica Neue"/>
          <w:color w:val="C92D00"/>
          <w:sz w:val="18"/>
          <w:szCs w:val="18"/>
        </w:rPr>
        <w:t>Delete</w:t>
      </w:r>
    </w:p>
    <w:p w14:paraId="4FE21EBE" w14:textId="7B44BE60" w:rsidR="0090363D" w:rsidRDefault="141D09F4" w:rsidP="71BB5003">
      <w:pPr>
        <w:shd w:val="clear" w:color="auto" w:fill="FFFFFF" w:themeFill="background1"/>
        <w:spacing w:before="39" w:after="78" w:line="360" w:lineRule="auto"/>
        <w:ind w:left="1658"/>
      </w:pPr>
      <w:r w:rsidRPr="71BB5003">
        <w:rPr>
          <w:rFonts w:ascii="Helvetica Neue" w:eastAsia="Helvetica Neue" w:hAnsi="Helvetica Neue" w:cs="Helvetica Neue"/>
          <w:color w:val="148000"/>
          <w:sz w:val="36"/>
          <w:szCs w:val="36"/>
        </w:rPr>
        <w:t>+</w:t>
      </w:r>
      <w:r w:rsidRPr="71BB5003">
        <w:rPr>
          <w:rFonts w:ascii="Helvetica Neue" w:eastAsia="Helvetica Neue" w:hAnsi="Helvetica Neue" w:cs="Helvetica Neue"/>
          <w:color w:val="148000"/>
          <w:sz w:val="19"/>
          <w:szCs w:val="19"/>
        </w:rPr>
        <w:t>Add a New Element Here</w:t>
      </w:r>
    </w:p>
    <w:p w14:paraId="7BCCF0F8" w14:textId="744C5476" w:rsidR="0090363D" w:rsidRDefault="141D09F4" w:rsidP="71BB5003">
      <w:pPr>
        <w:shd w:val="clear" w:color="auto" w:fill="E6ECF5"/>
        <w:spacing w:line="360" w:lineRule="auto"/>
        <w:ind w:left="1658"/>
      </w:pPr>
      <w:r w:rsidRPr="71BB5003">
        <w:rPr>
          <w:rFonts w:ascii="Helvetica Neue" w:eastAsia="Helvetica Neue" w:hAnsi="Helvetica Neue" w:cs="Helvetica Neue"/>
          <w:b/>
          <w:bCs/>
          <w:color w:val="426092"/>
          <w:sz w:val="19"/>
          <w:szCs w:val="19"/>
        </w:rPr>
        <w:t>Group: Order 2</w:t>
      </w:r>
    </w:p>
    <w:p w14:paraId="41FBCCCE" w14:textId="31B5FB1E" w:rsidR="0090363D" w:rsidRDefault="141D09F4" w:rsidP="71BB5003">
      <w:pPr>
        <w:shd w:val="clear" w:color="auto" w:fill="E6ECF5"/>
        <w:spacing w:line="360" w:lineRule="auto"/>
        <w:ind w:left="1658"/>
        <w:jc w:val="right"/>
      </w:pPr>
      <w:r w:rsidRPr="71BB5003">
        <w:rPr>
          <w:rFonts w:ascii="Helvetica Neue" w:eastAsia="Helvetica Neue" w:hAnsi="Helvetica Neue" w:cs="Helvetica Neue"/>
          <w:color w:val="137900"/>
          <w:sz w:val="18"/>
          <w:szCs w:val="18"/>
        </w:rPr>
        <w:t>Add Below</w:t>
      </w:r>
      <w:r w:rsidRPr="71BB5003">
        <w:rPr>
          <w:rFonts w:ascii="Helvetica Neue" w:eastAsia="Helvetica Neue" w:hAnsi="Helvetica Neue" w:cs="Helvetica Neue"/>
          <w:color w:val="2D6DA4"/>
          <w:sz w:val="18"/>
          <w:szCs w:val="18"/>
        </w:rPr>
        <w:t>MoveDuplicateCollapse</w:t>
      </w:r>
      <w:r w:rsidRPr="71BB5003">
        <w:rPr>
          <w:rFonts w:ascii="Helvetica Neue" w:eastAsia="Helvetica Neue" w:hAnsi="Helvetica Neue" w:cs="Helvetica Neue"/>
          <w:color w:val="C92D00"/>
          <w:sz w:val="18"/>
          <w:szCs w:val="18"/>
        </w:rPr>
        <w:t>Delete</w:t>
      </w:r>
    </w:p>
    <w:p w14:paraId="188AA114" w14:textId="6290F8BA" w:rsidR="0090363D" w:rsidRDefault="141D09F4" w:rsidP="71BB5003">
      <w:pPr>
        <w:shd w:val="clear" w:color="auto" w:fill="F2F2F2" w:themeFill="background1" w:themeFillShade="F2"/>
        <w:spacing w:line="360" w:lineRule="auto"/>
        <w:ind w:left="1658"/>
      </w:pPr>
      <w:r w:rsidRPr="71BB5003">
        <w:rPr>
          <w:rFonts w:ascii="Helvetica Neue" w:eastAsia="Helvetica Neue" w:hAnsi="Helvetica Neue" w:cs="Helvetica Neue"/>
          <w:b/>
          <w:bCs/>
          <w:color w:val="555555"/>
          <w:sz w:val="19"/>
          <w:szCs w:val="19"/>
        </w:rPr>
        <w:t>Show Block: VIG1_Woman_Work</w:t>
      </w:r>
      <w:r w:rsidRPr="71BB5003">
        <w:rPr>
          <w:rFonts w:ascii="Helvetica Neue" w:eastAsia="Helvetica Neue" w:hAnsi="Helvetica Neue" w:cs="Helvetica Neue"/>
          <w:color w:val="666666"/>
          <w:sz w:val="19"/>
          <w:szCs w:val="19"/>
        </w:rPr>
        <w:t xml:space="preserve"> (4 Questions)</w:t>
      </w:r>
      <w:r w:rsidRPr="71BB5003">
        <w:rPr>
          <w:rFonts w:ascii="Helvetica Neue" w:eastAsia="Helvetica Neue" w:hAnsi="Helvetica Neue" w:cs="Helvetica Neue"/>
          <w:color w:val="2D6DA4"/>
          <w:sz w:val="18"/>
          <w:szCs w:val="18"/>
        </w:rPr>
        <w:t>Toggle Questions</w:t>
      </w:r>
    </w:p>
    <w:p w14:paraId="198A75C5" w14:textId="0ADA0772" w:rsidR="0090363D" w:rsidRDefault="141D09F4" w:rsidP="71BB5003">
      <w:pPr>
        <w:shd w:val="clear" w:color="auto" w:fill="F2F2F2" w:themeFill="background1" w:themeFillShade="F2"/>
        <w:spacing w:line="360" w:lineRule="auto"/>
        <w:ind w:left="1658"/>
        <w:jc w:val="right"/>
      </w:pPr>
      <w:r w:rsidRPr="71BB5003">
        <w:rPr>
          <w:rFonts w:ascii="Helvetica Neue" w:eastAsia="Helvetica Neue" w:hAnsi="Helvetica Neue" w:cs="Helvetica Neue"/>
          <w:color w:val="137900"/>
          <w:sz w:val="18"/>
          <w:szCs w:val="18"/>
        </w:rPr>
        <w:t>Add Below</w:t>
      </w:r>
      <w:r w:rsidRPr="71BB5003">
        <w:rPr>
          <w:rFonts w:ascii="Helvetica Neue" w:eastAsia="Helvetica Neue" w:hAnsi="Helvetica Neue" w:cs="Helvetica Neue"/>
          <w:color w:val="2D6DA4"/>
          <w:sz w:val="18"/>
          <w:szCs w:val="18"/>
        </w:rPr>
        <w:t>MoveDuplicate</w:t>
      </w:r>
      <w:r w:rsidRPr="71BB5003">
        <w:rPr>
          <w:rFonts w:ascii="Helvetica Neue" w:eastAsia="Helvetica Neue" w:hAnsi="Helvetica Neue" w:cs="Helvetica Neue"/>
          <w:color w:val="C92D00"/>
          <w:sz w:val="18"/>
          <w:szCs w:val="18"/>
        </w:rPr>
        <w:t>Delete</w:t>
      </w:r>
    </w:p>
    <w:p w14:paraId="16674DDE" w14:textId="77911026" w:rsidR="0090363D" w:rsidRDefault="141D09F4" w:rsidP="71BB5003">
      <w:pPr>
        <w:shd w:val="clear" w:color="auto" w:fill="F2F2F2" w:themeFill="background1" w:themeFillShade="F2"/>
        <w:spacing w:line="360" w:lineRule="auto"/>
        <w:ind w:left="1658"/>
      </w:pPr>
      <w:r w:rsidRPr="71BB5003">
        <w:rPr>
          <w:rFonts w:ascii="Helvetica Neue" w:eastAsia="Helvetica Neue" w:hAnsi="Helvetica Neue" w:cs="Helvetica Neue"/>
          <w:b/>
          <w:bCs/>
          <w:color w:val="555555"/>
          <w:sz w:val="19"/>
          <w:szCs w:val="19"/>
        </w:rPr>
        <w:t>Show Block: VIG2_Woman_Person</w:t>
      </w:r>
      <w:r w:rsidRPr="71BB5003">
        <w:rPr>
          <w:rFonts w:ascii="Helvetica Neue" w:eastAsia="Helvetica Neue" w:hAnsi="Helvetica Neue" w:cs="Helvetica Neue"/>
          <w:color w:val="666666"/>
          <w:sz w:val="19"/>
          <w:szCs w:val="19"/>
        </w:rPr>
        <w:t xml:space="preserve"> (4 Questions)</w:t>
      </w:r>
      <w:r w:rsidRPr="71BB5003">
        <w:rPr>
          <w:rFonts w:ascii="Helvetica Neue" w:eastAsia="Helvetica Neue" w:hAnsi="Helvetica Neue" w:cs="Helvetica Neue"/>
          <w:color w:val="2D6DA4"/>
          <w:sz w:val="18"/>
          <w:szCs w:val="18"/>
        </w:rPr>
        <w:t>Toggle Questions</w:t>
      </w:r>
    </w:p>
    <w:p w14:paraId="07E852DB" w14:textId="3B318064" w:rsidR="0090363D" w:rsidRDefault="141D09F4" w:rsidP="71BB5003">
      <w:pPr>
        <w:shd w:val="clear" w:color="auto" w:fill="F2F2F2" w:themeFill="background1" w:themeFillShade="F2"/>
        <w:spacing w:line="360" w:lineRule="auto"/>
        <w:ind w:left="1658"/>
        <w:jc w:val="right"/>
      </w:pPr>
      <w:r w:rsidRPr="71BB5003">
        <w:rPr>
          <w:rFonts w:ascii="Helvetica Neue" w:eastAsia="Helvetica Neue" w:hAnsi="Helvetica Neue" w:cs="Helvetica Neue"/>
          <w:color w:val="137900"/>
          <w:sz w:val="18"/>
          <w:szCs w:val="18"/>
        </w:rPr>
        <w:t>Add Below</w:t>
      </w:r>
      <w:r w:rsidRPr="71BB5003">
        <w:rPr>
          <w:rFonts w:ascii="Helvetica Neue" w:eastAsia="Helvetica Neue" w:hAnsi="Helvetica Neue" w:cs="Helvetica Neue"/>
          <w:color w:val="2D6DA4"/>
          <w:sz w:val="18"/>
          <w:szCs w:val="18"/>
        </w:rPr>
        <w:t>MoveDuplicate</w:t>
      </w:r>
      <w:r w:rsidRPr="71BB5003">
        <w:rPr>
          <w:rFonts w:ascii="Helvetica Neue" w:eastAsia="Helvetica Neue" w:hAnsi="Helvetica Neue" w:cs="Helvetica Neue"/>
          <w:color w:val="C92D00"/>
          <w:sz w:val="18"/>
          <w:szCs w:val="18"/>
        </w:rPr>
        <w:t>Delete</w:t>
      </w:r>
    </w:p>
    <w:p w14:paraId="04609B7F" w14:textId="0B824E4A" w:rsidR="0090363D" w:rsidRDefault="141D09F4" w:rsidP="71BB5003">
      <w:pPr>
        <w:shd w:val="clear" w:color="auto" w:fill="F2F2F2" w:themeFill="background1" w:themeFillShade="F2"/>
        <w:spacing w:line="360" w:lineRule="auto"/>
        <w:ind w:left="1658"/>
      </w:pPr>
      <w:r w:rsidRPr="71BB5003">
        <w:rPr>
          <w:rFonts w:ascii="Helvetica Neue" w:eastAsia="Helvetica Neue" w:hAnsi="Helvetica Neue" w:cs="Helvetica Neue"/>
          <w:b/>
          <w:bCs/>
          <w:color w:val="555555"/>
          <w:sz w:val="19"/>
          <w:szCs w:val="19"/>
        </w:rPr>
        <w:t>Show Block: VIG3_Man_Work</w:t>
      </w:r>
      <w:r w:rsidRPr="71BB5003">
        <w:rPr>
          <w:rFonts w:ascii="Helvetica Neue" w:eastAsia="Helvetica Neue" w:hAnsi="Helvetica Neue" w:cs="Helvetica Neue"/>
          <w:color w:val="666666"/>
          <w:sz w:val="19"/>
          <w:szCs w:val="19"/>
        </w:rPr>
        <w:t xml:space="preserve"> (4 Questions)</w:t>
      </w:r>
      <w:r w:rsidRPr="71BB5003">
        <w:rPr>
          <w:rFonts w:ascii="Helvetica Neue" w:eastAsia="Helvetica Neue" w:hAnsi="Helvetica Neue" w:cs="Helvetica Neue"/>
          <w:color w:val="2D6DA4"/>
          <w:sz w:val="18"/>
          <w:szCs w:val="18"/>
        </w:rPr>
        <w:t>Toggle Questions</w:t>
      </w:r>
    </w:p>
    <w:p w14:paraId="22841982" w14:textId="6B83ADA5" w:rsidR="0090363D" w:rsidRDefault="141D09F4" w:rsidP="71BB5003">
      <w:pPr>
        <w:shd w:val="clear" w:color="auto" w:fill="F2F2F2" w:themeFill="background1" w:themeFillShade="F2"/>
        <w:spacing w:line="360" w:lineRule="auto"/>
        <w:ind w:left="1658"/>
        <w:jc w:val="right"/>
      </w:pPr>
      <w:r w:rsidRPr="71BB5003">
        <w:rPr>
          <w:rFonts w:ascii="Helvetica Neue" w:eastAsia="Helvetica Neue" w:hAnsi="Helvetica Neue" w:cs="Helvetica Neue"/>
          <w:color w:val="137900"/>
          <w:sz w:val="18"/>
          <w:szCs w:val="18"/>
        </w:rPr>
        <w:t>Add Below</w:t>
      </w:r>
      <w:r w:rsidRPr="71BB5003">
        <w:rPr>
          <w:rFonts w:ascii="Helvetica Neue" w:eastAsia="Helvetica Neue" w:hAnsi="Helvetica Neue" w:cs="Helvetica Neue"/>
          <w:color w:val="2D6DA4"/>
          <w:sz w:val="18"/>
          <w:szCs w:val="18"/>
        </w:rPr>
        <w:t>MoveDuplicate</w:t>
      </w:r>
      <w:r w:rsidRPr="71BB5003">
        <w:rPr>
          <w:rFonts w:ascii="Helvetica Neue" w:eastAsia="Helvetica Neue" w:hAnsi="Helvetica Neue" w:cs="Helvetica Neue"/>
          <w:color w:val="C92D00"/>
          <w:sz w:val="18"/>
          <w:szCs w:val="18"/>
        </w:rPr>
        <w:t>Delete</w:t>
      </w:r>
    </w:p>
    <w:p w14:paraId="725578D1" w14:textId="78E1D1A5" w:rsidR="0090363D" w:rsidRDefault="141D09F4" w:rsidP="71BB5003">
      <w:pPr>
        <w:shd w:val="clear" w:color="auto" w:fill="F2F2F2" w:themeFill="background1" w:themeFillShade="F2"/>
        <w:spacing w:line="360" w:lineRule="auto"/>
        <w:ind w:left="1658"/>
      </w:pPr>
      <w:r w:rsidRPr="71BB5003">
        <w:rPr>
          <w:rFonts w:ascii="Helvetica Neue" w:eastAsia="Helvetica Neue" w:hAnsi="Helvetica Neue" w:cs="Helvetica Neue"/>
          <w:b/>
          <w:bCs/>
          <w:color w:val="555555"/>
          <w:sz w:val="19"/>
          <w:szCs w:val="19"/>
        </w:rPr>
        <w:t>Show Block: VIG4_Man_Person</w:t>
      </w:r>
      <w:r w:rsidRPr="71BB5003">
        <w:rPr>
          <w:rFonts w:ascii="Helvetica Neue" w:eastAsia="Helvetica Neue" w:hAnsi="Helvetica Neue" w:cs="Helvetica Neue"/>
          <w:color w:val="666666"/>
          <w:sz w:val="19"/>
          <w:szCs w:val="19"/>
        </w:rPr>
        <w:t xml:space="preserve"> (4 Questions)</w:t>
      </w:r>
      <w:r w:rsidRPr="71BB5003">
        <w:rPr>
          <w:rFonts w:ascii="Helvetica Neue" w:eastAsia="Helvetica Neue" w:hAnsi="Helvetica Neue" w:cs="Helvetica Neue"/>
          <w:color w:val="2D6DA4"/>
          <w:sz w:val="18"/>
          <w:szCs w:val="18"/>
        </w:rPr>
        <w:t>Toggle Questions</w:t>
      </w:r>
    </w:p>
    <w:p w14:paraId="0305D78D" w14:textId="3521BCAD" w:rsidR="0090363D" w:rsidRDefault="141D09F4" w:rsidP="71BB5003">
      <w:pPr>
        <w:shd w:val="clear" w:color="auto" w:fill="F2F2F2" w:themeFill="background1" w:themeFillShade="F2"/>
        <w:spacing w:line="360" w:lineRule="auto"/>
        <w:ind w:left="1658"/>
        <w:jc w:val="right"/>
      </w:pPr>
      <w:r w:rsidRPr="71BB5003">
        <w:rPr>
          <w:rFonts w:ascii="Helvetica Neue" w:eastAsia="Helvetica Neue" w:hAnsi="Helvetica Neue" w:cs="Helvetica Neue"/>
          <w:color w:val="137900"/>
          <w:sz w:val="18"/>
          <w:szCs w:val="18"/>
        </w:rPr>
        <w:t>Add Below</w:t>
      </w:r>
      <w:r w:rsidRPr="71BB5003">
        <w:rPr>
          <w:rFonts w:ascii="Helvetica Neue" w:eastAsia="Helvetica Neue" w:hAnsi="Helvetica Neue" w:cs="Helvetica Neue"/>
          <w:color w:val="2D6DA4"/>
          <w:sz w:val="18"/>
          <w:szCs w:val="18"/>
        </w:rPr>
        <w:t>MoveDuplicate</w:t>
      </w:r>
      <w:r w:rsidRPr="71BB5003">
        <w:rPr>
          <w:rFonts w:ascii="Helvetica Neue" w:eastAsia="Helvetica Neue" w:hAnsi="Helvetica Neue" w:cs="Helvetica Neue"/>
          <w:color w:val="C92D00"/>
          <w:sz w:val="18"/>
          <w:szCs w:val="18"/>
        </w:rPr>
        <w:t>Delete</w:t>
      </w:r>
    </w:p>
    <w:p w14:paraId="5B45591F" w14:textId="7EF57216" w:rsidR="0090363D" w:rsidRDefault="141D09F4" w:rsidP="71BB5003">
      <w:pPr>
        <w:shd w:val="clear" w:color="auto" w:fill="FFFFFF" w:themeFill="background1"/>
        <w:spacing w:before="39" w:after="78" w:line="360" w:lineRule="auto"/>
        <w:ind w:left="1658"/>
      </w:pPr>
      <w:r w:rsidRPr="71BB5003">
        <w:rPr>
          <w:rFonts w:ascii="Helvetica Neue" w:eastAsia="Helvetica Neue" w:hAnsi="Helvetica Neue" w:cs="Helvetica Neue"/>
          <w:color w:val="148000"/>
          <w:sz w:val="36"/>
          <w:szCs w:val="36"/>
        </w:rPr>
        <w:t>+</w:t>
      </w:r>
      <w:r w:rsidRPr="71BB5003">
        <w:rPr>
          <w:rFonts w:ascii="Helvetica Neue" w:eastAsia="Helvetica Neue" w:hAnsi="Helvetica Neue" w:cs="Helvetica Neue"/>
          <w:color w:val="148000"/>
          <w:sz w:val="19"/>
          <w:szCs w:val="19"/>
        </w:rPr>
        <w:t>Add a New Element Here</w:t>
      </w:r>
    </w:p>
    <w:p w14:paraId="3902C2FB" w14:textId="222CF105" w:rsidR="0090363D" w:rsidRDefault="141D09F4" w:rsidP="71BB5003">
      <w:pPr>
        <w:shd w:val="clear" w:color="auto" w:fill="E6ECF5"/>
        <w:spacing w:line="360" w:lineRule="auto"/>
        <w:ind w:left="1658"/>
      </w:pPr>
      <w:r w:rsidRPr="71BB5003">
        <w:rPr>
          <w:rFonts w:ascii="Helvetica Neue" w:eastAsia="Helvetica Neue" w:hAnsi="Helvetica Neue" w:cs="Helvetica Neue"/>
          <w:b/>
          <w:bCs/>
          <w:color w:val="426092"/>
          <w:sz w:val="19"/>
          <w:szCs w:val="19"/>
        </w:rPr>
        <w:t>Group: Order 3</w:t>
      </w:r>
    </w:p>
    <w:p w14:paraId="4F9EDFE9" w14:textId="5B0ED1BA" w:rsidR="0090363D" w:rsidRDefault="141D09F4" w:rsidP="71BB5003">
      <w:pPr>
        <w:shd w:val="clear" w:color="auto" w:fill="E6ECF5"/>
        <w:spacing w:line="360" w:lineRule="auto"/>
        <w:ind w:left="1658"/>
        <w:jc w:val="right"/>
      </w:pPr>
      <w:r w:rsidRPr="71BB5003">
        <w:rPr>
          <w:rFonts w:ascii="Helvetica Neue" w:eastAsia="Helvetica Neue" w:hAnsi="Helvetica Neue" w:cs="Helvetica Neue"/>
          <w:color w:val="137900"/>
          <w:sz w:val="18"/>
          <w:szCs w:val="18"/>
        </w:rPr>
        <w:t>Add Below</w:t>
      </w:r>
      <w:r w:rsidRPr="71BB5003">
        <w:rPr>
          <w:rFonts w:ascii="Helvetica Neue" w:eastAsia="Helvetica Neue" w:hAnsi="Helvetica Neue" w:cs="Helvetica Neue"/>
          <w:color w:val="2D6DA4"/>
          <w:sz w:val="18"/>
          <w:szCs w:val="18"/>
        </w:rPr>
        <w:t>MoveDuplicateCollapse</w:t>
      </w:r>
      <w:r w:rsidRPr="71BB5003">
        <w:rPr>
          <w:rFonts w:ascii="Helvetica Neue" w:eastAsia="Helvetica Neue" w:hAnsi="Helvetica Neue" w:cs="Helvetica Neue"/>
          <w:color w:val="C92D00"/>
          <w:sz w:val="18"/>
          <w:szCs w:val="18"/>
        </w:rPr>
        <w:t>Delete</w:t>
      </w:r>
    </w:p>
    <w:p w14:paraId="484C0E2B" w14:textId="5D5DDC50" w:rsidR="0090363D" w:rsidRDefault="141D09F4" w:rsidP="71BB5003">
      <w:pPr>
        <w:shd w:val="clear" w:color="auto" w:fill="F2F2F2" w:themeFill="background1" w:themeFillShade="F2"/>
        <w:spacing w:line="360" w:lineRule="auto"/>
        <w:ind w:left="1658"/>
      </w:pPr>
      <w:r w:rsidRPr="71BB5003">
        <w:rPr>
          <w:rFonts w:ascii="Helvetica Neue" w:eastAsia="Helvetica Neue" w:hAnsi="Helvetica Neue" w:cs="Helvetica Neue"/>
          <w:b/>
          <w:bCs/>
          <w:color w:val="555555"/>
          <w:sz w:val="19"/>
          <w:szCs w:val="19"/>
        </w:rPr>
        <w:t>Show Block: VIG1_Man_Person o3</w:t>
      </w:r>
      <w:r w:rsidRPr="71BB5003">
        <w:rPr>
          <w:rFonts w:ascii="Helvetica Neue" w:eastAsia="Helvetica Neue" w:hAnsi="Helvetica Neue" w:cs="Helvetica Neue"/>
          <w:color w:val="666666"/>
          <w:sz w:val="19"/>
          <w:szCs w:val="19"/>
        </w:rPr>
        <w:t xml:space="preserve"> (4 Questions)</w:t>
      </w:r>
      <w:r w:rsidRPr="71BB5003">
        <w:rPr>
          <w:rFonts w:ascii="Helvetica Neue" w:eastAsia="Helvetica Neue" w:hAnsi="Helvetica Neue" w:cs="Helvetica Neue"/>
          <w:color w:val="2D6DA4"/>
          <w:sz w:val="18"/>
          <w:szCs w:val="18"/>
        </w:rPr>
        <w:t>Toggle Questions</w:t>
      </w:r>
    </w:p>
    <w:p w14:paraId="00B15EE5" w14:textId="695D5248" w:rsidR="0090363D" w:rsidRDefault="141D09F4" w:rsidP="71BB5003">
      <w:pPr>
        <w:shd w:val="clear" w:color="auto" w:fill="F2F2F2" w:themeFill="background1" w:themeFillShade="F2"/>
        <w:spacing w:line="360" w:lineRule="auto"/>
        <w:ind w:left="1658"/>
        <w:jc w:val="right"/>
      </w:pPr>
      <w:r w:rsidRPr="71BB5003">
        <w:rPr>
          <w:rFonts w:ascii="Helvetica Neue" w:eastAsia="Helvetica Neue" w:hAnsi="Helvetica Neue" w:cs="Helvetica Neue"/>
          <w:color w:val="137900"/>
          <w:sz w:val="18"/>
          <w:szCs w:val="18"/>
        </w:rPr>
        <w:t>Add Below</w:t>
      </w:r>
      <w:r w:rsidRPr="71BB5003">
        <w:rPr>
          <w:rFonts w:ascii="Helvetica Neue" w:eastAsia="Helvetica Neue" w:hAnsi="Helvetica Neue" w:cs="Helvetica Neue"/>
          <w:color w:val="2D6DA4"/>
          <w:sz w:val="18"/>
          <w:szCs w:val="18"/>
        </w:rPr>
        <w:t>MoveDuplicate</w:t>
      </w:r>
      <w:r w:rsidRPr="71BB5003">
        <w:rPr>
          <w:rFonts w:ascii="Helvetica Neue" w:eastAsia="Helvetica Neue" w:hAnsi="Helvetica Neue" w:cs="Helvetica Neue"/>
          <w:color w:val="C92D00"/>
          <w:sz w:val="18"/>
          <w:szCs w:val="18"/>
        </w:rPr>
        <w:t>Delete</w:t>
      </w:r>
    </w:p>
    <w:p w14:paraId="0FB3B72D" w14:textId="39F5FCFB" w:rsidR="0090363D" w:rsidRDefault="141D09F4" w:rsidP="71BB5003">
      <w:pPr>
        <w:shd w:val="clear" w:color="auto" w:fill="F2F2F2" w:themeFill="background1" w:themeFillShade="F2"/>
        <w:spacing w:line="360" w:lineRule="auto"/>
        <w:ind w:left="1658"/>
      </w:pPr>
      <w:r w:rsidRPr="71BB5003">
        <w:rPr>
          <w:rFonts w:ascii="Helvetica Neue" w:eastAsia="Helvetica Neue" w:hAnsi="Helvetica Neue" w:cs="Helvetica Neue"/>
          <w:b/>
          <w:bCs/>
          <w:color w:val="555555"/>
          <w:sz w:val="19"/>
          <w:szCs w:val="19"/>
        </w:rPr>
        <w:t>Show Block: VIG2_Man_Work 03</w:t>
      </w:r>
      <w:r w:rsidRPr="71BB5003">
        <w:rPr>
          <w:rFonts w:ascii="Helvetica Neue" w:eastAsia="Helvetica Neue" w:hAnsi="Helvetica Neue" w:cs="Helvetica Neue"/>
          <w:color w:val="666666"/>
          <w:sz w:val="19"/>
          <w:szCs w:val="19"/>
        </w:rPr>
        <w:t xml:space="preserve"> (4 Questions)</w:t>
      </w:r>
      <w:r w:rsidRPr="71BB5003">
        <w:rPr>
          <w:rFonts w:ascii="Helvetica Neue" w:eastAsia="Helvetica Neue" w:hAnsi="Helvetica Neue" w:cs="Helvetica Neue"/>
          <w:color w:val="2D6DA4"/>
          <w:sz w:val="18"/>
          <w:szCs w:val="18"/>
        </w:rPr>
        <w:t>Toggle Questions</w:t>
      </w:r>
    </w:p>
    <w:p w14:paraId="5B933B24" w14:textId="668A5033" w:rsidR="0090363D" w:rsidRDefault="141D09F4" w:rsidP="71BB5003">
      <w:pPr>
        <w:shd w:val="clear" w:color="auto" w:fill="F2F2F2" w:themeFill="background1" w:themeFillShade="F2"/>
        <w:spacing w:line="360" w:lineRule="auto"/>
        <w:ind w:left="1658"/>
        <w:jc w:val="right"/>
      </w:pPr>
      <w:r w:rsidRPr="71BB5003">
        <w:rPr>
          <w:rFonts w:ascii="Helvetica Neue" w:eastAsia="Helvetica Neue" w:hAnsi="Helvetica Neue" w:cs="Helvetica Neue"/>
          <w:color w:val="137900"/>
          <w:sz w:val="18"/>
          <w:szCs w:val="18"/>
        </w:rPr>
        <w:t>Add Below</w:t>
      </w:r>
      <w:r w:rsidRPr="71BB5003">
        <w:rPr>
          <w:rFonts w:ascii="Helvetica Neue" w:eastAsia="Helvetica Neue" w:hAnsi="Helvetica Neue" w:cs="Helvetica Neue"/>
          <w:color w:val="2D6DA4"/>
          <w:sz w:val="18"/>
          <w:szCs w:val="18"/>
        </w:rPr>
        <w:t>MoveDuplicate</w:t>
      </w:r>
      <w:r w:rsidRPr="71BB5003">
        <w:rPr>
          <w:rFonts w:ascii="Helvetica Neue" w:eastAsia="Helvetica Neue" w:hAnsi="Helvetica Neue" w:cs="Helvetica Neue"/>
          <w:color w:val="C92D00"/>
          <w:sz w:val="18"/>
          <w:szCs w:val="18"/>
        </w:rPr>
        <w:t>Delete</w:t>
      </w:r>
    </w:p>
    <w:p w14:paraId="53A08670" w14:textId="661A3B0F" w:rsidR="0090363D" w:rsidRDefault="141D09F4" w:rsidP="71BB5003">
      <w:pPr>
        <w:shd w:val="clear" w:color="auto" w:fill="F2F2F2" w:themeFill="background1" w:themeFillShade="F2"/>
        <w:spacing w:line="360" w:lineRule="auto"/>
        <w:ind w:left="1658"/>
      </w:pPr>
      <w:r w:rsidRPr="71BB5003">
        <w:rPr>
          <w:rFonts w:ascii="Helvetica Neue" w:eastAsia="Helvetica Neue" w:hAnsi="Helvetica Neue" w:cs="Helvetica Neue"/>
          <w:b/>
          <w:bCs/>
          <w:color w:val="555555"/>
          <w:sz w:val="19"/>
          <w:szCs w:val="19"/>
        </w:rPr>
        <w:t>Show Block: VIG3_Woman_Person 03</w:t>
      </w:r>
      <w:r w:rsidRPr="71BB5003">
        <w:rPr>
          <w:rFonts w:ascii="Helvetica Neue" w:eastAsia="Helvetica Neue" w:hAnsi="Helvetica Neue" w:cs="Helvetica Neue"/>
          <w:color w:val="666666"/>
          <w:sz w:val="19"/>
          <w:szCs w:val="19"/>
        </w:rPr>
        <w:t xml:space="preserve"> (4 Questions)</w:t>
      </w:r>
      <w:r w:rsidRPr="71BB5003">
        <w:rPr>
          <w:rFonts w:ascii="Helvetica Neue" w:eastAsia="Helvetica Neue" w:hAnsi="Helvetica Neue" w:cs="Helvetica Neue"/>
          <w:color w:val="2D6DA4"/>
          <w:sz w:val="18"/>
          <w:szCs w:val="18"/>
        </w:rPr>
        <w:t>Toggle Questions</w:t>
      </w:r>
    </w:p>
    <w:p w14:paraId="417065E9" w14:textId="2A588727" w:rsidR="0090363D" w:rsidRDefault="141D09F4" w:rsidP="71BB5003">
      <w:pPr>
        <w:shd w:val="clear" w:color="auto" w:fill="F2F2F2" w:themeFill="background1" w:themeFillShade="F2"/>
        <w:spacing w:line="360" w:lineRule="auto"/>
        <w:ind w:left="1658"/>
        <w:jc w:val="right"/>
      </w:pPr>
      <w:r w:rsidRPr="71BB5003">
        <w:rPr>
          <w:rFonts w:ascii="Helvetica Neue" w:eastAsia="Helvetica Neue" w:hAnsi="Helvetica Neue" w:cs="Helvetica Neue"/>
          <w:color w:val="137900"/>
          <w:sz w:val="18"/>
          <w:szCs w:val="18"/>
        </w:rPr>
        <w:t>Add Below</w:t>
      </w:r>
      <w:r w:rsidRPr="71BB5003">
        <w:rPr>
          <w:rFonts w:ascii="Helvetica Neue" w:eastAsia="Helvetica Neue" w:hAnsi="Helvetica Neue" w:cs="Helvetica Neue"/>
          <w:color w:val="2D6DA4"/>
          <w:sz w:val="18"/>
          <w:szCs w:val="18"/>
        </w:rPr>
        <w:t>MoveDuplicate</w:t>
      </w:r>
      <w:r w:rsidRPr="71BB5003">
        <w:rPr>
          <w:rFonts w:ascii="Helvetica Neue" w:eastAsia="Helvetica Neue" w:hAnsi="Helvetica Neue" w:cs="Helvetica Neue"/>
          <w:color w:val="C92D00"/>
          <w:sz w:val="18"/>
          <w:szCs w:val="18"/>
        </w:rPr>
        <w:t>Delete</w:t>
      </w:r>
    </w:p>
    <w:p w14:paraId="562A8C12" w14:textId="10D489F7" w:rsidR="0090363D" w:rsidRDefault="141D09F4" w:rsidP="71BB5003">
      <w:pPr>
        <w:shd w:val="clear" w:color="auto" w:fill="F2F2F2" w:themeFill="background1" w:themeFillShade="F2"/>
        <w:spacing w:line="360" w:lineRule="auto"/>
        <w:ind w:left="1658"/>
      </w:pPr>
      <w:r w:rsidRPr="71BB5003">
        <w:rPr>
          <w:rFonts w:ascii="Helvetica Neue" w:eastAsia="Helvetica Neue" w:hAnsi="Helvetica Neue" w:cs="Helvetica Neue"/>
          <w:b/>
          <w:bCs/>
          <w:color w:val="555555"/>
          <w:sz w:val="19"/>
          <w:szCs w:val="19"/>
        </w:rPr>
        <w:t xml:space="preserve">Show Block: VIG4_Woman_Work </w:t>
      </w:r>
      <w:r w:rsidRPr="71BB5003">
        <w:rPr>
          <w:rFonts w:ascii="Helvetica Neue" w:eastAsia="Helvetica Neue" w:hAnsi="Helvetica Neue" w:cs="Helvetica Neue"/>
          <w:color w:val="666666"/>
          <w:sz w:val="19"/>
          <w:szCs w:val="19"/>
        </w:rPr>
        <w:t xml:space="preserve"> (4 Questions)</w:t>
      </w:r>
      <w:r w:rsidRPr="71BB5003">
        <w:rPr>
          <w:rFonts w:ascii="Helvetica Neue" w:eastAsia="Helvetica Neue" w:hAnsi="Helvetica Neue" w:cs="Helvetica Neue"/>
          <w:color w:val="2D6DA4"/>
          <w:sz w:val="18"/>
          <w:szCs w:val="18"/>
        </w:rPr>
        <w:t>Toggle Questions</w:t>
      </w:r>
    </w:p>
    <w:p w14:paraId="30B2C4D5" w14:textId="487676F4" w:rsidR="0090363D" w:rsidRDefault="141D09F4" w:rsidP="71BB5003">
      <w:pPr>
        <w:shd w:val="clear" w:color="auto" w:fill="F2F2F2" w:themeFill="background1" w:themeFillShade="F2"/>
        <w:spacing w:line="360" w:lineRule="auto"/>
        <w:ind w:left="1658"/>
        <w:jc w:val="right"/>
      </w:pPr>
      <w:r w:rsidRPr="71BB5003">
        <w:rPr>
          <w:rFonts w:ascii="Helvetica Neue" w:eastAsia="Helvetica Neue" w:hAnsi="Helvetica Neue" w:cs="Helvetica Neue"/>
          <w:color w:val="137900"/>
          <w:sz w:val="18"/>
          <w:szCs w:val="18"/>
        </w:rPr>
        <w:t>Add Below</w:t>
      </w:r>
      <w:r w:rsidRPr="71BB5003">
        <w:rPr>
          <w:rFonts w:ascii="Helvetica Neue" w:eastAsia="Helvetica Neue" w:hAnsi="Helvetica Neue" w:cs="Helvetica Neue"/>
          <w:color w:val="2D6DA4"/>
          <w:sz w:val="18"/>
          <w:szCs w:val="18"/>
        </w:rPr>
        <w:t>MoveDuplicate</w:t>
      </w:r>
      <w:r w:rsidRPr="71BB5003">
        <w:rPr>
          <w:rFonts w:ascii="Helvetica Neue" w:eastAsia="Helvetica Neue" w:hAnsi="Helvetica Neue" w:cs="Helvetica Neue"/>
          <w:color w:val="C92D00"/>
          <w:sz w:val="18"/>
          <w:szCs w:val="18"/>
        </w:rPr>
        <w:t>Delete</w:t>
      </w:r>
    </w:p>
    <w:p w14:paraId="103050CE" w14:textId="16190E05" w:rsidR="0090363D" w:rsidRDefault="141D09F4" w:rsidP="71BB5003">
      <w:pPr>
        <w:shd w:val="clear" w:color="auto" w:fill="FFFFFF" w:themeFill="background1"/>
        <w:spacing w:before="39" w:after="78" w:line="360" w:lineRule="auto"/>
        <w:ind w:left="1658"/>
      </w:pPr>
      <w:r w:rsidRPr="71BB5003">
        <w:rPr>
          <w:rFonts w:ascii="Helvetica Neue" w:eastAsia="Helvetica Neue" w:hAnsi="Helvetica Neue" w:cs="Helvetica Neue"/>
          <w:color w:val="148000"/>
          <w:sz w:val="36"/>
          <w:szCs w:val="36"/>
        </w:rPr>
        <w:t>+</w:t>
      </w:r>
      <w:r w:rsidRPr="71BB5003">
        <w:rPr>
          <w:rFonts w:ascii="Helvetica Neue" w:eastAsia="Helvetica Neue" w:hAnsi="Helvetica Neue" w:cs="Helvetica Neue"/>
          <w:color w:val="148000"/>
          <w:sz w:val="19"/>
          <w:szCs w:val="19"/>
        </w:rPr>
        <w:t>Add a New Element Here</w:t>
      </w:r>
    </w:p>
    <w:p w14:paraId="0EBAA4F7" w14:textId="21D44FE6" w:rsidR="0090363D" w:rsidRDefault="141D09F4" w:rsidP="71BB5003">
      <w:pPr>
        <w:shd w:val="clear" w:color="auto" w:fill="E6ECF5"/>
        <w:spacing w:line="360" w:lineRule="auto"/>
        <w:ind w:left="1658"/>
      </w:pPr>
      <w:r w:rsidRPr="71BB5003">
        <w:rPr>
          <w:rFonts w:ascii="Helvetica Neue" w:eastAsia="Helvetica Neue" w:hAnsi="Helvetica Neue" w:cs="Helvetica Neue"/>
          <w:b/>
          <w:bCs/>
          <w:color w:val="426092"/>
          <w:sz w:val="19"/>
          <w:szCs w:val="19"/>
        </w:rPr>
        <w:t>Group: Order 4</w:t>
      </w:r>
    </w:p>
    <w:p w14:paraId="2A99B339" w14:textId="12569DA3" w:rsidR="0090363D" w:rsidRDefault="141D09F4" w:rsidP="71BB5003">
      <w:pPr>
        <w:shd w:val="clear" w:color="auto" w:fill="E6ECF5"/>
        <w:spacing w:line="360" w:lineRule="auto"/>
        <w:ind w:left="1658"/>
        <w:jc w:val="right"/>
      </w:pPr>
      <w:r w:rsidRPr="71BB5003">
        <w:rPr>
          <w:rFonts w:ascii="Helvetica Neue" w:eastAsia="Helvetica Neue" w:hAnsi="Helvetica Neue" w:cs="Helvetica Neue"/>
          <w:color w:val="137900"/>
          <w:sz w:val="18"/>
          <w:szCs w:val="18"/>
        </w:rPr>
        <w:t>Add Below</w:t>
      </w:r>
      <w:r w:rsidRPr="71BB5003">
        <w:rPr>
          <w:rFonts w:ascii="Helvetica Neue" w:eastAsia="Helvetica Neue" w:hAnsi="Helvetica Neue" w:cs="Helvetica Neue"/>
          <w:color w:val="2D6DA4"/>
          <w:sz w:val="18"/>
          <w:szCs w:val="18"/>
        </w:rPr>
        <w:t>MoveDuplicateCollapse</w:t>
      </w:r>
      <w:r w:rsidRPr="71BB5003">
        <w:rPr>
          <w:rFonts w:ascii="Helvetica Neue" w:eastAsia="Helvetica Neue" w:hAnsi="Helvetica Neue" w:cs="Helvetica Neue"/>
          <w:color w:val="C92D00"/>
          <w:sz w:val="18"/>
          <w:szCs w:val="18"/>
        </w:rPr>
        <w:t>Delete</w:t>
      </w:r>
    </w:p>
    <w:p w14:paraId="65244544" w14:textId="060D01E9" w:rsidR="0090363D" w:rsidRDefault="141D09F4" w:rsidP="71BB5003">
      <w:pPr>
        <w:shd w:val="clear" w:color="auto" w:fill="F2F2F2" w:themeFill="background1" w:themeFillShade="F2"/>
        <w:spacing w:line="360" w:lineRule="auto"/>
        <w:ind w:left="1658"/>
      </w:pPr>
      <w:r w:rsidRPr="71BB5003">
        <w:rPr>
          <w:rFonts w:ascii="Helvetica Neue" w:eastAsia="Helvetica Neue" w:hAnsi="Helvetica Neue" w:cs="Helvetica Neue"/>
          <w:b/>
          <w:bCs/>
          <w:color w:val="555555"/>
          <w:sz w:val="19"/>
          <w:szCs w:val="19"/>
        </w:rPr>
        <w:t>Show Block: VIG1_Man_Work 4</w:t>
      </w:r>
      <w:r w:rsidRPr="71BB5003">
        <w:rPr>
          <w:rFonts w:ascii="Helvetica Neue" w:eastAsia="Helvetica Neue" w:hAnsi="Helvetica Neue" w:cs="Helvetica Neue"/>
          <w:color w:val="666666"/>
          <w:sz w:val="19"/>
          <w:szCs w:val="19"/>
        </w:rPr>
        <w:t xml:space="preserve"> (4 Questions)</w:t>
      </w:r>
      <w:r w:rsidRPr="71BB5003">
        <w:rPr>
          <w:rFonts w:ascii="Helvetica Neue" w:eastAsia="Helvetica Neue" w:hAnsi="Helvetica Neue" w:cs="Helvetica Neue"/>
          <w:color w:val="2D6DA4"/>
          <w:sz w:val="18"/>
          <w:szCs w:val="18"/>
        </w:rPr>
        <w:t>Toggle Questions</w:t>
      </w:r>
    </w:p>
    <w:p w14:paraId="30AC6C52" w14:textId="649FC19E" w:rsidR="0090363D" w:rsidRDefault="141D09F4" w:rsidP="71BB5003">
      <w:pPr>
        <w:shd w:val="clear" w:color="auto" w:fill="F2F2F2" w:themeFill="background1" w:themeFillShade="F2"/>
        <w:spacing w:line="360" w:lineRule="auto"/>
        <w:ind w:left="1658"/>
        <w:jc w:val="right"/>
      </w:pPr>
      <w:r w:rsidRPr="71BB5003">
        <w:rPr>
          <w:rFonts w:ascii="Helvetica Neue" w:eastAsia="Helvetica Neue" w:hAnsi="Helvetica Neue" w:cs="Helvetica Neue"/>
          <w:color w:val="137900"/>
          <w:sz w:val="18"/>
          <w:szCs w:val="18"/>
        </w:rPr>
        <w:t>Add Below</w:t>
      </w:r>
      <w:r w:rsidRPr="71BB5003">
        <w:rPr>
          <w:rFonts w:ascii="Helvetica Neue" w:eastAsia="Helvetica Neue" w:hAnsi="Helvetica Neue" w:cs="Helvetica Neue"/>
          <w:color w:val="2D6DA4"/>
          <w:sz w:val="18"/>
          <w:szCs w:val="18"/>
        </w:rPr>
        <w:t>MoveDuplicate</w:t>
      </w:r>
      <w:r w:rsidRPr="71BB5003">
        <w:rPr>
          <w:rFonts w:ascii="Helvetica Neue" w:eastAsia="Helvetica Neue" w:hAnsi="Helvetica Neue" w:cs="Helvetica Neue"/>
          <w:color w:val="C92D00"/>
          <w:sz w:val="18"/>
          <w:szCs w:val="18"/>
        </w:rPr>
        <w:t>Delete</w:t>
      </w:r>
    </w:p>
    <w:p w14:paraId="1EF083E9" w14:textId="63E8ED55" w:rsidR="0090363D" w:rsidRDefault="141D09F4" w:rsidP="71BB5003">
      <w:pPr>
        <w:shd w:val="clear" w:color="auto" w:fill="F2F2F2" w:themeFill="background1" w:themeFillShade="F2"/>
        <w:spacing w:line="360" w:lineRule="auto"/>
        <w:ind w:left="1658"/>
      </w:pPr>
      <w:r w:rsidRPr="71BB5003">
        <w:rPr>
          <w:rFonts w:ascii="Helvetica Neue" w:eastAsia="Helvetica Neue" w:hAnsi="Helvetica Neue" w:cs="Helvetica Neue"/>
          <w:b/>
          <w:bCs/>
          <w:color w:val="555555"/>
          <w:sz w:val="19"/>
          <w:szCs w:val="19"/>
        </w:rPr>
        <w:t>Show Block: VIG2_Man_Person 4</w:t>
      </w:r>
      <w:r w:rsidRPr="71BB5003">
        <w:rPr>
          <w:rFonts w:ascii="Helvetica Neue" w:eastAsia="Helvetica Neue" w:hAnsi="Helvetica Neue" w:cs="Helvetica Neue"/>
          <w:color w:val="666666"/>
          <w:sz w:val="19"/>
          <w:szCs w:val="19"/>
        </w:rPr>
        <w:t xml:space="preserve"> (4 Questions)</w:t>
      </w:r>
      <w:r w:rsidRPr="71BB5003">
        <w:rPr>
          <w:rFonts w:ascii="Helvetica Neue" w:eastAsia="Helvetica Neue" w:hAnsi="Helvetica Neue" w:cs="Helvetica Neue"/>
          <w:color w:val="2D6DA4"/>
          <w:sz w:val="18"/>
          <w:szCs w:val="18"/>
        </w:rPr>
        <w:t>Toggle Questions</w:t>
      </w:r>
    </w:p>
    <w:p w14:paraId="7AAE39B9" w14:textId="2043DF15" w:rsidR="0090363D" w:rsidRDefault="141D09F4" w:rsidP="71BB5003">
      <w:pPr>
        <w:shd w:val="clear" w:color="auto" w:fill="F2F2F2" w:themeFill="background1" w:themeFillShade="F2"/>
        <w:spacing w:line="360" w:lineRule="auto"/>
        <w:ind w:left="1658"/>
        <w:jc w:val="right"/>
      </w:pPr>
      <w:r w:rsidRPr="71BB5003">
        <w:rPr>
          <w:rFonts w:ascii="Helvetica Neue" w:eastAsia="Helvetica Neue" w:hAnsi="Helvetica Neue" w:cs="Helvetica Neue"/>
          <w:color w:val="137900"/>
          <w:sz w:val="18"/>
          <w:szCs w:val="18"/>
        </w:rPr>
        <w:t>Add Below</w:t>
      </w:r>
      <w:r w:rsidRPr="71BB5003">
        <w:rPr>
          <w:rFonts w:ascii="Helvetica Neue" w:eastAsia="Helvetica Neue" w:hAnsi="Helvetica Neue" w:cs="Helvetica Neue"/>
          <w:color w:val="2D6DA4"/>
          <w:sz w:val="18"/>
          <w:szCs w:val="18"/>
        </w:rPr>
        <w:t>MoveDuplicate</w:t>
      </w:r>
      <w:r w:rsidRPr="71BB5003">
        <w:rPr>
          <w:rFonts w:ascii="Helvetica Neue" w:eastAsia="Helvetica Neue" w:hAnsi="Helvetica Neue" w:cs="Helvetica Neue"/>
          <w:color w:val="C92D00"/>
          <w:sz w:val="18"/>
          <w:szCs w:val="18"/>
        </w:rPr>
        <w:t>Delete</w:t>
      </w:r>
    </w:p>
    <w:p w14:paraId="5F9E4CE4" w14:textId="7D9764EF" w:rsidR="0090363D" w:rsidRDefault="141D09F4" w:rsidP="71BB5003">
      <w:pPr>
        <w:shd w:val="clear" w:color="auto" w:fill="F2F2F2" w:themeFill="background1" w:themeFillShade="F2"/>
        <w:spacing w:line="360" w:lineRule="auto"/>
        <w:ind w:left="1658"/>
      </w:pPr>
      <w:r w:rsidRPr="71BB5003">
        <w:rPr>
          <w:rFonts w:ascii="Helvetica Neue" w:eastAsia="Helvetica Neue" w:hAnsi="Helvetica Neue" w:cs="Helvetica Neue"/>
          <w:b/>
          <w:bCs/>
          <w:color w:val="555555"/>
          <w:sz w:val="19"/>
          <w:szCs w:val="19"/>
        </w:rPr>
        <w:t>Show Block: VIG3_Woman_Work 4</w:t>
      </w:r>
      <w:r w:rsidRPr="71BB5003">
        <w:rPr>
          <w:rFonts w:ascii="Helvetica Neue" w:eastAsia="Helvetica Neue" w:hAnsi="Helvetica Neue" w:cs="Helvetica Neue"/>
          <w:color w:val="666666"/>
          <w:sz w:val="19"/>
          <w:szCs w:val="19"/>
        </w:rPr>
        <w:t xml:space="preserve"> (4 Questions)</w:t>
      </w:r>
      <w:r w:rsidRPr="71BB5003">
        <w:rPr>
          <w:rFonts w:ascii="Helvetica Neue" w:eastAsia="Helvetica Neue" w:hAnsi="Helvetica Neue" w:cs="Helvetica Neue"/>
          <w:color w:val="2D6DA4"/>
          <w:sz w:val="18"/>
          <w:szCs w:val="18"/>
        </w:rPr>
        <w:t>Toggle Questions</w:t>
      </w:r>
    </w:p>
    <w:p w14:paraId="45E39A4E" w14:textId="40451180" w:rsidR="0090363D" w:rsidRDefault="141D09F4" w:rsidP="71BB5003">
      <w:pPr>
        <w:shd w:val="clear" w:color="auto" w:fill="F2F2F2" w:themeFill="background1" w:themeFillShade="F2"/>
        <w:spacing w:line="360" w:lineRule="auto"/>
        <w:ind w:left="1658"/>
        <w:jc w:val="right"/>
      </w:pPr>
      <w:r w:rsidRPr="71BB5003">
        <w:rPr>
          <w:rFonts w:ascii="Helvetica Neue" w:eastAsia="Helvetica Neue" w:hAnsi="Helvetica Neue" w:cs="Helvetica Neue"/>
          <w:color w:val="137900"/>
          <w:sz w:val="18"/>
          <w:szCs w:val="18"/>
        </w:rPr>
        <w:t>Add Below</w:t>
      </w:r>
      <w:r w:rsidRPr="71BB5003">
        <w:rPr>
          <w:rFonts w:ascii="Helvetica Neue" w:eastAsia="Helvetica Neue" w:hAnsi="Helvetica Neue" w:cs="Helvetica Neue"/>
          <w:color w:val="2D6DA4"/>
          <w:sz w:val="18"/>
          <w:szCs w:val="18"/>
        </w:rPr>
        <w:t>MoveDuplicate</w:t>
      </w:r>
      <w:r w:rsidRPr="71BB5003">
        <w:rPr>
          <w:rFonts w:ascii="Helvetica Neue" w:eastAsia="Helvetica Neue" w:hAnsi="Helvetica Neue" w:cs="Helvetica Neue"/>
          <w:color w:val="C92D00"/>
          <w:sz w:val="18"/>
          <w:szCs w:val="18"/>
        </w:rPr>
        <w:t>Delete</w:t>
      </w:r>
    </w:p>
    <w:p w14:paraId="122C0F85" w14:textId="4B173405" w:rsidR="0090363D" w:rsidRDefault="141D09F4" w:rsidP="71BB5003">
      <w:pPr>
        <w:shd w:val="clear" w:color="auto" w:fill="F2F2F2" w:themeFill="background1" w:themeFillShade="F2"/>
        <w:spacing w:line="360" w:lineRule="auto"/>
        <w:ind w:left="1658"/>
      </w:pPr>
      <w:r w:rsidRPr="71BB5003">
        <w:rPr>
          <w:rFonts w:ascii="Helvetica Neue" w:eastAsia="Helvetica Neue" w:hAnsi="Helvetica Neue" w:cs="Helvetica Neue"/>
          <w:b/>
          <w:bCs/>
          <w:color w:val="555555"/>
          <w:sz w:val="19"/>
          <w:szCs w:val="19"/>
        </w:rPr>
        <w:t>Show Block: VIG4_Woman_Person 4</w:t>
      </w:r>
      <w:r w:rsidRPr="71BB5003">
        <w:rPr>
          <w:rFonts w:ascii="Helvetica Neue" w:eastAsia="Helvetica Neue" w:hAnsi="Helvetica Neue" w:cs="Helvetica Neue"/>
          <w:color w:val="666666"/>
          <w:sz w:val="19"/>
          <w:szCs w:val="19"/>
        </w:rPr>
        <w:t xml:space="preserve"> (4 Questions)</w:t>
      </w:r>
      <w:r w:rsidRPr="71BB5003">
        <w:rPr>
          <w:rFonts w:ascii="Helvetica Neue" w:eastAsia="Helvetica Neue" w:hAnsi="Helvetica Neue" w:cs="Helvetica Neue"/>
          <w:color w:val="2D6DA4"/>
          <w:sz w:val="18"/>
          <w:szCs w:val="18"/>
        </w:rPr>
        <w:t>Toggle Questions</w:t>
      </w:r>
    </w:p>
    <w:p w14:paraId="371D1516" w14:textId="0C27ECE3" w:rsidR="0090363D" w:rsidRDefault="0090363D" w:rsidP="71BB5003">
      <w:pPr>
        <w:spacing w:line="360" w:lineRule="auto"/>
        <w:rPr>
          <w:b/>
          <w:bCs/>
          <w:sz w:val="24"/>
          <w:szCs w:val="24"/>
        </w:rPr>
      </w:pPr>
    </w:p>
    <w:sectPr w:rsidR="0090363D">
      <w:headerReference w:type="default" r:id="rId25"/>
      <w:footerReference w:type="default" r:id="rId26"/>
      <w:headerReference w:type="first" r:id="rId27"/>
      <w:footerReference w:type="first" r:id="rId28"/>
      <w:pgSz w:w="11909" w:h="16834"/>
      <w:pgMar w:top="1440" w:right="1440" w:bottom="1440" w:left="1440" w:header="720" w:footer="720" w:gutter="0"/>
      <w:pgNumType w:start="1"/>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162AC0" w14:textId="77777777" w:rsidR="003054DD" w:rsidRDefault="003054DD">
      <w:pPr>
        <w:spacing w:line="240" w:lineRule="auto"/>
      </w:pPr>
      <w:r>
        <w:separator/>
      </w:r>
    </w:p>
  </w:endnote>
  <w:endnote w:type="continuationSeparator" w:id="0">
    <w:p w14:paraId="05FCA4B9" w14:textId="77777777" w:rsidR="003054DD" w:rsidRDefault="003054D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notTrueType/>
    <w:pitch w:val="variable"/>
    <w:sig w:usb0="20000287" w:usb1="00000003" w:usb2="00000000"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imes">
    <w:altName w:val="Times New Roman"/>
    <w:panose1 w:val="020B0604020202020204"/>
    <w:charset w:val="00"/>
    <w:family w:val="roman"/>
    <w:pitch w:val="default"/>
  </w:font>
  <w:font w:name="Helvetica Neue">
    <w:panose1 w:val="02000503000000020004"/>
    <w:charset w:val="00"/>
    <w:family w:val="auto"/>
    <w:pitch w:val="variable"/>
    <w:sig w:usb0="E50002FF" w:usb1="500079DB" w:usb2="0000001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01063924" w14:paraId="28E690C8" w14:textId="77777777" w:rsidTr="01063924">
      <w:trPr>
        <w:trHeight w:val="300"/>
      </w:trPr>
      <w:tc>
        <w:tcPr>
          <w:tcW w:w="3005" w:type="dxa"/>
        </w:tcPr>
        <w:p w14:paraId="47739CE9" w14:textId="5F897F60" w:rsidR="01063924" w:rsidRDefault="01063924" w:rsidP="01063924">
          <w:pPr>
            <w:pStyle w:val="Header"/>
            <w:ind w:left="-115"/>
          </w:pPr>
        </w:p>
      </w:tc>
      <w:tc>
        <w:tcPr>
          <w:tcW w:w="3005" w:type="dxa"/>
        </w:tcPr>
        <w:p w14:paraId="455C56E6" w14:textId="1E0A5866" w:rsidR="01063924" w:rsidRDefault="01063924" w:rsidP="01063924">
          <w:pPr>
            <w:pStyle w:val="Header"/>
            <w:jc w:val="center"/>
          </w:pPr>
        </w:p>
      </w:tc>
      <w:tc>
        <w:tcPr>
          <w:tcW w:w="3005" w:type="dxa"/>
        </w:tcPr>
        <w:p w14:paraId="4AFB17BE" w14:textId="0EA4E59D" w:rsidR="01063924" w:rsidRDefault="01063924" w:rsidP="01063924">
          <w:pPr>
            <w:pStyle w:val="Header"/>
            <w:ind w:right="-115"/>
            <w:jc w:val="right"/>
          </w:pPr>
        </w:p>
      </w:tc>
    </w:tr>
  </w:tbl>
  <w:p w14:paraId="12B464D9" w14:textId="2775D08C" w:rsidR="01063924" w:rsidRDefault="01063924" w:rsidP="0106392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01063924" w14:paraId="644E081C" w14:textId="77777777" w:rsidTr="01063924">
      <w:trPr>
        <w:trHeight w:val="300"/>
      </w:trPr>
      <w:tc>
        <w:tcPr>
          <w:tcW w:w="3005" w:type="dxa"/>
        </w:tcPr>
        <w:p w14:paraId="073DAB82" w14:textId="64E98E0F" w:rsidR="01063924" w:rsidRDefault="01063924" w:rsidP="01063924">
          <w:pPr>
            <w:pStyle w:val="Header"/>
            <w:ind w:left="-115"/>
          </w:pPr>
        </w:p>
      </w:tc>
      <w:tc>
        <w:tcPr>
          <w:tcW w:w="3005" w:type="dxa"/>
        </w:tcPr>
        <w:p w14:paraId="2D7C5FC1" w14:textId="4E283595" w:rsidR="01063924" w:rsidRDefault="01063924" w:rsidP="01063924">
          <w:pPr>
            <w:pStyle w:val="Header"/>
            <w:jc w:val="center"/>
          </w:pPr>
        </w:p>
      </w:tc>
      <w:tc>
        <w:tcPr>
          <w:tcW w:w="3005" w:type="dxa"/>
        </w:tcPr>
        <w:p w14:paraId="2AA4300A" w14:textId="285A39C5" w:rsidR="01063924" w:rsidRDefault="01063924" w:rsidP="01063924">
          <w:pPr>
            <w:pStyle w:val="Header"/>
            <w:ind w:right="-115"/>
            <w:jc w:val="right"/>
          </w:pPr>
        </w:p>
      </w:tc>
    </w:tr>
  </w:tbl>
  <w:p w14:paraId="5D5ECD17" w14:textId="419442C4" w:rsidR="01063924" w:rsidRDefault="01063924" w:rsidP="0106392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E79351" w14:textId="77777777" w:rsidR="003054DD" w:rsidRDefault="003054DD">
      <w:pPr>
        <w:spacing w:line="240" w:lineRule="auto"/>
      </w:pPr>
      <w:r>
        <w:separator/>
      </w:r>
    </w:p>
  </w:footnote>
  <w:footnote w:type="continuationSeparator" w:id="0">
    <w:p w14:paraId="534CAD56" w14:textId="77777777" w:rsidR="003054DD" w:rsidRDefault="003054D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01063924" w14:paraId="67B70926" w14:textId="77777777" w:rsidTr="01063924">
      <w:trPr>
        <w:trHeight w:val="300"/>
      </w:trPr>
      <w:tc>
        <w:tcPr>
          <w:tcW w:w="3005" w:type="dxa"/>
        </w:tcPr>
        <w:p w14:paraId="0F6387D4" w14:textId="0EF990CD" w:rsidR="01063924" w:rsidRDefault="01063924" w:rsidP="01063924">
          <w:pPr>
            <w:pStyle w:val="Header"/>
            <w:ind w:left="-115"/>
          </w:pPr>
        </w:p>
      </w:tc>
      <w:tc>
        <w:tcPr>
          <w:tcW w:w="3005" w:type="dxa"/>
        </w:tcPr>
        <w:p w14:paraId="2C946CAE" w14:textId="48138820" w:rsidR="01063924" w:rsidRDefault="01063924" w:rsidP="01063924">
          <w:pPr>
            <w:pStyle w:val="Header"/>
            <w:jc w:val="center"/>
          </w:pPr>
        </w:p>
      </w:tc>
      <w:tc>
        <w:tcPr>
          <w:tcW w:w="3005" w:type="dxa"/>
        </w:tcPr>
        <w:p w14:paraId="5117C494" w14:textId="592FAF9F" w:rsidR="01063924" w:rsidRDefault="01063924" w:rsidP="01063924">
          <w:pPr>
            <w:pStyle w:val="Header"/>
            <w:ind w:right="-115"/>
            <w:jc w:val="right"/>
          </w:pPr>
          <w:r>
            <w:fldChar w:fldCharType="begin"/>
          </w:r>
          <w:r>
            <w:instrText>PAGE</w:instrText>
          </w:r>
          <w:r>
            <w:fldChar w:fldCharType="separate"/>
          </w:r>
          <w:r>
            <w:fldChar w:fldCharType="end"/>
          </w:r>
        </w:p>
        <w:p w14:paraId="6E27669F" w14:textId="36F7C3D1" w:rsidR="01063924" w:rsidRDefault="01063924" w:rsidP="01063924">
          <w:pPr>
            <w:pStyle w:val="Header"/>
            <w:ind w:right="-115"/>
            <w:jc w:val="right"/>
          </w:pPr>
        </w:p>
      </w:tc>
    </w:tr>
  </w:tbl>
  <w:p w14:paraId="6C3C66BE" w14:textId="500ECAF7" w:rsidR="01063924" w:rsidRDefault="01063924" w:rsidP="0106392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01063924" w14:paraId="78188458" w14:textId="77777777" w:rsidTr="01063924">
      <w:trPr>
        <w:trHeight w:val="300"/>
      </w:trPr>
      <w:tc>
        <w:tcPr>
          <w:tcW w:w="3005" w:type="dxa"/>
        </w:tcPr>
        <w:p w14:paraId="28B6AF0C" w14:textId="2776DFF0" w:rsidR="01063924" w:rsidRDefault="01063924" w:rsidP="01063924">
          <w:pPr>
            <w:pStyle w:val="Header"/>
            <w:ind w:left="-115"/>
          </w:pPr>
        </w:p>
      </w:tc>
      <w:tc>
        <w:tcPr>
          <w:tcW w:w="3005" w:type="dxa"/>
        </w:tcPr>
        <w:p w14:paraId="79F808BE" w14:textId="4AFCF965" w:rsidR="01063924" w:rsidRDefault="01063924" w:rsidP="01063924">
          <w:pPr>
            <w:pStyle w:val="Header"/>
            <w:jc w:val="center"/>
          </w:pPr>
        </w:p>
      </w:tc>
      <w:tc>
        <w:tcPr>
          <w:tcW w:w="3005" w:type="dxa"/>
        </w:tcPr>
        <w:p w14:paraId="77277B5E" w14:textId="6C707813" w:rsidR="01063924" w:rsidRDefault="01063924" w:rsidP="01063924">
          <w:pPr>
            <w:pStyle w:val="Header"/>
            <w:ind w:right="-115"/>
            <w:jc w:val="right"/>
          </w:pPr>
        </w:p>
      </w:tc>
    </w:tr>
  </w:tbl>
  <w:p w14:paraId="6526FD39" w14:textId="4A575D75" w:rsidR="01063924" w:rsidRDefault="01063924" w:rsidP="01063924">
    <w:pPr>
      <w:pStyle w:val="Header"/>
    </w:pPr>
  </w:p>
</w:hdr>
</file>

<file path=word/intelligence2.xml><?xml version="1.0" encoding="utf-8"?>
<int2:intelligence xmlns:int2="http://schemas.microsoft.com/office/intelligence/2020/intelligence" xmlns:oel="http://schemas.microsoft.com/office/2019/extlst">
  <int2:observations>
    <int2:textHash int2:hashCode="3nQMd7PFMjOd1e" int2:id="A6JX75OR">
      <int2:state int2:value="Rejected" int2:type="spell"/>
    </int2:textHash>
    <int2:textHash int2:hashCode="PbpmmwZKSrzsSt" int2:id="EK2ypAzA">
      <int2:state int2:value="Rejected" int2:type="spell"/>
    </int2:textHash>
    <int2:textHash int2:hashCode="dQXqG2YD0zDsVn" int2:id="K8EsKeuu">
      <int2:state int2:value="Rejected" int2:type="spell"/>
    </int2:textHash>
    <int2:textHash int2:hashCode="TaUNCpEh0sOBot" int2:id="LhS0euET">
      <int2:state int2:value="Rejected" int2:type="spell"/>
    </int2:textHash>
    <int2:textHash int2:hashCode="szmJpripFSTOqd" int2:id="bPImHMKl">
      <int2:state int2:value="Rejected" int2:type="spell"/>
    </int2:textHash>
    <int2:textHash int2:hashCode="wtKSqYmrO8qHMS" int2:id="hTJ91OzE">
      <int2:state int2:value="Rejected" int2:type="spell"/>
    </int2:textHash>
    <int2:textHash int2:hashCode="kv4UVae7TQCfC0" int2:id="rVVYJGCO">
      <int2:state int2:value="Rejected" int2:type="spell"/>
    </int2:textHash>
    <int2:textHash int2:hashCode="PLZtS9B8ew8ND3" int2:id="zgQdE1SS">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0E96309"/>
    <w:multiLevelType w:val="multilevel"/>
    <w:tmpl w:val="483C7CE4"/>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 w15:restartNumberingAfterBreak="0">
    <w:nsid w:val="726C2B86"/>
    <w:multiLevelType w:val="hybridMultilevel"/>
    <w:tmpl w:val="FFFFFFFF"/>
    <w:lvl w:ilvl="0" w:tplc="36C21D00">
      <w:start w:val="1"/>
      <w:numFmt w:val="bullet"/>
      <w:lvlText w:val="-"/>
      <w:lvlJc w:val="left"/>
      <w:pPr>
        <w:ind w:left="720" w:hanging="360"/>
      </w:pPr>
      <w:rPr>
        <w:rFonts w:ascii="Aptos" w:hAnsi="Aptos" w:hint="default"/>
      </w:rPr>
    </w:lvl>
    <w:lvl w:ilvl="1" w:tplc="0D9A1184">
      <w:start w:val="1"/>
      <w:numFmt w:val="bullet"/>
      <w:lvlText w:val="o"/>
      <w:lvlJc w:val="left"/>
      <w:pPr>
        <w:ind w:left="1440" w:hanging="360"/>
      </w:pPr>
      <w:rPr>
        <w:rFonts w:ascii="Courier New" w:hAnsi="Courier New" w:hint="default"/>
      </w:rPr>
    </w:lvl>
    <w:lvl w:ilvl="2" w:tplc="3D30E00E">
      <w:start w:val="1"/>
      <w:numFmt w:val="bullet"/>
      <w:lvlText w:val=""/>
      <w:lvlJc w:val="left"/>
      <w:pPr>
        <w:ind w:left="2160" w:hanging="360"/>
      </w:pPr>
      <w:rPr>
        <w:rFonts w:ascii="Wingdings" w:hAnsi="Wingdings" w:hint="default"/>
      </w:rPr>
    </w:lvl>
    <w:lvl w:ilvl="3" w:tplc="12128C30">
      <w:start w:val="1"/>
      <w:numFmt w:val="bullet"/>
      <w:lvlText w:val=""/>
      <w:lvlJc w:val="left"/>
      <w:pPr>
        <w:ind w:left="2880" w:hanging="360"/>
      </w:pPr>
      <w:rPr>
        <w:rFonts w:ascii="Symbol" w:hAnsi="Symbol" w:hint="default"/>
      </w:rPr>
    </w:lvl>
    <w:lvl w:ilvl="4" w:tplc="AC4EAF40">
      <w:start w:val="1"/>
      <w:numFmt w:val="bullet"/>
      <w:lvlText w:val="o"/>
      <w:lvlJc w:val="left"/>
      <w:pPr>
        <w:ind w:left="3600" w:hanging="360"/>
      </w:pPr>
      <w:rPr>
        <w:rFonts w:ascii="Courier New" w:hAnsi="Courier New" w:hint="default"/>
      </w:rPr>
    </w:lvl>
    <w:lvl w:ilvl="5" w:tplc="DFE61122">
      <w:start w:val="1"/>
      <w:numFmt w:val="bullet"/>
      <w:lvlText w:val=""/>
      <w:lvlJc w:val="left"/>
      <w:pPr>
        <w:ind w:left="4320" w:hanging="360"/>
      </w:pPr>
      <w:rPr>
        <w:rFonts w:ascii="Wingdings" w:hAnsi="Wingdings" w:hint="default"/>
      </w:rPr>
    </w:lvl>
    <w:lvl w:ilvl="6" w:tplc="C5B65074">
      <w:start w:val="1"/>
      <w:numFmt w:val="bullet"/>
      <w:lvlText w:val=""/>
      <w:lvlJc w:val="left"/>
      <w:pPr>
        <w:ind w:left="5040" w:hanging="360"/>
      </w:pPr>
      <w:rPr>
        <w:rFonts w:ascii="Symbol" w:hAnsi="Symbol" w:hint="default"/>
      </w:rPr>
    </w:lvl>
    <w:lvl w:ilvl="7" w:tplc="09463CC2">
      <w:start w:val="1"/>
      <w:numFmt w:val="bullet"/>
      <w:lvlText w:val="o"/>
      <w:lvlJc w:val="left"/>
      <w:pPr>
        <w:ind w:left="5760" w:hanging="360"/>
      </w:pPr>
      <w:rPr>
        <w:rFonts w:ascii="Courier New" w:hAnsi="Courier New" w:hint="default"/>
      </w:rPr>
    </w:lvl>
    <w:lvl w:ilvl="8" w:tplc="4B86A74A">
      <w:start w:val="1"/>
      <w:numFmt w:val="bullet"/>
      <w:lvlText w:val=""/>
      <w:lvlJc w:val="left"/>
      <w:pPr>
        <w:ind w:left="6480" w:hanging="360"/>
      </w:pPr>
      <w:rPr>
        <w:rFonts w:ascii="Wingdings" w:hAnsi="Wingdings" w:hint="default"/>
      </w:rPr>
    </w:lvl>
  </w:abstractNum>
  <w:num w:numId="1" w16cid:durableId="1735228586">
    <w:abstractNumId w:val="0"/>
  </w:num>
  <w:num w:numId="2" w16cid:durableId="201726705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40"/>
  <w:revisionView w:inkAnnotations="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363D"/>
    <w:rsid w:val="00061956"/>
    <w:rsid w:val="0008348F"/>
    <w:rsid w:val="000A31FE"/>
    <w:rsid w:val="000B3259"/>
    <w:rsid w:val="000C53B1"/>
    <w:rsid w:val="001338F4"/>
    <w:rsid w:val="00165FBE"/>
    <w:rsid w:val="00182980"/>
    <w:rsid w:val="001903C5"/>
    <w:rsid w:val="001C27CD"/>
    <w:rsid w:val="001E235A"/>
    <w:rsid w:val="00202E8C"/>
    <w:rsid w:val="0020E08D"/>
    <w:rsid w:val="002152CA"/>
    <w:rsid w:val="002322FE"/>
    <w:rsid w:val="00262296"/>
    <w:rsid w:val="0026378C"/>
    <w:rsid w:val="002674F6"/>
    <w:rsid w:val="00267C36"/>
    <w:rsid w:val="00280D61"/>
    <w:rsid w:val="002C3568"/>
    <w:rsid w:val="002E5C51"/>
    <w:rsid w:val="003054DD"/>
    <w:rsid w:val="00316F0A"/>
    <w:rsid w:val="00394423"/>
    <w:rsid w:val="003C2C8B"/>
    <w:rsid w:val="003F1C2F"/>
    <w:rsid w:val="004921B5"/>
    <w:rsid w:val="004B291C"/>
    <w:rsid w:val="004E014F"/>
    <w:rsid w:val="004E0208"/>
    <w:rsid w:val="005154DD"/>
    <w:rsid w:val="005414CD"/>
    <w:rsid w:val="00555DE6"/>
    <w:rsid w:val="0056093B"/>
    <w:rsid w:val="00563E2C"/>
    <w:rsid w:val="00580227"/>
    <w:rsid w:val="0060070B"/>
    <w:rsid w:val="00634892"/>
    <w:rsid w:val="006474BB"/>
    <w:rsid w:val="00661697"/>
    <w:rsid w:val="006807E6"/>
    <w:rsid w:val="006A5582"/>
    <w:rsid w:val="006C14CA"/>
    <w:rsid w:val="006E6D93"/>
    <w:rsid w:val="00702096"/>
    <w:rsid w:val="007172CC"/>
    <w:rsid w:val="0073F7CC"/>
    <w:rsid w:val="00747280"/>
    <w:rsid w:val="007512F9"/>
    <w:rsid w:val="007534EF"/>
    <w:rsid w:val="00753EA6"/>
    <w:rsid w:val="0075575F"/>
    <w:rsid w:val="007644FE"/>
    <w:rsid w:val="00784FDD"/>
    <w:rsid w:val="00810640"/>
    <w:rsid w:val="008144A5"/>
    <w:rsid w:val="00865F49"/>
    <w:rsid w:val="008768E8"/>
    <w:rsid w:val="008775E4"/>
    <w:rsid w:val="00887CBD"/>
    <w:rsid w:val="008B565E"/>
    <w:rsid w:val="008E5F01"/>
    <w:rsid w:val="008E7B27"/>
    <w:rsid w:val="008F4E88"/>
    <w:rsid w:val="0090363D"/>
    <w:rsid w:val="0094153D"/>
    <w:rsid w:val="0096353D"/>
    <w:rsid w:val="00966D45"/>
    <w:rsid w:val="00980447"/>
    <w:rsid w:val="00995265"/>
    <w:rsid w:val="009A7977"/>
    <w:rsid w:val="00A16D5C"/>
    <w:rsid w:val="00AC1890"/>
    <w:rsid w:val="00AC318A"/>
    <w:rsid w:val="00AC6BDC"/>
    <w:rsid w:val="00AE377D"/>
    <w:rsid w:val="00B10E2D"/>
    <w:rsid w:val="00B369BF"/>
    <w:rsid w:val="00B9232D"/>
    <w:rsid w:val="00BE7163"/>
    <w:rsid w:val="00C06AD6"/>
    <w:rsid w:val="00C445C7"/>
    <w:rsid w:val="00C64690"/>
    <w:rsid w:val="00CA4E6A"/>
    <w:rsid w:val="00CE9B62"/>
    <w:rsid w:val="00D018D4"/>
    <w:rsid w:val="00D10F47"/>
    <w:rsid w:val="00D3522E"/>
    <w:rsid w:val="00D5AAFA"/>
    <w:rsid w:val="00DA54B0"/>
    <w:rsid w:val="00DE70B4"/>
    <w:rsid w:val="00E01DA7"/>
    <w:rsid w:val="00E7BBC5"/>
    <w:rsid w:val="00EA6A79"/>
    <w:rsid w:val="00F200C1"/>
    <w:rsid w:val="00F7791B"/>
    <w:rsid w:val="00F97DFB"/>
    <w:rsid w:val="00FA136C"/>
    <w:rsid w:val="00FC49F4"/>
    <w:rsid w:val="00FC559A"/>
    <w:rsid w:val="01063924"/>
    <w:rsid w:val="01102A86"/>
    <w:rsid w:val="012FB387"/>
    <w:rsid w:val="01598739"/>
    <w:rsid w:val="017CA6C0"/>
    <w:rsid w:val="01D83ED5"/>
    <w:rsid w:val="01D85107"/>
    <w:rsid w:val="01E7B4EB"/>
    <w:rsid w:val="01F8126F"/>
    <w:rsid w:val="021F5476"/>
    <w:rsid w:val="02767BE4"/>
    <w:rsid w:val="0284E62D"/>
    <w:rsid w:val="028B9E51"/>
    <w:rsid w:val="02A29837"/>
    <w:rsid w:val="02D521E4"/>
    <w:rsid w:val="02E55622"/>
    <w:rsid w:val="034D5755"/>
    <w:rsid w:val="037F44B5"/>
    <w:rsid w:val="0382113C"/>
    <w:rsid w:val="03CB7EAF"/>
    <w:rsid w:val="03D9844A"/>
    <w:rsid w:val="03DA4691"/>
    <w:rsid w:val="03E3F68E"/>
    <w:rsid w:val="03E59B99"/>
    <w:rsid w:val="03E8DDAC"/>
    <w:rsid w:val="03F517D5"/>
    <w:rsid w:val="041CAE2B"/>
    <w:rsid w:val="0440726A"/>
    <w:rsid w:val="049450C8"/>
    <w:rsid w:val="04A7ED00"/>
    <w:rsid w:val="04BDE895"/>
    <w:rsid w:val="04BE453D"/>
    <w:rsid w:val="04BECA81"/>
    <w:rsid w:val="05351897"/>
    <w:rsid w:val="05544996"/>
    <w:rsid w:val="057041FD"/>
    <w:rsid w:val="0575AE10"/>
    <w:rsid w:val="057772F2"/>
    <w:rsid w:val="05AEF3B2"/>
    <w:rsid w:val="05B054BE"/>
    <w:rsid w:val="05CE9536"/>
    <w:rsid w:val="05E40DF0"/>
    <w:rsid w:val="05F5C612"/>
    <w:rsid w:val="064C4AAE"/>
    <w:rsid w:val="065AC584"/>
    <w:rsid w:val="068C6B35"/>
    <w:rsid w:val="069CFD67"/>
    <w:rsid w:val="06A5D437"/>
    <w:rsid w:val="06F57670"/>
    <w:rsid w:val="0715E67A"/>
    <w:rsid w:val="0719550A"/>
    <w:rsid w:val="0724B5E3"/>
    <w:rsid w:val="072EDB37"/>
    <w:rsid w:val="073B7019"/>
    <w:rsid w:val="07401998"/>
    <w:rsid w:val="0741BDEE"/>
    <w:rsid w:val="0756B22A"/>
    <w:rsid w:val="077AD2C2"/>
    <w:rsid w:val="07E942B0"/>
    <w:rsid w:val="0816AE5C"/>
    <w:rsid w:val="087446AC"/>
    <w:rsid w:val="0879A645"/>
    <w:rsid w:val="0879DAD1"/>
    <w:rsid w:val="08AA7772"/>
    <w:rsid w:val="08EBA455"/>
    <w:rsid w:val="092ED91F"/>
    <w:rsid w:val="094ED9AB"/>
    <w:rsid w:val="096F8C39"/>
    <w:rsid w:val="097F0ED1"/>
    <w:rsid w:val="098A5F30"/>
    <w:rsid w:val="09A0F518"/>
    <w:rsid w:val="09AC4523"/>
    <w:rsid w:val="09BED550"/>
    <w:rsid w:val="0A03A391"/>
    <w:rsid w:val="0A3075F3"/>
    <w:rsid w:val="0A7AFB59"/>
    <w:rsid w:val="0A9734B3"/>
    <w:rsid w:val="0AD5F88E"/>
    <w:rsid w:val="0AEA599B"/>
    <w:rsid w:val="0AF8AC8F"/>
    <w:rsid w:val="0B57A956"/>
    <w:rsid w:val="0B60FFB3"/>
    <w:rsid w:val="0BAA31B9"/>
    <w:rsid w:val="0BC531F4"/>
    <w:rsid w:val="0C084537"/>
    <w:rsid w:val="0C3E70F6"/>
    <w:rsid w:val="0C496269"/>
    <w:rsid w:val="0C49BF14"/>
    <w:rsid w:val="0C50F1F1"/>
    <w:rsid w:val="0C902C9A"/>
    <w:rsid w:val="0C92F640"/>
    <w:rsid w:val="0C952743"/>
    <w:rsid w:val="0CAB974E"/>
    <w:rsid w:val="0CABD372"/>
    <w:rsid w:val="0CAFF06C"/>
    <w:rsid w:val="0CB4AA03"/>
    <w:rsid w:val="0CF49561"/>
    <w:rsid w:val="0D0FB719"/>
    <w:rsid w:val="0D2BAFE7"/>
    <w:rsid w:val="0D34AC57"/>
    <w:rsid w:val="0D3A9CCD"/>
    <w:rsid w:val="0D7F091F"/>
    <w:rsid w:val="0DA260F2"/>
    <w:rsid w:val="0DA5F7E7"/>
    <w:rsid w:val="0DAA58C3"/>
    <w:rsid w:val="0DB94E68"/>
    <w:rsid w:val="0DD9BD43"/>
    <w:rsid w:val="0E30A6AE"/>
    <w:rsid w:val="0E4D5F40"/>
    <w:rsid w:val="0E73E804"/>
    <w:rsid w:val="0E7779BB"/>
    <w:rsid w:val="0E78266C"/>
    <w:rsid w:val="0E7E690E"/>
    <w:rsid w:val="0E8AA076"/>
    <w:rsid w:val="0E8EDB67"/>
    <w:rsid w:val="0EFEC5BB"/>
    <w:rsid w:val="0F9D8DE2"/>
    <w:rsid w:val="0FCB072A"/>
    <w:rsid w:val="0FE49C7E"/>
    <w:rsid w:val="0FF57C45"/>
    <w:rsid w:val="100E6C5F"/>
    <w:rsid w:val="101C6B67"/>
    <w:rsid w:val="10252783"/>
    <w:rsid w:val="102A5A49"/>
    <w:rsid w:val="1082BDB0"/>
    <w:rsid w:val="10A7B5F8"/>
    <w:rsid w:val="10B9663B"/>
    <w:rsid w:val="10C1B87E"/>
    <w:rsid w:val="10C85A63"/>
    <w:rsid w:val="10E3464A"/>
    <w:rsid w:val="110475DA"/>
    <w:rsid w:val="113910DD"/>
    <w:rsid w:val="114B4876"/>
    <w:rsid w:val="11561AF3"/>
    <w:rsid w:val="1159DCFB"/>
    <w:rsid w:val="1160896E"/>
    <w:rsid w:val="11ADD5C8"/>
    <w:rsid w:val="11B80BFE"/>
    <w:rsid w:val="11DA4573"/>
    <w:rsid w:val="11EB218C"/>
    <w:rsid w:val="121081FD"/>
    <w:rsid w:val="1213F69C"/>
    <w:rsid w:val="1219D03A"/>
    <w:rsid w:val="12248F16"/>
    <w:rsid w:val="124EFD9C"/>
    <w:rsid w:val="1267C514"/>
    <w:rsid w:val="128FF401"/>
    <w:rsid w:val="12D30D8C"/>
    <w:rsid w:val="12DE1ABF"/>
    <w:rsid w:val="1312654F"/>
    <w:rsid w:val="132D2BE9"/>
    <w:rsid w:val="1397ADCB"/>
    <w:rsid w:val="13A2F550"/>
    <w:rsid w:val="13A48AE7"/>
    <w:rsid w:val="13D95B1A"/>
    <w:rsid w:val="13E0C37E"/>
    <w:rsid w:val="13E46E62"/>
    <w:rsid w:val="1400CBE9"/>
    <w:rsid w:val="141D09F4"/>
    <w:rsid w:val="1437E1C0"/>
    <w:rsid w:val="143FEE65"/>
    <w:rsid w:val="146635B9"/>
    <w:rsid w:val="14729599"/>
    <w:rsid w:val="14A53E9D"/>
    <w:rsid w:val="14AE2F84"/>
    <w:rsid w:val="14DD2484"/>
    <w:rsid w:val="14DE86F1"/>
    <w:rsid w:val="14E3297B"/>
    <w:rsid w:val="15028A5F"/>
    <w:rsid w:val="152455BE"/>
    <w:rsid w:val="1561566E"/>
    <w:rsid w:val="15943C19"/>
    <w:rsid w:val="1596DA1E"/>
    <w:rsid w:val="15A6E0B8"/>
    <w:rsid w:val="15C5E41B"/>
    <w:rsid w:val="16240379"/>
    <w:rsid w:val="16646F3C"/>
    <w:rsid w:val="16941A77"/>
    <w:rsid w:val="16B2281A"/>
    <w:rsid w:val="16D2E84B"/>
    <w:rsid w:val="16F00A7F"/>
    <w:rsid w:val="16FB608D"/>
    <w:rsid w:val="1730639F"/>
    <w:rsid w:val="1747EAD6"/>
    <w:rsid w:val="17703802"/>
    <w:rsid w:val="1779C147"/>
    <w:rsid w:val="17D2EAD6"/>
    <w:rsid w:val="17FFB283"/>
    <w:rsid w:val="18017A50"/>
    <w:rsid w:val="182B5B4E"/>
    <w:rsid w:val="18310706"/>
    <w:rsid w:val="18408AA1"/>
    <w:rsid w:val="1841DE7C"/>
    <w:rsid w:val="18768886"/>
    <w:rsid w:val="18AAAEFF"/>
    <w:rsid w:val="18B0AE7D"/>
    <w:rsid w:val="18BB72D6"/>
    <w:rsid w:val="18C50C0E"/>
    <w:rsid w:val="18EE5592"/>
    <w:rsid w:val="18FCDEB3"/>
    <w:rsid w:val="1938243C"/>
    <w:rsid w:val="1938E81C"/>
    <w:rsid w:val="195A023F"/>
    <w:rsid w:val="195E611C"/>
    <w:rsid w:val="1964FF3F"/>
    <w:rsid w:val="19674C31"/>
    <w:rsid w:val="19BF9BC1"/>
    <w:rsid w:val="19DBC21B"/>
    <w:rsid w:val="19E1C1DD"/>
    <w:rsid w:val="1A1E6153"/>
    <w:rsid w:val="1A33BC24"/>
    <w:rsid w:val="1A37BB71"/>
    <w:rsid w:val="1A537999"/>
    <w:rsid w:val="1A53E95B"/>
    <w:rsid w:val="1A5E04FA"/>
    <w:rsid w:val="1A6932F9"/>
    <w:rsid w:val="1A965F71"/>
    <w:rsid w:val="1A9699D3"/>
    <w:rsid w:val="1AA65511"/>
    <w:rsid w:val="1AAB4330"/>
    <w:rsid w:val="1AAE42D8"/>
    <w:rsid w:val="1AB45B93"/>
    <w:rsid w:val="1AF071FD"/>
    <w:rsid w:val="1B003907"/>
    <w:rsid w:val="1B0687FE"/>
    <w:rsid w:val="1B087156"/>
    <w:rsid w:val="1B38CB2C"/>
    <w:rsid w:val="1B5F2E3D"/>
    <w:rsid w:val="1B711735"/>
    <w:rsid w:val="1B80F1AB"/>
    <w:rsid w:val="1BCD764C"/>
    <w:rsid w:val="1BF1B21F"/>
    <w:rsid w:val="1C12523D"/>
    <w:rsid w:val="1C3AB2C5"/>
    <w:rsid w:val="1C3EDA01"/>
    <w:rsid w:val="1C41C0F8"/>
    <w:rsid w:val="1CAD6764"/>
    <w:rsid w:val="1CB2A994"/>
    <w:rsid w:val="1CC10F7B"/>
    <w:rsid w:val="1D29889B"/>
    <w:rsid w:val="1D739389"/>
    <w:rsid w:val="1D9A6381"/>
    <w:rsid w:val="1DA391A5"/>
    <w:rsid w:val="1DB61ED8"/>
    <w:rsid w:val="1DE4EFA1"/>
    <w:rsid w:val="1E241014"/>
    <w:rsid w:val="1E34F187"/>
    <w:rsid w:val="1E78FA6C"/>
    <w:rsid w:val="1E8EE675"/>
    <w:rsid w:val="1EA43F1D"/>
    <w:rsid w:val="1EAFB19E"/>
    <w:rsid w:val="1EC25364"/>
    <w:rsid w:val="1EF60AD7"/>
    <w:rsid w:val="1F04C421"/>
    <w:rsid w:val="1F0D12D0"/>
    <w:rsid w:val="1F1671A7"/>
    <w:rsid w:val="1F2E1614"/>
    <w:rsid w:val="1F6DE896"/>
    <w:rsid w:val="1F78C7FB"/>
    <w:rsid w:val="1F866393"/>
    <w:rsid w:val="1F9DF6D2"/>
    <w:rsid w:val="1FDE1F1F"/>
    <w:rsid w:val="1FFBE5FD"/>
    <w:rsid w:val="2015CBFA"/>
    <w:rsid w:val="2041F9AA"/>
    <w:rsid w:val="20484D26"/>
    <w:rsid w:val="204C5F61"/>
    <w:rsid w:val="20662D0B"/>
    <w:rsid w:val="209BC428"/>
    <w:rsid w:val="20AA04B0"/>
    <w:rsid w:val="20D3EE84"/>
    <w:rsid w:val="20F1C3E9"/>
    <w:rsid w:val="20F44AA4"/>
    <w:rsid w:val="20F8A63F"/>
    <w:rsid w:val="20FF25E1"/>
    <w:rsid w:val="2120E2E2"/>
    <w:rsid w:val="214DCC61"/>
    <w:rsid w:val="215921AB"/>
    <w:rsid w:val="216F667E"/>
    <w:rsid w:val="2190C0BE"/>
    <w:rsid w:val="21BA09B5"/>
    <w:rsid w:val="21D9DE11"/>
    <w:rsid w:val="21F77F2D"/>
    <w:rsid w:val="2225FCDB"/>
    <w:rsid w:val="223A07BF"/>
    <w:rsid w:val="224A4CB2"/>
    <w:rsid w:val="225AFD60"/>
    <w:rsid w:val="22609F75"/>
    <w:rsid w:val="2280DF78"/>
    <w:rsid w:val="22814B9F"/>
    <w:rsid w:val="22C9FEAE"/>
    <w:rsid w:val="22CB73EB"/>
    <w:rsid w:val="22D9394B"/>
    <w:rsid w:val="22DB8C1D"/>
    <w:rsid w:val="22F741DA"/>
    <w:rsid w:val="2303C659"/>
    <w:rsid w:val="2321A114"/>
    <w:rsid w:val="23363EA7"/>
    <w:rsid w:val="23A3B401"/>
    <w:rsid w:val="23C2D9A6"/>
    <w:rsid w:val="24449F1B"/>
    <w:rsid w:val="245DD9AD"/>
    <w:rsid w:val="2461733C"/>
    <w:rsid w:val="2474AC0A"/>
    <w:rsid w:val="2499539A"/>
    <w:rsid w:val="24B818BD"/>
    <w:rsid w:val="24EB3813"/>
    <w:rsid w:val="24FCA118"/>
    <w:rsid w:val="252B4C44"/>
    <w:rsid w:val="253109F0"/>
    <w:rsid w:val="25373680"/>
    <w:rsid w:val="254E9B8A"/>
    <w:rsid w:val="2569F987"/>
    <w:rsid w:val="25A89FD5"/>
    <w:rsid w:val="25D213B9"/>
    <w:rsid w:val="25D49F8B"/>
    <w:rsid w:val="25F6FF94"/>
    <w:rsid w:val="2644A11F"/>
    <w:rsid w:val="26494078"/>
    <w:rsid w:val="268C8A75"/>
    <w:rsid w:val="26B66689"/>
    <w:rsid w:val="27144CC0"/>
    <w:rsid w:val="27525BF8"/>
    <w:rsid w:val="276924D3"/>
    <w:rsid w:val="27725809"/>
    <w:rsid w:val="2783757A"/>
    <w:rsid w:val="27B34242"/>
    <w:rsid w:val="27EFF380"/>
    <w:rsid w:val="27FE277D"/>
    <w:rsid w:val="28153C45"/>
    <w:rsid w:val="281D76ED"/>
    <w:rsid w:val="2855BC88"/>
    <w:rsid w:val="288AA931"/>
    <w:rsid w:val="28B48C6D"/>
    <w:rsid w:val="28BA48B3"/>
    <w:rsid w:val="28BB28CB"/>
    <w:rsid w:val="28CF83A6"/>
    <w:rsid w:val="28DC4C1C"/>
    <w:rsid w:val="29124BA0"/>
    <w:rsid w:val="291AF541"/>
    <w:rsid w:val="292BF2AA"/>
    <w:rsid w:val="2947113C"/>
    <w:rsid w:val="294CBD03"/>
    <w:rsid w:val="2957CEB4"/>
    <w:rsid w:val="2990EFB2"/>
    <w:rsid w:val="299CF96A"/>
    <w:rsid w:val="29A307F8"/>
    <w:rsid w:val="29D08FB6"/>
    <w:rsid w:val="29FC3B4D"/>
    <w:rsid w:val="2A03B015"/>
    <w:rsid w:val="2A1FDEFE"/>
    <w:rsid w:val="2A270235"/>
    <w:rsid w:val="2A543E9F"/>
    <w:rsid w:val="2A5444CA"/>
    <w:rsid w:val="2A71E4E8"/>
    <w:rsid w:val="2AC35C5F"/>
    <w:rsid w:val="2AE15A4E"/>
    <w:rsid w:val="2AE1C5AE"/>
    <w:rsid w:val="2B09A7CB"/>
    <w:rsid w:val="2B3353BA"/>
    <w:rsid w:val="2B4BA5C2"/>
    <w:rsid w:val="2B8B8432"/>
    <w:rsid w:val="2BA067EF"/>
    <w:rsid w:val="2BC9EB84"/>
    <w:rsid w:val="2C0527DB"/>
    <w:rsid w:val="2C1BDB44"/>
    <w:rsid w:val="2C51D5E7"/>
    <w:rsid w:val="2C61889A"/>
    <w:rsid w:val="2C73738D"/>
    <w:rsid w:val="2C9B640E"/>
    <w:rsid w:val="2CA78795"/>
    <w:rsid w:val="2CAC21B1"/>
    <w:rsid w:val="2CCD437C"/>
    <w:rsid w:val="2D080143"/>
    <w:rsid w:val="2D0B782D"/>
    <w:rsid w:val="2D46D975"/>
    <w:rsid w:val="2D6E6491"/>
    <w:rsid w:val="2D72DD58"/>
    <w:rsid w:val="2DA38C99"/>
    <w:rsid w:val="2DAC86A1"/>
    <w:rsid w:val="2DB4A06A"/>
    <w:rsid w:val="2DC7A5AA"/>
    <w:rsid w:val="2DEE3636"/>
    <w:rsid w:val="2E1001F6"/>
    <w:rsid w:val="2E2603CE"/>
    <w:rsid w:val="2E442951"/>
    <w:rsid w:val="2E47A083"/>
    <w:rsid w:val="2E4877B0"/>
    <w:rsid w:val="2E52D743"/>
    <w:rsid w:val="2E6CF24E"/>
    <w:rsid w:val="2E8020D4"/>
    <w:rsid w:val="2E8F8089"/>
    <w:rsid w:val="2E983B6D"/>
    <w:rsid w:val="2F0CAFF3"/>
    <w:rsid w:val="2F12DF35"/>
    <w:rsid w:val="2F41334A"/>
    <w:rsid w:val="2F459AF4"/>
    <w:rsid w:val="2F473701"/>
    <w:rsid w:val="2F55BD07"/>
    <w:rsid w:val="2F5A6DA0"/>
    <w:rsid w:val="2F610E6E"/>
    <w:rsid w:val="2F9FA8FF"/>
    <w:rsid w:val="2FCCEC05"/>
    <w:rsid w:val="2FCFD110"/>
    <w:rsid w:val="2FDF3C55"/>
    <w:rsid w:val="30301B6E"/>
    <w:rsid w:val="30427BB6"/>
    <w:rsid w:val="30626DCA"/>
    <w:rsid w:val="30943B6B"/>
    <w:rsid w:val="309CCDC3"/>
    <w:rsid w:val="30BF4E2E"/>
    <w:rsid w:val="30F0BBF0"/>
    <w:rsid w:val="3145FD7F"/>
    <w:rsid w:val="314C085B"/>
    <w:rsid w:val="3152C8FE"/>
    <w:rsid w:val="3160320A"/>
    <w:rsid w:val="318D4240"/>
    <w:rsid w:val="318D6E46"/>
    <w:rsid w:val="31EA64B3"/>
    <w:rsid w:val="31ED280D"/>
    <w:rsid w:val="31ED334E"/>
    <w:rsid w:val="31F817DB"/>
    <w:rsid w:val="31FC4F70"/>
    <w:rsid w:val="32283C16"/>
    <w:rsid w:val="322E84EC"/>
    <w:rsid w:val="327220F9"/>
    <w:rsid w:val="32781AE7"/>
    <w:rsid w:val="32799872"/>
    <w:rsid w:val="32F637EC"/>
    <w:rsid w:val="3331881E"/>
    <w:rsid w:val="334EF08C"/>
    <w:rsid w:val="3371833E"/>
    <w:rsid w:val="337FF0C2"/>
    <w:rsid w:val="33902B5F"/>
    <w:rsid w:val="33C2FB52"/>
    <w:rsid w:val="34136F4E"/>
    <w:rsid w:val="343A18D1"/>
    <w:rsid w:val="344E9EBE"/>
    <w:rsid w:val="345CDBC8"/>
    <w:rsid w:val="346E302B"/>
    <w:rsid w:val="34831D36"/>
    <w:rsid w:val="349B3912"/>
    <w:rsid w:val="34AD918E"/>
    <w:rsid w:val="34F9DDF4"/>
    <w:rsid w:val="350D2EF1"/>
    <w:rsid w:val="35132F8A"/>
    <w:rsid w:val="3546245A"/>
    <w:rsid w:val="35E4DD6D"/>
    <w:rsid w:val="361182EF"/>
    <w:rsid w:val="362A8E71"/>
    <w:rsid w:val="3646FACF"/>
    <w:rsid w:val="3671F533"/>
    <w:rsid w:val="3677500F"/>
    <w:rsid w:val="3688EB82"/>
    <w:rsid w:val="368B9825"/>
    <w:rsid w:val="36A31D8C"/>
    <w:rsid w:val="36B335F8"/>
    <w:rsid w:val="36BFDC66"/>
    <w:rsid w:val="36C49FD6"/>
    <w:rsid w:val="36C63080"/>
    <w:rsid w:val="36C8962E"/>
    <w:rsid w:val="36CEA970"/>
    <w:rsid w:val="37592E9B"/>
    <w:rsid w:val="3762DCF2"/>
    <w:rsid w:val="378125B3"/>
    <w:rsid w:val="37B1A713"/>
    <w:rsid w:val="37BE7F3D"/>
    <w:rsid w:val="3814B0A9"/>
    <w:rsid w:val="384DEDB9"/>
    <w:rsid w:val="388DEA96"/>
    <w:rsid w:val="38934CD0"/>
    <w:rsid w:val="389F319A"/>
    <w:rsid w:val="38B20D3A"/>
    <w:rsid w:val="38CC7D36"/>
    <w:rsid w:val="38ECBD67"/>
    <w:rsid w:val="38F58197"/>
    <w:rsid w:val="3909BF3A"/>
    <w:rsid w:val="391AC455"/>
    <w:rsid w:val="391FEB86"/>
    <w:rsid w:val="396B37D1"/>
    <w:rsid w:val="398FE98F"/>
    <w:rsid w:val="3996AB51"/>
    <w:rsid w:val="399E1F7A"/>
    <w:rsid w:val="39BDE319"/>
    <w:rsid w:val="39D9DB52"/>
    <w:rsid w:val="3A134B14"/>
    <w:rsid w:val="3A23F5E4"/>
    <w:rsid w:val="3A392FE6"/>
    <w:rsid w:val="3A5DFE79"/>
    <w:rsid w:val="3A6960F8"/>
    <w:rsid w:val="3AA74BA6"/>
    <w:rsid w:val="3AB8B9EE"/>
    <w:rsid w:val="3AB9CE4F"/>
    <w:rsid w:val="3AC93F19"/>
    <w:rsid w:val="3ADB855A"/>
    <w:rsid w:val="3B101D04"/>
    <w:rsid w:val="3B1856A6"/>
    <w:rsid w:val="3B27744F"/>
    <w:rsid w:val="3B39C6E9"/>
    <w:rsid w:val="3B7BAD14"/>
    <w:rsid w:val="3BC73D2F"/>
    <w:rsid w:val="3BE10AB6"/>
    <w:rsid w:val="3BE78A02"/>
    <w:rsid w:val="3BFA49AF"/>
    <w:rsid w:val="3C2AD1DD"/>
    <w:rsid w:val="3C2E84CC"/>
    <w:rsid w:val="3C56E05D"/>
    <w:rsid w:val="3CDA5745"/>
    <w:rsid w:val="3D09A1F2"/>
    <w:rsid w:val="3D0B2B1A"/>
    <w:rsid w:val="3D163525"/>
    <w:rsid w:val="3D3E843F"/>
    <w:rsid w:val="3D422D0A"/>
    <w:rsid w:val="3D498836"/>
    <w:rsid w:val="3D4E773F"/>
    <w:rsid w:val="3D504783"/>
    <w:rsid w:val="3D5E5490"/>
    <w:rsid w:val="3D5FED3B"/>
    <w:rsid w:val="3D61DD25"/>
    <w:rsid w:val="3D846330"/>
    <w:rsid w:val="3D8FEE6C"/>
    <w:rsid w:val="3DA3AA32"/>
    <w:rsid w:val="3DB3355C"/>
    <w:rsid w:val="3DC53647"/>
    <w:rsid w:val="3DE700D8"/>
    <w:rsid w:val="3DEEBD09"/>
    <w:rsid w:val="3E072790"/>
    <w:rsid w:val="3E5C124B"/>
    <w:rsid w:val="3E6BC2D3"/>
    <w:rsid w:val="3E7333CE"/>
    <w:rsid w:val="3ECEE21B"/>
    <w:rsid w:val="3ED072F4"/>
    <w:rsid w:val="3F051D25"/>
    <w:rsid w:val="3F470628"/>
    <w:rsid w:val="3F4AF0B6"/>
    <w:rsid w:val="3F526A86"/>
    <w:rsid w:val="3F768EA4"/>
    <w:rsid w:val="3F9B3CBD"/>
    <w:rsid w:val="3FAEFB28"/>
    <w:rsid w:val="3FC08E86"/>
    <w:rsid w:val="3FC7909F"/>
    <w:rsid w:val="4009FF1E"/>
    <w:rsid w:val="402B2205"/>
    <w:rsid w:val="40493307"/>
    <w:rsid w:val="404BE506"/>
    <w:rsid w:val="40516A16"/>
    <w:rsid w:val="40C517A5"/>
    <w:rsid w:val="412A48EA"/>
    <w:rsid w:val="413CC39D"/>
    <w:rsid w:val="41588B55"/>
    <w:rsid w:val="415E57E8"/>
    <w:rsid w:val="4188A2E1"/>
    <w:rsid w:val="41A9A430"/>
    <w:rsid w:val="41B09D66"/>
    <w:rsid w:val="41C9E843"/>
    <w:rsid w:val="41FC5E39"/>
    <w:rsid w:val="4218BD23"/>
    <w:rsid w:val="421A8858"/>
    <w:rsid w:val="42281A64"/>
    <w:rsid w:val="42524C83"/>
    <w:rsid w:val="4289AA3F"/>
    <w:rsid w:val="42A373C0"/>
    <w:rsid w:val="42CA79D2"/>
    <w:rsid w:val="42CB74E1"/>
    <w:rsid w:val="4314CF01"/>
    <w:rsid w:val="4341A012"/>
    <w:rsid w:val="43A32000"/>
    <w:rsid w:val="43D4EF54"/>
    <w:rsid w:val="43DC65D5"/>
    <w:rsid w:val="43E24979"/>
    <w:rsid w:val="4411CCF6"/>
    <w:rsid w:val="443B6E46"/>
    <w:rsid w:val="447D579E"/>
    <w:rsid w:val="44D06CA2"/>
    <w:rsid w:val="44EB7C03"/>
    <w:rsid w:val="45035E3E"/>
    <w:rsid w:val="4553F6DA"/>
    <w:rsid w:val="459FB911"/>
    <w:rsid w:val="45C505F3"/>
    <w:rsid w:val="45D7F909"/>
    <w:rsid w:val="45F6BCD3"/>
    <w:rsid w:val="462A01B2"/>
    <w:rsid w:val="4630967E"/>
    <w:rsid w:val="4649B4F6"/>
    <w:rsid w:val="464D4213"/>
    <w:rsid w:val="4684490E"/>
    <w:rsid w:val="469B5CDC"/>
    <w:rsid w:val="46E3E4FE"/>
    <w:rsid w:val="46FC4500"/>
    <w:rsid w:val="47172756"/>
    <w:rsid w:val="4739234F"/>
    <w:rsid w:val="4757E737"/>
    <w:rsid w:val="4766A8B6"/>
    <w:rsid w:val="479609A5"/>
    <w:rsid w:val="4797F063"/>
    <w:rsid w:val="47AB3762"/>
    <w:rsid w:val="47C7E4C8"/>
    <w:rsid w:val="47F40709"/>
    <w:rsid w:val="4823188E"/>
    <w:rsid w:val="4835A35E"/>
    <w:rsid w:val="483870AB"/>
    <w:rsid w:val="4899DB8D"/>
    <w:rsid w:val="48A2DCFD"/>
    <w:rsid w:val="48DA5275"/>
    <w:rsid w:val="48FF1C7F"/>
    <w:rsid w:val="49177533"/>
    <w:rsid w:val="4917BF30"/>
    <w:rsid w:val="49232CB3"/>
    <w:rsid w:val="4947BE6E"/>
    <w:rsid w:val="4992454C"/>
    <w:rsid w:val="49A4B560"/>
    <w:rsid w:val="49B40247"/>
    <w:rsid w:val="49D2DA16"/>
    <w:rsid w:val="49D9F864"/>
    <w:rsid w:val="49E37A97"/>
    <w:rsid w:val="49F06C9F"/>
    <w:rsid w:val="4A2BBE61"/>
    <w:rsid w:val="4A3B0B7F"/>
    <w:rsid w:val="4A47A51B"/>
    <w:rsid w:val="4A69A6F3"/>
    <w:rsid w:val="4A74F16D"/>
    <w:rsid w:val="4AB156D9"/>
    <w:rsid w:val="4AC2B144"/>
    <w:rsid w:val="4ACC26A0"/>
    <w:rsid w:val="4AF25FE4"/>
    <w:rsid w:val="4AF2C66A"/>
    <w:rsid w:val="4B24E1D6"/>
    <w:rsid w:val="4B2A5EF5"/>
    <w:rsid w:val="4B867F4C"/>
    <w:rsid w:val="4BC3352C"/>
    <w:rsid w:val="4BC5826C"/>
    <w:rsid w:val="4BD81E7A"/>
    <w:rsid w:val="4BE1926B"/>
    <w:rsid w:val="4C0AB268"/>
    <w:rsid w:val="4C28AE31"/>
    <w:rsid w:val="4C4B05C9"/>
    <w:rsid w:val="4C771BA9"/>
    <w:rsid w:val="4C7E66EE"/>
    <w:rsid w:val="4C8A30D0"/>
    <w:rsid w:val="4CBDA1A8"/>
    <w:rsid w:val="4D1699FC"/>
    <w:rsid w:val="4D19CF81"/>
    <w:rsid w:val="4D2BC504"/>
    <w:rsid w:val="4D2CAC03"/>
    <w:rsid w:val="4D4B1DCC"/>
    <w:rsid w:val="4D753970"/>
    <w:rsid w:val="4D76273D"/>
    <w:rsid w:val="4D8B6067"/>
    <w:rsid w:val="4D92FB55"/>
    <w:rsid w:val="4DE44CD8"/>
    <w:rsid w:val="4E17C339"/>
    <w:rsid w:val="4E677BC0"/>
    <w:rsid w:val="4E80773E"/>
    <w:rsid w:val="4E80A8A9"/>
    <w:rsid w:val="4EBB2C5A"/>
    <w:rsid w:val="4ECFF6D8"/>
    <w:rsid w:val="4EDD14EF"/>
    <w:rsid w:val="4EF5DD1F"/>
    <w:rsid w:val="4F1A339C"/>
    <w:rsid w:val="4F2EDAB8"/>
    <w:rsid w:val="4F87CE54"/>
    <w:rsid w:val="4F9155C9"/>
    <w:rsid w:val="4F9585F5"/>
    <w:rsid w:val="4FABCB7C"/>
    <w:rsid w:val="4FBFB3EC"/>
    <w:rsid w:val="4FDABD4B"/>
    <w:rsid w:val="501629BB"/>
    <w:rsid w:val="507273C0"/>
    <w:rsid w:val="50ABBD56"/>
    <w:rsid w:val="50ABC7DE"/>
    <w:rsid w:val="50B80278"/>
    <w:rsid w:val="50E5CBDA"/>
    <w:rsid w:val="50E81435"/>
    <w:rsid w:val="50E81E4C"/>
    <w:rsid w:val="510BF31F"/>
    <w:rsid w:val="511CDBF2"/>
    <w:rsid w:val="51624F3D"/>
    <w:rsid w:val="5166BF73"/>
    <w:rsid w:val="51A3070C"/>
    <w:rsid w:val="51CFF404"/>
    <w:rsid w:val="51E7879D"/>
    <w:rsid w:val="520C419A"/>
    <w:rsid w:val="5214E430"/>
    <w:rsid w:val="52381EFB"/>
    <w:rsid w:val="526A1D0F"/>
    <w:rsid w:val="528D8889"/>
    <w:rsid w:val="528FE7C1"/>
    <w:rsid w:val="52C3C98F"/>
    <w:rsid w:val="52DAA7ED"/>
    <w:rsid w:val="52FF51AF"/>
    <w:rsid w:val="5320FD5C"/>
    <w:rsid w:val="53244992"/>
    <w:rsid w:val="5397E32C"/>
    <w:rsid w:val="539B9FF3"/>
    <w:rsid w:val="53C7874D"/>
    <w:rsid w:val="53E11152"/>
    <w:rsid w:val="53EA438C"/>
    <w:rsid w:val="54089766"/>
    <w:rsid w:val="544260D4"/>
    <w:rsid w:val="54443762"/>
    <w:rsid w:val="54860D36"/>
    <w:rsid w:val="5493489D"/>
    <w:rsid w:val="549473FC"/>
    <w:rsid w:val="54C5A2BB"/>
    <w:rsid w:val="54DDECB6"/>
    <w:rsid w:val="54E0A6BF"/>
    <w:rsid w:val="5527B826"/>
    <w:rsid w:val="5533E4A2"/>
    <w:rsid w:val="5550C254"/>
    <w:rsid w:val="5551F562"/>
    <w:rsid w:val="555D60B4"/>
    <w:rsid w:val="55808EDE"/>
    <w:rsid w:val="558A8B58"/>
    <w:rsid w:val="559DB879"/>
    <w:rsid w:val="55EE60E3"/>
    <w:rsid w:val="5601B596"/>
    <w:rsid w:val="561E5A86"/>
    <w:rsid w:val="56372801"/>
    <w:rsid w:val="56567D55"/>
    <w:rsid w:val="56605CB6"/>
    <w:rsid w:val="567B0F95"/>
    <w:rsid w:val="5693D2A4"/>
    <w:rsid w:val="56B413BD"/>
    <w:rsid w:val="56C6049E"/>
    <w:rsid w:val="56CA94B8"/>
    <w:rsid w:val="56DA2F5B"/>
    <w:rsid w:val="5715FB33"/>
    <w:rsid w:val="573C1222"/>
    <w:rsid w:val="5789620D"/>
    <w:rsid w:val="5789CD44"/>
    <w:rsid w:val="578C2799"/>
    <w:rsid w:val="57CC1FA6"/>
    <w:rsid w:val="57D310DA"/>
    <w:rsid w:val="57E770D0"/>
    <w:rsid w:val="57F82986"/>
    <w:rsid w:val="57FB0DD2"/>
    <w:rsid w:val="5807A525"/>
    <w:rsid w:val="58317C5A"/>
    <w:rsid w:val="58542EB8"/>
    <w:rsid w:val="585EE9BD"/>
    <w:rsid w:val="58682AA1"/>
    <w:rsid w:val="589CDA8D"/>
    <w:rsid w:val="58BC0A49"/>
    <w:rsid w:val="59299065"/>
    <w:rsid w:val="5929C30F"/>
    <w:rsid w:val="5934097C"/>
    <w:rsid w:val="594431F7"/>
    <w:rsid w:val="59554B41"/>
    <w:rsid w:val="595B9D9C"/>
    <w:rsid w:val="5970D240"/>
    <w:rsid w:val="59FE10B1"/>
    <w:rsid w:val="5A01B5CC"/>
    <w:rsid w:val="5A08A53B"/>
    <w:rsid w:val="5A0931FD"/>
    <w:rsid w:val="5A142258"/>
    <w:rsid w:val="5A1C4E3D"/>
    <w:rsid w:val="5A4349E9"/>
    <w:rsid w:val="5A542BC1"/>
    <w:rsid w:val="5AAE0A07"/>
    <w:rsid w:val="5AE1CAA2"/>
    <w:rsid w:val="5B239BA5"/>
    <w:rsid w:val="5B6FE0F1"/>
    <w:rsid w:val="5B87346E"/>
    <w:rsid w:val="5B8C2FC2"/>
    <w:rsid w:val="5BB5F7F6"/>
    <w:rsid w:val="5BBACF5F"/>
    <w:rsid w:val="5BF8251B"/>
    <w:rsid w:val="5C1FF485"/>
    <w:rsid w:val="5C243691"/>
    <w:rsid w:val="5C2DA6C0"/>
    <w:rsid w:val="5C337792"/>
    <w:rsid w:val="5C348AED"/>
    <w:rsid w:val="5C3BCC0D"/>
    <w:rsid w:val="5C8256BB"/>
    <w:rsid w:val="5CAB2BCA"/>
    <w:rsid w:val="5CEE81BB"/>
    <w:rsid w:val="5D12C561"/>
    <w:rsid w:val="5D1F236B"/>
    <w:rsid w:val="5D2523D0"/>
    <w:rsid w:val="5D308969"/>
    <w:rsid w:val="5DAE839E"/>
    <w:rsid w:val="5DBED123"/>
    <w:rsid w:val="5DD3620D"/>
    <w:rsid w:val="5DE8FF2F"/>
    <w:rsid w:val="5E094797"/>
    <w:rsid w:val="5E0E12AE"/>
    <w:rsid w:val="5E2CED09"/>
    <w:rsid w:val="5E30D5AB"/>
    <w:rsid w:val="5E61C868"/>
    <w:rsid w:val="5EB61EA2"/>
    <w:rsid w:val="5ED34B16"/>
    <w:rsid w:val="5ED904B2"/>
    <w:rsid w:val="5F087ACD"/>
    <w:rsid w:val="5F09D590"/>
    <w:rsid w:val="5F52B9E4"/>
    <w:rsid w:val="5F5B5E91"/>
    <w:rsid w:val="5F69CE41"/>
    <w:rsid w:val="5F6A89BE"/>
    <w:rsid w:val="5F6F2DCF"/>
    <w:rsid w:val="5F70C846"/>
    <w:rsid w:val="5F931014"/>
    <w:rsid w:val="5F941F0E"/>
    <w:rsid w:val="5FDC2EE9"/>
    <w:rsid w:val="5FEDFA43"/>
    <w:rsid w:val="600AE34C"/>
    <w:rsid w:val="605439F0"/>
    <w:rsid w:val="607150AF"/>
    <w:rsid w:val="60731255"/>
    <w:rsid w:val="60914C18"/>
    <w:rsid w:val="60ACB2B9"/>
    <w:rsid w:val="60AE414E"/>
    <w:rsid w:val="60D8EA26"/>
    <w:rsid w:val="61016886"/>
    <w:rsid w:val="611305E7"/>
    <w:rsid w:val="6163C0B0"/>
    <w:rsid w:val="61C6193F"/>
    <w:rsid w:val="62165BAC"/>
    <w:rsid w:val="62393AA2"/>
    <w:rsid w:val="6265C34D"/>
    <w:rsid w:val="6278AD37"/>
    <w:rsid w:val="628FE941"/>
    <w:rsid w:val="62904A8F"/>
    <w:rsid w:val="62B1D63B"/>
    <w:rsid w:val="62BCD50E"/>
    <w:rsid w:val="62C8B9D1"/>
    <w:rsid w:val="62EA2A1C"/>
    <w:rsid w:val="62F1A8CC"/>
    <w:rsid w:val="63142E09"/>
    <w:rsid w:val="632919B0"/>
    <w:rsid w:val="635021F9"/>
    <w:rsid w:val="635C0865"/>
    <w:rsid w:val="63AD1FD2"/>
    <w:rsid w:val="63E13E37"/>
    <w:rsid w:val="63ED4C31"/>
    <w:rsid w:val="63F2DD2D"/>
    <w:rsid w:val="640B2F07"/>
    <w:rsid w:val="640D6B10"/>
    <w:rsid w:val="6426FAFA"/>
    <w:rsid w:val="6442424B"/>
    <w:rsid w:val="644CEE28"/>
    <w:rsid w:val="64976E91"/>
    <w:rsid w:val="64A4A490"/>
    <w:rsid w:val="64B99F63"/>
    <w:rsid w:val="64EA9F6F"/>
    <w:rsid w:val="64F765D8"/>
    <w:rsid w:val="65A3473D"/>
    <w:rsid w:val="65C9C486"/>
    <w:rsid w:val="6624C533"/>
    <w:rsid w:val="664506C4"/>
    <w:rsid w:val="66A744DB"/>
    <w:rsid w:val="66F4339B"/>
    <w:rsid w:val="67027EB6"/>
    <w:rsid w:val="670E2FFA"/>
    <w:rsid w:val="675E76A3"/>
    <w:rsid w:val="67832240"/>
    <w:rsid w:val="67A3F39B"/>
    <w:rsid w:val="67A50D5C"/>
    <w:rsid w:val="67CA8F6B"/>
    <w:rsid w:val="67D34946"/>
    <w:rsid w:val="67DB774C"/>
    <w:rsid w:val="682AEA5B"/>
    <w:rsid w:val="6838F817"/>
    <w:rsid w:val="685E7EA7"/>
    <w:rsid w:val="686C23E4"/>
    <w:rsid w:val="6886B17C"/>
    <w:rsid w:val="68A609FA"/>
    <w:rsid w:val="68AD7822"/>
    <w:rsid w:val="68C7F096"/>
    <w:rsid w:val="68EA5357"/>
    <w:rsid w:val="690465B0"/>
    <w:rsid w:val="6925216A"/>
    <w:rsid w:val="697DE21C"/>
    <w:rsid w:val="697DEA33"/>
    <w:rsid w:val="6990D302"/>
    <w:rsid w:val="6999168F"/>
    <w:rsid w:val="699EB7BF"/>
    <w:rsid w:val="69BBADA2"/>
    <w:rsid w:val="69F1B558"/>
    <w:rsid w:val="69FA7F97"/>
    <w:rsid w:val="69FD9C90"/>
    <w:rsid w:val="6A073336"/>
    <w:rsid w:val="6A09CACB"/>
    <w:rsid w:val="6A1C360D"/>
    <w:rsid w:val="6A37BBDD"/>
    <w:rsid w:val="6A72EA80"/>
    <w:rsid w:val="6A8AC728"/>
    <w:rsid w:val="6AAA7074"/>
    <w:rsid w:val="6AB99786"/>
    <w:rsid w:val="6ACD8E1C"/>
    <w:rsid w:val="6AD62633"/>
    <w:rsid w:val="6AFBC911"/>
    <w:rsid w:val="6B00ABEB"/>
    <w:rsid w:val="6B10026C"/>
    <w:rsid w:val="6BA7E9F3"/>
    <w:rsid w:val="6BBB95AE"/>
    <w:rsid w:val="6BC6333D"/>
    <w:rsid w:val="6BE903FA"/>
    <w:rsid w:val="6BEB3F98"/>
    <w:rsid w:val="6C25DE13"/>
    <w:rsid w:val="6C63D16B"/>
    <w:rsid w:val="6C698A48"/>
    <w:rsid w:val="6C95D439"/>
    <w:rsid w:val="6CAD1FBD"/>
    <w:rsid w:val="6CFAEDCB"/>
    <w:rsid w:val="6D046E51"/>
    <w:rsid w:val="6D2089BE"/>
    <w:rsid w:val="6D20C6DF"/>
    <w:rsid w:val="6D3D28C2"/>
    <w:rsid w:val="6D40FC21"/>
    <w:rsid w:val="6D89ACC4"/>
    <w:rsid w:val="6D8CCFB9"/>
    <w:rsid w:val="6E089D24"/>
    <w:rsid w:val="6E0F7EAD"/>
    <w:rsid w:val="6E58B9CA"/>
    <w:rsid w:val="6E6220F6"/>
    <w:rsid w:val="6E9F1CE5"/>
    <w:rsid w:val="6EB8419D"/>
    <w:rsid w:val="6EEFFE06"/>
    <w:rsid w:val="6F0D04A8"/>
    <w:rsid w:val="6F6A6273"/>
    <w:rsid w:val="6F7783AC"/>
    <w:rsid w:val="6F7EC199"/>
    <w:rsid w:val="6FA97CFE"/>
    <w:rsid w:val="6FB416BF"/>
    <w:rsid w:val="6FCB1821"/>
    <w:rsid w:val="6FE5A8F1"/>
    <w:rsid w:val="6FEE1C3B"/>
    <w:rsid w:val="70043AD0"/>
    <w:rsid w:val="70057881"/>
    <w:rsid w:val="70368FCF"/>
    <w:rsid w:val="703B53EE"/>
    <w:rsid w:val="703FBDC6"/>
    <w:rsid w:val="70734787"/>
    <w:rsid w:val="7074D8E3"/>
    <w:rsid w:val="70884C50"/>
    <w:rsid w:val="70BEA442"/>
    <w:rsid w:val="714B1330"/>
    <w:rsid w:val="714FCB7D"/>
    <w:rsid w:val="71673E22"/>
    <w:rsid w:val="71701EAC"/>
    <w:rsid w:val="71778998"/>
    <w:rsid w:val="71B3E50A"/>
    <w:rsid w:val="71BB5003"/>
    <w:rsid w:val="71D14ED6"/>
    <w:rsid w:val="71F54353"/>
    <w:rsid w:val="71F794BF"/>
    <w:rsid w:val="7223ACCA"/>
    <w:rsid w:val="723920CB"/>
    <w:rsid w:val="72686F08"/>
    <w:rsid w:val="726C7970"/>
    <w:rsid w:val="727ED711"/>
    <w:rsid w:val="72861F08"/>
    <w:rsid w:val="72B7A605"/>
    <w:rsid w:val="72BBFFC6"/>
    <w:rsid w:val="72E0EA5B"/>
    <w:rsid w:val="72E993A3"/>
    <w:rsid w:val="72EF3F12"/>
    <w:rsid w:val="738D3916"/>
    <w:rsid w:val="73A1FA0A"/>
    <w:rsid w:val="73EC0BC8"/>
    <w:rsid w:val="74014A97"/>
    <w:rsid w:val="741B84AF"/>
    <w:rsid w:val="74498C06"/>
    <w:rsid w:val="74791BDD"/>
    <w:rsid w:val="74B89594"/>
    <w:rsid w:val="74CB5A73"/>
    <w:rsid w:val="74F3F3B7"/>
    <w:rsid w:val="751001EC"/>
    <w:rsid w:val="7516980E"/>
    <w:rsid w:val="75354AAF"/>
    <w:rsid w:val="7543A3BA"/>
    <w:rsid w:val="755C3261"/>
    <w:rsid w:val="7560AEDC"/>
    <w:rsid w:val="75662CC5"/>
    <w:rsid w:val="7581A6DE"/>
    <w:rsid w:val="7584CBDB"/>
    <w:rsid w:val="7585D53E"/>
    <w:rsid w:val="758FAE32"/>
    <w:rsid w:val="75D03BA8"/>
    <w:rsid w:val="75F18E5C"/>
    <w:rsid w:val="761A8C1A"/>
    <w:rsid w:val="7637FB9A"/>
    <w:rsid w:val="76B69C57"/>
    <w:rsid w:val="76E818EF"/>
    <w:rsid w:val="7711E7B2"/>
    <w:rsid w:val="7714A461"/>
    <w:rsid w:val="772B8EBF"/>
    <w:rsid w:val="777E6BE9"/>
    <w:rsid w:val="780EFEF1"/>
    <w:rsid w:val="780F26E7"/>
    <w:rsid w:val="7863CB10"/>
    <w:rsid w:val="786B7D84"/>
    <w:rsid w:val="787070E4"/>
    <w:rsid w:val="7886A19C"/>
    <w:rsid w:val="78B451EE"/>
    <w:rsid w:val="78BDAF2C"/>
    <w:rsid w:val="78CACEE6"/>
    <w:rsid w:val="78D084D0"/>
    <w:rsid w:val="78E17F5F"/>
    <w:rsid w:val="78EA9A3B"/>
    <w:rsid w:val="78F7A21D"/>
    <w:rsid w:val="79002CE2"/>
    <w:rsid w:val="790BD10A"/>
    <w:rsid w:val="7912E23A"/>
    <w:rsid w:val="7918D8D8"/>
    <w:rsid w:val="791F9E94"/>
    <w:rsid w:val="7925F939"/>
    <w:rsid w:val="792F9DB8"/>
    <w:rsid w:val="7952849F"/>
    <w:rsid w:val="79559F67"/>
    <w:rsid w:val="7968A0CC"/>
    <w:rsid w:val="79761E7B"/>
    <w:rsid w:val="797A4515"/>
    <w:rsid w:val="79B1C4A3"/>
    <w:rsid w:val="79B5871E"/>
    <w:rsid w:val="79C2FDE3"/>
    <w:rsid w:val="79D3C7C9"/>
    <w:rsid w:val="7A2F27FC"/>
    <w:rsid w:val="7A455F9C"/>
    <w:rsid w:val="7A5C696B"/>
    <w:rsid w:val="7A6D201B"/>
    <w:rsid w:val="7A9C8DE9"/>
    <w:rsid w:val="7AB1ACF3"/>
    <w:rsid w:val="7ABB39A4"/>
    <w:rsid w:val="7ABB39B1"/>
    <w:rsid w:val="7ACCFC01"/>
    <w:rsid w:val="7AE34106"/>
    <w:rsid w:val="7AE471B2"/>
    <w:rsid w:val="7AF28684"/>
    <w:rsid w:val="7B0C43FB"/>
    <w:rsid w:val="7B153728"/>
    <w:rsid w:val="7B2F6581"/>
    <w:rsid w:val="7B4EA39F"/>
    <w:rsid w:val="7B726514"/>
    <w:rsid w:val="7B869C89"/>
    <w:rsid w:val="7BAEEF58"/>
    <w:rsid w:val="7BD42755"/>
    <w:rsid w:val="7C060CD4"/>
    <w:rsid w:val="7C12128C"/>
    <w:rsid w:val="7C25E2E5"/>
    <w:rsid w:val="7C276F96"/>
    <w:rsid w:val="7C2C32C9"/>
    <w:rsid w:val="7C52760B"/>
    <w:rsid w:val="7C7511AF"/>
    <w:rsid w:val="7C919916"/>
    <w:rsid w:val="7CA3AC32"/>
    <w:rsid w:val="7CAC7CDB"/>
    <w:rsid w:val="7CC2C811"/>
    <w:rsid w:val="7CD1E08A"/>
    <w:rsid w:val="7CE140A5"/>
    <w:rsid w:val="7CE717E6"/>
    <w:rsid w:val="7D158E9F"/>
    <w:rsid w:val="7D16895F"/>
    <w:rsid w:val="7D374FAC"/>
    <w:rsid w:val="7D3E068F"/>
    <w:rsid w:val="7DC52D67"/>
    <w:rsid w:val="7DFAC6CA"/>
    <w:rsid w:val="7E15FCFE"/>
    <w:rsid w:val="7E8B3BA3"/>
    <w:rsid w:val="7EB57925"/>
    <w:rsid w:val="7ECBA65D"/>
    <w:rsid w:val="7EE03F7A"/>
    <w:rsid w:val="7EE0F523"/>
    <w:rsid w:val="7EFA37B5"/>
    <w:rsid w:val="7F040B1E"/>
    <w:rsid w:val="7F110D9E"/>
    <w:rsid w:val="7F1D0735"/>
    <w:rsid w:val="7F21E54E"/>
    <w:rsid w:val="7F39054C"/>
    <w:rsid w:val="7F3C8971"/>
    <w:rsid w:val="7F658618"/>
    <w:rsid w:val="7F7FA8A8"/>
    <w:rsid w:val="7F86A752"/>
    <w:rsid w:val="7F981DE2"/>
    <w:rsid w:val="7FA2DEAE"/>
    <w:rsid w:val="7FA8F126"/>
    <w:rsid w:val="7FBAFB7F"/>
    <w:rsid w:val="7FBB2885"/>
    <w:rsid w:val="7FC33BAE"/>
    <w:rsid w:val="7FC9E973"/>
    <w:rsid w:val="7FCC1333"/>
    <w:rsid w:val="7FD1B9A3"/>
  </w:rsids>
  <m:mathPr>
    <m:mathFont m:val="Cambria Math"/>
    <m:brkBin m:val="before"/>
    <m:brkBinSub m:val="--"/>
    <m:smallFrac m:val="0"/>
    <m:dispDef/>
    <m:lMargin m:val="0"/>
    <m:rMargin m:val="0"/>
    <m:defJc m:val="centerGroup"/>
    <m:wrapIndent m:val="1440"/>
    <m:intLim m:val="subSup"/>
    <m:naryLim m:val="undOvr"/>
  </m:mathPr>
  <w:themeFontLang w:val="nl-NL"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1D0F8C"/>
  <w15:docId w15:val="{87C59429-DA34-4A99-9FAC-CA1F3E9941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nl" w:eastAsia="nl-NL"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0"/>
    <w:tblPr>
      <w:tblStyleRowBandSize w:val="1"/>
      <w:tblStyleColBandSize w:val="1"/>
      <w:tblCellMar>
        <w:top w:w="100" w:type="dxa"/>
        <w:left w:w="100" w:type="dxa"/>
        <w:bottom w:w="100" w:type="dxa"/>
        <w:right w:w="100" w:type="dxa"/>
      </w:tblCellMar>
    </w:tblPr>
  </w:style>
  <w:style w:type="table" w:customStyle="1" w:styleId="a0">
    <w:basedOn w:val="TableNormal0"/>
    <w:tblPr>
      <w:tblStyleRowBandSize w:val="1"/>
      <w:tblStyleColBandSize w:val="1"/>
      <w:tblCellMar>
        <w:top w:w="100" w:type="dxa"/>
        <w:left w:w="100" w:type="dxa"/>
        <w:bottom w:w="100" w:type="dxa"/>
        <w:right w:w="100" w:type="dxa"/>
      </w:tblCellMar>
    </w:tblPr>
  </w:style>
  <w:style w:type="table" w:customStyle="1" w:styleId="a1">
    <w:basedOn w:val="TableNormal0"/>
    <w:tblPr>
      <w:tblStyleRowBandSize w:val="1"/>
      <w:tblStyleColBandSize w:val="1"/>
      <w:tblCellMar>
        <w:top w:w="100" w:type="dxa"/>
        <w:left w:w="100" w:type="dxa"/>
        <w:bottom w:w="100" w:type="dxa"/>
        <w:right w:w="100" w:type="dxa"/>
      </w:tblCellMar>
    </w:tblPr>
  </w:style>
  <w:style w:type="table" w:customStyle="1" w:styleId="a2">
    <w:basedOn w:val="TableNormal0"/>
    <w:tblPr>
      <w:tblStyleRowBandSize w:val="1"/>
      <w:tblStyleColBandSize w:val="1"/>
      <w:tblCellMar>
        <w:top w:w="100" w:type="dxa"/>
        <w:left w:w="100" w:type="dxa"/>
        <w:bottom w:w="100" w:type="dxa"/>
        <w:right w:w="100" w:type="dxa"/>
      </w:tblCellMar>
    </w:tblPr>
  </w:style>
  <w:style w:type="table" w:customStyle="1" w:styleId="a3">
    <w:basedOn w:val="TableNormal0"/>
    <w:tblPr>
      <w:tblStyleRowBandSize w:val="1"/>
      <w:tblStyleColBandSize w:val="1"/>
      <w:tblCellMar>
        <w:top w:w="100" w:type="dxa"/>
        <w:left w:w="100" w:type="dxa"/>
        <w:bottom w:w="100" w:type="dxa"/>
        <w:right w:w="100" w:type="dxa"/>
      </w:tblCellMar>
    </w:tblPr>
  </w:style>
  <w:style w:type="table" w:customStyle="1" w:styleId="a4">
    <w:basedOn w:val="TableNormal0"/>
    <w:tblPr>
      <w:tblStyleRowBandSize w:val="1"/>
      <w:tblStyleColBandSize w:val="1"/>
      <w:tblCellMar>
        <w:top w:w="100" w:type="dxa"/>
        <w:left w:w="100" w:type="dxa"/>
        <w:bottom w:w="100" w:type="dxa"/>
        <w:right w:w="100" w:type="dxa"/>
      </w:tblCellMar>
    </w:tblPr>
  </w:style>
  <w:style w:type="table" w:customStyle="1" w:styleId="a5">
    <w:basedOn w:val="TableNormal0"/>
    <w:tblPr>
      <w:tblStyleRowBandSize w:val="1"/>
      <w:tblStyleColBandSize w:val="1"/>
      <w:tblCellMar>
        <w:top w:w="100" w:type="dxa"/>
        <w:left w:w="100" w:type="dxa"/>
        <w:bottom w:w="100" w:type="dxa"/>
        <w:right w:w="100" w:type="dxa"/>
      </w:tblCellMar>
    </w:tblPr>
  </w:style>
  <w:style w:type="table" w:customStyle="1" w:styleId="a6">
    <w:basedOn w:val="TableNormal0"/>
    <w:tblPr>
      <w:tblStyleRowBandSize w:val="1"/>
      <w:tblStyleColBandSize w:val="1"/>
      <w:tblCellMar>
        <w:top w:w="100" w:type="dxa"/>
        <w:left w:w="100" w:type="dxa"/>
        <w:bottom w:w="100" w:type="dxa"/>
        <w:right w:w="100" w:type="dxa"/>
      </w:tblCellMar>
    </w:tblPr>
  </w:style>
  <w:style w:type="table" w:customStyle="1" w:styleId="a7">
    <w:basedOn w:val="TableNormal0"/>
    <w:tblPr>
      <w:tblStyleRowBandSize w:val="1"/>
      <w:tblStyleColBandSize w:val="1"/>
      <w:tblCellMar>
        <w:top w:w="100" w:type="dxa"/>
        <w:left w:w="100" w:type="dxa"/>
        <w:bottom w:w="100" w:type="dxa"/>
        <w:right w:w="100" w:type="dxa"/>
      </w:tblCellMar>
    </w:tblPr>
  </w:style>
  <w:style w:type="table" w:customStyle="1" w:styleId="a8">
    <w:basedOn w:val="TableNormal0"/>
    <w:tblPr>
      <w:tblStyleRowBandSize w:val="1"/>
      <w:tblStyleColBandSize w:val="1"/>
      <w:tblCellMar>
        <w:top w:w="100" w:type="dxa"/>
        <w:left w:w="100" w:type="dxa"/>
        <w:bottom w:w="100" w:type="dxa"/>
        <w:right w:w="100" w:type="dxa"/>
      </w:tblCellMar>
    </w:tblPr>
  </w:style>
  <w:style w:type="table" w:customStyle="1" w:styleId="a9">
    <w:basedOn w:val="TableNormal0"/>
    <w:tblPr>
      <w:tblStyleRowBandSize w:val="1"/>
      <w:tblStyleColBandSize w:val="1"/>
      <w:tblCellMar>
        <w:top w:w="100" w:type="dxa"/>
        <w:left w:w="100" w:type="dxa"/>
        <w:bottom w:w="100" w:type="dxa"/>
        <w:right w:w="100" w:type="dxa"/>
      </w:tblCellMar>
    </w:tblPr>
  </w:style>
  <w:style w:type="table" w:customStyle="1" w:styleId="aa">
    <w:basedOn w:val="TableNormal0"/>
    <w:tblPr>
      <w:tblStyleRowBandSize w:val="1"/>
      <w:tblStyleColBandSize w:val="1"/>
      <w:tblCellMar>
        <w:top w:w="100" w:type="dxa"/>
        <w:left w:w="100" w:type="dxa"/>
        <w:bottom w:w="100" w:type="dxa"/>
        <w:right w:w="100" w:type="dxa"/>
      </w:tblCellMar>
    </w:tblPr>
  </w:style>
  <w:style w:type="table" w:customStyle="1" w:styleId="ab">
    <w:basedOn w:val="TableNormal0"/>
    <w:tblPr>
      <w:tblStyleRowBandSize w:val="1"/>
      <w:tblStyleColBandSize w:val="1"/>
      <w:tblCellMar>
        <w:top w:w="100" w:type="dxa"/>
        <w:left w:w="100" w:type="dxa"/>
        <w:bottom w:w="100" w:type="dxa"/>
        <w:right w:w="100" w:type="dxa"/>
      </w:tblCellMar>
    </w:tblPr>
  </w:style>
  <w:style w:type="table" w:customStyle="1" w:styleId="ac">
    <w:basedOn w:val="TableNormal0"/>
    <w:tblPr>
      <w:tblStyleRowBandSize w:val="1"/>
      <w:tblStyleColBandSize w:val="1"/>
      <w:tblCellMar>
        <w:top w:w="100" w:type="dxa"/>
        <w:left w:w="100" w:type="dxa"/>
        <w:bottom w:w="100" w:type="dxa"/>
        <w:right w:w="100" w:type="dxa"/>
      </w:tblCellMar>
    </w:tblPr>
  </w:style>
  <w:style w:type="table" w:customStyle="1" w:styleId="ad">
    <w:basedOn w:val="TableNormal0"/>
    <w:tblPr>
      <w:tblStyleRowBandSize w:val="1"/>
      <w:tblStyleColBandSize w:val="1"/>
      <w:tblCellMar>
        <w:top w:w="100" w:type="dxa"/>
        <w:left w:w="100" w:type="dxa"/>
        <w:bottom w:w="100" w:type="dxa"/>
        <w:right w:w="100" w:type="dxa"/>
      </w:tblCellMar>
    </w:tblPr>
  </w:style>
  <w:style w:type="table" w:customStyle="1" w:styleId="ae">
    <w:basedOn w:val="TableNormal0"/>
    <w:tblPr>
      <w:tblStyleRowBandSize w:val="1"/>
      <w:tblStyleColBandSize w:val="1"/>
      <w:tblCellMar>
        <w:top w:w="100" w:type="dxa"/>
        <w:left w:w="100" w:type="dxa"/>
        <w:bottom w:w="100" w:type="dxa"/>
        <w:right w:w="100" w:type="dxa"/>
      </w:tblCellMar>
    </w:tblPr>
  </w:style>
  <w:style w:type="table" w:customStyle="1" w:styleId="af">
    <w:basedOn w:val="TableNormal0"/>
    <w:tblPr>
      <w:tblStyleRowBandSize w:val="1"/>
      <w:tblStyleColBandSize w:val="1"/>
      <w:tblCellMar>
        <w:top w:w="100" w:type="dxa"/>
        <w:left w:w="100" w:type="dxa"/>
        <w:bottom w:w="100" w:type="dxa"/>
        <w:right w:w="100" w:type="dxa"/>
      </w:tblCellMar>
    </w:tblPr>
  </w:style>
  <w:style w:type="table" w:customStyle="1" w:styleId="af0">
    <w:basedOn w:val="TableNormal0"/>
    <w:tblPr>
      <w:tblStyleRowBandSize w:val="1"/>
      <w:tblStyleColBandSize w:val="1"/>
      <w:tblCellMar>
        <w:top w:w="100" w:type="dxa"/>
        <w:left w:w="100" w:type="dxa"/>
        <w:bottom w:w="100" w:type="dxa"/>
        <w:right w:w="100" w:type="dxa"/>
      </w:tblCellMar>
    </w:tblPr>
  </w:style>
  <w:style w:type="table" w:customStyle="1" w:styleId="af1">
    <w:basedOn w:val="TableNormal0"/>
    <w:tblPr>
      <w:tblStyleRowBandSize w:val="1"/>
      <w:tblStyleColBandSize w:val="1"/>
      <w:tblCellMar>
        <w:top w:w="100" w:type="dxa"/>
        <w:left w:w="100" w:type="dxa"/>
        <w:bottom w:w="100" w:type="dxa"/>
        <w:right w:w="100" w:type="dxa"/>
      </w:tblCellMar>
    </w:tblPr>
  </w:style>
  <w:style w:type="table" w:customStyle="1" w:styleId="af2">
    <w:basedOn w:val="TableNormal0"/>
    <w:tblPr>
      <w:tblStyleRowBandSize w:val="1"/>
      <w:tblStyleColBandSize w:val="1"/>
      <w:tblCellMar>
        <w:top w:w="100" w:type="dxa"/>
        <w:left w:w="100" w:type="dxa"/>
        <w:bottom w:w="100" w:type="dxa"/>
        <w:right w:w="100" w:type="dxa"/>
      </w:tblCellMar>
    </w:tblPr>
  </w:style>
  <w:style w:type="table" w:customStyle="1" w:styleId="af3">
    <w:basedOn w:val="TableNormal0"/>
    <w:tblPr>
      <w:tblStyleRowBandSize w:val="1"/>
      <w:tblStyleColBandSize w:val="1"/>
      <w:tblCellMar>
        <w:top w:w="100" w:type="dxa"/>
        <w:left w:w="100" w:type="dxa"/>
        <w:bottom w:w="100" w:type="dxa"/>
        <w:right w:w="100" w:type="dxa"/>
      </w:tblCellMar>
    </w:tblPr>
  </w:style>
  <w:style w:type="character" w:styleId="CommentReference">
    <w:name w:val="annotation reference"/>
    <w:basedOn w:val="DefaultParagraphFont"/>
    <w:uiPriority w:val="99"/>
    <w:semiHidden/>
    <w:unhideWhenUsed/>
    <w:rsid w:val="008B565E"/>
    <w:rPr>
      <w:sz w:val="16"/>
      <w:szCs w:val="16"/>
    </w:rPr>
  </w:style>
  <w:style w:type="paragraph" w:styleId="CommentText">
    <w:name w:val="annotation text"/>
    <w:basedOn w:val="Normal"/>
    <w:link w:val="CommentTextChar"/>
    <w:uiPriority w:val="99"/>
    <w:unhideWhenUsed/>
    <w:rsid w:val="008B565E"/>
    <w:pPr>
      <w:spacing w:line="240" w:lineRule="auto"/>
    </w:pPr>
    <w:rPr>
      <w:sz w:val="20"/>
      <w:szCs w:val="20"/>
    </w:rPr>
  </w:style>
  <w:style w:type="character" w:customStyle="1" w:styleId="CommentTextChar">
    <w:name w:val="Comment Text Char"/>
    <w:basedOn w:val="DefaultParagraphFont"/>
    <w:link w:val="CommentText"/>
    <w:uiPriority w:val="99"/>
    <w:rsid w:val="008B565E"/>
    <w:rPr>
      <w:sz w:val="20"/>
      <w:szCs w:val="20"/>
    </w:rPr>
  </w:style>
  <w:style w:type="paragraph" w:styleId="CommentSubject">
    <w:name w:val="annotation subject"/>
    <w:basedOn w:val="CommentText"/>
    <w:next w:val="CommentText"/>
    <w:link w:val="CommentSubjectChar"/>
    <w:uiPriority w:val="99"/>
    <w:semiHidden/>
    <w:unhideWhenUsed/>
    <w:rsid w:val="008B565E"/>
    <w:rPr>
      <w:b/>
      <w:bCs/>
    </w:rPr>
  </w:style>
  <w:style w:type="character" w:customStyle="1" w:styleId="CommentSubjectChar">
    <w:name w:val="Comment Subject Char"/>
    <w:basedOn w:val="CommentTextChar"/>
    <w:link w:val="CommentSubject"/>
    <w:uiPriority w:val="99"/>
    <w:semiHidden/>
    <w:rsid w:val="008B565E"/>
    <w:rPr>
      <w:b/>
      <w:bCs/>
      <w:sz w:val="20"/>
      <w:szCs w:val="20"/>
    </w:rPr>
  </w:style>
  <w:style w:type="paragraph" w:styleId="Revision">
    <w:name w:val="Revision"/>
    <w:hidden/>
    <w:uiPriority w:val="99"/>
    <w:semiHidden/>
    <w:rsid w:val="00CA4E6A"/>
    <w:pPr>
      <w:spacing w:line="240" w:lineRule="auto"/>
    </w:pPr>
  </w:style>
  <w:style w:type="character" w:styleId="Hyperlink">
    <w:name w:val="Hyperlink"/>
    <w:basedOn w:val="DefaultParagraphFont"/>
    <w:uiPriority w:val="99"/>
    <w:unhideWhenUsed/>
    <w:rsid w:val="009A7977"/>
    <w:rPr>
      <w:color w:val="0000FF" w:themeColor="hyperlink"/>
      <w:u w:val="single"/>
    </w:rPr>
  </w:style>
  <w:style w:type="character" w:styleId="UnresolvedMention">
    <w:name w:val="Unresolved Mention"/>
    <w:basedOn w:val="DefaultParagraphFont"/>
    <w:uiPriority w:val="99"/>
    <w:semiHidden/>
    <w:unhideWhenUsed/>
    <w:rsid w:val="009A7977"/>
    <w:rPr>
      <w:color w:val="605E5C"/>
      <w:shd w:val="clear" w:color="auto" w:fill="E1DFDD"/>
    </w:rPr>
  </w:style>
  <w:style w:type="table" w:styleId="TableGrid">
    <w:name w:val="Table Grid"/>
    <w:basedOn w:val="TableNormal"/>
    <w:uiPriority w:val="59"/>
    <w:rsid w:val="00FB4123"/>
    <w:pPr>
      <w:spacing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uiPriority w:val="99"/>
    <w:unhideWhenUsed/>
    <w:rsid w:val="01063924"/>
    <w:pPr>
      <w:tabs>
        <w:tab w:val="center" w:pos="4680"/>
        <w:tab w:val="right" w:pos="9360"/>
      </w:tabs>
      <w:spacing w:line="240" w:lineRule="auto"/>
    </w:pPr>
  </w:style>
  <w:style w:type="paragraph" w:styleId="Footer">
    <w:name w:val="footer"/>
    <w:basedOn w:val="Normal"/>
    <w:uiPriority w:val="99"/>
    <w:unhideWhenUsed/>
    <w:rsid w:val="01063924"/>
    <w:pPr>
      <w:tabs>
        <w:tab w:val="center" w:pos="4680"/>
        <w:tab w:val="right" w:pos="9360"/>
      </w:tabs>
      <w:spacing w:line="240" w:lineRule="auto"/>
    </w:pPr>
  </w:style>
  <w:style w:type="paragraph" w:styleId="ListParagraph">
    <w:name w:val="List Paragraph"/>
    <w:basedOn w:val="Normal"/>
    <w:uiPriority w:val="34"/>
    <w:qFormat/>
    <w:rsid w:val="003F1C2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doi.org/10.1037/0022-3514.85.5.823" TargetMode="External"/><Relationship Id="rId18" Type="http://schemas.openxmlformats.org/officeDocument/2006/relationships/hyperlink" Target="https://doi.org/10.1111/jasp.13075" TargetMode="External"/><Relationship Id="rId26"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image" Target="media/image3.png"/><Relationship Id="rId7" Type="http://schemas.openxmlformats.org/officeDocument/2006/relationships/image" Target="media/image1.png"/><Relationship Id="rId12" Type="http://schemas.openxmlformats.org/officeDocument/2006/relationships/hyperlink" Target="https://doi.org/10.1111/j.1467-" TargetMode="External"/><Relationship Id="rId17" Type="http://schemas.openxmlformats.org/officeDocument/2006/relationships/hyperlink" Target="https://doi.org/10.1177/0146167296225008" TargetMode="External"/><Relationship Id="rId25"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s://doi.org/10.1016/j.jvb.2010.04.006" TargetMode="External"/><Relationship Id="rId20" Type="http://schemas.openxmlformats.org/officeDocument/2006/relationships/hyperlink" Target="https://doi.org/10.54254/2753-7048/61/20240427" TargetMode="Externa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oi.org/10.3389/fpsyg.2021.730421" TargetMode="External"/><Relationship Id="rId24" Type="http://schemas.openxmlformats.org/officeDocument/2006/relationships/image" Target="media/image6.png"/><Relationship Id="rId5" Type="http://schemas.openxmlformats.org/officeDocument/2006/relationships/footnotes" Target="footnotes.xml"/><Relationship Id="rId15" Type="http://schemas.openxmlformats.org/officeDocument/2006/relationships/hyperlink" Target="https://doi.org/10.1016/B978-0-12-800951-2.00044-3" TargetMode="External"/><Relationship Id="rId23" Type="http://schemas.openxmlformats.org/officeDocument/2006/relationships/image" Target="media/image5.png"/><Relationship Id="rId28" Type="http://schemas.openxmlformats.org/officeDocument/2006/relationships/footer" Target="footer2.xml"/><Relationship Id="rId10" Type="http://schemas.openxmlformats.org/officeDocument/2006/relationships/hyperlink" Target="https://doi.org/10.1037/1076-8998.6.4.290" TargetMode="External"/><Relationship Id="rId19" Type="http://schemas.openxmlformats.org/officeDocument/2006/relationships/hyperlink" Target="https://data.worldbank.org/indicator/SG.TIM.UWRK.MA?locations=NL" TargetMode="External"/><Relationship Id="rId31" Type="http://schemas.microsoft.com/office/2020/10/relationships/intelligence" Target="intelligence2.xml"/><Relationship Id="rId4" Type="http://schemas.openxmlformats.org/officeDocument/2006/relationships/webSettings" Target="webSettings.xml"/><Relationship Id="rId9" Type="http://schemas.openxmlformats.org/officeDocument/2006/relationships/hyperlink" Target="https://doi.org/10.1136/jech.2006.054999" TargetMode="External"/><Relationship Id="rId14" Type="http://schemas.openxmlformats.org/officeDocument/2006/relationships/hyperlink" Target="https://doi.org/10.1353/sof.0.0264" TargetMode="External"/><Relationship Id="rId22" Type="http://schemas.openxmlformats.org/officeDocument/2006/relationships/image" Target="media/image4.png"/><Relationship Id="rId27" Type="http://schemas.openxmlformats.org/officeDocument/2006/relationships/header" Target="header2.xm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10102</Words>
  <Characters>57585</Characters>
  <Application>Microsoft Office Word</Application>
  <DocSecurity>0</DocSecurity>
  <Lines>479</Lines>
  <Paragraphs>135</Paragraphs>
  <ScaleCrop>false</ScaleCrop>
  <Company>Utrecht University</Company>
  <LinksUpToDate>false</LinksUpToDate>
  <CharactersWithSpaces>67552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Aarntzen, E.M.J. (Lianne)</dc:creator>
  <cp:keywords/>
  <cp:lastModifiedBy>Stolp, A. (Anne-Julia)</cp:lastModifiedBy>
  <cp:revision>2</cp:revision>
  <dcterms:created xsi:type="dcterms:W3CDTF">2025-08-21T11:28:00Z</dcterms:created>
  <dcterms:modified xsi:type="dcterms:W3CDTF">2025-08-21T11:28:00Z</dcterms:modified>
</cp:coreProperties>
</file>