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A977B7" w14:textId="135D4070" w:rsidR="00C93960" w:rsidRDefault="00C93960" w:rsidP="00C93960">
      <w:pPr>
        <w:spacing w:line="360" w:lineRule="auto"/>
        <w:ind w:left="-20" w:right="-20"/>
        <w:jc w:val="center"/>
      </w:pPr>
      <w:r>
        <w:rPr>
          <w:noProof/>
        </w:rPr>
        <w:drawing>
          <wp:anchor distT="0" distB="0" distL="114300" distR="114300" simplePos="0" relativeHeight="251658240" behindDoc="1" locked="0" layoutInCell="1" allowOverlap="1" wp14:anchorId="2CE8B8C2" wp14:editId="7B7DB6EA">
            <wp:simplePos x="0" y="0"/>
            <wp:positionH relativeFrom="margin">
              <wp:posOffset>4109085</wp:posOffset>
            </wp:positionH>
            <wp:positionV relativeFrom="paragraph">
              <wp:posOffset>-594360</wp:posOffset>
            </wp:positionV>
            <wp:extent cx="2677160" cy="1398905"/>
            <wp:effectExtent l="0" t="0" r="8890" b="0"/>
            <wp:wrapNone/>
            <wp:docPr id="946464893" name="Afbeelding 1" descr="uu-logo - The Basket - Utrec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u-logo - The Basket - Utrech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77160" cy="139890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p>
    <w:p w14:paraId="36627302" w14:textId="77777777" w:rsidR="00C93960" w:rsidRDefault="00C93960" w:rsidP="00C93960">
      <w:pPr>
        <w:spacing w:line="360" w:lineRule="auto"/>
        <w:ind w:left="-20" w:right="-20"/>
        <w:jc w:val="center"/>
      </w:pPr>
      <w:r w:rsidRPr="2EF08C87">
        <w:rPr>
          <w:rFonts w:ascii="Verdana" w:eastAsia="Verdana" w:hAnsi="Verdana" w:cs="Verdana"/>
          <w:b/>
          <w:bCs/>
          <w:sz w:val="20"/>
          <w:szCs w:val="20"/>
        </w:rPr>
        <w:t xml:space="preserve"> </w:t>
      </w:r>
    </w:p>
    <w:p w14:paraId="79E2F129" w14:textId="77777777" w:rsidR="00C93960" w:rsidRDefault="00C93960" w:rsidP="00C93960">
      <w:pPr>
        <w:spacing w:line="360" w:lineRule="auto"/>
        <w:ind w:left="-20" w:right="-20"/>
        <w:jc w:val="center"/>
      </w:pPr>
      <w:r w:rsidRPr="2EF08C87">
        <w:rPr>
          <w:rFonts w:ascii="Verdana" w:eastAsia="Verdana" w:hAnsi="Verdana" w:cs="Verdana"/>
          <w:b/>
          <w:bCs/>
          <w:sz w:val="20"/>
          <w:szCs w:val="20"/>
        </w:rPr>
        <w:t xml:space="preserve"> </w:t>
      </w:r>
    </w:p>
    <w:p w14:paraId="3A0CF0E8" w14:textId="0F04B950" w:rsidR="00C93960" w:rsidRDefault="00C93960" w:rsidP="004D7848">
      <w:pPr>
        <w:spacing w:line="257" w:lineRule="auto"/>
        <w:ind w:left="-20" w:right="-20"/>
        <w:jc w:val="center"/>
      </w:pPr>
      <w:r w:rsidRPr="2EF08C87">
        <w:rPr>
          <w:rFonts w:ascii="Verdana" w:eastAsia="Verdana" w:hAnsi="Verdana" w:cs="Verdana"/>
          <w:b/>
          <w:bCs/>
          <w:sz w:val="20"/>
          <w:szCs w:val="20"/>
        </w:rPr>
        <w:t xml:space="preserve"> </w:t>
      </w:r>
    </w:p>
    <w:p w14:paraId="3E3B8C28" w14:textId="561CC00B" w:rsidR="00C93960" w:rsidRDefault="00C93960" w:rsidP="00DF0036">
      <w:pPr>
        <w:spacing w:line="257" w:lineRule="auto"/>
        <w:ind w:left="-20" w:right="-20"/>
        <w:jc w:val="center"/>
      </w:pPr>
      <w:r w:rsidRPr="2EF08C87">
        <w:rPr>
          <w:rFonts w:ascii="Verdana" w:eastAsia="Verdana" w:hAnsi="Verdana" w:cs="Verdana"/>
          <w:b/>
          <w:bCs/>
          <w:sz w:val="20"/>
          <w:szCs w:val="20"/>
        </w:rPr>
        <w:t xml:space="preserve"> </w:t>
      </w:r>
    </w:p>
    <w:p w14:paraId="0D7CC190" w14:textId="77777777" w:rsidR="00C93960" w:rsidRPr="00EC058C" w:rsidRDefault="00C93960" w:rsidP="00C93960">
      <w:pPr>
        <w:spacing w:line="257" w:lineRule="auto"/>
        <w:ind w:left="-20" w:right="-20"/>
        <w:jc w:val="center"/>
        <w:rPr>
          <w:rFonts w:ascii="Times New Roman" w:eastAsia="Verdana" w:hAnsi="Times New Roman" w:cs="Times New Roman"/>
          <w:b/>
          <w:bCs/>
          <w:i/>
          <w:iCs/>
          <w:sz w:val="22"/>
          <w:szCs w:val="22"/>
        </w:rPr>
      </w:pPr>
      <w:r w:rsidRPr="00EC058C">
        <w:rPr>
          <w:rFonts w:ascii="Times New Roman" w:eastAsia="Verdana" w:hAnsi="Times New Roman" w:cs="Times New Roman"/>
          <w:b/>
          <w:bCs/>
          <w:sz w:val="20"/>
          <w:szCs w:val="20"/>
        </w:rPr>
        <w:t xml:space="preserve"> </w:t>
      </w:r>
      <w:r w:rsidRPr="00EA4320">
        <w:rPr>
          <w:rFonts w:ascii="Times New Roman" w:eastAsia="Verdana" w:hAnsi="Times New Roman" w:cs="Times New Roman"/>
          <w:b/>
          <w:bCs/>
          <w:i/>
          <w:iCs/>
          <w:sz w:val="40"/>
          <w:szCs w:val="40"/>
        </w:rPr>
        <w:t xml:space="preserve">De voorspellende waarde van gedrag en werkhouding voor de </w:t>
      </w:r>
      <w:r>
        <w:rPr>
          <w:rFonts w:ascii="Times New Roman" w:eastAsia="Verdana" w:hAnsi="Times New Roman" w:cs="Times New Roman"/>
          <w:b/>
          <w:bCs/>
          <w:i/>
          <w:iCs/>
          <w:sz w:val="40"/>
          <w:szCs w:val="40"/>
        </w:rPr>
        <w:t>begrijpend leesprestaties</w:t>
      </w:r>
      <w:r w:rsidRPr="00EA4320">
        <w:rPr>
          <w:rFonts w:ascii="Times New Roman" w:eastAsia="Verdana" w:hAnsi="Times New Roman" w:cs="Times New Roman"/>
          <w:b/>
          <w:bCs/>
          <w:i/>
          <w:iCs/>
          <w:sz w:val="40"/>
          <w:szCs w:val="40"/>
        </w:rPr>
        <w:t xml:space="preserve"> van bovenbouwleerlingen in het primair onderwijs</w:t>
      </w:r>
      <w:r>
        <w:rPr>
          <w:rFonts w:ascii="Times New Roman" w:eastAsia="Verdana" w:hAnsi="Times New Roman" w:cs="Times New Roman"/>
          <w:b/>
          <w:bCs/>
          <w:i/>
          <w:iCs/>
          <w:sz w:val="40"/>
          <w:szCs w:val="40"/>
        </w:rPr>
        <w:t xml:space="preserve"> en de modererende rol van geslacht</w:t>
      </w:r>
      <w:r w:rsidRPr="00EA4320">
        <w:rPr>
          <w:rFonts w:ascii="Times New Roman" w:eastAsia="Verdana" w:hAnsi="Times New Roman" w:cs="Times New Roman"/>
          <w:b/>
          <w:bCs/>
          <w:i/>
          <w:iCs/>
          <w:sz w:val="40"/>
          <w:szCs w:val="40"/>
        </w:rPr>
        <w:t xml:space="preserve">. </w:t>
      </w:r>
    </w:p>
    <w:p w14:paraId="061A5B6D" w14:textId="5F8EE297" w:rsidR="00C93960" w:rsidRPr="00D8768A" w:rsidRDefault="00C93960" w:rsidP="00D8768A">
      <w:pPr>
        <w:spacing w:line="257" w:lineRule="auto"/>
        <w:ind w:left="-20" w:right="-20"/>
        <w:rPr>
          <w:rFonts w:ascii="Times New Roman" w:hAnsi="Times New Roman" w:cs="Times New Roman"/>
          <w:sz w:val="28"/>
          <w:szCs w:val="28"/>
        </w:rPr>
      </w:pPr>
    </w:p>
    <w:p w14:paraId="3C321B39" w14:textId="77777777" w:rsidR="00C93960" w:rsidRPr="00EC058C" w:rsidRDefault="00C93960" w:rsidP="00C93960">
      <w:pPr>
        <w:spacing w:line="257" w:lineRule="auto"/>
        <w:ind w:left="-20" w:right="-20"/>
        <w:jc w:val="center"/>
        <w:rPr>
          <w:rFonts w:ascii="Times New Roman" w:hAnsi="Times New Roman" w:cs="Times New Roman"/>
        </w:rPr>
      </w:pPr>
      <w:r w:rsidRPr="00EC058C">
        <w:rPr>
          <w:rFonts w:ascii="Times New Roman" w:eastAsia="Verdana" w:hAnsi="Times New Roman" w:cs="Times New Roman"/>
          <w:b/>
          <w:bCs/>
          <w:sz w:val="20"/>
          <w:szCs w:val="20"/>
        </w:rPr>
        <w:t xml:space="preserve"> </w:t>
      </w:r>
    </w:p>
    <w:p w14:paraId="572CF0B5" w14:textId="43FB4A0A" w:rsidR="00C93960" w:rsidRPr="00DF0036" w:rsidRDefault="00C93960" w:rsidP="00DF0036">
      <w:pPr>
        <w:spacing w:line="257" w:lineRule="auto"/>
        <w:ind w:left="-20" w:right="-20"/>
        <w:jc w:val="center"/>
        <w:rPr>
          <w:rFonts w:ascii="Times New Roman" w:hAnsi="Times New Roman" w:cs="Times New Roman"/>
        </w:rPr>
      </w:pPr>
      <w:r w:rsidRPr="00EC058C">
        <w:rPr>
          <w:rFonts w:ascii="Times New Roman" w:eastAsia="Verdana" w:hAnsi="Times New Roman" w:cs="Times New Roman"/>
          <w:b/>
          <w:bCs/>
          <w:sz w:val="20"/>
          <w:szCs w:val="20"/>
        </w:rPr>
        <w:t xml:space="preserve"> </w:t>
      </w:r>
    </w:p>
    <w:p w14:paraId="721B3847" w14:textId="77777777" w:rsidR="00C93960" w:rsidRPr="00DF0036" w:rsidRDefault="00C93960" w:rsidP="00DF0036">
      <w:pPr>
        <w:spacing w:line="480" w:lineRule="auto"/>
        <w:ind w:left="-20" w:right="-20"/>
        <w:jc w:val="center"/>
        <w:rPr>
          <w:rFonts w:ascii="Times New Roman" w:hAnsi="Times New Roman" w:cs="Times New Roman"/>
        </w:rPr>
      </w:pPr>
      <w:r w:rsidRPr="00DF0036">
        <w:rPr>
          <w:rFonts w:ascii="Times New Roman" w:eastAsia="Verdana" w:hAnsi="Times New Roman" w:cs="Times New Roman"/>
          <w:b/>
          <w:bCs/>
        </w:rPr>
        <w:t xml:space="preserve">  </w:t>
      </w:r>
      <w:r w:rsidRPr="00DF0036">
        <w:rPr>
          <w:rFonts w:ascii="Times New Roman" w:eastAsia="Verdana" w:hAnsi="Times New Roman" w:cs="Times New Roman"/>
        </w:rPr>
        <w:t xml:space="preserve"> </w:t>
      </w:r>
    </w:p>
    <w:p w14:paraId="194AE48C" w14:textId="77777777" w:rsidR="00C93960" w:rsidRPr="00DF0036" w:rsidRDefault="00C93960" w:rsidP="00DF0036">
      <w:pPr>
        <w:spacing w:line="480" w:lineRule="auto"/>
        <w:ind w:left="-20" w:right="-20"/>
        <w:rPr>
          <w:rFonts w:ascii="Times New Roman" w:eastAsia="Verdana" w:hAnsi="Times New Roman" w:cs="Times New Roman"/>
        </w:rPr>
      </w:pPr>
      <w:r w:rsidRPr="00DF0036">
        <w:rPr>
          <w:rFonts w:ascii="Times New Roman" w:eastAsia="Verdana" w:hAnsi="Times New Roman" w:cs="Times New Roman"/>
        </w:rPr>
        <w:t>Masterthesis 2024/2025</w:t>
      </w:r>
    </w:p>
    <w:p w14:paraId="692E7FEF" w14:textId="77777777" w:rsidR="00C93960" w:rsidRPr="00DF0036" w:rsidRDefault="00C93960" w:rsidP="00DF0036">
      <w:pPr>
        <w:spacing w:line="480" w:lineRule="auto"/>
        <w:ind w:left="-20" w:right="-20"/>
        <w:rPr>
          <w:rFonts w:ascii="Times New Roman" w:eastAsia="Verdana" w:hAnsi="Times New Roman" w:cs="Times New Roman"/>
        </w:rPr>
      </w:pPr>
      <w:r w:rsidRPr="00DF0036">
        <w:rPr>
          <w:rFonts w:ascii="Times New Roman" w:eastAsia="Verdana" w:hAnsi="Times New Roman" w:cs="Times New Roman"/>
        </w:rPr>
        <w:t>Universiteit Utrecht</w:t>
      </w:r>
    </w:p>
    <w:p w14:paraId="37EEF30E" w14:textId="77777777" w:rsidR="00C93960" w:rsidRPr="00DF0036" w:rsidRDefault="00C93960" w:rsidP="00DF0036">
      <w:pPr>
        <w:spacing w:line="480" w:lineRule="auto"/>
        <w:ind w:left="-20" w:right="-20"/>
        <w:rPr>
          <w:rFonts w:ascii="Times New Roman" w:eastAsia="Verdana" w:hAnsi="Times New Roman" w:cs="Times New Roman"/>
        </w:rPr>
      </w:pPr>
      <w:r w:rsidRPr="00DF0036">
        <w:rPr>
          <w:rFonts w:ascii="Times New Roman" w:eastAsia="Verdana" w:hAnsi="Times New Roman" w:cs="Times New Roman"/>
        </w:rPr>
        <w:t xml:space="preserve">Master </w:t>
      </w:r>
      <w:proofErr w:type="spellStart"/>
      <w:r w:rsidRPr="00DF0036">
        <w:rPr>
          <w:rFonts w:ascii="Times New Roman" w:eastAsia="Verdana" w:hAnsi="Times New Roman" w:cs="Times New Roman"/>
        </w:rPr>
        <w:t>Clinical</w:t>
      </w:r>
      <w:proofErr w:type="spellEnd"/>
      <w:r w:rsidRPr="00DF0036">
        <w:rPr>
          <w:rFonts w:ascii="Times New Roman" w:eastAsia="Verdana" w:hAnsi="Times New Roman" w:cs="Times New Roman"/>
        </w:rPr>
        <w:t xml:space="preserve"> Child, Family </w:t>
      </w:r>
      <w:proofErr w:type="spellStart"/>
      <w:r w:rsidRPr="00DF0036">
        <w:rPr>
          <w:rFonts w:ascii="Times New Roman" w:eastAsia="Verdana" w:hAnsi="Times New Roman" w:cs="Times New Roman"/>
        </w:rPr>
        <w:t>and</w:t>
      </w:r>
      <w:proofErr w:type="spellEnd"/>
      <w:r w:rsidRPr="00DF0036">
        <w:rPr>
          <w:rFonts w:ascii="Times New Roman" w:eastAsia="Verdana" w:hAnsi="Times New Roman" w:cs="Times New Roman"/>
        </w:rPr>
        <w:t xml:space="preserve"> </w:t>
      </w:r>
      <w:proofErr w:type="spellStart"/>
      <w:r w:rsidRPr="00DF0036">
        <w:rPr>
          <w:rFonts w:ascii="Times New Roman" w:eastAsia="Verdana" w:hAnsi="Times New Roman" w:cs="Times New Roman"/>
        </w:rPr>
        <w:t>Education</w:t>
      </w:r>
      <w:proofErr w:type="spellEnd"/>
      <w:r w:rsidRPr="00DF0036">
        <w:rPr>
          <w:rFonts w:ascii="Times New Roman" w:eastAsia="Verdana" w:hAnsi="Times New Roman" w:cs="Times New Roman"/>
        </w:rPr>
        <w:t xml:space="preserve"> Studies</w:t>
      </w:r>
    </w:p>
    <w:p w14:paraId="64EF23E5" w14:textId="77777777" w:rsidR="00C93960" w:rsidRPr="00DF0036" w:rsidRDefault="00C93960" w:rsidP="00DF0036">
      <w:pPr>
        <w:spacing w:line="480" w:lineRule="auto"/>
        <w:ind w:left="-20" w:right="-20"/>
        <w:rPr>
          <w:rFonts w:ascii="Times New Roman" w:eastAsia="Verdana" w:hAnsi="Times New Roman" w:cs="Times New Roman"/>
        </w:rPr>
      </w:pPr>
      <w:r w:rsidRPr="00DF0036">
        <w:rPr>
          <w:rFonts w:ascii="Times New Roman" w:eastAsia="Verdana" w:hAnsi="Times New Roman" w:cs="Times New Roman"/>
        </w:rPr>
        <w:t>Kyra Johanna Maria Vonk (K.J.M.)</w:t>
      </w:r>
    </w:p>
    <w:p w14:paraId="4540F0CB" w14:textId="77777777" w:rsidR="00C93960" w:rsidRPr="00DF0036" w:rsidRDefault="00C93960" w:rsidP="00DF0036">
      <w:pPr>
        <w:spacing w:line="480" w:lineRule="auto"/>
        <w:ind w:left="-20" w:right="-20"/>
        <w:rPr>
          <w:rFonts w:ascii="Times New Roman" w:hAnsi="Times New Roman" w:cs="Times New Roman"/>
        </w:rPr>
      </w:pPr>
      <w:r w:rsidRPr="00DF0036">
        <w:rPr>
          <w:rFonts w:ascii="Times New Roman" w:eastAsia="Verdana" w:hAnsi="Times New Roman" w:cs="Times New Roman"/>
        </w:rPr>
        <w:t>Studentnummer: 3425118</w:t>
      </w:r>
    </w:p>
    <w:p w14:paraId="67626519" w14:textId="77777777" w:rsidR="00C93960" w:rsidRPr="00DF0036" w:rsidRDefault="00C93960" w:rsidP="00DF0036">
      <w:pPr>
        <w:spacing w:line="480" w:lineRule="auto"/>
        <w:ind w:left="-20" w:right="-20"/>
        <w:rPr>
          <w:rFonts w:ascii="Times New Roman" w:eastAsia="Verdana" w:hAnsi="Times New Roman" w:cs="Times New Roman"/>
        </w:rPr>
      </w:pPr>
      <w:r w:rsidRPr="00DF0036">
        <w:rPr>
          <w:rFonts w:ascii="Times New Roman" w:eastAsia="Verdana" w:hAnsi="Times New Roman" w:cs="Times New Roman"/>
        </w:rPr>
        <w:t>Begeleider: Cathy van Tuijl</w:t>
      </w:r>
    </w:p>
    <w:p w14:paraId="44CD699E" w14:textId="77777777" w:rsidR="00C93960" w:rsidRPr="00DF0036" w:rsidRDefault="00C93960" w:rsidP="00DF0036">
      <w:pPr>
        <w:spacing w:line="480" w:lineRule="auto"/>
        <w:ind w:left="-20" w:right="-20"/>
        <w:rPr>
          <w:rFonts w:ascii="Times New Roman" w:eastAsia="Verdana" w:hAnsi="Times New Roman" w:cs="Times New Roman"/>
        </w:rPr>
      </w:pPr>
      <w:r w:rsidRPr="00DF0036">
        <w:rPr>
          <w:rFonts w:ascii="Times New Roman" w:eastAsia="Verdana" w:hAnsi="Times New Roman" w:cs="Times New Roman"/>
        </w:rPr>
        <w:t xml:space="preserve">Tweede beoordelaar: Johannes </w:t>
      </w:r>
      <w:proofErr w:type="spellStart"/>
      <w:r w:rsidRPr="00DF0036">
        <w:rPr>
          <w:rFonts w:ascii="Times New Roman" w:eastAsia="Verdana" w:hAnsi="Times New Roman" w:cs="Times New Roman"/>
        </w:rPr>
        <w:t>Noordstar</w:t>
      </w:r>
      <w:proofErr w:type="spellEnd"/>
    </w:p>
    <w:p w14:paraId="17599DB4" w14:textId="252DCC7F" w:rsidR="00C93960" w:rsidRPr="00DF0036" w:rsidRDefault="00C93960" w:rsidP="00DF0036">
      <w:pPr>
        <w:spacing w:line="480" w:lineRule="auto"/>
        <w:ind w:left="-20" w:right="-20"/>
        <w:rPr>
          <w:rFonts w:ascii="Times New Roman" w:eastAsia="Verdana" w:hAnsi="Times New Roman" w:cs="Times New Roman"/>
        </w:rPr>
      </w:pPr>
      <w:r w:rsidRPr="00DF0036">
        <w:rPr>
          <w:rFonts w:ascii="Times New Roman" w:eastAsia="Verdana" w:hAnsi="Times New Roman" w:cs="Times New Roman"/>
        </w:rPr>
        <w:t xml:space="preserve">Datum: </w:t>
      </w:r>
      <w:r w:rsidR="00714D78">
        <w:rPr>
          <w:rFonts w:ascii="Times New Roman" w:eastAsia="Verdana" w:hAnsi="Times New Roman" w:cs="Times New Roman"/>
        </w:rPr>
        <w:t>30</w:t>
      </w:r>
      <w:r w:rsidR="00AA00BC" w:rsidRPr="00DF0036">
        <w:rPr>
          <w:rFonts w:ascii="Times New Roman" w:eastAsia="Verdana" w:hAnsi="Times New Roman" w:cs="Times New Roman"/>
        </w:rPr>
        <w:t xml:space="preserve"> mei 2025</w:t>
      </w:r>
    </w:p>
    <w:p w14:paraId="6ED3419A" w14:textId="3509B9E1" w:rsidR="00454A03" w:rsidRPr="00DF0036" w:rsidRDefault="00C93960" w:rsidP="00DF0036">
      <w:pPr>
        <w:spacing w:line="480" w:lineRule="auto"/>
        <w:ind w:left="-20" w:right="-20"/>
        <w:rPr>
          <w:rFonts w:ascii="Times New Roman" w:eastAsia="Verdana" w:hAnsi="Times New Roman" w:cs="Times New Roman"/>
        </w:rPr>
      </w:pPr>
      <w:r w:rsidRPr="00DF0036">
        <w:rPr>
          <w:rFonts w:ascii="Times New Roman" w:eastAsia="Verdana" w:hAnsi="Times New Roman" w:cs="Times New Roman"/>
        </w:rPr>
        <w:t>Aantal woorden:</w:t>
      </w:r>
      <w:r w:rsidR="00AA00BC" w:rsidRPr="00DF0036">
        <w:rPr>
          <w:rFonts w:ascii="Times New Roman" w:eastAsia="Verdana" w:hAnsi="Times New Roman" w:cs="Times New Roman"/>
        </w:rPr>
        <w:t xml:space="preserve"> 4</w:t>
      </w:r>
      <w:r w:rsidR="00873241" w:rsidRPr="00DF0036">
        <w:rPr>
          <w:rFonts w:ascii="Times New Roman" w:eastAsia="Verdana" w:hAnsi="Times New Roman" w:cs="Times New Roman"/>
        </w:rPr>
        <w:t>500</w:t>
      </w:r>
    </w:p>
    <w:p w14:paraId="69FC4F89" w14:textId="38B6406F" w:rsidR="004D7848" w:rsidRPr="00DF0036" w:rsidRDefault="00454A03" w:rsidP="00DF0036">
      <w:pPr>
        <w:spacing w:line="480" w:lineRule="auto"/>
        <w:ind w:left="-20" w:right="-20"/>
        <w:rPr>
          <w:rFonts w:ascii="Times New Roman" w:eastAsia="Verdana" w:hAnsi="Times New Roman" w:cs="Times New Roman"/>
        </w:rPr>
      </w:pPr>
      <w:r w:rsidRPr="00DF0036">
        <w:rPr>
          <w:rFonts w:ascii="Times New Roman" w:hAnsi="Times New Roman" w:cs="Times New Roman"/>
        </w:rPr>
        <w:t>UU-</w:t>
      </w:r>
      <w:proofErr w:type="spellStart"/>
      <w:r w:rsidRPr="00DF0036">
        <w:rPr>
          <w:rFonts w:ascii="Times New Roman" w:hAnsi="Times New Roman" w:cs="Times New Roman"/>
        </w:rPr>
        <w:t>ser</w:t>
      </w:r>
      <w:proofErr w:type="spellEnd"/>
      <w:r w:rsidR="00EA7199" w:rsidRPr="00DF0036">
        <w:rPr>
          <w:rFonts w:ascii="Times New Roman" w:hAnsi="Times New Roman" w:cs="Times New Roman"/>
        </w:rPr>
        <w:t xml:space="preserve">: </w:t>
      </w:r>
      <w:r w:rsidRPr="00DF0036">
        <w:rPr>
          <w:rFonts w:ascii="Times New Roman" w:hAnsi="Times New Roman" w:cs="Times New Roman"/>
        </w:rPr>
        <w:t>24-2249</w:t>
      </w:r>
    </w:p>
    <w:p w14:paraId="74C03113" w14:textId="647BE767" w:rsidR="00D64BA2" w:rsidRPr="00DF0036" w:rsidRDefault="00D64BA2" w:rsidP="00DF0036">
      <w:pPr>
        <w:spacing w:after="0" w:line="480" w:lineRule="auto"/>
        <w:jc w:val="center"/>
        <w:rPr>
          <w:rFonts w:ascii="Times New Roman" w:eastAsia="Calibri" w:hAnsi="Times New Roman" w:cs="Times New Roman"/>
          <w:b/>
          <w:bCs/>
          <w:lang w:eastAsia="en-GB"/>
          <w14:ligatures w14:val="none"/>
        </w:rPr>
      </w:pPr>
      <w:r w:rsidRPr="00DF0036">
        <w:rPr>
          <w:rFonts w:ascii="Times New Roman" w:eastAsia="Calibri" w:hAnsi="Times New Roman" w:cs="Times New Roman"/>
          <w:b/>
          <w:bCs/>
          <w:lang w:eastAsia="en-GB"/>
          <w14:ligatures w14:val="none"/>
        </w:rPr>
        <w:lastRenderedPageBreak/>
        <w:t>Abstract</w:t>
      </w:r>
    </w:p>
    <w:p w14:paraId="32114D1C" w14:textId="09601989" w:rsidR="00AD2746" w:rsidRPr="00DF0036" w:rsidRDefault="00AD2746" w:rsidP="00DF0036">
      <w:pPr>
        <w:spacing w:after="0" w:line="480" w:lineRule="auto"/>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 xml:space="preserve">Language </w:t>
      </w:r>
      <w:proofErr w:type="spellStart"/>
      <w:r w:rsidRPr="00DF0036">
        <w:rPr>
          <w:rFonts w:ascii="Times New Roman" w:eastAsia="Calibri" w:hAnsi="Times New Roman" w:cs="Times New Roman"/>
          <w:lang w:eastAsia="en-GB"/>
          <w14:ligatures w14:val="none"/>
        </w:rPr>
        <w:t>proficiency</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constitutes</w:t>
      </w:r>
      <w:proofErr w:type="spellEnd"/>
      <w:r w:rsidRPr="00DF0036">
        <w:rPr>
          <w:rFonts w:ascii="Times New Roman" w:eastAsia="Calibri" w:hAnsi="Times New Roman" w:cs="Times New Roman"/>
          <w:lang w:eastAsia="en-GB"/>
          <w14:ligatures w14:val="none"/>
        </w:rPr>
        <w:t xml:space="preserve"> a </w:t>
      </w:r>
      <w:proofErr w:type="spellStart"/>
      <w:r w:rsidRPr="00DF0036">
        <w:rPr>
          <w:rFonts w:ascii="Times New Roman" w:eastAsia="Calibri" w:hAnsi="Times New Roman" w:cs="Times New Roman"/>
          <w:lang w:eastAsia="en-GB"/>
          <w14:ligatures w14:val="none"/>
        </w:rPr>
        <w:t>fundamental</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prerequisite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for</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active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societal</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participation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supporting</w:t>
      </w:r>
      <w:proofErr w:type="spellEnd"/>
      <w:r w:rsidRPr="00DF0036">
        <w:rPr>
          <w:rFonts w:ascii="Times New Roman" w:eastAsia="Calibri" w:hAnsi="Times New Roman" w:cs="Times New Roman"/>
          <w:lang w:eastAsia="en-GB"/>
          <w14:ligatures w14:val="none"/>
        </w:rPr>
        <w:t xml:space="preserve"> </w:t>
      </w:r>
      <w:proofErr w:type="spellStart"/>
      <w:r w:rsidR="00093900" w:rsidRPr="00DF0036">
        <w:rPr>
          <w:rFonts w:ascii="Times New Roman" w:eastAsia="Calibri" w:hAnsi="Times New Roman" w:cs="Times New Roman"/>
          <w:lang w:eastAsia="en-GB"/>
          <w14:ligatures w14:val="none"/>
        </w:rPr>
        <w:t>scholastic</w:t>
      </w:r>
      <w:proofErr w:type="spellEnd"/>
      <w:r w:rsidR="00093900" w:rsidRPr="00DF0036">
        <w:rPr>
          <w:rFonts w:ascii="Times New Roman" w:eastAsia="Calibri" w:hAnsi="Times New Roman" w:cs="Times New Roman"/>
          <w:lang w:eastAsia="en-GB"/>
          <w14:ligatures w14:val="none"/>
        </w:rPr>
        <w:t xml:space="preserve"> </w:t>
      </w:r>
      <w:proofErr w:type="spellStart"/>
      <w:r w:rsidR="00093900" w:rsidRPr="00DF0036">
        <w:rPr>
          <w:rFonts w:ascii="Times New Roman" w:eastAsia="Calibri" w:hAnsi="Times New Roman" w:cs="Times New Roman"/>
          <w:lang w:eastAsia="en-GB"/>
          <w14:ligatures w14:val="none"/>
        </w:rPr>
        <w:t>ac</w:t>
      </w:r>
      <w:r w:rsidR="006C5033" w:rsidRPr="00DF0036">
        <w:rPr>
          <w:rFonts w:ascii="Times New Roman" w:eastAsia="Calibri" w:hAnsi="Times New Roman" w:cs="Times New Roman"/>
          <w:lang w:eastAsia="en-GB"/>
          <w14:ligatures w14:val="none"/>
        </w:rPr>
        <w:t>h</w:t>
      </w:r>
      <w:r w:rsidR="00093900" w:rsidRPr="00DF0036">
        <w:rPr>
          <w:rFonts w:ascii="Times New Roman" w:eastAsia="Calibri" w:hAnsi="Times New Roman" w:cs="Times New Roman"/>
          <w:lang w:eastAsia="en-GB"/>
          <w14:ligatures w14:val="none"/>
        </w:rPr>
        <w:t>ie</w:t>
      </w:r>
      <w:r w:rsidR="00B15B0D" w:rsidRPr="00DF0036">
        <w:rPr>
          <w:rFonts w:ascii="Times New Roman" w:eastAsia="Calibri" w:hAnsi="Times New Roman" w:cs="Times New Roman"/>
          <w:lang w:eastAsia="en-GB"/>
          <w14:ligatures w14:val="none"/>
        </w:rPr>
        <w:t>ve</w:t>
      </w:r>
      <w:r w:rsidR="00093900" w:rsidRPr="00DF0036">
        <w:rPr>
          <w:rFonts w:ascii="Times New Roman" w:eastAsia="Calibri" w:hAnsi="Times New Roman" w:cs="Times New Roman"/>
          <w:lang w:eastAsia="en-GB"/>
          <w14:ligatures w14:val="none"/>
        </w:rPr>
        <w:t>ment</w:t>
      </w:r>
      <w:proofErr w:type="spellEnd"/>
      <w:r w:rsidR="00093900" w:rsidRPr="00DF0036">
        <w:rPr>
          <w:rFonts w:ascii="Times New Roman" w:eastAsia="Calibri" w:hAnsi="Times New Roman" w:cs="Times New Roman"/>
          <w:lang w:eastAsia="en-GB"/>
          <w14:ligatures w14:val="none"/>
        </w:rPr>
        <w:t>,</w:t>
      </w:r>
      <w:r w:rsidRPr="00DF0036">
        <w:rPr>
          <w:rFonts w:ascii="Times New Roman" w:eastAsia="Calibri" w:hAnsi="Times New Roman" w:cs="Times New Roman"/>
          <w:lang w:eastAsia="en-GB"/>
          <w14:ligatures w14:val="none"/>
        </w:rPr>
        <w:t xml:space="preserve"> social </w:t>
      </w:r>
      <w:proofErr w:type="spellStart"/>
      <w:r w:rsidRPr="00DF0036">
        <w:rPr>
          <w:rFonts w:ascii="Times New Roman" w:eastAsia="Calibri" w:hAnsi="Times New Roman" w:cs="Times New Roman"/>
          <w:lang w:eastAsia="en-GB"/>
          <w14:ligatures w14:val="none"/>
        </w:rPr>
        <w:t>interaction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the</w:t>
      </w:r>
      <w:proofErr w:type="spellEnd"/>
      <w:r w:rsidRPr="00DF0036">
        <w:rPr>
          <w:rFonts w:ascii="Times New Roman" w:eastAsia="Calibri" w:hAnsi="Times New Roman" w:cs="Times New Roman"/>
          <w:lang w:eastAsia="en-GB"/>
          <w14:ligatures w14:val="none"/>
        </w:rPr>
        <w:t xml:space="preserve"> transmission of </w:t>
      </w:r>
      <w:proofErr w:type="spellStart"/>
      <w:r w:rsidRPr="00DF0036">
        <w:rPr>
          <w:rFonts w:ascii="Times New Roman" w:eastAsia="Calibri" w:hAnsi="Times New Roman" w:cs="Times New Roman"/>
          <w:lang w:eastAsia="en-GB"/>
          <w14:ligatures w14:val="none"/>
        </w:rPr>
        <w:t>cultural</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values</w:t>
      </w:r>
      <w:proofErr w:type="spellEnd"/>
      <w:r w:rsidRPr="00DF0036">
        <w:rPr>
          <w:rFonts w:ascii="Times New Roman" w:eastAsia="Calibri" w:hAnsi="Times New Roman" w:cs="Times New Roman"/>
          <w:lang w:eastAsia="en-GB"/>
          <w14:ligatures w14:val="none"/>
        </w:rPr>
        <w:t xml:space="preserve">. Recent </w:t>
      </w:r>
      <w:proofErr w:type="spellStart"/>
      <w:r w:rsidRPr="00DF0036">
        <w:rPr>
          <w:rFonts w:ascii="Times New Roman" w:eastAsia="Calibri" w:hAnsi="Times New Roman" w:cs="Times New Roman"/>
          <w:lang w:eastAsia="en-GB"/>
          <w14:ligatures w14:val="none"/>
        </w:rPr>
        <w:t>declines</w:t>
      </w:r>
      <w:proofErr w:type="spellEnd"/>
      <w:r w:rsidRPr="00DF0036">
        <w:rPr>
          <w:rFonts w:ascii="Times New Roman" w:eastAsia="Calibri" w:hAnsi="Times New Roman" w:cs="Times New Roman"/>
          <w:lang w:eastAsia="en-GB"/>
          <w14:ligatures w14:val="none"/>
        </w:rPr>
        <w:t xml:space="preserve"> in reading </w:t>
      </w:r>
      <w:proofErr w:type="spellStart"/>
      <w:r w:rsidRPr="00DF0036">
        <w:rPr>
          <w:rFonts w:ascii="Times New Roman" w:eastAsia="Calibri" w:hAnsi="Times New Roman" w:cs="Times New Roman"/>
          <w:lang w:eastAsia="en-GB"/>
          <w14:ligatures w14:val="none"/>
        </w:rPr>
        <w:t>proficiency</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among</w:t>
      </w:r>
      <w:proofErr w:type="spellEnd"/>
      <w:r w:rsidRPr="00DF0036">
        <w:rPr>
          <w:rFonts w:ascii="Times New Roman" w:eastAsia="Calibri" w:hAnsi="Times New Roman" w:cs="Times New Roman"/>
          <w:lang w:eastAsia="en-GB"/>
          <w14:ligatures w14:val="none"/>
        </w:rPr>
        <w:t xml:space="preserve"> Dutch </w:t>
      </w:r>
      <w:proofErr w:type="spellStart"/>
      <w:r w:rsidRPr="00DF0036">
        <w:rPr>
          <w:rFonts w:ascii="Times New Roman" w:eastAsia="Calibri" w:hAnsi="Times New Roman" w:cs="Times New Roman"/>
          <w:lang w:eastAsia="en-GB"/>
          <w14:ligatures w14:val="none"/>
        </w:rPr>
        <w:t>primary</w:t>
      </w:r>
      <w:proofErr w:type="spellEnd"/>
      <w:r w:rsidRPr="00DF0036">
        <w:rPr>
          <w:rFonts w:ascii="Times New Roman" w:eastAsia="Calibri" w:hAnsi="Times New Roman" w:cs="Times New Roman"/>
          <w:lang w:eastAsia="en-GB"/>
          <w14:ligatures w14:val="none"/>
        </w:rPr>
        <w:t xml:space="preserve"> school </w:t>
      </w:r>
      <w:proofErr w:type="spellStart"/>
      <w:r w:rsidRPr="00DF0036">
        <w:rPr>
          <w:rFonts w:ascii="Times New Roman" w:eastAsia="Calibri" w:hAnsi="Times New Roman" w:cs="Times New Roman"/>
          <w:lang w:eastAsia="en-GB"/>
          <w14:ligatures w14:val="none"/>
        </w:rPr>
        <w:t>pupils</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underscore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the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need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to</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identify</w:t>
      </w:r>
      <w:proofErr w:type="spellEnd"/>
      <w:r w:rsidRPr="00DF0036">
        <w:rPr>
          <w:rFonts w:ascii="Times New Roman" w:eastAsia="Calibri" w:hAnsi="Times New Roman" w:cs="Times New Roman"/>
          <w:lang w:eastAsia="en-GB"/>
          <w14:ligatures w14:val="none"/>
        </w:rPr>
        <w:t xml:space="preserve"> relevant </w:t>
      </w:r>
      <w:proofErr w:type="spellStart"/>
      <w:r w:rsidRPr="00DF0036">
        <w:rPr>
          <w:rFonts w:ascii="Times New Roman" w:eastAsia="Calibri" w:hAnsi="Times New Roman" w:cs="Times New Roman"/>
          <w:lang w:eastAsia="en-GB"/>
          <w14:ligatures w14:val="none"/>
        </w:rPr>
        <w:t>predictors</w:t>
      </w:r>
      <w:proofErr w:type="spellEnd"/>
      <w:r w:rsidRPr="00DF0036">
        <w:rPr>
          <w:rFonts w:ascii="Times New Roman" w:eastAsia="Calibri" w:hAnsi="Times New Roman" w:cs="Times New Roman"/>
          <w:lang w:eastAsia="en-GB"/>
          <w14:ligatures w14:val="none"/>
        </w:rPr>
        <w:t xml:space="preserve"> of reading development. The present </w:t>
      </w:r>
      <w:proofErr w:type="spellStart"/>
      <w:r w:rsidRPr="00DF0036">
        <w:rPr>
          <w:rFonts w:ascii="Times New Roman" w:eastAsia="Calibri" w:hAnsi="Times New Roman" w:cs="Times New Roman"/>
          <w:lang w:eastAsia="en-GB"/>
          <w14:ligatures w14:val="none"/>
        </w:rPr>
        <w:t>longitudinal</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study</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examined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the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predictive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role</w:t>
      </w:r>
      <w:proofErr w:type="spellEnd"/>
      <w:r w:rsidRPr="00DF0036">
        <w:rPr>
          <w:rFonts w:ascii="Times New Roman" w:eastAsia="Calibri" w:hAnsi="Times New Roman" w:cs="Times New Roman"/>
          <w:lang w:eastAsia="en-GB"/>
          <w14:ligatures w14:val="none"/>
        </w:rPr>
        <w:t xml:space="preserve"> of student </w:t>
      </w:r>
      <w:proofErr w:type="spellStart"/>
      <w:r w:rsidRPr="00DF0036">
        <w:rPr>
          <w:rFonts w:ascii="Times New Roman" w:eastAsia="Calibri" w:hAnsi="Times New Roman" w:cs="Times New Roman"/>
          <w:lang w:eastAsia="en-GB"/>
          <w14:ligatures w14:val="none"/>
        </w:rPr>
        <w:t>behavior</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work</w:t>
      </w:r>
      <w:proofErr w:type="spellEnd"/>
      <w:r w:rsidRPr="00DF0036">
        <w:rPr>
          <w:rFonts w:ascii="Times New Roman" w:eastAsia="Calibri" w:hAnsi="Times New Roman" w:cs="Times New Roman"/>
          <w:lang w:eastAsia="en-GB"/>
          <w14:ligatures w14:val="none"/>
        </w:rPr>
        <w:t xml:space="preserve"> </w:t>
      </w:r>
      <w:r w:rsidR="00844818" w:rsidRPr="00DF0036">
        <w:rPr>
          <w:rFonts w:ascii="Times New Roman" w:eastAsia="Calibri" w:hAnsi="Times New Roman" w:cs="Times New Roman"/>
          <w:lang w:eastAsia="en-GB"/>
          <w14:ligatures w14:val="none"/>
        </w:rPr>
        <w:t xml:space="preserve">engagement </w:t>
      </w:r>
      <w:r w:rsidRPr="00DF0036">
        <w:rPr>
          <w:rFonts w:ascii="Times New Roman" w:eastAsia="Calibri" w:hAnsi="Times New Roman" w:cs="Times New Roman"/>
          <w:lang w:eastAsia="en-GB"/>
          <w14:ligatures w14:val="none"/>
        </w:rPr>
        <w:t xml:space="preserve">on reading </w:t>
      </w:r>
      <w:proofErr w:type="spellStart"/>
      <w:r w:rsidRPr="00DF0036">
        <w:rPr>
          <w:rFonts w:ascii="Times New Roman" w:eastAsia="Calibri" w:hAnsi="Times New Roman" w:cs="Times New Roman"/>
          <w:lang w:eastAsia="en-GB"/>
          <w14:ligatures w14:val="none"/>
        </w:rPr>
        <w:t>comprehension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outcomes</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among</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upper</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primary</w:t>
      </w:r>
      <w:proofErr w:type="spellEnd"/>
      <w:r w:rsidRPr="00DF0036">
        <w:rPr>
          <w:rFonts w:ascii="Times New Roman" w:eastAsia="Calibri" w:hAnsi="Times New Roman" w:cs="Times New Roman"/>
          <w:lang w:eastAsia="en-GB"/>
          <w14:ligatures w14:val="none"/>
        </w:rPr>
        <w:t xml:space="preserve"> school </w:t>
      </w:r>
      <w:proofErr w:type="spellStart"/>
      <w:r w:rsidRPr="00DF0036">
        <w:rPr>
          <w:rFonts w:ascii="Times New Roman" w:eastAsia="Calibri" w:hAnsi="Times New Roman" w:cs="Times New Roman"/>
          <w:lang w:eastAsia="en-GB"/>
          <w14:ligatures w14:val="none"/>
        </w:rPr>
        <w:t>pupils</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whether</w:t>
      </w:r>
      <w:proofErr w:type="spellEnd"/>
      <w:r w:rsidRPr="00DF0036">
        <w:rPr>
          <w:rFonts w:ascii="Times New Roman" w:eastAsia="Calibri" w:hAnsi="Times New Roman" w:cs="Times New Roman"/>
          <w:lang w:eastAsia="en-GB"/>
          <w14:ligatures w14:val="none"/>
        </w:rPr>
        <w:t xml:space="preserve"> gender </w:t>
      </w:r>
      <w:proofErr w:type="spellStart"/>
      <w:r w:rsidRPr="00DF0036">
        <w:rPr>
          <w:rFonts w:ascii="Times New Roman" w:eastAsia="Calibri" w:hAnsi="Times New Roman" w:cs="Times New Roman"/>
          <w:lang w:eastAsia="en-GB"/>
          <w14:ligatures w14:val="none"/>
        </w:rPr>
        <w:t>moderates</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this</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relationship</w:t>
      </w:r>
      <w:proofErr w:type="spellEnd"/>
      <w:r w:rsidRPr="00DF0036">
        <w:rPr>
          <w:rFonts w:ascii="Times New Roman" w:eastAsia="Calibri" w:hAnsi="Times New Roman" w:cs="Times New Roman"/>
          <w:lang w:eastAsia="en-GB"/>
          <w14:ligatures w14:val="none"/>
        </w:rPr>
        <w:t>.</w:t>
      </w:r>
      <w:r w:rsidR="004242AC" w:rsidRPr="00DF0036">
        <w:rPr>
          <w:rFonts w:ascii="Times New Roman" w:eastAsia="Calibri" w:hAnsi="Times New Roman" w:cs="Times New Roman"/>
          <w:lang w:eastAsia="en-GB"/>
          <w14:ligatures w14:val="none"/>
        </w:rPr>
        <w:t xml:space="preserve"> </w:t>
      </w:r>
      <w:proofErr w:type="spellStart"/>
      <w:r w:rsidR="004242AC" w:rsidRPr="00DF0036">
        <w:rPr>
          <w:rFonts w:ascii="Times New Roman" w:eastAsia="Calibri" w:hAnsi="Times New Roman" w:cs="Times New Roman"/>
          <w:lang w:eastAsia="en-GB"/>
          <w14:ligatures w14:val="none"/>
        </w:rPr>
        <w:t>Previous</w:t>
      </w:r>
      <w:proofErr w:type="spellEnd"/>
      <w:r w:rsidR="004242AC" w:rsidRPr="00DF0036">
        <w:rPr>
          <w:rFonts w:ascii="Times New Roman" w:eastAsia="Calibri" w:hAnsi="Times New Roman" w:cs="Times New Roman"/>
          <w:lang w:eastAsia="en-GB"/>
          <w14:ligatures w14:val="none"/>
        </w:rPr>
        <w:t xml:space="preserve"> research </w:t>
      </w:r>
      <w:proofErr w:type="spellStart"/>
      <w:r w:rsidR="004242AC" w:rsidRPr="00DF0036">
        <w:rPr>
          <w:rFonts w:ascii="Times New Roman" w:eastAsia="Calibri" w:hAnsi="Times New Roman" w:cs="Times New Roman"/>
          <w:lang w:eastAsia="en-GB"/>
          <w14:ligatures w14:val="none"/>
        </w:rPr>
        <w:t>indicates</w:t>
      </w:r>
      <w:proofErr w:type="spellEnd"/>
      <w:r w:rsidR="004242AC" w:rsidRPr="00DF0036">
        <w:rPr>
          <w:rFonts w:ascii="Times New Roman" w:eastAsia="Calibri" w:hAnsi="Times New Roman" w:cs="Times New Roman"/>
          <w:lang w:eastAsia="en-GB"/>
          <w14:ligatures w14:val="none"/>
        </w:rPr>
        <w:t xml:space="preserve"> a moderate, </w:t>
      </w:r>
      <w:proofErr w:type="spellStart"/>
      <w:r w:rsidR="004242AC" w:rsidRPr="00DF0036">
        <w:rPr>
          <w:rFonts w:ascii="Times New Roman" w:eastAsia="Calibri" w:hAnsi="Times New Roman" w:cs="Times New Roman"/>
          <w:lang w:eastAsia="en-GB"/>
          <w14:ligatures w14:val="none"/>
        </w:rPr>
        <w:t>positive</w:t>
      </w:r>
      <w:proofErr w:type="spellEnd"/>
      <w:r w:rsidR="00471CDA" w:rsidRPr="00DF0036">
        <w:rPr>
          <w:rFonts w:ascii="Times New Roman" w:eastAsia="Calibri" w:hAnsi="Times New Roman" w:cs="Times New Roman"/>
          <w:lang w:eastAsia="en-GB"/>
          <w14:ligatures w14:val="none"/>
        </w:rPr>
        <w:t>,</w:t>
      </w:r>
      <w:r w:rsidR="004242AC" w:rsidRPr="00DF0036">
        <w:rPr>
          <w:rFonts w:ascii="Times New Roman" w:eastAsia="Calibri" w:hAnsi="Times New Roman" w:cs="Times New Roman"/>
          <w:lang w:eastAsia="en-GB"/>
          <w14:ligatures w14:val="none"/>
        </w:rPr>
        <w:t xml:space="preserve"> </w:t>
      </w:r>
      <w:proofErr w:type="spellStart"/>
      <w:r w:rsidR="004242AC" w:rsidRPr="00DF0036">
        <w:rPr>
          <w:rFonts w:ascii="Times New Roman" w:eastAsia="Calibri" w:hAnsi="Times New Roman" w:cs="Times New Roman"/>
          <w:lang w:eastAsia="en-GB"/>
          <w14:ligatures w14:val="none"/>
        </w:rPr>
        <w:t>and</w:t>
      </w:r>
      <w:proofErr w:type="spellEnd"/>
      <w:r w:rsidR="004242AC" w:rsidRPr="00DF0036">
        <w:rPr>
          <w:rFonts w:ascii="Times New Roman" w:eastAsia="Calibri" w:hAnsi="Times New Roman" w:cs="Times New Roman"/>
          <w:lang w:eastAsia="en-GB"/>
          <w14:ligatures w14:val="none"/>
        </w:rPr>
        <w:t xml:space="preserve"> </w:t>
      </w:r>
      <w:proofErr w:type="spellStart"/>
      <w:r w:rsidR="004242AC" w:rsidRPr="00DF0036">
        <w:rPr>
          <w:rFonts w:ascii="Times New Roman" w:eastAsia="Calibri" w:hAnsi="Times New Roman" w:cs="Times New Roman"/>
          <w:lang w:eastAsia="en-GB"/>
          <w14:ligatures w14:val="none"/>
        </w:rPr>
        <w:t>stati</w:t>
      </w:r>
      <w:r w:rsidR="00C17BA5" w:rsidRPr="00DF0036">
        <w:rPr>
          <w:rFonts w:ascii="Times New Roman" w:eastAsia="Calibri" w:hAnsi="Times New Roman" w:cs="Times New Roman"/>
          <w:lang w:eastAsia="en-GB"/>
          <w14:ligatures w14:val="none"/>
        </w:rPr>
        <w:t>stically</w:t>
      </w:r>
      <w:proofErr w:type="spellEnd"/>
      <w:r w:rsidR="00C17BA5" w:rsidRPr="00DF0036">
        <w:rPr>
          <w:rFonts w:ascii="Times New Roman" w:eastAsia="Calibri" w:hAnsi="Times New Roman" w:cs="Times New Roman"/>
          <w:lang w:eastAsia="en-GB"/>
          <w14:ligatures w14:val="none"/>
        </w:rPr>
        <w:t xml:space="preserve"> significant </w:t>
      </w:r>
      <w:proofErr w:type="spellStart"/>
      <w:r w:rsidR="00C17BA5" w:rsidRPr="00DF0036">
        <w:rPr>
          <w:rFonts w:ascii="Times New Roman" w:eastAsia="Calibri" w:hAnsi="Times New Roman" w:cs="Times New Roman"/>
          <w:lang w:eastAsia="en-GB"/>
          <w14:ligatures w14:val="none"/>
        </w:rPr>
        <w:t>relationship</w:t>
      </w:r>
      <w:proofErr w:type="spellEnd"/>
      <w:r w:rsidR="00C17BA5" w:rsidRPr="00DF0036">
        <w:rPr>
          <w:rFonts w:ascii="Times New Roman" w:eastAsia="Calibri" w:hAnsi="Times New Roman" w:cs="Times New Roman"/>
          <w:lang w:eastAsia="en-GB"/>
          <w14:ligatures w14:val="none"/>
        </w:rPr>
        <w:t xml:space="preserve"> </w:t>
      </w:r>
      <w:proofErr w:type="spellStart"/>
      <w:r w:rsidR="00C17BA5" w:rsidRPr="00DF0036">
        <w:rPr>
          <w:rFonts w:ascii="Times New Roman" w:eastAsia="Calibri" w:hAnsi="Times New Roman" w:cs="Times New Roman"/>
          <w:lang w:eastAsia="en-GB"/>
          <w14:ligatures w14:val="none"/>
        </w:rPr>
        <w:t>between</w:t>
      </w:r>
      <w:proofErr w:type="spellEnd"/>
      <w:r w:rsidR="00C17BA5" w:rsidRPr="00DF0036">
        <w:rPr>
          <w:rFonts w:ascii="Times New Roman" w:eastAsia="Calibri" w:hAnsi="Times New Roman" w:cs="Times New Roman"/>
          <w:lang w:eastAsia="en-GB"/>
          <w14:ligatures w14:val="none"/>
        </w:rPr>
        <w:t xml:space="preserve"> student </w:t>
      </w:r>
      <w:proofErr w:type="spellStart"/>
      <w:r w:rsidR="00C17BA5" w:rsidRPr="00DF0036">
        <w:rPr>
          <w:rFonts w:ascii="Times New Roman" w:eastAsia="Calibri" w:hAnsi="Times New Roman" w:cs="Times New Roman"/>
          <w:lang w:eastAsia="en-GB"/>
          <w14:ligatures w14:val="none"/>
        </w:rPr>
        <w:t>behavior</w:t>
      </w:r>
      <w:proofErr w:type="spellEnd"/>
      <w:r w:rsidR="00C17BA5" w:rsidRPr="00DF0036">
        <w:rPr>
          <w:rFonts w:ascii="Times New Roman" w:eastAsia="Calibri" w:hAnsi="Times New Roman" w:cs="Times New Roman"/>
          <w:lang w:eastAsia="en-GB"/>
          <w14:ligatures w14:val="none"/>
        </w:rPr>
        <w:t xml:space="preserve"> </w:t>
      </w:r>
      <w:proofErr w:type="spellStart"/>
      <w:r w:rsidR="00C17BA5" w:rsidRPr="00DF0036">
        <w:rPr>
          <w:rFonts w:ascii="Times New Roman" w:eastAsia="Calibri" w:hAnsi="Times New Roman" w:cs="Times New Roman"/>
          <w:lang w:eastAsia="en-GB"/>
          <w14:ligatures w14:val="none"/>
        </w:rPr>
        <w:t>and</w:t>
      </w:r>
      <w:proofErr w:type="spellEnd"/>
      <w:r w:rsidR="00C17BA5" w:rsidRPr="00DF0036">
        <w:rPr>
          <w:rFonts w:ascii="Times New Roman" w:eastAsia="Calibri" w:hAnsi="Times New Roman" w:cs="Times New Roman"/>
          <w:lang w:eastAsia="en-GB"/>
          <w14:ligatures w14:val="none"/>
        </w:rPr>
        <w:t xml:space="preserve"> </w:t>
      </w:r>
      <w:proofErr w:type="spellStart"/>
      <w:r w:rsidR="00C17BA5" w:rsidRPr="00DF0036">
        <w:rPr>
          <w:rFonts w:ascii="Times New Roman" w:eastAsia="Calibri" w:hAnsi="Times New Roman" w:cs="Times New Roman"/>
          <w:lang w:eastAsia="en-GB"/>
          <w14:ligatures w14:val="none"/>
        </w:rPr>
        <w:t>work</w:t>
      </w:r>
      <w:proofErr w:type="spellEnd"/>
      <w:r w:rsidR="00C17BA5" w:rsidRPr="00DF0036">
        <w:rPr>
          <w:rFonts w:ascii="Times New Roman" w:eastAsia="Calibri" w:hAnsi="Times New Roman" w:cs="Times New Roman"/>
          <w:lang w:eastAsia="en-GB"/>
          <w14:ligatures w14:val="none"/>
        </w:rPr>
        <w:t xml:space="preserve"> engagement</w:t>
      </w:r>
      <w:r w:rsidR="00AE79A4" w:rsidRPr="00DF0036">
        <w:rPr>
          <w:rFonts w:ascii="Times New Roman" w:eastAsia="Calibri" w:hAnsi="Times New Roman" w:cs="Times New Roman"/>
          <w:lang w:eastAsia="en-GB"/>
          <w14:ligatures w14:val="none"/>
        </w:rPr>
        <w:t xml:space="preserve"> </w:t>
      </w:r>
      <w:proofErr w:type="spellStart"/>
      <w:r w:rsidR="00AE79A4" w:rsidRPr="00DF0036">
        <w:rPr>
          <w:rFonts w:ascii="Times New Roman" w:eastAsia="Calibri" w:hAnsi="Times New Roman" w:cs="Times New Roman"/>
          <w:lang w:eastAsia="en-GB"/>
          <w14:ligatures w14:val="none"/>
        </w:rPr>
        <w:t>and</w:t>
      </w:r>
      <w:proofErr w:type="spellEnd"/>
      <w:r w:rsidR="00AE79A4" w:rsidRPr="00DF0036">
        <w:rPr>
          <w:rFonts w:ascii="Times New Roman" w:eastAsia="Calibri" w:hAnsi="Times New Roman" w:cs="Times New Roman"/>
          <w:lang w:eastAsia="en-GB"/>
          <w14:ligatures w14:val="none"/>
        </w:rPr>
        <w:t xml:space="preserve"> </w:t>
      </w:r>
      <w:proofErr w:type="spellStart"/>
      <w:r w:rsidR="00197D56" w:rsidRPr="00DF0036">
        <w:rPr>
          <w:rFonts w:ascii="Times New Roman" w:eastAsia="Calibri" w:hAnsi="Times New Roman" w:cs="Times New Roman"/>
          <w:lang w:eastAsia="en-GB"/>
          <w14:ligatures w14:val="none"/>
        </w:rPr>
        <w:t>their</w:t>
      </w:r>
      <w:proofErr w:type="spellEnd"/>
      <w:r w:rsidR="00197D56" w:rsidRPr="00DF0036">
        <w:rPr>
          <w:rFonts w:ascii="Times New Roman" w:eastAsia="Calibri" w:hAnsi="Times New Roman" w:cs="Times New Roman"/>
          <w:lang w:eastAsia="en-GB"/>
          <w14:ligatures w14:val="none"/>
        </w:rPr>
        <w:t xml:space="preserve"> </w:t>
      </w:r>
      <w:r w:rsidR="00AE79A4" w:rsidRPr="00DF0036">
        <w:rPr>
          <w:rFonts w:ascii="Times New Roman" w:eastAsia="Calibri" w:hAnsi="Times New Roman" w:cs="Times New Roman"/>
          <w:lang w:eastAsia="en-GB"/>
          <w14:ligatures w14:val="none"/>
        </w:rPr>
        <w:t xml:space="preserve">reading </w:t>
      </w:r>
      <w:proofErr w:type="spellStart"/>
      <w:r w:rsidR="00AE79A4" w:rsidRPr="00DF0036">
        <w:rPr>
          <w:rFonts w:ascii="Times New Roman" w:eastAsia="Calibri" w:hAnsi="Times New Roman" w:cs="Times New Roman"/>
          <w:lang w:eastAsia="en-GB"/>
          <w14:ligatures w14:val="none"/>
        </w:rPr>
        <w:t>comprehension</w:t>
      </w:r>
      <w:proofErr w:type="spellEnd"/>
      <w:r w:rsidR="00AE79A4" w:rsidRPr="00DF0036">
        <w:rPr>
          <w:rFonts w:ascii="Times New Roman" w:eastAsia="Calibri" w:hAnsi="Times New Roman" w:cs="Times New Roman"/>
          <w:lang w:eastAsia="en-GB"/>
          <w14:ligatures w14:val="none"/>
        </w:rPr>
        <w:t>.</w:t>
      </w:r>
      <w:r w:rsidRPr="00DF0036">
        <w:rPr>
          <w:rFonts w:ascii="Times New Roman" w:eastAsia="Calibri" w:hAnsi="Times New Roman" w:cs="Times New Roman"/>
          <w:lang w:eastAsia="en-GB"/>
          <w14:ligatures w14:val="none"/>
        </w:rPr>
        <w:t xml:space="preserve"> Teacher-</w:t>
      </w:r>
      <w:proofErr w:type="spellStart"/>
      <w:r w:rsidRPr="00DF0036">
        <w:rPr>
          <w:rFonts w:ascii="Times New Roman" w:eastAsia="Calibri" w:hAnsi="Times New Roman" w:cs="Times New Roman"/>
          <w:lang w:eastAsia="en-GB"/>
          <w14:ligatures w14:val="none"/>
        </w:rPr>
        <w:t>reported</w:t>
      </w:r>
      <w:proofErr w:type="spellEnd"/>
      <w:r w:rsidRPr="00DF0036">
        <w:rPr>
          <w:rFonts w:ascii="Times New Roman" w:eastAsia="Calibri" w:hAnsi="Times New Roman" w:cs="Times New Roman"/>
          <w:lang w:eastAsia="en-GB"/>
          <w14:ligatures w14:val="none"/>
        </w:rPr>
        <w:t xml:space="preserve"> data on </w:t>
      </w:r>
      <w:proofErr w:type="spellStart"/>
      <w:r w:rsidRPr="00DF0036">
        <w:rPr>
          <w:rFonts w:ascii="Times New Roman" w:eastAsia="Calibri" w:hAnsi="Times New Roman" w:cs="Times New Roman"/>
          <w:lang w:eastAsia="en-GB"/>
          <w14:ligatures w14:val="none"/>
        </w:rPr>
        <w:t>behavior</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work</w:t>
      </w:r>
      <w:proofErr w:type="spellEnd"/>
      <w:r w:rsidRPr="00DF0036">
        <w:rPr>
          <w:rFonts w:ascii="Times New Roman" w:eastAsia="Calibri" w:hAnsi="Times New Roman" w:cs="Times New Roman"/>
          <w:lang w:eastAsia="en-GB"/>
          <w14:ligatures w14:val="none"/>
        </w:rPr>
        <w:t xml:space="preserve"> </w:t>
      </w:r>
      <w:r w:rsidR="0020404A" w:rsidRPr="00DF0036">
        <w:rPr>
          <w:rFonts w:ascii="Times New Roman" w:eastAsia="Calibri" w:hAnsi="Times New Roman" w:cs="Times New Roman"/>
          <w:lang w:eastAsia="en-GB"/>
          <w14:ligatures w14:val="none"/>
        </w:rPr>
        <w:t>engagement</w:t>
      </w:r>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were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collected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using</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the</w:t>
      </w:r>
      <w:proofErr w:type="spellEnd"/>
      <w:r w:rsidRPr="00DF0036">
        <w:rPr>
          <w:rFonts w:ascii="Times New Roman" w:eastAsia="Calibri" w:hAnsi="Times New Roman" w:cs="Times New Roman"/>
          <w:lang w:eastAsia="en-GB"/>
          <w14:ligatures w14:val="none"/>
        </w:rPr>
        <w:t xml:space="preserve"> COOL5-18 instrument, </w:t>
      </w:r>
      <w:proofErr w:type="spellStart"/>
      <w:r w:rsidRPr="00DF0036">
        <w:rPr>
          <w:rFonts w:ascii="Times New Roman" w:eastAsia="Calibri" w:hAnsi="Times New Roman" w:cs="Times New Roman"/>
          <w:lang w:eastAsia="en-GB"/>
          <w14:ligatures w14:val="none"/>
        </w:rPr>
        <w:t>while</w:t>
      </w:r>
      <w:proofErr w:type="spellEnd"/>
      <w:r w:rsidRPr="00DF0036">
        <w:rPr>
          <w:rFonts w:ascii="Times New Roman" w:eastAsia="Calibri" w:hAnsi="Times New Roman" w:cs="Times New Roman"/>
          <w:lang w:eastAsia="en-GB"/>
          <w14:ligatures w14:val="none"/>
        </w:rPr>
        <w:t xml:space="preserve"> reading </w:t>
      </w:r>
      <w:proofErr w:type="spellStart"/>
      <w:r w:rsidRPr="00DF0036">
        <w:rPr>
          <w:rFonts w:ascii="Times New Roman" w:eastAsia="Calibri" w:hAnsi="Times New Roman" w:cs="Times New Roman"/>
          <w:lang w:eastAsia="en-GB"/>
          <w14:ligatures w14:val="none"/>
        </w:rPr>
        <w:t>comprehension</w:t>
      </w:r>
      <w:proofErr w:type="spellEnd"/>
      <w:r w:rsidRPr="00DF0036">
        <w:rPr>
          <w:rFonts w:ascii="Times New Roman" w:eastAsia="Calibri" w:hAnsi="Times New Roman" w:cs="Times New Roman"/>
          <w:lang w:eastAsia="en-GB"/>
          <w14:ligatures w14:val="none"/>
        </w:rPr>
        <w:t xml:space="preserve"> was </w:t>
      </w:r>
      <w:proofErr w:type="spellStart"/>
      <w:r w:rsidRPr="00DF0036">
        <w:rPr>
          <w:rFonts w:ascii="Times New Roman" w:eastAsia="Calibri" w:hAnsi="Times New Roman" w:cs="Times New Roman"/>
          <w:lang w:eastAsia="en-GB"/>
          <w14:ligatures w14:val="none"/>
        </w:rPr>
        <w:t>assessed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using</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standardized</w:t>
      </w:r>
      <w:proofErr w:type="spellEnd"/>
      <w:r w:rsidRPr="00DF0036">
        <w:rPr>
          <w:rFonts w:ascii="Times New Roman" w:eastAsia="Calibri" w:hAnsi="Times New Roman" w:cs="Times New Roman"/>
          <w:lang w:eastAsia="en-GB"/>
          <w14:ligatures w14:val="none"/>
        </w:rPr>
        <w:t xml:space="preserve"> CITO tests. </w:t>
      </w:r>
      <w:proofErr w:type="spellStart"/>
      <w:r w:rsidRPr="00DF0036">
        <w:rPr>
          <w:rFonts w:ascii="Times New Roman" w:eastAsia="Calibri" w:hAnsi="Times New Roman" w:cs="Times New Roman"/>
          <w:lang w:eastAsia="en-GB"/>
          <w14:ligatures w14:val="none"/>
        </w:rPr>
        <w:t>Results</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indicated</w:t>
      </w:r>
      <w:proofErr w:type="spellEnd"/>
      <w:r w:rsidRPr="00DF0036">
        <w:rPr>
          <w:rFonts w:ascii="Times New Roman" w:eastAsia="Calibri" w:hAnsi="Times New Roman" w:cs="Times New Roman"/>
          <w:lang w:eastAsia="en-GB"/>
          <w14:ligatures w14:val="none"/>
        </w:rPr>
        <w:t xml:space="preserve"> a moderate</w:t>
      </w:r>
      <w:r w:rsidR="007526BA" w:rsidRPr="00DF0036">
        <w:rPr>
          <w:rFonts w:ascii="Times New Roman" w:eastAsia="Calibri" w:hAnsi="Times New Roman" w:cs="Times New Roman"/>
          <w:lang w:eastAsia="en-GB"/>
          <w14:ligatures w14:val="none"/>
        </w:rPr>
        <w:t>,</w:t>
      </w:r>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positive</w:t>
      </w:r>
      <w:proofErr w:type="spellEnd"/>
      <w:r w:rsidR="002671CD" w:rsidRPr="00DF0036">
        <w:rPr>
          <w:rFonts w:ascii="Times New Roman" w:eastAsia="Calibri" w:hAnsi="Times New Roman" w:cs="Times New Roman"/>
          <w:lang w:eastAsia="en-GB"/>
          <w14:ligatures w14:val="none"/>
        </w:rPr>
        <w:t>,</w:t>
      </w:r>
      <w:r w:rsidR="007526BA" w:rsidRPr="00DF0036">
        <w:rPr>
          <w:rFonts w:ascii="Times New Roman" w:eastAsia="Calibri" w:hAnsi="Times New Roman" w:cs="Times New Roman"/>
          <w:lang w:eastAsia="en-GB"/>
          <w14:ligatures w14:val="none"/>
        </w:rPr>
        <w:t xml:space="preserve"> </w:t>
      </w:r>
      <w:proofErr w:type="spellStart"/>
      <w:r w:rsidR="007526BA" w:rsidRPr="00DF0036">
        <w:rPr>
          <w:rFonts w:ascii="Times New Roman" w:eastAsia="Calibri" w:hAnsi="Times New Roman" w:cs="Times New Roman"/>
          <w:lang w:eastAsia="en-GB"/>
          <w14:ligatures w14:val="none"/>
        </w:rPr>
        <w:t>and</w:t>
      </w:r>
      <w:proofErr w:type="spellEnd"/>
      <w:r w:rsidR="007526BA" w:rsidRPr="00DF0036">
        <w:rPr>
          <w:rFonts w:ascii="Times New Roman" w:eastAsia="Calibri" w:hAnsi="Times New Roman" w:cs="Times New Roman"/>
          <w:lang w:eastAsia="en-GB"/>
          <w14:ligatures w14:val="none"/>
        </w:rPr>
        <w:t xml:space="preserve"> </w:t>
      </w:r>
      <w:proofErr w:type="spellStart"/>
      <w:r w:rsidR="002671CD" w:rsidRPr="00DF0036">
        <w:rPr>
          <w:rFonts w:ascii="Times New Roman" w:eastAsia="Calibri" w:hAnsi="Times New Roman" w:cs="Times New Roman"/>
          <w:lang w:eastAsia="en-GB"/>
          <w14:ligatures w14:val="none"/>
        </w:rPr>
        <w:t>statistically</w:t>
      </w:r>
      <w:proofErr w:type="spellEnd"/>
      <w:r w:rsidR="002671CD" w:rsidRPr="00DF0036">
        <w:rPr>
          <w:rFonts w:ascii="Times New Roman" w:eastAsia="Calibri" w:hAnsi="Times New Roman" w:cs="Times New Roman"/>
          <w:lang w:eastAsia="en-GB"/>
          <w14:ligatures w14:val="none"/>
        </w:rPr>
        <w:t xml:space="preserve"> </w:t>
      </w:r>
      <w:r w:rsidR="007526BA" w:rsidRPr="00DF0036">
        <w:rPr>
          <w:rFonts w:ascii="Times New Roman" w:eastAsia="Calibri" w:hAnsi="Times New Roman" w:cs="Times New Roman"/>
          <w:lang w:eastAsia="en-GB"/>
          <w14:ligatures w14:val="none"/>
        </w:rPr>
        <w:t>significant</w:t>
      </w:r>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association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between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behavior</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work</w:t>
      </w:r>
      <w:proofErr w:type="spellEnd"/>
      <w:r w:rsidRPr="00DF0036">
        <w:rPr>
          <w:rFonts w:ascii="Times New Roman" w:eastAsia="Calibri" w:hAnsi="Times New Roman" w:cs="Times New Roman"/>
          <w:lang w:eastAsia="en-GB"/>
          <w14:ligatures w14:val="none"/>
        </w:rPr>
        <w:t xml:space="preserve"> </w:t>
      </w:r>
      <w:r w:rsidR="0020404A" w:rsidRPr="00DF0036">
        <w:rPr>
          <w:rFonts w:ascii="Times New Roman" w:eastAsia="Calibri" w:hAnsi="Times New Roman" w:cs="Times New Roman"/>
          <w:lang w:eastAsia="en-GB"/>
          <w14:ligatures w14:val="none"/>
        </w:rPr>
        <w:t xml:space="preserve">engagement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reading </w:t>
      </w:r>
      <w:proofErr w:type="spellStart"/>
      <w:r w:rsidRPr="00DF0036">
        <w:rPr>
          <w:rFonts w:ascii="Times New Roman" w:eastAsia="Calibri" w:hAnsi="Times New Roman" w:cs="Times New Roman"/>
          <w:lang w:eastAsia="en-GB"/>
          <w14:ligatures w14:val="none"/>
        </w:rPr>
        <w:t>comprehension</w:t>
      </w:r>
      <w:proofErr w:type="spellEnd"/>
      <w:r w:rsidRPr="00DF0036">
        <w:rPr>
          <w:rFonts w:ascii="Times New Roman" w:eastAsia="Calibri" w:hAnsi="Times New Roman" w:cs="Times New Roman"/>
          <w:lang w:eastAsia="en-GB"/>
          <w14:ligatures w14:val="none"/>
        </w:rPr>
        <w:t xml:space="preserve"> at T1,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a small</w:t>
      </w:r>
      <w:r w:rsidR="00C30B3B" w:rsidRPr="00DF0036">
        <w:rPr>
          <w:rFonts w:ascii="Times New Roman" w:eastAsia="Calibri" w:hAnsi="Times New Roman" w:cs="Times New Roman"/>
          <w:lang w:eastAsia="en-GB"/>
          <w14:ligatures w14:val="none"/>
        </w:rPr>
        <w:t xml:space="preserve">, </w:t>
      </w:r>
      <w:proofErr w:type="spellStart"/>
      <w:r w:rsidR="00C30B3B" w:rsidRPr="00DF0036">
        <w:rPr>
          <w:rFonts w:ascii="Times New Roman" w:eastAsia="Calibri" w:hAnsi="Times New Roman" w:cs="Times New Roman"/>
          <w:lang w:eastAsia="en-GB"/>
          <w14:ligatures w14:val="none"/>
        </w:rPr>
        <w:t>positive</w:t>
      </w:r>
      <w:proofErr w:type="spellEnd"/>
      <w:r w:rsidR="00DA7746" w:rsidRPr="00DF0036">
        <w:rPr>
          <w:rFonts w:ascii="Times New Roman" w:eastAsia="Calibri" w:hAnsi="Times New Roman" w:cs="Times New Roman"/>
          <w:lang w:eastAsia="en-GB"/>
          <w14:ligatures w14:val="none"/>
        </w:rPr>
        <w:t>,</w:t>
      </w:r>
      <w:r w:rsidR="00C30B3B" w:rsidRPr="00DF0036">
        <w:rPr>
          <w:rFonts w:ascii="Times New Roman" w:eastAsia="Calibri" w:hAnsi="Times New Roman" w:cs="Times New Roman"/>
          <w:lang w:eastAsia="en-GB"/>
          <w14:ligatures w14:val="none"/>
        </w:rPr>
        <w:t xml:space="preserve"> </w:t>
      </w:r>
      <w:proofErr w:type="spellStart"/>
      <w:r w:rsidR="00C30B3B"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significant </w:t>
      </w:r>
      <w:proofErr w:type="spellStart"/>
      <w:r w:rsidRPr="00DF0036">
        <w:rPr>
          <w:rFonts w:ascii="Times New Roman" w:eastAsia="Calibri" w:hAnsi="Times New Roman" w:cs="Times New Roman"/>
          <w:lang w:eastAsia="en-GB"/>
          <w14:ligatures w14:val="none"/>
        </w:rPr>
        <w:t>predictive</w:t>
      </w:r>
      <w:proofErr w:type="spellEnd"/>
      <w:r w:rsidR="00E438FE" w:rsidRPr="00DF0036">
        <w:rPr>
          <w:rFonts w:ascii="Times New Roman" w:eastAsia="Calibri" w:hAnsi="Times New Roman" w:cs="Times New Roman"/>
          <w:lang w:eastAsia="en-GB"/>
          <w14:ligatures w14:val="none"/>
        </w:rPr>
        <w:t xml:space="preserve"> </w:t>
      </w:r>
      <w:proofErr w:type="spellStart"/>
      <w:r w:rsidR="00E438FE" w:rsidRPr="00DF0036">
        <w:rPr>
          <w:rFonts w:ascii="Times New Roman" w:eastAsia="Calibri" w:hAnsi="Times New Roman" w:cs="Times New Roman"/>
          <w:lang w:eastAsia="en-GB"/>
          <w14:ligatures w14:val="none"/>
        </w:rPr>
        <w:t>value</w:t>
      </w:r>
      <w:proofErr w:type="spellEnd"/>
      <w:r w:rsidRPr="00DF0036">
        <w:rPr>
          <w:rFonts w:ascii="Times New Roman" w:eastAsia="Calibri" w:hAnsi="Times New Roman" w:cs="Times New Roman"/>
          <w:lang w:eastAsia="en-GB"/>
          <w14:ligatures w14:val="none"/>
        </w:rPr>
        <w:t xml:space="preserve"> on performance at </w:t>
      </w:r>
      <w:r w:rsidR="008646A6" w:rsidRPr="00DF0036">
        <w:rPr>
          <w:rFonts w:ascii="Times New Roman" w:eastAsia="Calibri" w:hAnsi="Times New Roman" w:cs="Times New Roman"/>
          <w:lang w:eastAsia="en-GB"/>
          <w14:ligatures w14:val="none"/>
        </w:rPr>
        <w:t>T</w:t>
      </w:r>
      <w:r w:rsidRPr="00DF0036">
        <w:rPr>
          <w:rFonts w:ascii="Times New Roman" w:eastAsia="Calibri" w:hAnsi="Times New Roman" w:cs="Times New Roman"/>
          <w:lang w:eastAsia="en-GB"/>
          <w14:ligatures w14:val="none"/>
        </w:rPr>
        <w:t xml:space="preserve">2, even </w:t>
      </w:r>
      <w:proofErr w:type="spellStart"/>
      <w:r w:rsidRPr="00DF0036">
        <w:rPr>
          <w:rFonts w:ascii="Times New Roman" w:eastAsia="Calibri" w:hAnsi="Times New Roman" w:cs="Times New Roman"/>
          <w:lang w:eastAsia="en-GB"/>
          <w14:ligatures w14:val="none"/>
        </w:rPr>
        <w:t>after</w:t>
      </w:r>
      <w:proofErr w:type="spellEnd"/>
      <w:r w:rsidRPr="00DF0036">
        <w:rPr>
          <w:rFonts w:ascii="Times New Roman" w:eastAsia="Calibri" w:hAnsi="Times New Roman" w:cs="Times New Roman"/>
          <w:lang w:eastAsia="en-GB"/>
          <w14:ligatures w14:val="none"/>
        </w:rPr>
        <w:t xml:space="preserve"> controlling </w:t>
      </w:r>
      <w:proofErr w:type="spellStart"/>
      <w:r w:rsidRPr="00DF0036">
        <w:rPr>
          <w:rFonts w:ascii="Times New Roman" w:eastAsia="Calibri" w:hAnsi="Times New Roman" w:cs="Times New Roman"/>
          <w:lang w:eastAsia="en-GB"/>
          <w14:ligatures w14:val="none"/>
        </w:rPr>
        <w:t>for</w:t>
      </w:r>
      <w:proofErr w:type="spellEnd"/>
      <w:r w:rsidRPr="00DF0036">
        <w:rPr>
          <w:rFonts w:ascii="Times New Roman" w:eastAsia="Calibri" w:hAnsi="Times New Roman" w:cs="Times New Roman"/>
          <w:lang w:eastAsia="en-GB"/>
          <w14:ligatures w14:val="none"/>
        </w:rPr>
        <w:t xml:space="preserve"> prior </w:t>
      </w:r>
      <w:proofErr w:type="spellStart"/>
      <w:r w:rsidRPr="00DF0036">
        <w:rPr>
          <w:rFonts w:ascii="Times New Roman" w:eastAsia="Calibri" w:hAnsi="Times New Roman" w:cs="Times New Roman"/>
          <w:lang w:eastAsia="en-GB"/>
          <w14:ligatures w14:val="none"/>
        </w:rPr>
        <w:t>achievement</w:t>
      </w:r>
      <w:proofErr w:type="spellEnd"/>
      <w:r w:rsidRPr="00DF0036">
        <w:rPr>
          <w:rFonts w:ascii="Times New Roman" w:eastAsia="Calibri" w:hAnsi="Times New Roman" w:cs="Times New Roman"/>
          <w:lang w:eastAsia="en-GB"/>
          <w14:ligatures w14:val="none"/>
        </w:rPr>
        <w:t xml:space="preserve">. No significant moderating effect of gender was </w:t>
      </w:r>
      <w:proofErr w:type="spellStart"/>
      <w:r w:rsidRPr="00DF0036">
        <w:rPr>
          <w:rFonts w:ascii="Times New Roman" w:eastAsia="Calibri" w:hAnsi="Times New Roman" w:cs="Times New Roman"/>
          <w:lang w:eastAsia="en-GB"/>
          <w14:ligatures w14:val="none"/>
        </w:rPr>
        <w:t>observed</w:t>
      </w:r>
      <w:proofErr w:type="spellEnd"/>
      <w:r w:rsidRPr="00DF0036">
        <w:rPr>
          <w:rFonts w:ascii="Times New Roman" w:eastAsia="Calibri" w:hAnsi="Times New Roman" w:cs="Times New Roman"/>
          <w:lang w:eastAsia="en-GB"/>
          <w14:ligatures w14:val="none"/>
        </w:rPr>
        <w:t xml:space="preserve">. These </w:t>
      </w:r>
      <w:proofErr w:type="spellStart"/>
      <w:r w:rsidRPr="00DF0036">
        <w:rPr>
          <w:rFonts w:ascii="Times New Roman" w:eastAsia="Calibri" w:hAnsi="Times New Roman" w:cs="Times New Roman"/>
          <w:lang w:eastAsia="en-GB"/>
          <w14:ligatures w14:val="none"/>
        </w:rPr>
        <w:t>findings</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suggest</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that</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behavioral</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attitudinal</w:t>
      </w:r>
      <w:proofErr w:type="spellEnd"/>
      <w:r w:rsidRPr="00DF0036">
        <w:rPr>
          <w:rFonts w:ascii="Times New Roman" w:eastAsia="Calibri" w:hAnsi="Times New Roman" w:cs="Times New Roman"/>
          <w:lang w:eastAsia="en-GB"/>
          <w14:ligatures w14:val="none"/>
        </w:rPr>
        <w:t xml:space="preserve"> factors </w:t>
      </w:r>
      <w:proofErr w:type="spellStart"/>
      <w:r w:rsidRPr="00DF0036">
        <w:rPr>
          <w:rFonts w:ascii="Times New Roman" w:eastAsia="Calibri" w:hAnsi="Times New Roman" w:cs="Times New Roman"/>
          <w:lang w:eastAsia="en-GB"/>
          <w14:ligatures w14:val="none"/>
        </w:rPr>
        <w:t>contribute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meaningfully</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to</w:t>
      </w:r>
      <w:proofErr w:type="spellEnd"/>
      <w:r w:rsidRPr="00DF0036">
        <w:rPr>
          <w:rFonts w:ascii="Times New Roman" w:eastAsia="Calibri" w:hAnsi="Times New Roman" w:cs="Times New Roman"/>
          <w:lang w:eastAsia="en-GB"/>
          <w14:ligatures w14:val="none"/>
        </w:rPr>
        <w:t xml:space="preserve"> reading </w:t>
      </w:r>
      <w:proofErr w:type="spellStart"/>
      <w:r w:rsidRPr="00DF0036">
        <w:rPr>
          <w:rFonts w:ascii="Times New Roman" w:eastAsia="Calibri" w:hAnsi="Times New Roman" w:cs="Times New Roman"/>
          <w:lang w:eastAsia="en-GB"/>
          <w14:ligatures w14:val="none"/>
        </w:rPr>
        <w:t>comprehension</w:t>
      </w:r>
      <w:proofErr w:type="spellEnd"/>
      <w:r w:rsidRPr="00DF0036">
        <w:rPr>
          <w:rFonts w:ascii="Times New Roman" w:eastAsia="Calibri" w:hAnsi="Times New Roman" w:cs="Times New Roman"/>
          <w:lang w:eastAsia="en-GB"/>
          <w14:ligatures w14:val="none"/>
        </w:rPr>
        <w:t xml:space="preserve"> development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may</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inform</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pedagogical</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strategies</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aimed</w:t>
      </w:r>
      <w:proofErr w:type="spellEnd"/>
      <w:r w:rsidRPr="00DF0036">
        <w:rPr>
          <w:rFonts w:ascii="Times New Roman" w:eastAsia="Calibri" w:hAnsi="Times New Roman" w:cs="Times New Roman"/>
          <w:lang w:eastAsia="en-GB"/>
          <w14:ligatures w14:val="none"/>
        </w:rPr>
        <w:t xml:space="preserve"> at </w:t>
      </w:r>
      <w:proofErr w:type="spellStart"/>
      <w:r w:rsidRPr="00DF0036">
        <w:rPr>
          <w:rFonts w:ascii="Times New Roman" w:eastAsia="Calibri" w:hAnsi="Times New Roman" w:cs="Times New Roman"/>
          <w:lang w:eastAsia="en-GB"/>
          <w14:ligatures w14:val="none"/>
        </w:rPr>
        <w:t>enhancing</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literacy</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outcomes</w:t>
      </w:r>
      <w:proofErr w:type="spellEnd"/>
      <w:r w:rsidRPr="00DF0036">
        <w:rPr>
          <w:rFonts w:ascii="Times New Roman" w:eastAsia="Calibri" w:hAnsi="Times New Roman" w:cs="Times New Roman"/>
          <w:lang w:eastAsia="en-GB"/>
          <w14:ligatures w14:val="none"/>
        </w:rPr>
        <w:t>.</w:t>
      </w:r>
    </w:p>
    <w:p w14:paraId="318A41DA" w14:textId="19239873" w:rsidR="00AD2746" w:rsidRPr="00DF0036" w:rsidRDefault="00AD2746" w:rsidP="00DF0036">
      <w:pPr>
        <w:spacing w:after="0" w:line="480" w:lineRule="auto"/>
        <w:ind w:firstLine="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i/>
          <w:iCs/>
          <w:lang w:eastAsia="en-GB"/>
          <w14:ligatures w14:val="none"/>
        </w:rPr>
        <w:t>Keywords</w:t>
      </w:r>
      <w:proofErr w:type="spellEnd"/>
      <w:r w:rsidRPr="00DF0036">
        <w:rPr>
          <w:rFonts w:ascii="Times New Roman" w:eastAsia="Calibri" w:hAnsi="Times New Roman" w:cs="Times New Roman"/>
          <w:lang w:eastAsia="en-GB"/>
          <w14:ligatures w14:val="none"/>
        </w:rPr>
        <w:t xml:space="preserve">: </w:t>
      </w:r>
      <w:proofErr w:type="spellStart"/>
      <w:r w:rsidR="000A7581" w:rsidRPr="00DF0036">
        <w:rPr>
          <w:rFonts w:ascii="Times New Roman" w:eastAsia="Calibri" w:hAnsi="Times New Roman" w:cs="Times New Roman"/>
          <w:lang w:eastAsia="en-GB"/>
          <w14:ligatures w14:val="none"/>
        </w:rPr>
        <w:t>scholastic</w:t>
      </w:r>
      <w:proofErr w:type="spellEnd"/>
      <w:r w:rsidR="000A7581" w:rsidRPr="00DF0036">
        <w:rPr>
          <w:rFonts w:ascii="Times New Roman" w:eastAsia="Calibri" w:hAnsi="Times New Roman" w:cs="Times New Roman"/>
          <w:lang w:eastAsia="en-GB"/>
          <w14:ligatures w14:val="none"/>
        </w:rPr>
        <w:t xml:space="preserve"> </w:t>
      </w:r>
      <w:proofErr w:type="spellStart"/>
      <w:r w:rsidR="000A7581" w:rsidRPr="00DF0036">
        <w:rPr>
          <w:rFonts w:ascii="Times New Roman" w:eastAsia="Calibri" w:hAnsi="Times New Roman" w:cs="Times New Roman"/>
          <w:lang w:eastAsia="en-GB"/>
          <w14:ligatures w14:val="none"/>
        </w:rPr>
        <w:t>a</w:t>
      </w:r>
      <w:r w:rsidR="00650D19" w:rsidRPr="00DF0036">
        <w:rPr>
          <w:rFonts w:ascii="Times New Roman" w:eastAsia="Calibri" w:hAnsi="Times New Roman" w:cs="Times New Roman"/>
          <w:lang w:eastAsia="en-GB"/>
          <w14:ligatures w14:val="none"/>
        </w:rPr>
        <w:t>cievement</w:t>
      </w:r>
      <w:proofErr w:type="spellEnd"/>
      <w:r w:rsidR="00650D19"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lang w:eastAsia="en-GB"/>
          <w14:ligatures w14:val="none"/>
        </w:rPr>
        <w:t xml:space="preserve">reading </w:t>
      </w:r>
      <w:proofErr w:type="spellStart"/>
      <w:r w:rsidRPr="00DF0036">
        <w:rPr>
          <w:rFonts w:ascii="Times New Roman" w:eastAsia="Calibri" w:hAnsi="Times New Roman" w:cs="Times New Roman"/>
          <w:lang w:eastAsia="en-GB"/>
          <w14:ligatures w14:val="none"/>
        </w:rPr>
        <w:t>comprehension</w:t>
      </w:r>
      <w:proofErr w:type="spellEnd"/>
      <w:r w:rsidRPr="00DF0036">
        <w:rPr>
          <w:rFonts w:ascii="Times New Roman" w:eastAsia="Calibri" w:hAnsi="Times New Roman" w:cs="Times New Roman"/>
          <w:lang w:eastAsia="en-GB"/>
          <w14:ligatures w14:val="none"/>
        </w:rPr>
        <w:t xml:space="preserve">, student </w:t>
      </w:r>
      <w:proofErr w:type="spellStart"/>
      <w:r w:rsidRPr="00DF0036">
        <w:rPr>
          <w:rFonts w:ascii="Times New Roman" w:eastAsia="Calibri" w:hAnsi="Times New Roman" w:cs="Times New Roman"/>
          <w:lang w:eastAsia="en-GB"/>
          <w14:ligatures w14:val="none"/>
        </w:rPr>
        <w:t>behavior</w:t>
      </w:r>
      <w:proofErr w:type="spellEnd"/>
      <w:r w:rsidRPr="00DF0036">
        <w:rPr>
          <w:rFonts w:ascii="Times New Roman" w:eastAsia="Calibri" w:hAnsi="Times New Roman" w:cs="Times New Roman"/>
          <w:lang w:eastAsia="en-GB"/>
          <w14:ligatures w14:val="none"/>
        </w:rPr>
        <w:t>,</w:t>
      </w:r>
      <w:r w:rsidR="006F1779" w:rsidRPr="00DF0036">
        <w:rPr>
          <w:rFonts w:ascii="Times New Roman" w:eastAsia="Calibri" w:hAnsi="Times New Roman" w:cs="Times New Roman"/>
          <w:lang w:eastAsia="en-GB"/>
          <w14:ligatures w14:val="none"/>
        </w:rPr>
        <w:t xml:space="preserve"> </w:t>
      </w:r>
      <w:proofErr w:type="spellStart"/>
      <w:r w:rsidR="006F1779" w:rsidRPr="00DF0036">
        <w:rPr>
          <w:rFonts w:ascii="Times New Roman" w:eastAsia="Calibri" w:hAnsi="Times New Roman" w:cs="Times New Roman"/>
          <w:lang w:eastAsia="en-GB"/>
          <w14:ligatures w14:val="none"/>
        </w:rPr>
        <w:t>work</w:t>
      </w:r>
      <w:proofErr w:type="spellEnd"/>
      <w:r w:rsidR="006F1779" w:rsidRPr="00DF0036">
        <w:rPr>
          <w:rFonts w:ascii="Times New Roman" w:eastAsia="Calibri" w:hAnsi="Times New Roman" w:cs="Times New Roman"/>
          <w:lang w:eastAsia="en-GB"/>
          <w14:ligatures w14:val="none"/>
        </w:rPr>
        <w:t xml:space="preserve"> </w:t>
      </w:r>
      <w:r w:rsidR="0020404A" w:rsidRPr="00DF0036">
        <w:rPr>
          <w:rFonts w:ascii="Times New Roman" w:eastAsia="Calibri" w:hAnsi="Times New Roman" w:cs="Times New Roman"/>
          <w:lang w:eastAsia="en-GB"/>
          <w14:ligatures w14:val="none"/>
        </w:rPr>
        <w:t>engagement, gender</w:t>
      </w:r>
      <w:r w:rsidR="00650D19" w:rsidRPr="00DF0036">
        <w:rPr>
          <w:rFonts w:ascii="Times New Roman" w:eastAsia="Calibri" w:hAnsi="Times New Roman" w:cs="Times New Roman"/>
          <w:lang w:eastAsia="en-GB"/>
          <w14:ligatures w14:val="none"/>
        </w:rPr>
        <w:t>.</w:t>
      </w:r>
    </w:p>
    <w:p w14:paraId="50E107ED" w14:textId="77777777" w:rsidR="006F2C61" w:rsidRPr="00DF0036" w:rsidRDefault="006F2C61" w:rsidP="00DF0036">
      <w:pPr>
        <w:spacing w:after="0" w:line="480" w:lineRule="auto"/>
        <w:ind w:firstLine="720"/>
        <w:rPr>
          <w:rFonts w:ascii="Times New Roman" w:eastAsia="Calibri" w:hAnsi="Times New Roman" w:cs="Times New Roman"/>
          <w:lang w:eastAsia="en-GB"/>
          <w14:ligatures w14:val="none"/>
        </w:rPr>
      </w:pPr>
    </w:p>
    <w:p w14:paraId="635667FC" w14:textId="4D6F96DE" w:rsidR="00D64BA2" w:rsidRPr="00DF0036" w:rsidRDefault="00D64BA2" w:rsidP="00DF0036">
      <w:pPr>
        <w:spacing w:after="0" w:line="480" w:lineRule="auto"/>
        <w:jc w:val="center"/>
        <w:rPr>
          <w:rFonts w:ascii="Times New Roman" w:eastAsia="Calibri" w:hAnsi="Times New Roman" w:cs="Times New Roman"/>
          <w:b/>
          <w:bCs/>
          <w:lang w:eastAsia="en-GB"/>
          <w14:ligatures w14:val="none"/>
        </w:rPr>
      </w:pPr>
      <w:r w:rsidRPr="00DF0036">
        <w:rPr>
          <w:rFonts w:ascii="Times New Roman" w:eastAsia="Calibri" w:hAnsi="Times New Roman" w:cs="Times New Roman"/>
          <w:b/>
          <w:bCs/>
          <w:lang w:eastAsia="en-GB"/>
          <w14:ligatures w14:val="none"/>
        </w:rPr>
        <w:t xml:space="preserve">Samenvatting </w:t>
      </w:r>
    </w:p>
    <w:p w14:paraId="740CE1B3" w14:textId="4F02E995" w:rsidR="00C0504C" w:rsidRPr="00DF0036" w:rsidRDefault="00C0504C" w:rsidP="00DF0036">
      <w:pPr>
        <w:spacing w:after="0" w:line="480" w:lineRule="auto"/>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Taal is een cruciaal middel om volwaardig te kunnen deelnemen aan de maatschappij. Het is essentieel voor</w:t>
      </w:r>
      <w:r w:rsidR="00074702" w:rsidRPr="00DF0036">
        <w:rPr>
          <w:rFonts w:ascii="Times New Roman" w:eastAsia="Calibri" w:hAnsi="Times New Roman" w:cs="Times New Roman"/>
          <w:lang w:eastAsia="en-GB"/>
          <w14:ligatures w14:val="none"/>
        </w:rPr>
        <w:t xml:space="preserve"> schoolprestaties,</w:t>
      </w:r>
      <w:r w:rsidRPr="00DF0036">
        <w:rPr>
          <w:rFonts w:ascii="Times New Roman" w:eastAsia="Calibri" w:hAnsi="Times New Roman" w:cs="Times New Roman"/>
          <w:lang w:eastAsia="en-GB"/>
          <w14:ligatures w14:val="none"/>
        </w:rPr>
        <w:t xml:space="preserve"> sociale interacties en </w:t>
      </w:r>
      <w:r w:rsidR="00C57395" w:rsidRPr="00DF0036">
        <w:rPr>
          <w:rFonts w:ascii="Times New Roman" w:eastAsia="Calibri" w:hAnsi="Times New Roman" w:cs="Times New Roman"/>
          <w:lang w:eastAsia="en-GB"/>
          <w14:ligatures w14:val="none"/>
        </w:rPr>
        <w:t xml:space="preserve">het </w:t>
      </w:r>
      <w:r w:rsidRPr="00DF0036">
        <w:rPr>
          <w:rFonts w:ascii="Times New Roman" w:eastAsia="Calibri" w:hAnsi="Times New Roman" w:cs="Times New Roman"/>
          <w:lang w:eastAsia="en-GB"/>
          <w14:ligatures w14:val="none"/>
        </w:rPr>
        <w:t>bevordert de overdracht van sociale en culturele waarden</w:t>
      </w:r>
      <w:r w:rsidR="00025E50" w:rsidRPr="00DF0036">
        <w:rPr>
          <w:rFonts w:ascii="Times New Roman" w:eastAsia="Calibri" w:hAnsi="Times New Roman" w:cs="Times New Roman"/>
          <w:lang w:eastAsia="en-GB"/>
          <w14:ligatures w14:val="none"/>
        </w:rPr>
        <w:t>.</w:t>
      </w:r>
      <w:r w:rsidRPr="00DF0036">
        <w:rPr>
          <w:rFonts w:ascii="Times New Roman" w:eastAsia="Calibri" w:hAnsi="Times New Roman" w:cs="Times New Roman"/>
          <w:lang w:eastAsia="en-GB"/>
          <w14:ligatures w14:val="none"/>
        </w:rPr>
        <w:t xml:space="preserve"> </w:t>
      </w:r>
      <w:r w:rsidR="006E48E6" w:rsidRPr="00DF0036">
        <w:rPr>
          <w:rFonts w:ascii="Times New Roman" w:eastAsia="Calibri" w:hAnsi="Times New Roman" w:cs="Times New Roman"/>
          <w:lang w:eastAsia="en-GB"/>
          <w14:ligatures w14:val="none"/>
        </w:rPr>
        <w:t xml:space="preserve">Echter, de </w:t>
      </w:r>
      <w:r w:rsidR="0082352A" w:rsidRPr="00DF0036">
        <w:rPr>
          <w:rFonts w:ascii="Times New Roman" w:eastAsia="Calibri" w:hAnsi="Times New Roman" w:cs="Times New Roman"/>
          <w:lang w:eastAsia="en-GB"/>
          <w14:ligatures w14:val="none"/>
        </w:rPr>
        <w:t xml:space="preserve">leesvaardigheid van Nederlandse leerlingen is de afgelopen </w:t>
      </w:r>
      <w:r w:rsidR="0082352A" w:rsidRPr="00DF0036">
        <w:rPr>
          <w:rFonts w:ascii="Times New Roman" w:eastAsia="Calibri" w:hAnsi="Times New Roman" w:cs="Times New Roman"/>
          <w:lang w:eastAsia="en-GB"/>
          <w14:ligatures w14:val="none"/>
        </w:rPr>
        <w:lastRenderedPageBreak/>
        <w:t>jaren gedaald</w:t>
      </w:r>
      <w:r w:rsidR="00993A46" w:rsidRPr="00DF0036">
        <w:rPr>
          <w:rFonts w:ascii="Times New Roman" w:eastAsia="Calibri" w:hAnsi="Times New Roman" w:cs="Times New Roman"/>
          <w:lang w:eastAsia="en-GB"/>
          <w14:ligatures w14:val="none"/>
        </w:rPr>
        <w:t xml:space="preserve">. </w:t>
      </w:r>
      <w:r w:rsidR="007B42BE" w:rsidRPr="00DF0036">
        <w:rPr>
          <w:rFonts w:ascii="Times New Roman" w:eastAsia="Calibri" w:hAnsi="Times New Roman" w:cs="Times New Roman"/>
          <w:lang w:eastAsia="en-GB"/>
          <w14:ligatures w14:val="none"/>
        </w:rPr>
        <w:t>In huidig onderzoek</w:t>
      </w:r>
      <w:r w:rsidR="00016A02" w:rsidRPr="00DF0036">
        <w:rPr>
          <w:rFonts w:ascii="Times New Roman" w:eastAsia="Calibri" w:hAnsi="Times New Roman" w:cs="Times New Roman"/>
          <w:lang w:eastAsia="en-GB"/>
          <w14:ligatures w14:val="none"/>
        </w:rPr>
        <w:t xml:space="preserve"> wordt onderzoek gedaan naar </w:t>
      </w:r>
      <w:r w:rsidR="00D77492" w:rsidRPr="00DF0036">
        <w:rPr>
          <w:rFonts w:ascii="Times New Roman" w:eastAsia="Calibri" w:hAnsi="Times New Roman" w:cs="Times New Roman"/>
          <w:lang w:eastAsia="en-GB"/>
          <w14:ligatures w14:val="none"/>
        </w:rPr>
        <w:t xml:space="preserve">in hoeverre </w:t>
      </w:r>
      <w:r w:rsidR="00016A02" w:rsidRPr="00DF0036">
        <w:rPr>
          <w:rFonts w:ascii="Times New Roman" w:eastAsia="Calibri" w:hAnsi="Times New Roman" w:cs="Times New Roman"/>
          <w:lang w:eastAsia="en-GB"/>
          <w14:ligatures w14:val="none"/>
        </w:rPr>
        <w:t xml:space="preserve">gedrag en werkhouding </w:t>
      </w:r>
      <w:r w:rsidR="00D77492" w:rsidRPr="00DF0036">
        <w:rPr>
          <w:rFonts w:ascii="Times New Roman" w:eastAsia="Calibri" w:hAnsi="Times New Roman" w:cs="Times New Roman"/>
          <w:lang w:eastAsia="en-GB"/>
          <w14:ligatures w14:val="none"/>
        </w:rPr>
        <w:t xml:space="preserve">een voorspellende waarde </w:t>
      </w:r>
      <w:r w:rsidR="00B2769D" w:rsidRPr="00DF0036">
        <w:rPr>
          <w:rFonts w:ascii="Times New Roman" w:eastAsia="Calibri" w:hAnsi="Times New Roman" w:cs="Times New Roman"/>
          <w:lang w:eastAsia="en-GB"/>
          <w14:ligatures w14:val="none"/>
        </w:rPr>
        <w:t xml:space="preserve">hebben </w:t>
      </w:r>
      <w:r w:rsidR="000C771F" w:rsidRPr="00DF0036">
        <w:rPr>
          <w:rFonts w:ascii="Times New Roman" w:eastAsia="Calibri" w:hAnsi="Times New Roman" w:cs="Times New Roman"/>
          <w:lang w:eastAsia="en-GB"/>
          <w14:ligatures w14:val="none"/>
        </w:rPr>
        <w:t>voor</w:t>
      </w:r>
      <w:r w:rsidR="00B2769D" w:rsidRPr="00DF0036">
        <w:rPr>
          <w:rFonts w:ascii="Times New Roman" w:eastAsia="Calibri" w:hAnsi="Times New Roman" w:cs="Times New Roman"/>
          <w:lang w:eastAsia="en-GB"/>
          <w14:ligatures w14:val="none"/>
        </w:rPr>
        <w:t xml:space="preserve"> de </w:t>
      </w:r>
      <w:r w:rsidR="000C771F" w:rsidRPr="00DF0036">
        <w:rPr>
          <w:rFonts w:ascii="Times New Roman" w:eastAsia="Calibri" w:hAnsi="Times New Roman" w:cs="Times New Roman"/>
          <w:lang w:eastAsia="en-GB"/>
          <w14:ligatures w14:val="none"/>
        </w:rPr>
        <w:t xml:space="preserve">begrijpend </w:t>
      </w:r>
      <w:r w:rsidR="00B2769D" w:rsidRPr="00DF0036">
        <w:rPr>
          <w:rFonts w:ascii="Times New Roman" w:eastAsia="Calibri" w:hAnsi="Times New Roman" w:cs="Times New Roman"/>
          <w:lang w:eastAsia="en-GB"/>
          <w14:ligatures w14:val="none"/>
        </w:rPr>
        <w:t>leesprestaties van bovenbouwleerlingen in het primair onderwijs en of geslacht hierin een modererende rol spe</w:t>
      </w:r>
      <w:r w:rsidR="000C771F" w:rsidRPr="00DF0036">
        <w:rPr>
          <w:rFonts w:ascii="Times New Roman" w:eastAsia="Calibri" w:hAnsi="Times New Roman" w:cs="Times New Roman"/>
          <w:lang w:eastAsia="en-GB"/>
          <w14:ligatures w14:val="none"/>
        </w:rPr>
        <w:t>elt</w:t>
      </w:r>
      <w:r w:rsidR="00B2769D" w:rsidRPr="00DF0036">
        <w:rPr>
          <w:rFonts w:ascii="Times New Roman" w:eastAsia="Calibri" w:hAnsi="Times New Roman" w:cs="Times New Roman"/>
          <w:lang w:eastAsia="en-GB"/>
          <w14:ligatures w14:val="none"/>
        </w:rPr>
        <w:t>.</w:t>
      </w:r>
      <w:r w:rsidR="00994917" w:rsidRPr="00DF0036">
        <w:rPr>
          <w:rFonts w:ascii="Times New Roman" w:eastAsia="Calibri" w:hAnsi="Times New Roman" w:cs="Times New Roman"/>
          <w:lang w:eastAsia="en-GB"/>
          <w14:ligatures w14:val="none"/>
        </w:rPr>
        <w:t xml:space="preserve"> </w:t>
      </w:r>
      <w:r w:rsidR="00994917" w:rsidRPr="00DF0036">
        <w:rPr>
          <w:rFonts w:ascii="Times New Roman" w:eastAsia="Calibri" w:hAnsi="Times New Roman" w:cs="Times New Roman"/>
          <w:color w:val="000000" w:themeColor="text1"/>
          <w:lang w:eastAsia="en-GB"/>
          <w14:ligatures w14:val="none"/>
        </w:rPr>
        <w:t>Eerder onderzoek wijst op een</w:t>
      </w:r>
      <w:r w:rsidR="005D5222" w:rsidRPr="00DF0036">
        <w:rPr>
          <w:rFonts w:ascii="Times New Roman" w:eastAsia="Calibri" w:hAnsi="Times New Roman" w:cs="Times New Roman"/>
          <w:color w:val="000000" w:themeColor="text1"/>
          <w:lang w:eastAsia="en-GB"/>
          <w14:ligatures w14:val="none"/>
        </w:rPr>
        <w:t xml:space="preserve"> matige</w:t>
      </w:r>
      <w:r w:rsidR="00D5190D" w:rsidRPr="00DF0036">
        <w:rPr>
          <w:rFonts w:ascii="Times New Roman" w:eastAsia="Calibri" w:hAnsi="Times New Roman" w:cs="Times New Roman"/>
          <w:color w:val="000000" w:themeColor="text1"/>
          <w:lang w:eastAsia="en-GB"/>
          <w14:ligatures w14:val="none"/>
        </w:rPr>
        <w:t>,</w:t>
      </w:r>
      <w:r w:rsidR="00994917" w:rsidRPr="00DF0036">
        <w:rPr>
          <w:rFonts w:ascii="Times New Roman" w:eastAsia="Calibri" w:hAnsi="Times New Roman" w:cs="Times New Roman"/>
          <w:color w:val="000000" w:themeColor="text1"/>
          <w:lang w:eastAsia="en-GB"/>
          <w14:ligatures w14:val="none"/>
        </w:rPr>
        <w:t xml:space="preserve"> positieve</w:t>
      </w:r>
      <w:r w:rsidR="00D5190D" w:rsidRPr="00DF0036">
        <w:rPr>
          <w:rFonts w:ascii="Times New Roman" w:eastAsia="Calibri" w:hAnsi="Times New Roman" w:cs="Times New Roman"/>
          <w:color w:val="000000" w:themeColor="text1"/>
          <w:lang w:eastAsia="en-GB"/>
          <w14:ligatures w14:val="none"/>
        </w:rPr>
        <w:t xml:space="preserve"> en</w:t>
      </w:r>
      <w:r w:rsidR="00994917" w:rsidRPr="00DF0036">
        <w:rPr>
          <w:rFonts w:ascii="Times New Roman" w:eastAsia="Calibri" w:hAnsi="Times New Roman" w:cs="Times New Roman"/>
          <w:color w:val="000000" w:themeColor="text1"/>
          <w:lang w:eastAsia="en-GB"/>
          <w14:ligatures w14:val="none"/>
        </w:rPr>
        <w:t xml:space="preserve"> significante relatie tussen wekhouding</w:t>
      </w:r>
      <w:r w:rsidR="00D5190D" w:rsidRPr="00DF0036">
        <w:rPr>
          <w:rFonts w:ascii="Times New Roman" w:eastAsia="Calibri" w:hAnsi="Times New Roman" w:cs="Times New Roman"/>
          <w:color w:val="000000" w:themeColor="text1"/>
          <w:lang w:eastAsia="en-GB"/>
          <w14:ligatures w14:val="none"/>
        </w:rPr>
        <w:t xml:space="preserve"> en</w:t>
      </w:r>
      <w:r w:rsidR="00994917" w:rsidRPr="00DF0036">
        <w:rPr>
          <w:rFonts w:ascii="Times New Roman" w:eastAsia="Calibri" w:hAnsi="Times New Roman" w:cs="Times New Roman"/>
          <w:color w:val="000000" w:themeColor="text1"/>
          <w:lang w:eastAsia="en-GB"/>
          <w14:ligatures w14:val="none"/>
        </w:rPr>
        <w:t xml:space="preserve"> gedrag en begrijpend leesprestaties. </w:t>
      </w:r>
      <w:r w:rsidR="00C236D8" w:rsidRPr="00DF0036">
        <w:rPr>
          <w:rFonts w:ascii="Times New Roman" w:eastAsia="Calibri" w:hAnsi="Times New Roman" w:cs="Times New Roman"/>
          <w:lang w:eastAsia="en-GB"/>
          <w14:ligatures w14:val="none"/>
        </w:rPr>
        <w:t xml:space="preserve">In huidig onderzoek </w:t>
      </w:r>
      <w:r w:rsidR="00EB4C8A" w:rsidRPr="00DF0036">
        <w:rPr>
          <w:rFonts w:ascii="Times New Roman" w:eastAsia="Calibri" w:hAnsi="Times New Roman" w:cs="Times New Roman"/>
          <w:lang w:eastAsia="en-GB"/>
          <w14:ligatures w14:val="none"/>
        </w:rPr>
        <w:t xml:space="preserve">werden </w:t>
      </w:r>
      <w:r w:rsidR="00344141">
        <w:rPr>
          <w:rFonts w:ascii="Times New Roman" w:eastAsia="Calibri" w:hAnsi="Times New Roman" w:cs="Times New Roman"/>
          <w:lang w:eastAsia="en-GB"/>
          <w14:ligatures w14:val="none"/>
        </w:rPr>
        <w:t xml:space="preserve">het </w:t>
      </w:r>
      <w:r w:rsidR="00EB4C8A" w:rsidRPr="00DF0036">
        <w:rPr>
          <w:rFonts w:ascii="Times New Roman" w:eastAsia="Calibri" w:hAnsi="Times New Roman" w:cs="Times New Roman"/>
          <w:lang w:eastAsia="en-GB"/>
          <w14:ligatures w14:val="none"/>
        </w:rPr>
        <w:t xml:space="preserve">gedrag en </w:t>
      </w:r>
      <w:r w:rsidR="00344141">
        <w:rPr>
          <w:rFonts w:ascii="Times New Roman" w:eastAsia="Calibri" w:hAnsi="Times New Roman" w:cs="Times New Roman"/>
          <w:lang w:eastAsia="en-GB"/>
          <w14:ligatures w14:val="none"/>
        </w:rPr>
        <w:t xml:space="preserve">de </w:t>
      </w:r>
      <w:r w:rsidR="00EB4C8A" w:rsidRPr="00DF0036">
        <w:rPr>
          <w:rFonts w:ascii="Times New Roman" w:eastAsia="Calibri" w:hAnsi="Times New Roman" w:cs="Times New Roman"/>
          <w:lang w:eastAsia="en-GB"/>
          <w14:ligatures w14:val="none"/>
        </w:rPr>
        <w:t xml:space="preserve">werkhouding </w:t>
      </w:r>
      <w:r w:rsidR="00344141">
        <w:rPr>
          <w:rFonts w:ascii="Times New Roman" w:eastAsia="Calibri" w:hAnsi="Times New Roman" w:cs="Times New Roman"/>
          <w:lang w:eastAsia="en-GB"/>
          <w14:ligatures w14:val="none"/>
        </w:rPr>
        <w:t xml:space="preserve">van de leerlingen </w:t>
      </w:r>
      <w:r w:rsidR="00EB4C8A" w:rsidRPr="00DF0036">
        <w:rPr>
          <w:rFonts w:ascii="Times New Roman" w:eastAsia="Calibri" w:hAnsi="Times New Roman" w:cs="Times New Roman"/>
          <w:lang w:eastAsia="en-GB"/>
          <w14:ligatures w14:val="none"/>
        </w:rPr>
        <w:t xml:space="preserve">gemeten via </w:t>
      </w:r>
      <w:r w:rsidR="00D31A4E" w:rsidRPr="00DF0036">
        <w:rPr>
          <w:rFonts w:ascii="Times New Roman" w:eastAsia="Calibri" w:hAnsi="Times New Roman" w:cs="Times New Roman"/>
          <w:lang w:eastAsia="en-GB"/>
          <w14:ligatures w14:val="none"/>
        </w:rPr>
        <w:t xml:space="preserve">de COOL5-18 </w:t>
      </w:r>
      <w:r w:rsidR="00EB4C8A" w:rsidRPr="00DF0036">
        <w:rPr>
          <w:rFonts w:ascii="Times New Roman" w:eastAsia="Calibri" w:hAnsi="Times New Roman" w:cs="Times New Roman"/>
          <w:lang w:eastAsia="en-GB"/>
          <w14:ligatures w14:val="none"/>
        </w:rPr>
        <w:t>vragenlijst die door de leraren zijn ingevuld</w:t>
      </w:r>
      <w:r w:rsidR="001F0D4E" w:rsidRPr="00DF0036">
        <w:rPr>
          <w:rFonts w:ascii="Times New Roman" w:eastAsia="Calibri" w:hAnsi="Times New Roman" w:cs="Times New Roman"/>
          <w:lang w:eastAsia="en-GB"/>
          <w14:ligatures w14:val="none"/>
        </w:rPr>
        <w:t>. De begrijpend leesprestaties van de leerlingen werd gemeten</w:t>
      </w:r>
      <w:r w:rsidR="002B756C" w:rsidRPr="00DF0036">
        <w:rPr>
          <w:rFonts w:ascii="Times New Roman" w:eastAsia="Calibri" w:hAnsi="Times New Roman" w:cs="Times New Roman"/>
          <w:lang w:eastAsia="en-GB"/>
          <w14:ligatures w14:val="none"/>
        </w:rPr>
        <w:t xml:space="preserve"> aan de hand van </w:t>
      </w:r>
      <w:proofErr w:type="spellStart"/>
      <w:r w:rsidR="002B756C" w:rsidRPr="00DF0036">
        <w:rPr>
          <w:rFonts w:ascii="Times New Roman" w:eastAsia="Calibri" w:hAnsi="Times New Roman" w:cs="Times New Roman"/>
          <w:lang w:eastAsia="en-GB"/>
          <w14:ligatures w14:val="none"/>
        </w:rPr>
        <w:t>CITO-toetsen</w:t>
      </w:r>
      <w:proofErr w:type="spellEnd"/>
      <w:r w:rsidR="002B756C" w:rsidRPr="00DF0036">
        <w:rPr>
          <w:rFonts w:ascii="Times New Roman" w:eastAsia="Calibri" w:hAnsi="Times New Roman" w:cs="Times New Roman"/>
          <w:lang w:eastAsia="en-GB"/>
          <w14:ligatures w14:val="none"/>
        </w:rPr>
        <w:t xml:space="preserve">. </w:t>
      </w:r>
      <w:r w:rsidR="004F34C8" w:rsidRPr="00DF0036">
        <w:rPr>
          <w:rFonts w:ascii="Times New Roman" w:eastAsia="Calibri" w:hAnsi="Times New Roman" w:cs="Times New Roman"/>
          <w:lang w:eastAsia="en-GB"/>
          <w14:ligatures w14:val="none"/>
        </w:rPr>
        <w:t xml:space="preserve">Uit huidig onderzoek is gebleken dat </w:t>
      </w:r>
      <w:r w:rsidR="003F4E70" w:rsidRPr="00DF0036">
        <w:rPr>
          <w:rFonts w:ascii="Times New Roman" w:eastAsia="Calibri" w:hAnsi="Times New Roman" w:cs="Times New Roman"/>
          <w:lang w:eastAsia="en-GB"/>
          <w14:ligatures w14:val="none"/>
        </w:rPr>
        <w:t xml:space="preserve">gedrag en werkhouding </w:t>
      </w:r>
      <w:r w:rsidR="00D95DDE" w:rsidRPr="00DF0036">
        <w:rPr>
          <w:rFonts w:ascii="Times New Roman" w:eastAsia="Calibri" w:hAnsi="Times New Roman" w:cs="Times New Roman"/>
          <w:lang w:eastAsia="en-GB"/>
          <w14:ligatures w14:val="none"/>
        </w:rPr>
        <w:t>een matig</w:t>
      </w:r>
      <w:r w:rsidR="00565DD0">
        <w:rPr>
          <w:rFonts w:ascii="Times New Roman" w:eastAsia="Calibri" w:hAnsi="Times New Roman" w:cs="Times New Roman"/>
          <w:lang w:eastAsia="en-GB"/>
          <w14:ligatures w14:val="none"/>
        </w:rPr>
        <w:t>e,</w:t>
      </w:r>
      <w:r w:rsidR="00F2388A">
        <w:rPr>
          <w:rFonts w:ascii="Times New Roman" w:eastAsia="Calibri" w:hAnsi="Times New Roman" w:cs="Times New Roman"/>
          <w:lang w:eastAsia="en-GB"/>
          <w14:ligatures w14:val="none"/>
        </w:rPr>
        <w:t xml:space="preserve"> positieve en</w:t>
      </w:r>
      <w:r w:rsidR="00D95DDE" w:rsidRPr="00DF0036">
        <w:rPr>
          <w:rFonts w:ascii="Times New Roman" w:eastAsia="Calibri" w:hAnsi="Times New Roman" w:cs="Times New Roman"/>
          <w:lang w:eastAsia="en-GB"/>
          <w14:ligatures w14:val="none"/>
        </w:rPr>
        <w:t xml:space="preserve"> </w:t>
      </w:r>
      <w:r w:rsidR="003F4E70" w:rsidRPr="00DF0036">
        <w:rPr>
          <w:rFonts w:ascii="Times New Roman" w:eastAsia="Calibri" w:hAnsi="Times New Roman" w:cs="Times New Roman"/>
          <w:lang w:eastAsia="en-GB"/>
          <w14:ligatures w14:val="none"/>
        </w:rPr>
        <w:t>significant</w:t>
      </w:r>
      <w:r w:rsidR="00D95DDE" w:rsidRPr="00DF0036">
        <w:rPr>
          <w:rFonts w:ascii="Times New Roman" w:eastAsia="Calibri" w:hAnsi="Times New Roman" w:cs="Times New Roman"/>
          <w:lang w:eastAsia="en-GB"/>
          <w14:ligatures w14:val="none"/>
        </w:rPr>
        <w:t>e</w:t>
      </w:r>
      <w:r w:rsidR="00AB79C0" w:rsidRPr="00DF0036">
        <w:rPr>
          <w:rFonts w:ascii="Times New Roman" w:eastAsia="Calibri" w:hAnsi="Times New Roman" w:cs="Times New Roman"/>
          <w:lang w:eastAsia="en-GB"/>
          <w14:ligatures w14:val="none"/>
        </w:rPr>
        <w:t xml:space="preserve"> voorspellende waarde</w:t>
      </w:r>
      <w:r w:rsidR="00D80804" w:rsidRPr="00DF0036">
        <w:rPr>
          <w:rFonts w:ascii="Times New Roman" w:eastAsia="Calibri" w:hAnsi="Times New Roman" w:cs="Times New Roman"/>
          <w:lang w:eastAsia="en-GB"/>
          <w14:ligatures w14:val="none"/>
        </w:rPr>
        <w:t xml:space="preserve"> hebben</w:t>
      </w:r>
      <w:r w:rsidR="00AB79C0" w:rsidRPr="00DF0036">
        <w:rPr>
          <w:rFonts w:ascii="Times New Roman" w:eastAsia="Calibri" w:hAnsi="Times New Roman" w:cs="Times New Roman"/>
          <w:lang w:eastAsia="en-GB"/>
          <w14:ligatures w14:val="none"/>
        </w:rPr>
        <w:t xml:space="preserve"> voor b</w:t>
      </w:r>
      <w:r w:rsidR="003F4E70" w:rsidRPr="00DF0036">
        <w:rPr>
          <w:rFonts w:ascii="Times New Roman" w:eastAsia="Calibri" w:hAnsi="Times New Roman" w:cs="Times New Roman"/>
          <w:lang w:eastAsia="en-GB"/>
          <w14:ligatures w14:val="none"/>
        </w:rPr>
        <w:t xml:space="preserve">egrijpend leesprestaties in groep 7 (T1) en een </w:t>
      </w:r>
      <w:r w:rsidR="00F2388A">
        <w:rPr>
          <w:rFonts w:ascii="Times New Roman" w:eastAsia="Calibri" w:hAnsi="Times New Roman" w:cs="Times New Roman"/>
          <w:lang w:eastAsia="en-GB"/>
          <w14:ligatures w14:val="none"/>
        </w:rPr>
        <w:t xml:space="preserve">zwakke, positieve en </w:t>
      </w:r>
      <w:r w:rsidR="003F4E70" w:rsidRPr="00DF0036">
        <w:rPr>
          <w:rFonts w:ascii="Times New Roman" w:eastAsia="Calibri" w:hAnsi="Times New Roman" w:cs="Times New Roman"/>
          <w:lang w:eastAsia="en-GB"/>
          <w14:ligatures w14:val="none"/>
        </w:rPr>
        <w:t>significant</w:t>
      </w:r>
      <w:r w:rsidR="001408E3" w:rsidRPr="00DF0036">
        <w:rPr>
          <w:rFonts w:ascii="Times New Roman" w:eastAsia="Calibri" w:hAnsi="Times New Roman" w:cs="Times New Roman"/>
          <w:lang w:eastAsia="en-GB"/>
          <w14:ligatures w14:val="none"/>
        </w:rPr>
        <w:t xml:space="preserve">e voorspellende waarde </w:t>
      </w:r>
      <w:r w:rsidR="003F4E70" w:rsidRPr="00DF0036">
        <w:rPr>
          <w:rFonts w:ascii="Times New Roman" w:eastAsia="Calibri" w:hAnsi="Times New Roman" w:cs="Times New Roman"/>
          <w:lang w:eastAsia="en-GB"/>
          <w14:ligatures w14:val="none"/>
        </w:rPr>
        <w:t>op</w:t>
      </w:r>
      <w:r w:rsidR="001408E3" w:rsidRPr="00DF0036">
        <w:rPr>
          <w:rFonts w:ascii="Times New Roman" w:eastAsia="Calibri" w:hAnsi="Times New Roman" w:cs="Times New Roman"/>
          <w:lang w:eastAsia="en-GB"/>
          <w14:ligatures w14:val="none"/>
        </w:rPr>
        <w:t xml:space="preserve"> de begrijpend</w:t>
      </w:r>
      <w:r w:rsidR="003F4E70" w:rsidRPr="00DF0036">
        <w:rPr>
          <w:rFonts w:ascii="Times New Roman" w:eastAsia="Calibri" w:hAnsi="Times New Roman" w:cs="Times New Roman"/>
          <w:lang w:eastAsia="en-GB"/>
          <w14:ligatures w14:val="none"/>
        </w:rPr>
        <w:t xml:space="preserve"> </w:t>
      </w:r>
      <w:r w:rsidR="00455098" w:rsidRPr="00DF0036">
        <w:rPr>
          <w:rFonts w:ascii="Times New Roman" w:eastAsia="Calibri" w:hAnsi="Times New Roman" w:cs="Times New Roman"/>
          <w:lang w:eastAsia="en-GB"/>
          <w14:ligatures w14:val="none"/>
        </w:rPr>
        <w:t>lees</w:t>
      </w:r>
      <w:r w:rsidR="003F4E70" w:rsidRPr="00DF0036">
        <w:rPr>
          <w:rFonts w:ascii="Times New Roman" w:eastAsia="Calibri" w:hAnsi="Times New Roman" w:cs="Times New Roman"/>
          <w:lang w:eastAsia="en-GB"/>
          <w14:ligatures w14:val="none"/>
        </w:rPr>
        <w:t>prestaties in groep 8 (T2), ook na correctie voor eerdere prestaties.</w:t>
      </w:r>
      <w:r w:rsidR="0055386A" w:rsidRPr="00DF0036">
        <w:rPr>
          <w:rFonts w:ascii="Times New Roman" w:eastAsia="Calibri" w:hAnsi="Times New Roman" w:cs="Times New Roman"/>
          <w:lang w:eastAsia="en-GB"/>
          <w14:ligatures w14:val="none"/>
        </w:rPr>
        <w:t xml:space="preserve"> </w:t>
      </w:r>
      <w:r w:rsidR="00A66D51" w:rsidRPr="00DF0036">
        <w:rPr>
          <w:rFonts w:ascii="Times New Roman" w:eastAsia="Calibri" w:hAnsi="Times New Roman" w:cs="Times New Roman"/>
          <w:lang w:eastAsia="en-GB"/>
          <w14:ligatures w14:val="none"/>
        </w:rPr>
        <w:t>Echter, g</w:t>
      </w:r>
      <w:r w:rsidR="0055386A" w:rsidRPr="00DF0036">
        <w:rPr>
          <w:rFonts w:ascii="Times New Roman" w:eastAsia="Calibri" w:hAnsi="Times New Roman" w:cs="Times New Roman"/>
          <w:lang w:eastAsia="en-GB"/>
          <w14:ligatures w14:val="none"/>
        </w:rPr>
        <w:t>eslacht</w:t>
      </w:r>
      <w:r w:rsidR="00A66D51" w:rsidRPr="00DF0036">
        <w:rPr>
          <w:rFonts w:ascii="Times New Roman" w:eastAsia="Calibri" w:hAnsi="Times New Roman" w:cs="Times New Roman"/>
          <w:lang w:eastAsia="en-GB"/>
          <w14:ligatures w14:val="none"/>
        </w:rPr>
        <w:t xml:space="preserve"> speelt geen</w:t>
      </w:r>
      <w:r w:rsidR="00A66D51" w:rsidRPr="00DF0036">
        <w:rPr>
          <w:rFonts w:ascii="Times New Roman" w:hAnsi="Times New Roman" w:cs="Times New Roman"/>
        </w:rPr>
        <w:t xml:space="preserve"> modererende rol speelt in de voorspellende waarde van gedrag en werkhouding op de begrijpend leesprestaties op T1.</w:t>
      </w:r>
      <w:r w:rsidR="0030357B" w:rsidRPr="00DF0036">
        <w:rPr>
          <w:rFonts w:ascii="Times New Roman" w:hAnsi="Times New Roman" w:cs="Times New Roman"/>
        </w:rPr>
        <w:t xml:space="preserve"> Huidige bevindingen bieden leraren</w:t>
      </w:r>
      <w:r w:rsidR="00A361E9" w:rsidRPr="00DF0036">
        <w:rPr>
          <w:rFonts w:ascii="Times New Roman" w:hAnsi="Times New Roman" w:cs="Times New Roman"/>
        </w:rPr>
        <w:t xml:space="preserve"> een indicatie</w:t>
      </w:r>
      <w:r w:rsidR="0030357B" w:rsidRPr="00DF0036">
        <w:rPr>
          <w:rFonts w:ascii="Times New Roman" w:hAnsi="Times New Roman" w:cs="Times New Roman"/>
        </w:rPr>
        <w:t xml:space="preserve"> </w:t>
      </w:r>
      <w:r w:rsidR="00124AE4" w:rsidRPr="00DF0036">
        <w:rPr>
          <w:rFonts w:ascii="Times New Roman" w:hAnsi="Times New Roman" w:cs="Times New Roman"/>
        </w:rPr>
        <w:t>o</w:t>
      </w:r>
      <w:r w:rsidR="0030357B" w:rsidRPr="00DF0036">
        <w:rPr>
          <w:rFonts w:ascii="Times New Roman" w:hAnsi="Times New Roman" w:cs="Times New Roman"/>
        </w:rPr>
        <w:t xml:space="preserve">m </w:t>
      </w:r>
      <w:r w:rsidR="00A71583" w:rsidRPr="00DF0036">
        <w:rPr>
          <w:rFonts w:ascii="Times New Roman" w:hAnsi="Times New Roman" w:cs="Times New Roman"/>
        </w:rPr>
        <w:t xml:space="preserve">hun onderwijsmethode </w:t>
      </w:r>
      <w:r w:rsidR="00681471" w:rsidRPr="00DF0036">
        <w:rPr>
          <w:rFonts w:ascii="Times New Roman" w:hAnsi="Times New Roman" w:cs="Times New Roman"/>
        </w:rPr>
        <w:t xml:space="preserve">hierop </w:t>
      </w:r>
      <w:r w:rsidR="00A71583" w:rsidRPr="00DF0036">
        <w:rPr>
          <w:rFonts w:ascii="Times New Roman" w:hAnsi="Times New Roman" w:cs="Times New Roman"/>
        </w:rPr>
        <w:t xml:space="preserve">af te stemmen </w:t>
      </w:r>
      <w:r w:rsidR="009E4BBA" w:rsidRPr="00DF0036">
        <w:rPr>
          <w:rFonts w:ascii="Times New Roman" w:hAnsi="Times New Roman" w:cs="Times New Roman"/>
        </w:rPr>
        <w:t>en</w:t>
      </w:r>
      <w:r w:rsidR="00A71583" w:rsidRPr="00DF0036">
        <w:rPr>
          <w:rFonts w:ascii="Times New Roman" w:hAnsi="Times New Roman" w:cs="Times New Roman"/>
        </w:rPr>
        <w:t xml:space="preserve"> zo de begrijpend leesprestaties van </w:t>
      </w:r>
      <w:r w:rsidR="009E4BBA" w:rsidRPr="00DF0036">
        <w:rPr>
          <w:rFonts w:ascii="Times New Roman" w:hAnsi="Times New Roman" w:cs="Times New Roman"/>
        </w:rPr>
        <w:t xml:space="preserve">hun </w:t>
      </w:r>
      <w:r w:rsidR="00A71583" w:rsidRPr="00DF0036">
        <w:rPr>
          <w:rFonts w:ascii="Times New Roman" w:hAnsi="Times New Roman" w:cs="Times New Roman"/>
        </w:rPr>
        <w:t xml:space="preserve">leerlingen </w:t>
      </w:r>
      <w:r w:rsidR="00681471" w:rsidRPr="00DF0036">
        <w:rPr>
          <w:rFonts w:ascii="Times New Roman" w:hAnsi="Times New Roman" w:cs="Times New Roman"/>
        </w:rPr>
        <w:t xml:space="preserve">te </w:t>
      </w:r>
      <w:r w:rsidR="00A71583" w:rsidRPr="00DF0036">
        <w:rPr>
          <w:rFonts w:ascii="Times New Roman" w:hAnsi="Times New Roman" w:cs="Times New Roman"/>
        </w:rPr>
        <w:t>verbeteren.</w:t>
      </w:r>
    </w:p>
    <w:p w14:paraId="5337ED24" w14:textId="4A692346" w:rsidR="00D64BA2" w:rsidRPr="00DF0036" w:rsidRDefault="009E4BBA" w:rsidP="00DF0036">
      <w:pPr>
        <w:spacing w:after="0" w:line="480" w:lineRule="auto"/>
        <w:ind w:firstLine="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i/>
          <w:iCs/>
          <w:lang w:eastAsia="en-GB"/>
          <w14:ligatures w14:val="none"/>
        </w:rPr>
        <w:t>Keywords</w:t>
      </w:r>
      <w:proofErr w:type="spellEnd"/>
      <w:r w:rsidRPr="00DF0036">
        <w:rPr>
          <w:rFonts w:ascii="Times New Roman" w:eastAsia="Calibri" w:hAnsi="Times New Roman" w:cs="Times New Roman"/>
          <w:lang w:eastAsia="en-GB"/>
          <w14:ligatures w14:val="none"/>
        </w:rPr>
        <w:t>:</w:t>
      </w:r>
      <w:r w:rsidR="00144D2E" w:rsidRPr="00DF0036">
        <w:rPr>
          <w:rFonts w:ascii="Times New Roman" w:eastAsia="Calibri" w:hAnsi="Times New Roman" w:cs="Times New Roman"/>
          <w:lang w:eastAsia="en-GB"/>
          <w14:ligatures w14:val="none"/>
        </w:rPr>
        <w:t xml:space="preserve"> </w:t>
      </w:r>
      <w:r w:rsidR="00A32B5F" w:rsidRPr="00DF0036">
        <w:rPr>
          <w:rFonts w:ascii="Times New Roman" w:eastAsia="Calibri" w:hAnsi="Times New Roman" w:cs="Times New Roman"/>
          <w:lang w:eastAsia="en-GB"/>
          <w14:ligatures w14:val="none"/>
        </w:rPr>
        <w:t xml:space="preserve">schoolprestaties, </w:t>
      </w:r>
      <w:r w:rsidR="00144D2E" w:rsidRPr="00DF0036">
        <w:rPr>
          <w:rFonts w:ascii="Times New Roman" w:eastAsia="Calibri" w:hAnsi="Times New Roman" w:cs="Times New Roman"/>
          <w:lang w:eastAsia="en-GB"/>
          <w14:ligatures w14:val="none"/>
        </w:rPr>
        <w:t>begrijpend leesprestaties, gedrag, werkhouding, geslacht</w:t>
      </w:r>
      <w:r w:rsidR="00BC5C56" w:rsidRPr="00DF0036">
        <w:rPr>
          <w:rFonts w:ascii="Times New Roman" w:eastAsia="Calibri" w:hAnsi="Times New Roman" w:cs="Times New Roman"/>
          <w:lang w:eastAsia="en-GB"/>
          <w14:ligatures w14:val="none"/>
        </w:rPr>
        <w:t>.</w:t>
      </w:r>
    </w:p>
    <w:p w14:paraId="19CCC536" w14:textId="77777777" w:rsidR="00D64BA2" w:rsidRPr="00DF0036" w:rsidRDefault="00D64BA2" w:rsidP="00DF0036">
      <w:pPr>
        <w:spacing w:after="0" w:line="480" w:lineRule="auto"/>
        <w:jc w:val="center"/>
        <w:rPr>
          <w:rFonts w:ascii="Times New Roman" w:eastAsia="Calibri" w:hAnsi="Times New Roman" w:cs="Times New Roman"/>
          <w:b/>
          <w:bCs/>
          <w:lang w:eastAsia="en-GB"/>
          <w14:ligatures w14:val="none"/>
        </w:rPr>
      </w:pPr>
    </w:p>
    <w:p w14:paraId="71B5B95D" w14:textId="77777777" w:rsidR="00D64BA2" w:rsidRPr="00DF0036" w:rsidRDefault="00D64BA2" w:rsidP="00DF0036">
      <w:pPr>
        <w:spacing w:after="0" w:line="480" w:lineRule="auto"/>
        <w:jc w:val="center"/>
        <w:rPr>
          <w:rFonts w:ascii="Times New Roman" w:eastAsia="Calibri" w:hAnsi="Times New Roman" w:cs="Times New Roman"/>
          <w:b/>
          <w:bCs/>
          <w:lang w:eastAsia="en-GB"/>
          <w14:ligatures w14:val="none"/>
        </w:rPr>
      </w:pPr>
    </w:p>
    <w:p w14:paraId="689C938E" w14:textId="77777777" w:rsidR="00D64BA2" w:rsidRPr="00DF0036" w:rsidRDefault="00D64BA2" w:rsidP="00DF0036">
      <w:pPr>
        <w:spacing w:after="0" w:line="480" w:lineRule="auto"/>
        <w:jc w:val="center"/>
        <w:rPr>
          <w:rFonts w:ascii="Times New Roman" w:eastAsia="Calibri" w:hAnsi="Times New Roman" w:cs="Times New Roman"/>
          <w:b/>
          <w:bCs/>
          <w:lang w:eastAsia="en-GB"/>
          <w14:ligatures w14:val="none"/>
        </w:rPr>
      </w:pPr>
    </w:p>
    <w:p w14:paraId="707DA827" w14:textId="77777777" w:rsidR="00D64BA2" w:rsidRPr="00DF0036" w:rsidRDefault="00D64BA2" w:rsidP="00DF0036">
      <w:pPr>
        <w:spacing w:after="0" w:line="480" w:lineRule="auto"/>
        <w:jc w:val="center"/>
        <w:rPr>
          <w:rFonts w:ascii="Times New Roman" w:eastAsia="Calibri" w:hAnsi="Times New Roman" w:cs="Times New Roman"/>
          <w:b/>
          <w:bCs/>
          <w:lang w:eastAsia="en-GB"/>
          <w14:ligatures w14:val="none"/>
        </w:rPr>
      </w:pPr>
    </w:p>
    <w:p w14:paraId="4B4751F1" w14:textId="77777777" w:rsidR="0020404A" w:rsidRPr="00DF0036" w:rsidRDefault="0020404A" w:rsidP="00DF0036">
      <w:pPr>
        <w:spacing w:after="0" w:line="480" w:lineRule="auto"/>
        <w:jc w:val="center"/>
        <w:rPr>
          <w:rFonts w:ascii="Times New Roman" w:eastAsia="Calibri" w:hAnsi="Times New Roman" w:cs="Times New Roman"/>
          <w:b/>
          <w:bCs/>
          <w:lang w:eastAsia="en-GB"/>
          <w14:ligatures w14:val="none"/>
        </w:rPr>
      </w:pPr>
    </w:p>
    <w:p w14:paraId="72B4127A" w14:textId="77777777" w:rsidR="0020404A" w:rsidRPr="00DF0036" w:rsidRDefault="0020404A" w:rsidP="00DF0036">
      <w:pPr>
        <w:spacing w:after="0" w:line="480" w:lineRule="auto"/>
        <w:jc w:val="center"/>
        <w:rPr>
          <w:rFonts w:ascii="Times New Roman" w:eastAsia="Calibri" w:hAnsi="Times New Roman" w:cs="Times New Roman"/>
          <w:b/>
          <w:bCs/>
          <w:lang w:eastAsia="en-GB"/>
          <w14:ligatures w14:val="none"/>
        </w:rPr>
      </w:pPr>
    </w:p>
    <w:p w14:paraId="0969E9F7" w14:textId="77777777" w:rsidR="0020404A" w:rsidRPr="00DF0036" w:rsidRDefault="0020404A" w:rsidP="00DF0036">
      <w:pPr>
        <w:spacing w:after="0" w:line="480" w:lineRule="auto"/>
        <w:jc w:val="center"/>
        <w:rPr>
          <w:rFonts w:ascii="Times New Roman" w:eastAsia="Calibri" w:hAnsi="Times New Roman" w:cs="Times New Roman"/>
          <w:b/>
          <w:bCs/>
          <w:lang w:eastAsia="en-GB"/>
          <w14:ligatures w14:val="none"/>
        </w:rPr>
      </w:pPr>
    </w:p>
    <w:p w14:paraId="23564DE9" w14:textId="77777777" w:rsidR="00722C00" w:rsidRDefault="00722C00" w:rsidP="00DF0036">
      <w:pPr>
        <w:spacing w:after="0" w:line="480" w:lineRule="auto"/>
        <w:rPr>
          <w:rFonts w:ascii="Times New Roman" w:eastAsia="Calibri" w:hAnsi="Times New Roman" w:cs="Times New Roman"/>
          <w:b/>
          <w:bCs/>
          <w:lang w:eastAsia="en-GB"/>
          <w14:ligatures w14:val="none"/>
        </w:rPr>
      </w:pPr>
    </w:p>
    <w:p w14:paraId="71040847" w14:textId="77777777" w:rsidR="00C24045" w:rsidRPr="00DF0036" w:rsidRDefault="00C24045" w:rsidP="00DF0036">
      <w:pPr>
        <w:spacing w:after="0" w:line="480" w:lineRule="auto"/>
        <w:rPr>
          <w:rFonts w:ascii="Times New Roman" w:eastAsia="Calibri" w:hAnsi="Times New Roman" w:cs="Times New Roman"/>
          <w:b/>
          <w:bCs/>
          <w:lang w:eastAsia="en-GB"/>
          <w14:ligatures w14:val="none"/>
        </w:rPr>
      </w:pPr>
    </w:p>
    <w:p w14:paraId="6403CAEB" w14:textId="1E9C3363" w:rsidR="00C93960" w:rsidRPr="00DF0036" w:rsidRDefault="00C93960" w:rsidP="00DF0036">
      <w:pPr>
        <w:spacing w:after="0" w:line="480" w:lineRule="auto"/>
        <w:jc w:val="center"/>
        <w:rPr>
          <w:rFonts w:ascii="Times New Roman" w:eastAsia="Calibri" w:hAnsi="Times New Roman" w:cs="Times New Roman"/>
          <w:b/>
          <w:bCs/>
          <w:lang w:eastAsia="en-GB"/>
          <w14:ligatures w14:val="none"/>
        </w:rPr>
      </w:pPr>
      <w:r w:rsidRPr="00DF0036">
        <w:rPr>
          <w:rFonts w:ascii="Times New Roman" w:eastAsia="Calibri" w:hAnsi="Times New Roman" w:cs="Times New Roman"/>
          <w:b/>
          <w:bCs/>
          <w:lang w:eastAsia="en-GB"/>
          <w14:ligatures w14:val="none"/>
        </w:rPr>
        <w:lastRenderedPageBreak/>
        <w:t>Introductie</w:t>
      </w:r>
    </w:p>
    <w:p w14:paraId="008C92FC" w14:textId="0D957A2B" w:rsidR="00C93960" w:rsidRPr="00DF0036" w:rsidRDefault="00C93960" w:rsidP="00DF0036">
      <w:pPr>
        <w:spacing w:after="0" w:line="480" w:lineRule="auto"/>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De leesvaardigheid van Nederlandse tienjarige is voor het eerst in vijftien jaar gedaald tot het gemiddeld niveau van 21 Westerse landen, zoals blijkt uit het PIRLS-onderzoek. In voorgaande jaren scoorden Nederlandse leerlingen boven dit gemiddelde, maar in 2021 behaalde slechts 79% een gemiddeld leesniveau, tegenover 88% in 2016. Ook het aandeel leerlingen met een hoog leesniveau daalde van 48% naar 37% (Stichting Lezen, 2023). Het PISA-onderzoek uit 2022 bevestigt deze</w:t>
      </w:r>
      <w:r w:rsidR="00E4634A" w:rsidRPr="00DF0036">
        <w:rPr>
          <w:rFonts w:ascii="Times New Roman" w:eastAsia="Calibri" w:hAnsi="Times New Roman" w:cs="Times New Roman"/>
          <w:lang w:eastAsia="en-GB"/>
          <w14:ligatures w14:val="none"/>
        </w:rPr>
        <w:t xml:space="preserve"> dalende trend </w:t>
      </w:r>
      <w:r w:rsidRPr="00DF0036">
        <w:rPr>
          <w:rFonts w:ascii="Times New Roman" w:eastAsia="Calibri" w:hAnsi="Times New Roman" w:cs="Times New Roman"/>
          <w:lang w:eastAsia="en-GB"/>
          <w14:ligatures w14:val="none"/>
        </w:rPr>
        <w:t>van leesvaardigheid onder Nederlandse leerlingen (</w:t>
      </w:r>
      <w:proofErr w:type="spellStart"/>
      <w:r w:rsidRPr="00DF0036">
        <w:rPr>
          <w:rFonts w:ascii="Times New Roman" w:eastAsia="Calibri" w:hAnsi="Times New Roman" w:cs="Times New Roman"/>
          <w:lang w:eastAsia="en-GB"/>
          <w14:ligatures w14:val="none"/>
        </w:rPr>
        <w:t>Meelissen</w:t>
      </w:r>
      <w:proofErr w:type="spellEnd"/>
      <w:r w:rsidRPr="00DF0036">
        <w:rPr>
          <w:rFonts w:ascii="Times New Roman" w:eastAsia="Calibri" w:hAnsi="Times New Roman" w:cs="Times New Roman"/>
          <w:lang w:eastAsia="en-GB"/>
          <w14:ligatures w14:val="none"/>
        </w:rPr>
        <w:t xml:space="preserve"> et al., 2023). </w:t>
      </w:r>
    </w:p>
    <w:p w14:paraId="2BEF7975" w14:textId="63BD9BAD" w:rsidR="00C93960" w:rsidRPr="00DF0036" w:rsidRDefault="00C93960" w:rsidP="00DF0036">
      <w:pPr>
        <w:spacing w:after="0" w:line="480" w:lineRule="auto"/>
        <w:ind w:firstLine="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Taalontwikkeling begint op jonge leeftijd en ontwikkelt zich gedurende het leven. Zo beschikt een elfjarige over een woordenschat van 13.000 tot 19.000 woorden (Feldman, 2016). Het verwerven van een taal ontstaat uit de wisselwerking tussen het vermogen van het kind om te leren en de taalrijke omgeving waarin het zich bevindt (Feldman, 2019). Taal is een cruciaal middel om volwaardig</w:t>
      </w:r>
      <w:r w:rsidR="006F7258" w:rsidRPr="00DF0036">
        <w:rPr>
          <w:rFonts w:ascii="Times New Roman" w:eastAsia="Calibri" w:hAnsi="Times New Roman" w:cs="Times New Roman"/>
          <w:lang w:eastAsia="en-GB"/>
          <w14:ligatures w14:val="none"/>
        </w:rPr>
        <w:t xml:space="preserve"> deel te nemen aan</w:t>
      </w:r>
      <w:r w:rsidR="00950856" w:rsidRPr="00DF0036">
        <w:rPr>
          <w:rFonts w:ascii="Times New Roman" w:eastAsia="Calibri" w:hAnsi="Times New Roman" w:cs="Times New Roman"/>
          <w:lang w:eastAsia="en-GB"/>
          <w14:ligatures w14:val="none"/>
        </w:rPr>
        <w:t xml:space="preserve"> d</w:t>
      </w:r>
      <w:r w:rsidRPr="00DF0036">
        <w:rPr>
          <w:rFonts w:ascii="Times New Roman" w:eastAsia="Calibri" w:hAnsi="Times New Roman" w:cs="Times New Roman"/>
          <w:lang w:eastAsia="en-GB"/>
          <w14:ligatures w14:val="none"/>
        </w:rPr>
        <w:t>e maatschappij (</w:t>
      </w:r>
      <w:proofErr w:type="spellStart"/>
      <w:r w:rsidRPr="00DF0036">
        <w:rPr>
          <w:rFonts w:ascii="Times New Roman" w:eastAsia="Calibri" w:hAnsi="Times New Roman" w:cs="Times New Roman"/>
          <w:lang w:eastAsia="en-GB"/>
          <w14:ligatures w14:val="none"/>
        </w:rPr>
        <w:t>Dinis</w:t>
      </w:r>
      <w:proofErr w:type="spellEnd"/>
      <w:r w:rsidRPr="00DF0036">
        <w:rPr>
          <w:rFonts w:ascii="Times New Roman" w:eastAsia="Calibri" w:hAnsi="Times New Roman" w:cs="Times New Roman"/>
          <w:lang w:eastAsia="en-GB"/>
          <w14:ligatures w14:val="none"/>
        </w:rPr>
        <w:t xml:space="preserve"> da Costa et al., 2014; </w:t>
      </w:r>
      <w:proofErr w:type="spellStart"/>
      <w:r w:rsidRPr="00DF0036">
        <w:rPr>
          <w:rFonts w:ascii="Times New Roman" w:eastAsia="Calibri" w:hAnsi="Times New Roman" w:cs="Times New Roman"/>
          <w:lang w:eastAsia="en-GB"/>
          <w14:ligatures w14:val="none"/>
        </w:rPr>
        <w:t>Grotlüschen</w:t>
      </w:r>
      <w:proofErr w:type="spellEnd"/>
      <w:r w:rsidRPr="00DF0036">
        <w:rPr>
          <w:rFonts w:ascii="Times New Roman" w:eastAsia="Calibri" w:hAnsi="Times New Roman" w:cs="Times New Roman"/>
          <w:lang w:eastAsia="en-GB"/>
          <w14:ligatures w14:val="none"/>
        </w:rPr>
        <w:t xml:space="preserve"> et al., 2016). Het is essentieel voor sociale interacties en bevordert de overdracht van sociale en culturele waarden (</w:t>
      </w:r>
      <w:proofErr w:type="spellStart"/>
      <w:r w:rsidRPr="00DF0036">
        <w:rPr>
          <w:rFonts w:ascii="Times New Roman" w:eastAsia="Calibri" w:hAnsi="Times New Roman" w:cs="Times New Roman"/>
          <w:lang w:eastAsia="en-GB"/>
          <w14:ligatures w14:val="none"/>
        </w:rPr>
        <w:t>Daoust</w:t>
      </w:r>
      <w:proofErr w:type="spellEnd"/>
      <w:r w:rsidRPr="00DF0036">
        <w:rPr>
          <w:rFonts w:ascii="Times New Roman" w:eastAsia="Calibri" w:hAnsi="Times New Roman" w:cs="Times New Roman"/>
          <w:lang w:eastAsia="en-GB"/>
          <w14:ligatures w14:val="none"/>
        </w:rPr>
        <w:t>, 2017). Bovendien heeft taal een aanzienlijke invloed op de schoolloopbaan van een kind (</w:t>
      </w:r>
      <w:proofErr w:type="spellStart"/>
      <w:r w:rsidRPr="00DF0036">
        <w:rPr>
          <w:rFonts w:ascii="Times New Roman" w:eastAsia="Calibri" w:hAnsi="Times New Roman" w:cs="Times New Roman"/>
          <w:lang w:eastAsia="en-GB"/>
          <w14:ligatures w14:val="none"/>
        </w:rPr>
        <w:t>Roulstone</w:t>
      </w:r>
      <w:proofErr w:type="spellEnd"/>
      <w:r w:rsidRPr="00DF0036">
        <w:rPr>
          <w:rFonts w:ascii="Times New Roman" w:eastAsia="Calibri" w:hAnsi="Times New Roman" w:cs="Times New Roman"/>
          <w:lang w:eastAsia="en-GB"/>
          <w14:ligatures w14:val="none"/>
        </w:rPr>
        <w:t xml:space="preserve"> et al., 2011). </w:t>
      </w:r>
    </w:p>
    <w:p w14:paraId="1D1341EB" w14:textId="7680691E" w:rsidR="00C93960" w:rsidRPr="00DF0036" w:rsidRDefault="00C02BFB" w:rsidP="00DF0036">
      <w:pPr>
        <w:spacing w:after="0" w:line="480" w:lineRule="auto"/>
        <w:ind w:firstLine="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I</w:t>
      </w:r>
      <w:r w:rsidR="00552A3E" w:rsidRPr="00DF0036">
        <w:rPr>
          <w:rFonts w:ascii="Times New Roman" w:eastAsia="Calibri" w:hAnsi="Times New Roman" w:cs="Times New Roman"/>
          <w:lang w:eastAsia="en-GB"/>
          <w14:ligatures w14:val="none"/>
        </w:rPr>
        <w:t>n huidig</w:t>
      </w:r>
      <w:r w:rsidR="00363DA5">
        <w:rPr>
          <w:rFonts w:ascii="Times New Roman" w:eastAsia="Calibri" w:hAnsi="Times New Roman" w:cs="Times New Roman"/>
          <w:lang w:eastAsia="en-GB"/>
          <w14:ligatures w14:val="none"/>
        </w:rPr>
        <w:t>e studie</w:t>
      </w:r>
      <w:r w:rsidR="00552A3E" w:rsidRPr="00DF0036">
        <w:rPr>
          <w:rFonts w:ascii="Times New Roman" w:eastAsia="Calibri" w:hAnsi="Times New Roman" w:cs="Times New Roman"/>
          <w:lang w:eastAsia="en-GB"/>
          <w14:ligatures w14:val="none"/>
        </w:rPr>
        <w:t xml:space="preserve"> </w:t>
      </w:r>
      <w:r w:rsidR="002B05D0" w:rsidRPr="00DF0036">
        <w:rPr>
          <w:rFonts w:ascii="Times New Roman" w:eastAsia="Calibri" w:hAnsi="Times New Roman" w:cs="Times New Roman"/>
          <w:lang w:eastAsia="en-GB"/>
          <w14:ligatures w14:val="none"/>
        </w:rPr>
        <w:t xml:space="preserve">is </w:t>
      </w:r>
      <w:r w:rsidR="00552A3E" w:rsidRPr="00DF0036">
        <w:rPr>
          <w:rFonts w:ascii="Times New Roman" w:eastAsia="Calibri" w:hAnsi="Times New Roman" w:cs="Times New Roman"/>
          <w:lang w:eastAsia="en-GB"/>
          <w14:ligatures w14:val="none"/>
        </w:rPr>
        <w:t>gekozen voor begrijpend leesprestaties als indicator</w:t>
      </w:r>
      <w:r w:rsidRPr="00DF0036">
        <w:rPr>
          <w:rFonts w:ascii="Times New Roman" w:eastAsia="Calibri" w:hAnsi="Times New Roman" w:cs="Times New Roman"/>
          <w:lang w:eastAsia="en-GB"/>
          <w14:ligatures w14:val="none"/>
        </w:rPr>
        <w:t xml:space="preserve"> van de taalprestaties. </w:t>
      </w:r>
      <w:r w:rsidR="00C93960" w:rsidRPr="00DF0036">
        <w:rPr>
          <w:rFonts w:ascii="Times New Roman" w:eastAsia="Calibri" w:hAnsi="Times New Roman" w:cs="Times New Roman"/>
          <w:lang w:eastAsia="en-GB"/>
          <w14:ligatures w14:val="none"/>
        </w:rPr>
        <w:t xml:space="preserve">Er zijn verschillende factoren die de begrijpend leesprestaties van leerlingen kunnen beïnvloeden. Bronfenbrenner en </w:t>
      </w:r>
      <w:proofErr w:type="spellStart"/>
      <w:r w:rsidR="00C93960" w:rsidRPr="00DF0036">
        <w:rPr>
          <w:rFonts w:ascii="Times New Roman" w:eastAsia="Calibri" w:hAnsi="Times New Roman" w:cs="Times New Roman"/>
          <w:lang w:eastAsia="en-GB"/>
          <w14:ligatures w14:val="none"/>
        </w:rPr>
        <w:t>Ceci</w:t>
      </w:r>
      <w:proofErr w:type="spellEnd"/>
      <w:r w:rsidR="00C93960" w:rsidRPr="00DF0036">
        <w:rPr>
          <w:rFonts w:ascii="Times New Roman" w:eastAsia="Calibri" w:hAnsi="Times New Roman" w:cs="Times New Roman"/>
          <w:lang w:eastAsia="en-GB"/>
          <w14:ligatures w14:val="none"/>
        </w:rPr>
        <w:t xml:space="preserve"> (1994) benadrukken</w:t>
      </w:r>
      <w:r w:rsidR="003D7A57" w:rsidRPr="00DF0036">
        <w:rPr>
          <w:rFonts w:ascii="Times New Roman" w:eastAsia="Calibri" w:hAnsi="Times New Roman" w:cs="Times New Roman"/>
          <w:lang w:eastAsia="en-GB"/>
          <w14:ligatures w14:val="none"/>
        </w:rPr>
        <w:t xml:space="preserve"> in hun bio-ecologische model</w:t>
      </w:r>
      <w:r w:rsidR="00C93960" w:rsidRPr="00DF0036">
        <w:rPr>
          <w:rFonts w:ascii="Times New Roman" w:eastAsia="Calibri" w:hAnsi="Times New Roman" w:cs="Times New Roman"/>
          <w:lang w:eastAsia="en-GB"/>
          <w14:ligatures w14:val="none"/>
        </w:rPr>
        <w:t xml:space="preserve"> dat niet alleen omgevingsfactoren een rol spelen, maar dat ook het kind zelf invloed uitoefent op zijn </w:t>
      </w:r>
      <w:r w:rsidR="00BD571E" w:rsidRPr="00DF0036">
        <w:rPr>
          <w:rFonts w:ascii="Times New Roman" w:eastAsia="Calibri" w:hAnsi="Times New Roman" w:cs="Times New Roman"/>
          <w:lang w:eastAsia="en-GB"/>
          <w14:ligatures w14:val="none"/>
        </w:rPr>
        <w:t xml:space="preserve">begrijpend </w:t>
      </w:r>
      <w:r w:rsidR="00C93960" w:rsidRPr="00DF0036">
        <w:rPr>
          <w:rFonts w:ascii="Times New Roman" w:eastAsia="Calibri" w:hAnsi="Times New Roman" w:cs="Times New Roman"/>
          <w:lang w:eastAsia="en-GB"/>
          <w14:ligatures w14:val="none"/>
        </w:rPr>
        <w:t xml:space="preserve">leesprestaties. Individuele kenmerken van het kind, zoals gedrag en werkhouding, kunnen hierbij een belangrijke </w:t>
      </w:r>
      <w:r w:rsidR="00383941" w:rsidRPr="00DF0036">
        <w:rPr>
          <w:rFonts w:ascii="Times New Roman" w:eastAsia="Calibri" w:hAnsi="Times New Roman" w:cs="Times New Roman"/>
          <w:lang w:eastAsia="en-GB"/>
          <w14:ligatures w14:val="none"/>
        </w:rPr>
        <w:t>rol spelen</w:t>
      </w:r>
      <w:r w:rsidR="00C93960" w:rsidRPr="00DF0036">
        <w:rPr>
          <w:rFonts w:ascii="Times New Roman" w:eastAsia="Calibri" w:hAnsi="Times New Roman" w:cs="Times New Roman"/>
          <w:lang w:eastAsia="en-GB"/>
          <w14:ligatures w14:val="none"/>
        </w:rPr>
        <w:t xml:space="preserve">. </w:t>
      </w:r>
    </w:p>
    <w:p w14:paraId="7EBF8552" w14:textId="38BDA801" w:rsidR="00722C00" w:rsidRPr="00DF0036" w:rsidRDefault="00664513" w:rsidP="00DF0036">
      <w:pPr>
        <w:spacing w:after="0" w:line="480" w:lineRule="auto"/>
        <w:rPr>
          <w:rFonts w:ascii="Times New Roman" w:eastAsia="Calibri" w:hAnsi="Times New Roman" w:cs="Times New Roman"/>
          <w:b/>
          <w:bCs/>
          <w:lang w:eastAsia="en-GB"/>
          <w14:ligatures w14:val="none"/>
        </w:rPr>
      </w:pPr>
      <w:r w:rsidRPr="00DF0036">
        <w:rPr>
          <w:rFonts w:ascii="Times New Roman" w:eastAsia="Calibri" w:hAnsi="Times New Roman" w:cs="Times New Roman"/>
          <w:b/>
          <w:bCs/>
          <w:lang w:eastAsia="en-GB"/>
          <w14:ligatures w14:val="none"/>
        </w:rPr>
        <w:t>Begrijpend leesprestat</w:t>
      </w:r>
      <w:r w:rsidR="000D20F2" w:rsidRPr="00DF0036">
        <w:rPr>
          <w:rFonts w:ascii="Times New Roman" w:eastAsia="Calibri" w:hAnsi="Times New Roman" w:cs="Times New Roman"/>
          <w:b/>
          <w:bCs/>
          <w:lang w:eastAsia="en-GB"/>
          <w14:ligatures w14:val="none"/>
        </w:rPr>
        <w:t>ies</w:t>
      </w:r>
    </w:p>
    <w:p w14:paraId="23370863" w14:textId="20E08783" w:rsidR="00C93960" w:rsidRPr="00DF0036" w:rsidRDefault="00C93960" w:rsidP="00DF0036">
      <w:pPr>
        <w:spacing w:after="0" w:line="480" w:lineRule="auto"/>
        <w:ind w:firstLine="720"/>
        <w:rPr>
          <w:rFonts w:ascii="Times New Roman" w:eastAsia="Calibri" w:hAnsi="Times New Roman" w:cs="Times New Roman"/>
          <w:b/>
          <w:bCs/>
          <w:lang w:eastAsia="en-GB"/>
          <w14:ligatures w14:val="none"/>
        </w:rPr>
      </w:pPr>
      <w:r w:rsidRPr="00DF0036">
        <w:rPr>
          <w:rFonts w:ascii="Times New Roman" w:eastAsia="Calibri" w:hAnsi="Times New Roman" w:cs="Times New Roman"/>
          <w:lang w:eastAsia="en-GB"/>
          <w14:ligatures w14:val="none"/>
        </w:rPr>
        <w:lastRenderedPageBreak/>
        <w:t xml:space="preserve">Taalontwikkeling in de vroege kinderjaren is van belang voor academisch succes </w:t>
      </w:r>
      <w:r w:rsidR="002F1E91" w:rsidRPr="00DF0036">
        <w:rPr>
          <w:rFonts w:ascii="Times New Roman" w:eastAsia="Calibri" w:hAnsi="Times New Roman" w:cs="Times New Roman"/>
          <w:lang w:eastAsia="en-GB"/>
          <w14:ligatures w14:val="none"/>
        </w:rPr>
        <w:t>en</w:t>
      </w:r>
      <w:r w:rsidRPr="00DF0036">
        <w:rPr>
          <w:rFonts w:ascii="Times New Roman" w:eastAsia="Calibri" w:hAnsi="Times New Roman" w:cs="Times New Roman"/>
          <w:lang w:eastAsia="en-GB"/>
          <w14:ligatures w14:val="none"/>
        </w:rPr>
        <w:t xml:space="preserve"> sociaal-emotionele groei. Taal stelt kinderen in staat hun emoties te begrijpen, relaties op te bouwen en effectief te communiceren (</w:t>
      </w:r>
      <w:proofErr w:type="spellStart"/>
      <w:r w:rsidRPr="00DF0036">
        <w:rPr>
          <w:rFonts w:ascii="Times New Roman" w:eastAsia="Calibri" w:hAnsi="Times New Roman" w:cs="Times New Roman"/>
          <w:lang w:eastAsia="en-GB"/>
          <w14:ligatures w14:val="none"/>
        </w:rPr>
        <w:t>Rogde</w:t>
      </w:r>
      <w:proofErr w:type="spellEnd"/>
      <w:r w:rsidRPr="00DF0036">
        <w:rPr>
          <w:rFonts w:ascii="Times New Roman" w:eastAsia="Calibri" w:hAnsi="Times New Roman" w:cs="Times New Roman"/>
          <w:lang w:eastAsia="en-GB"/>
          <w14:ligatures w14:val="none"/>
        </w:rPr>
        <w:t xml:space="preserve"> et al., 2019; </w:t>
      </w:r>
      <w:proofErr w:type="spellStart"/>
      <w:r w:rsidRPr="00DF0036">
        <w:rPr>
          <w:rFonts w:ascii="Times New Roman" w:eastAsia="Calibri" w:hAnsi="Times New Roman" w:cs="Times New Roman"/>
          <w:lang w:eastAsia="en-GB"/>
          <w14:ligatures w14:val="none"/>
        </w:rPr>
        <w:t>Salmon</w:t>
      </w:r>
      <w:proofErr w:type="spellEnd"/>
      <w:r w:rsidR="000E3F08" w:rsidRPr="00DF0036">
        <w:rPr>
          <w:rFonts w:ascii="Times New Roman" w:eastAsia="Calibri" w:hAnsi="Times New Roman" w:cs="Times New Roman"/>
          <w:lang w:eastAsia="en-GB"/>
          <w14:ligatures w14:val="none"/>
        </w:rPr>
        <w:t xml:space="preserve"> et </w:t>
      </w:r>
      <w:r w:rsidRPr="00DF0036">
        <w:rPr>
          <w:rFonts w:ascii="Times New Roman" w:eastAsia="Calibri" w:hAnsi="Times New Roman" w:cs="Times New Roman"/>
          <w:lang w:eastAsia="en-GB"/>
          <w14:ligatures w14:val="none"/>
        </w:rPr>
        <w:t xml:space="preserve">al., 2016). </w:t>
      </w:r>
    </w:p>
    <w:p w14:paraId="1149948C" w14:textId="3038B9B0" w:rsidR="00C93960" w:rsidRPr="00DF0036" w:rsidRDefault="00C93960" w:rsidP="00DF0036">
      <w:pPr>
        <w:spacing w:after="0" w:line="480" w:lineRule="auto"/>
        <w:ind w:firstLine="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Taalprestaties worden vaak gemeten aan de hand van begrijpend le</w:t>
      </w:r>
      <w:r w:rsidR="00434822" w:rsidRPr="00DF0036">
        <w:rPr>
          <w:rFonts w:ascii="Times New Roman" w:eastAsia="Calibri" w:hAnsi="Times New Roman" w:cs="Times New Roman"/>
          <w:lang w:eastAsia="en-GB"/>
          <w14:ligatures w14:val="none"/>
        </w:rPr>
        <w:t>zen</w:t>
      </w:r>
      <w:r w:rsidRPr="00DF0036">
        <w:rPr>
          <w:rFonts w:ascii="Times New Roman" w:eastAsia="Calibri" w:hAnsi="Times New Roman" w:cs="Times New Roman"/>
          <w:lang w:eastAsia="en-GB"/>
          <w14:ligatures w14:val="none"/>
        </w:rPr>
        <w:t>, gedefinieerd als het vermogen om inhoud van een tekst te begrijpen en deze in verband te brengen met aanwezige kennis (</w:t>
      </w:r>
      <w:proofErr w:type="spellStart"/>
      <w:r w:rsidRPr="00DF0036">
        <w:rPr>
          <w:rFonts w:ascii="Times New Roman" w:eastAsia="Calibri" w:hAnsi="Times New Roman" w:cs="Times New Roman"/>
          <w:lang w:eastAsia="en-GB"/>
          <w14:ligatures w14:val="none"/>
        </w:rPr>
        <w:t>Lervåg</w:t>
      </w:r>
      <w:proofErr w:type="spellEnd"/>
      <w:r w:rsidRPr="00DF0036">
        <w:rPr>
          <w:rFonts w:ascii="Times New Roman" w:eastAsia="Calibri" w:hAnsi="Times New Roman" w:cs="Times New Roman"/>
          <w:lang w:eastAsia="en-GB"/>
          <w14:ligatures w14:val="none"/>
        </w:rPr>
        <w:t xml:space="preserve"> et al., 2017; Smith et al., 2021). Begrijpend lezen is essentieel voor kennis</w:t>
      </w:r>
      <w:r w:rsidR="007C04A1" w:rsidRPr="00DF0036">
        <w:rPr>
          <w:rFonts w:ascii="Times New Roman" w:eastAsia="Calibri" w:hAnsi="Times New Roman" w:cs="Times New Roman"/>
          <w:lang w:eastAsia="en-GB"/>
          <w14:ligatures w14:val="none"/>
        </w:rPr>
        <w:t>verwerving</w:t>
      </w:r>
      <w:r w:rsidRPr="00DF0036">
        <w:rPr>
          <w:rFonts w:ascii="Times New Roman" w:eastAsia="Calibri" w:hAnsi="Times New Roman" w:cs="Times New Roman"/>
          <w:lang w:eastAsia="en-GB"/>
          <w14:ligatures w14:val="none"/>
        </w:rPr>
        <w:t xml:space="preserve"> en </w:t>
      </w:r>
      <w:r w:rsidR="00F77F2B" w:rsidRPr="00DF0036">
        <w:rPr>
          <w:rFonts w:ascii="Times New Roman" w:eastAsia="Calibri" w:hAnsi="Times New Roman" w:cs="Times New Roman"/>
          <w:lang w:eastAsia="en-GB"/>
          <w14:ligatures w14:val="none"/>
        </w:rPr>
        <w:t xml:space="preserve">vormt een cruciale factor voor </w:t>
      </w:r>
      <w:r w:rsidRPr="00DF0036">
        <w:rPr>
          <w:rFonts w:ascii="Times New Roman" w:eastAsia="Calibri" w:hAnsi="Times New Roman" w:cs="Times New Roman"/>
          <w:lang w:eastAsia="en-GB"/>
          <w14:ligatures w14:val="none"/>
        </w:rPr>
        <w:t>academ</w:t>
      </w:r>
      <w:r w:rsidRPr="00EC2540">
        <w:rPr>
          <w:rFonts w:ascii="Times New Roman" w:eastAsia="Calibri" w:hAnsi="Times New Roman" w:cs="Times New Roman"/>
          <w:color w:val="000000" w:themeColor="text1"/>
          <w:lang w:eastAsia="en-GB"/>
          <w14:ligatures w14:val="none"/>
        </w:rPr>
        <w:t>isch succes</w:t>
      </w:r>
      <w:r w:rsidR="00D832C9" w:rsidRPr="00EC2540">
        <w:rPr>
          <w:rFonts w:ascii="Times New Roman" w:eastAsia="Calibri" w:hAnsi="Times New Roman" w:cs="Times New Roman"/>
          <w:color w:val="000000" w:themeColor="text1"/>
          <w:lang w:eastAsia="en-GB"/>
          <w14:ligatures w14:val="none"/>
        </w:rPr>
        <w:t xml:space="preserve">. </w:t>
      </w:r>
      <w:r w:rsidR="004B63DD" w:rsidRPr="00EC2540">
        <w:rPr>
          <w:rFonts w:ascii="Times New Roman" w:eastAsia="Calibri" w:hAnsi="Times New Roman" w:cs="Times New Roman"/>
          <w:color w:val="000000" w:themeColor="text1"/>
          <w:lang w:eastAsia="en-GB"/>
          <w14:ligatures w14:val="none"/>
        </w:rPr>
        <w:t>Leerlingen met een beperkte vaardigheid in begrijpend lezen lopen een verhoogd risico op leerproblemen en vroegtijdig schooluitval (</w:t>
      </w:r>
      <w:proofErr w:type="spellStart"/>
      <w:r w:rsidR="004B63DD" w:rsidRPr="00EC2540">
        <w:rPr>
          <w:rFonts w:ascii="Times New Roman" w:eastAsia="Calibri" w:hAnsi="Times New Roman" w:cs="Times New Roman"/>
          <w:color w:val="000000" w:themeColor="text1"/>
          <w:lang w:eastAsia="en-GB"/>
          <w14:ligatures w14:val="none"/>
        </w:rPr>
        <w:t>Rogde</w:t>
      </w:r>
      <w:proofErr w:type="spellEnd"/>
      <w:r w:rsidR="004B63DD" w:rsidRPr="00EC2540">
        <w:rPr>
          <w:rFonts w:ascii="Times New Roman" w:eastAsia="Calibri" w:hAnsi="Times New Roman" w:cs="Times New Roman"/>
          <w:color w:val="000000" w:themeColor="text1"/>
          <w:lang w:eastAsia="en-GB"/>
          <w14:ligatures w14:val="none"/>
        </w:rPr>
        <w:t xml:space="preserve"> et al., 2019). </w:t>
      </w:r>
      <w:r w:rsidR="00895231" w:rsidRPr="00DF0036">
        <w:rPr>
          <w:rFonts w:ascii="Times New Roman" w:eastAsia="Calibri" w:hAnsi="Times New Roman" w:cs="Times New Roman"/>
          <w:lang w:eastAsia="en-GB"/>
          <w14:ligatures w14:val="none"/>
        </w:rPr>
        <w:t>Ho</w:t>
      </w:r>
      <w:r w:rsidR="001E0DB9" w:rsidRPr="00DF0036">
        <w:rPr>
          <w:rFonts w:ascii="Times New Roman" w:eastAsia="Calibri" w:hAnsi="Times New Roman" w:cs="Times New Roman"/>
          <w:lang w:eastAsia="en-GB"/>
          <w14:ligatures w14:val="none"/>
        </w:rPr>
        <w:t>e</w:t>
      </w:r>
      <w:r w:rsidR="00895231" w:rsidRPr="00DF0036">
        <w:rPr>
          <w:rFonts w:ascii="Times New Roman" w:eastAsia="Calibri" w:hAnsi="Times New Roman" w:cs="Times New Roman"/>
          <w:lang w:eastAsia="en-GB"/>
          <w14:ligatures w14:val="none"/>
        </w:rPr>
        <w:t>wel</w:t>
      </w:r>
      <w:r w:rsidR="002506D6">
        <w:rPr>
          <w:rFonts w:ascii="Times New Roman" w:eastAsia="Calibri" w:hAnsi="Times New Roman" w:cs="Times New Roman"/>
          <w:lang w:eastAsia="en-GB"/>
          <w14:ligatures w14:val="none"/>
        </w:rPr>
        <w:t xml:space="preserve"> </w:t>
      </w:r>
      <w:r w:rsidR="00895231" w:rsidRPr="00DF0036">
        <w:rPr>
          <w:rFonts w:ascii="Times New Roman" w:eastAsia="Calibri" w:hAnsi="Times New Roman" w:cs="Times New Roman"/>
          <w:lang w:eastAsia="en-GB"/>
          <w14:ligatures w14:val="none"/>
        </w:rPr>
        <w:t>technis</w:t>
      </w:r>
      <w:r w:rsidR="005C7F1E" w:rsidRPr="00DF0036">
        <w:rPr>
          <w:rFonts w:ascii="Times New Roman" w:eastAsia="Calibri" w:hAnsi="Times New Roman" w:cs="Times New Roman"/>
          <w:lang w:eastAsia="en-GB"/>
          <w14:ligatures w14:val="none"/>
        </w:rPr>
        <w:t xml:space="preserve">ch lezen, woordenschat en kennis van de wereld </w:t>
      </w:r>
      <w:r w:rsidR="00665F71" w:rsidRPr="00DF0036">
        <w:rPr>
          <w:rFonts w:ascii="Times New Roman" w:eastAsia="Calibri" w:hAnsi="Times New Roman" w:cs="Times New Roman"/>
          <w:lang w:eastAsia="en-GB"/>
          <w14:ligatures w14:val="none"/>
        </w:rPr>
        <w:t xml:space="preserve">belangrijke taalkundige voorspellers zijn van </w:t>
      </w:r>
      <w:r w:rsidR="00DA0546" w:rsidRPr="00DF0036">
        <w:rPr>
          <w:rFonts w:ascii="Times New Roman" w:eastAsia="Calibri" w:hAnsi="Times New Roman" w:cs="Times New Roman"/>
          <w:lang w:eastAsia="en-GB"/>
          <w14:ligatures w14:val="none"/>
        </w:rPr>
        <w:t xml:space="preserve">begrijpend leesprestaties, </w:t>
      </w:r>
      <w:r w:rsidR="005C7F1E" w:rsidRPr="00DF0036">
        <w:rPr>
          <w:rFonts w:ascii="Times New Roman" w:eastAsia="Calibri" w:hAnsi="Times New Roman" w:cs="Times New Roman"/>
          <w:lang w:eastAsia="en-GB"/>
          <w14:ligatures w14:val="none"/>
        </w:rPr>
        <w:t xml:space="preserve">blijkt uit onderzoek dat ook niet-taalkundige factoren, zoals gedrag en werkhouding, </w:t>
      </w:r>
      <w:r w:rsidR="006E73AE" w:rsidRPr="00DF0036">
        <w:rPr>
          <w:rFonts w:ascii="Times New Roman" w:eastAsia="Calibri" w:hAnsi="Times New Roman" w:cs="Times New Roman"/>
          <w:lang w:eastAsia="en-GB"/>
          <w14:ligatures w14:val="none"/>
        </w:rPr>
        <w:t>hier</w:t>
      </w:r>
      <w:r w:rsidR="00761629" w:rsidRPr="00DF0036">
        <w:rPr>
          <w:rFonts w:ascii="Times New Roman" w:eastAsia="Calibri" w:hAnsi="Times New Roman" w:cs="Times New Roman"/>
          <w:lang w:eastAsia="en-GB"/>
          <w14:ligatures w14:val="none"/>
        </w:rPr>
        <w:t xml:space="preserve">bij een rol kunnen spelen </w:t>
      </w:r>
      <w:r w:rsidR="0065413B" w:rsidRPr="00DF0036">
        <w:rPr>
          <w:rFonts w:ascii="Times New Roman" w:eastAsia="Calibri" w:hAnsi="Times New Roman" w:cs="Times New Roman"/>
          <w:lang w:eastAsia="en-GB"/>
          <w14:ligatures w14:val="none"/>
        </w:rPr>
        <w:t>(</w:t>
      </w:r>
      <w:proofErr w:type="spellStart"/>
      <w:r w:rsidR="00C05B90" w:rsidRPr="00DF0036">
        <w:rPr>
          <w:rFonts w:ascii="Times New Roman" w:eastAsia="Calibri" w:hAnsi="Times New Roman" w:cs="Times New Roman"/>
          <w:lang w:eastAsia="en-GB"/>
          <w14:ligatures w14:val="none"/>
        </w:rPr>
        <w:t>Halliday</w:t>
      </w:r>
      <w:proofErr w:type="spellEnd"/>
      <w:r w:rsidR="00C05B90" w:rsidRPr="00DF0036">
        <w:rPr>
          <w:rFonts w:ascii="Times New Roman" w:eastAsia="Calibri" w:hAnsi="Times New Roman" w:cs="Times New Roman"/>
          <w:lang w:eastAsia="en-GB"/>
          <w14:ligatures w14:val="none"/>
        </w:rPr>
        <w:t xml:space="preserve"> et al., 2018</w:t>
      </w:r>
      <w:r w:rsidR="0065413B" w:rsidRPr="00DF0036">
        <w:rPr>
          <w:rFonts w:ascii="Times New Roman" w:eastAsia="Calibri" w:hAnsi="Times New Roman" w:cs="Times New Roman"/>
          <w:lang w:eastAsia="en-GB"/>
          <w14:ligatures w14:val="none"/>
        </w:rPr>
        <w:t>)</w:t>
      </w:r>
      <w:r w:rsidR="00941C4A" w:rsidRPr="00DF0036">
        <w:rPr>
          <w:rFonts w:ascii="Times New Roman" w:eastAsia="Calibri" w:hAnsi="Times New Roman" w:cs="Times New Roman"/>
          <w:lang w:eastAsia="en-GB"/>
          <w14:ligatures w14:val="none"/>
        </w:rPr>
        <w:t xml:space="preserve">. </w:t>
      </w:r>
      <w:r w:rsidR="00511DB9" w:rsidRPr="00DF0036">
        <w:rPr>
          <w:rFonts w:ascii="Times New Roman" w:eastAsia="Calibri" w:hAnsi="Times New Roman" w:cs="Times New Roman"/>
          <w:lang w:eastAsia="en-GB"/>
          <w14:ligatures w14:val="none"/>
        </w:rPr>
        <w:t xml:space="preserve"> </w:t>
      </w:r>
    </w:p>
    <w:p w14:paraId="4ED48122" w14:textId="343A6A6F" w:rsidR="00C93960" w:rsidRPr="00DF0036" w:rsidRDefault="00C93960" w:rsidP="00DF0036">
      <w:pPr>
        <w:spacing w:after="0" w:line="480" w:lineRule="auto"/>
        <w:rPr>
          <w:rFonts w:ascii="Times New Roman" w:eastAsia="Calibri" w:hAnsi="Times New Roman" w:cs="Times New Roman"/>
          <w:b/>
          <w:bCs/>
          <w:lang w:eastAsia="en-GB"/>
          <w14:ligatures w14:val="none"/>
        </w:rPr>
      </w:pPr>
      <w:r w:rsidRPr="00DF0036">
        <w:rPr>
          <w:rFonts w:ascii="Times New Roman" w:eastAsia="Calibri" w:hAnsi="Times New Roman" w:cs="Times New Roman"/>
          <w:b/>
          <w:bCs/>
          <w:lang w:eastAsia="en-GB"/>
          <w14:ligatures w14:val="none"/>
        </w:rPr>
        <w:t xml:space="preserve">Gedrag, werkhouding en </w:t>
      </w:r>
      <w:r w:rsidR="009029A6" w:rsidRPr="00DF0036">
        <w:rPr>
          <w:rFonts w:ascii="Times New Roman" w:eastAsia="Calibri" w:hAnsi="Times New Roman" w:cs="Times New Roman"/>
          <w:b/>
          <w:bCs/>
          <w:lang w:eastAsia="en-GB"/>
          <w14:ligatures w14:val="none"/>
        </w:rPr>
        <w:t>begrijpend leesprestaties</w:t>
      </w:r>
    </w:p>
    <w:p w14:paraId="496AD55F" w14:textId="22D089C2" w:rsidR="00C93960" w:rsidRPr="00DF0036" w:rsidRDefault="00C93960" w:rsidP="00DF0036">
      <w:pPr>
        <w:spacing w:after="0" w:line="480" w:lineRule="auto"/>
        <w:ind w:firstLine="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Betrokkenheid</w:t>
      </w:r>
      <w:r w:rsidR="006B4BF5" w:rsidRPr="00DF0036">
        <w:rPr>
          <w:rFonts w:ascii="Times New Roman" w:eastAsia="Calibri" w:hAnsi="Times New Roman" w:cs="Times New Roman"/>
          <w:lang w:eastAsia="en-GB"/>
          <w14:ligatures w14:val="none"/>
        </w:rPr>
        <w:t xml:space="preserve"> bij school</w:t>
      </w:r>
      <w:r w:rsidRPr="00DF0036">
        <w:rPr>
          <w:rFonts w:ascii="Times New Roman" w:eastAsia="Calibri" w:hAnsi="Times New Roman" w:cs="Times New Roman"/>
          <w:lang w:eastAsia="en-GB"/>
          <w14:ligatures w14:val="none"/>
        </w:rPr>
        <w:t xml:space="preserve"> is essentieel voor academisch succes, persoonlijke ontwikkeling en psychosociaal welzijn van de leerlingen (Martins et al., 202</w:t>
      </w:r>
      <w:r w:rsidR="001009FE" w:rsidRPr="00DF0036">
        <w:rPr>
          <w:rFonts w:ascii="Times New Roman" w:eastAsia="Calibri" w:hAnsi="Times New Roman" w:cs="Times New Roman"/>
          <w:lang w:eastAsia="en-GB"/>
          <w14:ligatures w14:val="none"/>
        </w:rPr>
        <w:t>2</w:t>
      </w:r>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Pino</w:t>
      </w:r>
      <w:proofErr w:type="spellEnd"/>
      <w:r w:rsidRPr="00DF0036">
        <w:rPr>
          <w:rFonts w:ascii="Times New Roman" w:eastAsia="Calibri" w:hAnsi="Times New Roman" w:cs="Times New Roman"/>
          <w:lang w:eastAsia="en-GB"/>
          <w14:ligatures w14:val="none"/>
        </w:rPr>
        <w:t xml:space="preserve">-James et al., 2019). Er zijn drie soorten betrokkenheid die hierbij centraal staan. </w:t>
      </w:r>
      <w:r w:rsidR="00851734" w:rsidRPr="00DF0036">
        <w:rPr>
          <w:rFonts w:ascii="Times New Roman" w:eastAsia="Calibri" w:hAnsi="Times New Roman" w:cs="Times New Roman"/>
          <w:lang w:eastAsia="en-GB"/>
          <w14:ligatures w14:val="none"/>
        </w:rPr>
        <w:t>G</w:t>
      </w:r>
      <w:r w:rsidRPr="00DF0036">
        <w:rPr>
          <w:rFonts w:ascii="Times New Roman" w:eastAsia="Calibri" w:hAnsi="Times New Roman" w:cs="Times New Roman"/>
          <w:lang w:eastAsia="en-GB"/>
          <w14:ligatures w14:val="none"/>
        </w:rPr>
        <w:t xml:space="preserve">edragsmatige betrokkenheid </w:t>
      </w:r>
      <w:r w:rsidR="00851734" w:rsidRPr="00DF0036">
        <w:rPr>
          <w:rFonts w:ascii="Times New Roman" w:eastAsia="Calibri" w:hAnsi="Times New Roman" w:cs="Times New Roman"/>
          <w:lang w:eastAsia="en-GB"/>
          <w14:ligatures w14:val="none"/>
        </w:rPr>
        <w:t xml:space="preserve">heeft </w:t>
      </w:r>
      <w:r w:rsidRPr="00DF0036">
        <w:rPr>
          <w:rFonts w:ascii="Times New Roman" w:eastAsia="Calibri" w:hAnsi="Times New Roman" w:cs="Times New Roman"/>
          <w:lang w:eastAsia="en-GB"/>
          <w14:ligatures w14:val="none"/>
        </w:rPr>
        <w:t>te maken met</w:t>
      </w:r>
      <w:r w:rsidR="00C6518E">
        <w:rPr>
          <w:rFonts w:ascii="Times New Roman" w:eastAsia="Calibri" w:hAnsi="Times New Roman" w:cs="Times New Roman"/>
          <w:lang w:eastAsia="en-GB"/>
          <w14:ligatures w14:val="none"/>
        </w:rPr>
        <w:t xml:space="preserve"> taakgerichtheid en het gedrag van de leerlingen.</w:t>
      </w:r>
      <w:r w:rsidRPr="00DF0036">
        <w:rPr>
          <w:rFonts w:ascii="Times New Roman" w:eastAsia="Calibri" w:hAnsi="Times New Roman" w:cs="Times New Roman"/>
          <w:lang w:eastAsia="en-GB"/>
          <w14:ligatures w14:val="none"/>
        </w:rPr>
        <w:t xml:space="preserve"> Emotionele betrokkenheid hanteert de interesses en werkhouding van leerlingen. Als laatste richt cognitieve betrokkenheid zich op de zelfregulatie bij het leren en de motivatie van de leerling</w:t>
      </w:r>
      <w:r w:rsidR="008361AA" w:rsidRPr="00DF0036">
        <w:rPr>
          <w:rFonts w:ascii="Times New Roman" w:eastAsia="Calibri" w:hAnsi="Times New Roman" w:cs="Times New Roman"/>
          <w:lang w:eastAsia="en-GB"/>
          <w14:ligatures w14:val="none"/>
        </w:rPr>
        <w:t>en</w:t>
      </w:r>
      <w:r w:rsidRPr="00DF0036">
        <w:rPr>
          <w:rFonts w:ascii="Times New Roman" w:eastAsia="Calibri" w:hAnsi="Times New Roman" w:cs="Times New Roman"/>
          <w:lang w:eastAsia="en-GB"/>
          <w14:ligatures w14:val="none"/>
        </w:rPr>
        <w:t xml:space="preserve"> (Fredricks et al., 2004). </w:t>
      </w:r>
    </w:p>
    <w:p w14:paraId="228881C5" w14:textId="6643E49E" w:rsidR="00C93960" w:rsidRPr="00DF0036" w:rsidRDefault="00C93960" w:rsidP="00DF0036">
      <w:pPr>
        <w:spacing w:after="0" w:line="480" w:lineRule="auto"/>
        <w:ind w:firstLine="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Motivatie, een</w:t>
      </w:r>
      <w:r w:rsidR="00D32FD8" w:rsidRPr="00DF0036">
        <w:rPr>
          <w:rFonts w:ascii="Times New Roman" w:eastAsia="Calibri" w:hAnsi="Times New Roman" w:cs="Times New Roman"/>
          <w:lang w:eastAsia="en-GB"/>
          <w14:ligatures w14:val="none"/>
        </w:rPr>
        <w:t xml:space="preserve"> meer algemene</w:t>
      </w:r>
      <w:r w:rsidRPr="00DF0036">
        <w:rPr>
          <w:rFonts w:ascii="Times New Roman" w:eastAsia="Calibri" w:hAnsi="Times New Roman" w:cs="Times New Roman"/>
          <w:lang w:eastAsia="en-GB"/>
          <w14:ligatures w14:val="none"/>
        </w:rPr>
        <w:t xml:space="preserve"> kernfactor die werkhouding beïnvloedt, blijkt een </w:t>
      </w:r>
      <w:r w:rsidR="001A2228" w:rsidRPr="00DF0036">
        <w:rPr>
          <w:rFonts w:ascii="Times New Roman" w:eastAsia="Calibri" w:hAnsi="Times New Roman" w:cs="Times New Roman"/>
          <w:lang w:eastAsia="en-GB"/>
          <w14:ligatures w14:val="none"/>
        </w:rPr>
        <w:t>zwakke</w:t>
      </w:r>
      <w:r w:rsidR="00D60406" w:rsidRPr="00DF0036">
        <w:rPr>
          <w:rFonts w:ascii="Times New Roman" w:eastAsia="Calibri" w:hAnsi="Times New Roman" w:cs="Times New Roman"/>
          <w:lang w:eastAsia="en-GB"/>
          <w14:ligatures w14:val="none"/>
        </w:rPr>
        <w:t>,</w:t>
      </w:r>
      <w:r w:rsidR="001A2228" w:rsidRPr="00DF0036">
        <w:rPr>
          <w:rFonts w:ascii="Times New Roman" w:eastAsia="Calibri" w:hAnsi="Times New Roman" w:cs="Times New Roman"/>
          <w:lang w:eastAsia="en-GB"/>
          <w14:ligatures w14:val="none"/>
        </w:rPr>
        <w:t xml:space="preserve"> positieve </w:t>
      </w:r>
      <w:r w:rsidR="00D60406" w:rsidRPr="00DF0036">
        <w:rPr>
          <w:rFonts w:ascii="Times New Roman" w:eastAsia="Calibri" w:hAnsi="Times New Roman" w:cs="Times New Roman"/>
          <w:lang w:eastAsia="en-GB"/>
          <w14:ligatures w14:val="none"/>
        </w:rPr>
        <w:t xml:space="preserve">en </w:t>
      </w:r>
      <w:r w:rsidRPr="00DF0036">
        <w:rPr>
          <w:rFonts w:ascii="Times New Roman" w:eastAsia="Calibri" w:hAnsi="Times New Roman" w:cs="Times New Roman"/>
          <w:lang w:eastAsia="en-GB"/>
          <w14:ligatures w14:val="none"/>
        </w:rPr>
        <w:t>significante relatie te hebben met leesprestaties van leerlingen in het primair onderwijs</w:t>
      </w:r>
      <w:r w:rsidRPr="00DF0036">
        <w:rPr>
          <w:rFonts w:ascii="Times New Roman" w:eastAsia="Calibri" w:hAnsi="Times New Roman" w:cs="Times New Roman"/>
          <w:color w:val="FF0000"/>
          <w:lang w:eastAsia="en-GB"/>
          <w14:ligatures w14:val="none"/>
        </w:rPr>
        <w:t xml:space="preserve"> </w:t>
      </w:r>
      <w:r w:rsidRPr="00DF0036">
        <w:rPr>
          <w:rFonts w:ascii="Times New Roman" w:eastAsia="Calibri" w:hAnsi="Times New Roman" w:cs="Times New Roman"/>
          <w:lang w:eastAsia="en-GB"/>
          <w14:ligatures w14:val="none"/>
        </w:rPr>
        <w:t>(</w:t>
      </w:r>
      <w:proofErr w:type="spellStart"/>
      <w:r w:rsidR="00302550" w:rsidRPr="00DF0036">
        <w:rPr>
          <w:rFonts w:ascii="Times New Roman" w:eastAsia="Calibri" w:hAnsi="Times New Roman" w:cs="Times New Roman"/>
          <w:lang w:eastAsia="en-GB"/>
          <w14:ligatures w14:val="none"/>
        </w:rPr>
        <w:t>Cartwright</w:t>
      </w:r>
      <w:proofErr w:type="spellEnd"/>
      <w:r w:rsidR="00302550" w:rsidRPr="00DF0036">
        <w:rPr>
          <w:rFonts w:ascii="Times New Roman" w:eastAsia="Calibri" w:hAnsi="Times New Roman" w:cs="Times New Roman"/>
          <w:lang w:eastAsia="en-GB"/>
          <w14:ligatures w14:val="none"/>
        </w:rPr>
        <w:t xml:space="preserve"> et al.</w:t>
      </w:r>
      <w:r w:rsidR="00056E80" w:rsidRPr="00DF0036">
        <w:rPr>
          <w:rFonts w:ascii="Times New Roman" w:eastAsia="Calibri" w:hAnsi="Times New Roman" w:cs="Times New Roman"/>
          <w:lang w:eastAsia="en-GB"/>
          <w14:ligatures w14:val="none"/>
        </w:rPr>
        <w:t xml:space="preserve">, 2015; Logan et al., 2011; </w:t>
      </w:r>
      <w:r w:rsidRPr="00DF0036">
        <w:rPr>
          <w:rFonts w:ascii="Times New Roman" w:eastAsia="Calibri" w:hAnsi="Times New Roman" w:cs="Times New Roman"/>
          <w:lang w:eastAsia="en-GB"/>
          <w14:ligatures w14:val="none"/>
        </w:rPr>
        <w:t>Toste et al., 2020</w:t>
      </w:r>
      <w:r w:rsidR="00056E80" w:rsidRPr="00DF0036">
        <w:rPr>
          <w:rFonts w:ascii="Times New Roman" w:eastAsia="Calibri" w:hAnsi="Times New Roman" w:cs="Times New Roman"/>
          <w:lang w:eastAsia="en-GB"/>
          <w14:ligatures w14:val="none"/>
        </w:rPr>
        <w:t>)</w:t>
      </w:r>
      <w:r w:rsidRPr="00DF0036">
        <w:rPr>
          <w:rFonts w:ascii="Times New Roman" w:eastAsia="Calibri" w:hAnsi="Times New Roman" w:cs="Times New Roman"/>
          <w:lang w:eastAsia="en-GB"/>
          <w14:ligatures w14:val="none"/>
        </w:rPr>
        <w:t xml:space="preserve">. Vooral </w:t>
      </w:r>
      <w:r w:rsidR="00E175EE" w:rsidRPr="00DF0036">
        <w:rPr>
          <w:rFonts w:ascii="Times New Roman" w:eastAsia="Calibri" w:hAnsi="Times New Roman" w:cs="Times New Roman"/>
          <w:lang w:eastAsia="en-GB"/>
          <w14:ligatures w14:val="none"/>
        </w:rPr>
        <w:t>geïdenti</w:t>
      </w:r>
      <w:r w:rsidR="00CD4763" w:rsidRPr="00DF0036">
        <w:rPr>
          <w:rFonts w:ascii="Times New Roman" w:eastAsia="Calibri" w:hAnsi="Times New Roman" w:cs="Times New Roman"/>
          <w:lang w:eastAsia="en-GB"/>
          <w14:ligatures w14:val="none"/>
        </w:rPr>
        <w:t xml:space="preserve">ficeerde en </w:t>
      </w:r>
      <w:proofErr w:type="spellStart"/>
      <w:r w:rsidRPr="00DF0036">
        <w:rPr>
          <w:rFonts w:ascii="Times New Roman" w:eastAsia="Calibri" w:hAnsi="Times New Roman" w:cs="Times New Roman"/>
          <w:lang w:eastAsia="en-GB"/>
          <w14:ligatures w14:val="none"/>
        </w:rPr>
        <w:t>geïntrojecteerde</w:t>
      </w:r>
      <w:proofErr w:type="spellEnd"/>
      <w:r w:rsidRPr="00DF0036">
        <w:rPr>
          <w:rFonts w:ascii="Times New Roman" w:eastAsia="Calibri" w:hAnsi="Times New Roman" w:cs="Times New Roman"/>
          <w:lang w:eastAsia="en-GB"/>
          <w14:ligatures w14:val="none"/>
        </w:rPr>
        <w:t xml:space="preserve"> motivatie, wat valt onder extrinsieke motivatie, kunnen effect hebben op de schoolprestaties. Geïdentificeerde motivatie heeft vooral betrekking op </w:t>
      </w:r>
      <w:r w:rsidRPr="00DF0036">
        <w:rPr>
          <w:rFonts w:ascii="Times New Roman" w:eastAsia="Calibri" w:hAnsi="Times New Roman" w:cs="Times New Roman"/>
          <w:lang w:eastAsia="en-GB"/>
          <w14:ligatures w14:val="none"/>
        </w:rPr>
        <w:lastRenderedPageBreak/>
        <w:t xml:space="preserve">het doorzettingsvermogen van de leerling, ongeacht of een taak als plezierig wordt gezien, wat kan leiden tot een positieve leerhouding en de resultaten kan bevorderen. </w:t>
      </w:r>
      <w:proofErr w:type="spellStart"/>
      <w:r w:rsidRPr="00DF0036">
        <w:rPr>
          <w:rFonts w:ascii="Times New Roman" w:eastAsia="Calibri" w:hAnsi="Times New Roman" w:cs="Times New Roman"/>
          <w:lang w:eastAsia="en-GB"/>
          <w14:ligatures w14:val="none"/>
        </w:rPr>
        <w:t>Geïntrojecteerde</w:t>
      </w:r>
      <w:proofErr w:type="spellEnd"/>
      <w:r w:rsidRPr="00DF0036">
        <w:rPr>
          <w:rFonts w:ascii="Times New Roman" w:eastAsia="Calibri" w:hAnsi="Times New Roman" w:cs="Times New Roman"/>
          <w:lang w:eastAsia="en-GB"/>
          <w14:ligatures w14:val="none"/>
        </w:rPr>
        <w:t xml:space="preserve"> motivatie heeft betrekking op het ego van de leerling. Hierbij probeert de leerling gevoelens van schaamte en schuld te vermijden en juist te zoeken naar een gevoel van trots. Ook deze vorm van motivatie kunnen positieve effecten hebben op de prestaties van de leerlingen (</w:t>
      </w:r>
      <w:proofErr w:type="spellStart"/>
      <w:r w:rsidRPr="00DF0036">
        <w:rPr>
          <w:rFonts w:ascii="Times New Roman" w:eastAsia="Calibri" w:hAnsi="Times New Roman" w:cs="Times New Roman"/>
          <w:lang w:eastAsia="en-GB"/>
          <w14:ligatures w14:val="none"/>
        </w:rPr>
        <w:t>Howard</w:t>
      </w:r>
      <w:proofErr w:type="spellEnd"/>
      <w:r w:rsidRPr="00DF0036">
        <w:rPr>
          <w:rFonts w:ascii="Times New Roman" w:eastAsia="Calibri" w:hAnsi="Times New Roman" w:cs="Times New Roman"/>
          <w:lang w:eastAsia="en-GB"/>
          <w14:ligatures w14:val="none"/>
        </w:rPr>
        <w:t xml:space="preserve"> et al., 2021). </w:t>
      </w:r>
    </w:p>
    <w:p w14:paraId="69E71763" w14:textId="6FFBD41D" w:rsidR="00C93960" w:rsidRPr="00DF0036" w:rsidRDefault="00C93960" w:rsidP="00DF0036">
      <w:pPr>
        <w:spacing w:after="0" w:line="480" w:lineRule="auto"/>
        <w:ind w:firstLine="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 xml:space="preserve">Uit onderzoek is gebleken dat een lage betrokkenheid en een negatieve houding ten opzichte van school </w:t>
      </w:r>
      <w:r w:rsidR="00880057" w:rsidRPr="00DF0036">
        <w:rPr>
          <w:rFonts w:ascii="Times New Roman" w:eastAsia="Calibri" w:hAnsi="Times New Roman" w:cs="Times New Roman"/>
          <w:lang w:eastAsia="en-GB"/>
          <w14:ligatures w14:val="none"/>
        </w:rPr>
        <w:t>een matige</w:t>
      </w:r>
      <w:r w:rsidR="006D6D2A" w:rsidRPr="00DF0036">
        <w:rPr>
          <w:rFonts w:ascii="Times New Roman" w:eastAsia="Calibri" w:hAnsi="Times New Roman" w:cs="Times New Roman"/>
          <w:lang w:eastAsia="en-GB"/>
          <w14:ligatures w14:val="none"/>
        </w:rPr>
        <w:t>, positieve en</w:t>
      </w:r>
      <w:r w:rsidR="00F70A99" w:rsidRPr="00DF0036">
        <w:rPr>
          <w:rFonts w:ascii="Times New Roman" w:eastAsia="Calibri" w:hAnsi="Times New Roman" w:cs="Times New Roman"/>
          <w:lang w:eastAsia="en-GB"/>
          <w14:ligatures w14:val="none"/>
        </w:rPr>
        <w:t xml:space="preserve"> significante</w:t>
      </w:r>
      <w:r w:rsidR="0026271E" w:rsidRPr="00DF0036">
        <w:rPr>
          <w:rFonts w:ascii="Times New Roman" w:eastAsia="Calibri" w:hAnsi="Times New Roman" w:cs="Times New Roman"/>
          <w:lang w:eastAsia="en-GB"/>
          <w14:ligatures w14:val="none"/>
        </w:rPr>
        <w:t xml:space="preserve"> </w:t>
      </w:r>
      <w:r w:rsidR="00F70A99" w:rsidRPr="00DF0036">
        <w:rPr>
          <w:rFonts w:ascii="Times New Roman" w:eastAsia="Calibri" w:hAnsi="Times New Roman" w:cs="Times New Roman"/>
          <w:lang w:eastAsia="en-GB"/>
          <w14:ligatures w14:val="none"/>
        </w:rPr>
        <w:t>invloed heeft op</w:t>
      </w:r>
      <w:r w:rsidRPr="00DF0036">
        <w:rPr>
          <w:rFonts w:ascii="Times New Roman" w:eastAsia="Calibri" w:hAnsi="Times New Roman" w:cs="Times New Roman"/>
          <w:lang w:eastAsia="en-GB"/>
          <w14:ligatures w14:val="none"/>
        </w:rPr>
        <w:t xml:space="preserve"> verminderde academische prestaties en</w:t>
      </w:r>
      <w:r w:rsidR="00295ED6" w:rsidRPr="00DF0036">
        <w:rPr>
          <w:rFonts w:ascii="Times New Roman" w:eastAsia="Calibri" w:hAnsi="Times New Roman" w:cs="Times New Roman"/>
          <w:lang w:eastAsia="en-GB"/>
          <w14:ligatures w14:val="none"/>
        </w:rPr>
        <w:t xml:space="preserve"> kan leiden tot</w:t>
      </w:r>
      <w:r w:rsidRPr="00DF0036">
        <w:rPr>
          <w:rFonts w:ascii="Times New Roman" w:eastAsia="Calibri" w:hAnsi="Times New Roman" w:cs="Times New Roman"/>
          <w:lang w:eastAsia="en-GB"/>
          <w14:ligatures w14:val="none"/>
        </w:rPr>
        <w:t xml:space="preserve"> </w:t>
      </w:r>
      <w:r w:rsidR="00757650" w:rsidRPr="00DF0036">
        <w:rPr>
          <w:rFonts w:ascii="Times New Roman" w:eastAsia="Calibri" w:hAnsi="Times New Roman" w:cs="Times New Roman"/>
          <w:lang w:eastAsia="en-GB"/>
          <w14:ligatures w14:val="none"/>
        </w:rPr>
        <w:t>vroeg</w:t>
      </w:r>
      <w:r w:rsidRPr="00DF0036">
        <w:rPr>
          <w:rFonts w:ascii="Times New Roman" w:eastAsia="Calibri" w:hAnsi="Times New Roman" w:cs="Times New Roman"/>
          <w:lang w:eastAsia="en-GB"/>
          <w14:ligatures w14:val="none"/>
        </w:rPr>
        <w:t xml:space="preserve">tijdig schoolverlaten </w:t>
      </w:r>
      <w:r w:rsidR="00295ED6" w:rsidRPr="00DF0036">
        <w:rPr>
          <w:rFonts w:ascii="Times New Roman" w:eastAsia="Calibri" w:hAnsi="Times New Roman" w:cs="Times New Roman"/>
          <w:lang w:eastAsia="en-GB"/>
          <w14:ligatures w14:val="none"/>
        </w:rPr>
        <w:t>(</w:t>
      </w:r>
      <w:proofErr w:type="spellStart"/>
      <w:r w:rsidRPr="00DF0036">
        <w:rPr>
          <w:rFonts w:ascii="Times New Roman" w:eastAsia="Calibri" w:hAnsi="Times New Roman" w:cs="Times New Roman"/>
          <w:lang w:eastAsia="en-GB"/>
          <w14:ligatures w14:val="none"/>
        </w:rPr>
        <w:t>Archambault</w:t>
      </w:r>
      <w:proofErr w:type="spellEnd"/>
      <w:r w:rsidRPr="00DF0036">
        <w:rPr>
          <w:rFonts w:ascii="Times New Roman" w:eastAsia="Calibri" w:hAnsi="Times New Roman" w:cs="Times New Roman"/>
          <w:lang w:eastAsia="en-GB"/>
          <w14:ligatures w14:val="none"/>
        </w:rPr>
        <w:t xml:space="preserve"> et al., 2009; </w:t>
      </w:r>
      <w:proofErr w:type="spellStart"/>
      <w:r w:rsidRPr="00DF0036">
        <w:rPr>
          <w:rFonts w:ascii="Times New Roman" w:eastAsia="Calibri" w:hAnsi="Times New Roman" w:cs="Times New Roman"/>
          <w:lang w:eastAsia="en-GB"/>
          <w14:ligatures w14:val="none"/>
        </w:rPr>
        <w:t>Pino</w:t>
      </w:r>
      <w:proofErr w:type="spellEnd"/>
      <w:r w:rsidRPr="00DF0036">
        <w:rPr>
          <w:rFonts w:ascii="Times New Roman" w:eastAsia="Calibri" w:hAnsi="Times New Roman" w:cs="Times New Roman"/>
          <w:lang w:eastAsia="en-GB"/>
          <w14:ligatures w14:val="none"/>
        </w:rPr>
        <w:t xml:space="preserve">-James et al., 2019). Daarentegen </w:t>
      </w:r>
      <w:r w:rsidR="00DB7520" w:rsidRPr="00DF0036">
        <w:rPr>
          <w:rFonts w:ascii="Times New Roman" w:eastAsia="Calibri" w:hAnsi="Times New Roman" w:cs="Times New Roman"/>
          <w:lang w:eastAsia="en-GB"/>
          <w14:ligatures w14:val="none"/>
        </w:rPr>
        <w:t>blijkt</w:t>
      </w:r>
      <w:r w:rsidR="000B32C3"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lang w:eastAsia="en-GB"/>
          <w14:ligatures w14:val="none"/>
        </w:rPr>
        <w:t xml:space="preserve">positief gedrag </w:t>
      </w:r>
      <w:r w:rsidR="000B32C3" w:rsidRPr="00DF0036">
        <w:rPr>
          <w:rFonts w:ascii="Times New Roman" w:eastAsia="Calibri" w:hAnsi="Times New Roman" w:cs="Times New Roman"/>
          <w:lang w:eastAsia="en-GB"/>
          <w14:ligatures w14:val="none"/>
        </w:rPr>
        <w:t xml:space="preserve">een </w:t>
      </w:r>
      <w:r w:rsidR="006B21C0" w:rsidRPr="00DF0036">
        <w:rPr>
          <w:rFonts w:ascii="Times New Roman" w:eastAsia="Calibri" w:hAnsi="Times New Roman" w:cs="Times New Roman"/>
          <w:lang w:eastAsia="en-GB"/>
          <w14:ligatures w14:val="none"/>
        </w:rPr>
        <w:t xml:space="preserve">zwak tot </w:t>
      </w:r>
      <w:r w:rsidR="00257B79" w:rsidRPr="00DF0036">
        <w:rPr>
          <w:rFonts w:ascii="Times New Roman" w:eastAsia="Calibri" w:hAnsi="Times New Roman" w:cs="Times New Roman"/>
          <w:lang w:eastAsia="en-GB"/>
          <w14:ligatures w14:val="none"/>
        </w:rPr>
        <w:t>matig, positi</w:t>
      </w:r>
      <w:r w:rsidR="00C92744" w:rsidRPr="00DF0036">
        <w:rPr>
          <w:rFonts w:ascii="Times New Roman" w:eastAsia="Calibri" w:hAnsi="Times New Roman" w:cs="Times New Roman"/>
          <w:lang w:eastAsia="en-GB"/>
          <w14:ligatures w14:val="none"/>
        </w:rPr>
        <w:t xml:space="preserve">ef en significant </w:t>
      </w:r>
      <w:r w:rsidR="000B32C3" w:rsidRPr="00DF0036">
        <w:rPr>
          <w:rFonts w:ascii="Times New Roman" w:eastAsia="Calibri" w:hAnsi="Times New Roman" w:cs="Times New Roman"/>
          <w:lang w:eastAsia="en-GB"/>
          <w14:ligatures w14:val="none"/>
        </w:rPr>
        <w:t>effect te hebben op</w:t>
      </w:r>
      <w:r w:rsidRPr="00DF0036">
        <w:rPr>
          <w:rFonts w:ascii="Times New Roman" w:eastAsia="Calibri" w:hAnsi="Times New Roman" w:cs="Times New Roman"/>
          <w:lang w:eastAsia="en-GB"/>
          <w14:ligatures w14:val="none"/>
        </w:rPr>
        <w:t xml:space="preserve"> leesprestaties</w:t>
      </w:r>
      <w:r w:rsidRPr="00DF0036">
        <w:rPr>
          <w:rFonts w:ascii="Times New Roman" w:eastAsia="Calibri" w:hAnsi="Times New Roman" w:cs="Times New Roman"/>
          <w:color w:val="FF0000"/>
          <w:lang w:eastAsia="en-GB"/>
          <w14:ligatures w14:val="none"/>
        </w:rPr>
        <w:t xml:space="preserve"> </w:t>
      </w:r>
      <w:r w:rsidRPr="00DF0036">
        <w:rPr>
          <w:rFonts w:ascii="Times New Roman" w:eastAsia="Calibri" w:hAnsi="Times New Roman" w:cs="Times New Roman"/>
          <w:lang w:eastAsia="en-GB"/>
          <w14:ligatures w14:val="none"/>
        </w:rPr>
        <w:t>(</w:t>
      </w:r>
      <w:proofErr w:type="spellStart"/>
      <w:r w:rsidRPr="00DF0036">
        <w:rPr>
          <w:rFonts w:ascii="Times New Roman" w:eastAsia="Calibri" w:hAnsi="Times New Roman" w:cs="Times New Roman"/>
          <w:lang w:eastAsia="en-GB"/>
          <w14:ligatures w14:val="none"/>
        </w:rPr>
        <w:t>Halliday</w:t>
      </w:r>
      <w:proofErr w:type="spellEnd"/>
      <w:r w:rsidRPr="00DF0036">
        <w:rPr>
          <w:rFonts w:ascii="Times New Roman" w:eastAsia="Calibri" w:hAnsi="Times New Roman" w:cs="Times New Roman"/>
          <w:lang w:eastAsia="en-GB"/>
          <w14:ligatures w14:val="none"/>
        </w:rPr>
        <w:t xml:space="preserve"> et al., 2018). Ook draagt een positieve werkhouding </w:t>
      </w:r>
      <w:r w:rsidR="00AF3E82" w:rsidRPr="00DF0036">
        <w:rPr>
          <w:rFonts w:ascii="Times New Roman" w:eastAsia="Calibri" w:hAnsi="Times New Roman" w:cs="Times New Roman"/>
          <w:lang w:eastAsia="en-GB"/>
          <w14:ligatures w14:val="none"/>
        </w:rPr>
        <w:t>op</w:t>
      </w:r>
      <w:r w:rsidR="00E003B1" w:rsidRPr="00DF0036">
        <w:rPr>
          <w:rFonts w:ascii="Times New Roman" w:eastAsia="Calibri" w:hAnsi="Times New Roman" w:cs="Times New Roman"/>
          <w:lang w:eastAsia="en-GB"/>
          <w14:ligatures w14:val="none"/>
        </w:rPr>
        <w:t xml:space="preserve"> matig</w:t>
      </w:r>
      <w:r w:rsidR="004B1EFE" w:rsidRPr="00DF0036">
        <w:rPr>
          <w:rFonts w:ascii="Times New Roman" w:eastAsia="Calibri" w:hAnsi="Times New Roman" w:cs="Times New Roman"/>
          <w:lang w:eastAsia="en-GB"/>
          <w14:ligatures w14:val="none"/>
        </w:rPr>
        <w:t>e</w:t>
      </w:r>
      <w:r w:rsidR="00FC1116" w:rsidRPr="00DF0036">
        <w:rPr>
          <w:rFonts w:ascii="Times New Roman" w:eastAsia="Calibri" w:hAnsi="Times New Roman" w:cs="Times New Roman"/>
          <w:lang w:eastAsia="en-GB"/>
          <w14:ligatures w14:val="none"/>
        </w:rPr>
        <w:t>,</w:t>
      </w:r>
      <w:r w:rsidR="00AF3E82" w:rsidRPr="00DF0036">
        <w:rPr>
          <w:rFonts w:ascii="Times New Roman" w:eastAsia="Calibri" w:hAnsi="Times New Roman" w:cs="Times New Roman"/>
          <w:lang w:eastAsia="en-GB"/>
          <w14:ligatures w14:val="none"/>
        </w:rPr>
        <w:t xml:space="preserve"> </w:t>
      </w:r>
      <w:r w:rsidR="004B1EFE" w:rsidRPr="00DF0036">
        <w:rPr>
          <w:rFonts w:ascii="Times New Roman" w:eastAsia="Calibri" w:hAnsi="Times New Roman" w:cs="Times New Roman"/>
          <w:lang w:eastAsia="en-GB"/>
          <w14:ligatures w14:val="none"/>
        </w:rPr>
        <w:t xml:space="preserve">positieve en </w:t>
      </w:r>
      <w:r w:rsidR="00AF3E82" w:rsidRPr="00DF0036">
        <w:rPr>
          <w:rFonts w:ascii="Times New Roman" w:eastAsia="Calibri" w:hAnsi="Times New Roman" w:cs="Times New Roman"/>
          <w:lang w:eastAsia="en-GB"/>
          <w14:ligatures w14:val="none"/>
        </w:rPr>
        <w:t>significante</w:t>
      </w:r>
      <w:r w:rsidR="00FC1116" w:rsidRPr="00DF0036">
        <w:rPr>
          <w:rFonts w:ascii="Times New Roman" w:eastAsia="Calibri" w:hAnsi="Times New Roman" w:cs="Times New Roman"/>
          <w:lang w:eastAsia="en-GB"/>
          <w14:ligatures w14:val="none"/>
        </w:rPr>
        <w:t xml:space="preserve"> </w:t>
      </w:r>
      <w:r w:rsidR="00AF3E82" w:rsidRPr="00DF0036">
        <w:rPr>
          <w:rFonts w:ascii="Times New Roman" w:eastAsia="Calibri" w:hAnsi="Times New Roman" w:cs="Times New Roman"/>
          <w:lang w:eastAsia="en-GB"/>
          <w14:ligatures w14:val="none"/>
        </w:rPr>
        <w:t xml:space="preserve">wijze </w:t>
      </w:r>
      <w:r w:rsidRPr="00DF0036">
        <w:rPr>
          <w:rFonts w:ascii="Times New Roman" w:eastAsia="Calibri" w:hAnsi="Times New Roman" w:cs="Times New Roman"/>
          <w:lang w:eastAsia="en-GB"/>
          <w14:ligatures w14:val="none"/>
        </w:rPr>
        <w:t xml:space="preserve">bij aan </w:t>
      </w:r>
      <w:r w:rsidR="00C674E8" w:rsidRPr="00DF0036">
        <w:rPr>
          <w:rFonts w:ascii="Times New Roman" w:eastAsia="Calibri" w:hAnsi="Times New Roman" w:cs="Times New Roman"/>
          <w:lang w:eastAsia="en-GB"/>
          <w14:ligatures w14:val="none"/>
        </w:rPr>
        <w:t>de</w:t>
      </w:r>
      <w:r w:rsidRPr="00DF0036">
        <w:rPr>
          <w:rFonts w:ascii="Times New Roman" w:eastAsia="Calibri" w:hAnsi="Times New Roman" w:cs="Times New Roman"/>
          <w:lang w:eastAsia="en-GB"/>
          <w14:ligatures w14:val="none"/>
        </w:rPr>
        <w:t xml:space="preserve"> effectievere toepassing van cognitieve vaardigheden </w:t>
      </w:r>
      <w:r w:rsidR="00C674E8" w:rsidRPr="00DF0036">
        <w:rPr>
          <w:rFonts w:ascii="Times New Roman" w:eastAsia="Calibri" w:hAnsi="Times New Roman" w:cs="Times New Roman"/>
          <w:lang w:eastAsia="en-GB"/>
          <w14:ligatures w14:val="none"/>
        </w:rPr>
        <w:t>tijdens</w:t>
      </w:r>
      <w:r w:rsidRPr="00DF0036">
        <w:rPr>
          <w:rFonts w:ascii="Times New Roman" w:eastAsia="Calibri" w:hAnsi="Times New Roman" w:cs="Times New Roman"/>
          <w:lang w:eastAsia="en-GB"/>
          <w14:ligatures w14:val="none"/>
        </w:rPr>
        <w:t xml:space="preserve"> de schoolloopbaan</w:t>
      </w:r>
      <w:r w:rsidRPr="00DF0036">
        <w:rPr>
          <w:rFonts w:ascii="Times New Roman" w:eastAsia="Calibri" w:hAnsi="Times New Roman" w:cs="Times New Roman"/>
          <w:color w:val="FF0000"/>
          <w:lang w:eastAsia="en-GB"/>
          <w14:ligatures w14:val="none"/>
        </w:rPr>
        <w:t xml:space="preserve"> </w:t>
      </w:r>
      <w:r w:rsidRPr="00DF0036">
        <w:rPr>
          <w:rFonts w:ascii="Times New Roman" w:eastAsia="Calibri" w:hAnsi="Times New Roman" w:cs="Times New Roman"/>
          <w:lang w:eastAsia="en-GB"/>
          <w14:ligatures w14:val="none"/>
        </w:rPr>
        <w:t>(</w:t>
      </w:r>
      <w:proofErr w:type="spellStart"/>
      <w:r w:rsidRPr="00DF0036">
        <w:rPr>
          <w:rFonts w:ascii="Times New Roman" w:eastAsia="Calibri" w:hAnsi="Times New Roman" w:cs="Times New Roman"/>
          <w:lang w:eastAsia="en-GB"/>
          <w14:ligatures w14:val="none"/>
        </w:rPr>
        <w:t>Halliday</w:t>
      </w:r>
      <w:proofErr w:type="spellEnd"/>
      <w:r w:rsidRPr="00DF0036">
        <w:rPr>
          <w:rFonts w:ascii="Times New Roman" w:eastAsia="Calibri" w:hAnsi="Times New Roman" w:cs="Times New Roman"/>
          <w:lang w:eastAsia="en-GB"/>
          <w14:ligatures w14:val="none"/>
        </w:rPr>
        <w:t xml:space="preserve"> et al., 2018; Toste et al., 2020). Onderzoek toont aan dat gedrag en werkhouding niet alleen academische prestaties beïnvloeden, maar ook taalontwikkeling ondersteunen. Positief gedrag en een goede werkhouding draagt </w:t>
      </w:r>
      <w:r w:rsidR="00376285" w:rsidRPr="00DF0036">
        <w:rPr>
          <w:rFonts w:ascii="Times New Roman" w:eastAsia="Calibri" w:hAnsi="Times New Roman" w:cs="Times New Roman"/>
          <w:lang w:eastAsia="en-GB"/>
          <w14:ligatures w14:val="none"/>
        </w:rPr>
        <w:t>namelijk</w:t>
      </w:r>
      <w:r w:rsidRPr="00DF0036">
        <w:rPr>
          <w:rFonts w:ascii="Times New Roman" w:eastAsia="Calibri" w:hAnsi="Times New Roman" w:cs="Times New Roman"/>
          <w:lang w:eastAsia="en-GB"/>
          <w14:ligatures w14:val="none"/>
        </w:rPr>
        <w:t xml:space="preserve"> </w:t>
      </w:r>
      <w:r w:rsidR="00153260" w:rsidRPr="00DF0036">
        <w:rPr>
          <w:rFonts w:ascii="Times New Roman" w:eastAsia="Calibri" w:hAnsi="Times New Roman" w:cs="Times New Roman"/>
          <w:lang w:eastAsia="en-GB"/>
          <w14:ligatures w14:val="none"/>
        </w:rPr>
        <w:t xml:space="preserve">op een </w:t>
      </w:r>
      <w:r w:rsidR="007A1075" w:rsidRPr="00DF0036">
        <w:rPr>
          <w:rFonts w:ascii="Times New Roman" w:eastAsia="Calibri" w:hAnsi="Times New Roman" w:cs="Times New Roman"/>
          <w:lang w:eastAsia="en-GB"/>
          <w14:ligatures w14:val="none"/>
        </w:rPr>
        <w:t>zwakke</w:t>
      </w:r>
      <w:r w:rsidR="00023143" w:rsidRPr="00DF0036">
        <w:rPr>
          <w:rFonts w:ascii="Times New Roman" w:eastAsia="Calibri" w:hAnsi="Times New Roman" w:cs="Times New Roman"/>
          <w:lang w:eastAsia="en-GB"/>
          <w14:ligatures w14:val="none"/>
        </w:rPr>
        <w:t>, positieve en</w:t>
      </w:r>
      <w:r w:rsidR="00153260" w:rsidRPr="00DF0036">
        <w:rPr>
          <w:rFonts w:ascii="Times New Roman" w:eastAsia="Calibri" w:hAnsi="Times New Roman" w:cs="Times New Roman"/>
          <w:lang w:eastAsia="en-GB"/>
          <w14:ligatures w14:val="none"/>
        </w:rPr>
        <w:t xml:space="preserve"> significante manier bij aan een </w:t>
      </w:r>
      <w:r w:rsidRPr="00DF0036">
        <w:rPr>
          <w:rFonts w:ascii="Times New Roman" w:eastAsia="Calibri" w:hAnsi="Times New Roman" w:cs="Times New Roman"/>
          <w:lang w:eastAsia="en-GB"/>
          <w14:ligatures w14:val="none"/>
        </w:rPr>
        <w:t>betere woordenschat en taalvaardigheid</w:t>
      </w:r>
      <w:r w:rsidR="00AA019E" w:rsidRPr="00DF0036">
        <w:rPr>
          <w:rFonts w:ascii="Times New Roman" w:eastAsia="Calibri" w:hAnsi="Times New Roman" w:cs="Times New Roman"/>
          <w:lang w:eastAsia="en-GB"/>
          <w14:ligatures w14:val="none"/>
        </w:rPr>
        <w:t>,</w:t>
      </w:r>
      <w:r w:rsidRPr="00DF0036">
        <w:rPr>
          <w:rFonts w:ascii="Times New Roman" w:eastAsia="Calibri" w:hAnsi="Times New Roman" w:cs="Times New Roman"/>
          <w:lang w:eastAsia="en-GB"/>
          <w14:ligatures w14:val="none"/>
        </w:rPr>
        <w:t xml:space="preserve"> doordat leerlingen actiever omgaan met instructies en leermiddelen</w:t>
      </w:r>
      <w:r w:rsidRPr="00DF0036">
        <w:rPr>
          <w:rFonts w:ascii="Times New Roman" w:eastAsia="Calibri" w:hAnsi="Times New Roman" w:cs="Times New Roman"/>
          <w:color w:val="FF0000"/>
          <w:lang w:eastAsia="en-GB"/>
          <w14:ligatures w14:val="none"/>
        </w:rPr>
        <w:t xml:space="preserve"> </w:t>
      </w:r>
      <w:r w:rsidRPr="00DF0036">
        <w:rPr>
          <w:rFonts w:ascii="Times New Roman" w:eastAsia="Calibri" w:hAnsi="Times New Roman" w:cs="Times New Roman"/>
          <w:lang w:eastAsia="en-GB"/>
          <w14:ligatures w14:val="none"/>
        </w:rPr>
        <w:t>(</w:t>
      </w:r>
      <w:proofErr w:type="spellStart"/>
      <w:r w:rsidRPr="00DF0036">
        <w:rPr>
          <w:rFonts w:ascii="Times New Roman" w:eastAsia="Calibri" w:hAnsi="Times New Roman" w:cs="Times New Roman"/>
          <w:lang w:eastAsia="en-GB"/>
          <w14:ligatures w14:val="none"/>
        </w:rPr>
        <w:t>Bohlmann</w:t>
      </w:r>
      <w:proofErr w:type="spellEnd"/>
      <w:r w:rsidRPr="00DF0036">
        <w:rPr>
          <w:rFonts w:ascii="Times New Roman" w:eastAsia="Calibri" w:hAnsi="Times New Roman" w:cs="Times New Roman"/>
          <w:lang w:eastAsia="en-GB"/>
          <w14:ligatures w14:val="none"/>
        </w:rPr>
        <w:t xml:space="preserve"> &amp; </w:t>
      </w:r>
      <w:proofErr w:type="spellStart"/>
      <w:r w:rsidRPr="00DF0036">
        <w:rPr>
          <w:rFonts w:ascii="Times New Roman" w:eastAsia="Calibri" w:hAnsi="Times New Roman" w:cs="Times New Roman"/>
          <w:lang w:eastAsia="en-GB"/>
          <w14:ligatures w14:val="none"/>
        </w:rPr>
        <w:t>Downer</w:t>
      </w:r>
      <w:proofErr w:type="spellEnd"/>
      <w:r w:rsidRPr="00DF0036">
        <w:rPr>
          <w:rFonts w:ascii="Times New Roman" w:eastAsia="Calibri" w:hAnsi="Times New Roman" w:cs="Times New Roman"/>
          <w:lang w:eastAsia="en-GB"/>
          <w14:ligatures w14:val="none"/>
        </w:rPr>
        <w:t xml:space="preserve">, 2015; </w:t>
      </w:r>
      <w:proofErr w:type="spellStart"/>
      <w:r w:rsidRPr="00DF0036">
        <w:rPr>
          <w:rFonts w:ascii="Times New Roman" w:eastAsia="Calibri" w:hAnsi="Times New Roman" w:cs="Times New Roman"/>
          <w:lang w:eastAsia="en-GB"/>
          <w14:ligatures w14:val="none"/>
        </w:rPr>
        <w:t>Guo</w:t>
      </w:r>
      <w:proofErr w:type="spellEnd"/>
      <w:r w:rsidRPr="00DF0036">
        <w:rPr>
          <w:rFonts w:ascii="Times New Roman" w:eastAsia="Calibri" w:hAnsi="Times New Roman" w:cs="Times New Roman"/>
          <w:lang w:eastAsia="en-GB"/>
          <w14:ligatures w14:val="none"/>
        </w:rPr>
        <w:t xml:space="preserve"> et al., 2015). </w:t>
      </w:r>
      <w:r w:rsidR="00385421" w:rsidRPr="00DF0036">
        <w:rPr>
          <w:rFonts w:ascii="Times New Roman" w:eastAsia="Calibri" w:hAnsi="Times New Roman" w:cs="Times New Roman"/>
          <w:lang w:eastAsia="en-GB"/>
          <w14:ligatures w14:val="none"/>
        </w:rPr>
        <w:t xml:space="preserve"> </w:t>
      </w:r>
    </w:p>
    <w:p w14:paraId="61793357" w14:textId="77777777" w:rsidR="00C93960" w:rsidRPr="00DF0036" w:rsidRDefault="00C93960" w:rsidP="00DF0036">
      <w:pPr>
        <w:spacing w:after="0" w:line="480" w:lineRule="auto"/>
        <w:rPr>
          <w:rFonts w:ascii="Times New Roman" w:eastAsia="Calibri" w:hAnsi="Times New Roman" w:cs="Times New Roman"/>
          <w:b/>
          <w:bCs/>
          <w:lang w:eastAsia="en-GB"/>
          <w14:ligatures w14:val="none"/>
        </w:rPr>
      </w:pPr>
      <w:r w:rsidRPr="00DF0036">
        <w:rPr>
          <w:rFonts w:ascii="Times New Roman" w:eastAsia="Calibri" w:hAnsi="Times New Roman" w:cs="Times New Roman"/>
          <w:b/>
          <w:bCs/>
          <w:lang w:eastAsia="en-GB"/>
          <w14:ligatures w14:val="none"/>
        </w:rPr>
        <w:t>Geslacht als moderator</w:t>
      </w:r>
    </w:p>
    <w:p w14:paraId="24E959C7" w14:textId="1F829F7D" w:rsidR="0015623C" w:rsidRPr="00DF0036" w:rsidRDefault="0015623C" w:rsidP="00DF0036">
      <w:pPr>
        <w:pStyle w:val="Geenafstand"/>
        <w:spacing w:line="480" w:lineRule="auto"/>
        <w:ind w:firstLine="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 xml:space="preserve">De voorspellende waarde van gedrag en werkhouding </w:t>
      </w:r>
      <w:r w:rsidR="00717743" w:rsidRPr="00DF0036">
        <w:rPr>
          <w:rFonts w:ascii="Times New Roman" w:eastAsia="Calibri" w:hAnsi="Times New Roman" w:cs="Times New Roman"/>
          <w:lang w:eastAsia="en-GB"/>
          <w14:ligatures w14:val="none"/>
        </w:rPr>
        <w:t>voor</w:t>
      </w:r>
      <w:r w:rsidRPr="00DF0036">
        <w:rPr>
          <w:rFonts w:ascii="Times New Roman" w:eastAsia="Calibri" w:hAnsi="Times New Roman" w:cs="Times New Roman"/>
          <w:lang w:eastAsia="en-GB"/>
          <w14:ligatures w14:val="none"/>
        </w:rPr>
        <w:t xml:space="preserve"> de begrijpend leesprestaties is in eerder onderzoek regelmatig onderzocht, maar de invloed van geslacht als mogelijke moderator binnen deze relatie is grotendeels onderbelicht gebleven. Uit </w:t>
      </w:r>
      <w:r w:rsidR="00296CC3" w:rsidRPr="00DF0036">
        <w:rPr>
          <w:rFonts w:ascii="Times New Roman" w:eastAsia="Calibri" w:hAnsi="Times New Roman" w:cs="Times New Roman"/>
          <w:lang w:eastAsia="en-GB"/>
          <w14:ligatures w14:val="none"/>
        </w:rPr>
        <w:t xml:space="preserve">eerder </w:t>
      </w:r>
      <w:r w:rsidRPr="00DF0036">
        <w:rPr>
          <w:rFonts w:ascii="Times New Roman" w:eastAsia="Calibri" w:hAnsi="Times New Roman" w:cs="Times New Roman"/>
          <w:lang w:eastAsia="en-GB"/>
          <w14:ligatures w14:val="none"/>
        </w:rPr>
        <w:t>onderzoek komt naar voren dat er duidelijke verschillen tussen jongens en meisjes zijn in hun gedrag en werkhouding met betrekking tot schoolbetrokkenheid (Kessels et al., 2014).</w:t>
      </w:r>
      <w:r w:rsidR="00FC4616"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lang w:eastAsia="en-GB"/>
          <w14:ligatures w14:val="none"/>
        </w:rPr>
        <w:t xml:space="preserve">Khalid </w:t>
      </w:r>
      <w:r w:rsidR="002D6816" w:rsidRPr="00DF0036">
        <w:rPr>
          <w:rFonts w:ascii="Times New Roman" w:eastAsia="Calibri" w:hAnsi="Times New Roman" w:cs="Times New Roman"/>
          <w:lang w:eastAsia="en-GB"/>
          <w14:ligatures w14:val="none"/>
        </w:rPr>
        <w:t>en</w:t>
      </w:r>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Rahman</w:t>
      </w:r>
      <w:proofErr w:type="spellEnd"/>
      <w:r w:rsidRPr="00DF0036">
        <w:rPr>
          <w:rFonts w:ascii="Times New Roman" w:eastAsia="Calibri" w:hAnsi="Times New Roman" w:cs="Times New Roman"/>
          <w:lang w:eastAsia="en-GB"/>
          <w14:ligatures w14:val="none"/>
        </w:rPr>
        <w:t xml:space="preserve"> (2023) </w:t>
      </w:r>
      <w:r w:rsidR="00617A53" w:rsidRPr="00DF0036">
        <w:rPr>
          <w:rFonts w:ascii="Times New Roman" w:eastAsia="Calibri" w:hAnsi="Times New Roman" w:cs="Times New Roman"/>
          <w:lang w:eastAsia="en-GB"/>
          <w14:ligatures w14:val="none"/>
        </w:rPr>
        <w:t>vonden dat geslacht een modere</w:t>
      </w:r>
      <w:r w:rsidR="00EC081B" w:rsidRPr="00DF0036">
        <w:rPr>
          <w:rFonts w:ascii="Times New Roman" w:eastAsia="Calibri" w:hAnsi="Times New Roman" w:cs="Times New Roman"/>
          <w:lang w:eastAsia="en-GB"/>
          <w14:ligatures w14:val="none"/>
        </w:rPr>
        <w:t>re</w:t>
      </w:r>
      <w:r w:rsidR="00617A53" w:rsidRPr="00DF0036">
        <w:rPr>
          <w:rFonts w:ascii="Times New Roman" w:eastAsia="Calibri" w:hAnsi="Times New Roman" w:cs="Times New Roman"/>
          <w:lang w:eastAsia="en-GB"/>
          <w14:ligatures w14:val="none"/>
        </w:rPr>
        <w:t xml:space="preserve">nde rol speelt in de relatie tussen </w:t>
      </w:r>
      <w:r w:rsidRPr="00DF0036">
        <w:rPr>
          <w:rFonts w:ascii="Times New Roman" w:eastAsia="Calibri" w:hAnsi="Times New Roman" w:cs="Times New Roman"/>
          <w:lang w:eastAsia="en-GB"/>
          <w14:ligatures w14:val="none"/>
        </w:rPr>
        <w:lastRenderedPageBreak/>
        <w:t>intrinsieke motivatie en academische prestaties</w:t>
      </w:r>
      <w:r w:rsidR="004B7181" w:rsidRPr="00DF0036">
        <w:rPr>
          <w:rFonts w:ascii="Times New Roman" w:eastAsia="Calibri" w:hAnsi="Times New Roman" w:cs="Times New Roman"/>
          <w:lang w:eastAsia="en-GB"/>
          <w14:ligatures w14:val="none"/>
        </w:rPr>
        <w:t xml:space="preserve">, waarbij </w:t>
      </w:r>
      <w:r w:rsidRPr="00DF0036">
        <w:rPr>
          <w:rFonts w:ascii="Times New Roman" w:eastAsia="Calibri" w:hAnsi="Times New Roman" w:cs="Times New Roman"/>
          <w:lang w:eastAsia="en-GB"/>
          <w14:ligatures w14:val="none"/>
        </w:rPr>
        <w:t>meisjes een sterkere</w:t>
      </w:r>
      <w:r w:rsidR="004B7181" w:rsidRPr="00DF0036">
        <w:rPr>
          <w:rFonts w:ascii="Times New Roman" w:eastAsia="Calibri" w:hAnsi="Times New Roman" w:cs="Times New Roman"/>
          <w:lang w:eastAsia="en-GB"/>
          <w14:ligatures w14:val="none"/>
        </w:rPr>
        <w:t>,</w:t>
      </w:r>
      <w:r w:rsidRPr="00DF0036">
        <w:rPr>
          <w:rFonts w:ascii="Times New Roman" w:eastAsia="Calibri" w:hAnsi="Times New Roman" w:cs="Times New Roman"/>
          <w:lang w:eastAsia="en-GB"/>
          <w14:ligatures w14:val="none"/>
        </w:rPr>
        <w:t xml:space="preserve"> </w:t>
      </w:r>
      <w:r w:rsidR="00983240" w:rsidRPr="00DF0036">
        <w:rPr>
          <w:rFonts w:ascii="Times New Roman" w:eastAsia="Calibri" w:hAnsi="Times New Roman" w:cs="Times New Roman"/>
          <w:lang w:eastAsia="en-GB"/>
          <w14:ligatures w14:val="none"/>
        </w:rPr>
        <w:t xml:space="preserve">positieve en </w:t>
      </w:r>
      <w:r w:rsidRPr="00DF0036">
        <w:rPr>
          <w:rFonts w:ascii="Times New Roman" w:eastAsia="Calibri" w:hAnsi="Times New Roman" w:cs="Times New Roman"/>
          <w:lang w:eastAsia="en-GB"/>
          <w14:ligatures w14:val="none"/>
        </w:rPr>
        <w:t xml:space="preserve">significante relatie </w:t>
      </w:r>
      <w:r w:rsidR="00983240" w:rsidRPr="00DF0036">
        <w:rPr>
          <w:rFonts w:ascii="Times New Roman" w:eastAsia="Calibri" w:hAnsi="Times New Roman" w:cs="Times New Roman"/>
          <w:lang w:eastAsia="en-GB"/>
          <w14:ligatures w14:val="none"/>
        </w:rPr>
        <w:t>lieten zien</w:t>
      </w:r>
      <w:r w:rsidRPr="00DF0036">
        <w:rPr>
          <w:rFonts w:ascii="Times New Roman" w:eastAsia="Calibri" w:hAnsi="Times New Roman" w:cs="Times New Roman"/>
          <w:lang w:eastAsia="en-GB"/>
          <w14:ligatures w14:val="none"/>
        </w:rPr>
        <w:t xml:space="preserve"> </w:t>
      </w:r>
      <w:r w:rsidR="00DA1BAF" w:rsidRPr="00DF0036">
        <w:rPr>
          <w:rFonts w:ascii="Times New Roman" w:eastAsia="Calibri" w:hAnsi="Times New Roman" w:cs="Times New Roman"/>
          <w:lang w:eastAsia="en-GB"/>
          <w14:ligatures w14:val="none"/>
        </w:rPr>
        <w:t xml:space="preserve">dan </w:t>
      </w:r>
      <w:r w:rsidRPr="00DF0036">
        <w:rPr>
          <w:rFonts w:ascii="Times New Roman" w:eastAsia="Calibri" w:hAnsi="Times New Roman" w:cs="Times New Roman"/>
          <w:lang w:eastAsia="en-GB"/>
          <w14:ligatures w14:val="none"/>
        </w:rPr>
        <w:t>jongens. Daarentegen vond Lei et al. (2018) geen significant modererend effect van geslacht op de relatie tussen betrokkenheid en academische prestaties. Echter, deze onderzoeken verschillen in variabele</w:t>
      </w:r>
      <w:r w:rsidR="00440756" w:rsidRPr="00DF0036">
        <w:rPr>
          <w:rFonts w:ascii="Times New Roman" w:eastAsia="Calibri" w:hAnsi="Times New Roman" w:cs="Times New Roman"/>
          <w:lang w:eastAsia="en-GB"/>
          <w14:ligatures w14:val="none"/>
        </w:rPr>
        <w:t>n</w:t>
      </w:r>
      <w:r w:rsidRPr="00DF0036">
        <w:rPr>
          <w:rFonts w:ascii="Times New Roman" w:eastAsia="Calibri" w:hAnsi="Times New Roman" w:cs="Times New Roman"/>
          <w:lang w:eastAsia="en-GB"/>
          <w14:ligatures w14:val="none"/>
        </w:rPr>
        <w:t xml:space="preserve"> met huidig onderzoek; waarbij gedrag, werkhouding en begrijpend leesprestaties centraal staan. Andere studies die de modererende rol van geslacht bij de relaties tussen motivatie en begrijpend leesprestaties onderzochten, ondervonden ook geen significant effect (</w:t>
      </w:r>
      <w:proofErr w:type="spellStart"/>
      <w:r w:rsidRPr="00DF0036">
        <w:rPr>
          <w:rFonts w:ascii="Times New Roman" w:eastAsia="Calibri" w:hAnsi="Times New Roman" w:cs="Times New Roman"/>
          <w:lang w:eastAsia="en-GB"/>
          <w14:ligatures w14:val="none"/>
        </w:rPr>
        <w:t>Kavanagh</w:t>
      </w:r>
      <w:proofErr w:type="spellEnd"/>
      <w:r w:rsidRPr="00DF0036">
        <w:rPr>
          <w:rFonts w:ascii="Times New Roman" w:eastAsia="Calibri" w:hAnsi="Times New Roman" w:cs="Times New Roman"/>
          <w:lang w:eastAsia="en-GB"/>
          <w14:ligatures w14:val="none"/>
        </w:rPr>
        <w:t xml:space="preserve">, 2019; </w:t>
      </w:r>
      <w:proofErr w:type="spellStart"/>
      <w:r w:rsidRPr="00DF0036">
        <w:rPr>
          <w:rFonts w:ascii="Times New Roman" w:eastAsia="Calibri" w:hAnsi="Times New Roman" w:cs="Times New Roman"/>
          <w:lang w:eastAsia="en-GB"/>
          <w14:ligatures w14:val="none"/>
        </w:rPr>
        <w:t>Stutz</w:t>
      </w:r>
      <w:proofErr w:type="spellEnd"/>
      <w:r w:rsidRPr="00DF0036">
        <w:rPr>
          <w:rFonts w:ascii="Times New Roman" w:eastAsia="Calibri" w:hAnsi="Times New Roman" w:cs="Times New Roman"/>
          <w:lang w:eastAsia="en-GB"/>
          <w14:ligatures w14:val="none"/>
        </w:rPr>
        <w:t xml:space="preserve"> et al., 2016). </w:t>
      </w:r>
    </w:p>
    <w:p w14:paraId="560ADF52" w14:textId="1D500BB4" w:rsidR="00C93960" w:rsidRPr="00DF0036" w:rsidRDefault="00F456FF" w:rsidP="00DF0036">
      <w:pPr>
        <w:pStyle w:val="Geenafstand"/>
        <w:spacing w:line="480" w:lineRule="auto"/>
        <w:ind w:firstLine="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Bovenstaande</w:t>
      </w:r>
      <w:r w:rsidR="00C93960" w:rsidRPr="00DF0036">
        <w:rPr>
          <w:rFonts w:ascii="Times New Roman" w:eastAsia="Calibri" w:hAnsi="Times New Roman" w:cs="Times New Roman"/>
          <w:lang w:eastAsia="en-GB"/>
          <w14:ligatures w14:val="none"/>
        </w:rPr>
        <w:t xml:space="preserve"> bevindingen benadrukken de noodzaak om </w:t>
      </w:r>
      <w:r w:rsidR="00117EC2" w:rsidRPr="00DF0036">
        <w:rPr>
          <w:rFonts w:ascii="Times New Roman" w:eastAsia="Calibri" w:hAnsi="Times New Roman" w:cs="Times New Roman"/>
          <w:lang w:eastAsia="en-GB"/>
          <w14:ligatures w14:val="none"/>
        </w:rPr>
        <w:t xml:space="preserve">verder </w:t>
      </w:r>
      <w:r w:rsidR="00591054" w:rsidRPr="00DF0036">
        <w:rPr>
          <w:rFonts w:ascii="Times New Roman" w:eastAsia="Calibri" w:hAnsi="Times New Roman" w:cs="Times New Roman"/>
          <w:lang w:eastAsia="en-GB"/>
          <w14:ligatures w14:val="none"/>
        </w:rPr>
        <w:t xml:space="preserve">onderzoek </w:t>
      </w:r>
      <w:r w:rsidR="008D0AA1" w:rsidRPr="00DF0036">
        <w:rPr>
          <w:rFonts w:ascii="Times New Roman" w:eastAsia="Calibri" w:hAnsi="Times New Roman" w:cs="Times New Roman"/>
          <w:lang w:eastAsia="en-GB"/>
          <w14:ligatures w14:val="none"/>
        </w:rPr>
        <w:t xml:space="preserve">te doen </w:t>
      </w:r>
      <w:r w:rsidR="00591054" w:rsidRPr="00DF0036">
        <w:rPr>
          <w:rFonts w:ascii="Times New Roman" w:eastAsia="Calibri" w:hAnsi="Times New Roman" w:cs="Times New Roman"/>
          <w:lang w:eastAsia="en-GB"/>
          <w14:ligatures w14:val="none"/>
        </w:rPr>
        <w:t xml:space="preserve">naar de voorspellende waarde van gedrag en werkhouding </w:t>
      </w:r>
      <w:r w:rsidR="00F1526E" w:rsidRPr="00DF0036">
        <w:rPr>
          <w:rFonts w:ascii="Times New Roman" w:eastAsia="Calibri" w:hAnsi="Times New Roman" w:cs="Times New Roman"/>
          <w:lang w:eastAsia="en-GB"/>
          <w14:ligatures w14:val="none"/>
        </w:rPr>
        <w:t>voor</w:t>
      </w:r>
      <w:r w:rsidR="00591054" w:rsidRPr="00DF0036">
        <w:rPr>
          <w:rFonts w:ascii="Times New Roman" w:eastAsia="Calibri" w:hAnsi="Times New Roman" w:cs="Times New Roman"/>
          <w:lang w:eastAsia="en-GB"/>
          <w14:ligatures w14:val="none"/>
        </w:rPr>
        <w:t xml:space="preserve"> de begrijpend leesprestaties van bovenbouwleerlingen in het primair onderwijs</w:t>
      </w:r>
      <w:r w:rsidR="00604AA5" w:rsidRPr="00DF0036">
        <w:rPr>
          <w:rFonts w:ascii="Times New Roman" w:eastAsia="Calibri" w:hAnsi="Times New Roman" w:cs="Times New Roman"/>
          <w:lang w:eastAsia="en-GB"/>
          <w14:ligatures w14:val="none"/>
        </w:rPr>
        <w:t>, evenals naar de mogelijke</w:t>
      </w:r>
      <w:r w:rsidR="00EA44E3" w:rsidRPr="00DF0036">
        <w:rPr>
          <w:rFonts w:ascii="Times New Roman" w:eastAsia="Calibri" w:hAnsi="Times New Roman" w:cs="Times New Roman"/>
          <w:lang w:eastAsia="en-GB"/>
          <w14:ligatures w14:val="none"/>
        </w:rPr>
        <w:t xml:space="preserve"> modererende rol van geslacht</w:t>
      </w:r>
      <w:r w:rsidR="00151904" w:rsidRPr="00DF0036">
        <w:rPr>
          <w:rFonts w:ascii="Times New Roman" w:eastAsia="Calibri" w:hAnsi="Times New Roman" w:cs="Times New Roman"/>
          <w:lang w:eastAsia="en-GB"/>
          <w14:ligatures w14:val="none"/>
        </w:rPr>
        <w:t xml:space="preserve"> </w:t>
      </w:r>
      <w:r w:rsidR="000675F2" w:rsidRPr="00DF0036">
        <w:rPr>
          <w:rFonts w:ascii="Times New Roman" w:eastAsia="Calibri" w:hAnsi="Times New Roman" w:cs="Times New Roman"/>
          <w:lang w:eastAsia="en-GB"/>
          <w14:ligatures w14:val="none"/>
        </w:rPr>
        <w:t>in deze relatie</w:t>
      </w:r>
      <w:r w:rsidR="00151904" w:rsidRPr="00DF0036">
        <w:rPr>
          <w:rFonts w:ascii="Times New Roman" w:eastAsia="Calibri" w:hAnsi="Times New Roman" w:cs="Times New Roman"/>
          <w:lang w:eastAsia="en-GB"/>
          <w14:ligatures w14:val="none"/>
        </w:rPr>
        <w:t xml:space="preserve">. </w:t>
      </w:r>
    </w:p>
    <w:p w14:paraId="7A263C81" w14:textId="7C0190E8" w:rsidR="00C93960" w:rsidRPr="00DF0036" w:rsidRDefault="00C93960" w:rsidP="00DF0036">
      <w:pPr>
        <w:spacing w:after="0" w:line="480" w:lineRule="auto"/>
        <w:rPr>
          <w:rFonts w:ascii="Times New Roman" w:eastAsia="Calibri" w:hAnsi="Times New Roman" w:cs="Times New Roman"/>
          <w:b/>
          <w:bCs/>
          <w:lang w:eastAsia="en-GB"/>
          <w14:ligatures w14:val="none"/>
        </w:rPr>
      </w:pPr>
      <w:r w:rsidRPr="00DF0036">
        <w:rPr>
          <w:rFonts w:ascii="Times New Roman" w:eastAsia="Calibri" w:hAnsi="Times New Roman" w:cs="Times New Roman"/>
          <w:b/>
          <w:bCs/>
          <w:lang w:eastAsia="en-GB"/>
          <w14:ligatures w14:val="none"/>
        </w:rPr>
        <w:t>Huidige studie</w:t>
      </w:r>
    </w:p>
    <w:p w14:paraId="27EC1A66" w14:textId="6B75A82B" w:rsidR="00C93960" w:rsidRPr="00DF0036" w:rsidRDefault="00C93960" w:rsidP="00DF0036">
      <w:pPr>
        <w:spacing w:line="480" w:lineRule="auto"/>
        <w:ind w:firstLine="720"/>
        <w:rPr>
          <w:rFonts w:ascii="Times New Roman" w:hAnsi="Times New Roman" w:cs="Times New Roman"/>
        </w:rPr>
      </w:pPr>
      <w:r w:rsidRPr="00DF0036">
        <w:rPr>
          <w:rFonts w:ascii="Times New Roman" w:eastAsia="Calibri" w:hAnsi="Times New Roman" w:cs="Times New Roman"/>
          <w:lang w:eastAsia="en-GB"/>
          <w14:ligatures w14:val="none"/>
        </w:rPr>
        <w:t xml:space="preserve">Het doel van </w:t>
      </w:r>
      <w:r w:rsidR="007E2EAA" w:rsidRPr="00DF0036">
        <w:rPr>
          <w:rFonts w:ascii="Times New Roman" w:eastAsia="Calibri" w:hAnsi="Times New Roman" w:cs="Times New Roman"/>
          <w:lang w:eastAsia="en-GB"/>
          <w14:ligatures w14:val="none"/>
        </w:rPr>
        <w:t>huidige</w:t>
      </w:r>
      <w:r w:rsidRPr="00DF0036">
        <w:rPr>
          <w:rFonts w:ascii="Times New Roman" w:eastAsia="Calibri" w:hAnsi="Times New Roman" w:cs="Times New Roman"/>
          <w:lang w:eastAsia="en-GB"/>
          <w14:ligatures w14:val="none"/>
        </w:rPr>
        <w:t xml:space="preserve"> studie is om de voorspellende waarde van gedrag en werkhouding </w:t>
      </w:r>
      <w:r w:rsidR="008D0A58" w:rsidRPr="00DF0036">
        <w:rPr>
          <w:rFonts w:ascii="Times New Roman" w:eastAsia="Calibri" w:hAnsi="Times New Roman" w:cs="Times New Roman"/>
          <w:lang w:eastAsia="en-GB"/>
          <w14:ligatures w14:val="none"/>
        </w:rPr>
        <w:t>voor</w:t>
      </w:r>
      <w:r w:rsidRPr="00DF0036">
        <w:rPr>
          <w:rFonts w:ascii="Times New Roman" w:eastAsia="Calibri" w:hAnsi="Times New Roman" w:cs="Times New Roman"/>
          <w:lang w:eastAsia="en-GB"/>
          <w14:ligatures w14:val="none"/>
        </w:rPr>
        <w:t xml:space="preserve"> de begrijpend leesprestaties van bovenbouwleerlingen in het primair onderwijs te onderzoeken en te bepalen in hoeverre deze relatie wordt </w:t>
      </w:r>
      <w:r w:rsidRPr="00DF0036">
        <w:rPr>
          <w:rFonts w:ascii="Times New Roman" w:hAnsi="Times New Roman" w:cs="Times New Roman"/>
        </w:rPr>
        <w:t xml:space="preserve">gemodereerd door geslacht. Het is van belang om deze relaties te analyseren om inzicht te krijgen in factoren die van invloed zijn op de taalprestaties van leerlingen. Deze inzichten kunnen bijdragen aan het ontwikkelen van zinvolle interventies en ondersteuningen binnen het Nederlandse onderwijssysteem. Dergelijke maatregelen kunnen niet alleen de taalontwikkeling van leerlingen bevorderen, maar ook bijdragen aan het verminderen van </w:t>
      </w:r>
      <w:r w:rsidR="002506D6">
        <w:rPr>
          <w:rFonts w:ascii="Times New Roman" w:hAnsi="Times New Roman" w:cs="Times New Roman"/>
        </w:rPr>
        <w:t>vroegtijdig schooluitval</w:t>
      </w:r>
      <w:r w:rsidRPr="00DF0036">
        <w:rPr>
          <w:rFonts w:ascii="Times New Roman" w:hAnsi="Times New Roman" w:cs="Times New Roman"/>
        </w:rPr>
        <w:t xml:space="preserve">. </w:t>
      </w:r>
    </w:p>
    <w:p w14:paraId="27BD8682" w14:textId="165F9355" w:rsidR="00C93960" w:rsidRPr="00DF0036" w:rsidRDefault="00C93960" w:rsidP="00DF0036">
      <w:pPr>
        <w:spacing w:line="480" w:lineRule="auto"/>
        <w:ind w:firstLine="720"/>
        <w:rPr>
          <w:rFonts w:ascii="Times New Roman" w:hAnsi="Times New Roman" w:cs="Times New Roman"/>
        </w:rPr>
      </w:pPr>
      <w:r w:rsidRPr="00DF0036">
        <w:rPr>
          <w:rFonts w:ascii="Times New Roman" w:hAnsi="Times New Roman" w:cs="Times New Roman"/>
        </w:rPr>
        <w:t xml:space="preserve">De hoofdvraag van </w:t>
      </w:r>
      <w:r w:rsidR="00F946B8">
        <w:rPr>
          <w:rFonts w:ascii="Times New Roman" w:hAnsi="Times New Roman" w:cs="Times New Roman"/>
        </w:rPr>
        <w:t>huidige</w:t>
      </w:r>
      <w:r w:rsidRPr="00DF0036">
        <w:rPr>
          <w:rFonts w:ascii="Times New Roman" w:hAnsi="Times New Roman" w:cs="Times New Roman"/>
        </w:rPr>
        <w:t xml:space="preserve"> studie luidt: ‘wat is de voorspellende waarde van gedrag en werkhouding voor de begrijpend leesprestaties van bovenbouwleerlingen in het primair onderwijs en in hoeverre wordt deze relatie gemodereerd door geslacht?’. Om deze vraag te beantwoorden zijn de volgende deelvragen opgesteld:</w:t>
      </w:r>
    </w:p>
    <w:p w14:paraId="2CDDFFB2" w14:textId="77777777" w:rsidR="00C93960" w:rsidRPr="00DF0036" w:rsidRDefault="00C93960" w:rsidP="00DF0036">
      <w:pPr>
        <w:pStyle w:val="Lijstalinea"/>
        <w:numPr>
          <w:ilvl w:val="0"/>
          <w:numId w:val="1"/>
        </w:numPr>
        <w:spacing w:line="480" w:lineRule="auto"/>
        <w:rPr>
          <w:rFonts w:ascii="Times New Roman" w:hAnsi="Times New Roman" w:cs="Times New Roman"/>
        </w:rPr>
      </w:pPr>
      <w:r w:rsidRPr="00DF0036">
        <w:rPr>
          <w:rFonts w:ascii="Times New Roman" w:hAnsi="Times New Roman" w:cs="Times New Roman"/>
        </w:rPr>
        <w:lastRenderedPageBreak/>
        <w:t>Wat is de voorspellende waarde van gedrag en werkhouding op T1 voor de begrijpend leesprestaties van bovenbouwleerlingen op T1 in het primair onderwijs?</w:t>
      </w:r>
    </w:p>
    <w:p w14:paraId="5BA71AAA" w14:textId="77777777" w:rsidR="00C93960" w:rsidRPr="00DF0036" w:rsidRDefault="00C93960" w:rsidP="00DF0036">
      <w:pPr>
        <w:pStyle w:val="Lijstalinea"/>
        <w:numPr>
          <w:ilvl w:val="0"/>
          <w:numId w:val="1"/>
        </w:numPr>
        <w:spacing w:line="480" w:lineRule="auto"/>
        <w:rPr>
          <w:rFonts w:ascii="Times New Roman" w:hAnsi="Times New Roman" w:cs="Times New Roman"/>
        </w:rPr>
      </w:pPr>
      <w:r w:rsidRPr="00DF0036">
        <w:rPr>
          <w:rFonts w:ascii="Times New Roman" w:hAnsi="Times New Roman" w:cs="Times New Roman"/>
        </w:rPr>
        <w:t>Wat is de voorspellende waarde van gedrag en werkhouding op T1 voor de begrijpend leesprestaties op T2 (een jaar later) van bovenbouwleerlingen in het primair onderwijs, na correctie voor begrijpend leesprestaties op T1?</w:t>
      </w:r>
    </w:p>
    <w:p w14:paraId="34B6E525" w14:textId="77777777" w:rsidR="00C93960" w:rsidRPr="00DF0036" w:rsidRDefault="00C93960" w:rsidP="00DF0036">
      <w:pPr>
        <w:pStyle w:val="Lijstalinea"/>
        <w:numPr>
          <w:ilvl w:val="0"/>
          <w:numId w:val="1"/>
        </w:numPr>
        <w:spacing w:line="480" w:lineRule="auto"/>
        <w:rPr>
          <w:rFonts w:ascii="Times New Roman" w:hAnsi="Times New Roman" w:cs="Times New Roman"/>
        </w:rPr>
      </w:pPr>
      <w:r w:rsidRPr="00DF0036">
        <w:rPr>
          <w:rFonts w:ascii="Times New Roman" w:hAnsi="Times New Roman" w:cs="Times New Roman"/>
        </w:rPr>
        <w:t>In hoeverre wordt de voorspellende waarde van gedrag en werkhouding voor de begrijpend leesprestaties van bovenbouwleerlingen in het primair onderwijs op T1 gemodereerd door geslacht?</w:t>
      </w:r>
    </w:p>
    <w:p w14:paraId="34721D9C" w14:textId="28006D30" w:rsidR="005C3193" w:rsidRPr="00DF0036" w:rsidRDefault="00C93960" w:rsidP="00DF0036">
      <w:pPr>
        <w:spacing w:line="480" w:lineRule="auto"/>
        <w:ind w:firstLine="720"/>
        <w:rPr>
          <w:rFonts w:ascii="Times New Roman" w:hAnsi="Times New Roman" w:cs="Times New Roman"/>
          <w:u w:val="single"/>
        </w:rPr>
      </w:pPr>
      <w:r w:rsidRPr="00DF0036">
        <w:rPr>
          <w:rFonts w:ascii="Times New Roman" w:hAnsi="Times New Roman" w:cs="Times New Roman"/>
        </w:rPr>
        <w:t xml:space="preserve">Op basis van eerdere literatuur is de hypothese dat gedrag en werkhouding een </w:t>
      </w:r>
      <w:r w:rsidR="001E35DB" w:rsidRPr="00DF0036">
        <w:rPr>
          <w:rFonts w:ascii="Times New Roman" w:hAnsi="Times New Roman" w:cs="Times New Roman"/>
        </w:rPr>
        <w:t>zwakke</w:t>
      </w:r>
      <w:r w:rsidRPr="00DF0036">
        <w:rPr>
          <w:rFonts w:ascii="Times New Roman" w:hAnsi="Times New Roman" w:cs="Times New Roman"/>
        </w:rPr>
        <w:t>, positieve</w:t>
      </w:r>
      <w:r w:rsidR="00AB3B60" w:rsidRPr="00DF0036">
        <w:rPr>
          <w:rFonts w:ascii="Times New Roman" w:hAnsi="Times New Roman" w:cs="Times New Roman"/>
        </w:rPr>
        <w:t xml:space="preserve"> en</w:t>
      </w:r>
      <w:r w:rsidRPr="00DF0036">
        <w:rPr>
          <w:rFonts w:ascii="Times New Roman" w:hAnsi="Times New Roman" w:cs="Times New Roman"/>
        </w:rPr>
        <w:t xml:space="preserve"> significante voorspellende waarde voor begrijpend leesprestaties </w:t>
      </w:r>
      <w:r w:rsidR="001A42AD">
        <w:rPr>
          <w:rFonts w:ascii="Times New Roman" w:hAnsi="Times New Roman" w:cs="Times New Roman"/>
        </w:rPr>
        <w:t>van</w:t>
      </w:r>
      <w:r w:rsidRPr="00DF0036">
        <w:rPr>
          <w:rFonts w:ascii="Times New Roman" w:hAnsi="Times New Roman" w:cs="Times New Roman"/>
        </w:rPr>
        <w:t xml:space="preserve"> </w:t>
      </w:r>
      <w:r w:rsidR="009B70F2" w:rsidRPr="00DF0036">
        <w:rPr>
          <w:rFonts w:ascii="Times New Roman" w:hAnsi="Times New Roman" w:cs="Times New Roman"/>
        </w:rPr>
        <w:t>bovenbouwleerlingen in het primair onderwijs</w:t>
      </w:r>
      <w:r w:rsidRPr="00DF0036">
        <w:rPr>
          <w:rFonts w:ascii="Times New Roman" w:hAnsi="Times New Roman" w:cs="Times New Roman"/>
        </w:rPr>
        <w:t xml:space="preserve"> op T1 hebben</w:t>
      </w:r>
      <w:r w:rsidR="001B349A" w:rsidRPr="00DF0036">
        <w:rPr>
          <w:rFonts w:ascii="Times New Roman" w:hAnsi="Times New Roman" w:cs="Times New Roman"/>
        </w:rPr>
        <w:t xml:space="preserve"> </w:t>
      </w:r>
      <w:r w:rsidRPr="00DF0036">
        <w:rPr>
          <w:rFonts w:ascii="Times New Roman" w:hAnsi="Times New Roman" w:cs="Times New Roman"/>
        </w:rPr>
        <w:t>(</w:t>
      </w:r>
      <w:proofErr w:type="spellStart"/>
      <w:r w:rsidRPr="00DF0036">
        <w:rPr>
          <w:rFonts w:ascii="Times New Roman" w:hAnsi="Times New Roman" w:cs="Times New Roman"/>
        </w:rPr>
        <w:t>Bohlmann</w:t>
      </w:r>
      <w:proofErr w:type="spellEnd"/>
      <w:r w:rsidRPr="00DF0036">
        <w:rPr>
          <w:rFonts w:ascii="Times New Roman" w:hAnsi="Times New Roman" w:cs="Times New Roman"/>
        </w:rPr>
        <w:t xml:space="preserve"> &amp; </w:t>
      </w:r>
      <w:proofErr w:type="spellStart"/>
      <w:r w:rsidRPr="00DF0036">
        <w:rPr>
          <w:rFonts w:ascii="Times New Roman" w:hAnsi="Times New Roman" w:cs="Times New Roman"/>
        </w:rPr>
        <w:t>Downer</w:t>
      </w:r>
      <w:proofErr w:type="spellEnd"/>
      <w:r w:rsidRPr="00DF0036">
        <w:rPr>
          <w:rFonts w:ascii="Times New Roman" w:hAnsi="Times New Roman" w:cs="Times New Roman"/>
        </w:rPr>
        <w:t>, 2015</w:t>
      </w:r>
      <w:r w:rsidR="00870D36" w:rsidRPr="00DF0036">
        <w:rPr>
          <w:rFonts w:ascii="Times New Roman" w:hAnsi="Times New Roman" w:cs="Times New Roman"/>
        </w:rPr>
        <w:t>;</w:t>
      </w:r>
      <w:r w:rsidR="00D84989" w:rsidRPr="00DF0036">
        <w:rPr>
          <w:rFonts w:ascii="Times New Roman" w:hAnsi="Times New Roman" w:cs="Times New Roman"/>
        </w:rPr>
        <w:t xml:space="preserve"> </w:t>
      </w:r>
      <w:proofErr w:type="spellStart"/>
      <w:r w:rsidR="00D84989" w:rsidRPr="00DF0036">
        <w:rPr>
          <w:rFonts w:ascii="Times New Roman" w:hAnsi="Times New Roman" w:cs="Times New Roman"/>
        </w:rPr>
        <w:t>Cartwright</w:t>
      </w:r>
      <w:proofErr w:type="spellEnd"/>
      <w:r w:rsidR="00D84989" w:rsidRPr="00DF0036">
        <w:rPr>
          <w:rFonts w:ascii="Times New Roman" w:hAnsi="Times New Roman" w:cs="Times New Roman"/>
        </w:rPr>
        <w:t xml:space="preserve"> et al., 2015;</w:t>
      </w:r>
      <w:r w:rsidR="00870D36" w:rsidRPr="00DF0036">
        <w:rPr>
          <w:rFonts w:ascii="Times New Roman" w:hAnsi="Times New Roman" w:cs="Times New Roman"/>
        </w:rPr>
        <w:t xml:space="preserve"> </w:t>
      </w:r>
      <w:proofErr w:type="spellStart"/>
      <w:r w:rsidR="003547AA" w:rsidRPr="00DF0036">
        <w:rPr>
          <w:rFonts w:ascii="Times New Roman" w:hAnsi="Times New Roman" w:cs="Times New Roman"/>
        </w:rPr>
        <w:t>Guo</w:t>
      </w:r>
      <w:proofErr w:type="spellEnd"/>
      <w:r w:rsidR="003547AA" w:rsidRPr="00DF0036">
        <w:rPr>
          <w:rFonts w:ascii="Times New Roman" w:hAnsi="Times New Roman" w:cs="Times New Roman"/>
        </w:rPr>
        <w:t xml:space="preserve"> et al., 2015;</w:t>
      </w:r>
      <w:r w:rsidR="005E1199" w:rsidRPr="00DF0036">
        <w:rPr>
          <w:rFonts w:ascii="Times New Roman" w:hAnsi="Times New Roman" w:cs="Times New Roman"/>
        </w:rPr>
        <w:t xml:space="preserve"> </w:t>
      </w:r>
      <w:r w:rsidR="00D84989" w:rsidRPr="00DF0036">
        <w:rPr>
          <w:rFonts w:ascii="Times New Roman" w:hAnsi="Times New Roman" w:cs="Times New Roman"/>
        </w:rPr>
        <w:t>Logan et al., 2011</w:t>
      </w:r>
      <w:r w:rsidR="005E1199" w:rsidRPr="00DF0036">
        <w:rPr>
          <w:rFonts w:ascii="Times New Roman" w:hAnsi="Times New Roman" w:cs="Times New Roman"/>
        </w:rPr>
        <w:t>;</w:t>
      </w:r>
      <w:r w:rsidRPr="00DF0036">
        <w:rPr>
          <w:rFonts w:ascii="Times New Roman" w:hAnsi="Times New Roman" w:cs="Times New Roman"/>
        </w:rPr>
        <w:t xml:space="preserve"> Toste et al., 2020). </w:t>
      </w:r>
      <w:r w:rsidR="00EC438A" w:rsidRPr="00DF0036">
        <w:rPr>
          <w:rFonts w:ascii="Times New Roman" w:hAnsi="Times New Roman" w:cs="Times New Roman"/>
        </w:rPr>
        <w:t>Daarnaast</w:t>
      </w:r>
      <w:r w:rsidRPr="00DF0036">
        <w:rPr>
          <w:rFonts w:ascii="Times New Roman" w:hAnsi="Times New Roman" w:cs="Times New Roman"/>
        </w:rPr>
        <w:t xml:space="preserve"> is de voorspelling dat gedrag en werkhouding een</w:t>
      </w:r>
      <w:r w:rsidR="002625CD" w:rsidRPr="00DF0036">
        <w:rPr>
          <w:rFonts w:ascii="Times New Roman" w:hAnsi="Times New Roman" w:cs="Times New Roman"/>
        </w:rPr>
        <w:t xml:space="preserve"> matige,</w:t>
      </w:r>
      <w:r w:rsidRPr="00DF0036">
        <w:rPr>
          <w:rFonts w:ascii="Times New Roman" w:hAnsi="Times New Roman" w:cs="Times New Roman"/>
        </w:rPr>
        <w:t xml:space="preserve"> positieve </w:t>
      </w:r>
      <w:r w:rsidR="002625CD" w:rsidRPr="00DF0036">
        <w:rPr>
          <w:rFonts w:ascii="Times New Roman" w:hAnsi="Times New Roman" w:cs="Times New Roman"/>
        </w:rPr>
        <w:t xml:space="preserve">en significante </w:t>
      </w:r>
      <w:r w:rsidR="00426CFF" w:rsidRPr="00DF0036">
        <w:rPr>
          <w:rFonts w:ascii="Times New Roman" w:hAnsi="Times New Roman" w:cs="Times New Roman"/>
        </w:rPr>
        <w:t xml:space="preserve">voorspellende </w:t>
      </w:r>
      <w:r w:rsidRPr="00DF0036">
        <w:rPr>
          <w:rFonts w:ascii="Times New Roman" w:hAnsi="Times New Roman" w:cs="Times New Roman"/>
        </w:rPr>
        <w:t>waarde heeft voor de schoolprestaties in de verder schoolloopbaan (</w:t>
      </w:r>
      <w:proofErr w:type="spellStart"/>
      <w:r w:rsidRPr="00DF0036">
        <w:rPr>
          <w:rFonts w:ascii="Times New Roman" w:hAnsi="Times New Roman" w:cs="Times New Roman"/>
        </w:rPr>
        <w:t>Halliday</w:t>
      </w:r>
      <w:proofErr w:type="spellEnd"/>
      <w:r w:rsidRPr="00DF0036">
        <w:rPr>
          <w:rFonts w:ascii="Times New Roman" w:hAnsi="Times New Roman" w:cs="Times New Roman"/>
        </w:rPr>
        <w:t xml:space="preserve"> et al., 2018; Toste et al., 2020). </w:t>
      </w:r>
      <w:r w:rsidRPr="00DF0036">
        <w:rPr>
          <w:rFonts w:ascii="Times New Roman" w:hAnsi="Times New Roman" w:cs="Times New Roman"/>
          <w:color w:val="000000" w:themeColor="text1"/>
        </w:rPr>
        <w:t xml:space="preserve">De laatste hypothese </w:t>
      </w:r>
      <w:r w:rsidR="0029271D" w:rsidRPr="00DF0036">
        <w:rPr>
          <w:rFonts w:ascii="Times New Roman" w:hAnsi="Times New Roman" w:cs="Times New Roman"/>
          <w:color w:val="000000" w:themeColor="text1"/>
        </w:rPr>
        <w:t>luidt dat geslacht</w:t>
      </w:r>
      <w:r w:rsidR="00BA0E95" w:rsidRPr="00DF0036">
        <w:rPr>
          <w:rFonts w:ascii="Times New Roman" w:hAnsi="Times New Roman" w:cs="Times New Roman"/>
          <w:color w:val="000000" w:themeColor="text1"/>
        </w:rPr>
        <w:t xml:space="preserve"> </w:t>
      </w:r>
      <w:r w:rsidR="004D07B5" w:rsidRPr="00DF0036">
        <w:rPr>
          <w:rFonts w:ascii="Times New Roman" w:hAnsi="Times New Roman" w:cs="Times New Roman"/>
          <w:color w:val="000000" w:themeColor="text1"/>
        </w:rPr>
        <w:t>geen modererende rol speelt in de relatie tussen gedrag en werkhouding en</w:t>
      </w:r>
      <w:r w:rsidR="00F95067" w:rsidRPr="00DF0036">
        <w:rPr>
          <w:rFonts w:ascii="Times New Roman" w:hAnsi="Times New Roman" w:cs="Times New Roman"/>
          <w:color w:val="000000" w:themeColor="text1"/>
        </w:rPr>
        <w:t xml:space="preserve"> begrijpend leesprestaties</w:t>
      </w:r>
      <w:r w:rsidR="00185DFB" w:rsidRPr="00DF0036">
        <w:rPr>
          <w:rFonts w:ascii="Times New Roman" w:hAnsi="Times New Roman" w:cs="Times New Roman"/>
          <w:color w:val="000000" w:themeColor="text1"/>
        </w:rPr>
        <w:t xml:space="preserve"> bij</w:t>
      </w:r>
      <w:r w:rsidR="009B70F2" w:rsidRPr="00DF0036">
        <w:rPr>
          <w:rFonts w:ascii="Times New Roman" w:hAnsi="Times New Roman" w:cs="Times New Roman"/>
          <w:color w:val="000000" w:themeColor="text1"/>
        </w:rPr>
        <w:t xml:space="preserve"> bovenbouwleerlingen in het primair onderwijs</w:t>
      </w:r>
      <w:r w:rsidR="00F95067" w:rsidRPr="00DF0036">
        <w:rPr>
          <w:rFonts w:ascii="Times New Roman" w:hAnsi="Times New Roman" w:cs="Times New Roman"/>
          <w:color w:val="000000" w:themeColor="text1"/>
        </w:rPr>
        <w:t xml:space="preserve">. </w:t>
      </w:r>
      <w:r w:rsidR="00E37D9C" w:rsidRPr="00DF0036">
        <w:rPr>
          <w:rFonts w:ascii="Times New Roman" w:hAnsi="Times New Roman" w:cs="Times New Roman"/>
          <w:color w:val="000000" w:themeColor="text1"/>
        </w:rPr>
        <w:t xml:space="preserve">Deze hypothese is gebaseerd op eerdere </w:t>
      </w:r>
      <w:r w:rsidR="00D66503" w:rsidRPr="00DF0036">
        <w:rPr>
          <w:rFonts w:ascii="Times New Roman" w:hAnsi="Times New Roman" w:cs="Times New Roman"/>
          <w:color w:val="000000" w:themeColor="text1"/>
        </w:rPr>
        <w:t>studies</w:t>
      </w:r>
      <w:r w:rsidR="00775240" w:rsidRPr="00DF0036">
        <w:rPr>
          <w:rFonts w:ascii="Times New Roman" w:hAnsi="Times New Roman" w:cs="Times New Roman"/>
          <w:color w:val="000000" w:themeColor="text1"/>
        </w:rPr>
        <w:t xml:space="preserve"> waarin geen</w:t>
      </w:r>
      <w:r w:rsidR="00E37D9C" w:rsidRPr="00DF0036">
        <w:rPr>
          <w:rFonts w:ascii="Times New Roman" w:hAnsi="Times New Roman" w:cs="Times New Roman"/>
          <w:color w:val="000000" w:themeColor="text1"/>
        </w:rPr>
        <w:t xml:space="preserve"> significant effect</w:t>
      </w:r>
      <w:r w:rsidR="00775240" w:rsidRPr="00DF0036">
        <w:rPr>
          <w:rFonts w:ascii="Times New Roman" w:hAnsi="Times New Roman" w:cs="Times New Roman"/>
          <w:color w:val="000000" w:themeColor="text1"/>
        </w:rPr>
        <w:t xml:space="preserve"> van geslacht </w:t>
      </w:r>
      <w:r w:rsidR="00F95067" w:rsidRPr="00DF0036">
        <w:rPr>
          <w:rFonts w:ascii="Times New Roman" w:hAnsi="Times New Roman" w:cs="Times New Roman"/>
          <w:color w:val="000000" w:themeColor="text1"/>
        </w:rPr>
        <w:t xml:space="preserve">als moderator </w:t>
      </w:r>
      <w:r w:rsidR="00775240" w:rsidRPr="00DF0036">
        <w:rPr>
          <w:rFonts w:ascii="Times New Roman" w:hAnsi="Times New Roman" w:cs="Times New Roman"/>
          <w:color w:val="000000" w:themeColor="text1"/>
        </w:rPr>
        <w:t>werd vastgesteld</w:t>
      </w:r>
      <w:r w:rsidR="00E37D9C" w:rsidRPr="00DF0036">
        <w:rPr>
          <w:rFonts w:ascii="Times New Roman" w:hAnsi="Times New Roman" w:cs="Times New Roman"/>
          <w:color w:val="000000" w:themeColor="text1"/>
        </w:rPr>
        <w:t xml:space="preserve"> (</w:t>
      </w:r>
      <w:proofErr w:type="spellStart"/>
      <w:r w:rsidR="006B4443" w:rsidRPr="00DF0036">
        <w:rPr>
          <w:rFonts w:ascii="Times New Roman" w:hAnsi="Times New Roman" w:cs="Times New Roman"/>
          <w:color w:val="000000" w:themeColor="text1"/>
        </w:rPr>
        <w:t>Kavanagh</w:t>
      </w:r>
      <w:proofErr w:type="spellEnd"/>
      <w:r w:rsidR="006B4443" w:rsidRPr="00DF0036">
        <w:rPr>
          <w:rFonts w:ascii="Times New Roman" w:hAnsi="Times New Roman" w:cs="Times New Roman"/>
          <w:color w:val="000000" w:themeColor="text1"/>
        </w:rPr>
        <w:t xml:space="preserve">, 2019; Lei et al., 2018; </w:t>
      </w:r>
      <w:proofErr w:type="spellStart"/>
      <w:r w:rsidR="00B64DC7" w:rsidRPr="00DF0036">
        <w:rPr>
          <w:rFonts w:ascii="Times New Roman" w:hAnsi="Times New Roman" w:cs="Times New Roman"/>
          <w:color w:val="000000" w:themeColor="text1"/>
        </w:rPr>
        <w:t>Stutz</w:t>
      </w:r>
      <w:proofErr w:type="spellEnd"/>
      <w:r w:rsidR="00B64DC7" w:rsidRPr="00DF0036">
        <w:rPr>
          <w:rFonts w:ascii="Times New Roman" w:hAnsi="Times New Roman" w:cs="Times New Roman"/>
          <w:color w:val="000000" w:themeColor="text1"/>
        </w:rPr>
        <w:t xml:space="preserve"> et al., 2016).</w:t>
      </w:r>
      <w:r w:rsidR="0013775D" w:rsidRPr="00DF0036">
        <w:rPr>
          <w:rFonts w:ascii="Times New Roman" w:hAnsi="Times New Roman" w:cs="Times New Roman"/>
          <w:color w:val="000000" w:themeColor="text1"/>
        </w:rPr>
        <w:t xml:space="preserve"> </w:t>
      </w:r>
    </w:p>
    <w:p w14:paraId="183BAF91" w14:textId="18E6B640" w:rsidR="00C93960" w:rsidRPr="00DF0036" w:rsidRDefault="00C93960" w:rsidP="00DF0036">
      <w:pPr>
        <w:spacing w:line="480" w:lineRule="auto"/>
        <w:jc w:val="center"/>
        <w:rPr>
          <w:rFonts w:ascii="Times New Roman" w:eastAsia="Verdana" w:hAnsi="Times New Roman" w:cs="Times New Roman"/>
          <w:b/>
          <w:bCs/>
        </w:rPr>
      </w:pPr>
      <w:r w:rsidRPr="00DF0036">
        <w:rPr>
          <w:rFonts w:ascii="Times New Roman" w:eastAsia="Verdana" w:hAnsi="Times New Roman" w:cs="Times New Roman"/>
          <w:b/>
          <w:bCs/>
        </w:rPr>
        <w:t>Methode</w:t>
      </w:r>
    </w:p>
    <w:p w14:paraId="44CB1D2D" w14:textId="77777777" w:rsidR="00C93960" w:rsidRPr="00DF0036" w:rsidRDefault="00C93960" w:rsidP="00DF0036">
      <w:pPr>
        <w:pStyle w:val="Geenafstand"/>
        <w:spacing w:line="480" w:lineRule="auto"/>
        <w:rPr>
          <w:rFonts w:ascii="Times New Roman" w:hAnsi="Times New Roman" w:cs="Times New Roman"/>
          <w:b/>
          <w:bCs/>
        </w:rPr>
      </w:pPr>
      <w:r w:rsidRPr="00DF0036">
        <w:rPr>
          <w:rFonts w:ascii="Times New Roman" w:hAnsi="Times New Roman" w:cs="Times New Roman"/>
          <w:b/>
          <w:bCs/>
        </w:rPr>
        <w:t>Design</w:t>
      </w:r>
    </w:p>
    <w:p w14:paraId="3F2B1679" w14:textId="3307BA52"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In huidig</w:t>
      </w:r>
      <w:r w:rsidR="00DE0EF1">
        <w:rPr>
          <w:rFonts w:ascii="Times New Roman" w:hAnsi="Times New Roman" w:cs="Times New Roman"/>
        </w:rPr>
        <w:t xml:space="preserve">e studie </w:t>
      </w:r>
      <w:r w:rsidRPr="00DF0036">
        <w:rPr>
          <w:rFonts w:ascii="Times New Roman" w:hAnsi="Times New Roman" w:cs="Times New Roman"/>
        </w:rPr>
        <w:t>wordt gebruik gemaakt van data uit het project ‘Preventie in de Keten’. Dit project is een kwantitatief onderzoek wat zich richt op de schoolloopbanen van leerlingen. Gedurende drie jaar zijn de leerlingen, aan de hand van door de le</w:t>
      </w:r>
      <w:r w:rsidR="00DA1A33" w:rsidRPr="00DF0036">
        <w:rPr>
          <w:rFonts w:ascii="Times New Roman" w:hAnsi="Times New Roman" w:cs="Times New Roman"/>
        </w:rPr>
        <w:t>raren</w:t>
      </w:r>
      <w:r w:rsidRPr="00DF0036">
        <w:rPr>
          <w:rFonts w:ascii="Times New Roman" w:hAnsi="Times New Roman" w:cs="Times New Roman"/>
        </w:rPr>
        <w:t xml:space="preserve"> ingevulde </w:t>
      </w:r>
      <w:r w:rsidRPr="00DF0036">
        <w:rPr>
          <w:rFonts w:ascii="Times New Roman" w:hAnsi="Times New Roman" w:cs="Times New Roman"/>
        </w:rPr>
        <w:lastRenderedPageBreak/>
        <w:t>vragenlijsten en</w:t>
      </w:r>
      <w:r w:rsidR="00F32A69" w:rsidRPr="00DF0036">
        <w:rPr>
          <w:rFonts w:ascii="Times New Roman" w:hAnsi="Times New Roman" w:cs="Times New Roman"/>
        </w:rPr>
        <w:t xml:space="preserve"> door leerlingen gemaakte</w:t>
      </w:r>
      <w:r w:rsidRPr="00DF0036">
        <w:rPr>
          <w:rFonts w:ascii="Times New Roman" w:hAnsi="Times New Roman" w:cs="Times New Roman"/>
        </w:rPr>
        <w:t xml:space="preserve"> toetsen, gevolgd. Hierdoor hanteert huidig onderzoek een kwantitatief </w:t>
      </w:r>
      <w:proofErr w:type="spellStart"/>
      <w:r w:rsidRPr="00DF0036">
        <w:rPr>
          <w:rFonts w:ascii="Times New Roman" w:hAnsi="Times New Roman" w:cs="Times New Roman"/>
        </w:rPr>
        <w:t>multi-method</w:t>
      </w:r>
      <w:proofErr w:type="spellEnd"/>
      <w:r w:rsidRPr="00DF0036">
        <w:rPr>
          <w:rFonts w:ascii="Times New Roman" w:hAnsi="Times New Roman" w:cs="Times New Roman"/>
        </w:rPr>
        <w:t xml:space="preserve"> en longitudinaal </w:t>
      </w:r>
      <w:r w:rsidR="009C196C" w:rsidRPr="00DF0036">
        <w:rPr>
          <w:rFonts w:ascii="Times New Roman" w:hAnsi="Times New Roman" w:cs="Times New Roman"/>
        </w:rPr>
        <w:t>onderzoeksdesign.</w:t>
      </w:r>
      <w:r w:rsidRPr="00DF0036">
        <w:rPr>
          <w:rFonts w:ascii="Times New Roman" w:hAnsi="Times New Roman" w:cs="Times New Roman"/>
        </w:rPr>
        <w:t xml:space="preserve"> </w:t>
      </w:r>
    </w:p>
    <w:p w14:paraId="7309F29A" w14:textId="77777777" w:rsidR="00C93960" w:rsidRPr="00DF0036" w:rsidRDefault="00C93960" w:rsidP="00DF0036">
      <w:pPr>
        <w:pStyle w:val="Geenafstand"/>
        <w:spacing w:line="480" w:lineRule="auto"/>
        <w:rPr>
          <w:rFonts w:ascii="Times New Roman" w:hAnsi="Times New Roman" w:cs="Times New Roman"/>
          <w:b/>
          <w:bCs/>
        </w:rPr>
      </w:pPr>
      <w:r w:rsidRPr="00DF0036">
        <w:rPr>
          <w:rFonts w:ascii="Times New Roman" w:hAnsi="Times New Roman" w:cs="Times New Roman"/>
          <w:b/>
          <w:bCs/>
        </w:rPr>
        <w:t>Participanten</w:t>
      </w:r>
    </w:p>
    <w:p w14:paraId="5FACE532" w14:textId="25FC5955" w:rsidR="00C93960" w:rsidRPr="00DF0036" w:rsidRDefault="00095286"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Voor de werving van de participanten zijn verschillende</w:t>
      </w:r>
      <w:r w:rsidR="00C44BD0" w:rsidRPr="00DF0036">
        <w:rPr>
          <w:rFonts w:ascii="Times New Roman" w:hAnsi="Times New Roman" w:cs="Times New Roman"/>
        </w:rPr>
        <w:t xml:space="preserve"> basisscholen in Nederland benaderd via een subsidieaanvraag bij de scholenorganisatie. </w:t>
      </w:r>
      <w:r w:rsidR="00C93960" w:rsidRPr="00DF0036">
        <w:rPr>
          <w:rFonts w:ascii="Times New Roman" w:hAnsi="Times New Roman" w:cs="Times New Roman"/>
        </w:rPr>
        <w:t>Na goedkeuring</w:t>
      </w:r>
      <w:r w:rsidR="00212A56" w:rsidRPr="00DF0036">
        <w:rPr>
          <w:rFonts w:ascii="Times New Roman" w:hAnsi="Times New Roman" w:cs="Times New Roman"/>
        </w:rPr>
        <w:t xml:space="preserve"> van de</w:t>
      </w:r>
      <w:r w:rsidR="00CA1552" w:rsidRPr="00DF0036">
        <w:rPr>
          <w:rFonts w:ascii="Times New Roman" w:hAnsi="Times New Roman" w:cs="Times New Roman"/>
        </w:rPr>
        <w:t>ze</w:t>
      </w:r>
      <w:r w:rsidR="00212A56" w:rsidRPr="00DF0036">
        <w:rPr>
          <w:rFonts w:ascii="Times New Roman" w:hAnsi="Times New Roman" w:cs="Times New Roman"/>
        </w:rPr>
        <w:t xml:space="preserve"> aanvraag</w:t>
      </w:r>
      <w:r w:rsidR="00C93960" w:rsidRPr="00DF0036">
        <w:rPr>
          <w:rFonts w:ascii="Times New Roman" w:hAnsi="Times New Roman" w:cs="Times New Roman"/>
        </w:rPr>
        <w:t xml:space="preserve"> werd</w:t>
      </w:r>
      <w:r w:rsidR="00053B30" w:rsidRPr="00DF0036">
        <w:rPr>
          <w:rFonts w:ascii="Times New Roman" w:hAnsi="Times New Roman" w:cs="Times New Roman"/>
        </w:rPr>
        <w:t>en</w:t>
      </w:r>
      <w:r w:rsidR="00C93960" w:rsidRPr="00DF0036">
        <w:rPr>
          <w:rFonts w:ascii="Times New Roman" w:hAnsi="Times New Roman" w:cs="Times New Roman"/>
        </w:rPr>
        <w:t xml:space="preserve"> scholen gezocht die wilden deelnemen aan het onderzoek. Een criterium om deel te mogen nemen aan het onderzoek was dat geen ander intensief onderzoek tegelijkertijd werd uitgevoerd. Als een school wilde deelnemen en aan het criterium voldeed, werd eerst</w:t>
      </w:r>
      <w:r w:rsidR="00707561" w:rsidRPr="00DF0036">
        <w:rPr>
          <w:rFonts w:ascii="Times New Roman" w:hAnsi="Times New Roman" w:cs="Times New Roman"/>
        </w:rPr>
        <w:t xml:space="preserve"> toestemming gevraagd aan de leraren.</w:t>
      </w:r>
      <w:r w:rsidR="00C93960" w:rsidRPr="00DF0036">
        <w:rPr>
          <w:rFonts w:ascii="Times New Roman" w:hAnsi="Times New Roman" w:cs="Times New Roman"/>
        </w:rPr>
        <w:t xml:space="preserve"> </w:t>
      </w:r>
      <w:r w:rsidR="004B0D49" w:rsidRPr="00DF0036">
        <w:rPr>
          <w:rFonts w:ascii="Times New Roman" w:hAnsi="Times New Roman" w:cs="Times New Roman"/>
        </w:rPr>
        <w:t>Na</w:t>
      </w:r>
      <w:r w:rsidR="000B05FD" w:rsidRPr="00DF0036">
        <w:rPr>
          <w:rFonts w:ascii="Times New Roman" w:hAnsi="Times New Roman" w:cs="Times New Roman"/>
        </w:rPr>
        <w:t xml:space="preserve"> verkregen toestemming</w:t>
      </w:r>
      <w:r w:rsidR="00581140" w:rsidRPr="00DF0036">
        <w:rPr>
          <w:rFonts w:ascii="Times New Roman" w:hAnsi="Times New Roman" w:cs="Times New Roman"/>
        </w:rPr>
        <w:t xml:space="preserve"> werden</w:t>
      </w:r>
      <w:r w:rsidR="004B0D49" w:rsidRPr="00DF0036">
        <w:rPr>
          <w:rFonts w:ascii="Times New Roman" w:hAnsi="Times New Roman" w:cs="Times New Roman"/>
        </w:rPr>
        <w:t xml:space="preserve"> </w:t>
      </w:r>
      <w:r w:rsidR="00C93960" w:rsidRPr="00DF0036">
        <w:rPr>
          <w:rFonts w:ascii="Times New Roman" w:hAnsi="Times New Roman" w:cs="Times New Roman"/>
        </w:rPr>
        <w:t>niet-bezwaar brieven uitgedeeld aan de ouders van de leerlingen. De leerlingen waarbij de ouders binnen tien dagen geen bezwaar hadden ingediend, werden meegenomen in de steekproef.</w:t>
      </w:r>
      <w:r w:rsidR="00CC4CA4" w:rsidRPr="00DF0036">
        <w:rPr>
          <w:rFonts w:ascii="Times New Roman" w:hAnsi="Times New Roman" w:cs="Times New Roman"/>
        </w:rPr>
        <w:t xml:space="preserve"> Ter waarborging van de ano</w:t>
      </w:r>
      <w:r w:rsidR="00EE1549" w:rsidRPr="00DF0036">
        <w:rPr>
          <w:rFonts w:ascii="Times New Roman" w:hAnsi="Times New Roman" w:cs="Times New Roman"/>
        </w:rPr>
        <w:t>nimiteit kregen alle leerlingen een eigen codenummer</w:t>
      </w:r>
      <w:r w:rsidR="00E340ED">
        <w:rPr>
          <w:rFonts w:ascii="Times New Roman" w:hAnsi="Times New Roman" w:cs="Times New Roman"/>
        </w:rPr>
        <w:t xml:space="preserve"> en</w:t>
      </w:r>
      <w:r w:rsidR="00EE1549" w:rsidRPr="00DF0036">
        <w:rPr>
          <w:rFonts w:ascii="Times New Roman" w:hAnsi="Times New Roman" w:cs="Times New Roman"/>
        </w:rPr>
        <w:t xml:space="preserve"> waren alle onderzoekers gebonden aan beroepsgeheim. </w:t>
      </w:r>
    </w:p>
    <w:p w14:paraId="6B884CAA" w14:textId="5DFA3E99" w:rsidR="00DE0B71"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In huidig onderzoek</w:t>
      </w:r>
      <w:r w:rsidR="008670F2" w:rsidRPr="00DF0036">
        <w:rPr>
          <w:rFonts w:ascii="Times New Roman" w:hAnsi="Times New Roman" w:cs="Times New Roman"/>
        </w:rPr>
        <w:t xml:space="preserve"> is gebruikgemaakt van data</w:t>
      </w:r>
      <w:r w:rsidR="009E3DB4" w:rsidRPr="00DF0036">
        <w:rPr>
          <w:rFonts w:ascii="Times New Roman" w:hAnsi="Times New Roman" w:cs="Times New Roman"/>
        </w:rPr>
        <w:t xml:space="preserve"> afkomstig </w:t>
      </w:r>
      <w:r w:rsidRPr="00DF0036">
        <w:rPr>
          <w:rFonts w:ascii="Times New Roman" w:hAnsi="Times New Roman" w:cs="Times New Roman"/>
        </w:rPr>
        <w:t xml:space="preserve">van leerlingen uit groep 7 en 8. </w:t>
      </w:r>
      <w:r w:rsidR="001F0B12" w:rsidRPr="00DF0036">
        <w:rPr>
          <w:rFonts w:ascii="Times New Roman" w:hAnsi="Times New Roman" w:cs="Times New Roman"/>
        </w:rPr>
        <w:t xml:space="preserve">In totaal </w:t>
      </w:r>
      <w:r w:rsidR="00504A54" w:rsidRPr="00DF0036">
        <w:rPr>
          <w:rFonts w:ascii="Times New Roman" w:hAnsi="Times New Roman" w:cs="Times New Roman"/>
        </w:rPr>
        <w:t xml:space="preserve">zijn </w:t>
      </w:r>
      <w:r w:rsidR="004E5F52" w:rsidRPr="00DF0036">
        <w:rPr>
          <w:rFonts w:ascii="Times New Roman" w:hAnsi="Times New Roman" w:cs="Times New Roman"/>
        </w:rPr>
        <w:t>340</w:t>
      </w:r>
      <w:r w:rsidR="005C4D5D" w:rsidRPr="00DF0036">
        <w:rPr>
          <w:rFonts w:ascii="Times New Roman" w:hAnsi="Times New Roman" w:cs="Times New Roman"/>
        </w:rPr>
        <w:t xml:space="preserve"> (99.7%)</w:t>
      </w:r>
      <w:r w:rsidR="00E5222D" w:rsidRPr="00DF0036">
        <w:rPr>
          <w:rFonts w:ascii="Times New Roman" w:hAnsi="Times New Roman" w:cs="Times New Roman"/>
        </w:rPr>
        <w:t xml:space="preserve"> vragen</w:t>
      </w:r>
      <w:r w:rsidR="00FD0142" w:rsidRPr="00DF0036">
        <w:rPr>
          <w:rFonts w:ascii="Times New Roman" w:hAnsi="Times New Roman" w:cs="Times New Roman"/>
        </w:rPr>
        <w:t>lijsten</w:t>
      </w:r>
      <w:r w:rsidR="00273350" w:rsidRPr="00DF0036">
        <w:rPr>
          <w:rFonts w:ascii="Times New Roman" w:hAnsi="Times New Roman" w:cs="Times New Roman"/>
        </w:rPr>
        <w:t xml:space="preserve"> ingevuld</w:t>
      </w:r>
      <w:r w:rsidR="00FD0142" w:rsidRPr="00DF0036">
        <w:rPr>
          <w:rFonts w:ascii="Times New Roman" w:hAnsi="Times New Roman" w:cs="Times New Roman"/>
        </w:rPr>
        <w:t xml:space="preserve">. </w:t>
      </w:r>
      <w:r w:rsidR="00A91A4B" w:rsidRPr="00DF0036">
        <w:rPr>
          <w:rFonts w:ascii="Times New Roman" w:hAnsi="Times New Roman" w:cs="Times New Roman"/>
        </w:rPr>
        <w:t xml:space="preserve">Bij het eerste meetmoment </w:t>
      </w:r>
      <w:r w:rsidR="00EE2007" w:rsidRPr="00DF0036">
        <w:rPr>
          <w:rFonts w:ascii="Times New Roman" w:hAnsi="Times New Roman" w:cs="Times New Roman"/>
        </w:rPr>
        <w:t xml:space="preserve">was </w:t>
      </w:r>
      <w:r w:rsidR="00A91A4B" w:rsidRPr="00DF0036">
        <w:rPr>
          <w:rFonts w:ascii="Times New Roman" w:hAnsi="Times New Roman" w:cs="Times New Roman"/>
        </w:rPr>
        <w:t xml:space="preserve">er </w:t>
      </w:r>
      <w:r w:rsidR="00EE2007" w:rsidRPr="00DF0036">
        <w:rPr>
          <w:rFonts w:ascii="Times New Roman" w:hAnsi="Times New Roman" w:cs="Times New Roman"/>
        </w:rPr>
        <w:t>één</w:t>
      </w:r>
      <w:r w:rsidR="00C40A21" w:rsidRPr="00DF0036">
        <w:rPr>
          <w:rFonts w:ascii="Times New Roman" w:hAnsi="Times New Roman" w:cs="Times New Roman"/>
        </w:rPr>
        <w:t xml:space="preserve"> (0.3%)</w:t>
      </w:r>
      <w:r w:rsidR="00EE2007" w:rsidRPr="00DF0036">
        <w:rPr>
          <w:rFonts w:ascii="Times New Roman" w:hAnsi="Times New Roman" w:cs="Times New Roman"/>
        </w:rPr>
        <w:t xml:space="preserve"> missing</w:t>
      </w:r>
      <w:r w:rsidR="005C4E36" w:rsidRPr="00DF0036">
        <w:rPr>
          <w:rFonts w:ascii="Times New Roman" w:hAnsi="Times New Roman" w:cs="Times New Roman"/>
        </w:rPr>
        <w:t xml:space="preserve">. Bij het tweede meetmoment </w:t>
      </w:r>
      <w:r w:rsidR="00273350" w:rsidRPr="00DF0036">
        <w:rPr>
          <w:rFonts w:ascii="Times New Roman" w:hAnsi="Times New Roman" w:cs="Times New Roman"/>
        </w:rPr>
        <w:t>is</w:t>
      </w:r>
      <w:r w:rsidR="00FD0142" w:rsidRPr="00DF0036">
        <w:rPr>
          <w:rFonts w:ascii="Times New Roman" w:hAnsi="Times New Roman" w:cs="Times New Roman"/>
        </w:rPr>
        <w:t xml:space="preserve"> opnieuw gebruik gemaakt van </w:t>
      </w:r>
      <w:r w:rsidR="005C4E36" w:rsidRPr="00DF0036">
        <w:rPr>
          <w:rFonts w:ascii="Times New Roman" w:hAnsi="Times New Roman" w:cs="Times New Roman"/>
        </w:rPr>
        <w:t>340</w:t>
      </w:r>
      <w:r w:rsidR="005C4D5D" w:rsidRPr="00DF0036">
        <w:rPr>
          <w:rFonts w:ascii="Times New Roman" w:hAnsi="Times New Roman" w:cs="Times New Roman"/>
        </w:rPr>
        <w:t xml:space="preserve"> (99.7%)</w:t>
      </w:r>
      <w:r w:rsidR="005C4E36" w:rsidRPr="00DF0036">
        <w:rPr>
          <w:rFonts w:ascii="Times New Roman" w:hAnsi="Times New Roman" w:cs="Times New Roman"/>
        </w:rPr>
        <w:t xml:space="preserve"> </w:t>
      </w:r>
      <w:r w:rsidR="00FD0142" w:rsidRPr="00DF0036">
        <w:rPr>
          <w:rFonts w:ascii="Times New Roman" w:hAnsi="Times New Roman" w:cs="Times New Roman"/>
        </w:rPr>
        <w:t>ingevulde vragenlijsten</w:t>
      </w:r>
      <w:r w:rsidR="005C4E36" w:rsidRPr="00DF0036">
        <w:rPr>
          <w:rFonts w:ascii="Times New Roman" w:hAnsi="Times New Roman" w:cs="Times New Roman"/>
        </w:rPr>
        <w:t>, ook hier was één</w:t>
      </w:r>
      <w:r w:rsidR="00C40A21" w:rsidRPr="00DF0036">
        <w:rPr>
          <w:rFonts w:ascii="Times New Roman" w:hAnsi="Times New Roman" w:cs="Times New Roman"/>
        </w:rPr>
        <w:t xml:space="preserve"> (0.3%)</w:t>
      </w:r>
      <w:r w:rsidR="005C4E36" w:rsidRPr="00DF0036">
        <w:rPr>
          <w:rFonts w:ascii="Times New Roman" w:hAnsi="Times New Roman" w:cs="Times New Roman"/>
        </w:rPr>
        <w:t xml:space="preserve"> missing.</w:t>
      </w:r>
      <w:r w:rsidR="00DE0B71" w:rsidRPr="00DF0036">
        <w:rPr>
          <w:rFonts w:ascii="Times New Roman" w:hAnsi="Times New Roman" w:cs="Times New Roman"/>
        </w:rPr>
        <w:t xml:space="preserve"> Aan het CITO onderdeel begrijpend lezen (M7 vaardigheidsscore) </w:t>
      </w:r>
      <w:r w:rsidR="005A26D0" w:rsidRPr="00DF0036">
        <w:rPr>
          <w:rFonts w:ascii="Times New Roman" w:hAnsi="Times New Roman" w:cs="Times New Roman"/>
        </w:rPr>
        <w:t>namen</w:t>
      </w:r>
      <w:r w:rsidR="00DE0B71" w:rsidRPr="00DF0036">
        <w:rPr>
          <w:rFonts w:ascii="Times New Roman" w:hAnsi="Times New Roman" w:cs="Times New Roman"/>
        </w:rPr>
        <w:t xml:space="preserve"> 326 (95.6%) leerlingen </w:t>
      </w:r>
      <w:r w:rsidR="005A26D0" w:rsidRPr="00DF0036">
        <w:rPr>
          <w:rFonts w:ascii="Times New Roman" w:hAnsi="Times New Roman" w:cs="Times New Roman"/>
        </w:rPr>
        <w:t>deel</w:t>
      </w:r>
      <w:r w:rsidR="005B41D5">
        <w:rPr>
          <w:rFonts w:ascii="Times New Roman" w:hAnsi="Times New Roman" w:cs="Times New Roman"/>
        </w:rPr>
        <w:t xml:space="preserve"> en waren er </w:t>
      </w:r>
      <w:r w:rsidR="00DE0B71" w:rsidRPr="00DF0036">
        <w:rPr>
          <w:rFonts w:ascii="Times New Roman" w:hAnsi="Times New Roman" w:cs="Times New Roman"/>
        </w:rPr>
        <w:t xml:space="preserve">15 (4.4%) </w:t>
      </w:r>
      <w:proofErr w:type="spellStart"/>
      <w:r w:rsidR="00DE0B71" w:rsidRPr="00DF0036">
        <w:rPr>
          <w:rFonts w:ascii="Times New Roman" w:hAnsi="Times New Roman" w:cs="Times New Roman"/>
        </w:rPr>
        <w:t>missings</w:t>
      </w:r>
      <w:proofErr w:type="spellEnd"/>
      <w:r w:rsidR="00DE0B71" w:rsidRPr="00DF0036">
        <w:rPr>
          <w:rFonts w:ascii="Times New Roman" w:hAnsi="Times New Roman" w:cs="Times New Roman"/>
        </w:rPr>
        <w:t xml:space="preserve">. Aan de CITO eindtoets taal </w:t>
      </w:r>
      <w:r w:rsidR="003B73B2" w:rsidRPr="00DF0036">
        <w:rPr>
          <w:rFonts w:ascii="Times New Roman" w:hAnsi="Times New Roman" w:cs="Times New Roman"/>
        </w:rPr>
        <w:t>namen</w:t>
      </w:r>
      <w:r w:rsidR="00DE0B71" w:rsidRPr="00DF0036">
        <w:rPr>
          <w:rFonts w:ascii="Times New Roman" w:hAnsi="Times New Roman" w:cs="Times New Roman"/>
        </w:rPr>
        <w:t xml:space="preserve"> 327 (95.9%) leerlingen </w:t>
      </w:r>
      <w:r w:rsidR="003B73B2" w:rsidRPr="00DF0036">
        <w:rPr>
          <w:rFonts w:ascii="Times New Roman" w:hAnsi="Times New Roman" w:cs="Times New Roman"/>
        </w:rPr>
        <w:t>deel</w:t>
      </w:r>
      <w:r w:rsidR="00DE0B71" w:rsidRPr="00DF0036">
        <w:rPr>
          <w:rFonts w:ascii="Times New Roman" w:hAnsi="Times New Roman" w:cs="Times New Roman"/>
        </w:rPr>
        <w:t xml:space="preserve"> en waren er 14 (4.1%) </w:t>
      </w:r>
      <w:proofErr w:type="spellStart"/>
      <w:r w:rsidR="00DE0B71" w:rsidRPr="00DF0036">
        <w:rPr>
          <w:rFonts w:ascii="Times New Roman" w:hAnsi="Times New Roman" w:cs="Times New Roman"/>
        </w:rPr>
        <w:t>missings</w:t>
      </w:r>
      <w:proofErr w:type="spellEnd"/>
      <w:r w:rsidR="00DE0B71" w:rsidRPr="00DF0036">
        <w:rPr>
          <w:rFonts w:ascii="Times New Roman" w:hAnsi="Times New Roman" w:cs="Times New Roman"/>
        </w:rPr>
        <w:t>.</w:t>
      </w:r>
      <w:r w:rsidR="003A79E3" w:rsidRPr="00DF0036">
        <w:rPr>
          <w:rFonts w:ascii="Times New Roman" w:hAnsi="Times New Roman" w:cs="Times New Roman"/>
        </w:rPr>
        <w:t xml:space="preserve"> </w:t>
      </w:r>
      <w:r w:rsidR="00C354C3" w:rsidRPr="00DF0036">
        <w:rPr>
          <w:rFonts w:ascii="Times New Roman" w:hAnsi="Times New Roman" w:cs="Times New Roman"/>
        </w:rPr>
        <w:t>Voor 313 leerlingen waren volledige gegevens beschikbaar</w:t>
      </w:r>
      <w:r w:rsidR="0050056E" w:rsidRPr="00DF0036">
        <w:rPr>
          <w:rFonts w:ascii="Times New Roman" w:hAnsi="Times New Roman" w:cs="Times New Roman"/>
        </w:rPr>
        <w:t>. Deze gro</w:t>
      </w:r>
      <w:r w:rsidR="006062B9" w:rsidRPr="00DF0036">
        <w:rPr>
          <w:rFonts w:ascii="Times New Roman" w:hAnsi="Times New Roman" w:cs="Times New Roman"/>
        </w:rPr>
        <w:t xml:space="preserve">ep bestond uit </w:t>
      </w:r>
      <w:r w:rsidR="00C36A04" w:rsidRPr="00DF0036">
        <w:rPr>
          <w:rFonts w:ascii="Times New Roman" w:hAnsi="Times New Roman" w:cs="Times New Roman"/>
        </w:rPr>
        <w:t>160</w:t>
      </w:r>
      <w:r w:rsidR="00D47A1A" w:rsidRPr="00DF0036">
        <w:rPr>
          <w:rFonts w:ascii="Times New Roman" w:hAnsi="Times New Roman" w:cs="Times New Roman"/>
        </w:rPr>
        <w:t xml:space="preserve"> (51.1%)</w:t>
      </w:r>
      <w:r w:rsidR="00AA6720" w:rsidRPr="00DF0036">
        <w:rPr>
          <w:rFonts w:ascii="Times New Roman" w:hAnsi="Times New Roman" w:cs="Times New Roman"/>
        </w:rPr>
        <w:t xml:space="preserve"> jongens en 153</w:t>
      </w:r>
      <w:r w:rsidR="00D47A1A" w:rsidRPr="00DF0036">
        <w:rPr>
          <w:rFonts w:ascii="Times New Roman" w:hAnsi="Times New Roman" w:cs="Times New Roman"/>
        </w:rPr>
        <w:t xml:space="preserve"> (</w:t>
      </w:r>
      <w:r w:rsidR="00485849" w:rsidRPr="00DF0036">
        <w:rPr>
          <w:rFonts w:ascii="Times New Roman" w:hAnsi="Times New Roman" w:cs="Times New Roman"/>
        </w:rPr>
        <w:t>48.9%)</w:t>
      </w:r>
      <w:r w:rsidR="00AA6720" w:rsidRPr="00DF0036">
        <w:rPr>
          <w:rFonts w:ascii="Times New Roman" w:hAnsi="Times New Roman" w:cs="Times New Roman"/>
        </w:rPr>
        <w:t xml:space="preserve"> meisjes</w:t>
      </w:r>
      <w:r w:rsidR="00485849" w:rsidRPr="00DF0036">
        <w:rPr>
          <w:rFonts w:ascii="Times New Roman" w:hAnsi="Times New Roman" w:cs="Times New Roman"/>
        </w:rPr>
        <w:t>.</w:t>
      </w:r>
    </w:p>
    <w:p w14:paraId="1943137D" w14:textId="77777777" w:rsidR="00A900AA" w:rsidRPr="00DF0036" w:rsidRDefault="00706E5A" w:rsidP="00DF0036">
      <w:pPr>
        <w:pStyle w:val="Geenafstand"/>
        <w:spacing w:line="480" w:lineRule="auto"/>
        <w:rPr>
          <w:rFonts w:ascii="Times New Roman" w:hAnsi="Times New Roman" w:cs="Times New Roman"/>
        </w:rPr>
      </w:pPr>
      <w:r w:rsidRPr="00DF0036">
        <w:rPr>
          <w:rFonts w:ascii="Times New Roman" w:hAnsi="Times New Roman" w:cs="Times New Roman"/>
        </w:rPr>
        <w:t xml:space="preserve">Gezien het beperkte aantal </w:t>
      </w:r>
      <w:proofErr w:type="spellStart"/>
      <w:r w:rsidRPr="00DF0036">
        <w:rPr>
          <w:rFonts w:ascii="Times New Roman" w:hAnsi="Times New Roman" w:cs="Times New Roman"/>
        </w:rPr>
        <w:t>missings</w:t>
      </w:r>
      <w:proofErr w:type="spellEnd"/>
      <w:r w:rsidRPr="00DF0036">
        <w:rPr>
          <w:rFonts w:ascii="Times New Roman" w:hAnsi="Times New Roman" w:cs="Times New Roman"/>
        </w:rPr>
        <w:t xml:space="preserve"> is geen onderzoek</w:t>
      </w:r>
      <w:r w:rsidR="00493548" w:rsidRPr="00DF0036">
        <w:rPr>
          <w:rFonts w:ascii="Times New Roman" w:hAnsi="Times New Roman" w:cs="Times New Roman"/>
        </w:rPr>
        <w:t xml:space="preserve"> gedaan naar de selectiviteit </w:t>
      </w:r>
      <w:r w:rsidR="005A1138" w:rsidRPr="00DF0036">
        <w:rPr>
          <w:rFonts w:ascii="Times New Roman" w:hAnsi="Times New Roman" w:cs="Times New Roman"/>
        </w:rPr>
        <w:t>hier</w:t>
      </w:r>
      <w:r w:rsidR="00493548" w:rsidRPr="00DF0036">
        <w:rPr>
          <w:rFonts w:ascii="Times New Roman" w:hAnsi="Times New Roman" w:cs="Times New Roman"/>
        </w:rPr>
        <w:t>van: aangenomen wordt dat de</w:t>
      </w:r>
      <w:r w:rsidR="00701F9E" w:rsidRPr="00DF0036">
        <w:rPr>
          <w:rFonts w:ascii="Times New Roman" w:hAnsi="Times New Roman" w:cs="Times New Roman"/>
        </w:rPr>
        <w:t xml:space="preserve"> </w:t>
      </w:r>
      <w:proofErr w:type="spellStart"/>
      <w:r w:rsidR="00701F9E" w:rsidRPr="00DF0036">
        <w:rPr>
          <w:rFonts w:ascii="Times New Roman" w:hAnsi="Times New Roman" w:cs="Times New Roman"/>
        </w:rPr>
        <w:t>missings</w:t>
      </w:r>
      <w:proofErr w:type="spellEnd"/>
      <w:r w:rsidR="00493548" w:rsidRPr="00DF0036">
        <w:rPr>
          <w:rFonts w:ascii="Times New Roman" w:hAnsi="Times New Roman" w:cs="Times New Roman"/>
        </w:rPr>
        <w:t xml:space="preserve"> willekeurig </w:t>
      </w:r>
      <w:r w:rsidR="00701F9E" w:rsidRPr="00DF0036">
        <w:rPr>
          <w:rFonts w:ascii="Times New Roman" w:hAnsi="Times New Roman" w:cs="Times New Roman"/>
        </w:rPr>
        <w:t>zijn</w:t>
      </w:r>
      <w:r w:rsidR="00493548" w:rsidRPr="00DF0036">
        <w:rPr>
          <w:rFonts w:ascii="Times New Roman" w:hAnsi="Times New Roman" w:cs="Times New Roman"/>
        </w:rPr>
        <w:t xml:space="preserve">. </w:t>
      </w:r>
    </w:p>
    <w:p w14:paraId="06E194B2" w14:textId="069EE9D0" w:rsidR="00C93960" w:rsidRPr="00DF0036" w:rsidRDefault="00826442"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De</w:t>
      </w:r>
      <w:r w:rsidR="00C93960" w:rsidRPr="00DF0036">
        <w:rPr>
          <w:rFonts w:ascii="Times New Roman" w:hAnsi="Times New Roman" w:cs="Times New Roman"/>
        </w:rPr>
        <w:t xml:space="preserve"> leerlingen zijn gevolgd in de periode </w:t>
      </w:r>
      <w:r w:rsidR="00701F9E" w:rsidRPr="00DF0036">
        <w:rPr>
          <w:rFonts w:ascii="Times New Roman" w:hAnsi="Times New Roman" w:cs="Times New Roman"/>
        </w:rPr>
        <w:t xml:space="preserve">van </w:t>
      </w:r>
      <w:r w:rsidR="00C93960" w:rsidRPr="00DF0036">
        <w:rPr>
          <w:rFonts w:ascii="Times New Roman" w:hAnsi="Times New Roman" w:cs="Times New Roman"/>
        </w:rPr>
        <w:t xml:space="preserve">2011 tot </w:t>
      </w:r>
      <w:r w:rsidR="00701F9E" w:rsidRPr="00DF0036">
        <w:rPr>
          <w:rFonts w:ascii="Times New Roman" w:hAnsi="Times New Roman" w:cs="Times New Roman"/>
        </w:rPr>
        <w:t xml:space="preserve">en met </w:t>
      </w:r>
      <w:r w:rsidR="00C93960" w:rsidRPr="00DF0036">
        <w:rPr>
          <w:rFonts w:ascii="Times New Roman" w:hAnsi="Times New Roman" w:cs="Times New Roman"/>
        </w:rPr>
        <w:t xml:space="preserve">2014 en </w:t>
      </w:r>
      <w:r w:rsidR="00B96805" w:rsidRPr="00DF0036">
        <w:rPr>
          <w:rFonts w:ascii="Times New Roman" w:hAnsi="Times New Roman" w:cs="Times New Roman"/>
        </w:rPr>
        <w:t>waren afkomstig van dertien verschillende</w:t>
      </w:r>
      <w:r w:rsidR="00C93960" w:rsidRPr="00DF0036">
        <w:rPr>
          <w:rFonts w:ascii="Times New Roman" w:hAnsi="Times New Roman" w:cs="Times New Roman"/>
        </w:rPr>
        <w:t xml:space="preserve"> basisscholen in Nederland.  </w:t>
      </w:r>
    </w:p>
    <w:p w14:paraId="171228DD" w14:textId="77777777" w:rsidR="00C93960" w:rsidRPr="00DF0036" w:rsidRDefault="00C93960" w:rsidP="00DF0036">
      <w:pPr>
        <w:pStyle w:val="Geenafstand"/>
        <w:spacing w:line="480" w:lineRule="auto"/>
        <w:rPr>
          <w:rFonts w:ascii="Times New Roman" w:hAnsi="Times New Roman" w:cs="Times New Roman"/>
          <w:b/>
          <w:bCs/>
        </w:rPr>
      </w:pPr>
      <w:r w:rsidRPr="00DF0036">
        <w:rPr>
          <w:rFonts w:ascii="Times New Roman" w:hAnsi="Times New Roman" w:cs="Times New Roman"/>
          <w:b/>
          <w:bCs/>
        </w:rPr>
        <w:lastRenderedPageBreak/>
        <w:t>Meetinstrumenten</w:t>
      </w:r>
    </w:p>
    <w:p w14:paraId="2EB6629B" w14:textId="08D13A3D"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b/>
          <w:bCs/>
        </w:rPr>
        <w:t>CITO Leerling in beeld – LVS – begrijpend lezen.</w:t>
      </w:r>
      <w:r w:rsidRPr="00DF0036">
        <w:rPr>
          <w:rFonts w:ascii="Times New Roman" w:hAnsi="Times New Roman" w:cs="Times New Roman"/>
        </w:rPr>
        <w:t xml:space="preserve"> De begrijpend leesprestaties van de leerlingen zijn gemeten door</w:t>
      </w:r>
      <w:r w:rsidR="00A23D8F" w:rsidRPr="00DF0036">
        <w:rPr>
          <w:rFonts w:ascii="Times New Roman" w:hAnsi="Times New Roman" w:cs="Times New Roman"/>
        </w:rPr>
        <w:t xml:space="preserve"> </w:t>
      </w:r>
      <w:r w:rsidRPr="00DF0036">
        <w:rPr>
          <w:rFonts w:ascii="Times New Roman" w:hAnsi="Times New Roman" w:cs="Times New Roman"/>
        </w:rPr>
        <w:t xml:space="preserve">middel van ‘leerling in beeld – LVS (leerlingvolgsysteem) – begrijpend lezen’ van Cito. Leerling in beeld is een basistoets waarbij de groei van de leerling centraal staat. Deze toets is geschikt voor leerlingen </w:t>
      </w:r>
      <w:r w:rsidR="00F27034" w:rsidRPr="00DF0036">
        <w:rPr>
          <w:rFonts w:ascii="Times New Roman" w:hAnsi="Times New Roman" w:cs="Times New Roman"/>
        </w:rPr>
        <w:t>uit</w:t>
      </w:r>
      <w:r w:rsidRPr="00DF0036">
        <w:rPr>
          <w:rFonts w:ascii="Times New Roman" w:hAnsi="Times New Roman" w:cs="Times New Roman"/>
        </w:rPr>
        <w:t xml:space="preserve"> groep 4 t/m 8 van het primair onderwijs. In huidig</w:t>
      </w:r>
      <w:r w:rsidR="008064C8">
        <w:rPr>
          <w:rFonts w:ascii="Times New Roman" w:hAnsi="Times New Roman" w:cs="Times New Roman"/>
        </w:rPr>
        <w:t xml:space="preserve">e studie </w:t>
      </w:r>
      <w:r w:rsidRPr="00DF0036">
        <w:rPr>
          <w:rFonts w:ascii="Times New Roman" w:hAnsi="Times New Roman" w:cs="Times New Roman"/>
        </w:rPr>
        <w:t>wordt begrijpend lezen van leerling in beeld gebruikt om de begrijpend leesprestaties te meten. Het onderdeel begrijpend lezen bestaat uit 36 tot maximaal 50 opgaven. Cito maakt gebruik van vaardigheidsscores, waarmee je de resultaten van de leerlingen over de tijd kan vergelijken. Begrijpend lezen heeft een betrouwbaarheidswaarde tussen de .85 – .90 (Hollenberg et al., 2017)</w:t>
      </w:r>
      <w:r w:rsidR="00541E0C" w:rsidRPr="00DF0036">
        <w:rPr>
          <w:rFonts w:ascii="Times New Roman" w:hAnsi="Times New Roman" w:cs="Times New Roman"/>
        </w:rPr>
        <w:t>.</w:t>
      </w:r>
      <w:r w:rsidR="006631F4" w:rsidRPr="00DF0036">
        <w:rPr>
          <w:rFonts w:ascii="Times New Roman" w:hAnsi="Times New Roman" w:cs="Times New Roman"/>
        </w:rPr>
        <w:t xml:space="preserve"> </w:t>
      </w:r>
      <w:r w:rsidR="00A4011B" w:rsidRPr="00DF0036">
        <w:rPr>
          <w:rFonts w:ascii="Times New Roman" w:hAnsi="Times New Roman" w:cs="Times New Roman"/>
        </w:rPr>
        <w:t xml:space="preserve">Over de validiteit van het </w:t>
      </w:r>
      <w:r w:rsidR="004F3913" w:rsidRPr="00DF0036">
        <w:rPr>
          <w:rFonts w:ascii="Times New Roman" w:hAnsi="Times New Roman" w:cs="Times New Roman"/>
        </w:rPr>
        <w:t>CITO Leerling in beeld</w:t>
      </w:r>
      <w:r w:rsidR="007E59F5" w:rsidRPr="00DF0036">
        <w:rPr>
          <w:rFonts w:ascii="Times New Roman" w:hAnsi="Times New Roman" w:cs="Times New Roman"/>
        </w:rPr>
        <w:t xml:space="preserve"> – LVS – begrijpend lezen zijn geen openbare gegevens </w:t>
      </w:r>
      <w:r w:rsidR="00DF237C" w:rsidRPr="00DF0036">
        <w:rPr>
          <w:rFonts w:ascii="Times New Roman" w:hAnsi="Times New Roman" w:cs="Times New Roman"/>
        </w:rPr>
        <w:t>beschikbaar</w:t>
      </w:r>
      <w:r w:rsidR="007E59F5" w:rsidRPr="00DF0036">
        <w:rPr>
          <w:rFonts w:ascii="Times New Roman" w:hAnsi="Times New Roman" w:cs="Times New Roman"/>
        </w:rPr>
        <w:t xml:space="preserve">. </w:t>
      </w:r>
    </w:p>
    <w:p w14:paraId="25F19041" w14:textId="09EEEEF4"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b/>
          <w:bCs/>
        </w:rPr>
        <w:t>Gedrag en werkhouding vragenlijst.</w:t>
      </w:r>
      <w:r w:rsidRPr="00DF0036">
        <w:rPr>
          <w:rFonts w:ascii="Times New Roman" w:hAnsi="Times New Roman" w:cs="Times New Roman"/>
        </w:rPr>
        <w:t xml:space="preserve"> Het gedrag en de werkhouding van de basisschoolleerlingen zijn gemeten door middel van COOL5-18. COOL5-18 is de</w:t>
      </w:r>
      <w:r w:rsidR="004D5E34" w:rsidRPr="00DF0036">
        <w:rPr>
          <w:rFonts w:ascii="Times New Roman" w:hAnsi="Times New Roman" w:cs="Times New Roman"/>
        </w:rPr>
        <w:t xml:space="preserve"> </w:t>
      </w:r>
      <w:r w:rsidR="00F32D91" w:rsidRPr="00DF0036">
        <w:rPr>
          <w:rFonts w:ascii="Times New Roman" w:hAnsi="Times New Roman" w:cs="Times New Roman"/>
        </w:rPr>
        <w:t>opvolger</w:t>
      </w:r>
      <w:r w:rsidRPr="00DF0036">
        <w:rPr>
          <w:rFonts w:ascii="Times New Roman" w:hAnsi="Times New Roman" w:cs="Times New Roman"/>
        </w:rPr>
        <w:t xml:space="preserve"> </w:t>
      </w:r>
      <w:r w:rsidR="004D5E34" w:rsidRPr="00DF0036">
        <w:rPr>
          <w:rFonts w:ascii="Times New Roman" w:hAnsi="Times New Roman" w:cs="Times New Roman"/>
        </w:rPr>
        <w:t>v</w:t>
      </w:r>
      <w:r w:rsidRPr="00DF0036">
        <w:rPr>
          <w:rFonts w:ascii="Times New Roman" w:hAnsi="Times New Roman" w:cs="Times New Roman"/>
        </w:rPr>
        <w:t xml:space="preserve">an het PRIMA-cohortonderzoek en is gebaseerd op items uit het Cohortonderzoek Onderwijsloopbaan van 5 tot 18 jaar. </w:t>
      </w:r>
      <w:r w:rsidR="000064E5" w:rsidRPr="00DF0036">
        <w:rPr>
          <w:rFonts w:ascii="Times New Roman" w:hAnsi="Times New Roman" w:cs="Times New Roman"/>
        </w:rPr>
        <w:t xml:space="preserve">De vragenlijsten voor dit onderzoek zijn </w:t>
      </w:r>
      <w:r w:rsidR="006A31F3" w:rsidRPr="00DF0036">
        <w:rPr>
          <w:rFonts w:ascii="Times New Roman" w:hAnsi="Times New Roman" w:cs="Times New Roman"/>
        </w:rPr>
        <w:t xml:space="preserve">door </w:t>
      </w:r>
      <w:r w:rsidRPr="00DF0036">
        <w:rPr>
          <w:rFonts w:ascii="Times New Roman" w:hAnsi="Times New Roman" w:cs="Times New Roman"/>
        </w:rPr>
        <w:t xml:space="preserve">Driessen, Mulder, </w:t>
      </w:r>
      <w:proofErr w:type="spellStart"/>
      <w:r w:rsidRPr="00DF0036">
        <w:rPr>
          <w:rFonts w:ascii="Times New Roman" w:hAnsi="Times New Roman" w:cs="Times New Roman"/>
        </w:rPr>
        <w:t>Ledoux</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Roeleveld</w:t>
      </w:r>
      <w:proofErr w:type="spellEnd"/>
      <w:r w:rsidRPr="00DF0036">
        <w:rPr>
          <w:rFonts w:ascii="Times New Roman" w:hAnsi="Times New Roman" w:cs="Times New Roman"/>
        </w:rPr>
        <w:t xml:space="preserve"> en Van der Veen</w:t>
      </w:r>
      <w:r w:rsidR="00D133F4" w:rsidRPr="00DF0036">
        <w:rPr>
          <w:rFonts w:ascii="Times New Roman" w:hAnsi="Times New Roman" w:cs="Times New Roman"/>
        </w:rPr>
        <w:t xml:space="preserve"> (2007/</w:t>
      </w:r>
      <w:r w:rsidR="00026F73" w:rsidRPr="00DF0036">
        <w:rPr>
          <w:rFonts w:ascii="Times New Roman" w:hAnsi="Times New Roman" w:cs="Times New Roman"/>
        </w:rPr>
        <w:t>20</w:t>
      </w:r>
      <w:r w:rsidR="00D133F4" w:rsidRPr="00DF0036">
        <w:rPr>
          <w:rFonts w:ascii="Times New Roman" w:hAnsi="Times New Roman" w:cs="Times New Roman"/>
        </w:rPr>
        <w:t>08)</w:t>
      </w:r>
      <w:r w:rsidR="006A31F3" w:rsidRPr="00DF0036">
        <w:rPr>
          <w:rFonts w:ascii="Times New Roman" w:hAnsi="Times New Roman" w:cs="Times New Roman"/>
        </w:rPr>
        <w:t xml:space="preserve"> ontwikkeld</w:t>
      </w:r>
      <w:r w:rsidR="000735ED" w:rsidRPr="00DF0036">
        <w:rPr>
          <w:rFonts w:ascii="Times New Roman" w:hAnsi="Times New Roman" w:cs="Times New Roman"/>
        </w:rPr>
        <w:t xml:space="preserve">, om </w:t>
      </w:r>
      <w:r w:rsidRPr="00DF0036">
        <w:rPr>
          <w:rFonts w:ascii="Times New Roman" w:hAnsi="Times New Roman" w:cs="Times New Roman"/>
        </w:rPr>
        <w:t xml:space="preserve">de schoolloopbanen van de leerlingen in kaart te brengen en te verklaren. </w:t>
      </w:r>
      <w:r w:rsidR="00F32D4C" w:rsidRPr="00DF0036">
        <w:rPr>
          <w:rFonts w:ascii="Times New Roman" w:hAnsi="Times New Roman" w:cs="Times New Roman"/>
        </w:rPr>
        <w:t xml:space="preserve">Gedrag en werkhouding hebben beide vier items. </w:t>
      </w:r>
      <w:r w:rsidRPr="00DF0036">
        <w:rPr>
          <w:rFonts w:ascii="Times New Roman" w:hAnsi="Times New Roman" w:cs="Times New Roman"/>
        </w:rPr>
        <w:t>Een voorbeeld</w:t>
      </w:r>
      <w:r w:rsidR="000E3AB6">
        <w:rPr>
          <w:rFonts w:ascii="Times New Roman" w:hAnsi="Times New Roman" w:cs="Times New Roman"/>
        </w:rPr>
        <w:t xml:space="preserve">item </w:t>
      </w:r>
      <w:r w:rsidR="00F32D4C" w:rsidRPr="00DF0036">
        <w:rPr>
          <w:rFonts w:ascii="Times New Roman" w:hAnsi="Times New Roman" w:cs="Times New Roman"/>
        </w:rPr>
        <w:t>van gedrag</w:t>
      </w:r>
      <w:r w:rsidRPr="00DF0036">
        <w:rPr>
          <w:rFonts w:ascii="Times New Roman" w:hAnsi="Times New Roman" w:cs="Times New Roman"/>
        </w:rPr>
        <w:t xml:space="preserve"> is: ‘De leerling probeert altijd de eigen zin door te drijven’. Een voorbeelditem</w:t>
      </w:r>
      <w:r w:rsidR="00F32D4C" w:rsidRPr="00DF0036">
        <w:rPr>
          <w:rFonts w:ascii="Times New Roman" w:hAnsi="Times New Roman" w:cs="Times New Roman"/>
        </w:rPr>
        <w:t xml:space="preserve"> van werkhouding</w:t>
      </w:r>
      <w:r w:rsidRPr="00DF0036">
        <w:rPr>
          <w:rFonts w:ascii="Times New Roman" w:hAnsi="Times New Roman" w:cs="Times New Roman"/>
        </w:rPr>
        <w:t xml:space="preserve"> is: ‘De leerling houdt snel op als iets niet lukt’. De items zijn door de leraren ingevuld, waarbij ze op een Likertschaal van 1 tot en met 5 moesten antwoorden. </w:t>
      </w:r>
      <w:r w:rsidR="00AA0155" w:rsidRPr="00DF0036">
        <w:rPr>
          <w:rFonts w:ascii="Times New Roman" w:hAnsi="Times New Roman" w:cs="Times New Roman"/>
        </w:rPr>
        <w:t>I</w:t>
      </w:r>
      <w:r w:rsidRPr="00DF0036">
        <w:rPr>
          <w:rFonts w:ascii="Times New Roman" w:hAnsi="Times New Roman" w:cs="Times New Roman"/>
        </w:rPr>
        <w:t xml:space="preserve">n totaal </w:t>
      </w:r>
      <w:r w:rsidR="00AA0155" w:rsidRPr="00DF0036">
        <w:rPr>
          <w:rFonts w:ascii="Times New Roman" w:hAnsi="Times New Roman" w:cs="Times New Roman"/>
        </w:rPr>
        <w:t xml:space="preserve">kan </w:t>
      </w:r>
      <w:r w:rsidRPr="00DF0036">
        <w:rPr>
          <w:rFonts w:ascii="Times New Roman" w:hAnsi="Times New Roman" w:cs="Times New Roman"/>
        </w:rPr>
        <w:t xml:space="preserve">een maximale score van 40 (20 bij gedrag en 20 bij werkhouding) behaald worden en een minimale score van 8 (4 bij gedrag en 4 bij werkhouding). Beide schalen (gedrag en werkhouding) </w:t>
      </w:r>
      <w:r w:rsidR="00EF5E63" w:rsidRPr="00DF0036">
        <w:rPr>
          <w:rFonts w:ascii="Times New Roman" w:hAnsi="Times New Roman" w:cs="Times New Roman"/>
        </w:rPr>
        <w:t>zijn betrouwbaar</w:t>
      </w:r>
      <w:r w:rsidRPr="00DF0036">
        <w:rPr>
          <w:rFonts w:ascii="Times New Roman" w:hAnsi="Times New Roman" w:cs="Times New Roman"/>
        </w:rPr>
        <w:t xml:space="preserve"> (α = .81 en α = .82) (Driessen et al., 200</w:t>
      </w:r>
      <w:r w:rsidR="00D70904" w:rsidRPr="00DF0036">
        <w:rPr>
          <w:rFonts w:ascii="Times New Roman" w:hAnsi="Times New Roman" w:cs="Times New Roman"/>
        </w:rPr>
        <w:t>9</w:t>
      </w:r>
      <w:r w:rsidRPr="00DF0036">
        <w:rPr>
          <w:rFonts w:ascii="Times New Roman" w:hAnsi="Times New Roman" w:cs="Times New Roman"/>
        </w:rPr>
        <w:t xml:space="preserve">). Voor de zekerheid zal de betrouwbaarheid van de data nogmaals gecontroleerd worden in SPSS aan de hand van </w:t>
      </w:r>
      <w:proofErr w:type="spellStart"/>
      <w:r w:rsidRPr="00DF0036">
        <w:rPr>
          <w:rFonts w:ascii="Times New Roman" w:hAnsi="Times New Roman" w:cs="Times New Roman"/>
        </w:rPr>
        <w:t>Cronbach’s</w:t>
      </w:r>
      <w:proofErr w:type="spellEnd"/>
      <w:r w:rsidRPr="00DF0036">
        <w:rPr>
          <w:rFonts w:ascii="Times New Roman" w:hAnsi="Times New Roman" w:cs="Times New Roman"/>
        </w:rPr>
        <w:t xml:space="preserve"> alfa.</w:t>
      </w:r>
      <w:r w:rsidR="00847004" w:rsidRPr="00DF0036">
        <w:rPr>
          <w:rFonts w:ascii="Times New Roman" w:hAnsi="Times New Roman" w:cs="Times New Roman"/>
        </w:rPr>
        <w:t xml:space="preserve"> </w:t>
      </w:r>
      <w:r w:rsidR="00A32E5E" w:rsidRPr="00DF0036">
        <w:rPr>
          <w:rFonts w:ascii="Times New Roman" w:hAnsi="Times New Roman" w:cs="Times New Roman"/>
        </w:rPr>
        <w:t xml:space="preserve">Er zijn geen </w:t>
      </w:r>
      <w:r w:rsidR="00A32E5E" w:rsidRPr="00DF0036">
        <w:rPr>
          <w:rFonts w:ascii="Times New Roman" w:hAnsi="Times New Roman" w:cs="Times New Roman"/>
        </w:rPr>
        <w:lastRenderedPageBreak/>
        <w:t xml:space="preserve">openbare gegevens beschikbaar over de validiteit van </w:t>
      </w:r>
      <w:r w:rsidR="008E4396" w:rsidRPr="00DF0036">
        <w:rPr>
          <w:rFonts w:ascii="Times New Roman" w:hAnsi="Times New Roman" w:cs="Times New Roman"/>
        </w:rPr>
        <w:t xml:space="preserve">COOL5-18. </w:t>
      </w:r>
      <w:r w:rsidR="00DF6BE1" w:rsidRPr="00DF0036">
        <w:rPr>
          <w:rFonts w:ascii="Times New Roman" w:hAnsi="Times New Roman" w:cs="Times New Roman"/>
        </w:rPr>
        <w:t>Wel wordt het PRIMA</w:t>
      </w:r>
      <w:r w:rsidR="000B5587" w:rsidRPr="00DF0036">
        <w:rPr>
          <w:rFonts w:ascii="Times New Roman" w:hAnsi="Times New Roman" w:cs="Times New Roman"/>
        </w:rPr>
        <w:t>-cohortonderzoek, de voorloper van COOL5-18, als voldoende valide beschouwd (</w:t>
      </w:r>
      <w:proofErr w:type="spellStart"/>
      <w:r w:rsidR="000B5587" w:rsidRPr="00DF0036">
        <w:rPr>
          <w:rFonts w:ascii="Times New Roman" w:hAnsi="Times New Roman" w:cs="Times New Roman"/>
        </w:rPr>
        <w:t>Jungbluth</w:t>
      </w:r>
      <w:proofErr w:type="spellEnd"/>
      <w:r w:rsidR="000B5587" w:rsidRPr="00DF0036">
        <w:rPr>
          <w:rFonts w:ascii="Times New Roman" w:hAnsi="Times New Roman" w:cs="Times New Roman"/>
        </w:rPr>
        <w:t xml:space="preserve"> et al., </w:t>
      </w:r>
      <w:r w:rsidR="005402A0" w:rsidRPr="00DF0036">
        <w:rPr>
          <w:rFonts w:ascii="Times New Roman" w:hAnsi="Times New Roman" w:cs="Times New Roman"/>
        </w:rPr>
        <w:t xml:space="preserve">2001). </w:t>
      </w:r>
    </w:p>
    <w:p w14:paraId="3F37CD14" w14:textId="77777777" w:rsidR="00C93960" w:rsidRPr="00DF0036" w:rsidRDefault="00C93960" w:rsidP="00DF0036">
      <w:pPr>
        <w:pStyle w:val="Geenafstand"/>
        <w:spacing w:line="480" w:lineRule="auto"/>
        <w:rPr>
          <w:rFonts w:ascii="Times New Roman" w:hAnsi="Times New Roman" w:cs="Times New Roman"/>
          <w:b/>
          <w:bCs/>
        </w:rPr>
      </w:pPr>
      <w:r w:rsidRPr="00DF0036">
        <w:rPr>
          <w:rFonts w:ascii="Times New Roman" w:hAnsi="Times New Roman" w:cs="Times New Roman"/>
          <w:b/>
          <w:bCs/>
        </w:rPr>
        <w:t>Procedure</w:t>
      </w:r>
    </w:p>
    <w:p w14:paraId="5AC34C55" w14:textId="0B3760F5"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De Cito-toetsen werden bij de kinderen op school afgenomen op een voor school</w:t>
      </w:r>
      <w:r w:rsidR="00E7630C" w:rsidRPr="00DF0036">
        <w:rPr>
          <w:rFonts w:ascii="Times New Roman" w:hAnsi="Times New Roman" w:cs="Times New Roman"/>
        </w:rPr>
        <w:t xml:space="preserve"> </w:t>
      </w:r>
      <w:r w:rsidRPr="00DF0036">
        <w:rPr>
          <w:rFonts w:ascii="Times New Roman" w:hAnsi="Times New Roman" w:cs="Times New Roman"/>
        </w:rPr>
        <w:t xml:space="preserve">gebruikelijk moment. De leerkrachtrapportages zijn bij de leraren in het najaar afgenomen. Vervolgens zijn alle resultaten met de onderzoeker gedeeld.  </w:t>
      </w:r>
    </w:p>
    <w:p w14:paraId="11545171" w14:textId="65BA86C1" w:rsidR="00C93960" w:rsidRPr="00DF0036" w:rsidRDefault="00C93960" w:rsidP="00DF0036">
      <w:pPr>
        <w:spacing w:line="480" w:lineRule="auto"/>
        <w:ind w:left="-23" w:right="-23" w:firstLine="720"/>
        <w:rPr>
          <w:rFonts w:ascii="Times New Roman" w:eastAsia="Verdana" w:hAnsi="Times New Roman" w:cs="Times New Roman"/>
        </w:rPr>
      </w:pPr>
      <w:r w:rsidRPr="00DF0036">
        <w:rPr>
          <w:rFonts w:ascii="Times New Roman" w:hAnsi="Times New Roman" w:cs="Times New Roman"/>
        </w:rPr>
        <w:t xml:space="preserve">Het onderzoek is goedgekeurd door de FETC van de Universiteit van Utrecht </w:t>
      </w:r>
      <w:r w:rsidR="00EF2E82" w:rsidRPr="00DF0036">
        <w:rPr>
          <w:rFonts w:ascii="Times New Roman" w:hAnsi="Times New Roman" w:cs="Times New Roman"/>
        </w:rPr>
        <w:t>(24-2249</w:t>
      </w:r>
      <w:r w:rsidRPr="00DF0036">
        <w:rPr>
          <w:rFonts w:ascii="Times New Roman" w:hAnsi="Times New Roman" w:cs="Times New Roman"/>
        </w:rPr>
        <w:t>).</w:t>
      </w:r>
    </w:p>
    <w:p w14:paraId="6AC5197D" w14:textId="77777777" w:rsidR="00C93960" w:rsidRPr="00DF0036" w:rsidRDefault="00C93960" w:rsidP="00DF0036">
      <w:pPr>
        <w:pStyle w:val="Geenafstand"/>
        <w:spacing w:line="480" w:lineRule="auto"/>
        <w:rPr>
          <w:rFonts w:ascii="Times New Roman" w:hAnsi="Times New Roman" w:cs="Times New Roman"/>
          <w:b/>
          <w:bCs/>
        </w:rPr>
      </w:pPr>
      <w:r w:rsidRPr="00DF0036">
        <w:rPr>
          <w:rFonts w:ascii="Times New Roman" w:hAnsi="Times New Roman" w:cs="Times New Roman"/>
          <w:b/>
          <w:bCs/>
        </w:rPr>
        <w:t>Analyseplan</w:t>
      </w:r>
    </w:p>
    <w:p w14:paraId="266FCE84" w14:textId="1DCD1931"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 xml:space="preserve">De bestaande data zullen in SPSS worden gecontroleerd op fouten en </w:t>
      </w:r>
      <w:proofErr w:type="spellStart"/>
      <w:r w:rsidRPr="00DF0036">
        <w:rPr>
          <w:rFonts w:ascii="Times New Roman" w:hAnsi="Times New Roman" w:cs="Times New Roman"/>
        </w:rPr>
        <w:t>missings</w:t>
      </w:r>
      <w:proofErr w:type="spellEnd"/>
      <w:r w:rsidRPr="00DF0036">
        <w:rPr>
          <w:rFonts w:ascii="Times New Roman" w:hAnsi="Times New Roman" w:cs="Times New Roman"/>
        </w:rPr>
        <w:t xml:space="preserve">. Het aantal fouten en </w:t>
      </w:r>
      <w:proofErr w:type="spellStart"/>
      <w:r w:rsidRPr="00DF0036">
        <w:rPr>
          <w:rFonts w:ascii="Times New Roman" w:hAnsi="Times New Roman" w:cs="Times New Roman"/>
        </w:rPr>
        <w:t>missings</w:t>
      </w:r>
      <w:proofErr w:type="spellEnd"/>
      <w:r w:rsidRPr="00DF0036">
        <w:rPr>
          <w:rFonts w:ascii="Times New Roman" w:hAnsi="Times New Roman" w:cs="Times New Roman"/>
        </w:rPr>
        <w:t xml:space="preserve"> mag onder de 10% zijn, om onder de categorie ‘toeval’ te vallen. Als het percentage hoger is dan 10%, zal worden gecontroleerd of </w:t>
      </w:r>
      <w:r w:rsidR="00C27C31" w:rsidRPr="00DF0036">
        <w:rPr>
          <w:rFonts w:ascii="Times New Roman" w:hAnsi="Times New Roman" w:cs="Times New Roman"/>
        </w:rPr>
        <w:t>ontbrekende</w:t>
      </w:r>
      <w:r w:rsidRPr="00DF0036">
        <w:rPr>
          <w:rFonts w:ascii="Times New Roman" w:hAnsi="Times New Roman" w:cs="Times New Roman"/>
        </w:rPr>
        <w:t xml:space="preserve"> resultaten selectief zijn. Ook zullen het aantal </w:t>
      </w:r>
      <w:proofErr w:type="spellStart"/>
      <w:r w:rsidRPr="00DF0036">
        <w:rPr>
          <w:rFonts w:ascii="Times New Roman" w:hAnsi="Times New Roman" w:cs="Times New Roman"/>
        </w:rPr>
        <w:t>m</w:t>
      </w:r>
      <w:r w:rsidR="00B73AC7" w:rsidRPr="00DF0036">
        <w:rPr>
          <w:rFonts w:ascii="Times New Roman" w:hAnsi="Times New Roman" w:cs="Times New Roman"/>
        </w:rPr>
        <w:t>issings</w:t>
      </w:r>
      <w:proofErr w:type="spellEnd"/>
      <w:r w:rsidRPr="00DF0036">
        <w:rPr>
          <w:rFonts w:ascii="Times New Roman" w:hAnsi="Times New Roman" w:cs="Times New Roman"/>
        </w:rPr>
        <w:t xml:space="preserve"> op de kernvariabelen worden gecontroleerd. Vervolgens</w:t>
      </w:r>
      <w:r w:rsidR="00FF481B" w:rsidRPr="00DF0036">
        <w:rPr>
          <w:rFonts w:ascii="Times New Roman" w:hAnsi="Times New Roman" w:cs="Times New Roman"/>
        </w:rPr>
        <w:t xml:space="preserve"> worden alle items </w:t>
      </w:r>
      <w:r w:rsidR="006C42CB" w:rsidRPr="00DF0036">
        <w:rPr>
          <w:rFonts w:ascii="Times New Roman" w:hAnsi="Times New Roman" w:cs="Times New Roman"/>
        </w:rPr>
        <w:t xml:space="preserve">van </w:t>
      </w:r>
      <w:r w:rsidR="00FF481B" w:rsidRPr="00DF0036">
        <w:rPr>
          <w:rFonts w:ascii="Times New Roman" w:hAnsi="Times New Roman" w:cs="Times New Roman"/>
        </w:rPr>
        <w:t>gedrag en werkhouding in positieve richting gecodeerd en samengevoegd op schaalniveau.</w:t>
      </w:r>
      <w:r w:rsidRPr="00DF0036">
        <w:rPr>
          <w:rFonts w:ascii="Times New Roman" w:hAnsi="Times New Roman" w:cs="Times New Roman"/>
        </w:rPr>
        <w:t xml:space="preserve"> </w:t>
      </w:r>
      <w:r w:rsidR="00203726" w:rsidRPr="00DF0036">
        <w:rPr>
          <w:rFonts w:ascii="Times New Roman" w:hAnsi="Times New Roman" w:cs="Times New Roman"/>
        </w:rPr>
        <w:t xml:space="preserve">Een hoge score van de items van de samengevoegde schaal </w:t>
      </w:r>
      <w:r w:rsidR="00A14AD2" w:rsidRPr="00DF0036">
        <w:rPr>
          <w:rFonts w:ascii="Times New Roman" w:hAnsi="Times New Roman" w:cs="Times New Roman"/>
        </w:rPr>
        <w:t xml:space="preserve">duidt erop dat leerlingen positief gedrag en een goede werkhouding vertonen. </w:t>
      </w:r>
      <w:r w:rsidRPr="00DF0036">
        <w:rPr>
          <w:rFonts w:ascii="Times New Roman" w:hAnsi="Times New Roman" w:cs="Times New Roman"/>
        </w:rPr>
        <w:t xml:space="preserve">Dit wordt gedaan door middel van de </w:t>
      </w:r>
      <w:proofErr w:type="spellStart"/>
      <w:r w:rsidR="00FF481B" w:rsidRPr="00DF0036">
        <w:rPr>
          <w:rFonts w:ascii="Times New Roman" w:hAnsi="Times New Roman" w:cs="Times New Roman"/>
        </w:rPr>
        <w:t>Sum</w:t>
      </w:r>
      <w:proofErr w:type="spellEnd"/>
      <w:r w:rsidRPr="00DF0036">
        <w:rPr>
          <w:rFonts w:ascii="Times New Roman" w:hAnsi="Times New Roman" w:cs="Times New Roman"/>
        </w:rPr>
        <w:t xml:space="preserve"> functie in SPSS. Voor </w:t>
      </w:r>
      <w:r w:rsidR="00C831F6" w:rsidRPr="00DF0036">
        <w:rPr>
          <w:rFonts w:ascii="Times New Roman" w:hAnsi="Times New Roman" w:cs="Times New Roman"/>
        </w:rPr>
        <w:t xml:space="preserve">gedrag en </w:t>
      </w:r>
      <w:r w:rsidRPr="00DF0036">
        <w:rPr>
          <w:rFonts w:ascii="Times New Roman" w:hAnsi="Times New Roman" w:cs="Times New Roman"/>
        </w:rPr>
        <w:t>werkhouding zal een factoranalyse worden uitgevoerd om te kijken of de items bij elkaar horen. Hierbij wordt gekeken naar de Kaiser-Meyer-</w:t>
      </w:r>
      <w:proofErr w:type="spellStart"/>
      <w:r w:rsidRPr="00DF0036">
        <w:rPr>
          <w:rFonts w:ascii="Times New Roman" w:hAnsi="Times New Roman" w:cs="Times New Roman"/>
        </w:rPr>
        <w:t>Olkin</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Measure</w:t>
      </w:r>
      <w:proofErr w:type="spellEnd"/>
      <w:r w:rsidRPr="00DF0036">
        <w:rPr>
          <w:rFonts w:ascii="Times New Roman" w:hAnsi="Times New Roman" w:cs="Times New Roman"/>
        </w:rPr>
        <w:t xml:space="preserve"> of Sampling </w:t>
      </w:r>
      <w:proofErr w:type="spellStart"/>
      <w:r w:rsidRPr="00DF0036">
        <w:rPr>
          <w:rFonts w:ascii="Times New Roman" w:hAnsi="Times New Roman" w:cs="Times New Roman"/>
        </w:rPr>
        <w:t>Adequacy</w:t>
      </w:r>
      <w:proofErr w:type="spellEnd"/>
      <w:r w:rsidRPr="00DF0036">
        <w:rPr>
          <w:rFonts w:ascii="Times New Roman" w:hAnsi="Times New Roman" w:cs="Times New Roman"/>
        </w:rPr>
        <w:t xml:space="preserve"> (KMO) waarden, die hoger dan .6 moet zijn (</w:t>
      </w:r>
      <w:proofErr w:type="spellStart"/>
      <w:r w:rsidRPr="00DF0036">
        <w:rPr>
          <w:rFonts w:ascii="Times New Roman" w:hAnsi="Times New Roman" w:cs="Times New Roman"/>
        </w:rPr>
        <w:t>Pallant</w:t>
      </w:r>
      <w:proofErr w:type="spellEnd"/>
      <w:r w:rsidRPr="00DF0036">
        <w:rPr>
          <w:rFonts w:ascii="Times New Roman" w:hAnsi="Times New Roman" w:cs="Times New Roman"/>
        </w:rPr>
        <w:t xml:space="preserve">, 2020). </w:t>
      </w:r>
    </w:p>
    <w:p w14:paraId="2A526C68" w14:textId="7D3F246D"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Ook worden de assumpties gecheckt die horen bij een lineaire regressie</w:t>
      </w:r>
      <w:r w:rsidR="009A28FB" w:rsidRPr="00DF0036">
        <w:rPr>
          <w:rFonts w:ascii="Times New Roman" w:hAnsi="Times New Roman" w:cs="Times New Roman"/>
        </w:rPr>
        <w:t>analyse</w:t>
      </w:r>
      <w:r w:rsidRPr="00DF0036">
        <w:rPr>
          <w:rFonts w:ascii="Times New Roman" w:hAnsi="Times New Roman" w:cs="Times New Roman"/>
        </w:rPr>
        <w:t xml:space="preserve">. Lineariteit en homoscedasticiteit worden beoordeeld </w:t>
      </w:r>
      <w:r w:rsidR="00A40CC6">
        <w:rPr>
          <w:rFonts w:ascii="Times New Roman" w:hAnsi="Times New Roman" w:cs="Times New Roman"/>
        </w:rPr>
        <w:t>door middel</w:t>
      </w:r>
      <w:r w:rsidRPr="00DF0036">
        <w:rPr>
          <w:rFonts w:ascii="Times New Roman" w:hAnsi="Times New Roman" w:cs="Times New Roman"/>
        </w:rPr>
        <w:t xml:space="preserve"> van een visuele inspectie van een spreidingsdiagram. Aan de hand van een histogram</w:t>
      </w:r>
      <w:r w:rsidR="00F46F3B">
        <w:rPr>
          <w:rFonts w:ascii="Times New Roman" w:hAnsi="Times New Roman" w:cs="Times New Roman"/>
        </w:rPr>
        <w:t xml:space="preserve"> wordt</w:t>
      </w:r>
      <w:r w:rsidRPr="00DF0036">
        <w:rPr>
          <w:rFonts w:ascii="Times New Roman" w:hAnsi="Times New Roman" w:cs="Times New Roman"/>
        </w:rPr>
        <w:t xml:space="preserve"> de assumptie normaliteit gecontroleerd. Uitschieters worden beoordeeld door</w:t>
      </w:r>
      <w:r w:rsidR="00F3263B" w:rsidRPr="00DF0036">
        <w:rPr>
          <w:rFonts w:ascii="Times New Roman" w:hAnsi="Times New Roman" w:cs="Times New Roman"/>
        </w:rPr>
        <w:t xml:space="preserve"> </w:t>
      </w:r>
      <w:r w:rsidRPr="00DF0036">
        <w:rPr>
          <w:rFonts w:ascii="Times New Roman" w:hAnsi="Times New Roman" w:cs="Times New Roman"/>
        </w:rPr>
        <w:t xml:space="preserve">middel van een </w:t>
      </w:r>
      <w:proofErr w:type="spellStart"/>
      <w:r w:rsidRPr="00DF0036">
        <w:rPr>
          <w:rFonts w:ascii="Times New Roman" w:hAnsi="Times New Roman" w:cs="Times New Roman"/>
        </w:rPr>
        <w:t>boxplot</w:t>
      </w:r>
      <w:proofErr w:type="spellEnd"/>
      <w:r w:rsidRPr="00DF0036">
        <w:rPr>
          <w:rFonts w:ascii="Times New Roman" w:hAnsi="Times New Roman" w:cs="Times New Roman"/>
        </w:rPr>
        <w:t xml:space="preserve">. Hierbij wordt </w:t>
      </w:r>
      <w:r w:rsidRPr="00DF0036">
        <w:rPr>
          <w:rFonts w:ascii="Times New Roman" w:hAnsi="Times New Roman" w:cs="Times New Roman"/>
        </w:rPr>
        <w:lastRenderedPageBreak/>
        <w:t>gekeken naar de waarde</w:t>
      </w:r>
      <w:r w:rsidR="007D3875">
        <w:rPr>
          <w:rFonts w:ascii="Times New Roman" w:hAnsi="Times New Roman" w:cs="Times New Roman"/>
        </w:rPr>
        <w:t>n</w:t>
      </w:r>
      <w:r w:rsidRPr="00DF0036">
        <w:rPr>
          <w:rFonts w:ascii="Times New Roman" w:hAnsi="Times New Roman" w:cs="Times New Roman"/>
        </w:rPr>
        <w:t xml:space="preserve"> van </w:t>
      </w:r>
      <w:proofErr w:type="spellStart"/>
      <w:r w:rsidRPr="00DF0036">
        <w:rPr>
          <w:rFonts w:ascii="Times New Roman" w:hAnsi="Times New Roman" w:cs="Times New Roman"/>
        </w:rPr>
        <w:t>Mahalonobis</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Distance</w:t>
      </w:r>
      <w:proofErr w:type="spellEnd"/>
      <w:r w:rsidRPr="00DF0036">
        <w:rPr>
          <w:rFonts w:ascii="Times New Roman" w:hAnsi="Times New Roman" w:cs="Times New Roman"/>
        </w:rPr>
        <w:t xml:space="preserve"> en </w:t>
      </w:r>
      <w:proofErr w:type="spellStart"/>
      <w:r w:rsidRPr="00DF0036">
        <w:rPr>
          <w:rFonts w:ascii="Times New Roman" w:hAnsi="Times New Roman" w:cs="Times New Roman"/>
        </w:rPr>
        <w:t>Cook’s</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Distance</w:t>
      </w:r>
      <w:proofErr w:type="spellEnd"/>
      <w:r w:rsidRPr="00DF0036">
        <w:rPr>
          <w:rFonts w:ascii="Times New Roman" w:hAnsi="Times New Roman" w:cs="Times New Roman"/>
        </w:rPr>
        <w:t xml:space="preserve">. De grenswaarde van </w:t>
      </w:r>
      <w:proofErr w:type="spellStart"/>
      <w:r w:rsidRPr="00DF0036">
        <w:rPr>
          <w:rFonts w:ascii="Times New Roman" w:hAnsi="Times New Roman" w:cs="Times New Roman"/>
        </w:rPr>
        <w:t>Mahalonobis</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Distance</w:t>
      </w:r>
      <w:proofErr w:type="spellEnd"/>
      <w:r w:rsidRPr="00DF0036">
        <w:rPr>
          <w:rFonts w:ascii="Times New Roman" w:hAnsi="Times New Roman" w:cs="Times New Roman"/>
        </w:rPr>
        <w:t xml:space="preserve"> bij een veelgebruikte kritische waarde van p = 0.001 is 13.82 (</w:t>
      </w:r>
      <w:proofErr w:type="spellStart"/>
      <w:r w:rsidRPr="00DF0036">
        <w:rPr>
          <w:rFonts w:ascii="Times New Roman" w:hAnsi="Times New Roman" w:cs="Times New Roman"/>
        </w:rPr>
        <w:t>df</w:t>
      </w:r>
      <w:proofErr w:type="spellEnd"/>
      <w:r w:rsidRPr="00DF0036">
        <w:rPr>
          <w:rFonts w:ascii="Times New Roman" w:hAnsi="Times New Roman" w:cs="Times New Roman"/>
        </w:rPr>
        <w:t xml:space="preserve"> =2). De grenswaarde voor </w:t>
      </w:r>
      <w:proofErr w:type="spellStart"/>
      <w:r w:rsidRPr="00DF0036">
        <w:rPr>
          <w:rFonts w:ascii="Times New Roman" w:hAnsi="Times New Roman" w:cs="Times New Roman"/>
        </w:rPr>
        <w:t>Cook’s</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Distance</w:t>
      </w:r>
      <w:proofErr w:type="spellEnd"/>
      <w:r w:rsidRPr="00DF0036">
        <w:rPr>
          <w:rFonts w:ascii="Times New Roman" w:hAnsi="Times New Roman" w:cs="Times New Roman"/>
        </w:rPr>
        <w:t xml:space="preserve"> is &lt; 1. Als de </w:t>
      </w:r>
      <w:proofErr w:type="spellStart"/>
      <w:r w:rsidRPr="00DF0036">
        <w:rPr>
          <w:rFonts w:ascii="Times New Roman" w:hAnsi="Times New Roman" w:cs="Times New Roman"/>
        </w:rPr>
        <w:t>Cook’s</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Dinstance</w:t>
      </w:r>
      <w:proofErr w:type="spellEnd"/>
      <w:r w:rsidRPr="00DF0036">
        <w:rPr>
          <w:rFonts w:ascii="Times New Roman" w:hAnsi="Times New Roman" w:cs="Times New Roman"/>
        </w:rPr>
        <w:t xml:space="preserve"> hoger dan 1 is, kan dit duiden op een</w:t>
      </w:r>
      <w:r w:rsidR="002E4BE6" w:rsidRPr="00DF0036">
        <w:rPr>
          <w:rFonts w:ascii="Times New Roman" w:hAnsi="Times New Roman" w:cs="Times New Roman"/>
        </w:rPr>
        <w:t xml:space="preserve"> uitschieter</w:t>
      </w:r>
      <w:r w:rsidRPr="00DF0036">
        <w:rPr>
          <w:rFonts w:ascii="Times New Roman" w:hAnsi="Times New Roman" w:cs="Times New Roman"/>
        </w:rPr>
        <w:t xml:space="preserve"> (</w:t>
      </w:r>
      <w:proofErr w:type="spellStart"/>
      <w:r w:rsidRPr="00DF0036">
        <w:rPr>
          <w:rFonts w:ascii="Times New Roman" w:hAnsi="Times New Roman" w:cs="Times New Roman"/>
        </w:rPr>
        <w:t>Pallant</w:t>
      </w:r>
      <w:proofErr w:type="spellEnd"/>
      <w:r w:rsidRPr="00DF0036">
        <w:rPr>
          <w:rFonts w:ascii="Times New Roman" w:hAnsi="Times New Roman" w:cs="Times New Roman"/>
        </w:rPr>
        <w:t xml:space="preserve">, 2020). </w:t>
      </w:r>
      <w:r w:rsidR="001D3F28">
        <w:rPr>
          <w:rFonts w:ascii="Times New Roman" w:hAnsi="Times New Roman" w:cs="Times New Roman"/>
        </w:rPr>
        <w:t>U</w:t>
      </w:r>
      <w:r w:rsidRPr="00DF0036">
        <w:rPr>
          <w:rFonts w:ascii="Times New Roman" w:hAnsi="Times New Roman" w:cs="Times New Roman"/>
        </w:rPr>
        <w:t xml:space="preserve">itschieters </w:t>
      </w:r>
      <w:r w:rsidR="001D3F28">
        <w:rPr>
          <w:rFonts w:ascii="Times New Roman" w:hAnsi="Times New Roman" w:cs="Times New Roman"/>
        </w:rPr>
        <w:t xml:space="preserve">die </w:t>
      </w:r>
      <w:r w:rsidRPr="00DF0036">
        <w:rPr>
          <w:rFonts w:ascii="Times New Roman" w:hAnsi="Times New Roman" w:cs="Times New Roman"/>
        </w:rPr>
        <w:t xml:space="preserve">groter zijn </w:t>
      </w:r>
      <w:r w:rsidRPr="00DF0036">
        <w:rPr>
          <w:rFonts w:ascii="Times New Roman" w:hAnsi="Times New Roman" w:cs="Times New Roman"/>
          <w:color w:val="000000" w:themeColor="text1"/>
        </w:rPr>
        <w:t xml:space="preserve">dan 3 </w:t>
      </w:r>
      <w:proofErr w:type="spellStart"/>
      <w:r w:rsidRPr="00DF0036">
        <w:rPr>
          <w:rFonts w:ascii="Times New Roman" w:hAnsi="Times New Roman" w:cs="Times New Roman"/>
          <w:color w:val="000000" w:themeColor="text1"/>
        </w:rPr>
        <w:t>sd</w:t>
      </w:r>
      <w:proofErr w:type="spellEnd"/>
      <w:r w:rsidR="00BB3230" w:rsidRPr="00DF0036">
        <w:rPr>
          <w:rFonts w:ascii="Times New Roman" w:hAnsi="Times New Roman" w:cs="Times New Roman"/>
          <w:color w:val="000000" w:themeColor="text1"/>
        </w:rPr>
        <w:t xml:space="preserve"> </w:t>
      </w:r>
      <w:r w:rsidRPr="00DF0036">
        <w:rPr>
          <w:rFonts w:ascii="Times New Roman" w:hAnsi="Times New Roman" w:cs="Times New Roman"/>
          <w:color w:val="000000" w:themeColor="text1"/>
        </w:rPr>
        <w:t xml:space="preserve">worden </w:t>
      </w:r>
      <w:proofErr w:type="spellStart"/>
      <w:r w:rsidRPr="00DF0036">
        <w:rPr>
          <w:rFonts w:ascii="Times New Roman" w:hAnsi="Times New Roman" w:cs="Times New Roman"/>
          <w:color w:val="000000" w:themeColor="text1"/>
        </w:rPr>
        <w:t>gehercodeerd</w:t>
      </w:r>
      <w:proofErr w:type="spellEnd"/>
      <w:r w:rsidRPr="00DF0036">
        <w:rPr>
          <w:rFonts w:ascii="Times New Roman" w:hAnsi="Times New Roman" w:cs="Times New Roman"/>
          <w:color w:val="000000" w:themeColor="text1"/>
        </w:rPr>
        <w:t xml:space="preserve"> naar een minder extreme waarde (2sd). Als laatste wordt multicollineariteit </w:t>
      </w:r>
      <w:r w:rsidRPr="00DF0036">
        <w:rPr>
          <w:rFonts w:ascii="Times New Roman" w:hAnsi="Times New Roman" w:cs="Times New Roman"/>
        </w:rPr>
        <w:t xml:space="preserve">beoordeeld door de </w:t>
      </w:r>
      <w:proofErr w:type="spellStart"/>
      <w:r w:rsidRPr="00DF0036">
        <w:rPr>
          <w:rFonts w:ascii="Times New Roman" w:hAnsi="Times New Roman" w:cs="Times New Roman"/>
        </w:rPr>
        <w:t>Variance</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Inflation</w:t>
      </w:r>
      <w:proofErr w:type="spellEnd"/>
      <w:r w:rsidRPr="00DF0036">
        <w:rPr>
          <w:rFonts w:ascii="Times New Roman" w:hAnsi="Times New Roman" w:cs="Times New Roman"/>
        </w:rPr>
        <w:t xml:space="preserve"> Factor (VIF) en </w:t>
      </w:r>
      <w:proofErr w:type="spellStart"/>
      <w:r w:rsidRPr="00DF0036">
        <w:rPr>
          <w:rFonts w:ascii="Times New Roman" w:hAnsi="Times New Roman" w:cs="Times New Roman"/>
        </w:rPr>
        <w:t>Tolerance</w:t>
      </w:r>
      <w:proofErr w:type="spellEnd"/>
      <w:r w:rsidRPr="00DF0036">
        <w:rPr>
          <w:rFonts w:ascii="Times New Roman" w:hAnsi="Times New Roman" w:cs="Times New Roman"/>
        </w:rPr>
        <w:t xml:space="preserve"> te berekenen (Van Heijst, 2023). Hierbij mag de waarde van VIF niet boven de 10 zijn en de waarde van </w:t>
      </w:r>
      <w:proofErr w:type="spellStart"/>
      <w:r w:rsidRPr="00DF0036">
        <w:rPr>
          <w:rFonts w:ascii="Times New Roman" w:hAnsi="Times New Roman" w:cs="Times New Roman"/>
        </w:rPr>
        <w:t>Tolerance</w:t>
      </w:r>
      <w:proofErr w:type="spellEnd"/>
      <w:r w:rsidRPr="00DF0036">
        <w:rPr>
          <w:rFonts w:ascii="Times New Roman" w:hAnsi="Times New Roman" w:cs="Times New Roman"/>
        </w:rPr>
        <w:t xml:space="preserve"> niet onder de .10 (</w:t>
      </w:r>
      <w:proofErr w:type="spellStart"/>
      <w:r w:rsidRPr="00DF0036">
        <w:rPr>
          <w:rFonts w:ascii="Times New Roman" w:hAnsi="Times New Roman" w:cs="Times New Roman"/>
        </w:rPr>
        <w:t>Pallant</w:t>
      </w:r>
      <w:proofErr w:type="spellEnd"/>
      <w:r w:rsidRPr="00DF0036">
        <w:rPr>
          <w:rFonts w:ascii="Times New Roman" w:hAnsi="Times New Roman" w:cs="Times New Roman"/>
        </w:rPr>
        <w:t>, 2020).</w:t>
      </w:r>
    </w:p>
    <w:p w14:paraId="37158C14" w14:textId="22FD75ED"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 xml:space="preserve">Na het checken van de assumpties kan een lineaire regressieanalyse worden uitgevoerd in SPSS </w:t>
      </w:r>
      <w:proofErr w:type="spellStart"/>
      <w:r w:rsidRPr="00DF0036">
        <w:rPr>
          <w:rFonts w:ascii="Times New Roman" w:hAnsi="Times New Roman" w:cs="Times New Roman"/>
        </w:rPr>
        <w:t>Statistics</w:t>
      </w:r>
      <w:proofErr w:type="spellEnd"/>
      <w:r w:rsidRPr="00DF0036">
        <w:rPr>
          <w:rFonts w:ascii="Times New Roman" w:hAnsi="Times New Roman" w:cs="Times New Roman"/>
        </w:rPr>
        <w:t xml:space="preserve"> 28. Als eerste wordt een enkelvoudige regressieanalyse uitgevoerd om de voorspellende waarde van gedrag en werkhouding o</w:t>
      </w:r>
      <w:r w:rsidR="008B7E10" w:rsidRPr="00DF0036">
        <w:rPr>
          <w:rFonts w:ascii="Times New Roman" w:hAnsi="Times New Roman" w:cs="Times New Roman"/>
        </w:rPr>
        <w:t>p</w:t>
      </w:r>
      <w:r w:rsidRPr="00DF0036">
        <w:rPr>
          <w:rFonts w:ascii="Times New Roman" w:hAnsi="Times New Roman" w:cs="Times New Roman"/>
        </w:rPr>
        <w:t xml:space="preserve"> </w:t>
      </w:r>
      <w:r w:rsidR="00C37D92" w:rsidRPr="00DF0036">
        <w:rPr>
          <w:rFonts w:ascii="Times New Roman" w:hAnsi="Times New Roman" w:cs="Times New Roman"/>
        </w:rPr>
        <w:t>gelijktijdige</w:t>
      </w:r>
      <w:r w:rsidRPr="00DF0036">
        <w:rPr>
          <w:rFonts w:ascii="Times New Roman" w:hAnsi="Times New Roman" w:cs="Times New Roman"/>
        </w:rPr>
        <w:t xml:space="preserve"> begrijpend leesprestaties te onderzoeken. Vervolgens wordt een multipele regressieanalyse uitgevoerd om de voorspellende waarde van gedrag en werkhouding o</w:t>
      </w:r>
      <w:r w:rsidR="008B7E10" w:rsidRPr="00DF0036">
        <w:rPr>
          <w:rFonts w:ascii="Times New Roman" w:hAnsi="Times New Roman" w:cs="Times New Roman"/>
        </w:rPr>
        <w:t>p</w:t>
      </w:r>
      <w:r w:rsidRPr="00DF0036">
        <w:rPr>
          <w:rFonts w:ascii="Times New Roman" w:hAnsi="Times New Roman" w:cs="Times New Roman"/>
        </w:rPr>
        <w:t xml:space="preserve"> latere begrijpend leesprestaties te onderzoeken</w:t>
      </w:r>
      <w:r w:rsidR="00C37D92" w:rsidRPr="00DF0036">
        <w:rPr>
          <w:rFonts w:ascii="Times New Roman" w:hAnsi="Times New Roman" w:cs="Times New Roman"/>
        </w:rPr>
        <w:t>, na correctie voor eerdere begrijpend leesprestaties</w:t>
      </w:r>
      <w:r w:rsidRPr="00DF0036">
        <w:rPr>
          <w:rFonts w:ascii="Times New Roman" w:hAnsi="Times New Roman" w:cs="Times New Roman"/>
        </w:rPr>
        <w:t>. Als laatste wordt een moderatie-analyse uitgevoerd met Hayes’ PROCESS om te onderzoeken o</w:t>
      </w:r>
      <w:r w:rsidR="00BC4C7B" w:rsidRPr="00DF0036">
        <w:rPr>
          <w:rFonts w:ascii="Times New Roman" w:hAnsi="Times New Roman" w:cs="Times New Roman"/>
        </w:rPr>
        <w:t>f</w:t>
      </w:r>
      <w:r w:rsidRPr="00DF0036">
        <w:rPr>
          <w:rFonts w:ascii="Times New Roman" w:hAnsi="Times New Roman" w:cs="Times New Roman"/>
        </w:rPr>
        <w:t xml:space="preserve"> geslacht een modererende </w:t>
      </w:r>
      <w:r w:rsidR="00F207F7" w:rsidRPr="00DF0036">
        <w:rPr>
          <w:rFonts w:ascii="Times New Roman" w:hAnsi="Times New Roman" w:cs="Times New Roman"/>
        </w:rPr>
        <w:t>rol</w:t>
      </w:r>
      <w:r w:rsidRPr="00DF0036">
        <w:rPr>
          <w:rFonts w:ascii="Times New Roman" w:hAnsi="Times New Roman" w:cs="Times New Roman"/>
        </w:rPr>
        <w:t xml:space="preserve"> speelt in de relatie tussen werkhouding en gedrag enerzijds en begrijpend leesprestaties anderzijds. </w:t>
      </w:r>
    </w:p>
    <w:p w14:paraId="59E48D7D" w14:textId="77777777" w:rsidR="00C93960" w:rsidRPr="00DF0036" w:rsidRDefault="00C93960" w:rsidP="00DF0036">
      <w:pPr>
        <w:spacing w:line="480" w:lineRule="auto"/>
        <w:ind w:left="-20" w:right="-20"/>
        <w:jc w:val="center"/>
        <w:rPr>
          <w:rFonts w:ascii="Times New Roman" w:eastAsia="Verdana" w:hAnsi="Times New Roman" w:cs="Times New Roman"/>
          <w:b/>
          <w:bCs/>
        </w:rPr>
      </w:pPr>
      <w:r w:rsidRPr="00DF0036">
        <w:rPr>
          <w:rFonts w:ascii="Times New Roman" w:eastAsia="Verdana" w:hAnsi="Times New Roman" w:cs="Times New Roman"/>
          <w:b/>
          <w:bCs/>
        </w:rPr>
        <w:t>Resultaten</w:t>
      </w:r>
    </w:p>
    <w:p w14:paraId="3014D239" w14:textId="3B979CC2"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 xml:space="preserve">Voordat de assumpties zijn getest, is er gecontroleerd op </w:t>
      </w:r>
      <w:proofErr w:type="spellStart"/>
      <w:r w:rsidRPr="00DF0036">
        <w:rPr>
          <w:rFonts w:ascii="Times New Roman" w:hAnsi="Times New Roman" w:cs="Times New Roman"/>
        </w:rPr>
        <w:t>miss</w:t>
      </w:r>
      <w:r w:rsidR="00F06136" w:rsidRPr="00DF0036">
        <w:rPr>
          <w:rFonts w:ascii="Times New Roman" w:hAnsi="Times New Roman" w:cs="Times New Roman"/>
        </w:rPr>
        <w:t>ings</w:t>
      </w:r>
      <w:proofErr w:type="spellEnd"/>
      <w:r w:rsidRPr="00DF0036">
        <w:rPr>
          <w:rFonts w:ascii="Times New Roman" w:hAnsi="Times New Roman" w:cs="Times New Roman"/>
        </w:rPr>
        <w:t xml:space="preserve"> en codeerfouten. In totaal waren er veertien (4.1%) </w:t>
      </w:r>
      <w:proofErr w:type="spellStart"/>
      <w:r w:rsidRPr="00DF0036">
        <w:rPr>
          <w:rFonts w:ascii="Times New Roman" w:hAnsi="Times New Roman" w:cs="Times New Roman"/>
        </w:rPr>
        <w:t>miss</w:t>
      </w:r>
      <w:r w:rsidR="002F4B41" w:rsidRPr="00DF0036">
        <w:rPr>
          <w:rFonts w:ascii="Times New Roman" w:hAnsi="Times New Roman" w:cs="Times New Roman"/>
        </w:rPr>
        <w:t>ings</w:t>
      </w:r>
      <w:proofErr w:type="spellEnd"/>
      <w:r w:rsidRPr="00DF0036">
        <w:rPr>
          <w:rFonts w:ascii="Times New Roman" w:hAnsi="Times New Roman" w:cs="Times New Roman"/>
        </w:rPr>
        <w:t xml:space="preserve"> bij de vragenlijsten over gedrag en werkhouding. Er waren vijftien (4.4%) </w:t>
      </w:r>
      <w:proofErr w:type="spellStart"/>
      <w:r w:rsidRPr="00DF0036">
        <w:rPr>
          <w:rFonts w:ascii="Times New Roman" w:hAnsi="Times New Roman" w:cs="Times New Roman"/>
        </w:rPr>
        <w:t>mi</w:t>
      </w:r>
      <w:r w:rsidR="002F4B41" w:rsidRPr="00DF0036">
        <w:rPr>
          <w:rFonts w:ascii="Times New Roman" w:hAnsi="Times New Roman" w:cs="Times New Roman"/>
        </w:rPr>
        <w:t>ssings</w:t>
      </w:r>
      <w:proofErr w:type="spellEnd"/>
      <w:r w:rsidR="002F4B41" w:rsidRPr="00DF0036">
        <w:rPr>
          <w:rFonts w:ascii="Times New Roman" w:hAnsi="Times New Roman" w:cs="Times New Roman"/>
        </w:rPr>
        <w:t xml:space="preserve"> </w:t>
      </w:r>
      <w:r w:rsidRPr="00DF0036">
        <w:rPr>
          <w:rFonts w:ascii="Times New Roman" w:hAnsi="Times New Roman" w:cs="Times New Roman"/>
        </w:rPr>
        <w:t xml:space="preserve">bij de begrijpend leestoets van Cito in groep 7 en veertien (4.1%) </w:t>
      </w:r>
      <w:proofErr w:type="spellStart"/>
      <w:r w:rsidRPr="00DF0036">
        <w:rPr>
          <w:rFonts w:ascii="Times New Roman" w:hAnsi="Times New Roman" w:cs="Times New Roman"/>
        </w:rPr>
        <w:t>miss</w:t>
      </w:r>
      <w:r w:rsidR="002F4B41" w:rsidRPr="00DF0036">
        <w:rPr>
          <w:rFonts w:ascii="Times New Roman" w:hAnsi="Times New Roman" w:cs="Times New Roman"/>
        </w:rPr>
        <w:t>ings</w:t>
      </w:r>
      <w:proofErr w:type="spellEnd"/>
      <w:r w:rsidRPr="00DF0036">
        <w:rPr>
          <w:rFonts w:ascii="Times New Roman" w:hAnsi="Times New Roman" w:cs="Times New Roman"/>
        </w:rPr>
        <w:t xml:space="preserve"> bij de begrijpend leestoets van Cito in groep 8. Daarnaast was er één (0.3%) miss</w:t>
      </w:r>
      <w:r w:rsidR="00E93F85" w:rsidRPr="00DF0036">
        <w:rPr>
          <w:rFonts w:ascii="Times New Roman" w:hAnsi="Times New Roman" w:cs="Times New Roman"/>
        </w:rPr>
        <w:t>ing</w:t>
      </w:r>
      <w:r w:rsidRPr="00DF0036">
        <w:rPr>
          <w:rFonts w:ascii="Times New Roman" w:hAnsi="Times New Roman" w:cs="Times New Roman"/>
        </w:rPr>
        <w:t xml:space="preserve"> bij het geslacht (zowel bij de eerste als de tweede meting). De waarden vielen onder de 10%, waardoor wordt verwacht dat dit op toeval gebaseerd is. </w:t>
      </w:r>
    </w:p>
    <w:p w14:paraId="29D19812" w14:textId="6B7765C3"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lastRenderedPageBreak/>
        <w:t xml:space="preserve">Vervolgens is een </w:t>
      </w:r>
      <w:proofErr w:type="spellStart"/>
      <w:r w:rsidRPr="00DF0036">
        <w:rPr>
          <w:rFonts w:ascii="Times New Roman" w:hAnsi="Times New Roman" w:cs="Times New Roman"/>
        </w:rPr>
        <w:t>confirmatory</w:t>
      </w:r>
      <w:proofErr w:type="spellEnd"/>
      <w:r w:rsidRPr="00DF0036">
        <w:rPr>
          <w:rFonts w:ascii="Times New Roman" w:hAnsi="Times New Roman" w:cs="Times New Roman"/>
        </w:rPr>
        <w:t xml:space="preserve"> factoranalyse uitgevoerd voor de variabelen gedrag en werkhouding om te bepalen of de items bij elkaar horen. Hierbij is een factoranalyse met rotatie en direct </w:t>
      </w:r>
      <w:proofErr w:type="spellStart"/>
      <w:r w:rsidRPr="00DF0036">
        <w:rPr>
          <w:rFonts w:ascii="Times New Roman" w:hAnsi="Times New Roman" w:cs="Times New Roman"/>
        </w:rPr>
        <w:t>Oblimin</w:t>
      </w:r>
      <w:proofErr w:type="spellEnd"/>
      <w:r w:rsidRPr="00DF0036">
        <w:rPr>
          <w:rFonts w:ascii="Times New Roman" w:hAnsi="Times New Roman" w:cs="Times New Roman"/>
        </w:rPr>
        <w:t xml:space="preserve"> uitgevoerd. Bovendien is gekozen voor een factorlading van boven de .30, om de analyse beter te kunnen interpreteren. De Kaiser-Meyer-</w:t>
      </w:r>
      <w:proofErr w:type="spellStart"/>
      <w:r w:rsidRPr="00DF0036">
        <w:rPr>
          <w:rFonts w:ascii="Times New Roman" w:hAnsi="Times New Roman" w:cs="Times New Roman"/>
        </w:rPr>
        <w:t>Olkin</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Measure</w:t>
      </w:r>
      <w:proofErr w:type="spellEnd"/>
      <w:r w:rsidRPr="00DF0036">
        <w:rPr>
          <w:rFonts w:ascii="Times New Roman" w:hAnsi="Times New Roman" w:cs="Times New Roman"/>
        </w:rPr>
        <w:t xml:space="preserve"> of Sampling </w:t>
      </w:r>
      <w:proofErr w:type="spellStart"/>
      <w:r w:rsidRPr="00DF0036">
        <w:rPr>
          <w:rFonts w:ascii="Times New Roman" w:hAnsi="Times New Roman" w:cs="Times New Roman"/>
        </w:rPr>
        <w:t>Adequacy</w:t>
      </w:r>
      <w:proofErr w:type="spellEnd"/>
      <w:r w:rsidRPr="00DF0036">
        <w:rPr>
          <w:rFonts w:ascii="Times New Roman" w:hAnsi="Times New Roman" w:cs="Times New Roman"/>
        </w:rPr>
        <w:t xml:space="preserve"> (KMO) waarde is .86 en de </w:t>
      </w:r>
      <w:proofErr w:type="spellStart"/>
      <w:r w:rsidRPr="00DF0036">
        <w:rPr>
          <w:rFonts w:ascii="Times New Roman" w:hAnsi="Times New Roman" w:cs="Times New Roman"/>
        </w:rPr>
        <w:t>Bartlett’s</w:t>
      </w:r>
      <w:proofErr w:type="spellEnd"/>
      <w:r w:rsidRPr="00DF0036">
        <w:rPr>
          <w:rFonts w:ascii="Times New Roman" w:hAnsi="Times New Roman" w:cs="Times New Roman"/>
        </w:rPr>
        <w:t xml:space="preserve"> Test of </w:t>
      </w:r>
      <w:proofErr w:type="spellStart"/>
      <w:r w:rsidRPr="00DF0036">
        <w:rPr>
          <w:rFonts w:ascii="Times New Roman" w:hAnsi="Times New Roman" w:cs="Times New Roman"/>
        </w:rPr>
        <w:t>Sphericity</w:t>
      </w:r>
      <w:proofErr w:type="spellEnd"/>
      <w:r w:rsidRPr="00DF0036">
        <w:rPr>
          <w:rFonts w:ascii="Times New Roman" w:hAnsi="Times New Roman" w:cs="Times New Roman"/>
        </w:rPr>
        <w:t xml:space="preserve"> is &lt;.001. Dit betekent dat de data geschikt is voor een factoranalyse (</w:t>
      </w:r>
      <w:proofErr w:type="spellStart"/>
      <w:r w:rsidRPr="00DF0036">
        <w:rPr>
          <w:rFonts w:ascii="Times New Roman" w:hAnsi="Times New Roman" w:cs="Times New Roman"/>
        </w:rPr>
        <w:t>Pallant</w:t>
      </w:r>
      <w:proofErr w:type="spellEnd"/>
      <w:r w:rsidRPr="00DF0036">
        <w:rPr>
          <w:rFonts w:ascii="Times New Roman" w:hAnsi="Times New Roman" w:cs="Times New Roman"/>
        </w:rPr>
        <w:t>, 2020). Daarnaast is de betrouwbaarheid</w:t>
      </w:r>
      <w:r w:rsidR="00865B7C" w:rsidRPr="00DF0036">
        <w:rPr>
          <w:rFonts w:ascii="Times New Roman" w:hAnsi="Times New Roman" w:cs="Times New Roman"/>
        </w:rPr>
        <w:t xml:space="preserve"> van de samengevoegde schaal</w:t>
      </w:r>
      <w:r w:rsidRPr="00DF0036">
        <w:rPr>
          <w:rFonts w:ascii="Times New Roman" w:hAnsi="Times New Roman" w:cs="Times New Roman"/>
        </w:rPr>
        <w:t xml:space="preserve"> gemeten (α = .88), die werd als goed beoordeeld (Field, 2018). Vervolgens is een principale componentenanalyse (PCA) uitgevoerd om het aantal variabelen te verminderen. Hierbij zijn </w:t>
      </w:r>
      <w:r w:rsidR="00EE2EE4" w:rsidRPr="00DF0036">
        <w:rPr>
          <w:rFonts w:ascii="Times New Roman" w:hAnsi="Times New Roman" w:cs="Times New Roman"/>
        </w:rPr>
        <w:t xml:space="preserve">de variabelen </w:t>
      </w:r>
      <w:r w:rsidRPr="00DF0036">
        <w:rPr>
          <w:rFonts w:ascii="Times New Roman" w:hAnsi="Times New Roman" w:cs="Times New Roman"/>
        </w:rPr>
        <w:t>gedrag en werkhouding samenge</w:t>
      </w:r>
      <w:r w:rsidR="001823DC" w:rsidRPr="00DF0036">
        <w:rPr>
          <w:rFonts w:ascii="Times New Roman" w:hAnsi="Times New Roman" w:cs="Times New Roman"/>
        </w:rPr>
        <w:t xml:space="preserve">bracht </w:t>
      </w:r>
      <w:r w:rsidRPr="00DF0036">
        <w:rPr>
          <w:rFonts w:ascii="Times New Roman" w:hAnsi="Times New Roman" w:cs="Times New Roman"/>
        </w:rPr>
        <w:t xml:space="preserve">tot één </w:t>
      </w:r>
      <w:r w:rsidR="00E329AA" w:rsidRPr="00DF0036">
        <w:rPr>
          <w:rFonts w:ascii="Times New Roman" w:hAnsi="Times New Roman" w:cs="Times New Roman"/>
        </w:rPr>
        <w:t>compo</w:t>
      </w:r>
      <w:r w:rsidR="0010162A" w:rsidRPr="00DF0036">
        <w:rPr>
          <w:rFonts w:ascii="Times New Roman" w:hAnsi="Times New Roman" w:cs="Times New Roman"/>
        </w:rPr>
        <w:t>nent</w:t>
      </w:r>
      <w:r w:rsidR="00AB570B" w:rsidRPr="00DF0036">
        <w:rPr>
          <w:rFonts w:ascii="Times New Roman" w:hAnsi="Times New Roman" w:cs="Times New Roman"/>
        </w:rPr>
        <w:t xml:space="preserve"> met een eigenwaarde</w:t>
      </w:r>
      <w:r w:rsidR="007F53E1" w:rsidRPr="00DF0036">
        <w:rPr>
          <w:rFonts w:ascii="Times New Roman" w:hAnsi="Times New Roman" w:cs="Times New Roman"/>
        </w:rPr>
        <w:t xml:space="preserve"> </w:t>
      </w:r>
      <w:r w:rsidR="00AB570B" w:rsidRPr="00DF0036">
        <w:rPr>
          <w:rFonts w:ascii="Times New Roman" w:hAnsi="Times New Roman" w:cs="Times New Roman"/>
        </w:rPr>
        <w:t xml:space="preserve">van </w:t>
      </w:r>
      <w:r w:rsidR="007F53E1" w:rsidRPr="00DF0036">
        <w:rPr>
          <w:rFonts w:ascii="Times New Roman" w:hAnsi="Times New Roman" w:cs="Times New Roman"/>
        </w:rPr>
        <w:t>1.6</w:t>
      </w:r>
      <w:r w:rsidR="00082061" w:rsidRPr="00DF0036">
        <w:rPr>
          <w:rFonts w:ascii="Times New Roman" w:hAnsi="Times New Roman" w:cs="Times New Roman"/>
        </w:rPr>
        <w:t>, die 80.1% van de variantie verklaar</w:t>
      </w:r>
      <w:r w:rsidR="002146E7" w:rsidRPr="00DF0036">
        <w:rPr>
          <w:rFonts w:ascii="Times New Roman" w:hAnsi="Times New Roman" w:cs="Times New Roman"/>
        </w:rPr>
        <w:t>d</w:t>
      </w:r>
      <w:r w:rsidR="00082061" w:rsidRPr="00DF0036">
        <w:rPr>
          <w:rFonts w:ascii="Times New Roman" w:hAnsi="Times New Roman" w:cs="Times New Roman"/>
        </w:rPr>
        <w:t>.</w:t>
      </w:r>
      <w:r w:rsidR="00F53164" w:rsidRPr="00DF0036">
        <w:rPr>
          <w:rFonts w:ascii="Times New Roman" w:hAnsi="Times New Roman" w:cs="Times New Roman"/>
        </w:rPr>
        <w:t xml:space="preserve"> </w:t>
      </w:r>
    </w:p>
    <w:p w14:paraId="68C3A954" w14:textId="77777777" w:rsidR="00C93960" w:rsidRPr="00DF0036" w:rsidRDefault="00C93960" w:rsidP="00DF0036">
      <w:pPr>
        <w:pStyle w:val="Geenafstand"/>
        <w:spacing w:line="480" w:lineRule="auto"/>
        <w:rPr>
          <w:rFonts w:ascii="Times New Roman" w:hAnsi="Times New Roman" w:cs="Times New Roman"/>
          <w:b/>
          <w:bCs/>
        </w:rPr>
      </w:pPr>
      <w:r w:rsidRPr="00DF0036">
        <w:rPr>
          <w:rFonts w:ascii="Times New Roman" w:hAnsi="Times New Roman" w:cs="Times New Roman"/>
          <w:b/>
          <w:bCs/>
        </w:rPr>
        <w:t>Assumpties</w:t>
      </w:r>
    </w:p>
    <w:p w14:paraId="3543DD99" w14:textId="5E46901E"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 xml:space="preserve">Voorafgaand aan de regressieanalyse zijn de assumpties van lineariteit, normaliteit, meetniveau, uitschieters, homoscedasticiteit en multicollineariteit gecontroleerd. Gedrag en werkhouding zijn van ordinaal niveau. Doordat de scores van beide variabelen in huidig onderzoek worden gecombineerd, wordt het meetniveau van </w:t>
      </w:r>
      <w:r w:rsidR="003D0C9B" w:rsidRPr="00DF0036">
        <w:rPr>
          <w:rFonts w:ascii="Times New Roman" w:hAnsi="Times New Roman" w:cs="Times New Roman"/>
        </w:rPr>
        <w:t>huidige</w:t>
      </w:r>
      <w:r w:rsidRPr="00DF0036">
        <w:rPr>
          <w:rFonts w:ascii="Times New Roman" w:hAnsi="Times New Roman" w:cs="Times New Roman"/>
        </w:rPr>
        <w:t xml:space="preserve"> variabele als intervalniveau beschouwd. Ook de variabele begrijpend leesprestaties is van intervalniveau. Geslacht is van nominaal meetniveau. </w:t>
      </w:r>
    </w:p>
    <w:p w14:paraId="07990782" w14:textId="6B92A540"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 xml:space="preserve">Aan de hand van een visuele inspectie van een spreidingsdiagram zijn de assumpties lineariteit en homoscedasticiteit gecontroleerd. Het spreidingsdiagram had een willekeurige vorm, wat betekent dat aan deze assumpties voldaan wordt. </w:t>
      </w:r>
      <w:r w:rsidR="00810964" w:rsidRPr="00DF0036">
        <w:rPr>
          <w:rFonts w:ascii="Times New Roman" w:hAnsi="Times New Roman" w:cs="Times New Roman"/>
        </w:rPr>
        <w:t>D</w:t>
      </w:r>
      <w:r w:rsidRPr="00DF0036">
        <w:rPr>
          <w:rFonts w:ascii="Times New Roman" w:hAnsi="Times New Roman" w:cs="Times New Roman"/>
        </w:rPr>
        <w:t xml:space="preserve">e assumptie normaliteit </w:t>
      </w:r>
      <w:r w:rsidR="00810964" w:rsidRPr="00DF0036">
        <w:rPr>
          <w:rFonts w:ascii="Times New Roman" w:hAnsi="Times New Roman" w:cs="Times New Roman"/>
        </w:rPr>
        <w:t xml:space="preserve">is </w:t>
      </w:r>
      <w:r w:rsidRPr="00DF0036">
        <w:rPr>
          <w:rFonts w:ascii="Times New Roman" w:hAnsi="Times New Roman" w:cs="Times New Roman"/>
        </w:rPr>
        <w:t xml:space="preserve">gecontroleerd door middel van een histogram. Dit histogram had een klokvormige verdeling, wat betekent dat aan de assumptie is voldaan. </w:t>
      </w:r>
    </w:p>
    <w:p w14:paraId="14C1C04D" w14:textId="5602CC96"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 xml:space="preserve">Uitschieters zijn gecontroleerd aan de hand van </w:t>
      </w:r>
      <w:proofErr w:type="spellStart"/>
      <w:r w:rsidRPr="00DF0036">
        <w:rPr>
          <w:rFonts w:ascii="Times New Roman" w:hAnsi="Times New Roman" w:cs="Times New Roman"/>
        </w:rPr>
        <w:t>boxplots</w:t>
      </w:r>
      <w:proofErr w:type="spellEnd"/>
      <w:r w:rsidRPr="00DF0036">
        <w:rPr>
          <w:rFonts w:ascii="Times New Roman" w:hAnsi="Times New Roman" w:cs="Times New Roman"/>
        </w:rPr>
        <w:t xml:space="preserve">. Hierbij waren geen extreme uitschieters te zien. Bovendien is gekeken naar de waarden van </w:t>
      </w:r>
      <w:proofErr w:type="spellStart"/>
      <w:r w:rsidRPr="00DF0036">
        <w:rPr>
          <w:rFonts w:ascii="Times New Roman" w:hAnsi="Times New Roman" w:cs="Times New Roman"/>
        </w:rPr>
        <w:t>Mahalonobis</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Distance</w:t>
      </w:r>
      <w:proofErr w:type="spellEnd"/>
      <w:r w:rsidRPr="00DF0036">
        <w:rPr>
          <w:rFonts w:ascii="Times New Roman" w:hAnsi="Times New Roman" w:cs="Times New Roman"/>
        </w:rPr>
        <w:t xml:space="preserve"> (4.689) </w:t>
      </w:r>
      <w:r w:rsidRPr="00DF0036">
        <w:rPr>
          <w:rFonts w:ascii="Times New Roman" w:hAnsi="Times New Roman" w:cs="Times New Roman"/>
        </w:rPr>
        <w:lastRenderedPageBreak/>
        <w:t xml:space="preserve">en de </w:t>
      </w:r>
      <w:proofErr w:type="spellStart"/>
      <w:r w:rsidRPr="00DF0036">
        <w:rPr>
          <w:rFonts w:ascii="Times New Roman" w:hAnsi="Times New Roman" w:cs="Times New Roman"/>
        </w:rPr>
        <w:t>Cook’s</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Distance</w:t>
      </w:r>
      <w:proofErr w:type="spellEnd"/>
      <w:r w:rsidRPr="00DF0036">
        <w:rPr>
          <w:rFonts w:ascii="Times New Roman" w:hAnsi="Times New Roman" w:cs="Times New Roman"/>
        </w:rPr>
        <w:t xml:space="preserve"> (.030). Deze vielen binnen de grenswaarden, waardoor aan deze assumptie is voldaan (</w:t>
      </w:r>
      <w:proofErr w:type="spellStart"/>
      <w:r w:rsidRPr="00DF0036">
        <w:rPr>
          <w:rFonts w:ascii="Times New Roman" w:hAnsi="Times New Roman" w:cs="Times New Roman"/>
        </w:rPr>
        <w:t>Pallant</w:t>
      </w:r>
      <w:proofErr w:type="spellEnd"/>
      <w:r w:rsidRPr="00DF0036">
        <w:rPr>
          <w:rFonts w:ascii="Times New Roman" w:hAnsi="Times New Roman" w:cs="Times New Roman"/>
        </w:rPr>
        <w:t xml:space="preserve">, 2020). Tot slot is multicollineariteit gecontroleerd door de </w:t>
      </w:r>
      <w:proofErr w:type="spellStart"/>
      <w:r w:rsidRPr="00DF0036">
        <w:rPr>
          <w:rFonts w:ascii="Times New Roman" w:hAnsi="Times New Roman" w:cs="Times New Roman"/>
        </w:rPr>
        <w:t>Variance</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Inflation</w:t>
      </w:r>
      <w:proofErr w:type="spellEnd"/>
      <w:r w:rsidRPr="00DF0036">
        <w:rPr>
          <w:rFonts w:ascii="Times New Roman" w:hAnsi="Times New Roman" w:cs="Times New Roman"/>
        </w:rPr>
        <w:t xml:space="preserve"> Factor (VIF) en de </w:t>
      </w:r>
      <w:proofErr w:type="spellStart"/>
      <w:r w:rsidRPr="00DF0036">
        <w:rPr>
          <w:rFonts w:ascii="Times New Roman" w:hAnsi="Times New Roman" w:cs="Times New Roman"/>
        </w:rPr>
        <w:t>Tolerance</w:t>
      </w:r>
      <w:proofErr w:type="spellEnd"/>
      <w:r w:rsidRPr="00DF0036">
        <w:rPr>
          <w:rFonts w:ascii="Times New Roman" w:hAnsi="Times New Roman" w:cs="Times New Roman"/>
        </w:rPr>
        <w:t xml:space="preserve"> te berekenen. Beide vielen binnen de grenswaarden (</w:t>
      </w:r>
      <w:proofErr w:type="spellStart"/>
      <w:r w:rsidRPr="00DF0036">
        <w:rPr>
          <w:rFonts w:ascii="Times New Roman" w:hAnsi="Times New Roman" w:cs="Times New Roman"/>
        </w:rPr>
        <w:t>Tolerance</w:t>
      </w:r>
      <w:proofErr w:type="spellEnd"/>
      <w:r w:rsidRPr="00DF0036">
        <w:rPr>
          <w:rFonts w:ascii="Times New Roman" w:hAnsi="Times New Roman" w:cs="Times New Roman"/>
        </w:rPr>
        <w:t xml:space="preserve"> = 1.000, VIF = 1.000), dus is aan deze assumptie voldaan. </w:t>
      </w:r>
    </w:p>
    <w:p w14:paraId="67FAF4AE"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b/>
        </w:rPr>
        <w:t>Beschrijvende statistiek</w:t>
      </w:r>
    </w:p>
    <w:p w14:paraId="2189A595" w14:textId="77777777" w:rsidR="00C93960" w:rsidRPr="00DF0036" w:rsidRDefault="00C93960" w:rsidP="00DF0036">
      <w:pPr>
        <w:spacing w:line="480" w:lineRule="auto"/>
        <w:ind w:right="-23" w:firstLine="720"/>
        <w:rPr>
          <w:rFonts w:ascii="Times New Roman" w:eastAsia="Verdana" w:hAnsi="Times New Roman" w:cs="Times New Roman"/>
          <w:color w:val="FF0000"/>
        </w:rPr>
      </w:pPr>
      <w:r w:rsidRPr="00DF0036">
        <w:rPr>
          <w:rFonts w:ascii="Times New Roman" w:eastAsia="Verdana" w:hAnsi="Times New Roman" w:cs="Times New Roman"/>
        </w:rPr>
        <w:t>In tabel 1 is de beschrijvende statistiek weergegeven van de variabelen gedrag en werkhouding, begrijpend leesprestaties (T1 en T2) en geslacht.</w:t>
      </w:r>
    </w:p>
    <w:p w14:paraId="38A20DF6"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b/>
          <w:bCs/>
        </w:rPr>
        <w:t>Tabel 1</w:t>
      </w:r>
    </w:p>
    <w:p w14:paraId="3BFE5F20"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i/>
          <w:iCs/>
        </w:rPr>
        <w:t xml:space="preserve">Beschrijvende statistiek </w:t>
      </w:r>
    </w:p>
    <w:tbl>
      <w:tblPr>
        <w:tblStyle w:val="Tabelraster"/>
        <w:tblW w:w="8841" w:type="dxa"/>
        <w:tblInd w:w="90" w:type="dxa"/>
        <w:tblBorders>
          <w:insideH w:val="single" w:sz="8" w:space="0" w:color="auto"/>
          <w:insideV w:val="single" w:sz="8" w:space="0" w:color="auto"/>
        </w:tblBorders>
        <w:tblLayout w:type="fixed"/>
        <w:tblLook w:val="04A0" w:firstRow="1" w:lastRow="0" w:firstColumn="1" w:lastColumn="0" w:noHBand="0" w:noVBand="1"/>
      </w:tblPr>
      <w:tblGrid>
        <w:gridCol w:w="1044"/>
        <w:gridCol w:w="2977"/>
        <w:gridCol w:w="992"/>
        <w:gridCol w:w="993"/>
        <w:gridCol w:w="992"/>
        <w:gridCol w:w="992"/>
        <w:gridCol w:w="851"/>
      </w:tblGrid>
      <w:tr w:rsidR="00C93960" w:rsidRPr="00DF0036" w14:paraId="126C723E" w14:textId="77777777" w:rsidTr="00F56D1D">
        <w:trPr>
          <w:trHeight w:val="300"/>
        </w:trPr>
        <w:tc>
          <w:tcPr>
            <w:tcW w:w="1044" w:type="dxa"/>
            <w:tcBorders>
              <w:top w:val="single" w:sz="4" w:space="0" w:color="auto"/>
              <w:left w:val="nil"/>
              <w:bottom w:val="single" w:sz="4" w:space="0" w:color="auto"/>
              <w:right w:val="nil"/>
            </w:tcBorders>
            <w:tcMar>
              <w:left w:w="108" w:type="dxa"/>
              <w:right w:w="108" w:type="dxa"/>
            </w:tcMar>
          </w:tcPr>
          <w:p w14:paraId="2894106A"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 xml:space="preserve"> </w:t>
            </w:r>
          </w:p>
        </w:tc>
        <w:tc>
          <w:tcPr>
            <w:tcW w:w="2977" w:type="dxa"/>
            <w:tcBorders>
              <w:top w:val="single" w:sz="4" w:space="0" w:color="auto"/>
              <w:left w:val="nil"/>
              <w:bottom w:val="single" w:sz="4" w:space="0" w:color="auto"/>
              <w:right w:val="nil"/>
            </w:tcBorders>
          </w:tcPr>
          <w:p w14:paraId="5346786A" w14:textId="77777777" w:rsidR="00C93960" w:rsidRPr="00DF0036" w:rsidRDefault="00C93960" w:rsidP="00DF0036">
            <w:pPr>
              <w:pStyle w:val="Geenafstand"/>
              <w:spacing w:line="480" w:lineRule="auto"/>
              <w:jc w:val="center"/>
              <w:rPr>
                <w:rFonts w:ascii="Times New Roman" w:hAnsi="Times New Roman" w:cs="Times New Roman"/>
              </w:rPr>
            </w:pPr>
          </w:p>
        </w:tc>
        <w:tc>
          <w:tcPr>
            <w:tcW w:w="992" w:type="dxa"/>
            <w:tcBorders>
              <w:top w:val="single" w:sz="4" w:space="0" w:color="auto"/>
              <w:left w:val="nil"/>
              <w:bottom w:val="single" w:sz="4" w:space="0" w:color="auto"/>
              <w:right w:val="nil"/>
            </w:tcBorders>
          </w:tcPr>
          <w:p w14:paraId="51866667" w14:textId="77777777" w:rsidR="00C93960" w:rsidRPr="00DF0036" w:rsidRDefault="00C93960" w:rsidP="00DF0036">
            <w:pPr>
              <w:pStyle w:val="Geenafstand"/>
              <w:spacing w:line="480" w:lineRule="auto"/>
              <w:rPr>
                <w:rFonts w:ascii="Times New Roman" w:hAnsi="Times New Roman" w:cs="Times New Roman"/>
                <w:i/>
                <w:iCs/>
              </w:rPr>
            </w:pPr>
            <w:r w:rsidRPr="00DF0036">
              <w:rPr>
                <w:rFonts w:ascii="Times New Roman" w:hAnsi="Times New Roman" w:cs="Times New Roman"/>
                <w:i/>
                <w:iCs/>
              </w:rPr>
              <w:t>N</w:t>
            </w:r>
          </w:p>
        </w:tc>
        <w:tc>
          <w:tcPr>
            <w:tcW w:w="993" w:type="dxa"/>
            <w:tcBorders>
              <w:top w:val="single" w:sz="4" w:space="0" w:color="auto"/>
              <w:left w:val="nil"/>
              <w:bottom w:val="single" w:sz="4" w:space="0" w:color="auto"/>
              <w:right w:val="nil"/>
            </w:tcBorders>
            <w:tcMar>
              <w:left w:w="108" w:type="dxa"/>
              <w:right w:w="108" w:type="dxa"/>
            </w:tcMar>
          </w:tcPr>
          <w:p w14:paraId="2C136CD6" w14:textId="77777777" w:rsidR="00C93960" w:rsidRPr="00DF0036" w:rsidRDefault="00C93960" w:rsidP="00DF0036">
            <w:pPr>
              <w:pStyle w:val="Geenafstand"/>
              <w:spacing w:line="480" w:lineRule="auto"/>
              <w:rPr>
                <w:rFonts w:ascii="Times New Roman" w:hAnsi="Times New Roman" w:cs="Times New Roman"/>
                <w:i/>
                <w:iCs/>
              </w:rPr>
            </w:pPr>
            <w:r w:rsidRPr="00DF0036">
              <w:rPr>
                <w:rFonts w:ascii="Times New Roman" w:hAnsi="Times New Roman" w:cs="Times New Roman"/>
                <w:i/>
                <w:iCs/>
              </w:rPr>
              <w:t>M</w:t>
            </w:r>
          </w:p>
        </w:tc>
        <w:tc>
          <w:tcPr>
            <w:tcW w:w="992" w:type="dxa"/>
            <w:tcBorders>
              <w:top w:val="single" w:sz="4" w:space="0" w:color="auto"/>
              <w:left w:val="nil"/>
              <w:bottom w:val="single" w:sz="4" w:space="0" w:color="auto"/>
              <w:right w:val="nil"/>
            </w:tcBorders>
            <w:tcMar>
              <w:left w:w="108" w:type="dxa"/>
              <w:right w:w="108" w:type="dxa"/>
            </w:tcMar>
          </w:tcPr>
          <w:p w14:paraId="00432B68" w14:textId="77777777" w:rsidR="00C93960" w:rsidRPr="00DF0036" w:rsidRDefault="00C93960" w:rsidP="00DF0036">
            <w:pPr>
              <w:pStyle w:val="Geenafstand"/>
              <w:spacing w:line="480" w:lineRule="auto"/>
              <w:rPr>
                <w:rFonts w:ascii="Times New Roman" w:hAnsi="Times New Roman" w:cs="Times New Roman"/>
                <w:i/>
                <w:iCs/>
              </w:rPr>
            </w:pPr>
            <w:r w:rsidRPr="00DF0036">
              <w:rPr>
                <w:rFonts w:ascii="Times New Roman" w:hAnsi="Times New Roman" w:cs="Times New Roman"/>
                <w:i/>
                <w:iCs/>
              </w:rPr>
              <w:t>SD</w:t>
            </w:r>
          </w:p>
        </w:tc>
        <w:tc>
          <w:tcPr>
            <w:tcW w:w="992" w:type="dxa"/>
            <w:tcBorders>
              <w:top w:val="single" w:sz="4" w:space="0" w:color="auto"/>
              <w:left w:val="nil"/>
              <w:bottom w:val="single" w:sz="4" w:space="0" w:color="auto"/>
              <w:right w:val="nil"/>
            </w:tcBorders>
          </w:tcPr>
          <w:p w14:paraId="2BE4EA35"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Min</w:t>
            </w:r>
          </w:p>
        </w:tc>
        <w:tc>
          <w:tcPr>
            <w:tcW w:w="851" w:type="dxa"/>
            <w:tcBorders>
              <w:top w:val="single" w:sz="4" w:space="0" w:color="auto"/>
              <w:left w:val="nil"/>
              <w:bottom w:val="single" w:sz="4" w:space="0" w:color="auto"/>
              <w:right w:val="nil"/>
            </w:tcBorders>
            <w:tcMar>
              <w:left w:w="108" w:type="dxa"/>
              <w:right w:w="108" w:type="dxa"/>
            </w:tcMar>
          </w:tcPr>
          <w:p w14:paraId="07F9BA4B"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Max</w:t>
            </w:r>
          </w:p>
        </w:tc>
      </w:tr>
      <w:tr w:rsidR="00C93960" w:rsidRPr="00DF0036" w14:paraId="55354958" w14:textId="77777777" w:rsidTr="00F56D1D">
        <w:trPr>
          <w:trHeight w:val="300"/>
        </w:trPr>
        <w:tc>
          <w:tcPr>
            <w:tcW w:w="1044" w:type="dxa"/>
            <w:tcBorders>
              <w:top w:val="single" w:sz="4" w:space="0" w:color="auto"/>
              <w:left w:val="nil"/>
              <w:bottom w:val="single" w:sz="4" w:space="0" w:color="auto"/>
              <w:right w:val="nil"/>
            </w:tcBorders>
            <w:tcMar>
              <w:left w:w="108" w:type="dxa"/>
              <w:right w:w="108" w:type="dxa"/>
            </w:tcMar>
          </w:tcPr>
          <w:p w14:paraId="65676154"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Totaal</w:t>
            </w:r>
          </w:p>
        </w:tc>
        <w:tc>
          <w:tcPr>
            <w:tcW w:w="2977" w:type="dxa"/>
            <w:tcBorders>
              <w:top w:val="single" w:sz="4" w:space="0" w:color="auto"/>
              <w:left w:val="nil"/>
              <w:bottom w:val="single" w:sz="4" w:space="0" w:color="auto"/>
              <w:right w:val="nil"/>
            </w:tcBorders>
          </w:tcPr>
          <w:p w14:paraId="4A0DC52E"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Gedrag en werkhouding T1</w:t>
            </w:r>
          </w:p>
          <w:p w14:paraId="0D52649C"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Begrijpend leesprestaties T1</w:t>
            </w:r>
          </w:p>
          <w:p w14:paraId="2CEA618E"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Begrijpend leesprestaties T2</w:t>
            </w:r>
          </w:p>
        </w:tc>
        <w:tc>
          <w:tcPr>
            <w:tcW w:w="992" w:type="dxa"/>
            <w:tcBorders>
              <w:top w:val="single" w:sz="4" w:space="0" w:color="auto"/>
              <w:left w:val="nil"/>
              <w:bottom w:val="single" w:sz="4" w:space="0" w:color="auto"/>
              <w:right w:val="nil"/>
            </w:tcBorders>
          </w:tcPr>
          <w:p w14:paraId="36AD56DC"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313</w:t>
            </w:r>
          </w:p>
          <w:p w14:paraId="32E9FA55"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313</w:t>
            </w:r>
          </w:p>
          <w:p w14:paraId="5535627F"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313</w:t>
            </w:r>
          </w:p>
        </w:tc>
        <w:tc>
          <w:tcPr>
            <w:tcW w:w="993" w:type="dxa"/>
            <w:tcBorders>
              <w:top w:val="single" w:sz="4" w:space="0" w:color="auto"/>
              <w:left w:val="nil"/>
              <w:bottom w:val="single" w:sz="4" w:space="0" w:color="auto"/>
              <w:right w:val="nil"/>
            </w:tcBorders>
            <w:tcMar>
              <w:left w:w="108" w:type="dxa"/>
              <w:right w:w="108" w:type="dxa"/>
            </w:tcMar>
          </w:tcPr>
          <w:p w14:paraId="7C10973F"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29.17</w:t>
            </w:r>
          </w:p>
          <w:p w14:paraId="2387486B"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45.60</w:t>
            </w:r>
          </w:p>
          <w:p w14:paraId="17F20684"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59.25</w:t>
            </w:r>
          </w:p>
        </w:tc>
        <w:tc>
          <w:tcPr>
            <w:tcW w:w="992" w:type="dxa"/>
            <w:tcBorders>
              <w:top w:val="single" w:sz="4" w:space="0" w:color="auto"/>
              <w:left w:val="nil"/>
              <w:bottom w:val="single" w:sz="4" w:space="0" w:color="auto"/>
              <w:right w:val="nil"/>
            </w:tcBorders>
            <w:tcMar>
              <w:left w:w="108" w:type="dxa"/>
              <w:right w:w="108" w:type="dxa"/>
            </w:tcMar>
          </w:tcPr>
          <w:p w14:paraId="3AF0C108"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5.76</w:t>
            </w:r>
          </w:p>
          <w:p w14:paraId="412A29E5"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13.59</w:t>
            </w:r>
          </w:p>
          <w:p w14:paraId="099615CE"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24.07</w:t>
            </w:r>
          </w:p>
        </w:tc>
        <w:tc>
          <w:tcPr>
            <w:tcW w:w="992" w:type="dxa"/>
            <w:tcBorders>
              <w:top w:val="single" w:sz="4" w:space="0" w:color="auto"/>
              <w:left w:val="nil"/>
              <w:bottom w:val="single" w:sz="4" w:space="0" w:color="auto"/>
              <w:right w:val="nil"/>
            </w:tcBorders>
          </w:tcPr>
          <w:p w14:paraId="5DCF2A9E"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17</w:t>
            </w:r>
          </w:p>
          <w:p w14:paraId="6FA2E4BC"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8</w:t>
            </w:r>
          </w:p>
          <w:p w14:paraId="572DEB5E"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w:t>
            </w:r>
          </w:p>
        </w:tc>
        <w:tc>
          <w:tcPr>
            <w:tcW w:w="851" w:type="dxa"/>
            <w:tcBorders>
              <w:top w:val="single" w:sz="4" w:space="0" w:color="auto"/>
              <w:left w:val="nil"/>
              <w:bottom w:val="single" w:sz="4" w:space="0" w:color="auto"/>
              <w:right w:val="nil"/>
            </w:tcBorders>
            <w:tcMar>
              <w:left w:w="108" w:type="dxa"/>
              <w:right w:w="108" w:type="dxa"/>
            </w:tcMar>
          </w:tcPr>
          <w:p w14:paraId="17AB64B8"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40</w:t>
            </w:r>
          </w:p>
          <w:p w14:paraId="2543AC14"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98</w:t>
            </w:r>
          </w:p>
          <w:p w14:paraId="302D4ED0"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100</w:t>
            </w:r>
          </w:p>
        </w:tc>
      </w:tr>
      <w:tr w:rsidR="00C93960" w:rsidRPr="00DF0036" w14:paraId="04BD5B94" w14:textId="77777777" w:rsidTr="00F56D1D">
        <w:trPr>
          <w:trHeight w:val="300"/>
        </w:trPr>
        <w:tc>
          <w:tcPr>
            <w:tcW w:w="1044" w:type="dxa"/>
            <w:tcBorders>
              <w:top w:val="single" w:sz="4" w:space="0" w:color="auto"/>
              <w:left w:val="nil"/>
              <w:bottom w:val="single" w:sz="4" w:space="0" w:color="auto"/>
              <w:right w:val="nil"/>
            </w:tcBorders>
            <w:tcMar>
              <w:left w:w="108" w:type="dxa"/>
              <w:right w:w="108" w:type="dxa"/>
            </w:tcMar>
          </w:tcPr>
          <w:p w14:paraId="784B8F41"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 xml:space="preserve">Jongens </w:t>
            </w:r>
          </w:p>
        </w:tc>
        <w:tc>
          <w:tcPr>
            <w:tcW w:w="2977" w:type="dxa"/>
            <w:tcBorders>
              <w:top w:val="single" w:sz="4" w:space="0" w:color="auto"/>
              <w:left w:val="nil"/>
              <w:bottom w:val="single" w:sz="4" w:space="0" w:color="auto"/>
              <w:right w:val="nil"/>
            </w:tcBorders>
          </w:tcPr>
          <w:p w14:paraId="05C3AC19"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Gedrag en werkhouding T1</w:t>
            </w:r>
          </w:p>
          <w:p w14:paraId="3EADFBBF"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Begrijpend leesprestaties T1</w:t>
            </w:r>
          </w:p>
          <w:p w14:paraId="339F9EDC"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Begrijpend leesprestaties T2</w:t>
            </w:r>
          </w:p>
        </w:tc>
        <w:tc>
          <w:tcPr>
            <w:tcW w:w="992" w:type="dxa"/>
            <w:tcBorders>
              <w:top w:val="single" w:sz="4" w:space="0" w:color="auto"/>
              <w:left w:val="nil"/>
              <w:bottom w:val="single" w:sz="4" w:space="0" w:color="auto"/>
              <w:right w:val="nil"/>
            </w:tcBorders>
          </w:tcPr>
          <w:p w14:paraId="0D9E3AE9"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160</w:t>
            </w:r>
          </w:p>
          <w:p w14:paraId="0A46C015"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160</w:t>
            </w:r>
          </w:p>
          <w:p w14:paraId="5743AB63"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157</w:t>
            </w:r>
          </w:p>
        </w:tc>
        <w:tc>
          <w:tcPr>
            <w:tcW w:w="993" w:type="dxa"/>
            <w:tcBorders>
              <w:top w:val="single" w:sz="4" w:space="0" w:color="auto"/>
              <w:left w:val="nil"/>
              <w:bottom w:val="single" w:sz="4" w:space="0" w:color="auto"/>
              <w:right w:val="nil"/>
            </w:tcBorders>
            <w:tcMar>
              <w:left w:w="108" w:type="dxa"/>
              <w:right w:w="108" w:type="dxa"/>
            </w:tcMar>
          </w:tcPr>
          <w:p w14:paraId="5A12D2EC"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27.21</w:t>
            </w:r>
          </w:p>
          <w:p w14:paraId="1F329F66"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44.61</w:t>
            </w:r>
          </w:p>
          <w:p w14:paraId="7419C29A"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56.86</w:t>
            </w:r>
          </w:p>
        </w:tc>
        <w:tc>
          <w:tcPr>
            <w:tcW w:w="992" w:type="dxa"/>
            <w:tcBorders>
              <w:top w:val="single" w:sz="4" w:space="0" w:color="auto"/>
              <w:left w:val="nil"/>
              <w:bottom w:val="single" w:sz="4" w:space="0" w:color="auto"/>
              <w:right w:val="nil"/>
            </w:tcBorders>
            <w:tcMar>
              <w:left w:w="108" w:type="dxa"/>
              <w:right w:w="108" w:type="dxa"/>
            </w:tcMar>
          </w:tcPr>
          <w:p w14:paraId="1B4B70C7"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5.71</w:t>
            </w:r>
          </w:p>
          <w:p w14:paraId="38324C3F"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14.0</w:t>
            </w:r>
          </w:p>
          <w:p w14:paraId="7CA3F170"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26.64</w:t>
            </w:r>
          </w:p>
        </w:tc>
        <w:tc>
          <w:tcPr>
            <w:tcW w:w="992" w:type="dxa"/>
            <w:tcBorders>
              <w:top w:val="single" w:sz="4" w:space="0" w:color="auto"/>
              <w:left w:val="nil"/>
              <w:bottom w:val="single" w:sz="4" w:space="0" w:color="auto"/>
              <w:right w:val="nil"/>
            </w:tcBorders>
          </w:tcPr>
          <w:p w14:paraId="38724CC0"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17</w:t>
            </w:r>
          </w:p>
          <w:p w14:paraId="13F72D5B"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8</w:t>
            </w:r>
          </w:p>
          <w:p w14:paraId="0C93BA1A"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w:t>
            </w:r>
          </w:p>
        </w:tc>
        <w:tc>
          <w:tcPr>
            <w:tcW w:w="851" w:type="dxa"/>
            <w:tcBorders>
              <w:top w:val="single" w:sz="4" w:space="0" w:color="auto"/>
              <w:left w:val="nil"/>
              <w:bottom w:val="single" w:sz="4" w:space="0" w:color="auto"/>
              <w:right w:val="nil"/>
            </w:tcBorders>
            <w:tcMar>
              <w:left w:w="108" w:type="dxa"/>
              <w:right w:w="108" w:type="dxa"/>
            </w:tcMar>
          </w:tcPr>
          <w:p w14:paraId="1A573A36"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40</w:t>
            </w:r>
          </w:p>
          <w:p w14:paraId="1F60D707"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98</w:t>
            </w:r>
          </w:p>
          <w:p w14:paraId="6125DDDD"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100</w:t>
            </w:r>
          </w:p>
        </w:tc>
      </w:tr>
      <w:tr w:rsidR="00C93960" w:rsidRPr="00DF0036" w14:paraId="635B5D97" w14:textId="77777777" w:rsidTr="00F56D1D">
        <w:trPr>
          <w:trHeight w:val="347"/>
        </w:trPr>
        <w:tc>
          <w:tcPr>
            <w:tcW w:w="1044" w:type="dxa"/>
            <w:tcBorders>
              <w:top w:val="single" w:sz="4" w:space="0" w:color="auto"/>
              <w:left w:val="nil"/>
              <w:bottom w:val="nil"/>
              <w:right w:val="nil"/>
            </w:tcBorders>
            <w:tcMar>
              <w:left w:w="108" w:type="dxa"/>
              <w:right w:w="108" w:type="dxa"/>
            </w:tcMar>
          </w:tcPr>
          <w:p w14:paraId="6F6EECA4"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Meisjes</w:t>
            </w:r>
          </w:p>
        </w:tc>
        <w:tc>
          <w:tcPr>
            <w:tcW w:w="2977" w:type="dxa"/>
            <w:tcBorders>
              <w:top w:val="single" w:sz="4" w:space="0" w:color="auto"/>
              <w:left w:val="nil"/>
              <w:bottom w:val="nil"/>
              <w:right w:val="nil"/>
            </w:tcBorders>
          </w:tcPr>
          <w:p w14:paraId="0D795268"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Gedrag en werkhouding T1</w:t>
            </w:r>
          </w:p>
          <w:p w14:paraId="025B18F5"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Begrijpend leesprestaties T1</w:t>
            </w:r>
          </w:p>
          <w:p w14:paraId="7BD912D1"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Begrijpend leesprestaties T2</w:t>
            </w:r>
          </w:p>
        </w:tc>
        <w:tc>
          <w:tcPr>
            <w:tcW w:w="992" w:type="dxa"/>
            <w:tcBorders>
              <w:top w:val="single" w:sz="4" w:space="0" w:color="auto"/>
              <w:left w:val="nil"/>
              <w:bottom w:val="nil"/>
              <w:right w:val="nil"/>
            </w:tcBorders>
          </w:tcPr>
          <w:p w14:paraId="51B3D563"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153</w:t>
            </w:r>
          </w:p>
          <w:p w14:paraId="7B0E124D"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153</w:t>
            </w:r>
          </w:p>
          <w:p w14:paraId="65E0FDEB"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156</w:t>
            </w:r>
          </w:p>
        </w:tc>
        <w:tc>
          <w:tcPr>
            <w:tcW w:w="993" w:type="dxa"/>
            <w:tcBorders>
              <w:top w:val="single" w:sz="4" w:space="0" w:color="auto"/>
              <w:left w:val="nil"/>
              <w:bottom w:val="nil"/>
              <w:right w:val="nil"/>
            </w:tcBorders>
            <w:tcMar>
              <w:left w:w="108" w:type="dxa"/>
              <w:right w:w="108" w:type="dxa"/>
            </w:tcMar>
          </w:tcPr>
          <w:p w14:paraId="037A1A95"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31.48</w:t>
            </w:r>
          </w:p>
          <w:p w14:paraId="7E5A836B"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47.08</w:t>
            </w:r>
          </w:p>
          <w:p w14:paraId="71709009"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62.54</w:t>
            </w:r>
          </w:p>
        </w:tc>
        <w:tc>
          <w:tcPr>
            <w:tcW w:w="992" w:type="dxa"/>
            <w:tcBorders>
              <w:top w:val="single" w:sz="4" w:space="0" w:color="auto"/>
              <w:left w:val="nil"/>
              <w:bottom w:val="nil"/>
              <w:right w:val="nil"/>
            </w:tcBorders>
            <w:tcMar>
              <w:left w:w="108" w:type="dxa"/>
              <w:right w:w="108" w:type="dxa"/>
            </w:tcMar>
          </w:tcPr>
          <w:p w14:paraId="0652A654"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4.84</w:t>
            </w:r>
          </w:p>
          <w:p w14:paraId="2BC39E23"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13.14</w:t>
            </w:r>
          </w:p>
          <w:p w14:paraId="0A967258"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20.43</w:t>
            </w:r>
          </w:p>
        </w:tc>
        <w:tc>
          <w:tcPr>
            <w:tcW w:w="992" w:type="dxa"/>
            <w:tcBorders>
              <w:top w:val="single" w:sz="4" w:space="0" w:color="auto"/>
              <w:left w:val="nil"/>
              <w:bottom w:val="nil"/>
              <w:right w:val="nil"/>
            </w:tcBorders>
          </w:tcPr>
          <w:p w14:paraId="48AD5456"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19</w:t>
            </w:r>
          </w:p>
          <w:p w14:paraId="3C895430"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15</w:t>
            </w:r>
          </w:p>
          <w:p w14:paraId="7B6F9352"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4</w:t>
            </w:r>
          </w:p>
        </w:tc>
        <w:tc>
          <w:tcPr>
            <w:tcW w:w="851" w:type="dxa"/>
            <w:tcBorders>
              <w:top w:val="single" w:sz="4" w:space="0" w:color="auto"/>
              <w:left w:val="nil"/>
              <w:bottom w:val="nil"/>
              <w:right w:val="nil"/>
            </w:tcBorders>
            <w:tcMar>
              <w:left w:w="108" w:type="dxa"/>
              <w:right w:w="108" w:type="dxa"/>
            </w:tcMar>
          </w:tcPr>
          <w:p w14:paraId="0273A17C"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40</w:t>
            </w:r>
          </w:p>
          <w:p w14:paraId="2906CCB8"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87</w:t>
            </w:r>
          </w:p>
          <w:p w14:paraId="04E86AF1" w14:textId="77777777"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100</w:t>
            </w:r>
          </w:p>
        </w:tc>
      </w:tr>
    </w:tbl>
    <w:p w14:paraId="432252FB" w14:textId="5E7B896C" w:rsidR="00C93960" w:rsidRPr="00DF0036" w:rsidRDefault="00C93960" w:rsidP="00DF0036">
      <w:pPr>
        <w:pStyle w:val="Geenafstand"/>
        <w:pBdr>
          <w:top w:val="single" w:sz="4" w:space="1" w:color="auto"/>
        </w:pBdr>
        <w:spacing w:line="480" w:lineRule="auto"/>
        <w:rPr>
          <w:rFonts w:ascii="Times New Roman" w:hAnsi="Times New Roman" w:cs="Times New Roman"/>
        </w:rPr>
      </w:pPr>
      <w:proofErr w:type="spellStart"/>
      <w:r w:rsidRPr="00DF0036">
        <w:rPr>
          <w:rFonts w:ascii="Times New Roman" w:hAnsi="Times New Roman" w:cs="Times New Roman"/>
          <w:i/>
          <w:iCs/>
        </w:rPr>
        <w:t>Note</w:t>
      </w:r>
      <w:proofErr w:type="spellEnd"/>
      <w:r w:rsidRPr="00DF0036">
        <w:rPr>
          <w:rFonts w:ascii="Times New Roman" w:hAnsi="Times New Roman" w:cs="Times New Roman"/>
          <w:i/>
          <w:iCs/>
        </w:rPr>
        <w:t xml:space="preserve">. </w:t>
      </w:r>
      <w:r w:rsidRPr="00DF0036">
        <w:rPr>
          <w:rFonts w:ascii="Times New Roman" w:hAnsi="Times New Roman" w:cs="Times New Roman"/>
        </w:rPr>
        <w:t>T1 = groep 7, T2 = groep 8.</w:t>
      </w:r>
    </w:p>
    <w:p w14:paraId="16D63AF5" w14:textId="77777777" w:rsidR="00C93960" w:rsidRPr="00DF0036" w:rsidRDefault="00C93960" w:rsidP="00DF0036">
      <w:pPr>
        <w:pStyle w:val="Geenafstand"/>
        <w:pBdr>
          <w:top w:val="single" w:sz="4" w:space="1" w:color="auto"/>
        </w:pBdr>
        <w:spacing w:line="480" w:lineRule="auto"/>
        <w:rPr>
          <w:rFonts w:ascii="Times New Roman" w:hAnsi="Times New Roman" w:cs="Times New Roman"/>
          <w:b/>
          <w:bCs/>
        </w:rPr>
      </w:pPr>
      <w:r w:rsidRPr="00DF0036">
        <w:rPr>
          <w:rFonts w:ascii="Times New Roman" w:hAnsi="Times New Roman" w:cs="Times New Roman"/>
          <w:b/>
          <w:bCs/>
        </w:rPr>
        <w:t>Gedrag en werkhouding (T1) en de begrijpend leesprestaties (T1)</w:t>
      </w:r>
    </w:p>
    <w:p w14:paraId="33A07F54" w14:textId="3B26E646" w:rsidR="00C93960" w:rsidRPr="00DF0036" w:rsidRDefault="00C93960" w:rsidP="00DF0036">
      <w:pPr>
        <w:spacing w:line="480" w:lineRule="auto"/>
        <w:ind w:firstLine="720"/>
        <w:rPr>
          <w:rFonts w:ascii="Times New Roman" w:eastAsia="Verdana" w:hAnsi="Times New Roman" w:cs="Times New Roman"/>
        </w:rPr>
      </w:pPr>
      <w:r w:rsidRPr="00DF0036">
        <w:rPr>
          <w:rFonts w:ascii="Times New Roman" w:hAnsi="Times New Roman" w:cs="Times New Roman"/>
        </w:rPr>
        <w:t>Om de deelvraag ‘wat is de voorspellende waarde van gedrag en werkhouding op T1 voor de begrijpend leesprestaties van bovenbouwleerlingen op T1 in het primair onderwijs?’ te beantwoorden, is een enkelvoudige regressieanalyse uitgevoerd. De resultaten tonen aan dat gedrag en werkhouding een matige</w:t>
      </w:r>
      <w:r w:rsidR="003754BD" w:rsidRPr="00DF0036">
        <w:rPr>
          <w:rFonts w:ascii="Times New Roman" w:hAnsi="Times New Roman" w:cs="Times New Roman"/>
        </w:rPr>
        <w:t>,</w:t>
      </w:r>
      <w:r w:rsidRPr="00DF0036">
        <w:rPr>
          <w:rFonts w:ascii="Times New Roman" w:hAnsi="Times New Roman" w:cs="Times New Roman"/>
        </w:rPr>
        <w:t xml:space="preserve"> positieve</w:t>
      </w:r>
      <w:r w:rsidR="003754BD" w:rsidRPr="00DF0036">
        <w:rPr>
          <w:rFonts w:ascii="Times New Roman" w:hAnsi="Times New Roman" w:cs="Times New Roman"/>
        </w:rPr>
        <w:t xml:space="preserve"> en significante</w:t>
      </w:r>
      <w:r w:rsidRPr="00DF0036">
        <w:rPr>
          <w:rFonts w:ascii="Times New Roman" w:hAnsi="Times New Roman" w:cs="Times New Roman"/>
        </w:rPr>
        <w:t xml:space="preserve"> voorspeller is v</w:t>
      </w:r>
      <w:r w:rsidR="00EA4054" w:rsidRPr="00DF0036">
        <w:rPr>
          <w:rFonts w:ascii="Times New Roman" w:hAnsi="Times New Roman" w:cs="Times New Roman"/>
        </w:rPr>
        <w:t>oor</w:t>
      </w:r>
      <w:r w:rsidRPr="00DF0036">
        <w:rPr>
          <w:rFonts w:ascii="Times New Roman" w:hAnsi="Times New Roman" w:cs="Times New Roman"/>
        </w:rPr>
        <w:t xml:space="preserve"> begrijpend </w:t>
      </w:r>
      <w:r w:rsidRPr="00DF0036">
        <w:rPr>
          <w:rFonts w:ascii="Times New Roman" w:hAnsi="Times New Roman" w:cs="Times New Roman"/>
        </w:rPr>
        <w:lastRenderedPageBreak/>
        <w:t xml:space="preserve">leesprestaties op T1 (F (1, 311) = 24.91, </w:t>
      </w:r>
      <w:r w:rsidRPr="00DF0036">
        <w:rPr>
          <w:rFonts w:ascii="Times New Roman" w:hAnsi="Times New Roman" w:cs="Times New Roman"/>
          <w:i/>
          <w:iCs/>
        </w:rPr>
        <w:t>p</w:t>
      </w:r>
      <w:r w:rsidRPr="00DF0036">
        <w:rPr>
          <w:rFonts w:ascii="Times New Roman" w:hAnsi="Times New Roman" w:cs="Times New Roman"/>
        </w:rPr>
        <w:t xml:space="preserve"> &lt; .001, β = .27). Dit model verklaarde 7% van de variantie in begrijpend leesprestaties door gedrag en werkhouding (R² = .07), wat wijst op een </w:t>
      </w:r>
      <w:r w:rsidR="00105A1D" w:rsidRPr="00DF0036">
        <w:rPr>
          <w:rFonts w:ascii="Times New Roman" w:hAnsi="Times New Roman" w:cs="Times New Roman"/>
        </w:rPr>
        <w:t>zwak</w:t>
      </w:r>
      <w:r w:rsidRPr="00DF0036">
        <w:rPr>
          <w:rFonts w:ascii="Times New Roman" w:hAnsi="Times New Roman" w:cs="Times New Roman"/>
        </w:rPr>
        <w:t xml:space="preserve"> tot matig effect (Field, 2018). Hierbij wordt de hypothese</w:t>
      </w:r>
      <w:r w:rsidR="00BF1AE0" w:rsidRPr="00DF0036">
        <w:rPr>
          <w:rFonts w:ascii="Times New Roman" w:hAnsi="Times New Roman" w:cs="Times New Roman"/>
        </w:rPr>
        <w:t>,</w:t>
      </w:r>
      <w:r w:rsidRPr="00DF0036">
        <w:rPr>
          <w:rFonts w:ascii="Times New Roman" w:hAnsi="Times New Roman" w:cs="Times New Roman"/>
        </w:rPr>
        <w:t xml:space="preserve"> gedrag en werkhouding </w:t>
      </w:r>
      <w:r w:rsidR="000B78E2" w:rsidRPr="00DF0036">
        <w:rPr>
          <w:rFonts w:ascii="Times New Roman" w:hAnsi="Times New Roman" w:cs="Times New Roman"/>
        </w:rPr>
        <w:t xml:space="preserve">zijn </w:t>
      </w:r>
      <w:r w:rsidRPr="00DF0036">
        <w:rPr>
          <w:rFonts w:ascii="Times New Roman" w:hAnsi="Times New Roman" w:cs="Times New Roman"/>
        </w:rPr>
        <w:t>een</w:t>
      </w:r>
      <w:r w:rsidR="00B95727" w:rsidRPr="00DF0036">
        <w:rPr>
          <w:rFonts w:ascii="Times New Roman" w:hAnsi="Times New Roman" w:cs="Times New Roman"/>
        </w:rPr>
        <w:t xml:space="preserve"> zwakke</w:t>
      </w:r>
      <w:r w:rsidRPr="00DF0036">
        <w:rPr>
          <w:rFonts w:ascii="Times New Roman" w:hAnsi="Times New Roman" w:cs="Times New Roman"/>
        </w:rPr>
        <w:t xml:space="preserve">, positieve </w:t>
      </w:r>
      <w:r w:rsidR="00113E2C" w:rsidRPr="00DF0036">
        <w:rPr>
          <w:rFonts w:ascii="Times New Roman" w:hAnsi="Times New Roman" w:cs="Times New Roman"/>
        </w:rPr>
        <w:t xml:space="preserve">en </w:t>
      </w:r>
      <w:r w:rsidRPr="00DF0036">
        <w:rPr>
          <w:rFonts w:ascii="Times New Roman" w:hAnsi="Times New Roman" w:cs="Times New Roman"/>
        </w:rPr>
        <w:t>significante voorspellende waarde voor begrijpend leesprestaties bij leerlingen op T1</w:t>
      </w:r>
      <w:r w:rsidR="000B78E2" w:rsidRPr="00DF0036">
        <w:rPr>
          <w:rFonts w:ascii="Times New Roman" w:hAnsi="Times New Roman" w:cs="Times New Roman"/>
        </w:rPr>
        <w:t>,</w:t>
      </w:r>
      <w:r w:rsidRPr="00DF0036">
        <w:rPr>
          <w:rFonts w:ascii="Times New Roman" w:hAnsi="Times New Roman" w:cs="Times New Roman"/>
        </w:rPr>
        <w:t xml:space="preserve"> </w:t>
      </w:r>
      <w:r w:rsidR="00D479F6" w:rsidRPr="00DF0036">
        <w:rPr>
          <w:rFonts w:ascii="Times New Roman" w:hAnsi="Times New Roman" w:cs="Times New Roman"/>
        </w:rPr>
        <w:t>verworpen</w:t>
      </w:r>
      <w:r w:rsidRPr="00DF0036">
        <w:rPr>
          <w:rFonts w:ascii="Times New Roman" w:hAnsi="Times New Roman" w:cs="Times New Roman"/>
        </w:rPr>
        <w:t xml:space="preserve">. </w:t>
      </w:r>
    </w:p>
    <w:p w14:paraId="2F418771" w14:textId="0688BB1F" w:rsidR="00C93960" w:rsidRPr="00DF0036" w:rsidRDefault="00C93960" w:rsidP="00DF0036">
      <w:pPr>
        <w:spacing w:line="480" w:lineRule="auto"/>
        <w:ind w:right="-23"/>
        <w:rPr>
          <w:rFonts w:ascii="Times New Roman" w:eastAsia="Verdana" w:hAnsi="Times New Roman" w:cs="Times New Roman"/>
          <w:b/>
          <w:bCs/>
        </w:rPr>
      </w:pPr>
      <w:r w:rsidRPr="00DF0036">
        <w:rPr>
          <w:rFonts w:ascii="Times New Roman" w:eastAsia="Verdana" w:hAnsi="Times New Roman" w:cs="Times New Roman"/>
          <w:b/>
          <w:bCs/>
        </w:rPr>
        <w:t>Gedrag en werkhouding (T1) en begrijpend leesprestaties (T2)</w:t>
      </w:r>
    </w:p>
    <w:p w14:paraId="7FF5D04A" w14:textId="77777777" w:rsidR="00C93960" w:rsidRPr="00DF0036" w:rsidRDefault="00C93960" w:rsidP="00DF0036">
      <w:pPr>
        <w:spacing w:line="480" w:lineRule="auto"/>
        <w:ind w:firstLine="720"/>
        <w:rPr>
          <w:rFonts w:ascii="Times New Roman" w:hAnsi="Times New Roman" w:cs="Times New Roman"/>
        </w:rPr>
      </w:pPr>
      <w:r w:rsidRPr="00DF0036">
        <w:rPr>
          <w:rFonts w:ascii="Times New Roman" w:hAnsi="Times New Roman" w:cs="Times New Roman"/>
        </w:rPr>
        <w:t xml:space="preserve">De tweede deelvraag ‘wat is de voorspellende waarde van gedrag en werkhouding op T1 voor de begrijpend leesprestaties op T2 (een jaar later) van bovenbouwleerlingen in het primair onderwijs, na correctie voor begrijpend leesprestaties op T1?’ werd onderzocht met een multipele regressieanalyse. In model 1 werd de begrijpend leesprestaties op T1 meegenomen, wat 34% van de variantie in begrijpend leesprestaties op T2 verklaarde (R² = .34, </w:t>
      </w:r>
      <w:r w:rsidRPr="00DF0036">
        <w:rPr>
          <w:rFonts w:ascii="Times New Roman" w:hAnsi="Times New Roman" w:cs="Times New Roman"/>
          <w:i/>
          <w:iCs/>
        </w:rPr>
        <w:t>p</w:t>
      </w:r>
      <w:r w:rsidRPr="00DF0036">
        <w:rPr>
          <w:rFonts w:ascii="Times New Roman" w:hAnsi="Times New Roman" w:cs="Times New Roman"/>
        </w:rPr>
        <w:t xml:space="preserve"> &lt; .001). </w:t>
      </w:r>
    </w:p>
    <w:p w14:paraId="1444A9B6" w14:textId="50124E24" w:rsidR="00C93960" w:rsidRPr="00DF0036" w:rsidRDefault="00C93960" w:rsidP="00DF0036">
      <w:pPr>
        <w:spacing w:line="480" w:lineRule="auto"/>
        <w:ind w:firstLine="720"/>
        <w:rPr>
          <w:rFonts w:ascii="Times New Roman" w:hAnsi="Times New Roman" w:cs="Times New Roman"/>
        </w:rPr>
      </w:pPr>
      <w:r w:rsidRPr="00DF0036">
        <w:rPr>
          <w:rFonts w:ascii="Times New Roman" w:hAnsi="Times New Roman" w:cs="Times New Roman"/>
        </w:rPr>
        <w:t xml:space="preserve">In model 2 werden gedrag en werkhouding toegevoegd, wat resulteerde in een </w:t>
      </w:r>
      <w:r w:rsidR="00C66D8C" w:rsidRPr="00DF0036">
        <w:rPr>
          <w:rFonts w:ascii="Times New Roman" w:hAnsi="Times New Roman" w:cs="Times New Roman"/>
        </w:rPr>
        <w:t>zwak</w:t>
      </w:r>
      <w:r w:rsidR="000C540D" w:rsidRPr="00DF0036">
        <w:rPr>
          <w:rFonts w:ascii="Times New Roman" w:hAnsi="Times New Roman" w:cs="Times New Roman"/>
        </w:rPr>
        <w:t>, positief en significant</w:t>
      </w:r>
      <w:r w:rsidRPr="00DF0036">
        <w:rPr>
          <w:rFonts w:ascii="Times New Roman" w:hAnsi="Times New Roman" w:cs="Times New Roman"/>
        </w:rPr>
        <w:t xml:space="preserve"> effect op de begrijpend leesprestaties op T2 (F (2, 310) = 82.463, </w:t>
      </w:r>
      <w:r w:rsidRPr="00DF0036">
        <w:rPr>
          <w:rFonts w:ascii="Times New Roman" w:hAnsi="Times New Roman" w:cs="Times New Roman"/>
          <w:i/>
          <w:iCs/>
        </w:rPr>
        <w:t>p</w:t>
      </w:r>
      <w:r w:rsidRPr="00DF0036">
        <w:rPr>
          <w:rFonts w:ascii="Times New Roman" w:hAnsi="Times New Roman" w:cs="Times New Roman"/>
        </w:rPr>
        <w:t xml:space="preserve"> = .019). Het uiteindelijke model verklaarde 35% van de variantie in begrijpend leesprestaties op T2 (zie Tabel 2). De hypothese dat gedrag en werkhouding e</w:t>
      </w:r>
      <w:r w:rsidR="00A9504C" w:rsidRPr="00DF0036">
        <w:rPr>
          <w:rFonts w:ascii="Times New Roman" w:hAnsi="Times New Roman" w:cs="Times New Roman"/>
        </w:rPr>
        <w:t>e</w:t>
      </w:r>
      <w:r w:rsidRPr="00DF0036">
        <w:rPr>
          <w:rFonts w:ascii="Times New Roman" w:hAnsi="Times New Roman" w:cs="Times New Roman"/>
        </w:rPr>
        <w:t>n</w:t>
      </w:r>
      <w:r w:rsidR="00402DD7" w:rsidRPr="00DF0036">
        <w:rPr>
          <w:rFonts w:ascii="Times New Roman" w:hAnsi="Times New Roman" w:cs="Times New Roman"/>
        </w:rPr>
        <w:t xml:space="preserve"> </w:t>
      </w:r>
      <w:r w:rsidR="0001633A" w:rsidRPr="00DF0036">
        <w:rPr>
          <w:rFonts w:ascii="Times New Roman" w:hAnsi="Times New Roman" w:cs="Times New Roman"/>
        </w:rPr>
        <w:t>matige</w:t>
      </w:r>
      <w:r w:rsidR="00402DD7" w:rsidRPr="00DF0036">
        <w:rPr>
          <w:rFonts w:ascii="Times New Roman" w:hAnsi="Times New Roman" w:cs="Times New Roman"/>
        </w:rPr>
        <w:t>,</w:t>
      </w:r>
      <w:r w:rsidR="00CA3307" w:rsidRPr="00DF0036">
        <w:rPr>
          <w:rFonts w:ascii="Times New Roman" w:hAnsi="Times New Roman" w:cs="Times New Roman"/>
        </w:rPr>
        <w:t xml:space="preserve"> </w:t>
      </w:r>
      <w:r w:rsidR="000D54C3" w:rsidRPr="00DF0036">
        <w:rPr>
          <w:rFonts w:ascii="Times New Roman" w:hAnsi="Times New Roman" w:cs="Times New Roman"/>
        </w:rPr>
        <w:t>positieve</w:t>
      </w:r>
      <w:r w:rsidRPr="00DF0036">
        <w:rPr>
          <w:rFonts w:ascii="Times New Roman" w:hAnsi="Times New Roman" w:cs="Times New Roman"/>
        </w:rPr>
        <w:t xml:space="preserve"> en </w:t>
      </w:r>
      <w:r w:rsidR="000D54C3" w:rsidRPr="00DF0036">
        <w:rPr>
          <w:rFonts w:ascii="Times New Roman" w:hAnsi="Times New Roman" w:cs="Times New Roman"/>
        </w:rPr>
        <w:t>significante</w:t>
      </w:r>
      <w:r w:rsidRPr="00DF0036">
        <w:rPr>
          <w:rFonts w:ascii="Times New Roman" w:hAnsi="Times New Roman" w:cs="Times New Roman"/>
        </w:rPr>
        <w:t xml:space="preserve"> waarde heeft voor de schoolprestaties in de verdere schoolloopbaan wordt </w:t>
      </w:r>
      <w:r w:rsidR="000F7D98" w:rsidRPr="00DF0036">
        <w:rPr>
          <w:rFonts w:ascii="Times New Roman" w:hAnsi="Times New Roman" w:cs="Times New Roman"/>
        </w:rPr>
        <w:t>verworpen</w:t>
      </w:r>
      <w:r w:rsidRPr="00DF0036">
        <w:rPr>
          <w:rFonts w:ascii="Times New Roman" w:hAnsi="Times New Roman" w:cs="Times New Roman"/>
        </w:rPr>
        <w:t>.</w:t>
      </w:r>
    </w:p>
    <w:p w14:paraId="292F644A" w14:textId="77777777" w:rsidR="00C93960" w:rsidRPr="00DF0036" w:rsidRDefault="00C93960" w:rsidP="00DF0036">
      <w:pPr>
        <w:spacing w:line="480" w:lineRule="auto"/>
        <w:ind w:right="-23"/>
        <w:rPr>
          <w:rFonts w:ascii="Times New Roman" w:hAnsi="Times New Roman" w:cs="Times New Roman"/>
          <w:b/>
          <w:bCs/>
        </w:rPr>
      </w:pPr>
      <w:r w:rsidRPr="00DF0036">
        <w:rPr>
          <w:rFonts w:ascii="Times New Roman" w:hAnsi="Times New Roman" w:cs="Times New Roman"/>
          <w:b/>
          <w:bCs/>
        </w:rPr>
        <w:t>Tabel 2</w:t>
      </w:r>
    </w:p>
    <w:p w14:paraId="1A273511" w14:textId="77777777" w:rsidR="00C93960" w:rsidRPr="00DF0036" w:rsidRDefault="00C93960" w:rsidP="00DF0036">
      <w:pPr>
        <w:spacing w:line="480" w:lineRule="auto"/>
        <w:ind w:right="-23"/>
        <w:rPr>
          <w:rFonts w:ascii="Times New Roman" w:hAnsi="Times New Roman" w:cs="Times New Roman"/>
          <w:i/>
          <w:iCs/>
        </w:rPr>
      </w:pPr>
      <w:r w:rsidRPr="00DF0036">
        <w:rPr>
          <w:rFonts w:ascii="Times New Roman" w:hAnsi="Times New Roman" w:cs="Times New Roman"/>
          <w:i/>
          <w:iCs/>
        </w:rPr>
        <w:t>Multipele regressiemodel van gedrag en werkhouding als voorspeller op begrijpend leesprestaties op T2</w:t>
      </w:r>
    </w:p>
    <w:tbl>
      <w:tblPr>
        <w:tblStyle w:val="Tabelraster"/>
        <w:tblW w:w="9498" w:type="dxa"/>
        <w:tblInd w:w="-142" w:type="dxa"/>
        <w:tblBorders>
          <w:top w:val="single" w:sz="8" w:space="0" w:color="auto"/>
          <w:left w:val="none" w:sz="0" w:space="0" w:color="auto"/>
          <w:bottom w:val="single" w:sz="8"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1418"/>
        <w:gridCol w:w="708"/>
        <w:gridCol w:w="851"/>
        <w:gridCol w:w="850"/>
        <w:gridCol w:w="567"/>
        <w:gridCol w:w="993"/>
        <w:gridCol w:w="992"/>
      </w:tblGrid>
      <w:tr w:rsidR="00C93960" w:rsidRPr="00DF0036" w14:paraId="68E66B6E" w14:textId="77777777" w:rsidTr="00F56D1D">
        <w:trPr>
          <w:trHeight w:val="698"/>
        </w:trPr>
        <w:tc>
          <w:tcPr>
            <w:tcW w:w="3119" w:type="dxa"/>
            <w:tcBorders>
              <w:top w:val="single" w:sz="8" w:space="0" w:color="auto"/>
              <w:bottom w:val="single" w:sz="4" w:space="0" w:color="auto"/>
            </w:tcBorders>
            <w:tcMar>
              <w:left w:w="108" w:type="dxa"/>
              <w:right w:w="108" w:type="dxa"/>
            </w:tcMar>
          </w:tcPr>
          <w:p w14:paraId="6D2B79E8"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rPr>
              <w:t>Variabelen</w:t>
            </w:r>
          </w:p>
        </w:tc>
        <w:tc>
          <w:tcPr>
            <w:tcW w:w="1418" w:type="dxa"/>
            <w:tcBorders>
              <w:top w:val="single" w:sz="8" w:space="0" w:color="auto"/>
              <w:bottom w:val="single" w:sz="4" w:space="0" w:color="auto"/>
            </w:tcBorders>
            <w:tcMar>
              <w:left w:w="108" w:type="dxa"/>
              <w:right w:w="108" w:type="dxa"/>
            </w:tcMar>
          </w:tcPr>
          <w:p w14:paraId="37F0A3FB"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rPr>
              <w:t>B (SE)</w:t>
            </w:r>
          </w:p>
        </w:tc>
        <w:tc>
          <w:tcPr>
            <w:tcW w:w="708" w:type="dxa"/>
            <w:tcBorders>
              <w:top w:val="single" w:sz="8" w:space="0" w:color="auto"/>
              <w:bottom w:val="single" w:sz="4" w:space="0" w:color="auto"/>
            </w:tcBorders>
            <w:tcMar>
              <w:left w:w="108" w:type="dxa"/>
              <w:right w:w="108" w:type="dxa"/>
            </w:tcMar>
          </w:tcPr>
          <w:p w14:paraId="25CFA0D6" w14:textId="77777777" w:rsidR="00C93960" w:rsidRPr="00DF0036" w:rsidRDefault="00C93960" w:rsidP="00DF0036">
            <w:pPr>
              <w:spacing w:line="480" w:lineRule="auto"/>
              <w:ind w:right="-23"/>
              <w:rPr>
                <w:rFonts w:ascii="Times New Roman" w:hAnsi="Times New Roman" w:cs="Times New Roman"/>
              </w:rPr>
            </w:pPr>
            <w:proofErr w:type="gramStart"/>
            <w:r w:rsidRPr="00DF0036">
              <w:rPr>
                <w:rFonts w:ascii="Times New Roman" w:eastAsia="Verdana" w:hAnsi="Times New Roman" w:cs="Times New Roman"/>
              </w:rPr>
              <w:t>β</w:t>
            </w:r>
            <w:proofErr w:type="gramEnd"/>
          </w:p>
          <w:p w14:paraId="295A049D" w14:textId="77777777" w:rsidR="00C93960" w:rsidRPr="00DF0036" w:rsidRDefault="00C93960" w:rsidP="00DF0036">
            <w:pPr>
              <w:spacing w:line="480" w:lineRule="auto"/>
              <w:ind w:right="-23"/>
              <w:rPr>
                <w:rFonts w:ascii="Times New Roman" w:hAnsi="Times New Roman" w:cs="Times New Roman"/>
              </w:rPr>
            </w:pPr>
          </w:p>
        </w:tc>
        <w:tc>
          <w:tcPr>
            <w:tcW w:w="851" w:type="dxa"/>
            <w:tcBorders>
              <w:top w:val="single" w:sz="8" w:space="0" w:color="auto"/>
              <w:bottom w:val="single" w:sz="4" w:space="0" w:color="auto"/>
            </w:tcBorders>
            <w:tcMar>
              <w:left w:w="108" w:type="dxa"/>
              <w:right w:w="108" w:type="dxa"/>
            </w:tcMar>
          </w:tcPr>
          <w:p w14:paraId="7D6FD0D3" w14:textId="77777777" w:rsidR="00C93960" w:rsidRPr="00DF0036" w:rsidRDefault="00C93960" w:rsidP="00DF0036">
            <w:pPr>
              <w:spacing w:line="480" w:lineRule="auto"/>
              <w:ind w:right="-23"/>
              <w:rPr>
                <w:rFonts w:ascii="Times New Roman" w:hAnsi="Times New Roman" w:cs="Times New Roman"/>
              </w:rPr>
            </w:pPr>
            <w:proofErr w:type="gramStart"/>
            <w:r w:rsidRPr="00DF0036">
              <w:rPr>
                <w:rFonts w:ascii="Times New Roman" w:eastAsia="Verdana" w:hAnsi="Times New Roman" w:cs="Times New Roman"/>
              </w:rPr>
              <w:t>t</w:t>
            </w:r>
            <w:proofErr w:type="gramEnd"/>
          </w:p>
        </w:tc>
        <w:tc>
          <w:tcPr>
            <w:tcW w:w="850" w:type="dxa"/>
            <w:tcBorders>
              <w:top w:val="single" w:sz="8" w:space="0" w:color="auto"/>
              <w:bottom w:val="single" w:sz="4" w:space="0" w:color="auto"/>
            </w:tcBorders>
            <w:tcMar>
              <w:left w:w="108" w:type="dxa"/>
              <w:right w:w="108" w:type="dxa"/>
            </w:tcMar>
          </w:tcPr>
          <w:p w14:paraId="45AB2E08" w14:textId="77777777" w:rsidR="00C93960" w:rsidRPr="00DF0036" w:rsidRDefault="00C93960" w:rsidP="00DF0036">
            <w:pPr>
              <w:spacing w:line="480" w:lineRule="auto"/>
              <w:ind w:right="-23"/>
              <w:rPr>
                <w:rFonts w:ascii="Times New Roman" w:hAnsi="Times New Roman" w:cs="Times New Roman"/>
                <w:i/>
                <w:iCs/>
              </w:rPr>
            </w:pPr>
            <w:proofErr w:type="gramStart"/>
            <w:r w:rsidRPr="00DF0036">
              <w:rPr>
                <w:rFonts w:ascii="Times New Roman" w:eastAsia="Verdana" w:hAnsi="Times New Roman" w:cs="Times New Roman"/>
                <w:i/>
                <w:iCs/>
              </w:rPr>
              <w:t>p</w:t>
            </w:r>
            <w:proofErr w:type="gramEnd"/>
          </w:p>
        </w:tc>
        <w:tc>
          <w:tcPr>
            <w:tcW w:w="567" w:type="dxa"/>
            <w:tcBorders>
              <w:top w:val="single" w:sz="8" w:space="0" w:color="auto"/>
              <w:bottom w:val="single" w:sz="4" w:space="0" w:color="auto"/>
            </w:tcBorders>
            <w:tcMar>
              <w:left w:w="108" w:type="dxa"/>
              <w:right w:w="108" w:type="dxa"/>
            </w:tcMar>
          </w:tcPr>
          <w:p w14:paraId="5311BAA7"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rPr>
              <w:t>R²</w:t>
            </w:r>
          </w:p>
        </w:tc>
        <w:tc>
          <w:tcPr>
            <w:tcW w:w="993" w:type="dxa"/>
            <w:tcBorders>
              <w:top w:val="single" w:sz="8" w:space="0" w:color="auto"/>
              <w:bottom w:val="single" w:sz="4" w:space="0" w:color="auto"/>
            </w:tcBorders>
            <w:tcMar>
              <w:left w:w="108" w:type="dxa"/>
              <w:right w:w="108" w:type="dxa"/>
            </w:tcMar>
          </w:tcPr>
          <w:p w14:paraId="6A327906"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rPr>
              <w:t>Change in R²</w:t>
            </w:r>
          </w:p>
        </w:tc>
        <w:tc>
          <w:tcPr>
            <w:tcW w:w="992" w:type="dxa"/>
            <w:tcBorders>
              <w:top w:val="single" w:sz="8" w:space="0" w:color="auto"/>
              <w:bottom w:val="single" w:sz="4" w:space="0" w:color="auto"/>
            </w:tcBorders>
            <w:tcMar>
              <w:left w:w="108" w:type="dxa"/>
              <w:right w:w="108" w:type="dxa"/>
            </w:tcMar>
          </w:tcPr>
          <w:p w14:paraId="2D59CBA6" w14:textId="77777777" w:rsidR="00C93960" w:rsidRPr="00DF0036" w:rsidRDefault="00C93960" w:rsidP="00DF0036">
            <w:pPr>
              <w:spacing w:line="480" w:lineRule="auto"/>
              <w:ind w:right="-23"/>
              <w:rPr>
                <w:rFonts w:ascii="Times New Roman" w:eastAsia="Verdana" w:hAnsi="Times New Roman" w:cs="Times New Roman"/>
              </w:rPr>
            </w:pPr>
            <w:proofErr w:type="spellStart"/>
            <w:r w:rsidRPr="00DF0036">
              <w:rPr>
                <w:rFonts w:ascii="Times New Roman" w:eastAsia="Verdana" w:hAnsi="Times New Roman" w:cs="Times New Roman"/>
              </w:rPr>
              <w:t>Sig</w:t>
            </w:r>
            <w:proofErr w:type="spellEnd"/>
            <w:r w:rsidRPr="00DF0036">
              <w:rPr>
                <w:rFonts w:ascii="Times New Roman" w:eastAsia="Verdana" w:hAnsi="Times New Roman" w:cs="Times New Roman"/>
              </w:rPr>
              <w:t>. F Change</w:t>
            </w:r>
          </w:p>
        </w:tc>
      </w:tr>
      <w:tr w:rsidR="00C93960" w:rsidRPr="00DF0036" w14:paraId="27F8E8AE" w14:textId="77777777" w:rsidTr="00F56D1D">
        <w:trPr>
          <w:trHeight w:val="300"/>
        </w:trPr>
        <w:tc>
          <w:tcPr>
            <w:tcW w:w="3119" w:type="dxa"/>
            <w:tcMar>
              <w:left w:w="108" w:type="dxa"/>
              <w:right w:w="108" w:type="dxa"/>
            </w:tcMar>
          </w:tcPr>
          <w:p w14:paraId="6AB449C7" w14:textId="77777777" w:rsidR="00C93960" w:rsidRPr="00DF0036" w:rsidRDefault="00C93960" w:rsidP="00DF0036">
            <w:pPr>
              <w:spacing w:line="480" w:lineRule="auto"/>
              <w:ind w:right="-23"/>
              <w:rPr>
                <w:rFonts w:ascii="Times New Roman" w:eastAsia="Verdana" w:hAnsi="Times New Roman" w:cs="Times New Roman"/>
                <w:b/>
                <w:bCs/>
              </w:rPr>
            </w:pPr>
            <w:r w:rsidRPr="00DF0036">
              <w:rPr>
                <w:rFonts w:ascii="Times New Roman" w:eastAsia="Verdana" w:hAnsi="Times New Roman" w:cs="Times New Roman"/>
                <w:b/>
                <w:bCs/>
              </w:rPr>
              <w:lastRenderedPageBreak/>
              <w:t>Model 1</w:t>
            </w:r>
          </w:p>
          <w:p w14:paraId="217F49EF"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rPr>
              <w:t>Constante</w:t>
            </w:r>
          </w:p>
        </w:tc>
        <w:tc>
          <w:tcPr>
            <w:tcW w:w="1418" w:type="dxa"/>
            <w:tcMar>
              <w:left w:w="108" w:type="dxa"/>
              <w:right w:w="108" w:type="dxa"/>
            </w:tcMar>
          </w:tcPr>
          <w:p w14:paraId="2B442C38" w14:textId="77777777" w:rsidR="00C93960" w:rsidRPr="00DF0036" w:rsidRDefault="00C93960" w:rsidP="00DF0036">
            <w:pPr>
              <w:spacing w:line="480" w:lineRule="auto"/>
              <w:ind w:right="-23"/>
              <w:rPr>
                <w:rFonts w:ascii="Times New Roman" w:hAnsi="Times New Roman" w:cs="Times New Roman"/>
              </w:rPr>
            </w:pPr>
          </w:p>
          <w:p w14:paraId="71612460"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13.18 (3.87)</w:t>
            </w:r>
          </w:p>
        </w:tc>
        <w:tc>
          <w:tcPr>
            <w:tcW w:w="708" w:type="dxa"/>
            <w:tcMar>
              <w:left w:w="108" w:type="dxa"/>
              <w:right w:w="108" w:type="dxa"/>
            </w:tcMar>
          </w:tcPr>
          <w:p w14:paraId="36BD7461" w14:textId="77777777" w:rsidR="00C93960" w:rsidRPr="00DF0036" w:rsidRDefault="00C93960" w:rsidP="00DF0036">
            <w:pPr>
              <w:spacing w:line="480" w:lineRule="auto"/>
              <w:ind w:right="-23"/>
              <w:rPr>
                <w:rFonts w:ascii="Times New Roman" w:hAnsi="Times New Roman" w:cs="Times New Roman"/>
              </w:rPr>
            </w:pPr>
          </w:p>
          <w:p w14:paraId="1D2690AC" w14:textId="77777777" w:rsidR="00C93960" w:rsidRPr="00DF0036" w:rsidRDefault="00C93960" w:rsidP="00DF0036">
            <w:pPr>
              <w:spacing w:line="480" w:lineRule="auto"/>
              <w:ind w:right="-23"/>
              <w:rPr>
                <w:rFonts w:ascii="Times New Roman" w:hAnsi="Times New Roman" w:cs="Times New Roman"/>
              </w:rPr>
            </w:pPr>
          </w:p>
        </w:tc>
        <w:tc>
          <w:tcPr>
            <w:tcW w:w="851" w:type="dxa"/>
            <w:tcMar>
              <w:left w:w="108" w:type="dxa"/>
              <w:right w:w="108" w:type="dxa"/>
            </w:tcMar>
          </w:tcPr>
          <w:p w14:paraId="6B88CB62" w14:textId="77777777" w:rsidR="00C93960" w:rsidRPr="00DF0036" w:rsidRDefault="00C93960" w:rsidP="00DF0036">
            <w:pPr>
              <w:spacing w:line="480" w:lineRule="auto"/>
              <w:ind w:right="-23"/>
              <w:rPr>
                <w:rFonts w:ascii="Times New Roman" w:hAnsi="Times New Roman" w:cs="Times New Roman"/>
              </w:rPr>
            </w:pPr>
          </w:p>
          <w:p w14:paraId="79EF5194"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3.40</w:t>
            </w:r>
          </w:p>
        </w:tc>
        <w:tc>
          <w:tcPr>
            <w:tcW w:w="850" w:type="dxa"/>
            <w:tcMar>
              <w:left w:w="108" w:type="dxa"/>
              <w:right w:w="108" w:type="dxa"/>
            </w:tcMar>
          </w:tcPr>
          <w:p w14:paraId="6D199904" w14:textId="77777777" w:rsidR="00C93960" w:rsidRPr="00DF0036" w:rsidRDefault="00C93960" w:rsidP="00DF0036">
            <w:pPr>
              <w:spacing w:line="480" w:lineRule="auto"/>
              <w:ind w:right="-23"/>
              <w:rPr>
                <w:rFonts w:ascii="Times New Roman" w:hAnsi="Times New Roman" w:cs="Times New Roman"/>
              </w:rPr>
            </w:pPr>
          </w:p>
          <w:p w14:paraId="0A103135"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&lt;.001</w:t>
            </w:r>
          </w:p>
        </w:tc>
        <w:tc>
          <w:tcPr>
            <w:tcW w:w="567" w:type="dxa"/>
            <w:tcMar>
              <w:left w:w="108" w:type="dxa"/>
              <w:right w:w="108" w:type="dxa"/>
            </w:tcMar>
          </w:tcPr>
          <w:p w14:paraId="2A3C7062"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.34</w:t>
            </w:r>
          </w:p>
        </w:tc>
        <w:tc>
          <w:tcPr>
            <w:tcW w:w="993" w:type="dxa"/>
            <w:tcMar>
              <w:left w:w="108" w:type="dxa"/>
              <w:right w:w="108" w:type="dxa"/>
            </w:tcMar>
          </w:tcPr>
          <w:p w14:paraId="6BB026EE"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.34</w:t>
            </w:r>
          </w:p>
        </w:tc>
        <w:tc>
          <w:tcPr>
            <w:tcW w:w="992" w:type="dxa"/>
            <w:tcMar>
              <w:left w:w="108" w:type="dxa"/>
              <w:right w:w="108" w:type="dxa"/>
            </w:tcMar>
          </w:tcPr>
          <w:p w14:paraId="5FD275AA"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&lt;.001</w:t>
            </w:r>
          </w:p>
        </w:tc>
      </w:tr>
      <w:tr w:rsidR="00C93960" w:rsidRPr="00DF0036" w14:paraId="21460ACC" w14:textId="77777777" w:rsidTr="00F56D1D">
        <w:trPr>
          <w:trHeight w:val="430"/>
        </w:trPr>
        <w:tc>
          <w:tcPr>
            <w:tcW w:w="3119" w:type="dxa"/>
            <w:tcBorders>
              <w:bottom w:val="single" w:sz="4" w:space="0" w:color="auto"/>
            </w:tcBorders>
            <w:tcMar>
              <w:left w:w="108" w:type="dxa"/>
              <w:right w:w="108" w:type="dxa"/>
            </w:tcMar>
          </w:tcPr>
          <w:p w14:paraId="13032099"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rPr>
              <w:t>Begrijpend leesprestaties T1</w:t>
            </w:r>
          </w:p>
        </w:tc>
        <w:tc>
          <w:tcPr>
            <w:tcW w:w="1418" w:type="dxa"/>
            <w:tcBorders>
              <w:bottom w:val="single" w:sz="4" w:space="0" w:color="auto"/>
            </w:tcBorders>
            <w:tcMar>
              <w:left w:w="108" w:type="dxa"/>
              <w:right w:w="108" w:type="dxa"/>
            </w:tcMar>
          </w:tcPr>
          <w:p w14:paraId="7A0648B2"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1.02 (.08)</w:t>
            </w:r>
          </w:p>
        </w:tc>
        <w:tc>
          <w:tcPr>
            <w:tcW w:w="708" w:type="dxa"/>
            <w:tcBorders>
              <w:bottom w:val="single" w:sz="4" w:space="0" w:color="auto"/>
            </w:tcBorders>
            <w:tcMar>
              <w:left w:w="108" w:type="dxa"/>
              <w:right w:w="108" w:type="dxa"/>
            </w:tcMar>
          </w:tcPr>
          <w:p w14:paraId="5E1FE0EE"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.58</w:t>
            </w:r>
          </w:p>
        </w:tc>
        <w:tc>
          <w:tcPr>
            <w:tcW w:w="851" w:type="dxa"/>
            <w:tcBorders>
              <w:bottom w:val="single" w:sz="4" w:space="0" w:color="auto"/>
            </w:tcBorders>
            <w:tcMar>
              <w:left w:w="108" w:type="dxa"/>
              <w:right w:w="108" w:type="dxa"/>
            </w:tcMar>
          </w:tcPr>
          <w:p w14:paraId="0804E581"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12.53</w:t>
            </w:r>
          </w:p>
        </w:tc>
        <w:tc>
          <w:tcPr>
            <w:tcW w:w="850" w:type="dxa"/>
            <w:tcBorders>
              <w:bottom w:val="single" w:sz="4" w:space="0" w:color="auto"/>
            </w:tcBorders>
            <w:tcMar>
              <w:left w:w="108" w:type="dxa"/>
              <w:right w:w="108" w:type="dxa"/>
            </w:tcMar>
          </w:tcPr>
          <w:p w14:paraId="3EE52D93"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&lt;.001</w:t>
            </w:r>
          </w:p>
        </w:tc>
        <w:tc>
          <w:tcPr>
            <w:tcW w:w="567" w:type="dxa"/>
            <w:tcBorders>
              <w:bottom w:val="single" w:sz="4" w:space="0" w:color="auto"/>
            </w:tcBorders>
            <w:tcMar>
              <w:left w:w="108" w:type="dxa"/>
              <w:right w:w="108" w:type="dxa"/>
            </w:tcMar>
          </w:tcPr>
          <w:p w14:paraId="79124494" w14:textId="77777777" w:rsidR="00C93960" w:rsidRPr="00DF0036" w:rsidRDefault="00C93960" w:rsidP="00DF0036">
            <w:pPr>
              <w:spacing w:line="480" w:lineRule="auto"/>
              <w:ind w:right="-23"/>
              <w:rPr>
                <w:rFonts w:ascii="Times New Roman" w:hAnsi="Times New Roman" w:cs="Times New Roman"/>
              </w:rPr>
            </w:pPr>
          </w:p>
        </w:tc>
        <w:tc>
          <w:tcPr>
            <w:tcW w:w="993" w:type="dxa"/>
            <w:tcBorders>
              <w:bottom w:val="single" w:sz="4" w:space="0" w:color="auto"/>
            </w:tcBorders>
            <w:tcMar>
              <w:left w:w="108" w:type="dxa"/>
              <w:right w:w="108" w:type="dxa"/>
            </w:tcMar>
          </w:tcPr>
          <w:p w14:paraId="4CDDDC59" w14:textId="77777777" w:rsidR="00C93960" w:rsidRPr="00DF0036" w:rsidRDefault="00C93960" w:rsidP="00DF0036">
            <w:pPr>
              <w:spacing w:line="480" w:lineRule="auto"/>
              <w:ind w:right="-23"/>
              <w:rPr>
                <w:rFonts w:ascii="Times New Roman" w:hAnsi="Times New Roman" w:cs="Times New Roman"/>
              </w:rPr>
            </w:pPr>
          </w:p>
        </w:tc>
        <w:tc>
          <w:tcPr>
            <w:tcW w:w="992" w:type="dxa"/>
            <w:tcBorders>
              <w:bottom w:val="single" w:sz="4" w:space="0" w:color="auto"/>
            </w:tcBorders>
            <w:tcMar>
              <w:left w:w="108" w:type="dxa"/>
              <w:right w:w="108" w:type="dxa"/>
            </w:tcMar>
          </w:tcPr>
          <w:p w14:paraId="765B2276" w14:textId="77777777" w:rsidR="00C93960" w:rsidRPr="00DF0036" w:rsidRDefault="00C93960" w:rsidP="00DF0036">
            <w:pPr>
              <w:spacing w:line="480" w:lineRule="auto"/>
              <w:ind w:right="-23"/>
              <w:rPr>
                <w:rFonts w:ascii="Times New Roman" w:hAnsi="Times New Roman" w:cs="Times New Roman"/>
              </w:rPr>
            </w:pPr>
          </w:p>
        </w:tc>
      </w:tr>
      <w:tr w:rsidR="00C93960" w:rsidRPr="00DF0036" w14:paraId="7511841D" w14:textId="77777777" w:rsidTr="00F56D1D">
        <w:trPr>
          <w:trHeight w:val="810"/>
        </w:trPr>
        <w:tc>
          <w:tcPr>
            <w:tcW w:w="3119" w:type="dxa"/>
            <w:tcBorders>
              <w:top w:val="single" w:sz="4" w:space="0" w:color="auto"/>
              <w:bottom w:val="nil"/>
            </w:tcBorders>
            <w:tcMar>
              <w:left w:w="108" w:type="dxa"/>
              <w:right w:w="108" w:type="dxa"/>
            </w:tcMar>
          </w:tcPr>
          <w:p w14:paraId="1718E664" w14:textId="77777777" w:rsidR="00C93960" w:rsidRPr="00DF0036" w:rsidRDefault="00C93960" w:rsidP="00DF0036">
            <w:pPr>
              <w:spacing w:line="480" w:lineRule="auto"/>
              <w:ind w:right="-23"/>
              <w:rPr>
                <w:rFonts w:ascii="Times New Roman" w:eastAsia="Verdana" w:hAnsi="Times New Roman" w:cs="Times New Roman"/>
                <w:b/>
                <w:bCs/>
              </w:rPr>
            </w:pPr>
            <w:r w:rsidRPr="00DF0036">
              <w:rPr>
                <w:rFonts w:ascii="Times New Roman" w:eastAsia="Verdana" w:hAnsi="Times New Roman" w:cs="Times New Roman"/>
                <w:b/>
                <w:bCs/>
              </w:rPr>
              <w:t>Model 2</w:t>
            </w:r>
          </w:p>
          <w:p w14:paraId="314B393C" w14:textId="77777777" w:rsidR="00C93960" w:rsidRPr="00DF0036" w:rsidRDefault="00C93960" w:rsidP="00DF0036">
            <w:pPr>
              <w:spacing w:line="480" w:lineRule="auto"/>
              <w:ind w:right="-23"/>
              <w:rPr>
                <w:rFonts w:ascii="Times New Roman" w:eastAsia="Verdana" w:hAnsi="Times New Roman" w:cs="Times New Roman"/>
              </w:rPr>
            </w:pPr>
            <w:r w:rsidRPr="00DF0036">
              <w:rPr>
                <w:rFonts w:ascii="Times New Roman" w:eastAsia="Verdana" w:hAnsi="Times New Roman" w:cs="Times New Roman"/>
              </w:rPr>
              <w:t>Constante</w:t>
            </w:r>
          </w:p>
        </w:tc>
        <w:tc>
          <w:tcPr>
            <w:tcW w:w="1418" w:type="dxa"/>
            <w:tcBorders>
              <w:top w:val="single" w:sz="4" w:space="0" w:color="auto"/>
              <w:bottom w:val="nil"/>
            </w:tcBorders>
            <w:tcMar>
              <w:left w:w="108" w:type="dxa"/>
              <w:right w:w="108" w:type="dxa"/>
            </w:tcMar>
          </w:tcPr>
          <w:p w14:paraId="2DDF8166" w14:textId="77777777" w:rsidR="00C93960" w:rsidRPr="00DF0036" w:rsidRDefault="00C93960" w:rsidP="00DF0036">
            <w:pPr>
              <w:spacing w:line="480" w:lineRule="auto"/>
              <w:ind w:right="-23"/>
              <w:rPr>
                <w:rFonts w:ascii="Times New Roman" w:hAnsi="Times New Roman" w:cs="Times New Roman"/>
              </w:rPr>
            </w:pPr>
          </w:p>
          <w:p w14:paraId="7273EE48"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1.82 (6.15)</w:t>
            </w:r>
          </w:p>
        </w:tc>
        <w:tc>
          <w:tcPr>
            <w:tcW w:w="708" w:type="dxa"/>
            <w:tcBorders>
              <w:top w:val="single" w:sz="4" w:space="0" w:color="auto"/>
              <w:bottom w:val="nil"/>
            </w:tcBorders>
            <w:tcMar>
              <w:left w:w="108" w:type="dxa"/>
              <w:right w:w="108" w:type="dxa"/>
            </w:tcMar>
          </w:tcPr>
          <w:p w14:paraId="64894441" w14:textId="77777777" w:rsidR="00C93960" w:rsidRPr="00DF0036" w:rsidRDefault="00C93960" w:rsidP="00DF0036">
            <w:pPr>
              <w:spacing w:line="480" w:lineRule="auto"/>
              <w:ind w:right="-23"/>
              <w:rPr>
                <w:rFonts w:ascii="Times New Roman" w:hAnsi="Times New Roman" w:cs="Times New Roman"/>
              </w:rPr>
            </w:pPr>
          </w:p>
          <w:p w14:paraId="010C5473" w14:textId="77777777" w:rsidR="00C93960" w:rsidRPr="00DF0036" w:rsidRDefault="00C93960" w:rsidP="00DF0036">
            <w:pPr>
              <w:spacing w:line="480" w:lineRule="auto"/>
              <w:ind w:right="-23"/>
              <w:rPr>
                <w:rFonts w:ascii="Times New Roman" w:hAnsi="Times New Roman" w:cs="Times New Roman"/>
              </w:rPr>
            </w:pPr>
          </w:p>
        </w:tc>
        <w:tc>
          <w:tcPr>
            <w:tcW w:w="851" w:type="dxa"/>
            <w:tcBorders>
              <w:top w:val="single" w:sz="4" w:space="0" w:color="auto"/>
              <w:bottom w:val="nil"/>
            </w:tcBorders>
            <w:tcMar>
              <w:left w:w="108" w:type="dxa"/>
              <w:right w:w="108" w:type="dxa"/>
            </w:tcMar>
          </w:tcPr>
          <w:p w14:paraId="5110634B" w14:textId="77777777" w:rsidR="00C93960" w:rsidRPr="00DF0036" w:rsidRDefault="00C93960" w:rsidP="00DF0036">
            <w:pPr>
              <w:spacing w:line="480" w:lineRule="auto"/>
              <w:ind w:right="-23"/>
              <w:rPr>
                <w:rFonts w:ascii="Times New Roman" w:hAnsi="Times New Roman" w:cs="Times New Roman"/>
              </w:rPr>
            </w:pPr>
          </w:p>
          <w:p w14:paraId="7CBE11D4"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.30</w:t>
            </w:r>
          </w:p>
        </w:tc>
        <w:tc>
          <w:tcPr>
            <w:tcW w:w="850" w:type="dxa"/>
            <w:tcBorders>
              <w:top w:val="single" w:sz="4" w:space="0" w:color="auto"/>
              <w:bottom w:val="nil"/>
            </w:tcBorders>
            <w:tcMar>
              <w:left w:w="108" w:type="dxa"/>
              <w:right w:w="108" w:type="dxa"/>
            </w:tcMar>
          </w:tcPr>
          <w:p w14:paraId="22BEF8AA" w14:textId="77777777" w:rsidR="00C93960" w:rsidRPr="00DF0036" w:rsidRDefault="00C93960" w:rsidP="00DF0036">
            <w:pPr>
              <w:spacing w:line="480" w:lineRule="auto"/>
              <w:ind w:right="-23"/>
              <w:rPr>
                <w:rFonts w:ascii="Times New Roman" w:hAnsi="Times New Roman" w:cs="Times New Roman"/>
              </w:rPr>
            </w:pPr>
          </w:p>
          <w:p w14:paraId="135654F9"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.768</w:t>
            </w:r>
          </w:p>
        </w:tc>
        <w:tc>
          <w:tcPr>
            <w:tcW w:w="567" w:type="dxa"/>
            <w:tcBorders>
              <w:top w:val="single" w:sz="4" w:space="0" w:color="auto"/>
              <w:bottom w:val="nil"/>
            </w:tcBorders>
            <w:tcMar>
              <w:left w:w="108" w:type="dxa"/>
              <w:right w:w="108" w:type="dxa"/>
            </w:tcMar>
          </w:tcPr>
          <w:p w14:paraId="7206854F"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.35</w:t>
            </w:r>
          </w:p>
        </w:tc>
        <w:tc>
          <w:tcPr>
            <w:tcW w:w="993" w:type="dxa"/>
            <w:tcBorders>
              <w:top w:val="single" w:sz="4" w:space="0" w:color="auto"/>
              <w:bottom w:val="nil"/>
            </w:tcBorders>
            <w:tcMar>
              <w:left w:w="108" w:type="dxa"/>
              <w:right w:w="108" w:type="dxa"/>
            </w:tcMar>
          </w:tcPr>
          <w:p w14:paraId="7F351205"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.01</w:t>
            </w:r>
          </w:p>
        </w:tc>
        <w:tc>
          <w:tcPr>
            <w:tcW w:w="992" w:type="dxa"/>
            <w:tcBorders>
              <w:top w:val="single" w:sz="4" w:space="0" w:color="auto"/>
              <w:bottom w:val="nil"/>
            </w:tcBorders>
            <w:tcMar>
              <w:left w:w="108" w:type="dxa"/>
              <w:right w:w="108" w:type="dxa"/>
            </w:tcMar>
          </w:tcPr>
          <w:p w14:paraId="3201406E"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.019</w:t>
            </w:r>
          </w:p>
        </w:tc>
      </w:tr>
      <w:tr w:rsidR="00C93960" w:rsidRPr="00DF0036" w14:paraId="3EB40B80" w14:textId="77777777" w:rsidTr="00F56D1D">
        <w:trPr>
          <w:trHeight w:val="364"/>
        </w:trPr>
        <w:tc>
          <w:tcPr>
            <w:tcW w:w="3119" w:type="dxa"/>
            <w:tcBorders>
              <w:top w:val="nil"/>
              <w:bottom w:val="nil"/>
            </w:tcBorders>
            <w:tcMar>
              <w:left w:w="108" w:type="dxa"/>
              <w:right w:w="108" w:type="dxa"/>
            </w:tcMar>
          </w:tcPr>
          <w:p w14:paraId="3C0649AA" w14:textId="77777777" w:rsidR="00C93960" w:rsidRPr="00DF0036" w:rsidRDefault="00C93960" w:rsidP="00DF0036">
            <w:pPr>
              <w:spacing w:line="480" w:lineRule="auto"/>
              <w:ind w:right="-23"/>
              <w:rPr>
                <w:rFonts w:ascii="Times New Roman" w:eastAsia="Verdana" w:hAnsi="Times New Roman" w:cs="Times New Roman"/>
              </w:rPr>
            </w:pPr>
            <w:r w:rsidRPr="00DF0036">
              <w:rPr>
                <w:rFonts w:ascii="Times New Roman" w:eastAsia="Verdana" w:hAnsi="Times New Roman" w:cs="Times New Roman"/>
              </w:rPr>
              <w:t>Begrijpend leesprestaties T1</w:t>
            </w:r>
          </w:p>
        </w:tc>
        <w:tc>
          <w:tcPr>
            <w:tcW w:w="1418" w:type="dxa"/>
            <w:tcBorders>
              <w:top w:val="nil"/>
              <w:bottom w:val="nil"/>
            </w:tcBorders>
            <w:tcMar>
              <w:left w:w="108" w:type="dxa"/>
              <w:right w:w="108" w:type="dxa"/>
            </w:tcMar>
          </w:tcPr>
          <w:p w14:paraId="5844E5C8"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.96 (.08)</w:t>
            </w:r>
          </w:p>
        </w:tc>
        <w:tc>
          <w:tcPr>
            <w:tcW w:w="708" w:type="dxa"/>
            <w:tcBorders>
              <w:top w:val="nil"/>
              <w:bottom w:val="nil"/>
            </w:tcBorders>
            <w:tcMar>
              <w:left w:w="108" w:type="dxa"/>
              <w:right w:w="108" w:type="dxa"/>
            </w:tcMar>
          </w:tcPr>
          <w:p w14:paraId="6630207E"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.55</w:t>
            </w:r>
          </w:p>
        </w:tc>
        <w:tc>
          <w:tcPr>
            <w:tcW w:w="851" w:type="dxa"/>
            <w:tcBorders>
              <w:top w:val="nil"/>
              <w:bottom w:val="nil"/>
            </w:tcBorders>
            <w:tcMar>
              <w:left w:w="108" w:type="dxa"/>
              <w:right w:w="108" w:type="dxa"/>
            </w:tcMar>
          </w:tcPr>
          <w:p w14:paraId="5F5B5EC2"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11.50</w:t>
            </w:r>
          </w:p>
        </w:tc>
        <w:tc>
          <w:tcPr>
            <w:tcW w:w="850" w:type="dxa"/>
            <w:tcBorders>
              <w:top w:val="nil"/>
              <w:bottom w:val="nil"/>
            </w:tcBorders>
            <w:tcMar>
              <w:left w:w="108" w:type="dxa"/>
              <w:right w:w="108" w:type="dxa"/>
            </w:tcMar>
          </w:tcPr>
          <w:p w14:paraId="4F4F2246"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&lt;.001</w:t>
            </w:r>
          </w:p>
        </w:tc>
        <w:tc>
          <w:tcPr>
            <w:tcW w:w="567" w:type="dxa"/>
            <w:tcBorders>
              <w:top w:val="nil"/>
              <w:bottom w:val="nil"/>
            </w:tcBorders>
            <w:tcMar>
              <w:left w:w="108" w:type="dxa"/>
              <w:right w:w="108" w:type="dxa"/>
            </w:tcMar>
          </w:tcPr>
          <w:p w14:paraId="29E2C38E" w14:textId="77777777" w:rsidR="00C93960" w:rsidRPr="00DF0036" w:rsidRDefault="00C93960" w:rsidP="00DF0036">
            <w:pPr>
              <w:spacing w:line="480" w:lineRule="auto"/>
              <w:ind w:right="-23"/>
              <w:rPr>
                <w:rFonts w:ascii="Times New Roman" w:hAnsi="Times New Roman" w:cs="Times New Roman"/>
              </w:rPr>
            </w:pPr>
          </w:p>
        </w:tc>
        <w:tc>
          <w:tcPr>
            <w:tcW w:w="993" w:type="dxa"/>
            <w:tcBorders>
              <w:top w:val="nil"/>
              <w:bottom w:val="nil"/>
            </w:tcBorders>
            <w:tcMar>
              <w:left w:w="108" w:type="dxa"/>
              <w:right w:w="108" w:type="dxa"/>
            </w:tcMar>
          </w:tcPr>
          <w:p w14:paraId="7B74D62E" w14:textId="77777777" w:rsidR="00C93960" w:rsidRPr="00DF0036" w:rsidRDefault="00C93960" w:rsidP="00DF0036">
            <w:pPr>
              <w:spacing w:line="480" w:lineRule="auto"/>
              <w:ind w:right="-23"/>
              <w:rPr>
                <w:rFonts w:ascii="Times New Roman" w:hAnsi="Times New Roman" w:cs="Times New Roman"/>
              </w:rPr>
            </w:pPr>
          </w:p>
        </w:tc>
        <w:tc>
          <w:tcPr>
            <w:tcW w:w="992" w:type="dxa"/>
            <w:tcBorders>
              <w:top w:val="nil"/>
              <w:bottom w:val="nil"/>
            </w:tcBorders>
            <w:tcMar>
              <w:left w:w="108" w:type="dxa"/>
              <w:right w:w="108" w:type="dxa"/>
            </w:tcMar>
          </w:tcPr>
          <w:p w14:paraId="4C499A5F" w14:textId="77777777" w:rsidR="00C93960" w:rsidRPr="00DF0036" w:rsidRDefault="00C93960" w:rsidP="00DF0036">
            <w:pPr>
              <w:spacing w:line="480" w:lineRule="auto"/>
              <w:ind w:right="-23"/>
              <w:rPr>
                <w:rFonts w:ascii="Times New Roman" w:hAnsi="Times New Roman" w:cs="Times New Roman"/>
              </w:rPr>
            </w:pPr>
          </w:p>
        </w:tc>
      </w:tr>
      <w:tr w:rsidR="00C93960" w:rsidRPr="00DF0036" w14:paraId="3C6964AA" w14:textId="77777777" w:rsidTr="00F56D1D">
        <w:trPr>
          <w:trHeight w:val="80"/>
        </w:trPr>
        <w:tc>
          <w:tcPr>
            <w:tcW w:w="3119" w:type="dxa"/>
            <w:tcBorders>
              <w:top w:val="nil"/>
              <w:bottom w:val="single" w:sz="4" w:space="0" w:color="auto"/>
            </w:tcBorders>
            <w:tcMar>
              <w:left w:w="108" w:type="dxa"/>
              <w:right w:w="108" w:type="dxa"/>
            </w:tcMar>
          </w:tcPr>
          <w:p w14:paraId="1C29F0F0" w14:textId="77777777" w:rsidR="00C93960" w:rsidRPr="00DF0036" w:rsidRDefault="00C93960" w:rsidP="00DF0036">
            <w:pPr>
              <w:spacing w:line="480" w:lineRule="auto"/>
              <w:ind w:right="-23"/>
              <w:rPr>
                <w:rFonts w:ascii="Times New Roman" w:eastAsia="Verdana" w:hAnsi="Times New Roman" w:cs="Times New Roman"/>
              </w:rPr>
            </w:pPr>
            <w:r w:rsidRPr="00DF0036">
              <w:rPr>
                <w:rFonts w:ascii="Times New Roman" w:eastAsia="Verdana" w:hAnsi="Times New Roman" w:cs="Times New Roman"/>
              </w:rPr>
              <w:t>Gedrag en werkhouding</w:t>
            </w:r>
          </w:p>
        </w:tc>
        <w:tc>
          <w:tcPr>
            <w:tcW w:w="1418" w:type="dxa"/>
            <w:tcBorders>
              <w:top w:val="nil"/>
              <w:bottom w:val="single" w:sz="4" w:space="0" w:color="auto"/>
            </w:tcBorders>
            <w:tcMar>
              <w:left w:w="108" w:type="dxa"/>
              <w:right w:w="108" w:type="dxa"/>
            </w:tcMar>
          </w:tcPr>
          <w:p w14:paraId="100CECF3"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.47 (.20)</w:t>
            </w:r>
          </w:p>
        </w:tc>
        <w:tc>
          <w:tcPr>
            <w:tcW w:w="708" w:type="dxa"/>
            <w:tcBorders>
              <w:top w:val="nil"/>
              <w:bottom w:val="single" w:sz="4" w:space="0" w:color="auto"/>
            </w:tcBorders>
            <w:tcMar>
              <w:left w:w="108" w:type="dxa"/>
              <w:right w:w="108" w:type="dxa"/>
            </w:tcMar>
          </w:tcPr>
          <w:p w14:paraId="5AEADDDF"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.11</w:t>
            </w:r>
          </w:p>
        </w:tc>
        <w:tc>
          <w:tcPr>
            <w:tcW w:w="851" w:type="dxa"/>
            <w:tcBorders>
              <w:top w:val="nil"/>
              <w:bottom w:val="single" w:sz="4" w:space="0" w:color="auto"/>
            </w:tcBorders>
            <w:tcMar>
              <w:left w:w="108" w:type="dxa"/>
              <w:right w:w="108" w:type="dxa"/>
            </w:tcMar>
          </w:tcPr>
          <w:p w14:paraId="7F4EABAB"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2.37</w:t>
            </w:r>
          </w:p>
        </w:tc>
        <w:tc>
          <w:tcPr>
            <w:tcW w:w="850" w:type="dxa"/>
            <w:tcBorders>
              <w:top w:val="nil"/>
              <w:bottom w:val="single" w:sz="4" w:space="0" w:color="auto"/>
            </w:tcBorders>
            <w:tcMar>
              <w:left w:w="108" w:type="dxa"/>
              <w:right w:w="108" w:type="dxa"/>
            </w:tcMar>
          </w:tcPr>
          <w:p w14:paraId="081CC266"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.019</w:t>
            </w:r>
          </w:p>
        </w:tc>
        <w:tc>
          <w:tcPr>
            <w:tcW w:w="567" w:type="dxa"/>
            <w:tcBorders>
              <w:top w:val="nil"/>
              <w:bottom w:val="single" w:sz="4" w:space="0" w:color="auto"/>
            </w:tcBorders>
            <w:tcMar>
              <w:left w:w="108" w:type="dxa"/>
              <w:right w:w="108" w:type="dxa"/>
            </w:tcMar>
          </w:tcPr>
          <w:p w14:paraId="525A7F85" w14:textId="77777777" w:rsidR="00C93960" w:rsidRPr="00DF0036" w:rsidRDefault="00C93960" w:rsidP="00DF0036">
            <w:pPr>
              <w:spacing w:line="480" w:lineRule="auto"/>
              <w:ind w:right="-23"/>
              <w:rPr>
                <w:rFonts w:ascii="Times New Roman" w:hAnsi="Times New Roman" w:cs="Times New Roman"/>
              </w:rPr>
            </w:pPr>
          </w:p>
        </w:tc>
        <w:tc>
          <w:tcPr>
            <w:tcW w:w="993" w:type="dxa"/>
            <w:tcBorders>
              <w:top w:val="nil"/>
              <w:bottom w:val="single" w:sz="4" w:space="0" w:color="auto"/>
            </w:tcBorders>
            <w:tcMar>
              <w:left w:w="108" w:type="dxa"/>
              <w:right w:w="108" w:type="dxa"/>
            </w:tcMar>
          </w:tcPr>
          <w:p w14:paraId="74DB018E" w14:textId="77777777" w:rsidR="00C93960" w:rsidRPr="00DF0036" w:rsidRDefault="00C93960" w:rsidP="00DF0036">
            <w:pPr>
              <w:spacing w:line="480" w:lineRule="auto"/>
              <w:ind w:right="-23"/>
              <w:rPr>
                <w:rFonts w:ascii="Times New Roman" w:hAnsi="Times New Roman" w:cs="Times New Roman"/>
              </w:rPr>
            </w:pPr>
          </w:p>
        </w:tc>
        <w:tc>
          <w:tcPr>
            <w:tcW w:w="992" w:type="dxa"/>
            <w:tcBorders>
              <w:top w:val="nil"/>
              <w:bottom w:val="single" w:sz="4" w:space="0" w:color="auto"/>
            </w:tcBorders>
            <w:tcMar>
              <w:left w:w="108" w:type="dxa"/>
              <w:right w:w="108" w:type="dxa"/>
            </w:tcMar>
          </w:tcPr>
          <w:p w14:paraId="10D7A88A" w14:textId="77777777" w:rsidR="00C93960" w:rsidRPr="00DF0036" w:rsidRDefault="00C93960" w:rsidP="00DF0036">
            <w:pPr>
              <w:spacing w:line="480" w:lineRule="auto"/>
              <w:ind w:right="-23"/>
              <w:rPr>
                <w:rFonts w:ascii="Times New Roman" w:hAnsi="Times New Roman" w:cs="Times New Roman"/>
              </w:rPr>
            </w:pPr>
          </w:p>
        </w:tc>
      </w:tr>
    </w:tbl>
    <w:p w14:paraId="32479FE1" w14:textId="77777777" w:rsidR="00C93960" w:rsidRPr="00DF0036" w:rsidRDefault="00C93960" w:rsidP="00DF0036">
      <w:pPr>
        <w:pStyle w:val="Geenafstand"/>
        <w:spacing w:line="480" w:lineRule="auto"/>
        <w:rPr>
          <w:rFonts w:ascii="Times New Roman" w:hAnsi="Times New Roman" w:cs="Times New Roman"/>
        </w:rPr>
      </w:pPr>
      <w:proofErr w:type="spellStart"/>
      <w:r w:rsidRPr="00DF0036">
        <w:rPr>
          <w:rFonts w:ascii="Times New Roman" w:hAnsi="Times New Roman" w:cs="Times New Roman"/>
          <w:i/>
          <w:iCs/>
        </w:rPr>
        <w:t>Note</w:t>
      </w:r>
      <w:proofErr w:type="spellEnd"/>
      <w:r w:rsidRPr="00DF0036">
        <w:rPr>
          <w:rFonts w:ascii="Times New Roman" w:hAnsi="Times New Roman" w:cs="Times New Roman"/>
          <w:i/>
          <w:iCs/>
        </w:rPr>
        <w:t>.</w:t>
      </w:r>
      <w:r w:rsidRPr="00DF0036">
        <w:rPr>
          <w:rFonts w:ascii="Times New Roman" w:hAnsi="Times New Roman" w:cs="Times New Roman"/>
        </w:rPr>
        <w:t xml:space="preserve"> Afhankelijke variabele: Begrijpend leesprestaties T2</w:t>
      </w:r>
    </w:p>
    <w:p w14:paraId="00CD5794" w14:textId="77777777" w:rsidR="00C93960" w:rsidRPr="00DF0036" w:rsidRDefault="00C93960" w:rsidP="00DF0036">
      <w:pPr>
        <w:pStyle w:val="Geenafstand"/>
        <w:spacing w:line="480" w:lineRule="auto"/>
        <w:rPr>
          <w:rFonts w:ascii="Times New Roman" w:hAnsi="Times New Roman" w:cs="Times New Roman"/>
          <w:b/>
          <w:bCs/>
        </w:rPr>
      </w:pPr>
      <w:r w:rsidRPr="00DF0036">
        <w:rPr>
          <w:rFonts w:ascii="Times New Roman" w:hAnsi="Times New Roman" w:cs="Times New Roman"/>
          <w:b/>
          <w:bCs/>
        </w:rPr>
        <w:t>Moderatie geslacht</w:t>
      </w:r>
    </w:p>
    <w:p w14:paraId="0E376ECB" w14:textId="206ADB24" w:rsidR="002F31E7" w:rsidRPr="00DF0036" w:rsidRDefault="00C93960" w:rsidP="00DF0036">
      <w:pPr>
        <w:spacing w:line="480" w:lineRule="auto"/>
        <w:ind w:firstLine="720"/>
        <w:rPr>
          <w:rFonts w:ascii="Times New Roman" w:hAnsi="Times New Roman" w:cs="Times New Roman"/>
          <w:color w:val="000000" w:themeColor="text1"/>
        </w:rPr>
      </w:pPr>
      <w:r w:rsidRPr="00DF0036">
        <w:rPr>
          <w:rFonts w:ascii="Times New Roman" w:hAnsi="Times New Roman" w:cs="Times New Roman"/>
        </w:rPr>
        <w:t xml:space="preserve">Als laatste is een moderatieanalyse uitgevoerd via PROCESS (Hayes) om de deelvraag ‘in hoeverre wordt de voorspellende waarde van gedrag en werkhouding voor de begrijpend leesprestaties van bovenbouwleerlingen in het primair onderwijs op T1 gemodereerd door geslacht?’ te beantwoorden. De resultaten tonen aan dat geslacht op zichzelf geen significante voorspeller is van begrijpend leesprestaties (B (SE) = -7.50 (5.07), t = -1.48, </w:t>
      </w:r>
      <w:r w:rsidRPr="00DF0036">
        <w:rPr>
          <w:rFonts w:ascii="Times New Roman" w:hAnsi="Times New Roman" w:cs="Times New Roman"/>
          <w:i/>
          <w:iCs/>
        </w:rPr>
        <w:t>p</w:t>
      </w:r>
      <w:r w:rsidRPr="00DF0036">
        <w:rPr>
          <w:rFonts w:ascii="Times New Roman" w:hAnsi="Times New Roman" w:cs="Times New Roman"/>
        </w:rPr>
        <w:t xml:space="preserve"> = .139). Het interactie-effect (gedrag en werkhouding x geslacht) is ook niet significant (B (SE) = .23 (.29), t = .81, </w:t>
      </w:r>
      <w:r w:rsidRPr="00DF0036">
        <w:rPr>
          <w:rFonts w:ascii="Times New Roman" w:hAnsi="Times New Roman" w:cs="Times New Roman"/>
          <w:i/>
          <w:iCs/>
        </w:rPr>
        <w:t>p</w:t>
      </w:r>
      <w:r w:rsidRPr="00DF0036">
        <w:rPr>
          <w:rFonts w:ascii="Times New Roman" w:hAnsi="Times New Roman" w:cs="Times New Roman"/>
        </w:rPr>
        <w:t xml:space="preserve"> = .419), wat duidt op het feit dat geslacht geen modererende rol speelt in </w:t>
      </w:r>
      <w:r w:rsidR="003575ED" w:rsidRPr="00DF0036">
        <w:rPr>
          <w:rFonts w:ascii="Times New Roman" w:hAnsi="Times New Roman" w:cs="Times New Roman"/>
        </w:rPr>
        <w:t xml:space="preserve">de </w:t>
      </w:r>
      <w:r w:rsidR="00F509EF" w:rsidRPr="00DF0036">
        <w:rPr>
          <w:rFonts w:ascii="Times New Roman" w:hAnsi="Times New Roman" w:cs="Times New Roman"/>
        </w:rPr>
        <w:t>relatie tussen</w:t>
      </w:r>
      <w:r w:rsidRPr="00DF0036">
        <w:rPr>
          <w:rFonts w:ascii="Times New Roman" w:hAnsi="Times New Roman" w:cs="Times New Roman"/>
        </w:rPr>
        <w:t xml:space="preserve"> gedrag en werkhouding </w:t>
      </w:r>
      <w:r w:rsidR="003D2A1D" w:rsidRPr="00DF0036">
        <w:rPr>
          <w:rFonts w:ascii="Times New Roman" w:hAnsi="Times New Roman" w:cs="Times New Roman"/>
        </w:rPr>
        <w:t>en</w:t>
      </w:r>
      <w:r w:rsidRPr="00DF0036">
        <w:rPr>
          <w:rFonts w:ascii="Times New Roman" w:hAnsi="Times New Roman" w:cs="Times New Roman"/>
        </w:rPr>
        <w:t xml:space="preserve"> begrijpend leesprestaties op T1 (zie Tabel 3). </w:t>
      </w:r>
      <w:r w:rsidR="002F31E7" w:rsidRPr="00DF0036">
        <w:rPr>
          <w:rFonts w:ascii="Times New Roman" w:hAnsi="Times New Roman" w:cs="Times New Roman"/>
          <w:color w:val="000000" w:themeColor="text1"/>
        </w:rPr>
        <w:t>De hypothese dat</w:t>
      </w:r>
      <w:r w:rsidR="00182AFD" w:rsidRPr="00DF0036">
        <w:rPr>
          <w:rFonts w:ascii="Times New Roman" w:hAnsi="Times New Roman" w:cs="Times New Roman"/>
          <w:color w:val="000000" w:themeColor="text1"/>
        </w:rPr>
        <w:t xml:space="preserve"> geslacht</w:t>
      </w:r>
      <w:r w:rsidR="00A67B53" w:rsidRPr="00DF0036">
        <w:rPr>
          <w:rFonts w:ascii="Times New Roman" w:hAnsi="Times New Roman" w:cs="Times New Roman"/>
          <w:color w:val="000000" w:themeColor="text1"/>
        </w:rPr>
        <w:t xml:space="preserve"> </w:t>
      </w:r>
      <w:r w:rsidR="000D54C3" w:rsidRPr="00DF0036">
        <w:rPr>
          <w:rFonts w:ascii="Times New Roman" w:hAnsi="Times New Roman" w:cs="Times New Roman"/>
          <w:color w:val="000000" w:themeColor="text1"/>
        </w:rPr>
        <w:t xml:space="preserve">geen modererende rol speelt in de relatie tussen gedrag en werkhouding en begrijpend leesprestaties wordt aangenomen. </w:t>
      </w:r>
    </w:p>
    <w:p w14:paraId="47E9C4B4" w14:textId="77777777" w:rsidR="00C93960" w:rsidRPr="00DF0036" w:rsidRDefault="00C93960" w:rsidP="00DF0036">
      <w:pPr>
        <w:pStyle w:val="Geenafstand"/>
        <w:spacing w:line="480" w:lineRule="auto"/>
        <w:rPr>
          <w:rFonts w:ascii="Times New Roman" w:hAnsi="Times New Roman" w:cs="Times New Roman"/>
          <w:b/>
          <w:bCs/>
        </w:rPr>
      </w:pPr>
      <w:r w:rsidRPr="00DF0036">
        <w:rPr>
          <w:rFonts w:ascii="Times New Roman" w:hAnsi="Times New Roman" w:cs="Times New Roman"/>
          <w:b/>
          <w:bCs/>
        </w:rPr>
        <w:t>Tabel 3</w:t>
      </w:r>
    </w:p>
    <w:p w14:paraId="6E2C1610" w14:textId="77777777" w:rsidR="00C93960" w:rsidRPr="00DF0036" w:rsidRDefault="00C93960" w:rsidP="00DF0036">
      <w:pPr>
        <w:spacing w:line="480" w:lineRule="auto"/>
        <w:ind w:right="-23"/>
        <w:rPr>
          <w:rFonts w:ascii="Times New Roman" w:hAnsi="Times New Roman" w:cs="Times New Roman"/>
          <w:i/>
          <w:iCs/>
        </w:rPr>
      </w:pPr>
      <w:r w:rsidRPr="00DF0036">
        <w:rPr>
          <w:rFonts w:ascii="Times New Roman" w:hAnsi="Times New Roman" w:cs="Times New Roman"/>
          <w:i/>
          <w:iCs/>
        </w:rPr>
        <w:t>Moderatieanalyse geslacht (PROCESS Hayes)</w:t>
      </w:r>
    </w:p>
    <w:tbl>
      <w:tblPr>
        <w:tblStyle w:val="Tabelraster"/>
        <w:tblW w:w="9214" w:type="dxa"/>
        <w:tblBorders>
          <w:top w:val="single" w:sz="8" w:space="0" w:color="auto"/>
          <w:left w:val="none" w:sz="0" w:space="0" w:color="auto"/>
          <w:bottom w:val="single" w:sz="8"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2410"/>
        <w:gridCol w:w="1559"/>
        <w:gridCol w:w="1559"/>
      </w:tblGrid>
      <w:tr w:rsidR="00C93960" w:rsidRPr="00DF0036" w14:paraId="159FBA1B" w14:textId="77777777" w:rsidTr="00F56D1D">
        <w:trPr>
          <w:trHeight w:val="300"/>
        </w:trPr>
        <w:tc>
          <w:tcPr>
            <w:tcW w:w="3686" w:type="dxa"/>
            <w:tcBorders>
              <w:top w:val="single" w:sz="8" w:space="0" w:color="auto"/>
              <w:bottom w:val="single" w:sz="4" w:space="0" w:color="auto"/>
            </w:tcBorders>
            <w:tcMar>
              <w:left w:w="108" w:type="dxa"/>
              <w:right w:w="108" w:type="dxa"/>
            </w:tcMar>
          </w:tcPr>
          <w:p w14:paraId="2C575A80"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rPr>
              <w:t>Variabelen</w:t>
            </w:r>
          </w:p>
        </w:tc>
        <w:tc>
          <w:tcPr>
            <w:tcW w:w="2410" w:type="dxa"/>
            <w:tcBorders>
              <w:top w:val="single" w:sz="8" w:space="0" w:color="auto"/>
              <w:bottom w:val="single" w:sz="4" w:space="0" w:color="auto"/>
            </w:tcBorders>
            <w:tcMar>
              <w:left w:w="108" w:type="dxa"/>
              <w:right w:w="108" w:type="dxa"/>
            </w:tcMar>
          </w:tcPr>
          <w:p w14:paraId="2E37AF8D"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rPr>
              <w:t>B (SE)</w:t>
            </w:r>
          </w:p>
        </w:tc>
        <w:tc>
          <w:tcPr>
            <w:tcW w:w="1559" w:type="dxa"/>
            <w:tcBorders>
              <w:top w:val="single" w:sz="8" w:space="0" w:color="auto"/>
              <w:bottom w:val="single" w:sz="4" w:space="0" w:color="auto"/>
            </w:tcBorders>
            <w:tcMar>
              <w:left w:w="108" w:type="dxa"/>
              <w:right w:w="108" w:type="dxa"/>
            </w:tcMar>
          </w:tcPr>
          <w:p w14:paraId="29567FE7" w14:textId="77777777" w:rsidR="00C93960" w:rsidRPr="00DF0036" w:rsidRDefault="00C93960" w:rsidP="00DF0036">
            <w:pPr>
              <w:spacing w:line="480" w:lineRule="auto"/>
              <w:ind w:right="-23"/>
              <w:rPr>
                <w:rFonts w:ascii="Times New Roman" w:hAnsi="Times New Roman" w:cs="Times New Roman"/>
              </w:rPr>
            </w:pPr>
            <w:proofErr w:type="gramStart"/>
            <w:r w:rsidRPr="00DF0036">
              <w:rPr>
                <w:rFonts w:ascii="Times New Roman" w:eastAsia="Verdana" w:hAnsi="Times New Roman" w:cs="Times New Roman"/>
              </w:rPr>
              <w:t>t</w:t>
            </w:r>
            <w:proofErr w:type="gramEnd"/>
          </w:p>
        </w:tc>
        <w:tc>
          <w:tcPr>
            <w:tcW w:w="1559" w:type="dxa"/>
            <w:tcBorders>
              <w:top w:val="single" w:sz="8" w:space="0" w:color="auto"/>
              <w:bottom w:val="single" w:sz="4" w:space="0" w:color="auto"/>
            </w:tcBorders>
            <w:tcMar>
              <w:left w:w="108" w:type="dxa"/>
              <w:right w:w="108" w:type="dxa"/>
            </w:tcMar>
          </w:tcPr>
          <w:p w14:paraId="767585ED" w14:textId="001A2694" w:rsidR="00C93960" w:rsidRPr="00DF0036" w:rsidRDefault="000E2BB5" w:rsidP="00DF0036">
            <w:pPr>
              <w:spacing w:line="480" w:lineRule="auto"/>
              <w:ind w:right="-23"/>
              <w:rPr>
                <w:rFonts w:ascii="Times New Roman" w:hAnsi="Times New Roman" w:cs="Times New Roman"/>
                <w:i/>
                <w:iCs/>
              </w:rPr>
            </w:pPr>
            <w:r w:rsidRPr="00DF0036">
              <w:rPr>
                <w:rFonts w:ascii="Times New Roman" w:eastAsia="Verdana" w:hAnsi="Times New Roman" w:cs="Times New Roman"/>
                <w:i/>
                <w:iCs/>
              </w:rPr>
              <w:t>P</w:t>
            </w:r>
          </w:p>
        </w:tc>
      </w:tr>
      <w:tr w:rsidR="00C93960" w:rsidRPr="00DF0036" w14:paraId="214E1A41" w14:textId="77777777" w:rsidTr="00F56D1D">
        <w:trPr>
          <w:trHeight w:val="300"/>
        </w:trPr>
        <w:tc>
          <w:tcPr>
            <w:tcW w:w="3686" w:type="dxa"/>
            <w:tcBorders>
              <w:top w:val="single" w:sz="4" w:space="0" w:color="auto"/>
            </w:tcBorders>
            <w:tcMar>
              <w:left w:w="108" w:type="dxa"/>
              <w:right w:w="108" w:type="dxa"/>
            </w:tcMar>
          </w:tcPr>
          <w:p w14:paraId="2BB34B97"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rPr>
              <w:t>Constante</w:t>
            </w:r>
          </w:p>
        </w:tc>
        <w:tc>
          <w:tcPr>
            <w:tcW w:w="2410" w:type="dxa"/>
            <w:tcBorders>
              <w:top w:val="single" w:sz="4" w:space="0" w:color="auto"/>
            </w:tcBorders>
            <w:tcMar>
              <w:left w:w="108" w:type="dxa"/>
              <w:right w:w="108" w:type="dxa"/>
            </w:tcMar>
          </w:tcPr>
          <w:p w14:paraId="1867B906"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28.86 (5.06)</w:t>
            </w:r>
          </w:p>
        </w:tc>
        <w:tc>
          <w:tcPr>
            <w:tcW w:w="1559" w:type="dxa"/>
            <w:tcBorders>
              <w:top w:val="single" w:sz="4" w:space="0" w:color="auto"/>
            </w:tcBorders>
            <w:tcMar>
              <w:left w:w="108" w:type="dxa"/>
              <w:right w:w="108" w:type="dxa"/>
            </w:tcMar>
          </w:tcPr>
          <w:p w14:paraId="5E31D480"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5.71</w:t>
            </w:r>
          </w:p>
        </w:tc>
        <w:tc>
          <w:tcPr>
            <w:tcW w:w="1559" w:type="dxa"/>
            <w:tcBorders>
              <w:top w:val="single" w:sz="4" w:space="0" w:color="auto"/>
            </w:tcBorders>
            <w:tcMar>
              <w:left w:w="108" w:type="dxa"/>
              <w:right w:w="108" w:type="dxa"/>
            </w:tcMar>
          </w:tcPr>
          <w:p w14:paraId="38B20A9E"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&lt; .001</w:t>
            </w:r>
          </w:p>
        </w:tc>
      </w:tr>
      <w:tr w:rsidR="00C93960" w:rsidRPr="00DF0036" w14:paraId="0D92A931" w14:textId="77777777" w:rsidTr="00F56D1D">
        <w:trPr>
          <w:trHeight w:val="300"/>
        </w:trPr>
        <w:tc>
          <w:tcPr>
            <w:tcW w:w="3686" w:type="dxa"/>
            <w:tcMar>
              <w:left w:w="108" w:type="dxa"/>
              <w:right w:w="108" w:type="dxa"/>
            </w:tcMar>
          </w:tcPr>
          <w:p w14:paraId="4C51F4B2"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rPr>
              <w:t>Gedrag/ werkhouding</w:t>
            </w:r>
          </w:p>
        </w:tc>
        <w:tc>
          <w:tcPr>
            <w:tcW w:w="2410" w:type="dxa"/>
            <w:tcMar>
              <w:left w:w="108" w:type="dxa"/>
              <w:right w:w="108" w:type="dxa"/>
            </w:tcMar>
          </w:tcPr>
          <w:p w14:paraId="7F253CA2"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5.78 (1.82)</w:t>
            </w:r>
          </w:p>
        </w:tc>
        <w:tc>
          <w:tcPr>
            <w:tcW w:w="1559" w:type="dxa"/>
            <w:tcMar>
              <w:left w:w="108" w:type="dxa"/>
              <w:right w:w="108" w:type="dxa"/>
            </w:tcMar>
          </w:tcPr>
          <w:p w14:paraId="5294093D"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3.15</w:t>
            </w:r>
          </w:p>
        </w:tc>
        <w:tc>
          <w:tcPr>
            <w:tcW w:w="1559" w:type="dxa"/>
            <w:tcMar>
              <w:left w:w="108" w:type="dxa"/>
              <w:right w:w="108" w:type="dxa"/>
            </w:tcMar>
          </w:tcPr>
          <w:p w14:paraId="143342B4"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.002</w:t>
            </w:r>
          </w:p>
        </w:tc>
      </w:tr>
      <w:tr w:rsidR="00C93960" w:rsidRPr="00DF0036" w14:paraId="2DF47280" w14:textId="77777777" w:rsidTr="00F56D1D">
        <w:trPr>
          <w:trHeight w:val="300"/>
        </w:trPr>
        <w:tc>
          <w:tcPr>
            <w:tcW w:w="3686" w:type="dxa"/>
            <w:tcMar>
              <w:left w:w="108" w:type="dxa"/>
              <w:right w:w="108" w:type="dxa"/>
            </w:tcMar>
          </w:tcPr>
          <w:p w14:paraId="4E718050"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eastAsia="Verdana" w:hAnsi="Times New Roman" w:cs="Times New Roman"/>
              </w:rPr>
              <w:lastRenderedPageBreak/>
              <w:t xml:space="preserve">Geslacht </w:t>
            </w:r>
          </w:p>
        </w:tc>
        <w:tc>
          <w:tcPr>
            <w:tcW w:w="2410" w:type="dxa"/>
            <w:tcMar>
              <w:left w:w="108" w:type="dxa"/>
              <w:right w:w="108" w:type="dxa"/>
            </w:tcMar>
          </w:tcPr>
          <w:p w14:paraId="735449C9"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-7.50 (5.07)</w:t>
            </w:r>
          </w:p>
        </w:tc>
        <w:tc>
          <w:tcPr>
            <w:tcW w:w="1559" w:type="dxa"/>
            <w:tcMar>
              <w:left w:w="108" w:type="dxa"/>
              <w:right w:w="108" w:type="dxa"/>
            </w:tcMar>
          </w:tcPr>
          <w:p w14:paraId="039FA43A"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-1.48</w:t>
            </w:r>
          </w:p>
        </w:tc>
        <w:tc>
          <w:tcPr>
            <w:tcW w:w="1559" w:type="dxa"/>
            <w:tcMar>
              <w:left w:w="108" w:type="dxa"/>
              <w:right w:w="108" w:type="dxa"/>
            </w:tcMar>
          </w:tcPr>
          <w:p w14:paraId="1E6BF075"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.139</w:t>
            </w:r>
          </w:p>
        </w:tc>
      </w:tr>
      <w:tr w:rsidR="00C93960" w:rsidRPr="00DF0036" w14:paraId="224AFD3D" w14:textId="77777777" w:rsidTr="00F56D1D">
        <w:trPr>
          <w:trHeight w:val="300"/>
        </w:trPr>
        <w:tc>
          <w:tcPr>
            <w:tcW w:w="3686" w:type="dxa"/>
            <w:tcMar>
              <w:left w:w="108" w:type="dxa"/>
              <w:right w:w="108" w:type="dxa"/>
            </w:tcMar>
          </w:tcPr>
          <w:p w14:paraId="15D9629B" w14:textId="77777777" w:rsidR="00C93960" w:rsidRPr="00DF0036" w:rsidRDefault="00C93960" w:rsidP="00DF0036">
            <w:pPr>
              <w:spacing w:line="480" w:lineRule="auto"/>
              <w:ind w:right="-23"/>
              <w:rPr>
                <w:rFonts w:ascii="Times New Roman" w:eastAsia="Verdana" w:hAnsi="Times New Roman" w:cs="Times New Roman"/>
              </w:rPr>
            </w:pPr>
            <w:r w:rsidRPr="00DF0036">
              <w:rPr>
                <w:rFonts w:ascii="Times New Roman" w:eastAsia="Verdana" w:hAnsi="Times New Roman" w:cs="Times New Roman"/>
              </w:rPr>
              <w:t>Gedrag/ werkhouding x Geslacht</w:t>
            </w:r>
          </w:p>
        </w:tc>
        <w:tc>
          <w:tcPr>
            <w:tcW w:w="2410" w:type="dxa"/>
            <w:tcMar>
              <w:left w:w="108" w:type="dxa"/>
              <w:right w:w="108" w:type="dxa"/>
            </w:tcMar>
          </w:tcPr>
          <w:p w14:paraId="4FA8A06F"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.23 (.29)</w:t>
            </w:r>
          </w:p>
        </w:tc>
        <w:tc>
          <w:tcPr>
            <w:tcW w:w="1559" w:type="dxa"/>
            <w:tcMar>
              <w:left w:w="108" w:type="dxa"/>
              <w:right w:w="108" w:type="dxa"/>
            </w:tcMar>
          </w:tcPr>
          <w:p w14:paraId="131FB125"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.81</w:t>
            </w:r>
          </w:p>
        </w:tc>
        <w:tc>
          <w:tcPr>
            <w:tcW w:w="1559" w:type="dxa"/>
            <w:tcMar>
              <w:left w:w="108" w:type="dxa"/>
              <w:right w:w="108" w:type="dxa"/>
            </w:tcMar>
          </w:tcPr>
          <w:p w14:paraId="41DBA4B8" w14:textId="77777777" w:rsidR="00C93960" w:rsidRPr="00DF0036" w:rsidRDefault="00C93960" w:rsidP="00DF0036">
            <w:pPr>
              <w:spacing w:line="480" w:lineRule="auto"/>
              <w:ind w:right="-23"/>
              <w:rPr>
                <w:rFonts w:ascii="Times New Roman" w:hAnsi="Times New Roman" w:cs="Times New Roman"/>
              </w:rPr>
            </w:pPr>
            <w:r w:rsidRPr="00DF0036">
              <w:rPr>
                <w:rFonts w:ascii="Times New Roman" w:hAnsi="Times New Roman" w:cs="Times New Roman"/>
              </w:rPr>
              <w:t>.419</w:t>
            </w:r>
          </w:p>
        </w:tc>
      </w:tr>
    </w:tbl>
    <w:p w14:paraId="31E1D132" w14:textId="77777777" w:rsidR="00C93960" w:rsidRPr="00DF0036" w:rsidRDefault="00C93960" w:rsidP="00DF0036">
      <w:pPr>
        <w:pStyle w:val="Geenafstand"/>
        <w:spacing w:line="480" w:lineRule="auto"/>
        <w:rPr>
          <w:rFonts w:ascii="Times New Roman" w:hAnsi="Times New Roman" w:cs="Times New Roman"/>
        </w:rPr>
      </w:pPr>
      <w:proofErr w:type="spellStart"/>
      <w:r w:rsidRPr="00DF0036">
        <w:rPr>
          <w:rFonts w:ascii="Times New Roman" w:hAnsi="Times New Roman" w:cs="Times New Roman"/>
          <w:i/>
          <w:iCs/>
        </w:rPr>
        <w:t>Note</w:t>
      </w:r>
      <w:proofErr w:type="spellEnd"/>
      <w:r w:rsidRPr="00DF0036">
        <w:rPr>
          <w:rFonts w:ascii="Times New Roman" w:hAnsi="Times New Roman" w:cs="Times New Roman"/>
          <w:i/>
          <w:iCs/>
        </w:rPr>
        <w:t>.</w:t>
      </w:r>
      <w:r w:rsidRPr="00DF0036">
        <w:rPr>
          <w:rFonts w:ascii="Times New Roman" w:hAnsi="Times New Roman" w:cs="Times New Roman"/>
        </w:rPr>
        <w:t xml:space="preserve"> R² = .07</w:t>
      </w:r>
    </w:p>
    <w:p w14:paraId="501C32FD" w14:textId="77777777" w:rsidR="00C93960" w:rsidRPr="00DF0036" w:rsidRDefault="00C93960" w:rsidP="00DF0036">
      <w:pPr>
        <w:pStyle w:val="Geenafstand"/>
        <w:spacing w:line="480" w:lineRule="auto"/>
        <w:jc w:val="center"/>
        <w:rPr>
          <w:rFonts w:ascii="Times New Roman" w:hAnsi="Times New Roman" w:cs="Times New Roman"/>
          <w:b/>
          <w:bCs/>
        </w:rPr>
      </w:pPr>
      <w:r w:rsidRPr="00DF0036">
        <w:rPr>
          <w:rFonts w:ascii="Times New Roman" w:hAnsi="Times New Roman" w:cs="Times New Roman"/>
          <w:b/>
          <w:bCs/>
        </w:rPr>
        <w:t>Discussie</w:t>
      </w:r>
    </w:p>
    <w:p w14:paraId="64DCFA1C" w14:textId="4F53A975" w:rsidR="00C93960" w:rsidRPr="00DF0036" w:rsidRDefault="00C93960" w:rsidP="00DF0036">
      <w:pPr>
        <w:pStyle w:val="Geenafstand"/>
        <w:spacing w:line="480" w:lineRule="auto"/>
        <w:rPr>
          <w:rFonts w:ascii="Times New Roman" w:hAnsi="Times New Roman" w:cs="Times New Roman"/>
        </w:rPr>
      </w:pPr>
      <w:r w:rsidRPr="00DF0036">
        <w:rPr>
          <w:rFonts w:ascii="Times New Roman" w:hAnsi="Times New Roman" w:cs="Times New Roman"/>
        </w:rPr>
        <w:t xml:space="preserve">De leesvaardigheid van scholieren in het primair onderwijs </w:t>
      </w:r>
      <w:r w:rsidR="00D77BA1" w:rsidRPr="00DF0036">
        <w:rPr>
          <w:rFonts w:ascii="Times New Roman" w:hAnsi="Times New Roman" w:cs="Times New Roman"/>
        </w:rPr>
        <w:t>zijn</w:t>
      </w:r>
      <w:r w:rsidRPr="00DF0036">
        <w:rPr>
          <w:rFonts w:ascii="Times New Roman" w:hAnsi="Times New Roman" w:cs="Times New Roman"/>
        </w:rPr>
        <w:t xml:space="preserve"> de afgelopen jaren gedaald</w:t>
      </w:r>
      <w:r w:rsidR="0039080B" w:rsidRPr="00DF0036">
        <w:rPr>
          <w:rFonts w:ascii="Times New Roman" w:hAnsi="Times New Roman" w:cs="Times New Roman"/>
        </w:rPr>
        <w:t xml:space="preserve"> in Nederland</w:t>
      </w:r>
      <w:r w:rsidRPr="00DF0036">
        <w:rPr>
          <w:rFonts w:ascii="Times New Roman" w:hAnsi="Times New Roman" w:cs="Times New Roman"/>
        </w:rPr>
        <w:t xml:space="preserve">. Daarom is </w:t>
      </w:r>
      <w:r w:rsidR="005D55D2" w:rsidRPr="00DF0036">
        <w:rPr>
          <w:rFonts w:ascii="Times New Roman" w:hAnsi="Times New Roman" w:cs="Times New Roman"/>
        </w:rPr>
        <w:t xml:space="preserve">het </w:t>
      </w:r>
      <w:r w:rsidRPr="00DF0036">
        <w:rPr>
          <w:rFonts w:ascii="Times New Roman" w:hAnsi="Times New Roman" w:cs="Times New Roman"/>
        </w:rPr>
        <w:t xml:space="preserve">van belang om onderzoek te doen naar mogelijke voorspellers van leesvaardigheid, zoals gedrag en werkhouding. Deze inzichten kunnen leraren helpen hun onderwijsmethode hierop af te stemmen en zo de leesprestaties van leerlingen te verbeteren. De huidige studie onderzocht wat de voorspellende waarde van gedrag en werkhouding is voor de begrijpend leesprestaties van bovenbouwleerlingen in het primair onderwijs en in hoeverre deze relatie wordt gemodereerd door geslacht. </w:t>
      </w:r>
    </w:p>
    <w:p w14:paraId="0C73FB16" w14:textId="77777777" w:rsidR="00C93960" w:rsidRPr="00DF0036" w:rsidRDefault="00C93960" w:rsidP="00DF0036">
      <w:pPr>
        <w:pStyle w:val="Geenafstand"/>
        <w:spacing w:line="480" w:lineRule="auto"/>
        <w:rPr>
          <w:rFonts w:ascii="Times New Roman" w:hAnsi="Times New Roman" w:cs="Times New Roman"/>
          <w:b/>
          <w:bCs/>
        </w:rPr>
      </w:pPr>
      <w:r w:rsidRPr="00DF0036">
        <w:rPr>
          <w:rFonts w:ascii="Times New Roman" w:hAnsi="Times New Roman" w:cs="Times New Roman"/>
          <w:b/>
          <w:bCs/>
        </w:rPr>
        <w:t>Interpretatie van de resultaten</w:t>
      </w:r>
    </w:p>
    <w:p w14:paraId="37112A97" w14:textId="35931B70" w:rsidR="00747597"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 xml:space="preserve">Voorafgaand aan huidig onderzoek zijn drie hypotheses opgesteld. De eerste hypothese was dat gedrag en werkhouding een </w:t>
      </w:r>
      <w:r w:rsidR="00542D19" w:rsidRPr="00DF0036">
        <w:rPr>
          <w:rFonts w:ascii="Times New Roman" w:hAnsi="Times New Roman" w:cs="Times New Roman"/>
        </w:rPr>
        <w:t>zwakke</w:t>
      </w:r>
      <w:r w:rsidRPr="00DF0036">
        <w:rPr>
          <w:rFonts w:ascii="Times New Roman" w:hAnsi="Times New Roman" w:cs="Times New Roman"/>
        </w:rPr>
        <w:t xml:space="preserve">, positieve significante voorspellende waarde voor de begrijpend leesprestaties </w:t>
      </w:r>
      <w:r w:rsidR="005D0A24" w:rsidRPr="00DF0036">
        <w:rPr>
          <w:rFonts w:ascii="Times New Roman" w:hAnsi="Times New Roman" w:cs="Times New Roman"/>
        </w:rPr>
        <w:t>van</w:t>
      </w:r>
      <w:r w:rsidRPr="00DF0036">
        <w:rPr>
          <w:rFonts w:ascii="Times New Roman" w:hAnsi="Times New Roman" w:cs="Times New Roman"/>
        </w:rPr>
        <w:t xml:space="preserve"> </w:t>
      </w:r>
      <w:r w:rsidR="009C5B0D" w:rsidRPr="00DF0036">
        <w:rPr>
          <w:rFonts w:ascii="Times New Roman" w:hAnsi="Times New Roman" w:cs="Times New Roman"/>
        </w:rPr>
        <w:t>bovenbouw</w:t>
      </w:r>
      <w:r w:rsidRPr="00DF0036">
        <w:rPr>
          <w:rFonts w:ascii="Times New Roman" w:hAnsi="Times New Roman" w:cs="Times New Roman"/>
        </w:rPr>
        <w:t xml:space="preserve">leerlingen </w:t>
      </w:r>
      <w:r w:rsidR="005830E3" w:rsidRPr="00DF0036">
        <w:rPr>
          <w:rFonts w:ascii="Times New Roman" w:hAnsi="Times New Roman" w:cs="Times New Roman"/>
        </w:rPr>
        <w:t xml:space="preserve">in het primair onderwijs </w:t>
      </w:r>
      <w:r w:rsidRPr="00DF0036">
        <w:rPr>
          <w:rFonts w:ascii="Times New Roman" w:hAnsi="Times New Roman" w:cs="Times New Roman"/>
        </w:rPr>
        <w:t>op T1 hebben</w:t>
      </w:r>
      <w:r w:rsidR="001B4F96" w:rsidRPr="00DF0036">
        <w:rPr>
          <w:rFonts w:ascii="Times New Roman" w:hAnsi="Times New Roman" w:cs="Times New Roman"/>
        </w:rPr>
        <w:t xml:space="preserve"> (</w:t>
      </w:r>
      <w:proofErr w:type="spellStart"/>
      <w:r w:rsidR="001B4F96" w:rsidRPr="00DF0036">
        <w:rPr>
          <w:rFonts w:ascii="Times New Roman" w:hAnsi="Times New Roman" w:cs="Times New Roman"/>
        </w:rPr>
        <w:t>Bohlmann</w:t>
      </w:r>
      <w:proofErr w:type="spellEnd"/>
      <w:r w:rsidR="001B4F96" w:rsidRPr="00DF0036">
        <w:rPr>
          <w:rFonts w:ascii="Times New Roman" w:hAnsi="Times New Roman" w:cs="Times New Roman"/>
        </w:rPr>
        <w:t xml:space="preserve"> &amp; </w:t>
      </w:r>
      <w:proofErr w:type="spellStart"/>
      <w:r w:rsidR="001B4F96" w:rsidRPr="00DF0036">
        <w:rPr>
          <w:rFonts w:ascii="Times New Roman" w:hAnsi="Times New Roman" w:cs="Times New Roman"/>
        </w:rPr>
        <w:t>Downer</w:t>
      </w:r>
      <w:proofErr w:type="spellEnd"/>
      <w:r w:rsidR="001B4F96" w:rsidRPr="00DF0036">
        <w:rPr>
          <w:rFonts w:ascii="Times New Roman" w:hAnsi="Times New Roman" w:cs="Times New Roman"/>
        </w:rPr>
        <w:t xml:space="preserve">, 2015; </w:t>
      </w:r>
      <w:proofErr w:type="spellStart"/>
      <w:r w:rsidR="001B4F96" w:rsidRPr="00DF0036">
        <w:rPr>
          <w:rFonts w:ascii="Times New Roman" w:hAnsi="Times New Roman" w:cs="Times New Roman"/>
        </w:rPr>
        <w:t>Cartwright</w:t>
      </w:r>
      <w:proofErr w:type="spellEnd"/>
      <w:r w:rsidR="001B4F96" w:rsidRPr="00DF0036">
        <w:rPr>
          <w:rFonts w:ascii="Times New Roman" w:hAnsi="Times New Roman" w:cs="Times New Roman"/>
        </w:rPr>
        <w:t xml:space="preserve"> et al., 2015; </w:t>
      </w:r>
      <w:proofErr w:type="spellStart"/>
      <w:r w:rsidR="001B4F96" w:rsidRPr="00DF0036">
        <w:rPr>
          <w:rFonts w:ascii="Times New Roman" w:hAnsi="Times New Roman" w:cs="Times New Roman"/>
        </w:rPr>
        <w:t>Guo</w:t>
      </w:r>
      <w:proofErr w:type="spellEnd"/>
      <w:r w:rsidR="001B4F96" w:rsidRPr="00DF0036">
        <w:rPr>
          <w:rFonts w:ascii="Times New Roman" w:hAnsi="Times New Roman" w:cs="Times New Roman"/>
        </w:rPr>
        <w:t xml:space="preserve"> et al., 2015; Logan et al., 2011; Toste et al., 2020)</w:t>
      </w:r>
      <w:r w:rsidR="00C850DA" w:rsidRPr="00DF0036">
        <w:rPr>
          <w:rFonts w:ascii="Times New Roman" w:hAnsi="Times New Roman" w:cs="Times New Roman"/>
        </w:rPr>
        <w:t>.</w:t>
      </w:r>
      <w:r w:rsidRPr="00DF0036">
        <w:rPr>
          <w:rFonts w:ascii="Times New Roman" w:hAnsi="Times New Roman" w:cs="Times New Roman"/>
        </w:rPr>
        <w:t xml:space="preserve"> Dit komt</w:t>
      </w:r>
      <w:r w:rsidR="008D4FDB" w:rsidRPr="00DF0036">
        <w:rPr>
          <w:rFonts w:ascii="Times New Roman" w:hAnsi="Times New Roman" w:cs="Times New Roman"/>
        </w:rPr>
        <w:t xml:space="preserve"> niet</w:t>
      </w:r>
      <w:r w:rsidRPr="00DF0036">
        <w:rPr>
          <w:rFonts w:ascii="Times New Roman" w:hAnsi="Times New Roman" w:cs="Times New Roman"/>
        </w:rPr>
        <w:t xml:space="preserve"> overeen met de resultaten van huidige studie, die la</w:t>
      </w:r>
      <w:r w:rsidR="00077EB5" w:rsidRPr="00DF0036">
        <w:rPr>
          <w:rFonts w:ascii="Times New Roman" w:hAnsi="Times New Roman" w:cs="Times New Roman"/>
        </w:rPr>
        <w:t>at</w:t>
      </w:r>
      <w:r w:rsidRPr="00DF0036">
        <w:rPr>
          <w:rFonts w:ascii="Times New Roman" w:hAnsi="Times New Roman" w:cs="Times New Roman"/>
        </w:rPr>
        <w:t xml:space="preserve"> zien dat gedrag en werkhouding op T1 een matige</w:t>
      </w:r>
      <w:r w:rsidR="00B659E4" w:rsidRPr="00DF0036">
        <w:rPr>
          <w:rFonts w:ascii="Times New Roman" w:hAnsi="Times New Roman" w:cs="Times New Roman"/>
        </w:rPr>
        <w:t>,</w:t>
      </w:r>
      <w:r w:rsidRPr="00DF0036">
        <w:rPr>
          <w:rFonts w:ascii="Times New Roman" w:hAnsi="Times New Roman" w:cs="Times New Roman"/>
        </w:rPr>
        <w:t xml:space="preserve"> positieve</w:t>
      </w:r>
      <w:r w:rsidR="00077EB5" w:rsidRPr="00DF0036">
        <w:rPr>
          <w:rFonts w:ascii="Times New Roman" w:hAnsi="Times New Roman" w:cs="Times New Roman"/>
        </w:rPr>
        <w:t xml:space="preserve"> en</w:t>
      </w:r>
      <w:r w:rsidR="00B659E4" w:rsidRPr="00DF0036">
        <w:rPr>
          <w:rFonts w:ascii="Times New Roman" w:hAnsi="Times New Roman" w:cs="Times New Roman"/>
        </w:rPr>
        <w:t xml:space="preserve"> significante</w:t>
      </w:r>
      <w:r w:rsidRPr="00DF0036">
        <w:rPr>
          <w:rFonts w:ascii="Times New Roman" w:hAnsi="Times New Roman" w:cs="Times New Roman"/>
        </w:rPr>
        <w:t xml:space="preserve"> voorspeller zijn voor de begrijpend leesprestaties op T1</w:t>
      </w:r>
      <w:r w:rsidR="00915A19" w:rsidRPr="00DF0036">
        <w:rPr>
          <w:rFonts w:ascii="Times New Roman" w:hAnsi="Times New Roman" w:cs="Times New Roman"/>
        </w:rPr>
        <w:t>.</w:t>
      </w:r>
      <w:r w:rsidR="00CB445D" w:rsidRPr="00DF0036">
        <w:rPr>
          <w:rFonts w:ascii="Times New Roman" w:hAnsi="Times New Roman" w:cs="Times New Roman"/>
        </w:rPr>
        <w:t xml:space="preserve"> </w:t>
      </w:r>
      <w:r w:rsidR="00DA5E9B" w:rsidRPr="00DF0036">
        <w:rPr>
          <w:rFonts w:ascii="Times New Roman" w:hAnsi="Times New Roman" w:cs="Times New Roman"/>
        </w:rPr>
        <w:t>Het verschil in resulta</w:t>
      </w:r>
      <w:r w:rsidR="000B561A" w:rsidRPr="00DF0036">
        <w:rPr>
          <w:rFonts w:ascii="Times New Roman" w:hAnsi="Times New Roman" w:cs="Times New Roman"/>
        </w:rPr>
        <w:t>ten</w:t>
      </w:r>
      <w:r w:rsidR="00DA5E9B" w:rsidRPr="00DF0036">
        <w:rPr>
          <w:rFonts w:ascii="Times New Roman" w:hAnsi="Times New Roman" w:cs="Times New Roman"/>
        </w:rPr>
        <w:t xml:space="preserve"> </w:t>
      </w:r>
      <w:r w:rsidR="00527970" w:rsidRPr="00DF0036">
        <w:rPr>
          <w:rFonts w:ascii="Times New Roman" w:hAnsi="Times New Roman" w:cs="Times New Roman"/>
        </w:rPr>
        <w:t xml:space="preserve">met </w:t>
      </w:r>
      <w:r w:rsidR="00DA5E9B" w:rsidRPr="00DF0036">
        <w:rPr>
          <w:rFonts w:ascii="Times New Roman" w:hAnsi="Times New Roman" w:cs="Times New Roman"/>
        </w:rPr>
        <w:t xml:space="preserve">huidige studie </w:t>
      </w:r>
      <w:r w:rsidR="009A15A4" w:rsidRPr="00DF0036">
        <w:rPr>
          <w:rFonts w:ascii="Times New Roman" w:hAnsi="Times New Roman" w:cs="Times New Roman"/>
        </w:rPr>
        <w:t xml:space="preserve">kan mogelijk verklaard worden </w:t>
      </w:r>
      <w:r w:rsidR="00D477AA" w:rsidRPr="00DF0036">
        <w:rPr>
          <w:rFonts w:ascii="Times New Roman" w:hAnsi="Times New Roman" w:cs="Times New Roman"/>
        </w:rPr>
        <w:t>doordat eerdere studies</w:t>
      </w:r>
      <w:r w:rsidR="006F2F45" w:rsidRPr="00DF0036">
        <w:rPr>
          <w:rFonts w:ascii="Times New Roman" w:hAnsi="Times New Roman" w:cs="Times New Roman"/>
        </w:rPr>
        <w:t xml:space="preserve"> motivatie </w:t>
      </w:r>
      <w:r w:rsidR="00C7706E" w:rsidRPr="00DF0036">
        <w:rPr>
          <w:rFonts w:ascii="Times New Roman" w:hAnsi="Times New Roman" w:cs="Times New Roman"/>
        </w:rPr>
        <w:t>onderzochten</w:t>
      </w:r>
      <w:r w:rsidR="009A15A4" w:rsidRPr="00DF0036">
        <w:rPr>
          <w:rFonts w:ascii="Times New Roman" w:hAnsi="Times New Roman" w:cs="Times New Roman"/>
        </w:rPr>
        <w:t xml:space="preserve"> </w:t>
      </w:r>
      <w:r w:rsidR="006F2F45" w:rsidRPr="00DF0036">
        <w:rPr>
          <w:rFonts w:ascii="Times New Roman" w:hAnsi="Times New Roman" w:cs="Times New Roman"/>
        </w:rPr>
        <w:t>in plaats van gedrag en werkhouding</w:t>
      </w:r>
      <w:r w:rsidR="005A6C8F" w:rsidRPr="00DF0036">
        <w:rPr>
          <w:rFonts w:ascii="Times New Roman" w:hAnsi="Times New Roman" w:cs="Times New Roman"/>
        </w:rPr>
        <w:t xml:space="preserve"> (</w:t>
      </w:r>
      <w:proofErr w:type="spellStart"/>
      <w:r w:rsidR="009B6033" w:rsidRPr="00DF0036">
        <w:rPr>
          <w:rFonts w:ascii="Times New Roman" w:hAnsi="Times New Roman" w:cs="Times New Roman"/>
        </w:rPr>
        <w:t>Cartwright</w:t>
      </w:r>
      <w:proofErr w:type="spellEnd"/>
      <w:r w:rsidR="009B6033" w:rsidRPr="00DF0036">
        <w:rPr>
          <w:rFonts w:ascii="Times New Roman" w:hAnsi="Times New Roman" w:cs="Times New Roman"/>
        </w:rPr>
        <w:t xml:space="preserve"> et al., 2015; Logan et al., 2011; Toste et al., 2020)</w:t>
      </w:r>
      <w:r w:rsidR="006F2F45" w:rsidRPr="00DF0036">
        <w:rPr>
          <w:rFonts w:ascii="Times New Roman" w:hAnsi="Times New Roman" w:cs="Times New Roman"/>
        </w:rPr>
        <w:t xml:space="preserve">. </w:t>
      </w:r>
      <w:r w:rsidR="00221425" w:rsidRPr="00DF0036">
        <w:rPr>
          <w:rFonts w:ascii="Times New Roman" w:hAnsi="Times New Roman" w:cs="Times New Roman"/>
        </w:rPr>
        <w:t xml:space="preserve">Hoewel deze studies eveneens gebruikmaakten </w:t>
      </w:r>
      <w:r w:rsidR="00CF1B9C" w:rsidRPr="00DF0036">
        <w:rPr>
          <w:rFonts w:ascii="Times New Roman" w:hAnsi="Times New Roman" w:cs="Times New Roman"/>
        </w:rPr>
        <w:t>van gestandaardiseerde taaltoetsen</w:t>
      </w:r>
      <w:r w:rsidR="00D2174E" w:rsidRPr="00DF0036">
        <w:rPr>
          <w:rFonts w:ascii="Times New Roman" w:hAnsi="Times New Roman" w:cs="Times New Roman"/>
        </w:rPr>
        <w:t>, verschilde</w:t>
      </w:r>
      <w:r w:rsidR="00233E57" w:rsidRPr="00DF0036">
        <w:rPr>
          <w:rFonts w:ascii="Times New Roman" w:hAnsi="Times New Roman" w:cs="Times New Roman"/>
        </w:rPr>
        <w:t>n</w:t>
      </w:r>
      <w:r w:rsidR="00D2174E" w:rsidRPr="00DF0036">
        <w:rPr>
          <w:rFonts w:ascii="Times New Roman" w:hAnsi="Times New Roman" w:cs="Times New Roman"/>
        </w:rPr>
        <w:t xml:space="preserve"> zij </w:t>
      </w:r>
      <w:r w:rsidR="00951549" w:rsidRPr="00DF0036">
        <w:rPr>
          <w:rFonts w:ascii="Times New Roman" w:hAnsi="Times New Roman" w:cs="Times New Roman"/>
        </w:rPr>
        <w:t xml:space="preserve">op meerdere aspecten. Zo werden in de studies van </w:t>
      </w:r>
      <w:proofErr w:type="spellStart"/>
      <w:r w:rsidR="00951549" w:rsidRPr="00DF0036">
        <w:rPr>
          <w:rFonts w:ascii="Times New Roman" w:hAnsi="Times New Roman" w:cs="Times New Roman"/>
        </w:rPr>
        <w:t>Cartwright</w:t>
      </w:r>
      <w:proofErr w:type="spellEnd"/>
      <w:r w:rsidR="00951549" w:rsidRPr="00DF0036">
        <w:rPr>
          <w:rFonts w:ascii="Times New Roman" w:hAnsi="Times New Roman" w:cs="Times New Roman"/>
        </w:rPr>
        <w:t xml:space="preserve"> et al. (2015) en Logan et al. (2011) de</w:t>
      </w:r>
      <w:r w:rsidR="00950841" w:rsidRPr="00DF0036">
        <w:rPr>
          <w:rFonts w:ascii="Times New Roman" w:hAnsi="Times New Roman" w:cs="Times New Roman"/>
        </w:rPr>
        <w:t xml:space="preserve"> </w:t>
      </w:r>
      <w:r w:rsidR="00951549" w:rsidRPr="00DF0036">
        <w:rPr>
          <w:rFonts w:ascii="Times New Roman" w:hAnsi="Times New Roman" w:cs="Times New Roman"/>
        </w:rPr>
        <w:t xml:space="preserve">vragenlijsten door de leerlingen zelf ingevuld, </w:t>
      </w:r>
      <w:r w:rsidR="00DE09CC" w:rsidRPr="00DF0036">
        <w:rPr>
          <w:rFonts w:ascii="Times New Roman" w:hAnsi="Times New Roman" w:cs="Times New Roman"/>
        </w:rPr>
        <w:t>betrof het jongere participanten (6-10 jaar) en werd</w:t>
      </w:r>
      <w:r w:rsidR="00A70523" w:rsidRPr="00DF0036">
        <w:rPr>
          <w:rFonts w:ascii="Times New Roman" w:hAnsi="Times New Roman" w:cs="Times New Roman"/>
        </w:rPr>
        <w:t>en eerdere prestaties niet gecorrigeerd.</w:t>
      </w:r>
      <w:r w:rsidR="00BB00E9" w:rsidRPr="00DF0036">
        <w:rPr>
          <w:rFonts w:ascii="Times New Roman" w:hAnsi="Times New Roman" w:cs="Times New Roman"/>
        </w:rPr>
        <w:t xml:space="preserve"> </w:t>
      </w:r>
      <w:r w:rsidR="00D77403" w:rsidRPr="00DF0036">
        <w:rPr>
          <w:rFonts w:ascii="Times New Roman" w:hAnsi="Times New Roman" w:cs="Times New Roman"/>
        </w:rPr>
        <w:t>B</w:t>
      </w:r>
      <w:r w:rsidR="00454E95" w:rsidRPr="00DF0036">
        <w:rPr>
          <w:rFonts w:ascii="Times New Roman" w:hAnsi="Times New Roman" w:cs="Times New Roman"/>
        </w:rPr>
        <w:t xml:space="preserve">ij </w:t>
      </w:r>
      <w:r w:rsidR="009B7570" w:rsidRPr="00DF0036">
        <w:rPr>
          <w:rFonts w:ascii="Times New Roman" w:hAnsi="Times New Roman" w:cs="Times New Roman"/>
        </w:rPr>
        <w:t>de studie</w:t>
      </w:r>
      <w:r w:rsidR="00454E95" w:rsidRPr="00DF0036">
        <w:rPr>
          <w:rFonts w:ascii="Times New Roman" w:hAnsi="Times New Roman" w:cs="Times New Roman"/>
        </w:rPr>
        <w:t xml:space="preserve"> van </w:t>
      </w:r>
      <w:r w:rsidR="00454E95" w:rsidRPr="00DF0036">
        <w:rPr>
          <w:rFonts w:ascii="Times New Roman" w:hAnsi="Times New Roman" w:cs="Times New Roman"/>
        </w:rPr>
        <w:lastRenderedPageBreak/>
        <w:t>Toste et al. (2020) werden de vragenlijsten door d</w:t>
      </w:r>
      <w:r w:rsidR="003F0398" w:rsidRPr="00DF0036">
        <w:rPr>
          <w:rFonts w:ascii="Times New Roman" w:hAnsi="Times New Roman" w:cs="Times New Roman"/>
        </w:rPr>
        <w:t>e leerlingen, leraren en onderzoekers ingevuld</w:t>
      </w:r>
      <w:r w:rsidR="00AD2EF8" w:rsidRPr="00DF0036">
        <w:rPr>
          <w:rFonts w:ascii="Times New Roman" w:hAnsi="Times New Roman" w:cs="Times New Roman"/>
        </w:rPr>
        <w:t>, zaten de leerlingen op de basisschool of middelbare school en w</w:t>
      </w:r>
      <w:r w:rsidR="00791BF8" w:rsidRPr="00DF0036">
        <w:rPr>
          <w:rFonts w:ascii="Times New Roman" w:hAnsi="Times New Roman" w:cs="Times New Roman"/>
        </w:rPr>
        <w:t>erden</w:t>
      </w:r>
      <w:r w:rsidR="00AD2EF8" w:rsidRPr="00DF0036">
        <w:rPr>
          <w:rFonts w:ascii="Times New Roman" w:hAnsi="Times New Roman" w:cs="Times New Roman"/>
        </w:rPr>
        <w:t xml:space="preserve"> de </w:t>
      </w:r>
      <w:r w:rsidR="004F3FA3" w:rsidRPr="00DF0036">
        <w:rPr>
          <w:rFonts w:ascii="Times New Roman" w:hAnsi="Times New Roman" w:cs="Times New Roman"/>
        </w:rPr>
        <w:t>eerdere prestaties wel gecorrigeerd</w:t>
      </w:r>
      <w:r w:rsidR="003F0398" w:rsidRPr="00DF0036">
        <w:rPr>
          <w:rFonts w:ascii="Times New Roman" w:hAnsi="Times New Roman" w:cs="Times New Roman"/>
        </w:rPr>
        <w:t xml:space="preserve">. </w:t>
      </w:r>
      <w:r w:rsidR="00791BF8" w:rsidRPr="00DF0036">
        <w:rPr>
          <w:rFonts w:ascii="Times New Roman" w:hAnsi="Times New Roman" w:cs="Times New Roman"/>
        </w:rPr>
        <w:t>Van deze drie studies hanteerde al</w:t>
      </w:r>
      <w:r w:rsidR="00950841" w:rsidRPr="00DF0036">
        <w:rPr>
          <w:rFonts w:ascii="Times New Roman" w:hAnsi="Times New Roman" w:cs="Times New Roman"/>
        </w:rPr>
        <w:t>leen</w:t>
      </w:r>
      <w:r w:rsidR="00791BF8" w:rsidRPr="00DF0036">
        <w:rPr>
          <w:rFonts w:ascii="Times New Roman" w:hAnsi="Times New Roman" w:cs="Times New Roman"/>
        </w:rPr>
        <w:t xml:space="preserve"> </w:t>
      </w:r>
      <w:proofErr w:type="spellStart"/>
      <w:r w:rsidR="00791BF8" w:rsidRPr="00DF0036">
        <w:rPr>
          <w:rFonts w:ascii="Times New Roman" w:hAnsi="Times New Roman" w:cs="Times New Roman"/>
        </w:rPr>
        <w:t>Cartwright</w:t>
      </w:r>
      <w:proofErr w:type="spellEnd"/>
      <w:r w:rsidR="00791BF8" w:rsidRPr="00DF0036">
        <w:rPr>
          <w:rFonts w:ascii="Times New Roman" w:hAnsi="Times New Roman" w:cs="Times New Roman"/>
        </w:rPr>
        <w:t xml:space="preserve"> et al. (2015) geen longitudinaal onderzoeksdesign. </w:t>
      </w:r>
    </w:p>
    <w:p w14:paraId="22BC3E1D" w14:textId="734E5902" w:rsidR="00A40AED" w:rsidRPr="00DF0036" w:rsidRDefault="008160DB" w:rsidP="00DF0036">
      <w:pPr>
        <w:pStyle w:val="Geenafstand"/>
        <w:spacing w:line="480" w:lineRule="auto"/>
        <w:ind w:firstLine="720"/>
        <w:rPr>
          <w:rFonts w:ascii="Times New Roman" w:hAnsi="Times New Roman" w:cs="Times New Roman"/>
        </w:rPr>
      </w:pPr>
      <w:proofErr w:type="spellStart"/>
      <w:r w:rsidRPr="00DF0036">
        <w:rPr>
          <w:rFonts w:ascii="Times New Roman" w:hAnsi="Times New Roman" w:cs="Times New Roman"/>
        </w:rPr>
        <w:t>Boh</w:t>
      </w:r>
      <w:r w:rsidR="00AD4724" w:rsidRPr="00DF0036">
        <w:rPr>
          <w:rFonts w:ascii="Times New Roman" w:hAnsi="Times New Roman" w:cs="Times New Roman"/>
        </w:rPr>
        <w:t>lmann</w:t>
      </w:r>
      <w:proofErr w:type="spellEnd"/>
      <w:r w:rsidR="00AD4724" w:rsidRPr="00DF0036">
        <w:rPr>
          <w:rFonts w:ascii="Times New Roman" w:hAnsi="Times New Roman" w:cs="Times New Roman"/>
        </w:rPr>
        <w:t xml:space="preserve"> en </w:t>
      </w:r>
      <w:proofErr w:type="spellStart"/>
      <w:r w:rsidR="00AD4724" w:rsidRPr="00DF0036">
        <w:rPr>
          <w:rFonts w:ascii="Times New Roman" w:hAnsi="Times New Roman" w:cs="Times New Roman"/>
        </w:rPr>
        <w:t>Downer</w:t>
      </w:r>
      <w:proofErr w:type="spellEnd"/>
      <w:r w:rsidR="00AD4724" w:rsidRPr="00DF0036">
        <w:rPr>
          <w:rFonts w:ascii="Times New Roman" w:hAnsi="Times New Roman" w:cs="Times New Roman"/>
        </w:rPr>
        <w:t xml:space="preserve"> (2015) en </w:t>
      </w:r>
      <w:proofErr w:type="spellStart"/>
      <w:r w:rsidR="00AD4724" w:rsidRPr="00DF0036">
        <w:rPr>
          <w:rFonts w:ascii="Times New Roman" w:hAnsi="Times New Roman" w:cs="Times New Roman"/>
        </w:rPr>
        <w:t>Guo</w:t>
      </w:r>
      <w:proofErr w:type="spellEnd"/>
      <w:r w:rsidR="00AD4724" w:rsidRPr="00DF0036">
        <w:rPr>
          <w:rFonts w:ascii="Times New Roman" w:hAnsi="Times New Roman" w:cs="Times New Roman"/>
        </w:rPr>
        <w:t xml:space="preserve"> et al. (2015) </w:t>
      </w:r>
      <w:r w:rsidR="00DA7424" w:rsidRPr="00DF0036">
        <w:rPr>
          <w:rFonts w:ascii="Times New Roman" w:hAnsi="Times New Roman" w:cs="Times New Roman"/>
        </w:rPr>
        <w:t xml:space="preserve">onderzochten </w:t>
      </w:r>
      <w:r w:rsidR="00555ED5" w:rsidRPr="00DF0036">
        <w:rPr>
          <w:rFonts w:ascii="Times New Roman" w:hAnsi="Times New Roman" w:cs="Times New Roman"/>
        </w:rPr>
        <w:t xml:space="preserve">gedrag en werkhouding, maar dan in relatie </w:t>
      </w:r>
      <w:r w:rsidR="00465295" w:rsidRPr="00DF0036">
        <w:rPr>
          <w:rFonts w:ascii="Times New Roman" w:hAnsi="Times New Roman" w:cs="Times New Roman"/>
        </w:rPr>
        <w:t xml:space="preserve">met woordenschat en taalvaardigheid. Deze variabelen zijn net anders dan begrijpend leesprestaties. </w:t>
      </w:r>
      <w:r w:rsidR="00B7562D" w:rsidRPr="00DF0036">
        <w:rPr>
          <w:rFonts w:ascii="Times New Roman" w:hAnsi="Times New Roman" w:cs="Times New Roman"/>
        </w:rPr>
        <w:t xml:space="preserve">In beide studies werd niet gecorrigeerd voor eerdere prestaties en betrof het jongere leerlingen (4-10 jaar). </w:t>
      </w:r>
      <w:proofErr w:type="spellStart"/>
      <w:r w:rsidR="00F45396" w:rsidRPr="00DF0036">
        <w:rPr>
          <w:rFonts w:ascii="Times New Roman" w:hAnsi="Times New Roman" w:cs="Times New Roman"/>
        </w:rPr>
        <w:t>Bohlmann</w:t>
      </w:r>
      <w:proofErr w:type="spellEnd"/>
      <w:r w:rsidR="00F45396" w:rsidRPr="00DF0036">
        <w:rPr>
          <w:rFonts w:ascii="Times New Roman" w:hAnsi="Times New Roman" w:cs="Times New Roman"/>
        </w:rPr>
        <w:t xml:space="preserve"> </w:t>
      </w:r>
      <w:r w:rsidR="00A47FF4" w:rsidRPr="00DF0036">
        <w:rPr>
          <w:rFonts w:ascii="Times New Roman" w:hAnsi="Times New Roman" w:cs="Times New Roman"/>
        </w:rPr>
        <w:t>en</w:t>
      </w:r>
      <w:r w:rsidR="00F45396" w:rsidRPr="00DF0036">
        <w:rPr>
          <w:rFonts w:ascii="Times New Roman" w:hAnsi="Times New Roman" w:cs="Times New Roman"/>
        </w:rPr>
        <w:t xml:space="preserve"> </w:t>
      </w:r>
      <w:proofErr w:type="spellStart"/>
      <w:r w:rsidR="00F45396" w:rsidRPr="00DF0036">
        <w:rPr>
          <w:rFonts w:ascii="Times New Roman" w:hAnsi="Times New Roman" w:cs="Times New Roman"/>
        </w:rPr>
        <w:t>Downer</w:t>
      </w:r>
      <w:proofErr w:type="spellEnd"/>
      <w:r w:rsidR="00F45396" w:rsidRPr="00DF0036">
        <w:rPr>
          <w:rFonts w:ascii="Times New Roman" w:hAnsi="Times New Roman" w:cs="Times New Roman"/>
        </w:rPr>
        <w:t xml:space="preserve"> (2015)</w:t>
      </w:r>
      <w:r w:rsidR="00A47FF4" w:rsidRPr="00DF0036">
        <w:rPr>
          <w:rFonts w:ascii="Times New Roman" w:hAnsi="Times New Roman" w:cs="Times New Roman"/>
        </w:rPr>
        <w:t xml:space="preserve"> gebruikten een longitudinaal onderzoeksdesign</w:t>
      </w:r>
      <w:r w:rsidR="007D59F5" w:rsidRPr="00DF0036">
        <w:rPr>
          <w:rFonts w:ascii="Times New Roman" w:hAnsi="Times New Roman" w:cs="Times New Roman"/>
        </w:rPr>
        <w:t>, gestandaardiseerde taaltoetsen en observeerden het gedrag en de werkhouding van de leerlingen</w:t>
      </w:r>
      <w:r w:rsidR="00C645B8" w:rsidRPr="00DF0036">
        <w:rPr>
          <w:rFonts w:ascii="Times New Roman" w:hAnsi="Times New Roman" w:cs="Times New Roman"/>
        </w:rPr>
        <w:t xml:space="preserve">. </w:t>
      </w:r>
      <w:proofErr w:type="spellStart"/>
      <w:r w:rsidR="00C645B8" w:rsidRPr="00DF0036">
        <w:rPr>
          <w:rFonts w:ascii="Times New Roman" w:hAnsi="Times New Roman" w:cs="Times New Roman"/>
        </w:rPr>
        <w:t>Guo</w:t>
      </w:r>
      <w:proofErr w:type="spellEnd"/>
      <w:r w:rsidR="00C645B8" w:rsidRPr="00DF0036">
        <w:rPr>
          <w:rFonts w:ascii="Times New Roman" w:hAnsi="Times New Roman" w:cs="Times New Roman"/>
        </w:rPr>
        <w:t xml:space="preserve"> et al. (2015)</w:t>
      </w:r>
      <w:r w:rsidR="00F76403" w:rsidRPr="00DF0036">
        <w:rPr>
          <w:rFonts w:ascii="Times New Roman" w:hAnsi="Times New Roman" w:cs="Times New Roman"/>
        </w:rPr>
        <w:t xml:space="preserve"> </w:t>
      </w:r>
      <w:r w:rsidR="00C629EC" w:rsidRPr="00DF0036">
        <w:rPr>
          <w:rFonts w:ascii="Times New Roman" w:hAnsi="Times New Roman" w:cs="Times New Roman"/>
        </w:rPr>
        <w:t>hanteerden geen longitudinaal design, wel</w:t>
      </w:r>
      <w:r w:rsidR="00A83F68" w:rsidRPr="00DF0036">
        <w:rPr>
          <w:rFonts w:ascii="Times New Roman" w:hAnsi="Times New Roman" w:cs="Times New Roman"/>
        </w:rPr>
        <w:t xml:space="preserve"> gebruikten zij</w:t>
      </w:r>
      <w:r w:rsidR="00C629EC" w:rsidRPr="00DF0036">
        <w:rPr>
          <w:rFonts w:ascii="Times New Roman" w:hAnsi="Times New Roman" w:cs="Times New Roman"/>
        </w:rPr>
        <w:t xml:space="preserve"> gestandaardiseerde toetsen</w:t>
      </w:r>
      <w:r w:rsidR="006B2360" w:rsidRPr="00DF0036">
        <w:rPr>
          <w:rFonts w:ascii="Times New Roman" w:hAnsi="Times New Roman" w:cs="Times New Roman"/>
        </w:rPr>
        <w:t xml:space="preserve"> en</w:t>
      </w:r>
      <w:r w:rsidR="000E7831" w:rsidRPr="00DF0036">
        <w:rPr>
          <w:rFonts w:ascii="Times New Roman" w:hAnsi="Times New Roman" w:cs="Times New Roman"/>
        </w:rPr>
        <w:t xml:space="preserve"> werden</w:t>
      </w:r>
      <w:r w:rsidR="006B2360" w:rsidRPr="00DF0036">
        <w:rPr>
          <w:rFonts w:ascii="Times New Roman" w:hAnsi="Times New Roman" w:cs="Times New Roman"/>
        </w:rPr>
        <w:t xml:space="preserve"> gedrag en werkhouding gemeten via </w:t>
      </w:r>
      <w:r w:rsidR="000E7831" w:rsidRPr="00DF0036">
        <w:rPr>
          <w:rFonts w:ascii="Times New Roman" w:hAnsi="Times New Roman" w:cs="Times New Roman"/>
        </w:rPr>
        <w:t>vragenlijsten ingevuld door leerlingen</w:t>
      </w:r>
      <w:r w:rsidR="006B2360" w:rsidRPr="00DF0036">
        <w:rPr>
          <w:rFonts w:ascii="Times New Roman" w:hAnsi="Times New Roman" w:cs="Times New Roman"/>
        </w:rPr>
        <w:t xml:space="preserve">. </w:t>
      </w:r>
    </w:p>
    <w:p w14:paraId="3A057855" w14:textId="21076C58" w:rsidR="00C93960" w:rsidRPr="00DF0036" w:rsidRDefault="00C93960" w:rsidP="00DF0036">
      <w:pPr>
        <w:spacing w:line="480" w:lineRule="auto"/>
        <w:ind w:firstLine="720"/>
        <w:rPr>
          <w:rFonts w:ascii="Times New Roman" w:hAnsi="Times New Roman" w:cs="Times New Roman"/>
          <w:color w:val="FF0000"/>
        </w:rPr>
      </w:pPr>
      <w:r w:rsidRPr="00DF0036">
        <w:rPr>
          <w:rFonts w:ascii="Times New Roman" w:hAnsi="Times New Roman" w:cs="Times New Roman"/>
        </w:rPr>
        <w:t xml:space="preserve">De tweede hypothese voorspelde een </w:t>
      </w:r>
      <w:r w:rsidR="00860619" w:rsidRPr="00DF0036">
        <w:rPr>
          <w:rFonts w:ascii="Times New Roman" w:hAnsi="Times New Roman" w:cs="Times New Roman"/>
        </w:rPr>
        <w:t>matige</w:t>
      </w:r>
      <w:r w:rsidR="008F0DB3" w:rsidRPr="00DF0036">
        <w:rPr>
          <w:rFonts w:ascii="Times New Roman" w:hAnsi="Times New Roman" w:cs="Times New Roman"/>
        </w:rPr>
        <w:t>, positieve en</w:t>
      </w:r>
      <w:r w:rsidRPr="00DF0036">
        <w:rPr>
          <w:rFonts w:ascii="Times New Roman" w:hAnsi="Times New Roman" w:cs="Times New Roman"/>
        </w:rPr>
        <w:t xml:space="preserve"> significante waarde van gedrag en werkhouding voor de begrijpend leesprestaties op T2 van bovenbouwleerlingen in het primair onderwijs, na correctie voor begrijpend leesprestaties op T1. </w:t>
      </w:r>
      <w:r w:rsidR="001203B4" w:rsidRPr="00DF0036">
        <w:rPr>
          <w:rFonts w:ascii="Times New Roman" w:hAnsi="Times New Roman" w:cs="Times New Roman"/>
        </w:rPr>
        <w:t xml:space="preserve">De resultaten uit huidig onderzoek toonden echter een </w:t>
      </w:r>
      <w:r w:rsidR="003756F4" w:rsidRPr="00DF0036">
        <w:rPr>
          <w:rFonts w:ascii="Times New Roman" w:hAnsi="Times New Roman" w:cs="Times New Roman"/>
        </w:rPr>
        <w:t>zwakke,</w:t>
      </w:r>
      <w:r w:rsidR="00781570" w:rsidRPr="00DF0036">
        <w:rPr>
          <w:rFonts w:ascii="Times New Roman" w:hAnsi="Times New Roman" w:cs="Times New Roman"/>
        </w:rPr>
        <w:t xml:space="preserve"> positie</w:t>
      </w:r>
      <w:r w:rsidR="00860619" w:rsidRPr="00DF0036">
        <w:rPr>
          <w:rFonts w:ascii="Times New Roman" w:hAnsi="Times New Roman" w:cs="Times New Roman"/>
        </w:rPr>
        <w:t>ve</w:t>
      </w:r>
      <w:r w:rsidR="00781570" w:rsidRPr="00DF0036">
        <w:rPr>
          <w:rFonts w:ascii="Times New Roman" w:hAnsi="Times New Roman" w:cs="Times New Roman"/>
        </w:rPr>
        <w:t xml:space="preserve"> en</w:t>
      </w:r>
      <w:r w:rsidRPr="00DF0036">
        <w:rPr>
          <w:rFonts w:ascii="Times New Roman" w:hAnsi="Times New Roman" w:cs="Times New Roman"/>
        </w:rPr>
        <w:t xml:space="preserve"> significant</w:t>
      </w:r>
      <w:r w:rsidR="00860619" w:rsidRPr="00DF0036">
        <w:rPr>
          <w:rFonts w:ascii="Times New Roman" w:hAnsi="Times New Roman" w:cs="Times New Roman"/>
        </w:rPr>
        <w:t>e</w:t>
      </w:r>
      <w:r w:rsidR="001C7AC0" w:rsidRPr="00DF0036">
        <w:rPr>
          <w:rFonts w:ascii="Times New Roman" w:hAnsi="Times New Roman" w:cs="Times New Roman"/>
        </w:rPr>
        <w:t xml:space="preserve"> voorspellende waarde </w:t>
      </w:r>
      <w:r w:rsidR="00463AD1" w:rsidRPr="00DF0036">
        <w:rPr>
          <w:rFonts w:ascii="Times New Roman" w:hAnsi="Times New Roman" w:cs="Times New Roman"/>
        </w:rPr>
        <w:t xml:space="preserve">van gedrag en werkhouding </w:t>
      </w:r>
      <w:r w:rsidR="001C7AC0" w:rsidRPr="00DF0036">
        <w:rPr>
          <w:rFonts w:ascii="Times New Roman" w:hAnsi="Times New Roman" w:cs="Times New Roman"/>
        </w:rPr>
        <w:t xml:space="preserve">voor de begrijpend leesprestaties op T2. </w:t>
      </w:r>
      <w:r w:rsidR="0032359C" w:rsidRPr="00DF0036">
        <w:rPr>
          <w:rFonts w:ascii="Times New Roman" w:hAnsi="Times New Roman" w:cs="Times New Roman"/>
        </w:rPr>
        <w:t xml:space="preserve">Een mogelijke verklaring </w:t>
      </w:r>
      <w:r w:rsidR="0029172E" w:rsidRPr="00DF0036">
        <w:rPr>
          <w:rFonts w:ascii="Times New Roman" w:hAnsi="Times New Roman" w:cs="Times New Roman"/>
        </w:rPr>
        <w:t xml:space="preserve">hiervoor is het verschil in participanten; </w:t>
      </w:r>
      <w:r w:rsidR="00AE7B2D" w:rsidRPr="00DF0036">
        <w:rPr>
          <w:rFonts w:ascii="Times New Roman" w:hAnsi="Times New Roman" w:cs="Times New Roman"/>
        </w:rPr>
        <w:t xml:space="preserve">eerdere studies </w:t>
      </w:r>
      <w:r w:rsidR="0032359C" w:rsidRPr="00DF0036">
        <w:rPr>
          <w:rFonts w:ascii="Times New Roman" w:hAnsi="Times New Roman" w:cs="Times New Roman"/>
        </w:rPr>
        <w:t>onderzochte</w:t>
      </w:r>
      <w:r w:rsidR="00AE7B2D" w:rsidRPr="00DF0036">
        <w:rPr>
          <w:rFonts w:ascii="Times New Roman" w:hAnsi="Times New Roman" w:cs="Times New Roman"/>
        </w:rPr>
        <w:t>n</w:t>
      </w:r>
      <w:r w:rsidR="0032359C" w:rsidRPr="00DF0036">
        <w:rPr>
          <w:rFonts w:ascii="Times New Roman" w:hAnsi="Times New Roman" w:cs="Times New Roman"/>
        </w:rPr>
        <w:t xml:space="preserve"> </w:t>
      </w:r>
      <w:r w:rsidR="00C45C33" w:rsidRPr="00DF0036">
        <w:rPr>
          <w:rFonts w:ascii="Times New Roman" w:hAnsi="Times New Roman" w:cs="Times New Roman"/>
        </w:rPr>
        <w:t>jongere (kleuters) of oudere (voortgezet onderwijs) leerlingen,</w:t>
      </w:r>
      <w:r w:rsidR="0032359C" w:rsidRPr="00DF0036">
        <w:rPr>
          <w:rFonts w:ascii="Times New Roman" w:hAnsi="Times New Roman" w:cs="Times New Roman"/>
        </w:rPr>
        <w:t xml:space="preserve"> terwijl huidige studie zich richt op bovenbouwleerlingen </w:t>
      </w:r>
      <w:r w:rsidR="00DF05BB" w:rsidRPr="00DF0036">
        <w:rPr>
          <w:rFonts w:ascii="Times New Roman" w:hAnsi="Times New Roman" w:cs="Times New Roman"/>
        </w:rPr>
        <w:t>in</w:t>
      </w:r>
      <w:r w:rsidR="0032359C" w:rsidRPr="00DF0036">
        <w:rPr>
          <w:rFonts w:ascii="Times New Roman" w:hAnsi="Times New Roman" w:cs="Times New Roman"/>
        </w:rPr>
        <w:t xml:space="preserve"> het primair onderwijs</w:t>
      </w:r>
      <w:r w:rsidR="00EA3FF7" w:rsidRPr="00DF0036">
        <w:rPr>
          <w:rFonts w:ascii="Times New Roman" w:hAnsi="Times New Roman" w:cs="Times New Roman"/>
        </w:rPr>
        <w:t xml:space="preserve">. Beide </w:t>
      </w:r>
      <w:r w:rsidRPr="00DF0036">
        <w:rPr>
          <w:rFonts w:ascii="Times New Roman" w:hAnsi="Times New Roman" w:cs="Times New Roman"/>
        </w:rPr>
        <w:t>studies</w:t>
      </w:r>
      <w:r w:rsidR="002706C5" w:rsidRPr="00DF0036">
        <w:rPr>
          <w:rFonts w:ascii="Times New Roman" w:hAnsi="Times New Roman" w:cs="Times New Roman"/>
        </w:rPr>
        <w:t xml:space="preserve"> corrigeerden voor eerdere prestaties, gebruikten gestandaardiseerde toetsen</w:t>
      </w:r>
      <w:r w:rsidR="00304B0E" w:rsidRPr="00DF0036">
        <w:rPr>
          <w:rFonts w:ascii="Times New Roman" w:hAnsi="Times New Roman" w:cs="Times New Roman"/>
        </w:rPr>
        <w:t xml:space="preserve"> en vragenlijsten over het gedrag en werkhouding van de leerlingen</w:t>
      </w:r>
      <w:r w:rsidR="00767366" w:rsidRPr="00DF0036">
        <w:rPr>
          <w:rFonts w:ascii="Times New Roman" w:hAnsi="Times New Roman" w:cs="Times New Roman"/>
        </w:rPr>
        <w:t xml:space="preserve"> ingevuld door leraren</w:t>
      </w:r>
      <w:r w:rsidR="00304B0E" w:rsidRPr="00DF0036">
        <w:rPr>
          <w:rFonts w:ascii="Times New Roman" w:hAnsi="Times New Roman" w:cs="Times New Roman"/>
        </w:rPr>
        <w:t xml:space="preserve"> (</w:t>
      </w:r>
      <w:proofErr w:type="spellStart"/>
      <w:r w:rsidR="00304B0E" w:rsidRPr="00DF0036">
        <w:rPr>
          <w:rFonts w:ascii="Times New Roman" w:hAnsi="Times New Roman" w:cs="Times New Roman"/>
        </w:rPr>
        <w:t>Halliday</w:t>
      </w:r>
      <w:proofErr w:type="spellEnd"/>
      <w:r w:rsidR="00304B0E" w:rsidRPr="00DF0036">
        <w:rPr>
          <w:rFonts w:ascii="Times New Roman" w:hAnsi="Times New Roman" w:cs="Times New Roman"/>
        </w:rPr>
        <w:t xml:space="preserve"> et al., 2018; Toste et al., 2020).</w:t>
      </w:r>
      <w:r w:rsidRPr="00DF0036">
        <w:rPr>
          <w:rFonts w:ascii="Times New Roman" w:hAnsi="Times New Roman" w:cs="Times New Roman"/>
        </w:rPr>
        <w:t xml:space="preserve"> Toste et al. (2020) </w:t>
      </w:r>
      <w:r w:rsidR="00F47E08" w:rsidRPr="00DF0036">
        <w:rPr>
          <w:rFonts w:ascii="Times New Roman" w:hAnsi="Times New Roman" w:cs="Times New Roman"/>
        </w:rPr>
        <w:t xml:space="preserve">gebruikten ook beoordelingen </w:t>
      </w:r>
      <w:r w:rsidR="006637AD" w:rsidRPr="00DF0036">
        <w:rPr>
          <w:rFonts w:ascii="Times New Roman" w:hAnsi="Times New Roman" w:cs="Times New Roman"/>
        </w:rPr>
        <w:t>van</w:t>
      </w:r>
      <w:r w:rsidR="00F47E08" w:rsidRPr="00DF0036">
        <w:rPr>
          <w:rFonts w:ascii="Times New Roman" w:hAnsi="Times New Roman" w:cs="Times New Roman"/>
        </w:rPr>
        <w:t xml:space="preserve"> gedrag en werkhouding door leerlingen en onderzoekers. </w:t>
      </w:r>
    </w:p>
    <w:p w14:paraId="5534F30A" w14:textId="597FE524" w:rsidR="00C301FC"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lastRenderedPageBreak/>
        <w:t xml:space="preserve">De laatste hypothese </w:t>
      </w:r>
      <w:r w:rsidR="00C459B3" w:rsidRPr="00DF0036">
        <w:rPr>
          <w:rFonts w:ascii="Times New Roman" w:hAnsi="Times New Roman" w:cs="Times New Roman"/>
        </w:rPr>
        <w:t>luidt</w:t>
      </w:r>
      <w:r w:rsidRPr="00DF0036">
        <w:rPr>
          <w:rFonts w:ascii="Times New Roman" w:hAnsi="Times New Roman" w:cs="Times New Roman"/>
        </w:rPr>
        <w:t xml:space="preserve"> dat </w:t>
      </w:r>
      <w:r w:rsidR="0049168E" w:rsidRPr="00DF0036">
        <w:rPr>
          <w:rFonts w:ascii="Times New Roman" w:hAnsi="Times New Roman" w:cs="Times New Roman"/>
        </w:rPr>
        <w:t>geslacht geen modererende rol speelt in de relatie tussen gedrag en werkhouding en be</w:t>
      </w:r>
      <w:r w:rsidR="002F451A" w:rsidRPr="00DF0036">
        <w:rPr>
          <w:rFonts w:ascii="Times New Roman" w:hAnsi="Times New Roman" w:cs="Times New Roman"/>
        </w:rPr>
        <w:t>grijpend leesprestaties</w:t>
      </w:r>
      <w:r w:rsidR="00F00488" w:rsidRPr="00DF0036">
        <w:rPr>
          <w:rFonts w:ascii="Times New Roman" w:hAnsi="Times New Roman" w:cs="Times New Roman"/>
        </w:rPr>
        <w:t xml:space="preserve"> bij bovenbouwleerlingen in het primair onderwijs. </w:t>
      </w:r>
      <w:r w:rsidR="005773CE" w:rsidRPr="00DF0036">
        <w:rPr>
          <w:rFonts w:ascii="Times New Roman" w:hAnsi="Times New Roman" w:cs="Times New Roman"/>
        </w:rPr>
        <w:t>De resultaten uit huidig</w:t>
      </w:r>
      <w:r w:rsidR="00D9295F">
        <w:rPr>
          <w:rFonts w:ascii="Times New Roman" w:hAnsi="Times New Roman" w:cs="Times New Roman"/>
        </w:rPr>
        <w:t>e studie</w:t>
      </w:r>
      <w:r w:rsidR="005773CE" w:rsidRPr="00DF0036">
        <w:rPr>
          <w:rFonts w:ascii="Times New Roman" w:hAnsi="Times New Roman" w:cs="Times New Roman"/>
        </w:rPr>
        <w:t xml:space="preserve"> bevestigen dit</w:t>
      </w:r>
      <w:r w:rsidR="00C77202" w:rsidRPr="00DF0036">
        <w:rPr>
          <w:rFonts w:ascii="Times New Roman" w:hAnsi="Times New Roman" w:cs="Times New Roman"/>
        </w:rPr>
        <w:t xml:space="preserve">, aangezien het interactie-effect niet significant was. </w:t>
      </w:r>
      <w:r w:rsidR="005A7B24" w:rsidRPr="00DF0036">
        <w:rPr>
          <w:rFonts w:ascii="Times New Roman" w:hAnsi="Times New Roman" w:cs="Times New Roman"/>
        </w:rPr>
        <w:t>Eerdere studies vonden eveneens geen modererend effect van geslacht, maar dan binnen de relatie tussen motivatie en begrijpend leesprestaties</w:t>
      </w:r>
      <w:r w:rsidR="00161E4D" w:rsidRPr="00DF0036">
        <w:rPr>
          <w:rFonts w:ascii="Times New Roman" w:hAnsi="Times New Roman" w:cs="Times New Roman"/>
        </w:rPr>
        <w:t xml:space="preserve"> </w:t>
      </w:r>
      <w:r w:rsidR="006A30A4" w:rsidRPr="00DF0036">
        <w:rPr>
          <w:rFonts w:ascii="Times New Roman" w:hAnsi="Times New Roman" w:cs="Times New Roman"/>
        </w:rPr>
        <w:t>(</w:t>
      </w:r>
      <w:proofErr w:type="spellStart"/>
      <w:r w:rsidR="006A30A4" w:rsidRPr="00DF0036">
        <w:rPr>
          <w:rFonts w:ascii="Times New Roman" w:hAnsi="Times New Roman" w:cs="Times New Roman"/>
        </w:rPr>
        <w:t>Kavanagh</w:t>
      </w:r>
      <w:proofErr w:type="spellEnd"/>
      <w:r w:rsidR="006A30A4" w:rsidRPr="00DF0036">
        <w:rPr>
          <w:rFonts w:ascii="Times New Roman" w:hAnsi="Times New Roman" w:cs="Times New Roman"/>
        </w:rPr>
        <w:t xml:space="preserve">, 2019; </w:t>
      </w:r>
      <w:proofErr w:type="spellStart"/>
      <w:r w:rsidR="006A30A4" w:rsidRPr="00DF0036">
        <w:rPr>
          <w:rFonts w:ascii="Times New Roman" w:hAnsi="Times New Roman" w:cs="Times New Roman"/>
        </w:rPr>
        <w:t>Stutz</w:t>
      </w:r>
      <w:proofErr w:type="spellEnd"/>
      <w:r w:rsidR="006A30A4" w:rsidRPr="00DF0036">
        <w:rPr>
          <w:rFonts w:ascii="Times New Roman" w:hAnsi="Times New Roman" w:cs="Times New Roman"/>
        </w:rPr>
        <w:t xml:space="preserve"> et al., 2016).</w:t>
      </w:r>
      <w:r w:rsidR="00985861" w:rsidRPr="00DF0036">
        <w:rPr>
          <w:rFonts w:ascii="Times New Roman" w:hAnsi="Times New Roman" w:cs="Times New Roman"/>
        </w:rPr>
        <w:t xml:space="preserve"> </w:t>
      </w:r>
      <w:r w:rsidR="007502CB" w:rsidRPr="00DF0036">
        <w:rPr>
          <w:rFonts w:ascii="Times New Roman" w:hAnsi="Times New Roman" w:cs="Times New Roman"/>
        </w:rPr>
        <w:t>M</w:t>
      </w:r>
      <w:r w:rsidR="00B151FD" w:rsidRPr="00DF0036">
        <w:rPr>
          <w:rFonts w:ascii="Times New Roman" w:hAnsi="Times New Roman" w:cs="Times New Roman"/>
        </w:rPr>
        <w:t>otivatie</w:t>
      </w:r>
      <w:r w:rsidR="007502CB" w:rsidRPr="00DF0036">
        <w:rPr>
          <w:rFonts w:ascii="Times New Roman" w:hAnsi="Times New Roman" w:cs="Times New Roman"/>
        </w:rPr>
        <w:t xml:space="preserve"> is</w:t>
      </w:r>
      <w:r w:rsidR="00B151FD" w:rsidRPr="00DF0036">
        <w:rPr>
          <w:rFonts w:ascii="Times New Roman" w:hAnsi="Times New Roman" w:cs="Times New Roman"/>
        </w:rPr>
        <w:t xml:space="preserve"> </w:t>
      </w:r>
      <w:r w:rsidR="007F66F8" w:rsidRPr="00DF0036">
        <w:rPr>
          <w:rFonts w:ascii="Times New Roman" w:hAnsi="Times New Roman" w:cs="Times New Roman"/>
        </w:rPr>
        <w:t xml:space="preserve">een </w:t>
      </w:r>
      <w:r w:rsidR="00B151FD" w:rsidRPr="00DF0036">
        <w:rPr>
          <w:rFonts w:ascii="Times New Roman" w:hAnsi="Times New Roman" w:cs="Times New Roman"/>
        </w:rPr>
        <w:t xml:space="preserve">algemene kernfactor </w:t>
      </w:r>
      <w:r w:rsidR="008327E5" w:rsidRPr="00DF0036">
        <w:rPr>
          <w:rFonts w:ascii="Times New Roman" w:hAnsi="Times New Roman" w:cs="Times New Roman"/>
        </w:rPr>
        <w:t>die werkhouding beïnvloedt</w:t>
      </w:r>
      <w:r w:rsidR="001369E2" w:rsidRPr="00DF0036">
        <w:rPr>
          <w:rFonts w:ascii="Times New Roman" w:hAnsi="Times New Roman" w:cs="Times New Roman"/>
        </w:rPr>
        <w:t xml:space="preserve">, maar </w:t>
      </w:r>
      <w:r w:rsidR="000931B5" w:rsidRPr="00DF0036">
        <w:rPr>
          <w:rFonts w:ascii="Times New Roman" w:hAnsi="Times New Roman" w:cs="Times New Roman"/>
        </w:rPr>
        <w:t xml:space="preserve">verschilt echter van gedrag en werkhouding. </w:t>
      </w:r>
      <w:r w:rsidR="00E708F9" w:rsidRPr="00DF0036">
        <w:rPr>
          <w:rFonts w:ascii="Times New Roman" w:hAnsi="Times New Roman" w:cs="Times New Roman"/>
        </w:rPr>
        <w:t>Daarnaast werden in eerdere studies de vragenlijst</w:t>
      </w:r>
      <w:r w:rsidR="00000C55" w:rsidRPr="00DF0036">
        <w:rPr>
          <w:rFonts w:ascii="Times New Roman" w:hAnsi="Times New Roman" w:cs="Times New Roman"/>
        </w:rPr>
        <w:t>en</w:t>
      </w:r>
      <w:r w:rsidR="00E708F9" w:rsidRPr="00DF0036">
        <w:rPr>
          <w:rFonts w:ascii="Times New Roman" w:hAnsi="Times New Roman" w:cs="Times New Roman"/>
        </w:rPr>
        <w:t xml:space="preserve"> door leerlingen en ouders ingevuld</w:t>
      </w:r>
      <w:r w:rsidR="006321B3" w:rsidRPr="00DF0036">
        <w:rPr>
          <w:rFonts w:ascii="Times New Roman" w:hAnsi="Times New Roman" w:cs="Times New Roman"/>
        </w:rPr>
        <w:t xml:space="preserve"> en varieerden de leeftijd van de leerlingen</w:t>
      </w:r>
      <w:r w:rsidR="00000C55" w:rsidRPr="00DF0036">
        <w:rPr>
          <w:rFonts w:ascii="Times New Roman" w:hAnsi="Times New Roman" w:cs="Times New Roman"/>
        </w:rPr>
        <w:t xml:space="preserve"> met huidige studie</w:t>
      </w:r>
      <w:r w:rsidR="006321B3" w:rsidRPr="00DF0036">
        <w:rPr>
          <w:rFonts w:ascii="Times New Roman" w:hAnsi="Times New Roman" w:cs="Times New Roman"/>
        </w:rPr>
        <w:t xml:space="preserve"> (8-9 jaar of 12 jaar)</w:t>
      </w:r>
      <w:r w:rsidR="00CE0FD1" w:rsidRPr="00DF0036">
        <w:rPr>
          <w:rFonts w:ascii="Times New Roman" w:hAnsi="Times New Roman" w:cs="Times New Roman"/>
        </w:rPr>
        <w:t xml:space="preserve">. </w:t>
      </w:r>
      <w:r w:rsidR="00997AF1" w:rsidRPr="00DF0036">
        <w:rPr>
          <w:rFonts w:ascii="Times New Roman" w:hAnsi="Times New Roman" w:cs="Times New Roman"/>
        </w:rPr>
        <w:t>Wel maakte</w:t>
      </w:r>
      <w:r w:rsidR="00804C0F" w:rsidRPr="00DF0036">
        <w:rPr>
          <w:rFonts w:ascii="Times New Roman" w:hAnsi="Times New Roman" w:cs="Times New Roman"/>
        </w:rPr>
        <w:t>n</w:t>
      </w:r>
      <w:r w:rsidR="00997AF1" w:rsidRPr="00DF0036">
        <w:rPr>
          <w:rFonts w:ascii="Times New Roman" w:hAnsi="Times New Roman" w:cs="Times New Roman"/>
        </w:rPr>
        <w:t xml:space="preserve"> eerdere studies gebruik van </w:t>
      </w:r>
      <w:r w:rsidR="007A1C61" w:rsidRPr="00DF0036">
        <w:rPr>
          <w:rFonts w:ascii="Times New Roman" w:hAnsi="Times New Roman" w:cs="Times New Roman"/>
        </w:rPr>
        <w:t>gestandaardiseerde toetsen</w:t>
      </w:r>
      <w:r w:rsidR="009C5159" w:rsidRPr="00DF0036">
        <w:rPr>
          <w:rFonts w:ascii="Times New Roman" w:hAnsi="Times New Roman" w:cs="Times New Roman"/>
        </w:rPr>
        <w:t xml:space="preserve"> (</w:t>
      </w:r>
      <w:proofErr w:type="spellStart"/>
      <w:r w:rsidR="00AD3C69" w:rsidRPr="00DF0036">
        <w:rPr>
          <w:rFonts w:ascii="Times New Roman" w:hAnsi="Times New Roman" w:cs="Times New Roman"/>
        </w:rPr>
        <w:t>Kavanagh</w:t>
      </w:r>
      <w:proofErr w:type="spellEnd"/>
      <w:r w:rsidR="00AD3C69" w:rsidRPr="00DF0036">
        <w:rPr>
          <w:rFonts w:ascii="Times New Roman" w:hAnsi="Times New Roman" w:cs="Times New Roman"/>
        </w:rPr>
        <w:t xml:space="preserve">, 2019; </w:t>
      </w:r>
      <w:proofErr w:type="spellStart"/>
      <w:r w:rsidR="00AD3C69" w:rsidRPr="00DF0036">
        <w:rPr>
          <w:rFonts w:ascii="Times New Roman" w:hAnsi="Times New Roman" w:cs="Times New Roman"/>
        </w:rPr>
        <w:t>Stutz</w:t>
      </w:r>
      <w:proofErr w:type="spellEnd"/>
      <w:r w:rsidR="00AD3C69" w:rsidRPr="00DF0036">
        <w:rPr>
          <w:rFonts w:ascii="Times New Roman" w:hAnsi="Times New Roman" w:cs="Times New Roman"/>
        </w:rPr>
        <w:t xml:space="preserve"> et al., 2016). </w:t>
      </w:r>
    </w:p>
    <w:p w14:paraId="5FB2197B" w14:textId="47DE13B2"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De resultaten van huidig</w:t>
      </w:r>
      <w:r w:rsidR="00AC0F3C" w:rsidRPr="00DF0036">
        <w:rPr>
          <w:rFonts w:ascii="Times New Roman" w:hAnsi="Times New Roman" w:cs="Times New Roman"/>
        </w:rPr>
        <w:t>e studie</w:t>
      </w:r>
      <w:r w:rsidRPr="00DF0036">
        <w:rPr>
          <w:rFonts w:ascii="Times New Roman" w:hAnsi="Times New Roman" w:cs="Times New Roman"/>
        </w:rPr>
        <w:t xml:space="preserve"> tonen aan dat gedrag en werkhouding een voorspellende waarde zijn voor de leesprestaties van bovenbouwleerlingen in het primair onderwijs. Daarnaast is het van belang dat de vroege leesvaardigheid van leerlingen in het primair onderwijs wordt bevorderd, omdat </w:t>
      </w:r>
      <w:r w:rsidR="00231F05" w:rsidRPr="00DF0036">
        <w:rPr>
          <w:rFonts w:ascii="Times New Roman" w:hAnsi="Times New Roman" w:cs="Times New Roman"/>
        </w:rPr>
        <w:t xml:space="preserve">onderzoek laat zien dat </w:t>
      </w:r>
      <w:r w:rsidR="00A663D6" w:rsidRPr="00DF0036">
        <w:rPr>
          <w:rFonts w:ascii="Times New Roman" w:hAnsi="Times New Roman" w:cs="Times New Roman"/>
        </w:rPr>
        <w:t>eerdere begrijpend leesprestaties een belangrijke voorspeller zijn</w:t>
      </w:r>
      <w:r w:rsidRPr="00DF0036">
        <w:rPr>
          <w:rFonts w:ascii="Times New Roman" w:hAnsi="Times New Roman" w:cs="Times New Roman"/>
        </w:rPr>
        <w:t xml:space="preserve"> voor de latere </w:t>
      </w:r>
      <w:r w:rsidR="00804C0F" w:rsidRPr="00DF0036">
        <w:rPr>
          <w:rFonts w:ascii="Times New Roman" w:hAnsi="Times New Roman" w:cs="Times New Roman"/>
        </w:rPr>
        <w:t>leesvaardigheid.</w:t>
      </w:r>
      <w:r w:rsidRPr="00DF0036">
        <w:rPr>
          <w:rFonts w:ascii="Times New Roman" w:hAnsi="Times New Roman" w:cs="Times New Roman"/>
        </w:rPr>
        <w:t xml:space="preserve"> </w:t>
      </w:r>
    </w:p>
    <w:p w14:paraId="4E88629E" w14:textId="77777777" w:rsidR="00C93960" w:rsidRPr="00DF0036" w:rsidRDefault="00C93960" w:rsidP="00DF0036">
      <w:pPr>
        <w:pStyle w:val="Geenafstand"/>
        <w:spacing w:line="480" w:lineRule="auto"/>
        <w:rPr>
          <w:rFonts w:ascii="Times New Roman" w:hAnsi="Times New Roman" w:cs="Times New Roman"/>
          <w:b/>
          <w:bCs/>
        </w:rPr>
      </w:pPr>
      <w:r w:rsidRPr="00DF0036">
        <w:rPr>
          <w:rFonts w:ascii="Times New Roman" w:hAnsi="Times New Roman" w:cs="Times New Roman"/>
          <w:b/>
          <w:bCs/>
        </w:rPr>
        <w:t>Beperkingen en sterke punten</w:t>
      </w:r>
    </w:p>
    <w:p w14:paraId="613C268E" w14:textId="60A83765"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 xml:space="preserve">Ondanks de waardevolle inzichten kent huidige studie enkele beperkingen. </w:t>
      </w:r>
      <w:r w:rsidR="00FD3372" w:rsidRPr="00DF0036">
        <w:rPr>
          <w:rFonts w:ascii="Times New Roman" w:hAnsi="Times New Roman" w:cs="Times New Roman"/>
        </w:rPr>
        <w:t>Zo verschilt de leeftijd van de participanten</w:t>
      </w:r>
      <w:r w:rsidR="00C85DCD" w:rsidRPr="00DF0036">
        <w:rPr>
          <w:rFonts w:ascii="Times New Roman" w:hAnsi="Times New Roman" w:cs="Times New Roman"/>
        </w:rPr>
        <w:t xml:space="preserve"> met eerdere studies, </w:t>
      </w:r>
      <w:r w:rsidRPr="00DF0036">
        <w:rPr>
          <w:rFonts w:ascii="Times New Roman" w:hAnsi="Times New Roman" w:cs="Times New Roman"/>
        </w:rPr>
        <w:t>wat de vergelijkbaarheid</w:t>
      </w:r>
      <w:r w:rsidR="00C85DCD" w:rsidRPr="00DF0036">
        <w:rPr>
          <w:rFonts w:ascii="Times New Roman" w:hAnsi="Times New Roman" w:cs="Times New Roman"/>
        </w:rPr>
        <w:t xml:space="preserve"> beperkt.</w:t>
      </w:r>
      <w:r w:rsidRPr="00DF0036">
        <w:rPr>
          <w:rFonts w:ascii="Times New Roman" w:hAnsi="Times New Roman" w:cs="Times New Roman"/>
        </w:rPr>
        <w:t xml:space="preserve"> Daarnaast werden de vragenlijsten o</w:t>
      </w:r>
      <w:r w:rsidR="00B079DF" w:rsidRPr="00DF0036">
        <w:rPr>
          <w:rFonts w:ascii="Times New Roman" w:hAnsi="Times New Roman" w:cs="Times New Roman"/>
        </w:rPr>
        <w:t>ver</w:t>
      </w:r>
      <w:r w:rsidR="009E0BC7" w:rsidRPr="00DF0036">
        <w:rPr>
          <w:rFonts w:ascii="Times New Roman" w:hAnsi="Times New Roman" w:cs="Times New Roman"/>
        </w:rPr>
        <w:t xml:space="preserve"> het</w:t>
      </w:r>
      <w:r w:rsidRPr="00DF0036">
        <w:rPr>
          <w:rFonts w:ascii="Times New Roman" w:hAnsi="Times New Roman" w:cs="Times New Roman"/>
        </w:rPr>
        <w:t xml:space="preserve"> gedrag en </w:t>
      </w:r>
      <w:r w:rsidR="009E0BC7" w:rsidRPr="00DF0036">
        <w:rPr>
          <w:rFonts w:ascii="Times New Roman" w:hAnsi="Times New Roman" w:cs="Times New Roman"/>
        </w:rPr>
        <w:t xml:space="preserve">de </w:t>
      </w:r>
      <w:r w:rsidRPr="00DF0036">
        <w:rPr>
          <w:rFonts w:ascii="Times New Roman" w:hAnsi="Times New Roman" w:cs="Times New Roman"/>
        </w:rPr>
        <w:t xml:space="preserve">werkhouding van de leerlingen ingevuld door </w:t>
      </w:r>
      <w:r w:rsidR="008E3125" w:rsidRPr="00DF0036">
        <w:rPr>
          <w:rFonts w:ascii="Times New Roman" w:hAnsi="Times New Roman" w:cs="Times New Roman"/>
        </w:rPr>
        <w:t>leraren</w:t>
      </w:r>
      <w:r w:rsidRPr="00DF0036">
        <w:rPr>
          <w:rFonts w:ascii="Times New Roman" w:hAnsi="Times New Roman" w:cs="Times New Roman"/>
        </w:rPr>
        <w:t xml:space="preserve">, wat </w:t>
      </w:r>
      <w:r w:rsidR="00565541" w:rsidRPr="00DF0036">
        <w:rPr>
          <w:rFonts w:ascii="Times New Roman" w:hAnsi="Times New Roman" w:cs="Times New Roman"/>
        </w:rPr>
        <w:t>bias kan veroorzaken</w:t>
      </w:r>
      <w:r w:rsidRPr="00DF0036">
        <w:rPr>
          <w:rFonts w:ascii="Times New Roman" w:hAnsi="Times New Roman" w:cs="Times New Roman"/>
        </w:rPr>
        <w:t xml:space="preserve">. </w:t>
      </w:r>
      <w:r w:rsidR="00BC6E6B">
        <w:rPr>
          <w:rFonts w:ascii="Times New Roman" w:hAnsi="Times New Roman" w:cs="Times New Roman"/>
        </w:rPr>
        <w:t>Ook</w:t>
      </w:r>
      <w:r w:rsidR="00565541" w:rsidRPr="00DF0036">
        <w:rPr>
          <w:rFonts w:ascii="Times New Roman" w:hAnsi="Times New Roman" w:cs="Times New Roman"/>
        </w:rPr>
        <w:t xml:space="preserve"> is een </w:t>
      </w:r>
      <w:proofErr w:type="spellStart"/>
      <w:r w:rsidR="00565541" w:rsidRPr="00DF0036">
        <w:rPr>
          <w:rFonts w:ascii="Times New Roman" w:hAnsi="Times New Roman" w:cs="Times New Roman"/>
        </w:rPr>
        <w:t>gemakssteekproef</w:t>
      </w:r>
      <w:proofErr w:type="spellEnd"/>
      <w:r w:rsidR="00565541" w:rsidRPr="00DF0036">
        <w:rPr>
          <w:rFonts w:ascii="Times New Roman" w:hAnsi="Times New Roman" w:cs="Times New Roman"/>
        </w:rPr>
        <w:t xml:space="preserve"> gebruikt,</w:t>
      </w:r>
      <w:r w:rsidR="000307B5" w:rsidRPr="00DF0036">
        <w:rPr>
          <w:rFonts w:ascii="Times New Roman" w:hAnsi="Times New Roman" w:cs="Times New Roman"/>
        </w:rPr>
        <w:t xml:space="preserve"> waardoor de generaliseerbaarheid beperkt is</w:t>
      </w:r>
      <w:r w:rsidRPr="00DF0036">
        <w:rPr>
          <w:rFonts w:ascii="Times New Roman" w:hAnsi="Times New Roman" w:cs="Times New Roman"/>
        </w:rPr>
        <w:t xml:space="preserve">. </w:t>
      </w:r>
      <w:r w:rsidR="0075103B" w:rsidRPr="00DF0036">
        <w:rPr>
          <w:rFonts w:ascii="Times New Roman" w:hAnsi="Times New Roman" w:cs="Times New Roman"/>
        </w:rPr>
        <w:t xml:space="preserve">Verder zijn </w:t>
      </w:r>
      <w:r w:rsidRPr="00DF0036">
        <w:rPr>
          <w:rFonts w:ascii="Times New Roman" w:hAnsi="Times New Roman" w:cs="Times New Roman"/>
        </w:rPr>
        <w:t>buitenschoolse factor</w:t>
      </w:r>
      <w:r w:rsidR="0075103B" w:rsidRPr="00DF0036">
        <w:rPr>
          <w:rFonts w:ascii="Times New Roman" w:hAnsi="Times New Roman" w:cs="Times New Roman"/>
        </w:rPr>
        <w:t>en</w:t>
      </w:r>
      <w:r w:rsidRPr="00DF0036">
        <w:rPr>
          <w:rFonts w:ascii="Times New Roman" w:hAnsi="Times New Roman" w:cs="Times New Roman"/>
        </w:rPr>
        <w:t xml:space="preserve"> zoals</w:t>
      </w:r>
      <w:r w:rsidR="0075103B" w:rsidRPr="00DF0036">
        <w:rPr>
          <w:rFonts w:ascii="Times New Roman" w:hAnsi="Times New Roman" w:cs="Times New Roman"/>
        </w:rPr>
        <w:t>,</w:t>
      </w:r>
      <w:r w:rsidRPr="00DF0036">
        <w:rPr>
          <w:rFonts w:ascii="Times New Roman" w:hAnsi="Times New Roman" w:cs="Times New Roman"/>
        </w:rPr>
        <w:t xml:space="preserve"> sociaaleconomische status (SES), de rol van ouders of culturele achtergrond</w:t>
      </w:r>
      <w:r w:rsidR="007F5871" w:rsidRPr="00DF0036">
        <w:rPr>
          <w:rFonts w:ascii="Times New Roman" w:hAnsi="Times New Roman" w:cs="Times New Roman"/>
        </w:rPr>
        <w:t xml:space="preserve"> niet meegenomen</w:t>
      </w:r>
      <w:r w:rsidRPr="00DF0036">
        <w:rPr>
          <w:rFonts w:ascii="Times New Roman" w:hAnsi="Times New Roman" w:cs="Times New Roman"/>
        </w:rPr>
        <w:t>, terwijl d</w:t>
      </w:r>
      <w:r w:rsidR="007F5871" w:rsidRPr="00DF0036">
        <w:rPr>
          <w:rFonts w:ascii="Times New Roman" w:hAnsi="Times New Roman" w:cs="Times New Roman"/>
        </w:rPr>
        <w:t>eze</w:t>
      </w:r>
      <w:r w:rsidRPr="00DF0036">
        <w:rPr>
          <w:rFonts w:ascii="Times New Roman" w:hAnsi="Times New Roman" w:cs="Times New Roman"/>
        </w:rPr>
        <w:t xml:space="preserve"> mogelijk wel </w:t>
      </w:r>
      <w:r w:rsidR="006D16CC" w:rsidRPr="00DF0036">
        <w:rPr>
          <w:rFonts w:ascii="Times New Roman" w:hAnsi="Times New Roman" w:cs="Times New Roman"/>
        </w:rPr>
        <w:t xml:space="preserve">de begrijpend leesprestaties beïnvloeden. </w:t>
      </w:r>
    </w:p>
    <w:p w14:paraId="00342FA5" w14:textId="051D4DDC" w:rsidR="00C07B1A" w:rsidRPr="00DF0036" w:rsidRDefault="00C55023" w:rsidP="00DF0036">
      <w:pPr>
        <w:pStyle w:val="Geenafstand"/>
        <w:spacing w:line="480" w:lineRule="auto"/>
        <w:ind w:firstLine="720"/>
        <w:rPr>
          <w:rFonts w:ascii="Times New Roman" w:eastAsia="Calibri" w:hAnsi="Times New Roman" w:cs="Times New Roman"/>
          <w:lang w:eastAsia="en-GB"/>
          <w14:ligatures w14:val="none"/>
        </w:rPr>
      </w:pPr>
      <w:r w:rsidRPr="00DF0036">
        <w:rPr>
          <w:rFonts w:ascii="Times New Roman" w:hAnsi="Times New Roman" w:cs="Times New Roman"/>
        </w:rPr>
        <w:t xml:space="preserve">Desondanks heeft huidige studie </w:t>
      </w:r>
      <w:r w:rsidR="00C93960" w:rsidRPr="00DF0036">
        <w:rPr>
          <w:rFonts w:ascii="Times New Roman" w:hAnsi="Times New Roman" w:cs="Times New Roman"/>
        </w:rPr>
        <w:t xml:space="preserve">ook sterke punten. </w:t>
      </w:r>
      <w:r w:rsidR="00A156FC" w:rsidRPr="00DF0036">
        <w:rPr>
          <w:rFonts w:ascii="Times New Roman" w:hAnsi="Times New Roman" w:cs="Times New Roman"/>
        </w:rPr>
        <w:t>Zo maakt</w:t>
      </w:r>
      <w:r w:rsidR="00C93960" w:rsidRPr="00DF0036">
        <w:rPr>
          <w:rFonts w:ascii="Times New Roman" w:hAnsi="Times New Roman" w:cs="Times New Roman"/>
        </w:rPr>
        <w:t xml:space="preserve"> huidig</w:t>
      </w:r>
      <w:r w:rsidR="00F10ABC">
        <w:rPr>
          <w:rFonts w:ascii="Times New Roman" w:hAnsi="Times New Roman" w:cs="Times New Roman"/>
        </w:rPr>
        <w:t>e studie</w:t>
      </w:r>
      <w:r w:rsidR="00C93960" w:rsidRPr="00DF0036">
        <w:rPr>
          <w:rFonts w:ascii="Times New Roman" w:hAnsi="Times New Roman" w:cs="Times New Roman"/>
        </w:rPr>
        <w:t xml:space="preserve"> </w:t>
      </w:r>
      <w:r w:rsidR="00A156FC" w:rsidRPr="00DF0036">
        <w:rPr>
          <w:rFonts w:ascii="Times New Roman" w:hAnsi="Times New Roman" w:cs="Times New Roman"/>
        </w:rPr>
        <w:t>gebruik van een</w:t>
      </w:r>
      <w:r w:rsidR="00C93960" w:rsidRPr="00DF0036">
        <w:rPr>
          <w:rFonts w:ascii="Times New Roman" w:hAnsi="Times New Roman" w:cs="Times New Roman"/>
        </w:rPr>
        <w:t xml:space="preserve"> grote </w:t>
      </w:r>
      <w:r w:rsidR="00C93960" w:rsidRPr="00DF0036">
        <w:rPr>
          <w:rFonts w:ascii="Times New Roman" w:hAnsi="Times New Roman" w:cs="Times New Roman"/>
          <w:color w:val="000000" w:themeColor="text1"/>
        </w:rPr>
        <w:t xml:space="preserve">steekproef (N= 313), wat de betrouwbaarheid van de resultaten vergroot. </w:t>
      </w:r>
      <w:r w:rsidR="00C93960" w:rsidRPr="00DF0036">
        <w:rPr>
          <w:rFonts w:ascii="Times New Roman" w:hAnsi="Times New Roman" w:cs="Times New Roman"/>
          <w:color w:val="000000" w:themeColor="text1"/>
        </w:rPr>
        <w:lastRenderedPageBreak/>
        <w:t>Daarnaast heeft huidig</w:t>
      </w:r>
      <w:r w:rsidR="006D1FB9" w:rsidRPr="00DF0036">
        <w:rPr>
          <w:rFonts w:ascii="Times New Roman" w:hAnsi="Times New Roman" w:cs="Times New Roman"/>
          <w:color w:val="000000" w:themeColor="text1"/>
        </w:rPr>
        <w:t>e studie</w:t>
      </w:r>
      <w:r w:rsidR="00C93960" w:rsidRPr="00DF0036">
        <w:rPr>
          <w:rFonts w:ascii="Times New Roman" w:hAnsi="Times New Roman" w:cs="Times New Roman"/>
          <w:color w:val="000000" w:themeColor="text1"/>
        </w:rPr>
        <w:t xml:space="preserve"> een longitudinaal </w:t>
      </w:r>
      <w:r w:rsidR="004F42D0" w:rsidRPr="00DF0036">
        <w:rPr>
          <w:rFonts w:ascii="Times New Roman" w:hAnsi="Times New Roman" w:cs="Times New Roman"/>
          <w:color w:val="000000" w:themeColor="text1"/>
        </w:rPr>
        <w:t>onderzoeks</w:t>
      </w:r>
      <w:r w:rsidR="00C93960" w:rsidRPr="00DF0036">
        <w:rPr>
          <w:rFonts w:ascii="Times New Roman" w:hAnsi="Times New Roman" w:cs="Times New Roman"/>
          <w:color w:val="000000" w:themeColor="text1"/>
        </w:rPr>
        <w:t xml:space="preserve">design, waardoor veranderingen over tijd heen worden onderzocht. </w:t>
      </w:r>
      <w:r w:rsidR="006D1FB9" w:rsidRPr="00DF0036">
        <w:rPr>
          <w:rFonts w:ascii="Times New Roman" w:hAnsi="Times New Roman" w:cs="Times New Roman"/>
        </w:rPr>
        <w:t>Ook</w:t>
      </w:r>
      <w:r w:rsidR="00320BC1" w:rsidRPr="00DF0036">
        <w:rPr>
          <w:rFonts w:ascii="Times New Roman" w:hAnsi="Times New Roman" w:cs="Times New Roman"/>
        </w:rPr>
        <w:t xml:space="preserve"> richt</w:t>
      </w:r>
      <w:r w:rsidR="00C93960" w:rsidRPr="00DF0036">
        <w:rPr>
          <w:rFonts w:ascii="Times New Roman" w:hAnsi="Times New Roman" w:cs="Times New Roman"/>
        </w:rPr>
        <w:t xml:space="preserve"> huidig</w:t>
      </w:r>
      <w:r w:rsidR="00B446DE" w:rsidRPr="00DF0036">
        <w:rPr>
          <w:rFonts w:ascii="Times New Roman" w:hAnsi="Times New Roman" w:cs="Times New Roman"/>
        </w:rPr>
        <w:t>e</w:t>
      </w:r>
      <w:r w:rsidR="00C93960" w:rsidRPr="00DF0036">
        <w:rPr>
          <w:rFonts w:ascii="Times New Roman" w:hAnsi="Times New Roman" w:cs="Times New Roman"/>
        </w:rPr>
        <w:t xml:space="preserve"> </w:t>
      </w:r>
      <w:r w:rsidR="00B446DE" w:rsidRPr="00DF0036">
        <w:rPr>
          <w:rFonts w:ascii="Times New Roman" w:hAnsi="Times New Roman" w:cs="Times New Roman"/>
        </w:rPr>
        <w:t>studie</w:t>
      </w:r>
      <w:r w:rsidR="006D1FB9" w:rsidRPr="00DF0036">
        <w:rPr>
          <w:rFonts w:ascii="Times New Roman" w:hAnsi="Times New Roman" w:cs="Times New Roman"/>
        </w:rPr>
        <w:t xml:space="preserve"> zich op </w:t>
      </w:r>
      <w:r w:rsidR="00C93960" w:rsidRPr="00DF0036">
        <w:rPr>
          <w:rFonts w:ascii="Times New Roman" w:hAnsi="Times New Roman" w:cs="Times New Roman"/>
        </w:rPr>
        <w:t>gedragsmatige aspecten die invloed hebben op de begrijpend leesprestaties in plaats van</w:t>
      </w:r>
      <w:r w:rsidR="00C366F4" w:rsidRPr="00DF0036">
        <w:rPr>
          <w:rFonts w:ascii="Times New Roman" w:hAnsi="Times New Roman" w:cs="Times New Roman"/>
        </w:rPr>
        <w:t xml:space="preserve"> </w:t>
      </w:r>
      <w:r w:rsidR="00C93960" w:rsidRPr="00DF0036">
        <w:rPr>
          <w:rFonts w:ascii="Times New Roman" w:hAnsi="Times New Roman" w:cs="Times New Roman"/>
        </w:rPr>
        <w:t xml:space="preserve">alleen </w:t>
      </w:r>
      <w:r w:rsidR="00C366F4" w:rsidRPr="00DF0036">
        <w:rPr>
          <w:rFonts w:ascii="Times New Roman" w:hAnsi="Times New Roman" w:cs="Times New Roman"/>
        </w:rPr>
        <w:t xml:space="preserve">op </w:t>
      </w:r>
      <w:r w:rsidR="00C93960" w:rsidRPr="00DF0036">
        <w:rPr>
          <w:rFonts w:ascii="Times New Roman" w:hAnsi="Times New Roman" w:cs="Times New Roman"/>
        </w:rPr>
        <w:t xml:space="preserve">cognitieve factoren, zoals intelligentie. Bovendien zijn alle meetinstrumenten valide en betrouwbaar, wat voor accurate resultaten zorgt. </w:t>
      </w:r>
      <w:r w:rsidR="00173A99" w:rsidRPr="00DF0036">
        <w:rPr>
          <w:rFonts w:ascii="Times New Roman" w:hAnsi="Times New Roman" w:cs="Times New Roman"/>
        </w:rPr>
        <w:t>Tot slot biedt</w:t>
      </w:r>
      <w:r w:rsidR="00C93960" w:rsidRPr="00DF0036">
        <w:rPr>
          <w:rFonts w:ascii="Times New Roman" w:hAnsi="Times New Roman" w:cs="Times New Roman"/>
        </w:rPr>
        <w:t xml:space="preserve"> huidig</w:t>
      </w:r>
      <w:r w:rsidR="00F10558" w:rsidRPr="00DF0036">
        <w:rPr>
          <w:rFonts w:ascii="Times New Roman" w:hAnsi="Times New Roman" w:cs="Times New Roman"/>
        </w:rPr>
        <w:t>e studie</w:t>
      </w:r>
      <w:r w:rsidR="00C93960" w:rsidRPr="00DF0036">
        <w:rPr>
          <w:rFonts w:ascii="Times New Roman" w:hAnsi="Times New Roman" w:cs="Times New Roman"/>
        </w:rPr>
        <w:t xml:space="preserve"> leraren</w:t>
      </w:r>
      <w:r w:rsidR="00C07B1A" w:rsidRPr="00DF0036">
        <w:rPr>
          <w:rFonts w:ascii="Times New Roman" w:hAnsi="Times New Roman" w:cs="Times New Roman"/>
        </w:rPr>
        <w:t xml:space="preserve"> een indicatie </w:t>
      </w:r>
      <w:r w:rsidR="00C93960" w:rsidRPr="00DF0036">
        <w:rPr>
          <w:rFonts w:ascii="Times New Roman" w:hAnsi="Times New Roman" w:cs="Times New Roman"/>
        </w:rPr>
        <w:t>om</w:t>
      </w:r>
      <w:r w:rsidR="00EF0F15" w:rsidRPr="00DF0036">
        <w:rPr>
          <w:rFonts w:ascii="Times New Roman" w:hAnsi="Times New Roman" w:cs="Times New Roman"/>
        </w:rPr>
        <w:t xml:space="preserve"> hun onderwijsmethode hierop af te stemmen</w:t>
      </w:r>
      <w:r w:rsidR="000F47E5" w:rsidRPr="00DF0036">
        <w:rPr>
          <w:rFonts w:ascii="Times New Roman" w:hAnsi="Times New Roman" w:cs="Times New Roman"/>
        </w:rPr>
        <w:t xml:space="preserve"> </w:t>
      </w:r>
      <w:r w:rsidR="00541648" w:rsidRPr="00DF0036">
        <w:rPr>
          <w:rFonts w:ascii="Times New Roman" w:hAnsi="Times New Roman" w:cs="Times New Roman"/>
        </w:rPr>
        <w:t>en</w:t>
      </w:r>
      <w:r w:rsidR="000F47E5" w:rsidRPr="00DF0036">
        <w:rPr>
          <w:rFonts w:ascii="Times New Roman" w:hAnsi="Times New Roman" w:cs="Times New Roman"/>
        </w:rPr>
        <w:t xml:space="preserve"> zo de begrijpend leesprestaties van hun leerlingen </w:t>
      </w:r>
      <w:r w:rsidR="00111E01" w:rsidRPr="00DF0036">
        <w:rPr>
          <w:rFonts w:ascii="Times New Roman" w:hAnsi="Times New Roman" w:cs="Times New Roman"/>
        </w:rPr>
        <w:t xml:space="preserve">te </w:t>
      </w:r>
      <w:r w:rsidR="000F47E5" w:rsidRPr="00DF0036">
        <w:rPr>
          <w:rFonts w:ascii="Times New Roman" w:hAnsi="Times New Roman" w:cs="Times New Roman"/>
        </w:rPr>
        <w:t xml:space="preserve">verbeteren. </w:t>
      </w:r>
      <w:r w:rsidR="00C93960" w:rsidRPr="00DF0036">
        <w:rPr>
          <w:rFonts w:ascii="Times New Roman" w:hAnsi="Times New Roman" w:cs="Times New Roman"/>
        </w:rPr>
        <w:t xml:space="preserve"> </w:t>
      </w:r>
    </w:p>
    <w:p w14:paraId="259F0D02" w14:textId="77777777" w:rsidR="00C93960" w:rsidRPr="00DF0036" w:rsidRDefault="00C93960" w:rsidP="00DF0036">
      <w:pPr>
        <w:pStyle w:val="Geenafstand"/>
        <w:spacing w:line="480" w:lineRule="auto"/>
        <w:rPr>
          <w:rFonts w:ascii="Times New Roman" w:hAnsi="Times New Roman" w:cs="Times New Roman"/>
          <w:b/>
          <w:bCs/>
        </w:rPr>
      </w:pPr>
      <w:r w:rsidRPr="00DF0036">
        <w:rPr>
          <w:rFonts w:ascii="Times New Roman" w:hAnsi="Times New Roman" w:cs="Times New Roman"/>
          <w:b/>
          <w:bCs/>
        </w:rPr>
        <w:t>Conclusie</w:t>
      </w:r>
    </w:p>
    <w:p w14:paraId="61C2C830" w14:textId="007C29B8" w:rsidR="00C93960" w:rsidRPr="00DF0036" w:rsidRDefault="00C93960"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 xml:space="preserve">Samenvattend laat huidige studie zien dat gedrag en werkhouding </w:t>
      </w:r>
      <w:r w:rsidR="00275102" w:rsidRPr="00DF0036">
        <w:rPr>
          <w:rFonts w:ascii="Times New Roman" w:hAnsi="Times New Roman" w:cs="Times New Roman"/>
        </w:rPr>
        <w:t xml:space="preserve">een matige, </w:t>
      </w:r>
      <w:r w:rsidR="004A2A91" w:rsidRPr="00DF0036">
        <w:rPr>
          <w:rFonts w:ascii="Times New Roman" w:hAnsi="Times New Roman" w:cs="Times New Roman"/>
        </w:rPr>
        <w:t xml:space="preserve">positieve en significante </w:t>
      </w:r>
      <w:r w:rsidRPr="00DF0036">
        <w:rPr>
          <w:rFonts w:ascii="Times New Roman" w:hAnsi="Times New Roman" w:cs="Times New Roman"/>
        </w:rPr>
        <w:t>voorspellende waarde voor</w:t>
      </w:r>
      <w:r w:rsidR="00105577" w:rsidRPr="00DF0036">
        <w:rPr>
          <w:rFonts w:ascii="Times New Roman" w:hAnsi="Times New Roman" w:cs="Times New Roman"/>
        </w:rPr>
        <w:t xml:space="preserve"> gelijktijdige</w:t>
      </w:r>
      <w:r w:rsidRPr="00DF0036">
        <w:rPr>
          <w:rFonts w:ascii="Times New Roman" w:hAnsi="Times New Roman" w:cs="Times New Roman"/>
        </w:rPr>
        <w:t xml:space="preserve"> begrijpend leesprestaties van bovenbouwleerlingen in het primair onderwijs</w:t>
      </w:r>
      <w:r w:rsidR="004A2A91" w:rsidRPr="00DF0036">
        <w:rPr>
          <w:rFonts w:ascii="Times New Roman" w:hAnsi="Times New Roman" w:cs="Times New Roman"/>
        </w:rPr>
        <w:t xml:space="preserve"> hebben</w:t>
      </w:r>
      <w:r w:rsidRPr="00DF0036">
        <w:rPr>
          <w:rFonts w:ascii="Times New Roman" w:hAnsi="Times New Roman" w:cs="Times New Roman"/>
        </w:rPr>
        <w:t xml:space="preserve">. Daarnaast heeft gedrag en werkhouding op T1 ook een </w:t>
      </w:r>
      <w:r w:rsidR="00275102" w:rsidRPr="00DF0036">
        <w:rPr>
          <w:rFonts w:ascii="Times New Roman" w:hAnsi="Times New Roman" w:cs="Times New Roman"/>
        </w:rPr>
        <w:t>zwakke, positieve en</w:t>
      </w:r>
      <w:r w:rsidRPr="00DF0036">
        <w:rPr>
          <w:rFonts w:ascii="Times New Roman" w:hAnsi="Times New Roman" w:cs="Times New Roman"/>
        </w:rPr>
        <w:t xml:space="preserve"> significante voorspellende waarde voor de begrijpend leesprestaties op T2, na correctie van de begrijpend leesprestaties op T1. Geslacht heeft geen modererend rol </w:t>
      </w:r>
      <w:r w:rsidR="00F37A34" w:rsidRPr="00DF0036">
        <w:rPr>
          <w:rFonts w:ascii="Times New Roman" w:hAnsi="Times New Roman" w:cs="Times New Roman"/>
        </w:rPr>
        <w:t>in</w:t>
      </w:r>
      <w:r w:rsidRPr="00DF0036">
        <w:rPr>
          <w:rFonts w:ascii="Times New Roman" w:hAnsi="Times New Roman" w:cs="Times New Roman"/>
        </w:rPr>
        <w:t xml:space="preserve"> de relatie tussen gedrag en werkhouding en de begrijpend leesprestaties op T1. </w:t>
      </w:r>
    </w:p>
    <w:p w14:paraId="6A770673" w14:textId="6F66DB9F" w:rsidR="00C93960" w:rsidRPr="00DF0036" w:rsidRDefault="00ED4FC4" w:rsidP="00DF0036">
      <w:pPr>
        <w:pStyle w:val="Geenafstand"/>
        <w:spacing w:line="480" w:lineRule="auto"/>
        <w:ind w:firstLine="720"/>
        <w:rPr>
          <w:rFonts w:ascii="Times New Roman" w:hAnsi="Times New Roman" w:cs="Times New Roman"/>
        </w:rPr>
      </w:pPr>
      <w:r w:rsidRPr="00DF0036">
        <w:rPr>
          <w:rFonts w:ascii="Times New Roman" w:hAnsi="Times New Roman" w:cs="Times New Roman"/>
        </w:rPr>
        <w:t>Toekomstig onderzoek kan zich richten op de voorspellende</w:t>
      </w:r>
      <w:r w:rsidR="00C93960" w:rsidRPr="00DF0036">
        <w:rPr>
          <w:rFonts w:ascii="Times New Roman" w:hAnsi="Times New Roman" w:cs="Times New Roman"/>
        </w:rPr>
        <w:t xml:space="preserve"> waarde van gedrag en werkhouding </w:t>
      </w:r>
      <w:r w:rsidR="007401A5" w:rsidRPr="00DF0036">
        <w:rPr>
          <w:rFonts w:ascii="Times New Roman" w:hAnsi="Times New Roman" w:cs="Times New Roman"/>
        </w:rPr>
        <w:t>voor</w:t>
      </w:r>
      <w:r w:rsidR="00C93960" w:rsidRPr="00DF0036">
        <w:rPr>
          <w:rFonts w:ascii="Times New Roman" w:hAnsi="Times New Roman" w:cs="Times New Roman"/>
        </w:rPr>
        <w:t xml:space="preserve"> de begrijpend leesprestaties van leerlingen</w:t>
      </w:r>
      <w:r w:rsidR="00637D09" w:rsidRPr="00DF0036">
        <w:rPr>
          <w:rFonts w:ascii="Times New Roman" w:hAnsi="Times New Roman" w:cs="Times New Roman"/>
        </w:rPr>
        <w:t xml:space="preserve"> bij de overgang naar het voortgezet onderwijs</w:t>
      </w:r>
      <w:r w:rsidR="00C93960" w:rsidRPr="00DF0036">
        <w:rPr>
          <w:rFonts w:ascii="Times New Roman" w:hAnsi="Times New Roman" w:cs="Times New Roman"/>
        </w:rPr>
        <w:t>. Daarnaast kunnen vervolgstudies</w:t>
      </w:r>
      <w:r w:rsidR="002C5C37" w:rsidRPr="00DF0036">
        <w:rPr>
          <w:rFonts w:ascii="Times New Roman" w:hAnsi="Times New Roman" w:cs="Times New Roman"/>
        </w:rPr>
        <w:t xml:space="preserve"> diverse doelgroepen onderzoeken, zoals risicoleerlingen, leerlingen met verschillende culturele achtergronden</w:t>
      </w:r>
      <w:r w:rsidR="00B265EC" w:rsidRPr="00DF0036">
        <w:rPr>
          <w:rFonts w:ascii="Times New Roman" w:hAnsi="Times New Roman" w:cs="Times New Roman"/>
        </w:rPr>
        <w:t xml:space="preserve"> en een lagere sociaaleconomische status, om</w:t>
      </w:r>
      <w:r w:rsidR="00C93960" w:rsidRPr="00DF0036">
        <w:rPr>
          <w:rFonts w:ascii="Times New Roman" w:hAnsi="Times New Roman" w:cs="Times New Roman"/>
        </w:rPr>
        <w:t xml:space="preserve"> te bepalen of dit invloed heeft op de begrijpend leesprestaties. </w:t>
      </w:r>
    </w:p>
    <w:p w14:paraId="6FA51F91" w14:textId="77777777" w:rsidR="000E1A0E" w:rsidRPr="00DF0036" w:rsidRDefault="000E1A0E" w:rsidP="00DF0036">
      <w:pPr>
        <w:spacing w:line="480" w:lineRule="auto"/>
        <w:jc w:val="center"/>
        <w:rPr>
          <w:rFonts w:ascii="Times New Roman" w:hAnsi="Times New Roman" w:cs="Times New Roman"/>
          <w:b/>
          <w:bCs/>
        </w:rPr>
      </w:pPr>
    </w:p>
    <w:p w14:paraId="4F553978" w14:textId="77777777" w:rsidR="000E1A0E" w:rsidRPr="00DF0036" w:rsidRDefault="000E1A0E" w:rsidP="00DF0036">
      <w:pPr>
        <w:spacing w:line="480" w:lineRule="auto"/>
        <w:jc w:val="center"/>
        <w:rPr>
          <w:rFonts w:ascii="Times New Roman" w:hAnsi="Times New Roman" w:cs="Times New Roman"/>
          <w:b/>
          <w:bCs/>
        </w:rPr>
      </w:pPr>
    </w:p>
    <w:p w14:paraId="24672F82" w14:textId="77777777" w:rsidR="004F5DFA" w:rsidRDefault="004F5DFA" w:rsidP="00DF0036">
      <w:pPr>
        <w:spacing w:line="480" w:lineRule="auto"/>
        <w:rPr>
          <w:rFonts w:ascii="Times New Roman" w:hAnsi="Times New Roman" w:cs="Times New Roman"/>
          <w:b/>
          <w:bCs/>
        </w:rPr>
      </w:pPr>
    </w:p>
    <w:p w14:paraId="6397CBD8" w14:textId="77777777" w:rsidR="005D02A1" w:rsidRPr="00DF0036" w:rsidRDefault="005D02A1" w:rsidP="00DF0036">
      <w:pPr>
        <w:spacing w:line="480" w:lineRule="auto"/>
        <w:rPr>
          <w:rFonts w:ascii="Times New Roman" w:hAnsi="Times New Roman" w:cs="Times New Roman"/>
          <w:b/>
          <w:bCs/>
        </w:rPr>
      </w:pPr>
    </w:p>
    <w:p w14:paraId="733F5B97" w14:textId="4FAE033A" w:rsidR="00C93960" w:rsidRPr="00DF0036" w:rsidRDefault="00C93960" w:rsidP="00DF0036">
      <w:pPr>
        <w:spacing w:line="480" w:lineRule="auto"/>
        <w:jc w:val="center"/>
        <w:rPr>
          <w:rFonts w:ascii="Times New Roman" w:hAnsi="Times New Roman" w:cs="Times New Roman"/>
          <w:b/>
          <w:bCs/>
        </w:rPr>
      </w:pPr>
      <w:r w:rsidRPr="00DF0036">
        <w:rPr>
          <w:rFonts w:ascii="Times New Roman" w:hAnsi="Times New Roman" w:cs="Times New Roman"/>
          <w:b/>
          <w:bCs/>
        </w:rPr>
        <w:lastRenderedPageBreak/>
        <w:t>Literatuur</w:t>
      </w:r>
    </w:p>
    <w:p w14:paraId="6852A717" w14:textId="0D878697" w:rsidR="00C93960" w:rsidRPr="00DF0036" w:rsidRDefault="00C93960" w:rsidP="00DF0036">
      <w:pPr>
        <w:spacing w:after="0" w:line="480" w:lineRule="auto"/>
        <w:ind w:left="720" w:hanging="720"/>
        <w:rPr>
          <w:rFonts w:ascii="Times New Roman" w:eastAsia="Calibri" w:hAnsi="Times New Roman" w:cs="Times New Roman"/>
          <w:lang w:val="en-GB" w:eastAsia="en-GB"/>
          <w14:ligatures w14:val="none"/>
        </w:rPr>
      </w:pPr>
      <w:r w:rsidRPr="00DF0036">
        <w:rPr>
          <w:rFonts w:ascii="Times New Roman" w:eastAsia="Calibri" w:hAnsi="Times New Roman" w:cs="Times New Roman"/>
          <w:lang w:val="en-GB" w:eastAsia="en-GB"/>
          <w14:ligatures w14:val="none"/>
        </w:rPr>
        <w:t xml:space="preserve">Archambault, I., Janosz, M., </w:t>
      </w:r>
      <w:proofErr w:type="spellStart"/>
      <w:r w:rsidRPr="00DF0036">
        <w:rPr>
          <w:rFonts w:ascii="Times New Roman" w:eastAsia="Calibri" w:hAnsi="Times New Roman" w:cs="Times New Roman"/>
          <w:lang w:val="en-GB" w:eastAsia="en-GB"/>
          <w14:ligatures w14:val="none"/>
        </w:rPr>
        <w:t>Fallu</w:t>
      </w:r>
      <w:proofErr w:type="spellEnd"/>
      <w:r w:rsidRPr="00DF0036">
        <w:rPr>
          <w:rFonts w:ascii="Times New Roman" w:eastAsia="Calibri" w:hAnsi="Times New Roman" w:cs="Times New Roman"/>
          <w:lang w:val="en-GB" w:eastAsia="en-GB"/>
          <w14:ligatures w14:val="none"/>
        </w:rPr>
        <w:t xml:space="preserve">, J. S., &amp; Pagani, L. S. (2009). Student engagement and its relationship with early high school dropout. </w:t>
      </w:r>
      <w:r w:rsidRPr="00DF0036">
        <w:rPr>
          <w:rFonts w:ascii="Times New Roman" w:eastAsia="Calibri" w:hAnsi="Times New Roman" w:cs="Times New Roman"/>
          <w:i/>
          <w:iCs/>
          <w:lang w:val="en-GB" w:eastAsia="en-GB"/>
          <w14:ligatures w14:val="none"/>
        </w:rPr>
        <w:t>Journal of Adolescence</w:t>
      </w:r>
      <w:r w:rsidRPr="00DF0036">
        <w:rPr>
          <w:rFonts w:ascii="Times New Roman" w:eastAsia="Calibri" w:hAnsi="Times New Roman" w:cs="Times New Roman"/>
          <w:lang w:val="en-GB" w:eastAsia="en-GB"/>
          <w14:ligatures w14:val="none"/>
        </w:rPr>
        <w:t xml:space="preserve">, </w:t>
      </w:r>
      <w:r w:rsidRPr="00DF0036">
        <w:rPr>
          <w:rFonts w:ascii="Times New Roman" w:eastAsia="Calibri" w:hAnsi="Times New Roman" w:cs="Times New Roman"/>
          <w:i/>
          <w:iCs/>
          <w:lang w:val="en-GB" w:eastAsia="en-GB"/>
          <w14:ligatures w14:val="none"/>
        </w:rPr>
        <w:t>32</w:t>
      </w:r>
      <w:r w:rsidRPr="00DF0036">
        <w:rPr>
          <w:rFonts w:ascii="Times New Roman" w:eastAsia="Calibri" w:hAnsi="Times New Roman" w:cs="Times New Roman"/>
          <w:lang w:val="en-GB" w:eastAsia="en-GB"/>
          <w14:ligatures w14:val="none"/>
        </w:rPr>
        <w:t>(3), 651-670.</w:t>
      </w:r>
      <w:r w:rsidR="00751375" w:rsidRPr="00DF0036">
        <w:rPr>
          <w:rFonts w:ascii="Times New Roman" w:eastAsia="Calibri" w:hAnsi="Times New Roman" w:cs="Times New Roman"/>
          <w:lang w:val="en-GB" w:eastAsia="en-GB"/>
          <w14:ligatures w14:val="none"/>
        </w:rPr>
        <w:t xml:space="preserve"> </w:t>
      </w:r>
      <w:proofErr w:type="gramStart"/>
      <w:r w:rsidR="00751375" w:rsidRPr="00DF0036">
        <w:rPr>
          <w:rFonts w:ascii="Times New Roman" w:eastAsia="Calibri" w:hAnsi="Times New Roman" w:cs="Times New Roman"/>
          <w:lang w:eastAsia="en-GB"/>
          <w14:ligatures w14:val="none"/>
        </w:rPr>
        <w:t>https://doi.org/10.1016/j.adolescence.2008.06.007</w:t>
      </w:r>
      <w:proofErr w:type="gramEnd"/>
    </w:p>
    <w:p w14:paraId="45E0FE50" w14:textId="0D2B89D3"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r w:rsidRPr="00DF0036">
        <w:rPr>
          <w:rFonts w:ascii="Times New Roman" w:eastAsia="Calibri" w:hAnsi="Times New Roman" w:cs="Times New Roman"/>
          <w:lang w:val="en-GB" w:eastAsia="en-GB"/>
          <w14:ligatures w14:val="none"/>
        </w:rPr>
        <w:t xml:space="preserve">Bohlmann, N. L., &amp; Downer, J. T. (2015). Self-Regulation and Task Engagement as Predictors of Emergent Language and Literacy Skills. </w:t>
      </w:r>
      <w:r w:rsidRPr="00DF0036">
        <w:rPr>
          <w:rFonts w:ascii="Times New Roman" w:eastAsia="Calibri" w:hAnsi="Times New Roman" w:cs="Times New Roman"/>
          <w:i/>
          <w:iCs/>
          <w:lang w:val="en-GB" w:eastAsia="en-GB"/>
          <w14:ligatures w14:val="none"/>
        </w:rPr>
        <w:t>Early Education and Development</w:t>
      </w:r>
      <w:r w:rsidRPr="00DF0036">
        <w:rPr>
          <w:rFonts w:ascii="Times New Roman" w:eastAsia="Calibri" w:hAnsi="Times New Roman" w:cs="Times New Roman"/>
          <w:lang w:val="en-GB" w:eastAsia="en-GB"/>
          <w14:ligatures w14:val="none"/>
        </w:rPr>
        <w:t xml:space="preserve">, </w:t>
      </w:r>
      <w:r w:rsidRPr="00DF0036">
        <w:rPr>
          <w:rFonts w:ascii="Times New Roman" w:eastAsia="Calibri" w:hAnsi="Times New Roman" w:cs="Times New Roman"/>
          <w:i/>
          <w:iCs/>
          <w:lang w:val="en-GB" w:eastAsia="en-GB"/>
          <w14:ligatures w14:val="none"/>
        </w:rPr>
        <w:t>27</w:t>
      </w:r>
      <w:r w:rsidRPr="00DF0036">
        <w:rPr>
          <w:rFonts w:ascii="Times New Roman" w:eastAsia="Calibri" w:hAnsi="Times New Roman" w:cs="Times New Roman"/>
          <w:lang w:val="en-GB" w:eastAsia="en-GB"/>
          <w14:ligatures w14:val="none"/>
        </w:rPr>
        <w:t>(1), 18–37.</w:t>
      </w:r>
      <w:r w:rsidR="008507E6" w:rsidRPr="00DF0036">
        <w:rPr>
          <w:rFonts w:ascii="Times New Roman" w:eastAsia="Calibri" w:hAnsi="Times New Roman" w:cs="Times New Roman"/>
          <w:lang w:val="en-GB" w:eastAsia="en-GB"/>
          <w14:ligatures w14:val="none"/>
        </w:rPr>
        <w:t xml:space="preserve"> </w:t>
      </w:r>
      <w:proofErr w:type="gramStart"/>
      <w:r w:rsidR="008507E6" w:rsidRPr="00DF0036">
        <w:rPr>
          <w:rFonts w:ascii="Times New Roman" w:eastAsia="Calibri" w:hAnsi="Times New Roman" w:cs="Times New Roman"/>
          <w:lang w:eastAsia="en-GB"/>
          <w14:ligatures w14:val="none"/>
        </w:rPr>
        <w:t>https://doi.org/10.1080/10409289.2015.1046784</w:t>
      </w:r>
      <w:proofErr w:type="gramEnd"/>
      <w:r w:rsidRPr="00DF0036">
        <w:rPr>
          <w:rFonts w:ascii="Times New Roman" w:eastAsia="Calibri" w:hAnsi="Times New Roman" w:cs="Times New Roman"/>
          <w:lang w:val="en-GB" w:eastAsia="en-GB"/>
          <w14:ligatures w14:val="none"/>
        </w:rPr>
        <w:t xml:space="preserve">                           </w:t>
      </w:r>
    </w:p>
    <w:p w14:paraId="63891E8C" w14:textId="471F3624" w:rsidR="00C93960" w:rsidRPr="00DF0036" w:rsidRDefault="00C93960" w:rsidP="00DF0036">
      <w:pPr>
        <w:spacing w:after="0" w:line="480" w:lineRule="auto"/>
        <w:ind w:left="720" w:hanging="720"/>
        <w:rPr>
          <w:rFonts w:ascii="Times New Roman" w:eastAsia="Calibri" w:hAnsi="Times New Roman" w:cs="Times New Roman"/>
          <w:lang w:val="en-GB" w:eastAsia="en-GB"/>
          <w14:ligatures w14:val="none"/>
        </w:rPr>
      </w:pPr>
      <w:r w:rsidRPr="00DF0036">
        <w:rPr>
          <w:rFonts w:ascii="Times New Roman" w:eastAsia="Calibri" w:hAnsi="Times New Roman" w:cs="Times New Roman"/>
          <w:lang w:val="en-GB" w:eastAsia="en-GB"/>
          <w14:ligatures w14:val="none"/>
        </w:rPr>
        <w:t xml:space="preserve">Bronfenbrenner, U., &amp; Ceci, S. J. (1994). Nature-nurture reconceptualized in developmental perspective: A bioecological model. </w:t>
      </w:r>
      <w:r w:rsidRPr="00DF0036">
        <w:rPr>
          <w:rFonts w:ascii="Times New Roman" w:eastAsia="Calibri" w:hAnsi="Times New Roman" w:cs="Times New Roman"/>
          <w:i/>
          <w:iCs/>
          <w:lang w:val="en-GB" w:eastAsia="en-GB"/>
          <w14:ligatures w14:val="none"/>
        </w:rPr>
        <w:t>Psychological Review</w:t>
      </w:r>
      <w:r w:rsidRPr="00DF0036">
        <w:rPr>
          <w:rFonts w:ascii="Times New Roman" w:eastAsia="Calibri" w:hAnsi="Times New Roman" w:cs="Times New Roman"/>
          <w:lang w:val="en-GB" w:eastAsia="en-GB"/>
          <w14:ligatures w14:val="none"/>
        </w:rPr>
        <w:t xml:space="preserve">, </w:t>
      </w:r>
      <w:r w:rsidRPr="00DF0036">
        <w:rPr>
          <w:rFonts w:ascii="Times New Roman" w:eastAsia="Calibri" w:hAnsi="Times New Roman" w:cs="Times New Roman"/>
          <w:i/>
          <w:iCs/>
          <w:lang w:val="en-GB" w:eastAsia="en-GB"/>
          <w14:ligatures w14:val="none"/>
        </w:rPr>
        <w:t>101</w:t>
      </w:r>
      <w:r w:rsidR="00CF2D9E" w:rsidRPr="00DF0036">
        <w:rPr>
          <w:rFonts w:ascii="Times New Roman" w:eastAsia="Calibri" w:hAnsi="Times New Roman" w:cs="Times New Roman"/>
          <w:lang w:val="en-GB" w:eastAsia="en-GB"/>
          <w14:ligatures w14:val="none"/>
        </w:rPr>
        <w:t>(4)</w:t>
      </w:r>
      <w:r w:rsidRPr="00DF0036">
        <w:rPr>
          <w:rFonts w:ascii="Times New Roman" w:eastAsia="Calibri" w:hAnsi="Times New Roman" w:cs="Times New Roman"/>
          <w:lang w:val="en-GB" w:eastAsia="en-GB"/>
          <w14:ligatures w14:val="none"/>
        </w:rPr>
        <w:t>, 568-586.</w:t>
      </w:r>
    </w:p>
    <w:p w14:paraId="1E65D8BF" w14:textId="77777777"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Cartwright</w:t>
      </w:r>
      <w:proofErr w:type="spellEnd"/>
      <w:r w:rsidRPr="00DF0036">
        <w:rPr>
          <w:rFonts w:ascii="Times New Roman" w:eastAsia="Calibri" w:hAnsi="Times New Roman" w:cs="Times New Roman"/>
          <w:lang w:eastAsia="en-GB"/>
          <w14:ligatures w14:val="none"/>
        </w:rPr>
        <w:t xml:space="preserve">, K. B., Marshall, T. R., &amp; </w:t>
      </w:r>
      <w:proofErr w:type="spellStart"/>
      <w:r w:rsidRPr="00DF0036">
        <w:rPr>
          <w:rFonts w:ascii="Times New Roman" w:eastAsia="Calibri" w:hAnsi="Times New Roman" w:cs="Times New Roman"/>
          <w:lang w:eastAsia="en-GB"/>
          <w14:ligatures w14:val="none"/>
        </w:rPr>
        <w:t>Wray</w:t>
      </w:r>
      <w:proofErr w:type="spellEnd"/>
      <w:r w:rsidRPr="00DF0036">
        <w:rPr>
          <w:rFonts w:ascii="Times New Roman" w:eastAsia="Calibri" w:hAnsi="Times New Roman" w:cs="Times New Roman"/>
          <w:lang w:eastAsia="en-GB"/>
          <w14:ligatures w14:val="none"/>
        </w:rPr>
        <w:t xml:space="preserve">, E. (2015). A </w:t>
      </w:r>
      <w:proofErr w:type="spellStart"/>
      <w:r w:rsidRPr="00DF0036">
        <w:rPr>
          <w:rFonts w:ascii="Times New Roman" w:eastAsia="Calibri" w:hAnsi="Times New Roman" w:cs="Times New Roman"/>
          <w:lang w:eastAsia="en-GB"/>
          <w14:ligatures w14:val="none"/>
        </w:rPr>
        <w:t>Longitudinal</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Study</w:t>
      </w:r>
      <w:proofErr w:type="spellEnd"/>
      <w:r w:rsidRPr="00DF0036">
        <w:rPr>
          <w:rFonts w:ascii="Times New Roman" w:eastAsia="Calibri" w:hAnsi="Times New Roman" w:cs="Times New Roman"/>
          <w:lang w:eastAsia="en-GB"/>
          <w14:ligatures w14:val="none"/>
        </w:rPr>
        <w:t xml:space="preserve"> of </w:t>
      </w:r>
      <w:proofErr w:type="spellStart"/>
      <w:r w:rsidRPr="00DF0036">
        <w:rPr>
          <w:rFonts w:ascii="Times New Roman" w:eastAsia="Calibri" w:hAnsi="Times New Roman" w:cs="Times New Roman"/>
          <w:lang w:eastAsia="en-GB"/>
          <w14:ligatures w14:val="none"/>
        </w:rPr>
        <w:t>the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Role</w:t>
      </w:r>
      <w:proofErr w:type="spellEnd"/>
      <w:r w:rsidRPr="00DF0036">
        <w:rPr>
          <w:rFonts w:ascii="Times New Roman" w:eastAsia="Calibri" w:hAnsi="Times New Roman" w:cs="Times New Roman"/>
          <w:lang w:eastAsia="en-GB"/>
          <w14:ligatures w14:val="none"/>
        </w:rPr>
        <w:t xml:space="preserve"> of Reading </w:t>
      </w:r>
      <w:proofErr w:type="spellStart"/>
      <w:r w:rsidRPr="00DF0036">
        <w:rPr>
          <w:rFonts w:ascii="Times New Roman" w:eastAsia="Calibri" w:hAnsi="Times New Roman" w:cs="Times New Roman"/>
          <w:lang w:eastAsia="en-GB"/>
          <w14:ligatures w14:val="none"/>
        </w:rPr>
        <w:t>Motivation</w:t>
      </w:r>
      <w:proofErr w:type="spellEnd"/>
      <w:r w:rsidRPr="00DF0036">
        <w:rPr>
          <w:rFonts w:ascii="Times New Roman" w:eastAsia="Calibri" w:hAnsi="Times New Roman" w:cs="Times New Roman"/>
          <w:lang w:eastAsia="en-GB"/>
          <w14:ligatures w14:val="none"/>
        </w:rPr>
        <w:t xml:space="preserve"> in </w:t>
      </w:r>
      <w:proofErr w:type="spellStart"/>
      <w:r w:rsidRPr="00DF0036">
        <w:rPr>
          <w:rFonts w:ascii="Times New Roman" w:eastAsia="Calibri" w:hAnsi="Times New Roman" w:cs="Times New Roman"/>
          <w:lang w:eastAsia="en-GB"/>
          <w14:ligatures w14:val="none"/>
        </w:rPr>
        <w:t>Primary</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Students</w:t>
      </w:r>
      <w:proofErr w:type="spellEnd"/>
      <w:r w:rsidRPr="00DF0036">
        <w:rPr>
          <w:rFonts w:ascii="Times New Roman" w:eastAsia="Calibri" w:hAnsi="Times New Roman" w:cs="Times New Roman"/>
          <w:lang w:eastAsia="en-GB"/>
          <w14:ligatures w14:val="none"/>
        </w:rPr>
        <w:t xml:space="preserve">’ Reading </w:t>
      </w:r>
      <w:proofErr w:type="spellStart"/>
      <w:r w:rsidRPr="00DF0036">
        <w:rPr>
          <w:rFonts w:ascii="Times New Roman" w:eastAsia="Calibri" w:hAnsi="Times New Roman" w:cs="Times New Roman"/>
          <w:lang w:eastAsia="en-GB"/>
          <w14:ligatures w14:val="none"/>
        </w:rPr>
        <w:t>Comprehension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Implications</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for</w:t>
      </w:r>
      <w:proofErr w:type="spellEnd"/>
      <w:r w:rsidRPr="00DF0036">
        <w:rPr>
          <w:rFonts w:ascii="Times New Roman" w:eastAsia="Calibri" w:hAnsi="Times New Roman" w:cs="Times New Roman"/>
          <w:lang w:eastAsia="en-GB"/>
          <w14:ligatures w14:val="none"/>
        </w:rPr>
        <w:t xml:space="preserve"> a </w:t>
      </w:r>
      <w:proofErr w:type="spellStart"/>
      <w:r w:rsidRPr="00DF0036">
        <w:rPr>
          <w:rFonts w:ascii="Times New Roman" w:eastAsia="Calibri" w:hAnsi="Times New Roman" w:cs="Times New Roman"/>
          <w:lang w:eastAsia="en-GB"/>
          <w14:ligatures w14:val="none"/>
        </w:rPr>
        <w:t>Less</w:t>
      </w:r>
      <w:proofErr w:type="spellEnd"/>
      <w:r w:rsidRPr="00DF0036">
        <w:rPr>
          <w:rFonts w:ascii="Times New Roman" w:eastAsia="Calibri" w:hAnsi="Times New Roman" w:cs="Times New Roman"/>
          <w:lang w:eastAsia="en-GB"/>
          <w14:ligatures w14:val="none"/>
        </w:rPr>
        <w:t xml:space="preserve"> Simple View of Reading. </w:t>
      </w:r>
      <w:r w:rsidRPr="00DF0036">
        <w:rPr>
          <w:rFonts w:ascii="Times New Roman" w:eastAsia="Calibri" w:hAnsi="Times New Roman" w:cs="Times New Roman"/>
          <w:i/>
          <w:iCs/>
          <w:lang w:eastAsia="en-GB"/>
          <w14:ligatures w14:val="none"/>
        </w:rPr>
        <w:t xml:space="preserve">Reading </w:t>
      </w:r>
      <w:proofErr w:type="spellStart"/>
      <w:r w:rsidRPr="00DF0036">
        <w:rPr>
          <w:rFonts w:ascii="Times New Roman" w:eastAsia="Calibri" w:hAnsi="Times New Roman" w:cs="Times New Roman"/>
          <w:i/>
          <w:iCs/>
          <w:lang w:eastAsia="en-GB"/>
          <w14:ligatures w14:val="none"/>
        </w:rPr>
        <w:t>Psychology</w:t>
      </w:r>
      <w:proofErr w:type="spellEnd"/>
      <w:r w:rsidRPr="00DF0036">
        <w:rPr>
          <w:rFonts w:ascii="Times New Roman" w:eastAsia="Calibri" w:hAnsi="Times New Roman" w:cs="Times New Roman"/>
          <w:lang w:eastAsia="en-GB"/>
          <w14:ligatures w14:val="none"/>
        </w:rPr>
        <w:t>, </w:t>
      </w:r>
      <w:r w:rsidRPr="00DF0036">
        <w:rPr>
          <w:rFonts w:ascii="Times New Roman" w:eastAsia="Calibri" w:hAnsi="Times New Roman" w:cs="Times New Roman"/>
          <w:i/>
          <w:iCs/>
          <w:lang w:eastAsia="en-GB"/>
          <w14:ligatures w14:val="none"/>
        </w:rPr>
        <w:t>37</w:t>
      </w:r>
      <w:r w:rsidRPr="00DF0036">
        <w:rPr>
          <w:rFonts w:ascii="Times New Roman" w:eastAsia="Calibri" w:hAnsi="Times New Roman" w:cs="Times New Roman"/>
          <w:lang w:eastAsia="en-GB"/>
          <w14:ligatures w14:val="none"/>
        </w:rPr>
        <w:t xml:space="preserve">(1), 55–91. </w:t>
      </w:r>
      <w:proofErr w:type="gramStart"/>
      <w:r w:rsidRPr="00DF0036">
        <w:rPr>
          <w:rFonts w:ascii="Times New Roman" w:eastAsia="Calibri" w:hAnsi="Times New Roman" w:cs="Times New Roman"/>
          <w:lang w:eastAsia="en-GB"/>
          <w14:ligatures w14:val="none"/>
        </w:rPr>
        <w:t>https://doi.org/10.1080/02702711.2014.991481</w:t>
      </w:r>
      <w:proofErr w:type="gramEnd"/>
    </w:p>
    <w:p w14:paraId="4438E2D7" w14:textId="68D0AC2B"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Daoust</w:t>
      </w:r>
      <w:proofErr w:type="spellEnd"/>
      <w:r w:rsidRPr="00DF0036">
        <w:rPr>
          <w:rFonts w:ascii="Times New Roman" w:eastAsia="Calibri" w:hAnsi="Times New Roman" w:cs="Times New Roman"/>
          <w:lang w:eastAsia="en-GB"/>
          <w14:ligatures w14:val="none"/>
        </w:rPr>
        <w:t xml:space="preserve">, D. (2017). Language planning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language</w:t>
      </w:r>
      <w:proofErr w:type="spellEnd"/>
      <w:r w:rsidRPr="00DF0036">
        <w:rPr>
          <w:rFonts w:ascii="Times New Roman" w:eastAsia="Calibri" w:hAnsi="Times New Roman" w:cs="Times New Roman"/>
          <w:lang w:eastAsia="en-GB"/>
          <w14:ligatures w14:val="none"/>
        </w:rPr>
        <w:t xml:space="preserve"> reform. </w:t>
      </w:r>
      <w:r w:rsidR="00D549AF" w:rsidRPr="00DF0036">
        <w:rPr>
          <w:rFonts w:ascii="Times New Roman" w:eastAsia="Calibri" w:hAnsi="Times New Roman" w:cs="Times New Roman"/>
          <w:lang w:eastAsia="en-GB"/>
          <w14:ligatures w14:val="none"/>
        </w:rPr>
        <w:t>In</w:t>
      </w:r>
      <w:r w:rsidR="00A42065" w:rsidRPr="00DF0036">
        <w:rPr>
          <w:rFonts w:ascii="Times New Roman" w:eastAsia="Calibri" w:hAnsi="Times New Roman" w:cs="Times New Roman"/>
          <w:lang w:eastAsia="en-GB"/>
          <w14:ligatures w14:val="none"/>
        </w:rPr>
        <w:t xml:space="preserve"> F. </w:t>
      </w:r>
      <w:proofErr w:type="spellStart"/>
      <w:r w:rsidR="00A42065" w:rsidRPr="00DF0036">
        <w:rPr>
          <w:rFonts w:ascii="Times New Roman" w:eastAsia="Calibri" w:hAnsi="Times New Roman" w:cs="Times New Roman"/>
          <w:lang w:eastAsia="en-GB"/>
          <w14:ligatures w14:val="none"/>
        </w:rPr>
        <w:t>Coulmas</w:t>
      </w:r>
      <w:proofErr w:type="spellEnd"/>
      <w:r w:rsidR="00A42065" w:rsidRPr="00DF0036">
        <w:rPr>
          <w:rFonts w:ascii="Times New Roman" w:eastAsia="Calibri" w:hAnsi="Times New Roman" w:cs="Times New Roman"/>
          <w:lang w:eastAsia="en-GB"/>
          <w14:ligatures w14:val="none"/>
        </w:rPr>
        <w:t xml:space="preserve"> (Ed), </w:t>
      </w:r>
      <w:r w:rsidRPr="00DF0036">
        <w:rPr>
          <w:rFonts w:ascii="Times New Roman" w:eastAsia="Calibri" w:hAnsi="Times New Roman" w:cs="Times New Roman"/>
          <w:i/>
          <w:iCs/>
          <w:lang w:eastAsia="en-GB"/>
          <w14:ligatures w14:val="none"/>
        </w:rPr>
        <w:t xml:space="preserve">The </w:t>
      </w:r>
      <w:proofErr w:type="spellStart"/>
      <w:r w:rsidRPr="00DF0036">
        <w:rPr>
          <w:rFonts w:ascii="Times New Roman" w:eastAsia="Calibri" w:hAnsi="Times New Roman" w:cs="Times New Roman"/>
          <w:i/>
          <w:iCs/>
          <w:lang w:eastAsia="en-GB"/>
          <w14:ligatures w14:val="none"/>
        </w:rPr>
        <w:t>handbook</w:t>
      </w:r>
      <w:proofErr w:type="spellEnd"/>
      <w:r w:rsidRPr="00DF0036">
        <w:rPr>
          <w:rFonts w:ascii="Times New Roman" w:eastAsia="Calibri" w:hAnsi="Times New Roman" w:cs="Times New Roman"/>
          <w:i/>
          <w:iCs/>
          <w:lang w:eastAsia="en-GB"/>
          <w14:ligatures w14:val="none"/>
        </w:rPr>
        <w:t xml:space="preserve"> of </w:t>
      </w:r>
      <w:proofErr w:type="spellStart"/>
      <w:r w:rsidRPr="00DF0036">
        <w:rPr>
          <w:rFonts w:ascii="Times New Roman" w:eastAsia="Calibri" w:hAnsi="Times New Roman" w:cs="Times New Roman"/>
          <w:i/>
          <w:iCs/>
          <w:lang w:eastAsia="en-GB"/>
          <w14:ligatures w14:val="none"/>
        </w:rPr>
        <w:t>sociolinguistics</w:t>
      </w:r>
      <w:proofErr w:type="spellEnd"/>
      <w:r w:rsidRPr="00DF0036">
        <w:rPr>
          <w:rFonts w:ascii="Times New Roman" w:eastAsia="Calibri" w:hAnsi="Times New Roman" w:cs="Times New Roman"/>
          <w:lang w:eastAsia="en-GB"/>
          <w14:ligatures w14:val="none"/>
        </w:rPr>
        <w:t xml:space="preserve"> </w:t>
      </w:r>
      <w:r w:rsidR="0019033D" w:rsidRPr="00DF0036">
        <w:rPr>
          <w:rFonts w:ascii="Times New Roman" w:eastAsia="Calibri" w:hAnsi="Times New Roman" w:cs="Times New Roman"/>
          <w:lang w:eastAsia="en-GB"/>
          <w14:ligatures w14:val="none"/>
        </w:rPr>
        <w:t xml:space="preserve">(pp. </w:t>
      </w:r>
      <w:r w:rsidRPr="00DF0036">
        <w:rPr>
          <w:rFonts w:ascii="Times New Roman" w:eastAsia="Calibri" w:hAnsi="Times New Roman" w:cs="Times New Roman"/>
          <w:lang w:eastAsia="en-GB"/>
          <w14:ligatures w14:val="none"/>
        </w:rPr>
        <w:t>436-452</w:t>
      </w:r>
      <w:r w:rsidR="00A42065" w:rsidRPr="00DF0036">
        <w:rPr>
          <w:rFonts w:ascii="Times New Roman" w:eastAsia="Calibri" w:hAnsi="Times New Roman" w:cs="Times New Roman"/>
          <w:lang w:eastAsia="en-GB"/>
          <w14:ligatures w14:val="none"/>
        </w:rPr>
        <w:t>)</w:t>
      </w:r>
      <w:r w:rsidR="00C92ED3" w:rsidRPr="00DF0036">
        <w:rPr>
          <w:rFonts w:ascii="Times New Roman" w:eastAsia="Calibri" w:hAnsi="Times New Roman" w:cs="Times New Roman"/>
          <w:lang w:eastAsia="en-GB"/>
          <w14:ligatures w14:val="none"/>
        </w:rPr>
        <w:t xml:space="preserve">. </w:t>
      </w:r>
      <w:r w:rsidR="003060C9" w:rsidRPr="00DF0036">
        <w:rPr>
          <w:rFonts w:ascii="Times New Roman" w:eastAsia="Calibri" w:hAnsi="Times New Roman" w:cs="Times New Roman"/>
          <w:lang w:eastAsia="en-GB"/>
          <w14:ligatures w14:val="none"/>
        </w:rPr>
        <w:t>Blackwell.</w:t>
      </w:r>
    </w:p>
    <w:p w14:paraId="55632892" w14:textId="1D8942C0"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Dinis</w:t>
      </w:r>
      <w:proofErr w:type="spellEnd"/>
      <w:r w:rsidRPr="00DF0036">
        <w:rPr>
          <w:rFonts w:ascii="Times New Roman" w:eastAsia="Calibri" w:hAnsi="Times New Roman" w:cs="Times New Roman"/>
          <w:lang w:eastAsia="en-GB"/>
          <w14:ligatures w14:val="none"/>
        </w:rPr>
        <w:t xml:space="preserve"> da Costa, P., </w:t>
      </w:r>
      <w:proofErr w:type="spellStart"/>
      <w:r w:rsidRPr="00DF0036">
        <w:rPr>
          <w:rFonts w:ascii="Times New Roman" w:eastAsia="Calibri" w:hAnsi="Times New Roman" w:cs="Times New Roman"/>
          <w:lang w:eastAsia="en-GB"/>
          <w14:ligatures w14:val="none"/>
        </w:rPr>
        <w:t>Rodrigues</w:t>
      </w:r>
      <w:proofErr w:type="spellEnd"/>
      <w:r w:rsidRPr="00DF0036">
        <w:rPr>
          <w:rFonts w:ascii="Times New Roman" w:eastAsia="Calibri" w:hAnsi="Times New Roman" w:cs="Times New Roman"/>
          <w:lang w:eastAsia="en-GB"/>
          <w14:ligatures w14:val="none"/>
        </w:rPr>
        <w:t>, M., Vera-</w:t>
      </w:r>
      <w:proofErr w:type="spellStart"/>
      <w:r w:rsidRPr="00DF0036">
        <w:rPr>
          <w:rFonts w:ascii="Times New Roman" w:eastAsia="Calibri" w:hAnsi="Times New Roman" w:cs="Times New Roman"/>
          <w:lang w:eastAsia="en-GB"/>
          <w14:ligatures w14:val="none"/>
        </w:rPr>
        <w:t>Toscano</w:t>
      </w:r>
      <w:proofErr w:type="spellEnd"/>
      <w:r w:rsidRPr="00DF0036">
        <w:rPr>
          <w:rFonts w:ascii="Times New Roman" w:eastAsia="Calibri" w:hAnsi="Times New Roman" w:cs="Times New Roman"/>
          <w:lang w:eastAsia="en-GB"/>
          <w14:ligatures w14:val="none"/>
        </w:rPr>
        <w:t xml:space="preserve">, E., </w:t>
      </w:r>
      <w:r w:rsidR="00B32B75" w:rsidRPr="00DF0036">
        <w:rPr>
          <w:rFonts w:ascii="Times New Roman" w:eastAsia="Calibri" w:hAnsi="Times New Roman" w:cs="Times New Roman"/>
          <w:lang w:eastAsia="en-GB"/>
          <w14:ligatures w14:val="none"/>
        </w:rPr>
        <w:t>&amp;</w:t>
      </w:r>
      <w:r w:rsidRPr="00DF0036">
        <w:rPr>
          <w:rFonts w:ascii="Times New Roman" w:eastAsia="Calibri" w:hAnsi="Times New Roman" w:cs="Times New Roman"/>
          <w:lang w:eastAsia="en-GB"/>
          <w14:ligatures w14:val="none"/>
        </w:rPr>
        <w:t xml:space="preserve"> Weber, A. (2014)</w:t>
      </w:r>
      <w:r w:rsidR="00B32B75" w:rsidRPr="00DF0036">
        <w:rPr>
          <w:rFonts w:ascii="Times New Roman" w:eastAsia="Calibri" w:hAnsi="Times New Roman" w:cs="Times New Roman"/>
          <w:lang w:eastAsia="en-GB"/>
          <w14:ligatures w14:val="none"/>
        </w:rPr>
        <w:t>.</w:t>
      </w:r>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Education</w:t>
      </w:r>
      <w:proofErr w:type="spellEnd"/>
      <w:r w:rsidRPr="00DF0036">
        <w:rPr>
          <w:rFonts w:ascii="Times New Roman" w:eastAsia="Calibri" w:hAnsi="Times New Roman" w:cs="Times New Roman"/>
          <w:i/>
          <w:iCs/>
          <w:lang w:eastAsia="en-GB"/>
          <w14:ligatures w14:val="none"/>
        </w:rPr>
        <w:t xml:space="preserve">, adult skills </w:t>
      </w:r>
      <w:proofErr w:type="spellStart"/>
      <w:r w:rsidRPr="00DF0036">
        <w:rPr>
          <w:rFonts w:ascii="Times New Roman" w:eastAsia="Calibri" w:hAnsi="Times New Roman" w:cs="Times New Roman"/>
          <w:i/>
          <w:iCs/>
          <w:lang w:eastAsia="en-GB"/>
          <w14:ligatures w14:val="none"/>
        </w:rPr>
        <w:t>and</w:t>
      </w:r>
      <w:proofErr w:type="spellEnd"/>
      <w:r w:rsidRPr="00DF0036">
        <w:rPr>
          <w:rFonts w:ascii="Times New Roman" w:eastAsia="Calibri" w:hAnsi="Times New Roman" w:cs="Times New Roman"/>
          <w:i/>
          <w:iCs/>
          <w:lang w:eastAsia="en-GB"/>
          <w14:ligatures w14:val="none"/>
        </w:rPr>
        <w:t xml:space="preserve"> social </w:t>
      </w:r>
      <w:proofErr w:type="spellStart"/>
      <w:r w:rsidRPr="00DF0036">
        <w:rPr>
          <w:rFonts w:ascii="Times New Roman" w:eastAsia="Calibri" w:hAnsi="Times New Roman" w:cs="Times New Roman"/>
          <w:i/>
          <w:iCs/>
          <w:lang w:eastAsia="en-GB"/>
          <w14:ligatures w14:val="none"/>
        </w:rPr>
        <w:t>outcomes</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Empirical</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evidence</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from</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the</w:t>
      </w:r>
      <w:proofErr w:type="spellEnd"/>
      <w:r w:rsidRPr="00DF0036">
        <w:rPr>
          <w:rFonts w:ascii="Times New Roman" w:eastAsia="Calibri" w:hAnsi="Times New Roman" w:cs="Times New Roman"/>
          <w:i/>
          <w:iCs/>
          <w:lang w:eastAsia="en-GB"/>
          <w14:ligatures w14:val="none"/>
        </w:rPr>
        <w:t xml:space="preserve"> Survey on Adult Skills</w:t>
      </w:r>
      <w:r w:rsidRPr="00DF0036">
        <w:rPr>
          <w:rFonts w:ascii="Times New Roman" w:eastAsia="Calibri" w:hAnsi="Times New Roman" w:cs="Times New Roman"/>
          <w:lang w:eastAsia="en-GB"/>
          <w14:ligatures w14:val="none"/>
        </w:rPr>
        <w:t xml:space="preserve"> (PIAAC 2013). Luxembourg: Publications Office of </w:t>
      </w:r>
      <w:proofErr w:type="spellStart"/>
      <w:r w:rsidRPr="00DF0036">
        <w:rPr>
          <w:rFonts w:ascii="Times New Roman" w:eastAsia="Calibri" w:hAnsi="Times New Roman" w:cs="Times New Roman"/>
          <w:lang w:eastAsia="en-GB"/>
          <w14:ligatures w14:val="none"/>
        </w:rPr>
        <w:t>the</w:t>
      </w:r>
      <w:proofErr w:type="spellEnd"/>
      <w:r w:rsidRPr="00DF0036">
        <w:rPr>
          <w:rFonts w:ascii="Times New Roman" w:eastAsia="Calibri" w:hAnsi="Times New Roman" w:cs="Times New Roman"/>
          <w:lang w:eastAsia="en-GB"/>
          <w14:ligatures w14:val="none"/>
        </w:rPr>
        <w:t xml:space="preserve"> European Union.</w:t>
      </w:r>
      <w:r w:rsidR="00C76D8B">
        <w:rPr>
          <w:rFonts w:ascii="Times New Roman" w:eastAsia="Calibri" w:hAnsi="Times New Roman" w:cs="Times New Roman"/>
          <w:lang w:eastAsia="en-GB"/>
          <w14:ligatures w14:val="none"/>
        </w:rPr>
        <w:t xml:space="preserve"> </w:t>
      </w:r>
      <w:r w:rsidR="002B0174">
        <w:rPr>
          <w:rFonts w:ascii="Times New Roman" w:eastAsia="Calibri" w:hAnsi="Times New Roman" w:cs="Times New Roman"/>
          <w:lang w:eastAsia="en-GB"/>
          <w14:ligatures w14:val="none"/>
        </w:rPr>
        <w:t xml:space="preserve">Geraadpleegd op 3 december 2024, van </w:t>
      </w:r>
      <w:r w:rsidR="003C0D45" w:rsidRPr="003C0D45">
        <w:rPr>
          <w:rFonts w:ascii="Times New Roman" w:eastAsia="Calibri" w:hAnsi="Times New Roman" w:cs="Times New Roman"/>
          <w:lang w:eastAsia="en-GB"/>
          <w14:ligatures w14:val="none"/>
        </w:rPr>
        <w:t>https://publications.jrc.ec.europa.eu/repository/bitstream/JRC89591/skills_social_outcomes_piaac_final_version_pubsy.pdf.</w:t>
      </w:r>
    </w:p>
    <w:p w14:paraId="09E1DA2B" w14:textId="5B74332B" w:rsidR="00AC3407" w:rsidRPr="00DF0036" w:rsidRDefault="00AC3407" w:rsidP="00DF0036">
      <w:pPr>
        <w:pStyle w:val="Geenafstand"/>
        <w:spacing w:line="480" w:lineRule="auto"/>
        <w:ind w:left="720" w:hanging="720"/>
        <w:rPr>
          <w:rFonts w:ascii="Times New Roman" w:hAnsi="Times New Roman" w:cs="Times New Roman"/>
        </w:rPr>
      </w:pPr>
      <w:r w:rsidRPr="00DF0036">
        <w:rPr>
          <w:rFonts w:ascii="Times New Roman" w:hAnsi="Times New Roman" w:cs="Times New Roman"/>
        </w:rPr>
        <w:t xml:space="preserve">Driessen, G., </w:t>
      </w:r>
      <w:proofErr w:type="spellStart"/>
      <w:r w:rsidRPr="00DF0036">
        <w:rPr>
          <w:rFonts w:ascii="Times New Roman" w:hAnsi="Times New Roman" w:cs="Times New Roman"/>
        </w:rPr>
        <w:t>Ledoux</w:t>
      </w:r>
      <w:proofErr w:type="spellEnd"/>
      <w:r w:rsidRPr="00DF0036">
        <w:rPr>
          <w:rFonts w:ascii="Times New Roman" w:hAnsi="Times New Roman" w:cs="Times New Roman"/>
        </w:rPr>
        <w:t xml:space="preserve">, J., </w:t>
      </w:r>
      <w:proofErr w:type="spellStart"/>
      <w:r w:rsidRPr="00DF0036">
        <w:rPr>
          <w:rFonts w:ascii="Times New Roman" w:hAnsi="Times New Roman" w:cs="Times New Roman"/>
        </w:rPr>
        <w:t>Roeleveld</w:t>
      </w:r>
      <w:proofErr w:type="spellEnd"/>
      <w:r w:rsidRPr="00DF0036">
        <w:rPr>
          <w:rFonts w:ascii="Times New Roman" w:hAnsi="Times New Roman" w:cs="Times New Roman"/>
        </w:rPr>
        <w:t xml:space="preserve">, J., &amp; Van der Veen. (2009). </w:t>
      </w:r>
      <w:r w:rsidRPr="00DF0036">
        <w:rPr>
          <w:rFonts w:ascii="Times New Roman" w:hAnsi="Times New Roman" w:cs="Times New Roman"/>
          <w:i/>
          <w:iCs/>
        </w:rPr>
        <w:t>Cohortonderzoek COOL5-18.</w:t>
      </w:r>
      <w:r w:rsidRPr="00DF0036">
        <w:rPr>
          <w:rFonts w:ascii="Times New Roman" w:hAnsi="Times New Roman" w:cs="Times New Roman"/>
        </w:rPr>
        <w:t xml:space="preserve"> Technisch rapport basisonderwijs, eerste meting 2007/08.</w:t>
      </w:r>
      <w:r w:rsidR="00D70904" w:rsidRPr="00DF0036">
        <w:rPr>
          <w:rFonts w:ascii="Times New Roman" w:hAnsi="Times New Roman" w:cs="Times New Roman"/>
        </w:rPr>
        <w:t xml:space="preserve"> Nijmegen: ITS</w:t>
      </w:r>
    </w:p>
    <w:p w14:paraId="58185A68" w14:textId="254D7E51"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Feldman</w:t>
      </w:r>
      <w:r w:rsidR="00C5044D" w:rsidRPr="00DF0036">
        <w:rPr>
          <w:rFonts w:ascii="Times New Roman" w:eastAsia="Calibri" w:hAnsi="Times New Roman" w:cs="Times New Roman"/>
          <w:lang w:eastAsia="en-GB"/>
          <w14:ligatures w14:val="none"/>
        </w:rPr>
        <w:t>,</w:t>
      </w:r>
      <w:r w:rsidRPr="00DF0036">
        <w:rPr>
          <w:rFonts w:ascii="Times New Roman" w:eastAsia="Calibri" w:hAnsi="Times New Roman" w:cs="Times New Roman"/>
          <w:lang w:eastAsia="en-GB"/>
          <w14:ligatures w14:val="none"/>
        </w:rPr>
        <w:t xml:space="preserve"> H. M. (2019). How Young </w:t>
      </w:r>
      <w:proofErr w:type="spellStart"/>
      <w:r w:rsidRPr="00DF0036">
        <w:rPr>
          <w:rFonts w:ascii="Times New Roman" w:eastAsia="Calibri" w:hAnsi="Times New Roman" w:cs="Times New Roman"/>
          <w:lang w:eastAsia="en-GB"/>
          <w14:ligatures w14:val="none"/>
        </w:rPr>
        <w:t>Children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Learn</w:t>
      </w:r>
      <w:proofErr w:type="spellEnd"/>
      <w:r w:rsidRPr="00DF0036">
        <w:rPr>
          <w:rFonts w:ascii="Times New Roman" w:eastAsia="Calibri" w:hAnsi="Times New Roman" w:cs="Times New Roman"/>
          <w:lang w:eastAsia="en-GB"/>
          <w14:ligatures w14:val="none"/>
        </w:rPr>
        <w:t xml:space="preserve"> Language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Speech. </w:t>
      </w:r>
      <w:proofErr w:type="spellStart"/>
      <w:r w:rsidRPr="00DF0036">
        <w:rPr>
          <w:rFonts w:ascii="Times New Roman" w:eastAsia="Calibri" w:hAnsi="Times New Roman" w:cs="Times New Roman"/>
          <w:i/>
          <w:iCs/>
          <w:lang w:eastAsia="en-GB"/>
          <w14:ligatures w14:val="none"/>
        </w:rPr>
        <w:t>Pediatrics</w:t>
      </w:r>
      <w:proofErr w:type="spellEnd"/>
      <w:r w:rsidRPr="00DF0036">
        <w:rPr>
          <w:rFonts w:ascii="Times New Roman" w:eastAsia="Calibri" w:hAnsi="Times New Roman" w:cs="Times New Roman"/>
          <w:i/>
          <w:iCs/>
          <w:lang w:eastAsia="en-GB"/>
          <w14:ligatures w14:val="none"/>
        </w:rPr>
        <w:t xml:space="preserve"> in review</w:t>
      </w:r>
      <w:r w:rsidRPr="00DF0036">
        <w:rPr>
          <w:rFonts w:ascii="Times New Roman" w:eastAsia="Calibri" w:hAnsi="Times New Roman" w:cs="Times New Roman"/>
          <w:lang w:eastAsia="en-GB"/>
          <w14:ligatures w14:val="none"/>
        </w:rPr>
        <w:t>, </w:t>
      </w:r>
      <w:r w:rsidRPr="00DF0036">
        <w:rPr>
          <w:rFonts w:ascii="Times New Roman" w:eastAsia="Calibri" w:hAnsi="Times New Roman" w:cs="Times New Roman"/>
          <w:i/>
          <w:iCs/>
          <w:lang w:eastAsia="en-GB"/>
          <w14:ligatures w14:val="none"/>
        </w:rPr>
        <w:t>40</w:t>
      </w:r>
      <w:r w:rsidRPr="00DF0036">
        <w:rPr>
          <w:rFonts w:ascii="Times New Roman" w:eastAsia="Calibri" w:hAnsi="Times New Roman" w:cs="Times New Roman"/>
          <w:lang w:eastAsia="en-GB"/>
          <w14:ligatures w14:val="none"/>
        </w:rPr>
        <w:t xml:space="preserve">(8), 398–411. </w:t>
      </w:r>
      <w:proofErr w:type="gramStart"/>
      <w:r w:rsidRPr="00DF0036">
        <w:rPr>
          <w:rFonts w:ascii="Times New Roman" w:eastAsia="Calibri" w:hAnsi="Times New Roman" w:cs="Times New Roman"/>
          <w:lang w:eastAsia="en-GB"/>
          <w14:ligatures w14:val="none"/>
        </w:rPr>
        <w:t>https://doi.org/10.1542/pir.2017-0325</w:t>
      </w:r>
      <w:proofErr w:type="gramEnd"/>
    </w:p>
    <w:p w14:paraId="39511ACD" w14:textId="77777777"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lastRenderedPageBreak/>
        <w:t xml:space="preserve">Feldman, R. S. (2016). </w:t>
      </w:r>
      <w:r w:rsidRPr="00DF0036">
        <w:rPr>
          <w:rFonts w:ascii="Times New Roman" w:eastAsia="Calibri" w:hAnsi="Times New Roman" w:cs="Times New Roman"/>
          <w:i/>
          <w:iCs/>
          <w:lang w:eastAsia="en-GB"/>
          <w14:ligatures w14:val="none"/>
        </w:rPr>
        <w:t>Ontwikkelingspsychologie</w:t>
      </w:r>
      <w:r w:rsidRPr="00DF0036">
        <w:rPr>
          <w:rFonts w:ascii="Times New Roman" w:eastAsia="Calibri" w:hAnsi="Times New Roman" w:cs="Times New Roman"/>
          <w:lang w:eastAsia="en-GB"/>
          <w14:ligatures w14:val="none"/>
        </w:rPr>
        <w:t xml:space="preserve">, 7/e. Pearson </w:t>
      </w:r>
      <w:proofErr w:type="spellStart"/>
      <w:r w:rsidRPr="00DF0036">
        <w:rPr>
          <w:rFonts w:ascii="Times New Roman" w:eastAsia="Calibri" w:hAnsi="Times New Roman" w:cs="Times New Roman"/>
          <w:lang w:eastAsia="en-GB"/>
          <w14:ligatures w14:val="none"/>
        </w:rPr>
        <w:t>Education</w:t>
      </w:r>
      <w:proofErr w:type="spellEnd"/>
      <w:r w:rsidRPr="00DF0036">
        <w:rPr>
          <w:rFonts w:ascii="Times New Roman" w:eastAsia="Calibri" w:hAnsi="Times New Roman" w:cs="Times New Roman"/>
          <w:lang w:eastAsia="en-GB"/>
          <w14:ligatures w14:val="none"/>
        </w:rPr>
        <w:t>.</w:t>
      </w:r>
    </w:p>
    <w:p w14:paraId="332323D5" w14:textId="14DC63D4" w:rsidR="00BC5C89" w:rsidRPr="00DF0036" w:rsidRDefault="00BC5C89" w:rsidP="00DF0036">
      <w:pPr>
        <w:spacing w:line="480" w:lineRule="auto"/>
        <w:ind w:left="720" w:right="-20" w:hanging="720"/>
        <w:rPr>
          <w:rFonts w:ascii="Times New Roman" w:eastAsia="Verdana" w:hAnsi="Times New Roman" w:cs="Times New Roman"/>
        </w:rPr>
      </w:pPr>
      <w:r w:rsidRPr="00DF0036">
        <w:rPr>
          <w:rFonts w:ascii="Times New Roman" w:eastAsia="Verdana" w:hAnsi="Times New Roman" w:cs="Times New Roman"/>
        </w:rPr>
        <w:t xml:space="preserve">Field, A. (2018). </w:t>
      </w:r>
      <w:r w:rsidRPr="00DF0036">
        <w:rPr>
          <w:rFonts w:ascii="Times New Roman" w:eastAsia="Verdana" w:hAnsi="Times New Roman" w:cs="Times New Roman"/>
          <w:i/>
          <w:iCs/>
        </w:rPr>
        <w:t xml:space="preserve">Discovering </w:t>
      </w:r>
      <w:proofErr w:type="spellStart"/>
      <w:r w:rsidRPr="00DF0036">
        <w:rPr>
          <w:rFonts w:ascii="Times New Roman" w:eastAsia="Verdana" w:hAnsi="Times New Roman" w:cs="Times New Roman"/>
          <w:i/>
          <w:iCs/>
        </w:rPr>
        <w:t>statistics</w:t>
      </w:r>
      <w:proofErr w:type="spellEnd"/>
      <w:r w:rsidRPr="00DF0036">
        <w:rPr>
          <w:rFonts w:ascii="Times New Roman" w:eastAsia="Verdana" w:hAnsi="Times New Roman" w:cs="Times New Roman"/>
          <w:i/>
          <w:iCs/>
        </w:rPr>
        <w:t xml:space="preserve"> </w:t>
      </w:r>
      <w:proofErr w:type="spellStart"/>
      <w:r w:rsidRPr="00DF0036">
        <w:rPr>
          <w:rFonts w:ascii="Times New Roman" w:eastAsia="Verdana" w:hAnsi="Times New Roman" w:cs="Times New Roman"/>
          <w:i/>
          <w:iCs/>
        </w:rPr>
        <w:t>using</w:t>
      </w:r>
      <w:proofErr w:type="spellEnd"/>
      <w:r w:rsidRPr="00DF0036">
        <w:rPr>
          <w:rFonts w:ascii="Times New Roman" w:eastAsia="Verdana" w:hAnsi="Times New Roman" w:cs="Times New Roman"/>
          <w:i/>
          <w:iCs/>
        </w:rPr>
        <w:t xml:space="preserve"> IBM SPSS </w:t>
      </w:r>
      <w:proofErr w:type="spellStart"/>
      <w:r w:rsidRPr="00DF0036">
        <w:rPr>
          <w:rFonts w:ascii="Times New Roman" w:eastAsia="Verdana" w:hAnsi="Times New Roman" w:cs="Times New Roman"/>
          <w:i/>
          <w:iCs/>
        </w:rPr>
        <w:t>statistics</w:t>
      </w:r>
      <w:proofErr w:type="spellEnd"/>
      <w:r w:rsidRPr="00DF0036">
        <w:rPr>
          <w:rFonts w:ascii="Times New Roman" w:eastAsia="Verdana" w:hAnsi="Times New Roman" w:cs="Times New Roman"/>
        </w:rPr>
        <w:t xml:space="preserve"> (5de editie). Sage </w:t>
      </w:r>
      <w:proofErr w:type="spellStart"/>
      <w:r w:rsidRPr="00DF0036">
        <w:rPr>
          <w:rFonts w:ascii="Times New Roman" w:eastAsia="Verdana" w:hAnsi="Times New Roman" w:cs="Times New Roman"/>
        </w:rPr>
        <w:t>edge</w:t>
      </w:r>
      <w:proofErr w:type="spellEnd"/>
      <w:r w:rsidRPr="00DF0036">
        <w:rPr>
          <w:rFonts w:ascii="Times New Roman" w:eastAsia="Verdana" w:hAnsi="Times New Roman" w:cs="Times New Roman"/>
        </w:rPr>
        <w:t xml:space="preserve">. </w:t>
      </w:r>
    </w:p>
    <w:p w14:paraId="4526F433" w14:textId="4369ABBA" w:rsidR="00F7716E" w:rsidRPr="00DF0036" w:rsidRDefault="00F7716E" w:rsidP="00DF0036">
      <w:pPr>
        <w:spacing w:line="480" w:lineRule="auto"/>
        <w:ind w:left="720" w:hanging="720"/>
        <w:rPr>
          <w:rFonts w:ascii="Times New Roman" w:hAnsi="Times New Roman" w:cs="Times New Roman"/>
        </w:rPr>
      </w:pPr>
      <w:r w:rsidRPr="00DF0036">
        <w:rPr>
          <w:rFonts w:ascii="Times New Roman" w:hAnsi="Times New Roman" w:cs="Times New Roman"/>
        </w:rPr>
        <w:t xml:space="preserve">Fredricks, J. A., </w:t>
      </w:r>
      <w:proofErr w:type="spellStart"/>
      <w:r w:rsidRPr="00DF0036">
        <w:rPr>
          <w:rFonts w:ascii="Times New Roman" w:hAnsi="Times New Roman" w:cs="Times New Roman"/>
        </w:rPr>
        <w:t>Blumenfeld</w:t>
      </w:r>
      <w:proofErr w:type="spellEnd"/>
      <w:r w:rsidRPr="00DF0036">
        <w:rPr>
          <w:rFonts w:ascii="Times New Roman" w:hAnsi="Times New Roman" w:cs="Times New Roman"/>
        </w:rPr>
        <w:t xml:space="preserve">, P. C., &amp; Paris, A. H. (2004). School engagement: </w:t>
      </w:r>
      <w:proofErr w:type="spellStart"/>
      <w:r w:rsidRPr="00DF0036">
        <w:rPr>
          <w:rFonts w:ascii="Times New Roman" w:hAnsi="Times New Roman" w:cs="Times New Roman"/>
        </w:rPr>
        <w:t>Potential</w:t>
      </w:r>
      <w:proofErr w:type="spellEnd"/>
      <w:r w:rsidRPr="00DF0036">
        <w:rPr>
          <w:rFonts w:ascii="Times New Roman" w:hAnsi="Times New Roman" w:cs="Times New Roman"/>
        </w:rPr>
        <w:t xml:space="preserve"> of </w:t>
      </w:r>
      <w:proofErr w:type="spellStart"/>
      <w:r w:rsidRPr="00DF0036">
        <w:rPr>
          <w:rFonts w:ascii="Times New Roman" w:hAnsi="Times New Roman" w:cs="Times New Roman"/>
        </w:rPr>
        <w:t>the</w:t>
      </w:r>
      <w:proofErr w:type="spellEnd"/>
      <w:r w:rsidRPr="00DF0036">
        <w:rPr>
          <w:rFonts w:ascii="Times New Roman" w:hAnsi="Times New Roman" w:cs="Times New Roman"/>
        </w:rPr>
        <w:t xml:space="preserve"> concept, state of </w:t>
      </w:r>
      <w:proofErr w:type="spellStart"/>
      <w:r w:rsidRPr="00DF0036">
        <w:rPr>
          <w:rFonts w:ascii="Times New Roman" w:hAnsi="Times New Roman" w:cs="Times New Roman"/>
        </w:rPr>
        <w:t>the</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evidence</w:t>
      </w:r>
      <w:proofErr w:type="spellEnd"/>
      <w:r w:rsidRPr="00DF0036">
        <w:rPr>
          <w:rFonts w:ascii="Times New Roman" w:hAnsi="Times New Roman" w:cs="Times New Roman"/>
        </w:rPr>
        <w:t>. </w:t>
      </w:r>
      <w:r w:rsidRPr="00DF0036">
        <w:rPr>
          <w:rFonts w:ascii="Times New Roman" w:hAnsi="Times New Roman" w:cs="Times New Roman"/>
          <w:i/>
          <w:iCs/>
        </w:rPr>
        <w:t xml:space="preserve">Review of </w:t>
      </w:r>
      <w:proofErr w:type="spellStart"/>
      <w:r w:rsidRPr="00DF0036">
        <w:rPr>
          <w:rFonts w:ascii="Times New Roman" w:hAnsi="Times New Roman" w:cs="Times New Roman"/>
          <w:i/>
          <w:iCs/>
        </w:rPr>
        <w:t>educational</w:t>
      </w:r>
      <w:proofErr w:type="spellEnd"/>
      <w:r w:rsidRPr="00DF0036">
        <w:rPr>
          <w:rFonts w:ascii="Times New Roman" w:hAnsi="Times New Roman" w:cs="Times New Roman"/>
          <w:i/>
          <w:iCs/>
        </w:rPr>
        <w:t xml:space="preserve"> research</w:t>
      </w:r>
      <w:r w:rsidRPr="00DF0036">
        <w:rPr>
          <w:rFonts w:ascii="Times New Roman" w:hAnsi="Times New Roman" w:cs="Times New Roman"/>
        </w:rPr>
        <w:t>, </w:t>
      </w:r>
      <w:r w:rsidRPr="00DF0036">
        <w:rPr>
          <w:rFonts w:ascii="Times New Roman" w:hAnsi="Times New Roman" w:cs="Times New Roman"/>
          <w:i/>
          <w:iCs/>
        </w:rPr>
        <w:t>74</w:t>
      </w:r>
      <w:r w:rsidRPr="00DF0036">
        <w:rPr>
          <w:rFonts w:ascii="Times New Roman" w:hAnsi="Times New Roman" w:cs="Times New Roman"/>
        </w:rPr>
        <w:t xml:space="preserve">(1), 59-109. </w:t>
      </w:r>
      <w:proofErr w:type="gramStart"/>
      <w:r w:rsidRPr="00DF0036">
        <w:rPr>
          <w:rFonts w:ascii="Times New Roman" w:hAnsi="Times New Roman" w:cs="Times New Roman"/>
        </w:rPr>
        <w:t>https://doi.org/10.3102/00346543074001059</w:t>
      </w:r>
      <w:proofErr w:type="gramEnd"/>
    </w:p>
    <w:p w14:paraId="777E0E33" w14:textId="3D40D330"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Grotlüschen</w:t>
      </w:r>
      <w:proofErr w:type="spellEnd"/>
      <w:r w:rsidRPr="00DF0036">
        <w:rPr>
          <w:rFonts w:ascii="Times New Roman" w:eastAsia="Calibri" w:hAnsi="Times New Roman" w:cs="Times New Roman"/>
          <w:lang w:eastAsia="en-GB"/>
          <w14:ligatures w14:val="none"/>
        </w:rPr>
        <w:t xml:space="preserve">, A., </w:t>
      </w:r>
      <w:proofErr w:type="spellStart"/>
      <w:r w:rsidRPr="00DF0036">
        <w:rPr>
          <w:rFonts w:ascii="Times New Roman" w:eastAsia="Calibri" w:hAnsi="Times New Roman" w:cs="Times New Roman"/>
          <w:lang w:eastAsia="en-GB"/>
          <w14:ligatures w14:val="none"/>
        </w:rPr>
        <w:t>Mallows</w:t>
      </w:r>
      <w:proofErr w:type="spellEnd"/>
      <w:r w:rsidRPr="00DF0036">
        <w:rPr>
          <w:rFonts w:ascii="Times New Roman" w:eastAsia="Calibri" w:hAnsi="Times New Roman" w:cs="Times New Roman"/>
          <w:lang w:eastAsia="en-GB"/>
          <w14:ligatures w14:val="none"/>
        </w:rPr>
        <w:t xml:space="preserve">, D., Reder, S., &amp; Sabatini, J. (2016). </w:t>
      </w:r>
      <w:proofErr w:type="spellStart"/>
      <w:r w:rsidRPr="00DF0036">
        <w:rPr>
          <w:rFonts w:ascii="Times New Roman" w:eastAsia="Calibri" w:hAnsi="Times New Roman" w:cs="Times New Roman"/>
          <w:i/>
          <w:iCs/>
          <w:lang w:eastAsia="en-GB"/>
          <w14:ligatures w14:val="none"/>
        </w:rPr>
        <w:t>Adults</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with</w:t>
      </w:r>
      <w:proofErr w:type="spellEnd"/>
      <w:r w:rsidRPr="00DF0036">
        <w:rPr>
          <w:rFonts w:ascii="Times New Roman" w:eastAsia="Calibri" w:hAnsi="Times New Roman" w:cs="Times New Roman"/>
          <w:i/>
          <w:iCs/>
          <w:lang w:eastAsia="en-GB"/>
          <w14:ligatures w14:val="none"/>
        </w:rPr>
        <w:t xml:space="preserve"> Low </w:t>
      </w:r>
      <w:proofErr w:type="spellStart"/>
      <w:r w:rsidRPr="00DF0036">
        <w:rPr>
          <w:rFonts w:ascii="Times New Roman" w:eastAsia="Calibri" w:hAnsi="Times New Roman" w:cs="Times New Roman"/>
          <w:i/>
          <w:iCs/>
          <w:lang w:eastAsia="en-GB"/>
          <w14:ligatures w14:val="none"/>
        </w:rPr>
        <w:t>Prof</w:t>
      </w:r>
      <w:r w:rsidR="0036014B" w:rsidRPr="00DF0036">
        <w:rPr>
          <w:rFonts w:ascii="Times New Roman" w:eastAsia="Calibri" w:hAnsi="Times New Roman" w:cs="Times New Roman"/>
          <w:i/>
          <w:iCs/>
          <w:lang w:eastAsia="en-GB"/>
          <w14:ligatures w14:val="none"/>
        </w:rPr>
        <w:t>ic</w:t>
      </w:r>
      <w:r w:rsidRPr="00DF0036">
        <w:rPr>
          <w:rFonts w:ascii="Times New Roman" w:eastAsia="Calibri" w:hAnsi="Times New Roman" w:cs="Times New Roman"/>
          <w:i/>
          <w:iCs/>
          <w:lang w:eastAsia="en-GB"/>
          <w14:ligatures w14:val="none"/>
        </w:rPr>
        <w:t>iency</w:t>
      </w:r>
      <w:proofErr w:type="spellEnd"/>
      <w:r w:rsidRPr="00DF0036">
        <w:rPr>
          <w:rFonts w:ascii="Times New Roman" w:eastAsia="Calibri" w:hAnsi="Times New Roman" w:cs="Times New Roman"/>
          <w:i/>
          <w:iCs/>
          <w:lang w:eastAsia="en-GB"/>
          <w14:ligatures w14:val="none"/>
        </w:rPr>
        <w:t xml:space="preserve"> in </w:t>
      </w:r>
      <w:proofErr w:type="spellStart"/>
      <w:r w:rsidRPr="00DF0036">
        <w:rPr>
          <w:rFonts w:ascii="Times New Roman" w:eastAsia="Calibri" w:hAnsi="Times New Roman" w:cs="Times New Roman"/>
          <w:i/>
          <w:iCs/>
          <w:lang w:eastAsia="en-GB"/>
          <w14:ligatures w14:val="none"/>
        </w:rPr>
        <w:t>Literacy</w:t>
      </w:r>
      <w:proofErr w:type="spellEnd"/>
      <w:r w:rsidRPr="00DF0036">
        <w:rPr>
          <w:rFonts w:ascii="Times New Roman" w:eastAsia="Calibri" w:hAnsi="Times New Roman" w:cs="Times New Roman"/>
          <w:i/>
          <w:iCs/>
          <w:lang w:eastAsia="en-GB"/>
          <w14:ligatures w14:val="none"/>
        </w:rPr>
        <w:t xml:space="preserve"> or </w:t>
      </w:r>
      <w:proofErr w:type="spellStart"/>
      <w:r w:rsidRPr="00DF0036">
        <w:rPr>
          <w:rFonts w:ascii="Times New Roman" w:eastAsia="Calibri" w:hAnsi="Times New Roman" w:cs="Times New Roman"/>
          <w:i/>
          <w:iCs/>
          <w:lang w:eastAsia="en-GB"/>
          <w14:ligatures w14:val="none"/>
        </w:rPr>
        <w:t>Numeracy</w:t>
      </w:r>
      <w:proofErr w:type="spellEnd"/>
      <w:r w:rsidRPr="00DF0036">
        <w:rPr>
          <w:rFonts w:ascii="Times New Roman" w:eastAsia="Calibri" w:hAnsi="Times New Roman" w:cs="Times New Roman"/>
          <w:lang w:eastAsia="en-GB"/>
          <w14:ligatures w14:val="none"/>
        </w:rPr>
        <w:t xml:space="preserve">. OECD </w:t>
      </w:r>
      <w:proofErr w:type="spellStart"/>
      <w:r w:rsidRPr="00DF0036">
        <w:rPr>
          <w:rFonts w:ascii="Times New Roman" w:eastAsia="Calibri" w:hAnsi="Times New Roman" w:cs="Times New Roman"/>
          <w:lang w:eastAsia="en-GB"/>
          <w14:ligatures w14:val="none"/>
        </w:rPr>
        <w:t>Education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Working</w:t>
      </w:r>
      <w:proofErr w:type="spellEnd"/>
      <w:r w:rsidRPr="00DF0036">
        <w:rPr>
          <w:rFonts w:ascii="Times New Roman" w:eastAsia="Calibri" w:hAnsi="Times New Roman" w:cs="Times New Roman"/>
          <w:lang w:eastAsia="en-GB"/>
          <w14:ligatures w14:val="none"/>
        </w:rPr>
        <w:t xml:space="preserve"> Papers</w:t>
      </w:r>
      <w:r w:rsidR="00ED76A9" w:rsidRPr="00DF0036">
        <w:rPr>
          <w:rFonts w:ascii="Times New Roman" w:eastAsia="Calibri" w:hAnsi="Times New Roman" w:cs="Times New Roman"/>
          <w:lang w:eastAsia="en-GB"/>
          <w14:ligatures w14:val="none"/>
        </w:rPr>
        <w:t>, No. 131. OECD Publi</w:t>
      </w:r>
      <w:r w:rsidR="00344FBF" w:rsidRPr="00DF0036">
        <w:rPr>
          <w:rFonts w:ascii="Times New Roman" w:eastAsia="Calibri" w:hAnsi="Times New Roman" w:cs="Times New Roman"/>
          <w:lang w:eastAsia="en-GB"/>
          <w14:ligatures w14:val="none"/>
        </w:rPr>
        <w:t xml:space="preserve">shing. </w:t>
      </w:r>
      <w:proofErr w:type="gramStart"/>
      <w:r w:rsidR="00BE4B30" w:rsidRPr="00DF0036">
        <w:rPr>
          <w:rFonts w:ascii="Times New Roman" w:eastAsia="Calibri" w:hAnsi="Times New Roman" w:cs="Times New Roman"/>
          <w:lang w:eastAsia="en-GB"/>
          <w14:ligatures w14:val="none"/>
        </w:rPr>
        <w:t>https://doi.org/10.1787/5jm0v44bnmnx-en</w:t>
      </w:r>
      <w:proofErr w:type="gramEnd"/>
      <w:r w:rsidR="00BE4B30"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lang w:eastAsia="en-GB"/>
          <w14:ligatures w14:val="none"/>
        </w:rPr>
        <w:t xml:space="preserve"> </w:t>
      </w:r>
    </w:p>
    <w:p w14:paraId="39F3B1AA" w14:textId="77777777"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Guo</w:t>
      </w:r>
      <w:proofErr w:type="spellEnd"/>
      <w:r w:rsidRPr="00DF0036">
        <w:rPr>
          <w:rFonts w:ascii="Times New Roman" w:eastAsia="Calibri" w:hAnsi="Times New Roman" w:cs="Times New Roman"/>
          <w:lang w:eastAsia="en-GB"/>
          <w14:ligatures w14:val="none"/>
        </w:rPr>
        <w:t xml:space="preserve">, Y., Sun, S., Breit-Smith, A., Morrison, F. J., &amp; Connor, C. M. (2015). </w:t>
      </w:r>
      <w:proofErr w:type="spellStart"/>
      <w:r w:rsidRPr="00DF0036">
        <w:rPr>
          <w:rFonts w:ascii="Times New Roman" w:eastAsia="Calibri" w:hAnsi="Times New Roman" w:cs="Times New Roman"/>
          <w:lang w:eastAsia="en-GB"/>
          <w14:ligatures w14:val="none"/>
        </w:rPr>
        <w:t>Behavioral</w:t>
      </w:r>
      <w:proofErr w:type="spellEnd"/>
      <w:r w:rsidRPr="00DF0036">
        <w:rPr>
          <w:rFonts w:ascii="Times New Roman" w:eastAsia="Calibri" w:hAnsi="Times New Roman" w:cs="Times New Roman"/>
          <w:lang w:eastAsia="en-GB"/>
          <w14:ligatures w14:val="none"/>
        </w:rPr>
        <w:t xml:space="preserve"> engagement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reading </w:t>
      </w:r>
      <w:proofErr w:type="spellStart"/>
      <w:r w:rsidRPr="00DF0036">
        <w:rPr>
          <w:rFonts w:ascii="Times New Roman" w:eastAsia="Calibri" w:hAnsi="Times New Roman" w:cs="Times New Roman"/>
          <w:lang w:eastAsia="en-GB"/>
          <w14:ligatures w14:val="none"/>
        </w:rPr>
        <w:t>achievement</w:t>
      </w:r>
      <w:proofErr w:type="spellEnd"/>
      <w:r w:rsidRPr="00DF0036">
        <w:rPr>
          <w:rFonts w:ascii="Times New Roman" w:eastAsia="Calibri" w:hAnsi="Times New Roman" w:cs="Times New Roman"/>
          <w:lang w:eastAsia="en-GB"/>
          <w14:ligatures w14:val="none"/>
        </w:rPr>
        <w:t xml:space="preserve"> in </w:t>
      </w:r>
      <w:proofErr w:type="spellStart"/>
      <w:r w:rsidRPr="00DF0036">
        <w:rPr>
          <w:rFonts w:ascii="Times New Roman" w:eastAsia="Calibri" w:hAnsi="Times New Roman" w:cs="Times New Roman"/>
          <w:lang w:eastAsia="en-GB"/>
          <w14:ligatures w14:val="none"/>
        </w:rPr>
        <w:t>elementary</w:t>
      </w:r>
      <w:proofErr w:type="spellEnd"/>
      <w:r w:rsidRPr="00DF0036">
        <w:rPr>
          <w:rFonts w:ascii="Times New Roman" w:eastAsia="Calibri" w:hAnsi="Times New Roman" w:cs="Times New Roman"/>
          <w:lang w:eastAsia="en-GB"/>
          <w14:ligatures w14:val="none"/>
        </w:rPr>
        <w:t>-school-</w:t>
      </w:r>
      <w:proofErr w:type="spellStart"/>
      <w:r w:rsidRPr="00DF0036">
        <w:rPr>
          <w:rFonts w:ascii="Times New Roman" w:eastAsia="Calibri" w:hAnsi="Times New Roman" w:cs="Times New Roman"/>
          <w:lang w:eastAsia="en-GB"/>
          <w14:ligatures w14:val="none"/>
        </w:rPr>
        <w:t>age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children</w:t>
      </w:r>
      <w:proofErr w:type="spellEnd"/>
      <w:r w:rsidRPr="00DF0036">
        <w:rPr>
          <w:rFonts w:ascii="Times New Roman" w:eastAsia="Calibri" w:hAnsi="Times New Roman" w:cs="Times New Roman"/>
          <w:lang w:eastAsia="en-GB"/>
          <w14:ligatures w14:val="none"/>
        </w:rPr>
        <w:t xml:space="preserve">: A </w:t>
      </w:r>
      <w:proofErr w:type="spellStart"/>
      <w:r w:rsidRPr="00DF0036">
        <w:rPr>
          <w:rFonts w:ascii="Times New Roman" w:eastAsia="Calibri" w:hAnsi="Times New Roman" w:cs="Times New Roman"/>
          <w:lang w:eastAsia="en-GB"/>
          <w14:ligatures w14:val="none"/>
        </w:rPr>
        <w:t>longitudinal</w:t>
      </w:r>
      <w:proofErr w:type="spellEnd"/>
      <w:r w:rsidRPr="00DF0036">
        <w:rPr>
          <w:rFonts w:ascii="Times New Roman" w:eastAsia="Calibri" w:hAnsi="Times New Roman" w:cs="Times New Roman"/>
          <w:lang w:eastAsia="en-GB"/>
          <w14:ligatures w14:val="none"/>
        </w:rPr>
        <w:t xml:space="preserve"> cross-</w:t>
      </w:r>
      <w:proofErr w:type="spellStart"/>
      <w:r w:rsidRPr="00DF0036">
        <w:rPr>
          <w:rFonts w:ascii="Times New Roman" w:eastAsia="Calibri" w:hAnsi="Times New Roman" w:cs="Times New Roman"/>
          <w:lang w:eastAsia="en-GB"/>
          <w14:ligatures w14:val="none"/>
        </w:rPr>
        <w:t>lagged</w:t>
      </w:r>
      <w:proofErr w:type="spellEnd"/>
      <w:r w:rsidRPr="00DF0036">
        <w:rPr>
          <w:rFonts w:ascii="Times New Roman" w:eastAsia="Calibri" w:hAnsi="Times New Roman" w:cs="Times New Roman"/>
          <w:lang w:eastAsia="en-GB"/>
          <w14:ligatures w14:val="none"/>
        </w:rPr>
        <w:t xml:space="preserve"> analysis. </w:t>
      </w:r>
      <w:r w:rsidRPr="00DF0036">
        <w:rPr>
          <w:rFonts w:ascii="Times New Roman" w:eastAsia="Calibri" w:hAnsi="Times New Roman" w:cs="Times New Roman"/>
          <w:i/>
          <w:iCs/>
          <w:lang w:eastAsia="en-GB"/>
          <w14:ligatures w14:val="none"/>
        </w:rPr>
        <w:t xml:space="preserve">Journal of </w:t>
      </w:r>
      <w:proofErr w:type="spellStart"/>
      <w:r w:rsidRPr="00DF0036">
        <w:rPr>
          <w:rFonts w:ascii="Times New Roman" w:eastAsia="Calibri" w:hAnsi="Times New Roman" w:cs="Times New Roman"/>
          <w:i/>
          <w:iCs/>
          <w:lang w:eastAsia="en-GB"/>
          <w14:ligatures w14:val="none"/>
        </w:rPr>
        <w:t>Educational</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Psychology</w:t>
      </w:r>
      <w:proofErr w:type="spellEnd"/>
      <w:r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i/>
          <w:iCs/>
          <w:lang w:eastAsia="en-GB"/>
          <w14:ligatures w14:val="none"/>
        </w:rPr>
        <w:t>107</w:t>
      </w:r>
      <w:r w:rsidRPr="00DF0036">
        <w:rPr>
          <w:rFonts w:ascii="Times New Roman" w:eastAsia="Calibri" w:hAnsi="Times New Roman" w:cs="Times New Roman"/>
          <w:lang w:eastAsia="en-GB"/>
          <w14:ligatures w14:val="none"/>
        </w:rPr>
        <w:t xml:space="preserve">(2), 332. </w:t>
      </w:r>
      <w:proofErr w:type="gramStart"/>
      <w:r w:rsidRPr="00DF0036">
        <w:rPr>
          <w:rFonts w:ascii="Times New Roman" w:eastAsia="Calibri" w:hAnsi="Times New Roman" w:cs="Times New Roman"/>
          <w:lang w:eastAsia="en-GB"/>
          <w14:ligatures w14:val="none"/>
        </w:rPr>
        <w:t>https://doi.org/10.1037/a0037638</w:t>
      </w:r>
      <w:proofErr w:type="gramEnd"/>
    </w:p>
    <w:p w14:paraId="54F39967" w14:textId="203B696B"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Halliday</w:t>
      </w:r>
      <w:proofErr w:type="spellEnd"/>
      <w:r w:rsidRPr="00DF0036">
        <w:rPr>
          <w:rFonts w:ascii="Times New Roman" w:eastAsia="Calibri" w:hAnsi="Times New Roman" w:cs="Times New Roman"/>
          <w:lang w:eastAsia="en-GB"/>
          <w14:ligatures w14:val="none"/>
        </w:rPr>
        <w:t xml:space="preserve">, S. E., </w:t>
      </w:r>
      <w:proofErr w:type="spellStart"/>
      <w:r w:rsidRPr="00DF0036">
        <w:rPr>
          <w:rFonts w:ascii="Times New Roman" w:eastAsia="Calibri" w:hAnsi="Times New Roman" w:cs="Times New Roman"/>
          <w:lang w:eastAsia="en-GB"/>
          <w14:ligatures w14:val="none"/>
        </w:rPr>
        <w:t>Calkins</w:t>
      </w:r>
      <w:proofErr w:type="spellEnd"/>
      <w:r w:rsidRPr="00DF0036">
        <w:rPr>
          <w:rFonts w:ascii="Times New Roman" w:eastAsia="Calibri" w:hAnsi="Times New Roman" w:cs="Times New Roman"/>
          <w:lang w:eastAsia="en-GB"/>
          <w14:ligatures w14:val="none"/>
        </w:rPr>
        <w:t xml:space="preserve">, S. D., &amp; </w:t>
      </w:r>
      <w:proofErr w:type="spellStart"/>
      <w:r w:rsidRPr="00DF0036">
        <w:rPr>
          <w:rFonts w:ascii="Times New Roman" w:eastAsia="Calibri" w:hAnsi="Times New Roman" w:cs="Times New Roman"/>
          <w:lang w:eastAsia="en-GB"/>
          <w14:ligatures w14:val="none"/>
        </w:rPr>
        <w:t>Leerkes</w:t>
      </w:r>
      <w:proofErr w:type="spellEnd"/>
      <w:r w:rsidRPr="00DF0036">
        <w:rPr>
          <w:rFonts w:ascii="Times New Roman" w:eastAsia="Calibri" w:hAnsi="Times New Roman" w:cs="Times New Roman"/>
          <w:lang w:eastAsia="en-GB"/>
          <w14:ligatures w14:val="none"/>
        </w:rPr>
        <w:t xml:space="preserve">, E. M. (2018). </w:t>
      </w:r>
      <w:proofErr w:type="spellStart"/>
      <w:r w:rsidRPr="00DF0036">
        <w:rPr>
          <w:rFonts w:ascii="Times New Roman" w:eastAsia="Calibri" w:hAnsi="Times New Roman" w:cs="Times New Roman"/>
          <w:lang w:eastAsia="en-GB"/>
          <w14:ligatures w14:val="none"/>
        </w:rPr>
        <w:t>Measuring</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preschool</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learning</w:t>
      </w:r>
      <w:proofErr w:type="spellEnd"/>
      <w:r w:rsidRPr="00DF0036">
        <w:rPr>
          <w:rFonts w:ascii="Times New Roman" w:eastAsia="Calibri" w:hAnsi="Times New Roman" w:cs="Times New Roman"/>
          <w:lang w:eastAsia="en-GB"/>
          <w14:ligatures w14:val="none"/>
        </w:rPr>
        <w:t xml:space="preserve"> engagement in </w:t>
      </w:r>
      <w:proofErr w:type="spellStart"/>
      <w:r w:rsidRPr="00DF0036">
        <w:rPr>
          <w:rFonts w:ascii="Times New Roman" w:eastAsia="Calibri" w:hAnsi="Times New Roman" w:cs="Times New Roman"/>
          <w:lang w:eastAsia="en-GB"/>
          <w14:ligatures w14:val="none"/>
        </w:rPr>
        <w:t>the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laboratory</w:t>
      </w:r>
      <w:proofErr w:type="spellEnd"/>
      <w:r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i/>
          <w:iCs/>
          <w:lang w:eastAsia="en-GB"/>
          <w14:ligatures w14:val="none"/>
        </w:rPr>
        <w:t xml:space="preserve">Journal of </w:t>
      </w:r>
      <w:proofErr w:type="spellStart"/>
      <w:r w:rsidRPr="00DF0036">
        <w:rPr>
          <w:rFonts w:ascii="Times New Roman" w:eastAsia="Calibri" w:hAnsi="Times New Roman" w:cs="Times New Roman"/>
          <w:i/>
          <w:iCs/>
          <w:lang w:eastAsia="en-GB"/>
          <w14:ligatures w14:val="none"/>
        </w:rPr>
        <w:t>Experimental</w:t>
      </w:r>
      <w:proofErr w:type="spellEnd"/>
      <w:r w:rsidRPr="00DF0036">
        <w:rPr>
          <w:rFonts w:ascii="Times New Roman" w:eastAsia="Calibri" w:hAnsi="Times New Roman" w:cs="Times New Roman"/>
          <w:i/>
          <w:iCs/>
          <w:lang w:eastAsia="en-GB"/>
          <w14:ligatures w14:val="none"/>
        </w:rPr>
        <w:t xml:space="preserve"> Child </w:t>
      </w:r>
      <w:proofErr w:type="spellStart"/>
      <w:r w:rsidRPr="00DF0036">
        <w:rPr>
          <w:rFonts w:ascii="Times New Roman" w:eastAsia="Calibri" w:hAnsi="Times New Roman" w:cs="Times New Roman"/>
          <w:i/>
          <w:iCs/>
          <w:lang w:eastAsia="en-GB"/>
          <w14:ligatures w14:val="none"/>
        </w:rPr>
        <w:t>Psychology</w:t>
      </w:r>
      <w:proofErr w:type="spellEnd"/>
      <w:r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i/>
          <w:iCs/>
          <w:lang w:eastAsia="en-GB"/>
          <w14:ligatures w14:val="none"/>
        </w:rPr>
        <w:t>167</w:t>
      </w:r>
      <w:r w:rsidR="00DD6E4F" w:rsidRPr="00DF0036">
        <w:rPr>
          <w:rFonts w:ascii="Times New Roman" w:eastAsia="Calibri" w:hAnsi="Times New Roman" w:cs="Times New Roman"/>
          <w:lang w:eastAsia="en-GB"/>
          <w14:ligatures w14:val="none"/>
        </w:rPr>
        <w:t>(1)</w:t>
      </w:r>
      <w:r w:rsidRPr="00DF0036">
        <w:rPr>
          <w:rFonts w:ascii="Times New Roman" w:eastAsia="Calibri" w:hAnsi="Times New Roman" w:cs="Times New Roman"/>
          <w:lang w:eastAsia="en-GB"/>
          <w14:ligatures w14:val="none"/>
        </w:rPr>
        <w:t xml:space="preserve">, 93-116. </w:t>
      </w:r>
      <w:proofErr w:type="gramStart"/>
      <w:r w:rsidR="006F6F46" w:rsidRPr="00DF0036">
        <w:rPr>
          <w:rFonts w:ascii="Times New Roman" w:eastAsia="Calibri" w:hAnsi="Times New Roman" w:cs="Times New Roman"/>
          <w:lang w:eastAsia="en-GB"/>
          <w14:ligatures w14:val="none"/>
        </w:rPr>
        <w:t>h</w:t>
      </w:r>
      <w:r w:rsidRPr="00DF0036">
        <w:rPr>
          <w:rFonts w:ascii="Times New Roman" w:eastAsia="Calibri" w:hAnsi="Times New Roman" w:cs="Times New Roman"/>
          <w:lang w:eastAsia="en-GB"/>
          <w14:ligatures w14:val="none"/>
        </w:rPr>
        <w:t>ttp://doi.org/10.1016/j.jecp.2017.10.006</w:t>
      </w:r>
      <w:proofErr w:type="gramEnd"/>
      <w:r w:rsidRPr="00DF0036">
        <w:rPr>
          <w:rFonts w:ascii="Times New Roman" w:eastAsia="Calibri" w:hAnsi="Times New Roman" w:cs="Times New Roman"/>
          <w:lang w:eastAsia="en-GB"/>
          <w14:ligatures w14:val="none"/>
        </w:rPr>
        <w:t xml:space="preserve"> </w:t>
      </w:r>
    </w:p>
    <w:p w14:paraId="161265CD" w14:textId="0F1BF888" w:rsidR="001947CF" w:rsidRPr="00DF0036" w:rsidRDefault="001947CF" w:rsidP="00DF0036">
      <w:pPr>
        <w:pStyle w:val="Geenafstand"/>
        <w:spacing w:line="480" w:lineRule="auto"/>
        <w:ind w:left="720" w:hanging="720"/>
        <w:rPr>
          <w:rFonts w:ascii="Times New Roman" w:hAnsi="Times New Roman" w:cs="Times New Roman"/>
        </w:rPr>
      </w:pPr>
      <w:r w:rsidRPr="00DF0036">
        <w:rPr>
          <w:rFonts w:ascii="Times New Roman" w:hAnsi="Times New Roman" w:cs="Times New Roman"/>
        </w:rPr>
        <w:t xml:space="preserve">Hollenberg, J., Van der Lubbe, M., &amp; Sanders, P. (2017). </w:t>
      </w:r>
      <w:r w:rsidRPr="00DF0036">
        <w:rPr>
          <w:rFonts w:ascii="Times New Roman" w:hAnsi="Times New Roman" w:cs="Times New Roman"/>
          <w:i/>
          <w:iCs/>
        </w:rPr>
        <w:t>Toetsen op School Primair onderwijs.</w:t>
      </w:r>
      <w:r w:rsidRPr="00DF0036">
        <w:rPr>
          <w:rFonts w:ascii="Times New Roman" w:hAnsi="Times New Roman" w:cs="Times New Roman"/>
        </w:rPr>
        <w:t xml:space="preserve"> Stichting Cito Instituut voor Toetsontwikkeling Arnhem. </w:t>
      </w:r>
      <w:proofErr w:type="gramStart"/>
      <w:r w:rsidRPr="00DF0036">
        <w:rPr>
          <w:rFonts w:ascii="Times New Roman" w:hAnsi="Times New Roman" w:cs="Times New Roman"/>
        </w:rPr>
        <w:t>https://cito.nl/media/wl4fdmcg/toetsen-op-school-primair-onderwijs.pdf</w:t>
      </w:r>
      <w:proofErr w:type="gramEnd"/>
    </w:p>
    <w:p w14:paraId="2050EBAC" w14:textId="78C5064A"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Howard</w:t>
      </w:r>
      <w:proofErr w:type="spellEnd"/>
      <w:r w:rsidRPr="00DF0036">
        <w:rPr>
          <w:rFonts w:ascii="Times New Roman" w:eastAsia="Calibri" w:hAnsi="Times New Roman" w:cs="Times New Roman"/>
          <w:lang w:eastAsia="en-GB"/>
          <w14:ligatures w14:val="none"/>
        </w:rPr>
        <w:t xml:space="preserve">, J. L., Bureau, J. S., </w:t>
      </w:r>
      <w:proofErr w:type="spellStart"/>
      <w:r w:rsidRPr="00DF0036">
        <w:rPr>
          <w:rFonts w:ascii="Times New Roman" w:eastAsia="Calibri" w:hAnsi="Times New Roman" w:cs="Times New Roman"/>
          <w:lang w:eastAsia="en-GB"/>
          <w14:ligatures w14:val="none"/>
        </w:rPr>
        <w:t>Guay</w:t>
      </w:r>
      <w:proofErr w:type="spellEnd"/>
      <w:r w:rsidRPr="00DF0036">
        <w:rPr>
          <w:rFonts w:ascii="Times New Roman" w:eastAsia="Calibri" w:hAnsi="Times New Roman" w:cs="Times New Roman"/>
          <w:lang w:eastAsia="en-GB"/>
          <w14:ligatures w14:val="none"/>
        </w:rPr>
        <w:t xml:space="preserve">, F., </w:t>
      </w:r>
      <w:proofErr w:type="spellStart"/>
      <w:r w:rsidRPr="00DF0036">
        <w:rPr>
          <w:rFonts w:ascii="Times New Roman" w:eastAsia="Calibri" w:hAnsi="Times New Roman" w:cs="Times New Roman"/>
          <w:lang w:eastAsia="en-GB"/>
          <w14:ligatures w14:val="none"/>
        </w:rPr>
        <w:t>Chong</w:t>
      </w:r>
      <w:proofErr w:type="spellEnd"/>
      <w:r w:rsidRPr="00DF0036">
        <w:rPr>
          <w:rFonts w:ascii="Times New Roman" w:eastAsia="Calibri" w:hAnsi="Times New Roman" w:cs="Times New Roman"/>
          <w:lang w:eastAsia="en-GB"/>
          <w14:ligatures w14:val="none"/>
        </w:rPr>
        <w:t xml:space="preserve">, J. X., &amp; Ryan, R. M. (2021). Student </w:t>
      </w:r>
      <w:proofErr w:type="spellStart"/>
      <w:r w:rsidRPr="00DF0036">
        <w:rPr>
          <w:rFonts w:ascii="Times New Roman" w:eastAsia="Calibri" w:hAnsi="Times New Roman" w:cs="Times New Roman"/>
          <w:lang w:eastAsia="en-GB"/>
          <w14:ligatures w14:val="none"/>
        </w:rPr>
        <w:t>motivation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associated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outcomes</w:t>
      </w:r>
      <w:proofErr w:type="spellEnd"/>
      <w:r w:rsidRPr="00DF0036">
        <w:rPr>
          <w:rFonts w:ascii="Times New Roman" w:eastAsia="Calibri" w:hAnsi="Times New Roman" w:cs="Times New Roman"/>
          <w:lang w:eastAsia="en-GB"/>
          <w14:ligatures w14:val="none"/>
        </w:rPr>
        <w:t xml:space="preserve">: A meta-analysis </w:t>
      </w:r>
      <w:proofErr w:type="spellStart"/>
      <w:r w:rsidRPr="00DF0036">
        <w:rPr>
          <w:rFonts w:ascii="Times New Roman" w:eastAsia="Calibri" w:hAnsi="Times New Roman" w:cs="Times New Roman"/>
          <w:lang w:eastAsia="en-GB"/>
          <w14:ligatures w14:val="none"/>
        </w:rPr>
        <w:t>from</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self-determination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theory</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i/>
          <w:iCs/>
          <w:lang w:eastAsia="en-GB"/>
          <w14:ligatures w14:val="none"/>
        </w:rPr>
        <w:t>Perspectives</w:t>
      </w:r>
      <w:proofErr w:type="spellEnd"/>
      <w:r w:rsidRPr="00DF0036">
        <w:rPr>
          <w:rFonts w:ascii="Times New Roman" w:eastAsia="Calibri" w:hAnsi="Times New Roman" w:cs="Times New Roman"/>
          <w:i/>
          <w:iCs/>
          <w:lang w:eastAsia="en-GB"/>
          <w14:ligatures w14:val="none"/>
        </w:rPr>
        <w:t xml:space="preserve"> on </w:t>
      </w:r>
      <w:proofErr w:type="spellStart"/>
      <w:r w:rsidRPr="00DF0036">
        <w:rPr>
          <w:rFonts w:ascii="Times New Roman" w:eastAsia="Calibri" w:hAnsi="Times New Roman" w:cs="Times New Roman"/>
          <w:i/>
          <w:iCs/>
          <w:lang w:eastAsia="en-GB"/>
          <w14:ligatures w14:val="none"/>
        </w:rPr>
        <w:t>Psychological</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Science</w:t>
      </w:r>
      <w:proofErr w:type="spellEnd"/>
      <w:r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i/>
          <w:iCs/>
          <w:lang w:eastAsia="en-GB"/>
          <w14:ligatures w14:val="none"/>
        </w:rPr>
        <w:t>16</w:t>
      </w:r>
      <w:r w:rsidRPr="00DF0036">
        <w:rPr>
          <w:rFonts w:ascii="Times New Roman" w:eastAsia="Calibri" w:hAnsi="Times New Roman" w:cs="Times New Roman"/>
          <w:lang w:eastAsia="en-GB"/>
          <w14:ligatures w14:val="none"/>
        </w:rPr>
        <w:t xml:space="preserve">(6), 1300-1323. </w:t>
      </w:r>
      <w:proofErr w:type="gramStart"/>
      <w:r w:rsidR="006C1A20" w:rsidRPr="00AC4211">
        <w:rPr>
          <w:rFonts w:ascii="Times New Roman" w:eastAsia="Calibri" w:hAnsi="Times New Roman" w:cs="Times New Roman"/>
          <w:lang w:eastAsia="en-GB"/>
          <w14:ligatures w14:val="none"/>
        </w:rPr>
        <w:t>https://doi.org/10.1177/1745691620966789</w:t>
      </w:r>
      <w:proofErr w:type="gramEnd"/>
      <w:r w:rsidRPr="00DF0036">
        <w:rPr>
          <w:rFonts w:ascii="Times New Roman" w:eastAsia="Calibri" w:hAnsi="Times New Roman" w:cs="Times New Roman"/>
          <w:lang w:eastAsia="en-GB"/>
          <w14:ligatures w14:val="none"/>
        </w:rPr>
        <w:t xml:space="preserve"> </w:t>
      </w:r>
    </w:p>
    <w:p w14:paraId="757B6701" w14:textId="64430F68" w:rsidR="006C1A20" w:rsidRPr="00DF0036" w:rsidRDefault="006C1A20" w:rsidP="00DF0036">
      <w:pPr>
        <w:pStyle w:val="Geenafstand"/>
        <w:spacing w:line="480" w:lineRule="auto"/>
        <w:ind w:left="720" w:hanging="720"/>
        <w:rPr>
          <w:rFonts w:ascii="Times New Roman" w:hAnsi="Times New Roman" w:cs="Times New Roman"/>
        </w:rPr>
      </w:pPr>
      <w:proofErr w:type="spellStart"/>
      <w:r w:rsidRPr="00DF0036">
        <w:rPr>
          <w:rFonts w:ascii="Times New Roman" w:hAnsi="Times New Roman" w:cs="Times New Roman"/>
        </w:rPr>
        <w:t>Jungbluth</w:t>
      </w:r>
      <w:proofErr w:type="spellEnd"/>
      <w:r w:rsidRPr="00DF0036">
        <w:rPr>
          <w:rFonts w:ascii="Times New Roman" w:hAnsi="Times New Roman" w:cs="Times New Roman"/>
        </w:rPr>
        <w:t xml:space="preserve">, P. L. M., Roede, E., &amp; </w:t>
      </w:r>
      <w:proofErr w:type="spellStart"/>
      <w:r w:rsidRPr="00DF0036">
        <w:rPr>
          <w:rFonts w:ascii="Times New Roman" w:hAnsi="Times New Roman" w:cs="Times New Roman"/>
        </w:rPr>
        <w:t>Roeleveld</w:t>
      </w:r>
      <w:proofErr w:type="spellEnd"/>
      <w:r w:rsidRPr="00DF0036">
        <w:rPr>
          <w:rFonts w:ascii="Times New Roman" w:hAnsi="Times New Roman" w:cs="Times New Roman"/>
        </w:rPr>
        <w:t xml:space="preserve">, J. (2001). </w:t>
      </w:r>
      <w:r w:rsidRPr="00DF0036">
        <w:rPr>
          <w:rFonts w:ascii="Times New Roman" w:hAnsi="Times New Roman" w:cs="Times New Roman"/>
          <w:i/>
          <w:iCs/>
        </w:rPr>
        <w:t xml:space="preserve">Validering van het PRIMA- </w:t>
      </w:r>
      <w:proofErr w:type="spellStart"/>
      <w:r w:rsidRPr="00DF0036">
        <w:rPr>
          <w:rFonts w:ascii="Times New Roman" w:hAnsi="Times New Roman" w:cs="Times New Roman"/>
          <w:i/>
          <w:iCs/>
        </w:rPr>
        <w:t>leerlingprofiel</w:t>
      </w:r>
      <w:proofErr w:type="spellEnd"/>
      <w:r w:rsidRPr="00DF0036">
        <w:rPr>
          <w:rFonts w:ascii="Times New Roman" w:hAnsi="Times New Roman" w:cs="Times New Roman"/>
        </w:rPr>
        <w:t>.</w:t>
      </w:r>
      <w:r w:rsidR="003B1A26" w:rsidRPr="00DF0036">
        <w:rPr>
          <w:rFonts w:ascii="Times New Roman" w:hAnsi="Times New Roman" w:cs="Times New Roman"/>
        </w:rPr>
        <w:t xml:space="preserve"> Amsterdam:</w:t>
      </w:r>
      <w:r w:rsidRPr="00DF0036">
        <w:rPr>
          <w:rFonts w:ascii="Times New Roman" w:hAnsi="Times New Roman" w:cs="Times New Roman"/>
        </w:rPr>
        <w:t xml:space="preserve"> SCO-Kohnstamm Instituut.</w:t>
      </w:r>
    </w:p>
    <w:p w14:paraId="5F0ACC6F" w14:textId="408A6B00" w:rsidR="007E2585" w:rsidRPr="00DF0036" w:rsidRDefault="007E2585" w:rsidP="00DF0036">
      <w:pPr>
        <w:pStyle w:val="Geenafstand"/>
        <w:spacing w:line="480" w:lineRule="auto"/>
        <w:ind w:left="720" w:hanging="720"/>
        <w:rPr>
          <w:rFonts w:ascii="Times New Roman" w:eastAsiaTheme="minorHAnsi" w:hAnsi="Times New Roman" w:cs="Times New Roman"/>
          <w:kern w:val="2"/>
          <w:lang w:eastAsia="en-US"/>
        </w:rPr>
      </w:pPr>
      <w:proofErr w:type="spellStart"/>
      <w:r w:rsidRPr="00DF0036">
        <w:rPr>
          <w:rFonts w:ascii="Times New Roman" w:hAnsi="Times New Roman" w:cs="Times New Roman"/>
        </w:rPr>
        <w:lastRenderedPageBreak/>
        <w:t>Kavanagh</w:t>
      </w:r>
      <w:proofErr w:type="spellEnd"/>
      <w:r w:rsidRPr="00DF0036">
        <w:rPr>
          <w:rFonts w:ascii="Times New Roman" w:hAnsi="Times New Roman" w:cs="Times New Roman"/>
        </w:rPr>
        <w:t xml:space="preserve">, L. (2019). Relations </w:t>
      </w:r>
      <w:proofErr w:type="spellStart"/>
      <w:r w:rsidRPr="00DF0036">
        <w:rPr>
          <w:rFonts w:ascii="Times New Roman" w:hAnsi="Times New Roman" w:cs="Times New Roman"/>
        </w:rPr>
        <w:t>between</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children's</w:t>
      </w:r>
      <w:proofErr w:type="spellEnd"/>
      <w:r w:rsidRPr="00DF0036">
        <w:rPr>
          <w:rFonts w:ascii="Times New Roman" w:hAnsi="Times New Roman" w:cs="Times New Roman"/>
        </w:rPr>
        <w:t xml:space="preserve"> reading </w:t>
      </w:r>
      <w:proofErr w:type="spellStart"/>
      <w:r w:rsidRPr="00DF0036">
        <w:rPr>
          <w:rFonts w:ascii="Times New Roman" w:hAnsi="Times New Roman" w:cs="Times New Roman"/>
        </w:rPr>
        <w:t>motivation</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activity</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and</w:t>
      </w:r>
      <w:proofErr w:type="spellEnd"/>
      <w:r w:rsidRPr="00DF0036">
        <w:rPr>
          <w:rFonts w:ascii="Times New Roman" w:hAnsi="Times New Roman" w:cs="Times New Roman"/>
        </w:rPr>
        <w:t xml:space="preserve"> performance at </w:t>
      </w:r>
      <w:proofErr w:type="spellStart"/>
      <w:r w:rsidRPr="00DF0036">
        <w:rPr>
          <w:rFonts w:ascii="Times New Roman" w:hAnsi="Times New Roman" w:cs="Times New Roman"/>
        </w:rPr>
        <w:t>the</w:t>
      </w:r>
      <w:proofErr w:type="spellEnd"/>
      <w:r w:rsidRPr="00DF0036">
        <w:rPr>
          <w:rFonts w:ascii="Times New Roman" w:hAnsi="Times New Roman" w:cs="Times New Roman"/>
        </w:rPr>
        <w:t xml:space="preserve"> end of </w:t>
      </w:r>
      <w:proofErr w:type="spellStart"/>
      <w:r w:rsidRPr="00DF0036">
        <w:rPr>
          <w:rFonts w:ascii="Times New Roman" w:hAnsi="Times New Roman" w:cs="Times New Roman"/>
        </w:rPr>
        <w:t>primary</w:t>
      </w:r>
      <w:proofErr w:type="spellEnd"/>
      <w:r w:rsidRPr="00DF0036">
        <w:rPr>
          <w:rFonts w:ascii="Times New Roman" w:hAnsi="Times New Roman" w:cs="Times New Roman"/>
        </w:rPr>
        <w:t xml:space="preserve"> school. </w:t>
      </w:r>
      <w:r w:rsidRPr="00DF0036">
        <w:rPr>
          <w:rFonts w:ascii="Times New Roman" w:hAnsi="Times New Roman" w:cs="Times New Roman"/>
          <w:i/>
          <w:iCs/>
        </w:rPr>
        <w:t>Journal of Research in Reading</w:t>
      </w:r>
      <w:r w:rsidRPr="00DF0036">
        <w:rPr>
          <w:rFonts w:ascii="Times New Roman" w:hAnsi="Times New Roman" w:cs="Times New Roman"/>
        </w:rPr>
        <w:t>, </w:t>
      </w:r>
      <w:r w:rsidRPr="00DF0036">
        <w:rPr>
          <w:rFonts w:ascii="Times New Roman" w:hAnsi="Times New Roman" w:cs="Times New Roman"/>
          <w:i/>
          <w:iCs/>
        </w:rPr>
        <w:t>42</w:t>
      </w:r>
      <w:r w:rsidRPr="00DF0036">
        <w:rPr>
          <w:rFonts w:ascii="Times New Roman" w:hAnsi="Times New Roman" w:cs="Times New Roman"/>
        </w:rPr>
        <w:t xml:space="preserve">(3-4), 562-582. </w:t>
      </w:r>
      <w:proofErr w:type="gramStart"/>
      <w:r w:rsidR="00A16151" w:rsidRPr="00D36CCA">
        <w:rPr>
          <w:rFonts w:ascii="Times New Roman" w:hAnsi="Times New Roman" w:cs="Times New Roman"/>
          <w:lang w:eastAsia="en-US"/>
        </w:rPr>
        <w:t>https://doi.org/10.1111/1467-9817.12284</w:t>
      </w:r>
      <w:proofErr w:type="gramEnd"/>
    </w:p>
    <w:p w14:paraId="5B6DE47F" w14:textId="77777777"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 xml:space="preserve">Kessels, U., </w:t>
      </w:r>
      <w:proofErr w:type="spellStart"/>
      <w:r w:rsidRPr="00DF0036">
        <w:rPr>
          <w:rFonts w:ascii="Times New Roman" w:eastAsia="Calibri" w:hAnsi="Times New Roman" w:cs="Times New Roman"/>
          <w:lang w:eastAsia="en-GB"/>
          <w14:ligatures w14:val="none"/>
        </w:rPr>
        <w:t>Heyder</w:t>
      </w:r>
      <w:proofErr w:type="spellEnd"/>
      <w:r w:rsidRPr="00DF0036">
        <w:rPr>
          <w:rFonts w:ascii="Times New Roman" w:eastAsia="Calibri" w:hAnsi="Times New Roman" w:cs="Times New Roman"/>
          <w:lang w:eastAsia="en-GB"/>
          <w14:ligatures w14:val="none"/>
        </w:rPr>
        <w:t xml:space="preserve">, A., </w:t>
      </w:r>
      <w:proofErr w:type="spellStart"/>
      <w:r w:rsidRPr="00DF0036">
        <w:rPr>
          <w:rFonts w:ascii="Times New Roman" w:eastAsia="Calibri" w:hAnsi="Times New Roman" w:cs="Times New Roman"/>
          <w:lang w:eastAsia="en-GB"/>
          <w14:ligatures w14:val="none"/>
        </w:rPr>
        <w:t>Latsch</w:t>
      </w:r>
      <w:proofErr w:type="spellEnd"/>
      <w:r w:rsidRPr="00DF0036">
        <w:rPr>
          <w:rFonts w:ascii="Times New Roman" w:eastAsia="Calibri" w:hAnsi="Times New Roman" w:cs="Times New Roman"/>
          <w:lang w:eastAsia="en-GB"/>
          <w14:ligatures w14:val="none"/>
        </w:rPr>
        <w:t xml:space="preserve">, M., &amp; Hannover, B. (2014). How gender </w:t>
      </w:r>
      <w:proofErr w:type="spellStart"/>
      <w:r w:rsidRPr="00DF0036">
        <w:rPr>
          <w:rFonts w:ascii="Times New Roman" w:eastAsia="Calibri" w:hAnsi="Times New Roman" w:cs="Times New Roman"/>
          <w:lang w:eastAsia="en-GB"/>
          <w14:ligatures w14:val="none"/>
        </w:rPr>
        <w:t>differences</w:t>
      </w:r>
      <w:proofErr w:type="spellEnd"/>
      <w:r w:rsidRPr="00DF0036">
        <w:rPr>
          <w:rFonts w:ascii="Times New Roman" w:eastAsia="Calibri" w:hAnsi="Times New Roman" w:cs="Times New Roman"/>
          <w:lang w:eastAsia="en-GB"/>
          <w14:ligatures w14:val="none"/>
        </w:rPr>
        <w:t xml:space="preserve"> in </w:t>
      </w:r>
      <w:proofErr w:type="spellStart"/>
      <w:r w:rsidRPr="00DF0036">
        <w:rPr>
          <w:rFonts w:ascii="Times New Roman" w:eastAsia="Calibri" w:hAnsi="Times New Roman" w:cs="Times New Roman"/>
          <w:lang w:eastAsia="en-GB"/>
          <w14:ligatures w14:val="none"/>
        </w:rPr>
        <w:t>academic</w:t>
      </w:r>
      <w:proofErr w:type="spellEnd"/>
      <w:r w:rsidRPr="00DF0036">
        <w:rPr>
          <w:rFonts w:ascii="Times New Roman" w:eastAsia="Calibri" w:hAnsi="Times New Roman" w:cs="Times New Roman"/>
          <w:lang w:eastAsia="en-GB"/>
          <w14:ligatures w14:val="none"/>
        </w:rPr>
        <w:t xml:space="preserve"> engagement </w:t>
      </w:r>
      <w:proofErr w:type="spellStart"/>
      <w:r w:rsidRPr="00DF0036">
        <w:rPr>
          <w:rFonts w:ascii="Times New Roman" w:eastAsia="Calibri" w:hAnsi="Times New Roman" w:cs="Times New Roman"/>
          <w:lang w:eastAsia="en-GB"/>
          <w14:ligatures w14:val="none"/>
        </w:rPr>
        <w:t>relate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to</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students</w:t>
      </w:r>
      <w:proofErr w:type="spellEnd"/>
      <w:r w:rsidRPr="00DF0036">
        <w:rPr>
          <w:rFonts w:ascii="Times New Roman" w:eastAsia="Calibri" w:hAnsi="Times New Roman" w:cs="Times New Roman"/>
          <w:lang w:eastAsia="en-GB"/>
          <w14:ligatures w14:val="none"/>
        </w:rPr>
        <w:t xml:space="preserve">’ gender </w:t>
      </w:r>
      <w:proofErr w:type="spellStart"/>
      <w:r w:rsidRPr="00DF0036">
        <w:rPr>
          <w:rFonts w:ascii="Times New Roman" w:eastAsia="Calibri" w:hAnsi="Times New Roman" w:cs="Times New Roman"/>
          <w:lang w:eastAsia="en-GB"/>
          <w14:ligatures w14:val="none"/>
        </w:rPr>
        <w:t>identity</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i/>
          <w:iCs/>
          <w:lang w:eastAsia="en-GB"/>
          <w14:ligatures w14:val="none"/>
        </w:rPr>
        <w:t>Educational</w:t>
      </w:r>
      <w:proofErr w:type="spellEnd"/>
      <w:r w:rsidRPr="00DF0036">
        <w:rPr>
          <w:rFonts w:ascii="Times New Roman" w:eastAsia="Calibri" w:hAnsi="Times New Roman" w:cs="Times New Roman"/>
          <w:i/>
          <w:iCs/>
          <w:lang w:eastAsia="en-GB"/>
          <w14:ligatures w14:val="none"/>
        </w:rPr>
        <w:t xml:space="preserve"> Research</w:t>
      </w:r>
      <w:r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i/>
          <w:iCs/>
          <w:lang w:eastAsia="en-GB"/>
          <w14:ligatures w14:val="none"/>
        </w:rPr>
        <w:t>56</w:t>
      </w:r>
      <w:r w:rsidRPr="00DF0036">
        <w:rPr>
          <w:rFonts w:ascii="Times New Roman" w:eastAsia="Calibri" w:hAnsi="Times New Roman" w:cs="Times New Roman"/>
          <w:lang w:eastAsia="en-GB"/>
          <w14:ligatures w14:val="none"/>
        </w:rPr>
        <w:t xml:space="preserve">(2), 220-229. </w:t>
      </w:r>
      <w:proofErr w:type="gramStart"/>
      <w:r w:rsidRPr="00DF0036">
        <w:rPr>
          <w:rFonts w:ascii="Times New Roman" w:eastAsia="Calibri" w:hAnsi="Times New Roman" w:cs="Times New Roman"/>
          <w:lang w:eastAsia="en-GB"/>
          <w14:ligatures w14:val="none"/>
        </w:rPr>
        <w:t>https://doi.org/10.1080/00131881.2014.898916</w:t>
      </w:r>
      <w:proofErr w:type="gramEnd"/>
      <w:r w:rsidRPr="00DF0036">
        <w:rPr>
          <w:rFonts w:ascii="Times New Roman" w:eastAsia="Calibri" w:hAnsi="Times New Roman" w:cs="Times New Roman"/>
          <w:lang w:eastAsia="en-GB"/>
          <w14:ligatures w14:val="none"/>
        </w:rPr>
        <w:t xml:space="preserve"> </w:t>
      </w:r>
    </w:p>
    <w:p w14:paraId="7F356FBC" w14:textId="474F8837" w:rsidR="00811136" w:rsidRPr="00DF0036" w:rsidRDefault="00811136" w:rsidP="00DF0036">
      <w:pPr>
        <w:pStyle w:val="Geenafstand"/>
        <w:spacing w:line="480" w:lineRule="auto"/>
        <w:ind w:left="720" w:hanging="720"/>
        <w:rPr>
          <w:rFonts w:ascii="Times New Roman" w:hAnsi="Times New Roman" w:cs="Times New Roman"/>
        </w:rPr>
      </w:pPr>
      <w:r w:rsidRPr="00DF0036">
        <w:rPr>
          <w:rFonts w:ascii="Times New Roman" w:hAnsi="Times New Roman" w:cs="Times New Roman"/>
        </w:rPr>
        <w:t xml:space="preserve">Khalid, S. A., &amp; </w:t>
      </w:r>
      <w:proofErr w:type="spellStart"/>
      <w:r w:rsidRPr="00DF0036">
        <w:rPr>
          <w:rFonts w:ascii="Times New Roman" w:hAnsi="Times New Roman" w:cs="Times New Roman"/>
        </w:rPr>
        <w:t>Rahman</w:t>
      </w:r>
      <w:proofErr w:type="spellEnd"/>
      <w:r w:rsidRPr="00DF0036">
        <w:rPr>
          <w:rFonts w:ascii="Times New Roman" w:hAnsi="Times New Roman" w:cs="Times New Roman"/>
        </w:rPr>
        <w:t xml:space="preserve">, A. (2023). </w:t>
      </w:r>
      <w:proofErr w:type="spellStart"/>
      <w:r w:rsidRPr="00DF0036">
        <w:rPr>
          <w:rFonts w:ascii="Times New Roman" w:hAnsi="Times New Roman" w:cs="Times New Roman"/>
        </w:rPr>
        <w:t>Academic</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Self-efficacy</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Intrinsic</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Motivation</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and</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Academic</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Achievement</w:t>
      </w:r>
      <w:proofErr w:type="spellEnd"/>
      <w:r w:rsidRPr="00DF0036">
        <w:rPr>
          <w:rFonts w:ascii="Times New Roman" w:hAnsi="Times New Roman" w:cs="Times New Roman"/>
        </w:rPr>
        <w:t>: Moderating effect of Gender. </w:t>
      </w:r>
      <w:r w:rsidRPr="00DF0036">
        <w:rPr>
          <w:rFonts w:ascii="Times New Roman" w:hAnsi="Times New Roman" w:cs="Times New Roman"/>
          <w:i/>
          <w:iCs/>
        </w:rPr>
        <w:t xml:space="preserve">International Journal of </w:t>
      </w:r>
      <w:proofErr w:type="spellStart"/>
      <w:r w:rsidRPr="00DF0036">
        <w:rPr>
          <w:rFonts w:ascii="Times New Roman" w:hAnsi="Times New Roman" w:cs="Times New Roman"/>
          <w:i/>
          <w:iCs/>
        </w:rPr>
        <w:t>Academic</w:t>
      </w:r>
      <w:proofErr w:type="spellEnd"/>
      <w:r w:rsidRPr="00DF0036">
        <w:rPr>
          <w:rFonts w:ascii="Times New Roman" w:hAnsi="Times New Roman" w:cs="Times New Roman"/>
          <w:i/>
          <w:iCs/>
        </w:rPr>
        <w:t xml:space="preserve"> Research in Business </w:t>
      </w:r>
      <w:proofErr w:type="spellStart"/>
      <w:r w:rsidRPr="00DF0036">
        <w:rPr>
          <w:rFonts w:ascii="Times New Roman" w:hAnsi="Times New Roman" w:cs="Times New Roman"/>
          <w:i/>
          <w:iCs/>
        </w:rPr>
        <w:t>and</w:t>
      </w:r>
      <w:proofErr w:type="spellEnd"/>
      <w:r w:rsidRPr="00DF0036">
        <w:rPr>
          <w:rFonts w:ascii="Times New Roman" w:hAnsi="Times New Roman" w:cs="Times New Roman"/>
          <w:i/>
          <w:iCs/>
        </w:rPr>
        <w:t xml:space="preserve"> Social Sciences</w:t>
      </w:r>
      <w:r w:rsidRPr="00DF0036">
        <w:rPr>
          <w:rFonts w:ascii="Times New Roman" w:hAnsi="Times New Roman" w:cs="Times New Roman"/>
        </w:rPr>
        <w:t>, </w:t>
      </w:r>
      <w:r w:rsidRPr="00DF0036">
        <w:rPr>
          <w:rFonts w:ascii="Times New Roman" w:hAnsi="Times New Roman" w:cs="Times New Roman"/>
          <w:i/>
          <w:iCs/>
        </w:rPr>
        <w:t>13</w:t>
      </w:r>
      <w:r w:rsidRPr="00DF0036">
        <w:rPr>
          <w:rFonts w:ascii="Times New Roman" w:hAnsi="Times New Roman" w:cs="Times New Roman"/>
        </w:rPr>
        <w:t>(1), 1085-1098.</w:t>
      </w:r>
      <w:r w:rsidR="00933063" w:rsidRPr="00DF0036">
        <w:rPr>
          <w:rFonts w:ascii="Times New Roman" w:hAnsi="Times New Roman" w:cs="Times New Roman"/>
        </w:rPr>
        <w:t xml:space="preserve"> </w:t>
      </w:r>
      <w:proofErr w:type="gramStart"/>
      <w:r w:rsidR="00933063" w:rsidRPr="00DF0036">
        <w:rPr>
          <w:rFonts w:ascii="Times New Roman" w:hAnsi="Times New Roman" w:cs="Times New Roman"/>
        </w:rPr>
        <w:t>https://doi.org/10.6007/ijarbss/v13-i1/16043</w:t>
      </w:r>
      <w:proofErr w:type="gramEnd"/>
      <w:r w:rsidR="00933063" w:rsidRPr="00DF0036">
        <w:rPr>
          <w:rFonts w:ascii="Times New Roman" w:hAnsi="Times New Roman" w:cs="Times New Roman"/>
        </w:rPr>
        <w:t xml:space="preserve"> </w:t>
      </w:r>
    </w:p>
    <w:p w14:paraId="7DFF2A2B" w14:textId="29EF1B21" w:rsidR="001607B7" w:rsidRPr="00DF0036" w:rsidRDefault="001607B7" w:rsidP="00DF0036">
      <w:pPr>
        <w:pStyle w:val="Geenafstand"/>
        <w:spacing w:line="480" w:lineRule="auto"/>
        <w:ind w:left="720" w:hanging="720"/>
        <w:rPr>
          <w:rFonts w:ascii="Times New Roman" w:eastAsiaTheme="minorHAnsi" w:hAnsi="Times New Roman" w:cs="Times New Roman"/>
          <w:kern w:val="2"/>
          <w:lang w:eastAsia="en-US"/>
        </w:rPr>
      </w:pPr>
      <w:r w:rsidRPr="00DF0036">
        <w:rPr>
          <w:rFonts w:ascii="Times New Roman" w:hAnsi="Times New Roman" w:cs="Times New Roman"/>
        </w:rPr>
        <w:t xml:space="preserve">Lei, H., </w:t>
      </w:r>
      <w:proofErr w:type="spellStart"/>
      <w:r w:rsidRPr="00DF0036">
        <w:rPr>
          <w:rFonts w:ascii="Times New Roman" w:hAnsi="Times New Roman" w:cs="Times New Roman"/>
        </w:rPr>
        <w:t>Cui</w:t>
      </w:r>
      <w:proofErr w:type="spellEnd"/>
      <w:r w:rsidRPr="00DF0036">
        <w:rPr>
          <w:rFonts w:ascii="Times New Roman" w:hAnsi="Times New Roman" w:cs="Times New Roman"/>
        </w:rPr>
        <w:t xml:space="preserve">, Y., &amp; </w:t>
      </w:r>
      <w:proofErr w:type="spellStart"/>
      <w:r w:rsidRPr="00DF0036">
        <w:rPr>
          <w:rFonts w:ascii="Times New Roman" w:hAnsi="Times New Roman" w:cs="Times New Roman"/>
        </w:rPr>
        <w:t>Zhou</w:t>
      </w:r>
      <w:proofErr w:type="spellEnd"/>
      <w:r w:rsidRPr="00DF0036">
        <w:rPr>
          <w:rFonts w:ascii="Times New Roman" w:hAnsi="Times New Roman" w:cs="Times New Roman"/>
        </w:rPr>
        <w:t xml:space="preserve">, W. (2018). </w:t>
      </w:r>
      <w:proofErr w:type="spellStart"/>
      <w:r w:rsidRPr="00DF0036">
        <w:rPr>
          <w:rFonts w:ascii="Times New Roman" w:hAnsi="Times New Roman" w:cs="Times New Roman"/>
        </w:rPr>
        <w:t>Relationships</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between</w:t>
      </w:r>
      <w:proofErr w:type="spellEnd"/>
      <w:r w:rsidRPr="00DF0036">
        <w:rPr>
          <w:rFonts w:ascii="Times New Roman" w:hAnsi="Times New Roman" w:cs="Times New Roman"/>
        </w:rPr>
        <w:t xml:space="preserve"> student engagement </w:t>
      </w:r>
      <w:proofErr w:type="spellStart"/>
      <w:r w:rsidRPr="00DF0036">
        <w:rPr>
          <w:rFonts w:ascii="Times New Roman" w:hAnsi="Times New Roman" w:cs="Times New Roman"/>
        </w:rPr>
        <w:t>and</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academic</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achievement</w:t>
      </w:r>
      <w:proofErr w:type="spellEnd"/>
      <w:r w:rsidRPr="00DF0036">
        <w:rPr>
          <w:rFonts w:ascii="Times New Roman" w:hAnsi="Times New Roman" w:cs="Times New Roman"/>
        </w:rPr>
        <w:t xml:space="preserve">: A meta-analysis. </w:t>
      </w:r>
      <w:r w:rsidRPr="00DF0036">
        <w:rPr>
          <w:rFonts w:ascii="Times New Roman" w:hAnsi="Times New Roman" w:cs="Times New Roman"/>
          <w:i/>
          <w:iCs/>
        </w:rPr>
        <w:t xml:space="preserve">Social </w:t>
      </w:r>
      <w:proofErr w:type="spellStart"/>
      <w:r w:rsidRPr="00DF0036">
        <w:rPr>
          <w:rFonts w:ascii="Times New Roman" w:hAnsi="Times New Roman" w:cs="Times New Roman"/>
          <w:i/>
          <w:iCs/>
        </w:rPr>
        <w:t>Behavior</w:t>
      </w:r>
      <w:proofErr w:type="spellEnd"/>
      <w:r w:rsidRPr="00DF0036">
        <w:rPr>
          <w:rFonts w:ascii="Times New Roman" w:hAnsi="Times New Roman" w:cs="Times New Roman"/>
          <w:i/>
          <w:iCs/>
        </w:rPr>
        <w:t xml:space="preserve"> </w:t>
      </w:r>
      <w:proofErr w:type="spellStart"/>
      <w:r w:rsidRPr="00DF0036">
        <w:rPr>
          <w:rFonts w:ascii="Times New Roman" w:hAnsi="Times New Roman" w:cs="Times New Roman"/>
          <w:i/>
          <w:iCs/>
        </w:rPr>
        <w:t>and</w:t>
      </w:r>
      <w:proofErr w:type="spellEnd"/>
      <w:r w:rsidRPr="00DF0036">
        <w:rPr>
          <w:rFonts w:ascii="Times New Roman" w:hAnsi="Times New Roman" w:cs="Times New Roman"/>
          <w:i/>
          <w:iCs/>
        </w:rPr>
        <w:t xml:space="preserve"> </w:t>
      </w:r>
      <w:proofErr w:type="spellStart"/>
      <w:r w:rsidRPr="00DF0036">
        <w:rPr>
          <w:rFonts w:ascii="Times New Roman" w:hAnsi="Times New Roman" w:cs="Times New Roman"/>
          <w:i/>
          <w:iCs/>
        </w:rPr>
        <w:t>Personality</w:t>
      </w:r>
      <w:proofErr w:type="spellEnd"/>
      <w:r w:rsidRPr="00DF0036">
        <w:rPr>
          <w:rFonts w:ascii="Times New Roman" w:hAnsi="Times New Roman" w:cs="Times New Roman"/>
          <w:i/>
          <w:iCs/>
        </w:rPr>
        <w:t>: An International Journal</w:t>
      </w:r>
      <w:r w:rsidRPr="00DF0036">
        <w:rPr>
          <w:rFonts w:ascii="Times New Roman" w:hAnsi="Times New Roman" w:cs="Times New Roman"/>
        </w:rPr>
        <w:t xml:space="preserve">, </w:t>
      </w:r>
      <w:r w:rsidRPr="00DF0036">
        <w:rPr>
          <w:rFonts w:ascii="Times New Roman" w:hAnsi="Times New Roman" w:cs="Times New Roman"/>
          <w:i/>
          <w:iCs/>
        </w:rPr>
        <w:t>46</w:t>
      </w:r>
      <w:r w:rsidRPr="00DF0036">
        <w:rPr>
          <w:rFonts w:ascii="Times New Roman" w:hAnsi="Times New Roman" w:cs="Times New Roman"/>
        </w:rPr>
        <w:t xml:space="preserve">(3), 517–528. </w:t>
      </w:r>
      <w:proofErr w:type="gramStart"/>
      <w:r w:rsidRPr="00DF0036">
        <w:rPr>
          <w:rFonts w:ascii="Times New Roman" w:hAnsi="Times New Roman" w:cs="Times New Roman"/>
        </w:rPr>
        <w:t>https://doi.org/10.2224/sbp.7054</w:t>
      </w:r>
      <w:proofErr w:type="gramEnd"/>
    </w:p>
    <w:p w14:paraId="21E3D320" w14:textId="6A15F375"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Lervåg</w:t>
      </w:r>
      <w:proofErr w:type="spellEnd"/>
      <w:r w:rsidRPr="00DF0036">
        <w:rPr>
          <w:rFonts w:ascii="Times New Roman" w:eastAsia="Calibri" w:hAnsi="Times New Roman" w:cs="Times New Roman"/>
          <w:lang w:eastAsia="en-GB"/>
          <w14:ligatures w14:val="none"/>
        </w:rPr>
        <w:t xml:space="preserve">, A., </w:t>
      </w:r>
      <w:proofErr w:type="spellStart"/>
      <w:r w:rsidRPr="00DF0036">
        <w:rPr>
          <w:rFonts w:ascii="Times New Roman" w:eastAsia="Calibri" w:hAnsi="Times New Roman" w:cs="Times New Roman"/>
          <w:lang w:eastAsia="en-GB"/>
          <w14:ligatures w14:val="none"/>
        </w:rPr>
        <w:t>Hulme</w:t>
      </w:r>
      <w:proofErr w:type="spellEnd"/>
      <w:r w:rsidRPr="00DF0036">
        <w:rPr>
          <w:rFonts w:ascii="Times New Roman" w:eastAsia="Calibri" w:hAnsi="Times New Roman" w:cs="Times New Roman"/>
          <w:lang w:eastAsia="en-GB"/>
          <w14:ligatures w14:val="none"/>
        </w:rPr>
        <w:t xml:space="preserve">, C., &amp; </w:t>
      </w:r>
      <w:proofErr w:type="spellStart"/>
      <w:r w:rsidRPr="00DF0036">
        <w:rPr>
          <w:rFonts w:ascii="Times New Roman" w:eastAsia="Calibri" w:hAnsi="Times New Roman" w:cs="Times New Roman"/>
          <w:lang w:eastAsia="en-GB"/>
          <w14:ligatures w14:val="none"/>
        </w:rPr>
        <w:t>Melby-Lervåg</w:t>
      </w:r>
      <w:proofErr w:type="spellEnd"/>
      <w:r w:rsidRPr="00DF0036">
        <w:rPr>
          <w:rFonts w:ascii="Times New Roman" w:eastAsia="Calibri" w:hAnsi="Times New Roman" w:cs="Times New Roman"/>
          <w:lang w:eastAsia="en-GB"/>
          <w14:ligatures w14:val="none"/>
        </w:rPr>
        <w:t xml:space="preserve">, M. (2017). </w:t>
      </w:r>
      <w:proofErr w:type="spellStart"/>
      <w:r w:rsidRPr="00DF0036">
        <w:rPr>
          <w:rFonts w:ascii="Times New Roman" w:eastAsia="Calibri" w:hAnsi="Times New Roman" w:cs="Times New Roman"/>
          <w:lang w:eastAsia="en-GB"/>
          <w14:ligatures w14:val="none"/>
        </w:rPr>
        <w:t>Unpicking</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the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Developmental</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Relationship</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Between</w:t>
      </w:r>
      <w:proofErr w:type="spellEnd"/>
      <w:r w:rsidRPr="00DF0036">
        <w:rPr>
          <w:rFonts w:ascii="Times New Roman" w:eastAsia="Calibri" w:hAnsi="Times New Roman" w:cs="Times New Roman"/>
          <w:lang w:eastAsia="en-GB"/>
          <w14:ligatures w14:val="none"/>
        </w:rPr>
        <w:t xml:space="preserve"> Oral Language Skills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Reading </w:t>
      </w:r>
      <w:proofErr w:type="spellStart"/>
      <w:r w:rsidRPr="00DF0036">
        <w:rPr>
          <w:rFonts w:ascii="Times New Roman" w:eastAsia="Calibri" w:hAnsi="Times New Roman" w:cs="Times New Roman"/>
          <w:lang w:eastAsia="en-GB"/>
          <w14:ligatures w14:val="none"/>
        </w:rPr>
        <w:t>Comprehension</w:t>
      </w:r>
      <w:proofErr w:type="spellEnd"/>
      <w:r w:rsidRPr="00DF0036">
        <w:rPr>
          <w:rFonts w:ascii="Times New Roman" w:eastAsia="Calibri" w:hAnsi="Times New Roman" w:cs="Times New Roman"/>
          <w:lang w:eastAsia="en-GB"/>
          <w14:ligatures w14:val="none"/>
        </w:rPr>
        <w:t xml:space="preserve">: It’s Simple, But Complex. </w:t>
      </w:r>
      <w:r w:rsidRPr="00DF0036">
        <w:rPr>
          <w:rFonts w:ascii="Times New Roman" w:eastAsia="Calibri" w:hAnsi="Times New Roman" w:cs="Times New Roman"/>
          <w:i/>
          <w:iCs/>
          <w:lang w:eastAsia="en-GB"/>
          <w14:ligatures w14:val="none"/>
        </w:rPr>
        <w:t>Child Development</w:t>
      </w:r>
      <w:r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i/>
          <w:iCs/>
          <w:lang w:eastAsia="en-GB"/>
          <w14:ligatures w14:val="none"/>
        </w:rPr>
        <w:t>89</w:t>
      </w:r>
      <w:r w:rsidRPr="00DF0036">
        <w:rPr>
          <w:rFonts w:ascii="Times New Roman" w:eastAsia="Calibri" w:hAnsi="Times New Roman" w:cs="Times New Roman"/>
          <w:lang w:eastAsia="en-GB"/>
          <w14:ligatures w14:val="none"/>
        </w:rPr>
        <w:t>(5), 1821</w:t>
      </w:r>
      <w:r w:rsidR="00155AF1" w:rsidRPr="00DF0036">
        <w:rPr>
          <w:rFonts w:ascii="Times New Roman" w:eastAsia="Calibri" w:hAnsi="Times New Roman" w:cs="Times New Roman"/>
          <w:lang w:eastAsia="en-GB"/>
          <w14:ligatures w14:val="none"/>
        </w:rPr>
        <w:t>-</w:t>
      </w:r>
      <w:r w:rsidRPr="00DF0036">
        <w:rPr>
          <w:rFonts w:ascii="Times New Roman" w:eastAsia="Calibri" w:hAnsi="Times New Roman" w:cs="Times New Roman"/>
          <w:lang w:eastAsia="en-GB"/>
          <w14:ligatures w14:val="none"/>
        </w:rPr>
        <w:t>1838.</w:t>
      </w:r>
      <w:r w:rsidR="00155AF1" w:rsidRPr="00DF0036">
        <w:rPr>
          <w:rFonts w:ascii="Times New Roman" w:eastAsia="Calibri" w:hAnsi="Times New Roman" w:cs="Times New Roman"/>
          <w:lang w:eastAsia="en-GB"/>
          <w14:ligatures w14:val="none"/>
        </w:rPr>
        <w:t xml:space="preserve"> </w:t>
      </w:r>
      <w:proofErr w:type="gramStart"/>
      <w:r w:rsidRPr="00DF0036">
        <w:rPr>
          <w:rFonts w:ascii="Times New Roman" w:eastAsia="Calibri" w:hAnsi="Times New Roman" w:cs="Times New Roman"/>
          <w:lang w:eastAsia="en-GB"/>
          <w14:ligatures w14:val="none"/>
        </w:rPr>
        <w:t>https://doi.org/10.1111/cdev.12861</w:t>
      </w:r>
      <w:proofErr w:type="gramEnd"/>
    </w:p>
    <w:p w14:paraId="477CE7A1" w14:textId="77777777"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 xml:space="preserve">Logan, S., </w:t>
      </w:r>
      <w:proofErr w:type="spellStart"/>
      <w:r w:rsidRPr="00DF0036">
        <w:rPr>
          <w:rFonts w:ascii="Times New Roman" w:eastAsia="Calibri" w:hAnsi="Times New Roman" w:cs="Times New Roman"/>
          <w:lang w:eastAsia="en-GB"/>
          <w14:ligatures w14:val="none"/>
        </w:rPr>
        <w:t>Medford</w:t>
      </w:r>
      <w:proofErr w:type="spellEnd"/>
      <w:r w:rsidRPr="00DF0036">
        <w:rPr>
          <w:rFonts w:ascii="Times New Roman" w:eastAsia="Calibri" w:hAnsi="Times New Roman" w:cs="Times New Roman"/>
          <w:lang w:eastAsia="en-GB"/>
          <w14:ligatures w14:val="none"/>
        </w:rPr>
        <w:t xml:space="preserve">, E., &amp; </w:t>
      </w:r>
      <w:proofErr w:type="spellStart"/>
      <w:r w:rsidRPr="00DF0036">
        <w:rPr>
          <w:rFonts w:ascii="Times New Roman" w:eastAsia="Calibri" w:hAnsi="Times New Roman" w:cs="Times New Roman"/>
          <w:lang w:eastAsia="en-GB"/>
          <w14:ligatures w14:val="none"/>
        </w:rPr>
        <w:t>Hughes</w:t>
      </w:r>
      <w:proofErr w:type="spellEnd"/>
      <w:r w:rsidRPr="00DF0036">
        <w:rPr>
          <w:rFonts w:ascii="Times New Roman" w:eastAsia="Calibri" w:hAnsi="Times New Roman" w:cs="Times New Roman"/>
          <w:lang w:eastAsia="en-GB"/>
          <w14:ligatures w14:val="none"/>
        </w:rPr>
        <w:t xml:space="preserve">, N. (2011). The </w:t>
      </w:r>
      <w:proofErr w:type="spellStart"/>
      <w:r w:rsidRPr="00DF0036">
        <w:rPr>
          <w:rFonts w:ascii="Times New Roman" w:eastAsia="Calibri" w:hAnsi="Times New Roman" w:cs="Times New Roman"/>
          <w:lang w:eastAsia="en-GB"/>
          <w14:ligatures w14:val="none"/>
        </w:rPr>
        <w:t>importance</w:t>
      </w:r>
      <w:proofErr w:type="spellEnd"/>
      <w:r w:rsidRPr="00DF0036">
        <w:rPr>
          <w:rFonts w:ascii="Times New Roman" w:eastAsia="Calibri" w:hAnsi="Times New Roman" w:cs="Times New Roman"/>
          <w:lang w:eastAsia="en-GB"/>
          <w14:ligatures w14:val="none"/>
        </w:rPr>
        <w:t xml:space="preserve"> of </w:t>
      </w:r>
      <w:proofErr w:type="spellStart"/>
      <w:r w:rsidRPr="00DF0036">
        <w:rPr>
          <w:rFonts w:ascii="Times New Roman" w:eastAsia="Calibri" w:hAnsi="Times New Roman" w:cs="Times New Roman"/>
          <w:lang w:eastAsia="en-GB"/>
          <w14:ligatures w14:val="none"/>
        </w:rPr>
        <w:t>intrinsic</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motivation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for</w:t>
      </w:r>
      <w:proofErr w:type="spellEnd"/>
      <w:r w:rsidRPr="00DF0036">
        <w:rPr>
          <w:rFonts w:ascii="Times New Roman" w:eastAsia="Calibri" w:hAnsi="Times New Roman" w:cs="Times New Roman"/>
          <w:lang w:eastAsia="en-GB"/>
          <w14:ligatures w14:val="none"/>
        </w:rPr>
        <w:t xml:space="preserve"> high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low </w:t>
      </w:r>
      <w:proofErr w:type="spellStart"/>
      <w:r w:rsidRPr="00DF0036">
        <w:rPr>
          <w:rFonts w:ascii="Times New Roman" w:eastAsia="Calibri" w:hAnsi="Times New Roman" w:cs="Times New Roman"/>
          <w:lang w:eastAsia="en-GB"/>
          <w14:ligatures w14:val="none"/>
        </w:rPr>
        <w:t>ability</w:t>
      </w:r>
      <w:proofErr w:type="spellEnd"/>
      <w:r w:rsidRPr="00DF0036">
        <w:rPr>
          <w:rFonts w:ascii="Times New Roman" w:eastAsia="Calibri" w:hAnsi="Times New Roman" w:cs="Times New Roman"/>
          <w:lang w:eastAsia="en-GB"/>
          <w14:ligatures w14:val="none"/>
        </w:rPr>
        <w:t xml:space="preserve"> readers' reading </w:t>
      </w:r>
      <w:proofErr w:type="spellStart"/>
      <w:r w:rsidRPr="00DF0036">
        <w:rPr>
          <w:rFonts w:ascii="Times New Roman" w:eastAsia="Calibri" w:hAnsi="Times New Roman" w:cs="Times New Roman"/>
          <w:lang w:eastAsia="en-GB"/>
          <w14:ligatures w14:val="none"/>
        </w:rPr>
        <w:t>comprehension</w:t>
      </w:r>
      <w:proofErr w:type="spellEnd"/>
      <w:r w:rsidRPr="00DF0036">
        <w:rPr>
          <w:rFonts w:ascii="Times New Roman" w:eastAsia="Calibri" w:hAnsi="Times New Roman" w:cs="Times New Roman"/>
          <w:lang w:eastAsia="en-GB"/>
          <w14:ligatures w14:val="none"/>
        </w:rPr>
        <w:t xml:space="preserve"> performance. </w:t>
      </w:r>
      <w:r w:rsidRPr="00DF0036">
        <w:rPr>
          <w:rFonts w:ascii="Times New Roman" w:eastAsia="Calibri" w:hAnsi="Times New Roman" w:cs="Times New Roman"/>
          <w:i/>
          <w:iCs/>
          <w:lang w:eastAsia="en-GB"/>
          <w14:ligatures w14:val="none"/>
        </w:rPr>
        <w:t xml:space="preserve">Learning </w:t>
      </w:r>
      <w:proofErr w:type="spellStart"/>
      <w:r w:rsidRPr="00DF0036">
        <w:rPr>
          <w:rFonts w:ascii="Times New Roman" w:eastAsia="Calibri" w:hAnsi="Times New Roman" w:cs="Times New Roman"/>
          <w:i/>
          <w:iCs/>
          <w:lang w:eastAsia="en-GB"/>
          <w14:ligatures w14:val="none"/>
        </w:rPr>
        <w:t>and</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Individual</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Differences</w:t>
      </w:r>
      <w:proofErr w:type="spellEnd"/>
      <w:r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i/>
          <w:iCs/>
          <w:lang w:eastAsia="en-GB"/>
          <w14:ligatures w14:val="none"/>
        </w:rPr>
        <w:t>21</w:t>
      </w:r>
      <w:r w:rsidRPr="00DF0036">
        <w:rPr>
          <w:rFonts w:ascii="Times New Roman" w:eastAsia="Calibri" w:hAnsi="Times New Roman" w:cs="Times New Roman"/>
          <w:lang w:eastAsia="en-GB"/>
          <w14:ligatures w14:val="none"/>
        </w:rPr>
        <w:t xml:space="preserve">(1), 124-128. </w:t>
      </w:r>
      <w:proofErr w:type="gramStart"/>
      <w:r w:rsidRPr="00DF0036">
        <w:rPr>
          <w:rFonts w:ascii="Times New Roman" w:eastAsia="Calibri" w:hAnsi="Times New Roman" w:cs="Times New Roman"/>
          <w:lang w:eastAsia="en-GB"/>
          <w14:ligatures w14:val="none"/>
        </w:rPr>
        <w:t>https://doi.org/10.1016/j.lindif.2010.09.011</w:t>
      </w:r>
      <w:proofErr w:type="gramEnd"/>
    </w:p>
    <w:p w14:paraId="1DCEF85D" w14:textId="03288AC6"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 xml:space="preserve">Martins, J., Cunha, J., </w:t>
      </w:r>
      <w:proofErr w:type="spellStart"/>
      <w:r w:rsidRPr="00DF0036">
        <w:rPr>
          <w:rFonts w:ascii="Times New Roman" w:eastAsia="Calibri" w:hAnsi="Times New Roman" w:cs="Times New Roman"/>
          <w:lang w:eastAsia="en-GB"/>
          <w14:ligatures w14:val="none"/>
        </w:rPr>
        <w:t>Lopes</w:t>
      </w:r>
      <w:proofErr w:type="spellEnd"/>
      <w:r w:rsidRPr="00DF0036">
        <w:rPr>
          <w:rFonts w:ascii="Times New Roman" w:eastAsia="Calibri" w:hAnsi="Times New Roman" w:cs="Times New Roman"/>
          <w:lang w:eastAsia="en-GB"/>
          <w14:ligatures w14:val="none"/>
        </w:rPr>
        <w:t xml:space="preserve">, S., Moreira, T., &amp; Rosário, P. (2022). School engagement in </w:t>
      </w:r>
      <w:proofErr w:type="spellStart"/>
      <w:r w:rsidRPr="00DF0036">
        <w:rPr>
          <w:rFonts w:ascii="Times New Roman" w:eastAsia="Calibri" w:hAnsi="Times New Roman" w:cs="Times New Roman"/>
          <w:lang w:eastAsia="en-GB"/>
          <w14:ligatures w14:val="none"/>
        </w:rPr>
        <w:t>elementary</w:t>
      </w:r>
      <w:proofErr w:type="spellEnd"/>
      <w:r w:rsidRPr="00DF0036">
        <w:rPr>
          <w:rFonts w:ascii="Times New Roman" w:eastAsia="Calibri" w:hAnsi="Times New Roman" w:cs="Times New Roman"/>
          <w:lang w:eastAsia="en-GB"/>
          <w14:ligatures w14:val="none"/>
        </w:rPr>
        <w:t xml:space="preserve"> school: A </w:t>
      </w:r>
      <w:proofErr w:type="spellStart"/>
      <w:r w:rsidRPr="00DF0036">
        <w:rPr>
          <w:rFonts w:ascii="Times New Roman" w:eastAsia="Calibri" w:hAnsi="Times New Roman" w:cs="Times New Roman"/>
          <w:lang w:eastAsia="en-GB"/>
          <w14:ligatures w14:val="none"/>
        </w:rPr>
        <w:t>systematic</w:t>
      </w:r>
      <w:proofErr w:type="spellEnd"/>
      <w:r w:rsidRPr="00DF0036">
        <w:rPr>
          <w:rFonts w:ascii="Times New Roman" w:eastAsia="Calibri" w:hAnsi="Times New Roman" w:cs="Times New Roman"/>
          <w:lang w:eastAsia="en-GB"/>
          <w14:ligatures w14:val="none"/>
        </w:rPr>
        <w:t xml:space="preserve"> review of 35 </w:t>
      </w:r>
      <w:proofErr w:type="spellStart"/>
      <w:r w:rsidRPr="00DF0036">
        <w:rPr>
          <w:rFonts w:ascii="Times New Roman" w:eastAsia="Calibri" w:hAnsi="Times New Roman" w:cs="Times New Roman"/>
          <w:lang w:eastAsia="en-GB"/>
          <w14:ligatures w14:val="none"/>
        </w:rPr>
        <w:t>years</w:t>
      </w:r>
      <w:proofErr w:type="spellEnd"/>
      <w:r w:rsidRPr="00DF0036">
        <w:rPr>
          <w:rFonts w:ascii="Times New Roman" w:eastAsia="Calibri" w:hAnsi="Times New Roman" w:cs="Times New Roman"/>
          <w:lang w:eastAsia="en-GB"/>
          <w14:ligatures w14:val="none"/>
        </w:rPr>
        <w:t xml:space="preserve"> of research. </w:t>
      </w:r>
      <w:proofErr w:type="spellStart"/>
      <w:r w:rsidRPr="00DF0036">
        <w:rPr>
          <w:rFonts w:ascii="Times New Roman" w:eastAsia="Calibri" w:hAnsi="Times New Roman" w:cs="Times New Roman"/>
          <w:i/>
          <w:iCs/>
          <w:lang w:eastAsia="en-GB"/>
          <w14:ligatures w14:val="none"/>
        </w:rPr>
        <w:t>Educational</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psychology</w:t>
      </w:r>
      <w:proofErr w:type="spellEnd"/>
      <w:r w:rsidRPr="00DF0036">
        <w:rPr>
          <w:rFonts w:ascii="Times New Roman" w:eastAsia="Calibri" w:hAnsi="Times New Roman" w:cs="Times New Roman"/>
          <w:i/>
          <w:iCs/>
          <w:lang w:eastAsia="en-GB"/>
          <w14:ligatures w14:val="none"/>
        </w:rPr>
        <w:t xml:space="preserve"> review</w:t>
      </w:r>
      <w:r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i/>
          <w:iCs/>
          <w:lang w:eastAsia="en-GB"/>
          <w14:ligatures w14:val="none"/>
        </w:rPr>
        <w:t>34</w:t>
      </w:r>
      <w:r w:rsidRPr="00DF0036">
        <w:rPr>
          <w:rFonts w:ascii="Times New Roman" w:eastAsia="Calibri" w:hAnsi="Times New Roman" w:cs="Times New Roman"/>
          <w:lang w:eastAsia="en-GB"/>
          <w14:ligatures w14:val="none"/>
        </w:rPr>
        <w:t xml:space="preserve">(2), 793-849. </w:t>
      </w:r>
      <w:proofErr w:type="gramStart"/>
      <w:r w:rsidR="001009FE" w:rsidRPr="00DF0036">
        <w:rPr>
          <w:rFonts w:ascii="Times New Roman" w:eastAsia="Calibri" w:hAnsi="Times New Roman" w:cs="Times New Roman"/>
          <w:lang w:eastAsia="en-GB"/>
          <w14:ligatures w14:val="none"/>
        </w:rPr>
        <w:t>https://doi.org/10.1007/s10648-021-09642-5</w:t>
      </w:r>
      <w:proofErr w:type="gramEnd"/>
      <w:r w:rsidR="001009FE" w:rsidRPr="00DF0036">
        <w:rPr>
          <w:rFonts w:ascii="Times New Roman" w:eastAsia="Calibri" w:hAnsi="Times New Roman" w:cs="Times New Roman"/>
          <w:lang w:eastAsia="en-GB"/>
          <w14:ligatures w14:val="none"/>
        </w:rPr>
        <w:t xml:space="preserve">  </w:t>
      </w:r>
    </w:p>
    <w:p w14:paraId="281AB857" w14:textId="2E341E59"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Meelissen</w:t>
      </w:r>
      <w:proofErr w:type="spellEnd"/>
      <w:r w:rsidRPr="00DF0036">
        <w:rPr>
          <w:rFonts w:ascii="Times New Roman" w:eastAsia="Calibri" w:hAnsi="Times New Roman" w:cs="Times New Roman"/>
          <w:lang w:eastAsia="en-GB"/>
          <w14:ligatures w14:val="none"/>
        </w:rPr>
        <w:t xml:space="preserve">, M. R. M., Maassen, N. A. M., </w:t>
      </w:r>
      <w:proofErr w:type="spellStart"/>
      <w:r w:rsidRPr="00DF0036">
        <w:rPr>
          <w:rFonts w:ascii="Times New Roman" w:eastAsia="Calibri" w:hAnsi="Times New Roman" w:cs="Times New Roman"/>
          <w:lang w:eastAsia="en-GB"/>
          <w14:ligatures w14:val="none"/>
        </w:rPr>
        <w:t>Gubbels</w:t>
      </w:r>
      <w:proofErr w:type="spellEnd"/>
      <w:r w:rsidRPr="00DF0036">
        <w:rPr>
          <w:rFonts w:ascii="Times New Roman" w:eastAsia="Calibri" w:hAnsi="Times New Roman" w:cs="Times New Roman"/>
          <w:lang w:eastAsia="en-GB"/>
          <w14:ligatures w14:val="none"/>
        </w:rPr>
        <w:t xml:space="preserve">, J., Van Langen, A. A. M. L., Valk, J., Dood, C., Derks, I., In </w:t>
      </w:r>
      <w:proofErr w:type="spellStart"/>
      <w:r w:rsidRPr="00DF0036">
        <w:rPr>
          <w:rFonts w:ascii="Times New Roman" w:eastAsia="Calibri" w:hAnsi="Times New Roman" w:cs="Times New Roman"/>
          <w:lang w:eastAsia="en-GB"/>
          <w14:ligatures w14:val="none"/>
        </w:rPr>
        <w:t>‘T</w:t>
      </w:r>
      <w:proofErr w:type="spellEnd"/>
      <w:r w:rsidRPr="00DF0036">
        <w:rPr>
          <w:rFonts w:ascii="Times New Roman" w:eastAsia="Calibri" w:hAnsi="Times New Roman" w:cs="Times New Roman"/>
          <w:lang w:eastAsia="en-GB"/>
          <w14:ligatures w14:val="none"/>
        </w:rPr>
        <w:t xml:space="preserve"> Zandt, M., &amp; Wolbers, M. (2023). </w:t>
      </w:r>
      <w:r w:rsidRPr="00DF0036">
        <w:rPr>
          <w:rFonts w:ascii="Times New Roman" w:eastAsia="Calibri" w:hAnsi="Times New Roman" w:cs="Times New Roman"/>
          <w:i/>
          <w:iCs/>
          <w:lang w:eastAsia="en-GB"/>
          <w14:ligatures w14:val="none"/>
        </w:rPr>
        <w:t xml:space="preserve">Resultaten PISA-2022 in </w:t>
      </w:r>
      <w:r w:rsidRPr="00DF0036">
        <w:rPr>
          <w:rFonts w:ascii="Times New Roman" w:eastAsia="Calibri" w:hAnsi="Times New Roman" w:cs="Times New Roman"/>
          <w:i/>
          <w:iCs/>
          <w:lang w:eastAsia="en-GB"/>
          <w14:ligatures w14:val="none"/>
        </w:rPr>
        <w:lastRenderedPageBreak/>
        <w:t>vogelvlucht</w:t>
      </w:r>
      <w:r w:rsidRPr="00DF0036">
        <w:rPr>
          <w:rFonts w:ascii="Times New Roman" w:eastAsia="Calibri" w:hAnsi="Times New Roman" w:cs="Times New Roman"/>
          <w:lang w:eastAsia="en-GB"/>
          <w14:ligatures w14:val="none"/>
        </w:rPr>
        <w:t xml:space="preserve">. Universiteit Twente. </w:t>
      </w:r>
      <w:proofErr w:type="gramStart"/>
      <w:r w:rsidR="00D624BE" w:rsidRPr="00DF0036">
        <w:rPr>
          <w:rFonts w:ascii="Times New Roman" w:eastAsia="Calibri" w:hAnsi="Times New Roman" w:cs="Times New Roman"/>
          <w:lang w:eastAsia="en-GB"/>
          <w14:ligatures w14:val="none"/>
        </w:rPr>
        <w:t>https://ris.utwente.nl/ws/portalfiles/portal/330860617/Resultaten_PISA2022_in_vogelvlucht.pdf</w:t>
      </w:r>
      <w:proofErr w:type="gramEnd"/>
      <w:r w:rsidR="00D624BE" w:rsidRPr="00DF0036">
        <w:rPr>
          <w:rFonts w:ascii="Times New Roman" w:eastAsia="Calibri" w:hAnsi="Times New Roman" w:cs="Times New Roman"/>
          <w:lang w:eastAsia="en-GB"/>
          <w14:ligatures w14:val="none"/>
        </w:rPr>
        <w:t xml:space="preserve"> </w:t>
      </w:r>
    </w:p>
    <w:p w14:paraId="241EB00F" w14:textId="56308F42" w:rsidR="00C93960" w:rsidRPr="00DF0036" w:rsidRDefault="00F06D53" w:rsidP="00DF0036">
      <w:pPr>
        <w:pStyle w:val="Geenafstand"/>
        <w:spacing w:line="480" w:lineRule="auto"/>
        <w:ind w:left="720" w:hanging="720"/>
        <w:rPr>
          <w:rFonts w:ascii="Times New Roman" w:hAnsi="Times New Roman" w:cs="Times New Roman"/>
        </w:rPr>
      </w:pPr>
      <w:proofErr w:type="spellStart"/>
      <w:r w:rsidRPr="00DF0036">
        <w:rPr>
          <w:rFonts w:ascii="Times New Roman" w:hAnsi="Times New Roman" w:cs="Times New Roman"/>
        </w:rPr>
        <w:t>Pallant</w:t>
      </w:r>
      <w:proofErr w:type="spellEnd"/>
      <w:r w:rsidRPr="00DF0036">
        <w:rPr>
          <w:rFonts w:ascii="Times New Roman" w:hAnsi="Times New Roman" w:cs="Times New Roman"/>
        </w:rPr>
        <w:t xml:space="preserve">, J. (2020). </w:t>
      </w:r>
      <w:r w:rsidRPr="00DF0036">
        <w:rPr>
          <w:rFonts w:ascii="Times New Roman" w:hAnsi="Times New Roman" w:cs="Times New Roman"/>
          <w:i/>
          <w:iCs/>
        </w:rPr>
        <w:t xml:space="preserve">SPSS Survival Manual: A Step </w:t>
      </w:r>
      <w:proofErr w:type="spellStart"/>
      <w:r w:rsidRPr="00DF0036">
        <w:rPr>
          <w:rFonts w:ascii="Times New Roman" w:hAnsi="Times New Roman" w:cs="Times New Roman"/>
          <w:i/>
          <w:iCs/>
        </w:rPr>
        <w:t>by</w:t>
      </w:r>
      <w:proofErr w:type="spellEnd"/>
      <w:r w:rsidRPr="00DF0036">
        <w:rPr>
          <w:rFonts w:ascii="Times New Roman" w:hAnsi="Times New Roman" w:cs="Times New Roman"/>
          <w:i/>
          <w:iCs/>
        </w:rPr>
        <w:t xml:space="preserve"> Step Guide </w:t>
      </w:r>
      <w:proofErr w:type="spellStart"/>
      <w:r w:rsidRPr="00DF0036">
        <w:rPr>
          <w:rFonts w:ascii="Times New Roman" w:hAnsi="Times New Roman" w:cs="Times New Roman"/>
          <w:i/>
          <w:iCs/>
        </w:rPr>
        <w:t>to</w:t>
      </w:r>
      <w:proofErr w:type="spellEnd"/>
      <w:r w:rsidRPr="00DF0036">
        <w:rPr>
          <w:rFonts w:ascii="Times New Roman" w:hAnsi="Times New Roman" w:cs="Times New Roman"/>
          <w:i/>
          <w:iCs/>
        </w:rPr>
        <w:t xml:space="preserve"> Data Analysis </w:t>
      </w:r>
      <w:proofErr w:type="spellStart"/>
      <w:r w:rsidRPr="00DF0036">
        <w:rPr>
          <w:rFonts w:ascii="Times New Roman" w:hAnsi="Times New Roman" w:cs="Times New Roman"/>
          <w:i/>
          <w:iCs/>
        </w:rPr>
        <w:t>using</w:t>
      </w:r>
      <w:proofErr w:type="spellEnd"/>
      <w:r w:rsidRPr="00DF0036">
        <w:rPr>
          <w:rFonts w:ascii="Times New Roman" w:hAnsi="Times New Roman" w:cs="Times New Roman"/>
          <w:i/>
          <w:iCs/>
        </w:rPr>
        <w:t xml:space="preserve"> IBM SPSS</w:t>
      </w:r>
      <w:r w:rsidRPr="00DF0036">
        <w:rPr>
          <w:rFonts w:ascii="Times New Roman" w:hAnsi="Times New Roman" w:cs="Times New Roman"/>
        </w:rPr>
        <w:t xml:space="preserve"> (7de editie). McGraw-Hill.</w:t>
      </w:r>
      <w:hyperlink r:id="rId8" w:history="1"/>
    </w:p>
    <w:p w14:paraId="4854E9BE" w14:textId="767C86ED"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Pino</w:t>
      </w:r>
      <w:proofErr w:type="spellEnd"/>
      <w:r w:rsidRPr="00DF0036">
        <w:rPr>
          <w:rFonts w:ascii="Times New Roman" w:eastAsia="Calibri" w:hAnsi="Times New Roman" w:cs="Times New Roman"/>
          <w:lang w:eastAsia="en-GB"/>
          <w14:ligatures w14:val="none"/>
        </w:rPr>
        <w:t xml:space="preserve">-James, N., </w:t>
      </w:r>
      <w:proofErr w:type="spellStart"/>
      <w:r w:rsidRPr="00DF0036">
        <w:rPr>
          <w:rFonts w:ascii="Times New Roman" w:eastAsia="Calibri" w:hAnsi="Times New Roman" w:cs="Times New Roman"/>
          <w:lang w:eastAsia="en-GB"/>
          <w14:ligatures w14:val="none"/>
        </w:rPr>
        <w:t>Shernoff</w:t>
      </w:r>
      <w:proofErr w:type="spellEnd"/>
      <w:r w:rsidRPr="00DF0036">
        <w:rPr>
          <w:rFonts w:ascii="Times New Roman" w:eastAsia="Calibri" w:hAnsi="Times New Roman" w:cs="Times New Roman"/>
          <w:lang w:eastAsia="en-GB"/>
          <w14:ligatures w14:val="none"/>
        </w:rPr>
        <w:t xml:space="preserve">, D. J., </w:t>
      </w:r>
      <w:proofErr w:type="spellStart"/>
      <w:r w:rsidRPr="00DF0036">
        <w:rPr>
          <w:rFonts w:ascii="Times New Roman" w:eastAsia="Calibri" w:hAnsi="Times New Roman" w:cs="Times New Roman"/>
          <w:lang w:eastAsia="en-GB"/>
          <w14:ligatures w14:val="none"/>
        </w:rPr>
        <w:t>Bressler</w:t>
      </w:r>
      <w:proofErr w:type="spellEnd"/>
      <w:r w:rsidRPr="00DF0036">
        <w:rPr>
          <w:rFonts w:ascii="Times New Roman" w:eastAsia="Calibri" w:hAnsi="Times New Roman" w:cs="Times New Roman"/>
          <w:lang w:eastAsia="en-GB"/>
          <w14:ligatures w14:val="none"/>
        </w:rPr>
        <w:t xml:space="preserve">, D. M., Larson, S. C., &amp; </w:t>
      </w:r>
      <w:proofErr w:type="spellStart"/>
      <w:r w:rsidRPr="00DF0036">
        <w:rPr>
          <w:rFonts w:ascii="Times New Roman" w:eastAsia="Calibri" w:hAnsi="Times New Roman" w:cs="Times New Roman"/>
          <w:lang w:eastAsia="en-GB"/>
          <w14:ligatures w14:val="none"/>
        </w:rPr>
        <w:t>Sinha</w:t>
      </w:r>
      <w:proofErr w:type="spellEnd"/>
      <w:r w:rsidRPr="00DF0036">
        <w:rPr>
          <w:rFonts w:ascii="Times New Roman" w:eastAsia="Calibri" w:hAnsi="Times New Roman" w:cs="Times New Roman"/>
          <w:lang w:eastAsia="en-GB"/>
          <w14:ligatures w14:val="none"/>
        </w:rPr>
        <w:t xml:space="preserve">, S. (2019). </w:t>
      </w:r>
      <w:proofErr w:type="spellStart"/>
      <w:r w:rsidRPr="00DF0036">
        <w:rPr>
          <w:rFonts w:ascii="Times New Roman" w:eastAsia="Calibri" w:hAnsi="Times New Roman" w:cs="Times New Roman"/>
          <w:i/>
          <w:iCs/>
          <w:lang w:eastAsia="en-GB"/>
          <w14:ligatures w14:val="none"/>
        </w:rPr>
        <w:t>Instructional</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interventions</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that</w:t>
      </w:r>
      <w:proofErr w:type="spellEnd"/>
      <w:r w:rsidRPr="00DF0036">
        <w:rPr>
          <w:rFonts w:ascii="Times New Roman" w:eastAsia="Calibri" w:hAnsi="Times New Roman" w:cs="Times New Roman"/>
          <w:i/>
          <w:iCs/>
          <w:lang w:eastAsia="en-GB"/>
          <w14:ligatures w14:val="none"/>
        </w:rPr>
        <w:t xml:space="preserve"> support student engagement: An </w:t>
      </w:r>
      <w:proofErr w:type="spellStart"/>
      <w:r w:rsidRPr="00DF0036">
        <w:rPr>
          <w:rFonts w:ascii="Times New Roman" w:eastAsia="Calibri" w:hAnsi="Times New Roman" w:cs="Times New Roman"/>
          <w:i/>
          <w:iCs/>
          <w:lang w:eastAsia="en-GB"/>
          <w14:ligatures w14:val="none"/>
        </w:rPr>
        <w:t>international</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perspective</w:t>
      </w:r>
      <w:proofErr w:type="spellEnd"/>
      <w:r w:rsidRPr="00DF0036">
        <w:rPr>
          <w:rFonts w:ascii="Times New Roman" w:eastAsia="Calibri" w:hAnsi="Times New Roman" w:cs="Times New Roman"/>
          <w:i/>
          <w:iCs/>
          <w:lang w:eastAsia="en-GB"/>
          <w14:ligatures w14:val="none"/>
        </w:rPr>
        <w:t>.</w:t>
      </w:r>
      <w:r w:rsidRPr="00DF0036">
        <w:rPr>
          <w:rFonts w:ascii="Times New Roman" w:eastAsia="Calibri" w:hAnsi="Times New Roman" w:cs="Times New Roman"/>
          <w:lang w:eastAsia="en-GB"/>
          <w14:ligatures w14:val="none"/>
        </w:rPr>
        <w:t xml:space="preserve"> In J. A. Fredricks, A. L. </w:t>
      </w:r>
      <w:proofErr w:type="spellStart"/>
      <w:r w:rsidRPr="00DF0036">
        <w:rPr>
          <w:rFonts w:ascii="Times New Roman" w:eastAsia="Calibri" w:hAnsi="Times New Roman" w:cs="Times New Roman"/>
          <w:lang w:eastAsia="en-GB"/>
          <w14:ligatures w14:val="none"/>
        </w:rPr>
        <w:t>Reschly</w:t>
      </w:r>
      <w:proofErr w:type="spellEnd"/>
      <w:r w:rsidRPr="00DF0036">
        <w:rPr>
          <w:rFonts w:ascii="Times New Roman" w:eastAsia="Calibri" w:hAnsi="Times New Roman" w:cs="Times New Roman"/>
          <w:lang w:eastAsia="en-GB"/>
          <w14:ligatures w14:val="none"/>
        </w:rPr>
        <w:t xml:space="preserve">, &amp; S. L. </w:t>
      </w:r>
      <w:proofErr w:type="spellStart"/>
      <w:r w:rsidRPr="00DF0036">
        <w:rPr>
          <w:rFonts w:ascii="Times New Roman" w:eastAsia="Calibri" w:hAnsi="Times New Roman" w:cs="Times New Roman"/>
          <w:lang w:eastAsia="en-GB"/>
          <w14:ligatures w14:val="none"/>
        </w:rPr>
        <w:t>Christenson</w:t>
      </w:r>
      <w:proofErr w:type="spellEnd"/>
      <w:r w:rsidRPr="00DF0036">
        <w:rPr>
          <w:rFonts w:ascii="Times New Roman" w:eastAsia="Calibri" w:hAnsi="Times New Roman" w:cs="Times New Roman"/>
          <w:lang w:eastAsia="en-GB"/>
          <w14:ligatures w14:val="none"/>
        </w:rPr>
        <w:t xml:space="preserve"> (Eds), </w:t>
      </w:r>
      <w:proofErr w:type="spellStart"/>
      <w:r w:rsidRPr="00DF0036">
        <w:rPr>
          <w:rFonts w:ascii="Times New Roman" w:eastAsia="Calibri" w:hAnsi="Times New Roman" w:cs="Times New Roman"/>
          <w:lang w:eastAsia="en-GB"/>
          <w14:ligatures w14:val="none"/>
        </w:rPr>
        <w:t>Handbook</w:t>
      </w:r>
      <w:proofErr w:type="spellEnd"/>
      <w:r w:rsidRPr="00DF0036">
        <w:rPr>
          <w:rFonts w:ascii="Times New Roman" w:eastAsia="Calibri" w:hAnsi="Times New Roman" w:cs="Times New Roman"/>
          <w:lang w:eastAsia="en-GB"/>
          <w14:ligatures w14:val="none"/>
        </w:rPr>
        <w:t xml:space="preserve"> of student engagement </w:t>
      </w:r>
      <w:proofErr w:type="spellStart"/>
      <w:r w:rsidRPr="00DF0036">
        <w:rPr>
          <w:rFonts w:ascii="Times New Roman" w:eastAsia="Calibri" w:hAnsi="Times New Roman" w:cs="Times New Roman"/>
          <w:lang w:eastAsia="en-GB"/>
          <w14:ligatures w14:val="none"/>
        </w:rPr>
        <w:t>interventions</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Working</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with</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disengaged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students</w:t>
      </w:r>
      <w:proofErr w:type="spellEnd"/>
      <w:r w:rsidRPr="00DF0036">
        <w:rPr>
          <w:rFonts w:ascii="Times New Roman" w:eastAsia="Calibri" w:hAnsi="Times New Roman" w:cs="Times New Roman"/>
          <w:lang w:eastAsia="en-GB"/>
          <w14:ligatures w14:val="none"/>
        </w:rPr>
        <w:t xml:space="preserve"> (pp. 103–119). </w:t>
      </w:r>
      <w:proofErr w:type="spellStart"/>
      <w:r w:rsidRPr="00DF0036">
        <w:rPr>
          <w:rFonts w:ascii="Times New Roman" w:eastAsia="Calibri" w:hAnsi="Times New Roman" w:cs="Times New Roman"/>
          <w:lang w:eastAsia="en-GB"/>
          <w14:ligatures w14:val="none"/>
        </w:rPr>
        <w:t>Academic</w:t>
      </w:r>
      <w:proofErr w:type="spellEnd"/>
      <w:r w:rsidRPr="00DF0036">
        <w:rPr>
          <w:rFonts w:ascii="Times New Roman" w:eastAsia="Calibri" w:hAnsi="Times New Roman" w:cs="Times New Roman"/>
          <w:lang w:eastAsia="en-GB"/>
          <w14:ligatures w14:val="none"/>
        </w:rPr>
        <w:t xml:space="preserve"> Press. </w:t>
      </w:r>
      <w:proofErr w:type="gramStart"/>
      <w:r w:rsidRPr="00DF0036">
        <w:rPr>
          <w:rFonts w:ascii="Times New Roman" w:eastAsia="Calibri" w:hAnsi="Times New Roman" w:cs="Times New Roman"/>
          <w:lang w:eastAsia="en-GB"/>
          <w14:ligatures w14:val="none"/>
        </w:rPr>
        <w:t>https://doi.org/10.1016/B978-0-12-813413-9.00008-5</w:t>
      </w:r>
      <w:proofErr w:type="gramEnd"/>
    </w:p>
    <w:p w14:paraId="7C9803FF" w14:textId="4B74B875"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Rogde</w:t>
      </w:r>
      <w:proofErr w:type="spellEnd"/>
      <w:r w:rsidRPr="00DF0036">
        <w:rPr>
          <w:rFonts w:ascii="Times New Roman" w:eastAsia="Calibri" w:hAnsi="Times New Roman" w:cs="Times New Roman"/>
          <w:lang w:eastAsia="en-GB"/>
          <w14:ligatures w14:val="none"/>
        </w:rPr>
        <w:t xml:space="preserve">, K., Hagen, Å. M., </w:t>
      </w:r>
      <w:proofErr w:type="spellStart"/>
      <w:r w:rsidRPr="00DF0036">
        <w:rPr>
          <w:rFonts w:ascii="Times New Roman" w:eastAsia="Calibri" w:hAnsi="Times New Roman" w:cs="Times New Roman"/>
          <w:lang w:eastAsia="en-GB"/>
          <w14:ligatures w14:val="none"/>
        </w:rPr>
        <w:t>Melby‐Lervåg</w:t>
      </w:r>
      <w:proofErr w:type="spellEnd"/>
      <w:r w:rsidRPr="00DF0036">
        <w:rPr>
          <w:rFonts w:ascii="Times New Roman" w:eastAsia="Calibri" w:hAnsi="Times New Roman" w:cs="Times New Roman"/>
          <w:lang w:eastAsia="en-GB"/>
          <w14:ligatures w14:val="none"/>
        </w:rPr>
        <w:t xml:space="preserve">, M., &amp; </w:t>
      </w:r>
      <w:proofErr w:type="spellStart"/>
      <w:r w:rsidRPr="00DF0036">
        <w:rPr>
          <w:rFonts w:ascii="Times New Roman" w:eastAsia="Calibri" w:hAnsi="Times New Roman" w:cs="Times New Roman"/>
          <w:lang w:eastAsia="en-GB"/>
          <w14:ligatures w14:val="none"/>
        </w:rPr>
        <w:t>Lervåg</w:t>
      </w:r>
      <w:proofErr w:type="spellEnd"/>
      <w:r w:rsidRPr="00DF0036">
        <w:rPr>
          <w:rFonts w:ascii="Times New Roman" w:eastAsia="Calibri" w:hAnsi="Times New Roman" w:cs="Times New Roman"/>
          <w:lang w:eastAsia="en-GB"/>
          <w14:ligatures w14:val="none"/>
        </w:rPr>
        <w:t xml:space="preserve">, A. (2019). The effect of </w:t>
      </w:r>
      <w:proofErr w:type="spellStart"/>
      <w:r w:rsidRPr="00DF0036">
        <w:rPr>
          <w:rFonts w:ascii="Times New Roman" w:eastAsia="Calibri" w:hAnsi="Times New Roman" w:cs="Times New Roman"/>
          <w:lang w:eastAsia="en-GB"/>
          <w14:ligatures w14:val="none"/>
        </w:rPr>
        <w:t>linguistic</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comprehension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instruction</w:t>
      </w:r>
      <w:proofErr w:type="spellEnd"/>
      <w:r w:rsidRPr="00DF0036">
        <w:rPr>
          <w:rFonts w:ascii="Times New Roman" w:eastAsia="Calibri" w:hAnsi="Times New Roman" w:cs="Times New Roman"/>
          <w:lang w:eastAsia="en-GB"/>
          <w14:ligatures w14:val="none"/>
        </w:rPr>
        <w:t xml:space="preserve"> on </w:t>
      </w:r>
      <w:proofErr w:type="spellStart"/>
      <w:r w:rsidRPr="00DF0036">
        <w:rPr>
          <w:rFonts w:ascii="Times New Roman" w:eastAsia="Calibri" w:hAnsi="Times New Roman" w:cs="Times New Roman"/>
          <w:lang w:eastAsia="en-GB"/>
          <w14:ligatures w14:val="none"/>
        </w:rPr>
        <w:t>generalized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language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reading </w:t>
      </w:r>
      <w:proofErr w:type="spellStart"/>
      <w:r w:rsidRPr="00DF0036">
        <w:rPr>
          <w:rFonts w:ascii="Times New Roman" w:eastAsia="Calibri" w:hAnsi="Times New Roman" w:cs="Times New Roman"/>
          <w:lang w:eastAsia="en-GB"/>
          <w14:ligatures w14:val="none"/>
        </w:rPr>
        <w:t>comprehension</w:t>
      </w:r>
      <w:proofErr w:type="spellEnd"/>
      <w:r w:rsidRPr="00DF0036">
        <w:rPr>
          <w:rFonts w:ascii="Times New Roman" w:eastAsia="Calibri" w:hAnsi="Times New Roman" w:cs="Times New Roman"/>
          <w:lang w:eastAsia="en-GB"/>
          <w14:ligatures w14:val="none"/>
        </w:rPr>
        <w:t xml:space="preserve"> skills: A </w:t>
      </w:r>
      <w:proofErr w:type="spellStart"/>
      <w:r w:rsidRPr="00DF0036">
        <w:rPr>
          <w:rFonts w:ascii="Times New Roman" w:eastAsia="Calibri" w:hAnsi="Times New Roman" w:cs="Times New Roman"/>
          <w:lang w:eastAsia="en-GB"/>
          <w14:ligatures w14:val="none"/>
        </w:rPr>
        <w:t>systematic</w:t>
      </w:r>
      <w:proofErr w:type="spellEnd"/>
      <w:r w:rsidRPr="00DF0036">
        <w:rPr>
          <w:rFonts w:ascii="Times New Roman" w:eastAsia="Calibri" w:hAnsi="Times New Roman" w:cs="Times New Roman"/>
          <w:lang w:eastAsia="en-GB"/>
          <w14:ligatures w14:val="none"/>
        </w:rPr>
        <w:t xml:space="preserve"> review. </w:t>
      </w:r>
      <w:r w:rsidRPr="00DF0036">
        <w:rPr>
          <w:rFonts w:ascii="Times New Roman" w:eastAsia="Calibri" w:hAnsi="Times New Roman" w:cs="Times New Roman"/>
          <w:i/>
          <w:iCs/>
          <w:lang w:eastAsia="en-GB"/>
          <w14:ligatures w14:val="none"/>
        </w:rPr>
        <w:t xml:space="preserve">Campbell </w:t>
      </w:r>
      <w:proofErr w:type="spellStart"/>
      <w:r w:rsidRPr="00DF0036">
        <w:rPr>
          <w:rFonts w:ascii="Times New Roman" w:eastAsia="Calibri" w:hAnsi="Times New Roman" w:cs="Times New Roman"/>
          <w:i/>
          <w:iCs/>
          <w:lang w:eastAsia="en-GB"/>
          <w14:ligatures w14:val="none"/>
        </w:rPr>
        <w:t>Systematic</w:t>
      </w:r>
      <w:proofErr w:type="spellEnd"/>
      <w:r w:rsidRPr="00DF0036">
        <w:rPr>
          <w:rFonts w:ascii="Times New Roman" w:eastAsia="Calibri" w:hAnsi="Times New Roman" w:cs="Times New Roman"/>
          <w:i/>
          <w:iCs/>
          <w:lang w:eastAsia="en-GB"/>
          <w14:ligatures w14:val="none"/>
        </w:rPr>
        <w:t xml:space="preserve"> Reviews</w:t>
      </w:r>
      <w:r w:rsidRPr="00DF0036">
        <w:rPr>
          <w:rFonts w:ascii="Times New Roman" w:eastAsia="Calibri" w:hAnsi="Times New Roman" w:cs="Times New Roman"/>
          <w:lang w:eastAsia="en-GB"/>
          <w14:ligatures w14:val="none"/>
        </w:rPr>
        <w:t>, </w:t>
      </w:r>
      <w:r w:rsidRPr="00DF0036">
        <w:rPr>
          <w:rFonts w:ascii="Times New Roman" w:eastAsia="Calibri" w:hAnsi="Times New Roman" w:cs="Times New Roman"/>
          <w:i/>
          <w:iCs/>
          <w:lang w:eastAsia="en-GB"/>
          <w14:ligatures w14:val="none"/>
        </w:rPr>
        <w:t>15</w:t>
      </w:r>
      <w:r w:rsidRPr="00DF0036">
        <w:rPr>
          <w:rFonts w:ascii="Times New Roman" w:eastAsia="Calibri" w:hAnsi="Times New Roman" w:cs="Times New Roman"/>
          <w:lang w:eastAsia="en-GB"/>
          <w14:ligatures w14:val="none"/>
        </w:rPr>
        <w:t>(4)</w:t>
      </w:r>
      <w:r w:rsidR="00FF2F68">
        <w:rPr>
          <w:rFonts w:ascii="Times New Roman" w:eastAsia="Calibri" w:hAnsi="Times New Roman" w:cs="Times New Roman"/>
          <w:lang w:eastAsia="en-GB"/>
          <w14:ligatures w14:val="none"/>
        </w:rPr>
        <w:t>, 1-50</w:t>
      </w:r>
      <w:r w:rsidRPr="00DF0036">
        <w:rPr>
          <w:rFonts w:ascii="Times New Roman" w:eastAsia="Calibri" w:hAnsi="Times New Roman" w:cs="Times New Roman"/>
          <w:lang w:eastAsia="en-GB"/>
          <w14:ligatures w14:val="none"/>
        </w:rPr>
        <w:t xml:space="preserve">. </w:t>
      </w:r>
      <w:proofErr w:type="gramStart"/>
      <w:r w:rsidRPr="00DF0036">
        <w:rPr>
          <w:rFonts w:ascii="Times New Roman" w:eastAsia="Calibri" w:hAnsi="Times New Roman" w:cs="Times New Roman"/>
          <w:lang w:eastAsia="en-GB"/>
          <w14:ligatures w14:val="none"/>
        </w:rPr>
        <w:t>https://doi.org/10.1002/CL2.161</w:t>
      </w:r>
      <w:proofErr w:type="gramEnd"/>
      <w:r w:rsidRPr="00DF0036">
        <w:rPr>
          <w:rFonts w:ascii="Times New Roman" w:eastAsia="Calibri" w:hAnsi="Times New Roman" w:cs="Times New Roman"/>
          <w:lang w:eastAsia="en-GB"/>
          <w14:ligatures w14:val="none"/>
        </w:rPr>
        <w:t xml:space="preserve"> </w:t>
      </w:r>
    </w:p>
    <w:p w14:paraId="6EDE5601" w14:textId="3781E216"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Roulstone</w:t>
      </w:r>
      <w:proofErr w:type="spellEnd"/>
      <w:r w:rsidRPr="00DF0036">
        <w:rPr>
          <w:rFonts w:ascii="Times New Roman" w:eastAsia="Calibri" w:hAnsi="Times New Roman" w:cs="Times New Roman"/>
          <w:lang w:eastAsia="en-GB"/>
          <w14:ligatures w14:val="none"/>
        </w:rPr>
        <w:t xml:space="preserve">, S., </w:t>
      </w:r>
      <w:proofErr w:type="spellStart"/>
      <w:r w:rsidRPr="00DF0036">
        <w:rPr>
          <w:rFonts w:ascii="Times New Roman" w:eastAsia="Calibri" w:hAnsi="Times New Roman" w:cs="Times New Roman"/>
          <w:lang w:eastAsia="en-GB"/>
          <w14:ligatures w14:val="none"/>
        </w:rPr>
        <w:t>Law</w:t>
      </w:r>
      <w:proofErr w:type="spellEnd"/>
      <w:r w:rsidRPr="00DF0036">
        <w:rPr>
          <w:rFonts w:ascii="Times New Roman" w:eastAsia="Calibri" w:hAnsi="Times New Roman" w:cs="Times New Roman"/>
          <w:lang w:eastAsia="en-GB"/>
          <w14:ligatures w14:val="none"/>
        </w:rPr>
        <w:t>, J., Rush, R., Clegg, J., &amp; Peters, T. (2011</w:t>
      </w:r>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Investigating</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the</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role</w:t>
      </w:r>
      <w:proofErr w:type="spellEnd"/>
      <w:r w:rsidRPr="00DF0036">
        <w:rPr>
          <w:rFonts w:ascii="Times New Roman" w:eastAsia="Calibri" w:hAnsi="Times New Roman" w:cs="Times New Roman"/>
          <w:i/>
          <w:iCs/>
          <w:lang w:eastAsia="en-GB"/>
          <w14:ligatures w14:val="none"/>
        </w:rPr>
        <w:t xml:space="preserve"> of </w:t>
      </w:r>
      <w:proofErr w:type="spellStart"/>
      <w:r w:rsidRPr="00DF0036">
        <w:rPr>
          <w:rFonts w:ascii="Times New Roman" w:eastAsia="Calibri" w:hAnsi="Times New Roman" w:cs="Times New Roman"/>
          <w:i/>
          <w:iCs/>
          <w:lang w:eastAsia="en-GB"/>
          <w14:ligatures w14:val="none"/>
        </w:rPr>
        <w:t>language</w:t>
      </w:r>
      <w:proofErr w:type="spellEnd"/>
      <w:r w:rsidRPr="00DF0036">
        <w:rPr>
          <w:rFonts w:ascii="Times New Roman" w:eastAsia="Calibri" w:hAnsi="Times New Roman" w:cs="Times New Roman"/>
          <w:i/>
          <w:iCs/>
          <w:lang w:eastAsia="en-GB"/>
          <w14:ligatures w14:val="none"/>
        </w:rPr>
        <w:t xml:space="preserve"> in </w:t>
      </w:r>
      <w:proofErr w:type="spellStart"/>
      <w:r w:rsidRPr="00DF0036">
        <w:rPr>
          <w:rFonts w:ascii="Times New Roman" w:eastAsia="Calibri" w:hAnsi="Times New Roman" w:cs="Times New Roman"/>
          <w:i/>
          <w:iCs/>
          <w:lang w:eastAsia="en-GB"/>
          <w14:ligatures w14:val="none"/>
        </w:rPr>
        <w:t>children’s</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early</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educational</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outcomes</w:t>
      </w:r>
      <w:proofErr w:type="spellEnd"/>
      <w:r w:rsidRPr="00DF0036">
        <w:rPr>
          <w:rFonts w:ascii="Times New Roman" w:eastAsia="Calibri" w:hAnsi="Times New Roman" w:cs="Times New Roman"/>
          <w:i/>
          <w:iCs/>
          <w:lang w:eastAsia="en-GB"/>
          <w14:ligatures w14:val="none"/>
        </w:rPr>
        <w:t>.</w:t>
      </w:r>
      <w:r w:rsidRPr="00DF0036">
        <w:rPr>
          <w:rFonts w:ascii="Times New Roman" w:eastAsia="Calibri" w:hAnsi="Times New Roman" w:cs="Times New Roman"/>
          <w:lang w:eastAsia="en-GB"/>
          <w14:ligatures w14:val="none"/>
        </w:rPr>
        <w:t xml:space="preserve"> </w:t>
      </w:r>
      <w:proofErr w:type="gramStart"/>
      <w:r w:rsidRPr="00DF0036">
        <w:rPr>
          <w:rFonts w:ascii="Times New Roman" w:eastAsia="Calibri" w:hAnsi="Times New Roman" w:cs="Times New Roman"/>
          <w:lang w:eastAsia="en-GB"/>
          <w14:ligatures w14:val="none"/>
        </w:rPr>
        <w:t>https://assets.publishing.service.gov.uk/goverment/uploads/system/uploads/attachmen</w:t>
      </w:r>
      <w:r w:rsidR="00CC504F" w:rsidRPr="00DF0036">
        <w:rPr>
          <w:rFonts w:ascii="Times New Roman" w:eastAsia="Calibri" w:hAnsi="Times New Roman" w:cs="Times New Roman"/>
          <w:lang w:eastAsia="en-GB"/>
          <w14:ligatures w14:val="none"/>
        </w:rPr>
        <w:t>t</w:t>
      </w:r>
      <w:r w:rsidRPr="00DF0036">
        <w:rPr>
          <w:rFonts w:ascii="Times New Roman" w:eastAsia="Calibri" w:hAnsi="Times New Roman" w:cs="Times New Roman"/>
          <w:lang w:eastAsia="en-GB"/>
          <w14:ligatures w14:val="none"/>
        </w:rPr>
        <w:t>data/file/181549/DFE-RR134.pdf</w:t>
      </w:r>
      <w:proofErr w:type="gramEnd"/>
      <w:r w:rsidRPr="00DF0036">
        <w:rPr>
          <w:rFonts w:ascii="Times New Roman" w:eastAsia="Calibri" w:hAnsi="Times New Roman" w:cs="Times New Roman"/>
          <w:lang w:eastAsia="en-GB"/>
          <w14:ligatures w14:val="none"/>
        </w:rPr>
        <w:t xml:space="preserve"> </w:t>
      </w:r>
    </w:p>
    <w:p w14:paraId="629654AE" w14:textId="6942A5D5"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proofErr w:type="spellStart"/>
      <w:r w:rsidRPr="00DF0036">
        <w:rPr>
          <w:rFonts w:ascii="Times New Roman" w:eastAsia="Calibri" w:hAnsi="Times New Roman" w:cs="Times New Roman"/>
          <w:lang w:eastAsia="en-GB"/>
          <w14:ligatures w14:val="none"/>
        </w:rPr>
        <w:t>Salmon</w:t>
      </w:r>
      <w:proofErr w:type="spellEnd"/>
      <w:r w:rsidRPr="00DF0036">
        <w:rPr>
          <w:rFonts w:ascii="Times New Roman" w:eastAsia="Calibri" w:hAnsi="Times New Roman" w:cs="Times New Roman"/>
          <w:lang w:eastAsia="en-GB"/>
          <w14:ligatures w14:val="none"/>
        </w:rPr>
        <w:t xml:space="preserve">, K., </w:t>
      </w:r>
      <w:proofErr w:type="spellStart"/>
      <w:r w:rsidRPr="00DF0036">
        <w:rPr>
          <w:rFonts w:ascii="Times New Roman" w:eastAsia="Calibri" w:hAnsi="Times New Roman" w:cs="Times New Roman"/>
          <w:lang w:eastAsia="en-GB"/>
          <w14:ligatures w14:val="none"/>
        </w:rPr>
        <w:t>O’Kearney</w:t>
      </w:r>
      <w:proofErr w:type="spellEnd"/>
      <w:r w:rsidRPr="00DF0036">
        <w:rPr>
          <w:rFonts w:ascii="Times New Roman" w:eastAsia="Calibri" w:hAnsi="Times New Roman" w:cs="Times New Roman"/>
          <w:lang w:eastAsia="en-GB"/>
          <w14:ligatures w14:val="none"/>
        </w:rPr>
        <w:t xml:space="preserve">, R., Reese, E., &amp; </w:t>
      </w:r>
      <w:proofErr w:type="spellStart"/>
      <w:r w:rsidRPr="00DF0036">
        <w:rPr>
          <w:rFonts w:ascii="Times New Roman" w:eastAsia="Calibri" w:hAnsi="Times New Roman" w:cs="Times New Roman"/>
          <w:lang w:eastAsia="en-GB"/>
          <w14:ligatures w14:val="none"/>
        </w:rPr>
        <w:t>Fortune</w:t>
      </w:r>
      <w:proofErr w:type="spellEnd"/>
      <w:r w:rsidRPr="00DF0036">
        <w:rPr>
          <w:rFonts w:ascii="Times New Roman" w:eastAsia="Calibri" w:hAnsi="Times New Roman" w:cs="Times New Roman"/>
          <w:lang w:eastAsia="en-GB"/>
          <w14:ligatures w14:val="none"/>
        </w:rPr>
        <w:t xml:space="preserve">, C. A. (2016). The </w:t>
      </w:r>
      <w:proofErr w:type="spellStart"/>
      <w:r w:rsidRPr="00DF0036">
        <w:rPr>
          <w:rFonts w:ascii="Times New Roman" w:eastAsia="Calibri" w:hAnsi="Times New Roman" w:cs="Times New Roman"/>
          <w:lang w:eastAsia="en-GB"/>
          <w14:ligatures w14:val="none"/>
        </w:rPr>
        <w:t>role</w:t>
      </w:r>
      <w:proofErr w:type="spellEnd"/>
      <w:r w:rsidRPr="00DF0036">
        <w:rPr>
          <w:rFonts w:ascii="Times New Roman" w:eastAsia="Calibri" w:hAnsi="Times New Roman" w:cs="Times New Roman"/>
          <w:lang w:eastAsia="en-GB"/>
          <w14:ligatures w14:val="none"/>
        </w:rPr>
        <w:t xml:space="preserve"> of </w:t>
      </w:r>
      <w:proofErr w:type="spellStart"/>
      <w:r w:rsidRPr="00DF0036">
        <w:rPr>
          <w:rFonts w:ascii="Times New Roman" w:eastAsia="Calibri" w:hAnsi="Times New Roman" w:cs="Times New Roman"/>
          <w:lang w:eastAsia="en-GB"/>
          <w14:ligatures w14:val="none"/>
        </w:rPr>
        <w:t>language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skill</w:t>
      </w:r>
      <w:proofErr w:type="spellEnd"/>
      <w:r w:rsidRPr="00DF0036">
        <w:rPr>
          <w:rFonts w:ascii="Times New Roman" w:eastAsia="Calibri" w:hAnsi="Times New Roman" w:cs="Times New Roman"/>
          <w:lang w:eastAsia="en-GB"/>
          <w14:ligatures w14:val="none"/>
        </w:rPr>
        <w:t xml:space="preserve"> in </w:t>
      </w:r>
      <w:proofErr w:type="spellStart"/>
      <w:r w:rsidRPr="00DF0036">
        <w:rPr>
          <w:rFonts w:ascii="Times New Roman" w:eastAsia="Calibri" w:hAnsi="Times New Roman" w:cs="Times New Roman"/>
          <w:lang w:eastAsia="en-GB"/>
          <w14:ligatures w14:val="none"/>
        </w:rPr>
        <w:t>child</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psychopathology</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Implications</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for</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intervention</w:t>
      </w:r>
      <w:proofErr w:type="spellEnd"/>
      <w:r w:rsidRPr="00DF0036">
        <w:rPr>
          <w:rFonts w:ascii="Times New Roman" w:eastAsia="Calibri" w:hAnsi="Times New Roman" w:cs="Times New Roman"/>
          <w:lang w:eastAsia="en-GB"/>
          <w14:ligatures w14:val="none"/>
        </w:rPr>
        <w:t xml:space="preserve"> in </w:t>
      </w:r>
      <w:proofErr w:type="spellStart"/>
      <w:r w:rsidRPr="00DF0036">
        <w:rPr>
          <w:rFonts w:ascii="Times New Roman" w:eastAsia="Calibri" w:hAnsi="Times New Roman" w:cs="Times New Roman"/>
          <w:lang w:eastAsia="en-GB"/>
          <w14:ligatures w14:val="none"/>
        </w:rPr>
        <w:t>the</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early</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years</w:t>
      </w:r>
      <w:proofErr w:type="spellEnd"/>
      <w:r w:rsidRPr="00DF0036">
        <w:rPr>
          <w:rFonts w:ascii="Times New Roman" w:eastAsia="Calibri" w:hAnsi="Times New Roman" w:cs="Times New Roman"/>
          <w:lang w:eastAsia="en-GB"/>
          <w14:ligatures w14:val="none"/>
        </w:rPr>
        <w:t>. </w:t>
      </w:r>
      <w:proofErr w:type="spellStart"/>
      <w:r w:rsidRPr="00DF0036">
        <w:rPr>
          <w:rFonts w:ascii="Times New Roman" w:eastAsia="Calibri" w:hAnsi="Times New Roman" w:cs="Times New Roman"/>
          <w:i/>
          <w:iCs/>
          <w:lang w:eastAsia="en-GB"/>
          <w14:ligatures w14:val="none"/>
        </w:rPr>
        <w:t>Clinical</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child</w:t>
      </w:r>
      <w:proofErr w:type="spellEnd"/>
      <w:r w:rsidRPr="00DF0036">
        <w:rPr>
          <w:rFonts w:ascii="Times New Roman" w:eastAsia="Calibri" w:hAnsi="Times New Roman" w:cs="Times New Roman"/>
          <w:i/>
          <w:iCs/>
          <w:lang w:eastAsia="en-GB"/>
          <w14:ligatures w14:val="none"/>
        </w:rPr>
        <w:t xml:space="preserve"> </w:t>
      </w:r>
      <w:proofErr w:type="spellStart"/>
      <w:r w:rsidRPr="00DF0036">
        <w:rPr>
          <w:rFonts w:ascii="Times New Roman" w:eastAsia="Calibri" w:hAnsi="Times New Roman" w:cs="Times New Roman"/>
          <w:i/>
          <w:iCs/>
          <w:lang w:eastAsia="en-GB"/>
          <w14:ligatures w14:val="none"/>
        </w:rPr>
        <w:t>and</w:t>
      </w:r>
      <w:proofErr w:type="spellEnd"/>
      <w:r w:rsidRPr="00DF0036">
        <w:rPr>
          <w:rFonts w:ascii="Times New Roman" w:eastAsia="Calibri" w:hAnsi="Times New Roman" w:cs="Times New Roman"/>
          <w:i/>
          <w:iCs/>
          <w:lang w:eastAsia="en-GB"/>
          <w14:ligatures w14:val="none"/>
        </w:rPr>
        <w:t xml:space="preserve"> family </w:t>
      </w:r>
      <w:proofErr w:type="spellStart"/>
      <w:r w:rsidRPr="00DF0036">
        <w:rPr>
          <w:rFonts w:ascii="Times New Roman" w:eastAsia="Calibri" w:hAnsi="Times New Roman" w:cs="Times New Roman"/>
          <w:i/>
          <w:iCs/>
          <w:lang w:eastAsia="en-GB"/>
          <w14:ligatures w14:val="none"/>
        </w:rPr>
        <w:t>psychology</w:t>
      </w:r>
      <w:proofErr w:type="spellEnd"/>
      <w:r w:rsidRPr="00DF0036">
        <w:rPr>
          <w:rFonts w:ascii="Times New Roman" w:eastAsia="Calibri" w:hAnsi="Times New Roman" w:cs="Times New Roman"/>
          <w:i/>
          <w:iCs/>
          <w:lang w:eastAsia="en-GB"/>
          <w14:ligatures w14:val="none"/>
        </w:rPr>
        <w:t xml:space="preserve"> review</w:t>
      </w:r>
      <w:r w:rsidRPr="00DF0036">
        <w:rPr>
          <w:rFonts w:ascii="Times New Roman" w:eastAsia="Calibri" w:hAnsi="Times New Roman" w:cs="Times New Roman"/>
          <w:lang w:eastAsia="en-GB"/>
          <w14:ligatures w14:val="none"/>
        </w:rPr>
        <w:t>, </w:t>
      </w:r>
      <w:r w:rsidRPr="00DF0036">
        <w:rPr>
          <w:rFonts w:ascii="Times New Roman" w:eastAsia="Calibri" w:hAnsi="Times New Roman" w:cs="Times New Roman"/>
          <w:i/>
          <w:iCs/>
          <w:lang w:eastAsia="en-GB"/>
          <w14:ligatures w14:val="none"/>
        </w:rPr>
        <w:t>19</w:t>
      </w:r>
      <w:r w:rsidR="00F738E3" w:rsidRPr="00F738E3">
        <w:rPr>
          <w:rFonts w:ascii="Times New Roman" w:eastAsia="Calibri" w:hAnsi="Times New Roman" w:cs="Times New Roman"/>
          <w:lang w:eastAsia="en-GB"/>
          <w14:ligatures w14:val="none"/>
        </w:rPr>
        <w:t>(1)</w:t>
      </w:r>
      <w:r w:rsidRPr="00F738E3">
        <w:rPr>
          <w:rFonts w:ascii="Times New Roman" w:eastAsia="Calibri" w:hAnsi="Times New Roman" w:cs="Times New Roman"/>
          <w:lang w:eastAsia="en-GB"/>
          <w14:ligatures w14:val="none"/>
        </w:rPr>
        <w:t>,</w:t>
      </w:r>
      <w:r w:rsidRPr="00DF0036">
        <w:rPr>
          <w:rFonts w:ascii="Times New Roman" w:eastAsia="Calibri" w:hAnsi="Times New Roman" w:cs="Times New Roman"/>
          <w:lang w:eastAsia="en-GB"/>
          <w14:ligatures w14:val="none"/>
        </w:rPr>
        <w:t xml:space="preserve"> 352-367.</w:t>
      </w:r>
      <w:r w:rsidR="003C6FE4" w:rsidRPr="00DF0036">
        <w:rPr>
          <w:rFonts w:ascii="Times New Roman" w:eastAsia="Calibri" w:hAnsi="Times New Roman" w:cs="Times New Roman"/>
          <w:lang w:eastAsia="en-GB"/>
          <w14:ligatures w14:val="none"/>
        </w:rPr>
        <w:t xml:space="preserve">                                 </w:t>
      </w:r>
      <w:proofErr w:type="gramStart"/>
      <w:r w:rsidR="003C6FE4" w:rsidRPr="00DF0036">
        <w:rPr>
          <w:rFonts w:ascii="Times New Roman" w:eastAsia="Calibri" w:hAnsi="Times New Roman" w:cs="Times New Roman"/>
          <w:lang w:eastAsia="en-GB"/>
          <w14:ligatures w14:val="none"/>
        </w:rPr>
        <w:t>https://doi.org/10.1007/s10567-016-0214-1</w:t>
      </w:r>
      <w:proofErr w:type="gramEnd"/>
      <w:r w:rsidR="003C6FE4" w:rsidRPr="00DF0036">
        <w:rPr>
          <w:rFonts w:ascii="Times New Roman" w:eastAsia="Calibri" w:hAnsi="Times New Roman" w:cs="Times New Roman"/>
          <w:lang w:eastAsia="en-GB"/>
          <w14:ligatures w14:val="none"/>
        </w:rPr>
        <w:t xml:space="preserve"> </w:t>
      </w:r>
    </w:p>
    <w:p w14:paraId="3C3B7BD7" w14:textId="77777777"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 xml:space="preserve">Smith, R. G., </w:t>
      </w:r>
      <w:proofErr w:type="spellStart"/>
      <w:r w:rsidRPr="00DF0036">
        <w:rPr>
          <w:rFonts w:ascii="Times New Roman" w:eastAsia="Calibri" w:hAnsi="Times New Roman" w:cs="Times New Roman"/>
          <w:lang w:eastAsia="en-GB"/>
          <w14:ligatures w14:val="none"/>
        </w:rPr>
        <w:t>Snow</w:t>
      </w:r>
      <w:proofErr w:type="spellEnd"/>
      <w:r w:rsidRPr="00DF0036">
        <w:rPr>
          <w:rFonts w:ascii="Times New Roman" w:eastAsia="Calibri" w:hAnsi="Times New Roman" w:cs="Times New Roman"/>
          <w:lang w:eastAsia="en-GB"/>
          <w14:ligatures w14:val="none"/>
        </w:rPr>
        <w:t xml:space="preserve">, P. C., </w:t>
      </w:r>
      <w:proofErr w:type="spellStart"/>
      <w:r w:rsidRPr="00DF0036">
        <w:rPr>
          <w:rFonts w:ascii="Times New Roman" w:eastAsia="Calibri" w:hAnsi="Times New Roman" w:cs="Times New Roman"/>
          <w:lang w:eastAsia="en-GB"/>
          <w14:ligatures w14:val="none"/>
        </w:rPr>
        <w:t>Serry</w:t>
      </w:r>
      <w:proofErr w:type="spellEnd"/>
      <w:r w:rsidRPr="00DF0036">
        <w:rPr>
          <w:rFonts w:ascii="Times New Roman" w:eastAsia="Calibri" w:hAnsi="Times New Roman" w:cs="Times New Roman"/>
          <w:lang w:eastAsia="en-GB"/>
          <w14:ligatures w14:val="none"/>
        </w:rPr>
        <w:t xml:space="preserve">, T., &amp; Hammond, L. (2021). The </w:t>
      </w:r>
      <w:proofErr w:type="spellStart"/>
      <w:r w:rsidRPr="00DF0036">
        <w:rPr>
          <w:rFonts w:ascii="Times New Roman" w:eastAsia="Calibri" w:hAnsi="Times New Roman" w:cs="Times New Roman"/>
          <w:lang w:eastAsia="en-GB"/>
          <w14:ligatures w14:val="none"/>
        </w:rPr>
        <w:t>Role</w:t>
      </w:r>
      <w:proofErr w:type="spellEnd"/>
      <w:r w:rsidRPr="00DF0036">
        <w:rPr>
          <w:rFonts w:ascii="Times New Roman" w:eastAsia="Calibri" w:hAnsi="Times New Roman" w:cs="Times New Roman"/>
          <w:lang w:eastAsia="en-GB"/>
          <w14:ligatures w14:val="none"/>
        </w:rPr>
        <w:t xml:space="preserve"> of Background Knowledge in Reading </w:t>
      </w:r>
      <w:proofErr w:type="spellStart"/>
      <w:r w:rsidRPr="00DF0036">
        <w:rPr>
          <w:rFonts w:ascii="Times New Roman" w:eastAsia="Calibri" w:hAnsi="Times New Roman" w:cs="Times New Roman"/>
          <w:lang w:eastAsia="en-GB"/>
          <w14:ligatures w14:val="none"/>
        </w:rPr>
        <w:t>Comprehension</w:t>
      </w:r>
      <w:proofErr w:type="spellEnd"/>
      <w:r w:rsidRPr="00DF0036">
        <w:rPr>
          <w:rFonts w:ascii="Times New Roman" w:eastAsia="Calibri" w:hAnsi="Times New Roman" w:cs="Times New Roman"/>
          <w:lang w:eastAsia="en-GB"/>
          <w14:ligatures w14:val="none"/>
        </w:rPr>
        <w:t xml:space="preserve">: A Critical Review. </w:t>
      </w:r>
      <w:r w:rsidRPr="00DF0036">
        <w:rPr>
          <w:rFonts w:ascii="Times New Roman" w:eastAsia="Calibri" w:hAnsi="Times New Roman" w:cs="Times New Roman"/>
          <w:i/>
          <w:iCs/>
          <w:lang w:eastAsia="en-GB"/>
          <w14:ligatures w14:val="none"/>
        </w:rPr>
        <w:t xml:space="preserve">Reading </w:t>
      </w:r>
      <w:proofErr w:type="spellStart"/>
      <w:r w:rsidRPr="00DF0036">
        <w:rPr>
          <w:rFonts w:ascii="Times New Roman" w:eastAsia="Calibri" w:hAnsi="Times New Roman" w:cs="Times New Roman"/>
          <w:i/>
          <w:iCs/>
          <w:lang w:eastAsia="en-GB"/>
          <w14:ligatures w14:val="none"/>
        </w:rPr>
        <w:t>Psychology</w:t>
      </w:r>
      <w:proofErr w:type="spellEnd"/>
      <w:r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i/>
          <w:iCs/>
          <w:lang w:eastAsia="en-GB"/>
          <w14:ligatures w14:val="none"/>
        </w:rPr>
        <w:t>42</w:t>
      </w:r>
      <w:r w:rsidRPr="00DF0036">
        <w:rPr>
          <w:rFonts w:ascii="Times New Roman" w:eastAsia="Calibri" w:hAnsi="Times New Roman" w:cs="Times New Roman"/>
          <w:lang w:eastAsia="en-GB"/>
          <w14:ligatures w14:val="none"/>
        </w:rPr>
        <w:t xml:space="preserve">(3), 214–240. </w:t>
      </w:r>
      <w:proofErr w:type="gramStart"/>
      <w:r w:rsidRPr="00DF0036">
        <w:rPr>
          <w:rFonts w:ascii="Times New Roman" w:eastAsia="Calibri" w:hAnsi="Times New Roman" w:cs="Times New Roman"/>
          <w:lang w:eastAsia="en-GB"/>
          <w14:ligatures w14:val="none"/>
        </w:rPr>
        <w:t>https://doi.org/10.1080/02702711.2021.1888348</w:t>
      </w:r>
      <w:proofErr w:type="gramEnd"/>
    </w:p>
    <w:p w14:paraId="510ABEC5" w14:textId="77777777"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lastRenderedPageBreak/>
        <w:t xml:space="preserve">Stichting Lezen. (2023). </w:t>
      </w:r>
      <w:r w:rsidRPr="00DF0036">
        <w:rPr>
          <w:rFonts w:ascii="Times New Roman" w:eastAsia="Calibri" w:hAnsi="Times New Roman" w:cs="Times New Roman"/>
          <w:i/>
          <w:iCs/>
          <w:lang w:eastAsia="en-GB"/>
          <w14:ligatures w14:val="none"/>
        </w:rPr>
        <w:t>Leesprestaties Nederlandse basisscholieren gaan achteruit.</w:t>
      </w:r>
      <w:r w:rsidRPr="00DF0036">
        <w:rPr>
          <w:rFonts w:ascii="Times New Roman" w:eastAsia="Calibri" w:hAnsi="Times New Roman" w:cs="Times New Roman"/>
          <w:lang w:eastAsia="en-GB"/>
          <w14:ligatures w14:val="none"/>
        </w:rPr>
        <w:t xml:space="preserve"> Geraadpleegd op 28 november 2024, van https://www.lezen.nl/onderzoek/leesprestaties-nederlandse-basisscholieren-gaan-achteruit/ </w:t>
      </w:r>
    </w:p>
    <w:p w14:paraId="0533E5AC" w14:textId="7DF67B16" w:rsidR="0019057A" w:rsidRPr="00DF0036" w:rsidRDefault="0019057A" w:rsidP="00DF0036">
      <w:pPr>
        <w:pStyle w:val="Geenafstand"/>
        <w:spacing w:line="480" w:lineRule="auto"/>
        <w:ind w:left="720" w:hanging="720"/>
        <w:rPr>
          <w:rFonts w:ascii="Times New Roman" w:hAnsi="Times New Roman" w:cs="Times New Roman"/>
        </w:rPr>
      </w:pPr>
      <w:proofErr w:type="spellStart"/>
      <w:r w:rsidRPr="00DF0036">
        <w:rPr>
          <w:rFonts w:ascii="Times New Roman" w:hAnsi="Times New Roman" w:cs="Times New Roman"/>
        </w:rPr>
        <w:t>Stutz</w:t>
      </w:r>
      <w:proofErr w:type="spellEnd"/>
      <w:r w:rsidRPr="00DF0036">
        <w:rPr>
          <w:rFonts w:ascii="Times New Roman" w:hAnsi="Times New Roman" w:cs="Times New Roman"/>
        </w:rPr>
        <w:t xml:space="preserve">, F., </w:t>
      </w:r>
      <w:proofErr w:type="spellStart"/>
      <w:r w:rsidRPr="00DF0036">
        <w:rPr>
          <w:rFonts w:ascii="Times New Roman" w:hAnsi="Times New Roman" w:cs="Times New Roman"/>
        </w:rPr>
        <w:t>Schaffner</w:t>
      </w:r>
      <w:proofErr w:type="spellEnd"/>
      <w:r w:rsidRPr="00DF0036">
        <w:rPr>
          <w:rFonts w:ascii="Times New Roman" w:hAnsi="Times New Roman" w:cs="Times New Roman"/>
        </w:rPr>
        <w:t xml:space="preserve">, E., &amp; </w:t>
      </w:r>
      <w:proofErr w:type="spellStart"/>
      <w:r w:rsidRPr="00DF0036">
        <w:rPr>
          <w:rFonts w:ascii="Times New Roman" w:hAnsi="Times New Roman" w:cs="Times New Roman"/>
        </w:rPr>
        <w:t>Schiefele</w:t>
      </w:r>
      <w:proofErr w:type="spellEnd"/>
      <w:r w:rsidRPr="00DF0036">
        <w:rPr>
          <w:rFonts w:ascii="Times New Roman" w:hAnsi="Times New Roman" w:cs="Times New Roman"/>
        </w:rPr>
        <w:t xml:space="preserve">, U. (2016). Relations </w:t>
      </w:r>
      <w:proofErr w:type="spellStart"/>
      <w:r w:rsidRPr="00DF0036">
        <w:rPr>
          <w:rFonts w:ascii="Times New Roman" w:hAnsi="Times New Roman" w:cs="Times New Roman"/>
        </w:rPr>
        <w:t>among</w:t>
      </w:r>
      <w:proofErr w:type="spellEnd"/>
      <w:r w:rsidRPr="00DF0036">
        <w:rPr>
          <w:rFonts w:ascii="Times New Roman" w:hAnsi="Times New Roman" w:cs="Times New Roman"/>
        </w:rPr>
        <w:t xml:space="preserve"> reading </w:t>
      </w:r>
      <w:proofErr w:type="spellStart"/>
      <w:r w:rsidRPr="00DF0036">
        <w:rPr>
          <w:rFonts w:ascii="Times New Roman" w:hAnsi="Times New Roman" w:cs="Times New Roman"/>
        </w:rPr>
        <w:t>motivation</w:t>
      </w:r>
      <w:proofErr w:type="spellEnd"/>
      <w:r w:rsidRPr="00DF0036">
        <w:rPr>
          <w:rFonts w:ascii="Times New Roman" w:hAnsi="Times New Roman" w:cs="Times New Roman"/>
        </w:rPr>
        <w:t xml:space="preserve">, reading </w:t>
      </w:r>
      <w:proofErr w:type="spellStart"/>
      <w:r w:rsidRPr="00DF0036">
        <w:rPr>
          <w:rFonts w:ascii="Times New Roman" w:hAnsi="Times New Roman" w:cs="Times New Roman"/>
        </w:rPr>
        <w:t>amount</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and</w:t>
      </w:r>
      <w:proofErr w:type="spellEnd"/>
      <w:r w:rsidRPr="00DF0036">
        <w:rPr>
          <w:rFonts w:ascii="Times New Roman" w:hAnsi="Times New Roman" w:cs="Times New Roman"/>
        </w:rPr>
        <w:t xml:space="preserve"> reading </w:t>
      </w:r>
      <w:proofErr w:type="spellStart"/>
      <w:r w:rsidRPr="00DF0036">
        <w:rPr>
          <w:rFonts w:ascii="Times New Roman" w:hAnsi="Times New Roman" w:cs="Times New Roman"/>
        </w:rPr>
        <w:t>comprehension</w:t>
      </w:r>
      <w:proofErr w:type="spellEnd"/>
      <w:r w:rsidRPr="00DF0036">
        <w:rPr>
          <w:rFonts w:ascii="Times New Roman" w:hAnsi="Times New Roman" w:cs="Times New Roman"/>
        </w:rPr>
        <w:t xml:space="preserve"> in </w:t>
      </w:r>
      <w:proofErr w:type="spellStart"/>
      <w:r w:rsidRPr="00DF0036">
        <w:rPr>
          <w:rFonts w:ascii="Times New Roman" w:hAnsi="Times New Roman" w:cs="Times New Roman"/>
        </w:rPr>
        <w:t>the</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early</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elementary</w:t>
      </w:r>
      <w:proofErr w:type="spellEnd"/>
      <w:r w:rsidRPr="00DF0036">
        <w:rPr>
          <w:rFonts w:ascii="Times New Roman" w:hAnsi="Times New Roman" w:cs="Times New Roman"/>
        </w:rPr>
        <w:t xml:space="preserve"> </w:t>
      </w:r>
      <w:proofErr w:type="spellStart"/>
      <w:r w:rsidRPr="00DF0036">
        <w:rPr>
          <w:rFonts w:ascii="Times New Roman" w:hAnsi="Times New Roman" w:cs="Times New Roman"/>
        </w:rPr>
        <w:t>grades</w:t>
      </w:r>
      <w:proofErr w:type="spellEnd"/>
      <w:r w:rsidRPr="00DF0036">
        <w:rPr>
          <w:rFonts w:ascii="Times New Roman" w:hAnsi="Times New Roman" w:cs="Times New Roman"/>
        </w:rPr>
        <w:t>. </w:t>
      </w:r>
      <w:r w:rsidRPr="00DF0036">
        <w:rPr>
          <w:rFonts w:ascii="Times New Roman" w:hAnsi="Times New Roman" w:cs="Times New Roman"/>
          <w:i/>
          <w:iCs/>
        </w:rPr>
        <w:t xml:space="preserve">Learning </w:t>
      </w:r>
      <w:proofErr w:type="spellStart"/>
      <w:r w:rsidRPr="00DF0036">
        <w:rPr>
          <w:rFonts w:ascii="Times New Roman" w:hAnsi="Times New Roman" w:cs="Times New Roman"/>
          <w:i/>
          <w:iCs/>
        </w:rPr>
        <w:t>and</w:t>
      </w:r>
      <w:proofErr w:type="spellEnd"/>
      <w:r w:rsidRPr="00DF0036">
        <w:rPr>
          <w:rFonts w:ascii="Times New Roman" w:hAnsi="Times New Roman" w:cs="Times New Roman"/>
          <w:i/>
          <w:iCs/>
        </w:rPr>
        <w:t xml:space="preserve"> </w:t>
      </w:r>
      <w:proofErr w:type="spellStart"/>
      <w:r w:rsidRPr="00DF0036">
        <w:rPr>
          <w:rFonts w:ascii="Times New Roman" w:hAnsi="Times New Roman" w:cs="Times New Roman"/>
          <w:i/>
          <w:iCs/>
        </w:rPr>
        <w:t>Individual</w:t>
      </w:r>
      <w:proofErr w:type="spellEnd"/>
      <w:r w:rsidRPr="00DF0036">
        <w:rPr>
          <w:rFonts w:ascii="Times New Roman" w:hAnsi="Times New Roman" w:cs="Times New Roman"/>
          <w:i/>
          <w:iCs/>
        </w:rPr>
        <w:t xml:space="preserve"> </w:t>
      </w:r>
      <w:proofErr w:type="spellStart"/>
      <w:r w:rsidRPr="00DF0036">
        <w:rPr>
          <w:rFonts w:ascii="Times New Roman" w:hAnsi="Times New Roman" w:cs="Times New Roman"/>
          <w:i/>
          <w:iCs/>
        </w:rPr>
        <w:t>differences</w:t>
      </w:r>
      <w:proofErr w:type="spellEnd"/>
      <w:r w:rsidRPr="00DF0036">
        <w:rPr>
          <w:rFonts w:ascii="Times New Roman" w:hAnsi="Times New Roman" w:cs="Times New Roman"/>
        </w:rPr>
        <w:t>, </w:t>
      </w:r>
      <w:r w:rsidRPr="00DF0036">
        <w:rPr>
          <w:rFonts w:ascii="Times New Roman" w:hAnsi="Times New Roman" w:cs="Times New Roman"/>
          <w:i/>
          <w:iCs/>
        </w:rPr>
        <w:t>45</w:t>
      </w:r>
      <w:r w:rsidR="00591614" w:rsidRPr="00591614">
        <w:rPr>
          <w:rFonts w:ascii="Times New Roman" w:hAnsi="Times New Roman" w:cs="Times New Roman"/>
        </w:rPr>
        <w:t>(1)</w:t>
      </w:r>
      <w:r w:rsidRPr="00591614">
        <w:rPr>
          <w:rFonts w:ascii="Times New Roman" w:hAnsi="Times New Roman" w:cs="Times New Roman"/>
        </w:rPr>
        <w:t>,</w:t>
      </w:r>
      <w:r w:rsidRPr="00DF0036">
        <w:rPr>
          <w:rFonts w:ascii="Times New Roman" w:hAnsi="Times New Roman" w:cs="Times New Roman"/>
        </w:rPr>
        <w:t xml:space="preserve"> 101-113.</w:t>
      </w:r>
      <w:r w:rsidR="00425775" w:rsidRPr="00DF0036">
        <w:rPr>
          <w:rFonts w:ascii="Times New Roman" w:hAnsi="Times New Roman" w:cs="Times New Roman"/>
        </w:rPr>
        <w:t xml:space="preserve"> </w:t>
      </w:r>
      <w:proofErr w:type="gramStart"/>
      <w:r w:rsidR="00425775" w:rsidRPr="00DF0036">
        <w:rPr>
          <w:rFonts w:ascii="Times New Roman" w:hAnsi="Times New Roman" w:cs="Times New Roman"/>
        </w:rPr>
        <w:t>https://doi.org/10.1016/j.lindif.2015.11.022</w:t>
      </w:r>
      <w:proofErr w:type="gramEnd"/>
    </w:p>
    <w:p w14:paraId="24457957" w14:textId="6917256C" w:rsidR="00C93960" w:rsidRPr="00DF0036" w:rsidRDefault="00C93960" w:rsidP="00DF0036">
      <w:pPr>
        <w:spacing w:after="0" w:line="480" w:lineRule="auto"/>
        <w:ind w:left="720" w:hanging="720"/>
        <w:rPr>
          <w:rFonts w:ascii="Times New Roman" w:eastAsia="Calibri" w:hAnsi="Times New Roman" w:cs="Times New Roman"/>
          <w:lang w:eastAsia="en-GB"/>
          <w14:ligatures w14:val="none"/>
        </w:rPr>
      </w:pPr>
      <w:r w:rsidRPr="00DF0036">
        <w:rPr>
          <w:rFonts w:ascii="Times New Roman" w:eastAsia="Calibri" w:hAnsi="Times New Roman" w:cs="Times New Roman"/>
          <w:lang w:eastAsia="en-GB"/>
          <w14:ligatures w14:val="none"/>
        </w:rPr>
        <w:t xml:space="preserve">Toste, J. R., </w:t>
      </w:r>
      <w:proofErr w:type="spellStart"/>
      <w:r w:rsidRPr="00DF0036">
        <w:rPr>
          <w:rFonts w:ascii="Times New Roman" w:eastAsia="Calibri" w:hAnsi="Times New Roman" w:cs="Times New Roman"/>
          <w:lang w:eastAsia="en-GB"/>
          <w14:ligatures w14:val="none"/>
        </w:rPr>
        <w:t>Didion</w:t>
      </w:r>
      <w:proofErr w:type="spellEnd"/>
      <w:r w:rsidRPr="00DF0036">
        <w:rPr>
          <w:rFonts w:ascii="Times New Roman" w:eastAsia="Calibri" w:hAnsi="Times New Roman" w:cs="Times New Roman"/>
          <w:lang w:eastAsia="en-GB"/>
          <w14:ligatures w14:val="none"/>
        </w:rPr>
        <w:t xml:space="preserve">, L., </w:t>
      </w:r>
      <w:proofErr w:type="spellStart"/>
      <w:r w:rsidRPr="00DF0036">
        <w:rPr>
          <w:rFonts w:ascii="Times New Roman" w:eastAsia="Calibri" w:hAnsi="Times New Roman" w:cs="Times New Roman"/>
          <w:lang w:eastAsia="en-GB"/>
          <w14:ligatures w14:val="none"/>
        </w:rPr>
        <w:t>Peng</w:t>
      </w:r>
      <w:proofErr w:type="spellEnd"/>
      <w:r w:rsidRPr="00DF0036">
        <w:rPr>
          <w:rFonts w:ascii="Times New Roman" w:eastAsia="Calibri" w:hAnsi="Times New Roman" w:cs="Times New Roman"/>
          <w:lang w:eastAsia="en-GB"/>
          <w14:ligatures w14:val="none"/>
        </w:rPr>
        <w:t xml:space="preserve">, P., </w:t>
      </w:r>
      <w:proofErr w:type="spellStart"/>
      <w:r w:rsidRPr="00DF0036">
        <w:rPr>
          <w:rFonts w:ascii="Times New Roman" w:eastAsia="Calibri" w:hAnsi="Times New Roman" w:cs="Times New Roman"/>
          <w:lang w:eastAsia="en-GB"/>
          <w14:ligatures w14:val="none"/>
        </w:rPr>
        <w:t>Filderman</w:t>
      </w:r>
      <w:proofErr w:type="spellEnd"/>
      <w:r w:rsidRPr="00DF0036">
        <w:rPr>
          <w:rFonts w:ascii="Times New Roman" w:eastAsia="Calibri" w:hAnsi="Times New Roman" w:cs="Times New Roman"/>
          <w:lang w:eastAsia="en-GB"/>
          <w14:ligatures w14:val="none"/>
        </w:rPr>
        <w:t>, M. J., &amp; McClelland, A. M. (2020). A meta-</w:t>
      </w:r>
      <w:proofErr w:type="spellStart"/>
      <w:r w:rsidRPr="00DF0036">
        <w:rPr>
          <w:rFonts w:ascii="Times New Roman" w:eastAsia="Calibri" w:hAnsi="Times New Roman" w:cs="Times New Roman"/>
          <w:lang w:eastAsia="en-GB"/>
          <w14:ligatures w14:val="none"/>
        </w:rPr>
        <w:t>analytic</w:t>
      </w:r>
      <w:proofErr w:type="spellEnd"/>
      <w:r w:rsidRPr="00DF0036">
        <w:rPr>
          <w:rFonts w:ascii="Times New Roman" w:eastAsia="Calibri" w:hAnsi="Times New Roman" w:cs="Times New Roman"/>
          <w:lang w:eastAsia="en-GB"/>
          <w14:ligatures w14:val="none"/>
        </w:rPr>
        <w:t xml:space="preserve"> review of </w:t>
      </w:r>
      <w:proofErr w:type="spellStart"/>
      <w:r w:rsidRPr="00DF0036">
        <w:rPr>
          <w:rFonts w:ascii="Times New Roman" w:eastAsia="Calibri" w:hAnsi="Times New Roman" w:cs="Times New Roman"/>
          <w:lang w:eastAsia="en-GB"/>
          <w14:ligatures w14:val="none"/>
        </w:rPr>
        <w:t>the</w:t>
      </w:r>
      <w:proofErr w:type="spellEnd"/>
      <w:r w:rsidRPr="00DF0036">
        <w:rPr>
          <w:rFonts w:ascii="Times New Roman" w:eastAsia="Calibri" w:hAnsi="Times New Roman" w:cs="Times New Roman"/>
          <w:lang w:eastAsia="en-GB"/>
          <w14:ligatures w14:val="none"/>
        </w:rPr>
        <w:t xml:space="preserve"> relations </w:t>
      </w:r>
      <w:proofErr w:type="spellStart"/>
      <w:r w:rsidRPr="00DF0036">
        <w:rPr>
          <w:rFonts w:ascii="Times New Roman" w:eastAsia="Calibri" w:hAnsi="Times New Roman" w:cs="Times New Roman"/>
          <w:lang w:eastAsia="en-GB"/>
          <w14:ligatures w14:val="none"/>
        </w:rPr>
        <w:t>between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motivation</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and</w:t>
      </w:r>
      <w:proofErr w:type="spellEnd"/>
      <w:r w:rsidRPr="00DF0036">
        <w:rPr>
          <w:rFonts w:ascii="Times New Roman" w:eastAsia="Calibri" w:hAnsi="Times New Roman" w:cs="Times New Roman"/>
          <w:lang w:eastAsia="en-GB"/>
          <w14:ligatures w14:val="none"/>
        </w:rPr>
        <w:t xml:space="preserve"> reading </w:t>
      </w:r>
      <w:proofErr w:type="spellStart"/>
      <w:r w:rsidRPr="00DF0036">
        <w:rPr>
          <w:rFonts w:ascii="Times New Roman" w:eastAsia="Calibri" w:hAnsi="Times New Roman" w:cs="Times New Roman"/>
          <w:lang w:eastAsia="en-GB"/>
          <w14:ligatures w14:val="none"/>
        </w:rPr>
        <w:t>achievement</w:t>
      </w:r>
      <w:proofErr w:type="spellEnd"/>
      <w:r w:rsidRPr="00DF0036">
        <w:rPr>
          <w:rFonts w:ascii="Times New Roman" w:eastAsia="Calibri" w:hAnsi="Times New Roman" w:cs="Times New Roman"/>
          <w:lang w:eastAsia="en-GB"/>
          <w14:ligatures w14:val="none"/>
        </w:rPr>
        <w:t xml:space="preserve"> </w:t>
      </w:r>
      <w:proofErr w:type="spellStart"/>
      <w:r w:rsidRPr="00DF0036">
        <w:rPr>
          <w:rFonts w:ascii="Times New Roman" w:eastAsia="Calibri" w:hAnsi="Times New Roman" w:cs="Times New Roman"/>
          <w:lang w:eastAsia="en-GB"/>
          <w14:ligatures w14:val="none"/>
        </w:rPr>
        <w:t>for</w:t>
      </w:r>
      <w:proofErr w:type="spellEnd"/>
      <w:r w:rsidRPr="00DF0036">
        <w:rPr>
          <w:rFonts w:ascii="Times New Roman" w:eastAsia="Calibri" w:hAnsi="Times New Roman" w:cs="Times New Roman"/>
          <w:lang w:eastAsia="en-GB"/>
          <w14:ligatures w14:val="none"/>
        </w:rPr>
        <w:t xml:space="preserve"> K–12 </w:t>
      </w:r>
      <w:proofErr w:type="spellStart"/>
      <w:r w:rsidRPr="00DF0036">
        <w:rPr>
          <w:rFonts w:ascii="Times New Roman" w:eastAsia="Calibri" w:hAnsi="Times New Roman" w:cs="Times New Roman"/>
          <w:lang w:eastAsia="en-GB"/>
          <w14:ligatures w14:val="none"/>
        </w:rPr>
        <w:t>students</w:t>
      </w:r>
      <w:proofErr w:type="spellEnd"/>
      <w:r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i/>
          <w:iCs/>
          <w:lang w:eastAsia="en-GB"/>
          <w14:ligatures w14:val="none"/>
        </w:rPr>
        <w:t xml:space="preserve">Review of </w:t>
      </w:r>
      <w:proofErr w:type="spellStart"/>
      <w:r w:rsidRPr="00DF0036">
        <w:rPr>
          <w:rFonts w:ascii="Times New Roman" w:eastAsia="Calibri" w:hAnsi="Times New Roman" w:cs="Times New Roman"/>
          <w:i/>
          <w:iCs/>
          <w:lang w:eastAsia="en-GB"/>
          <w14:ligatures w14:val="none"/>
        </w:rPr>
        <w:t>Educational</w:t>
      </w:r>
      <w:proofErr w:type="spellEnd"/>
      <w:r w:rsidRPr="00DF0036">
        <w:rPr>
          <w:rFonts w:ascii="Times New Roman" w:eastAsia="Calibri" w:hAnsi="Times New Roman" w:cs="Times New Roman"/>
          <w:i/>
          <w:iCs/>
          <w:lang w:eastAsia="en-GB"/>
          <w14:ligatures w14:val="none"/>
        </w:rPr>
        <w:t xml:space="preserve"> Research</w:t>
      </w:r>
      <w:r w:rsidRPr="00DF0036">
        <w:rPr>
          <w:rFonts w:ascii="Times New Roman" w:eastAsia="Calibri" w:hAnsi="Times New Roman" w:cs="Times New Roman"/>
          <w:lang w:eastAsia="en-GB"/>
          <w14:ligatures w14:val="none"/>
        </w:rPr>
        <w:t xml:space="preserve">, </w:t>
      </w:r>
      <w:r w:rsidRPr="00DF0036">
        <w:rPr>
          <w:rFonts w:ascii="Times New Roman" w:eastAsia="Calibri" w:hAnsi="Times New Roman" w:cs="Times New Roman"/>
          <w:i/>
          <w:iCs/>
          <w:lang w:eastAsia="en-GB"/>
          <w14:ligatures w14:val="none"/>
        </w:rPr>
        <w:t>90</w:t>
      </w:r>
      <w:r w:rsidRPr="00DF0036">
        <w:rPr>
          <w:rFonts w:ascii="Times New Roman" w:eastAsia="Calibri" w:hAnsi="Times New Roman" w:cs="Times New Roman"/>
          <w:lang w:eastAsia="en-GB"/>
          <w14:ligatures w14:val="none"/>
        </w:rPr>
        <w:t xml:space="preserve">(3), 420-456. </w:t>
      </w:r>
      <w:proofErr w:type="gramStart"/>
      <w:r w:rsidR="003C6FE4" w:rsidRPr="00DF0036">
        <w:rPr>
          <w:rFonts w:ascii="Times New Roman" w:eastAsia="Calibri" w:hAnsi="Times New Roman" w:cs="Times New Roman"/>
          <w:lang w:eastAsia="en-GB"/>
          <w14:ligatures w14:val="none"/>
        </w:rPr>
        <w:t>https://doi.org/10.3102/0034654320919352</w:t>
      </w:r>
      <w:proofErr w:type="gramEnd"/>
    </w:p>
    <w:p w14:paraId="099BE0D3" w14:textId="71B637BA" w:rsidR="00657135" w:rsidRPr="00DF0036" w:rsidRDefault="00657135" w:rsidP="00DF0036">
      <w:pPr>
        <w:pStyle w:val="Geenafstand"/>
        <w:spacing w:line="480" w:lineRule="auto"/>
        <w:ind w:left="720" w:hanging="720"/>
        <w:rPr>
          <w:rFonts w:ascii="Times New Roman" w:hAnsi="Times New Roman" w:cs="Times New Roman"/>
        </w:rPr>
      </w:pPr>
      <w:r w:rsidRPr="00DF0036">
        <w:rPr>
          <w:rFonts w:ascii="Times New Roman" w:hAnsi="Times New Roman" w:cs="Times New Roman"/>
        </w:rPr>
        <w:t xml:space="preserve">Van Heijst, L. (2023). </w:t>
      </w:r>
      <w:r w:rsidRPr="00DF0036">
        <w:rPr>
          <w:rFonts w:ascii="Times New Roman" w:hAnsi="Times New Roman" w:cs="Times New Roman"/>
          <w:i/>
          <w:iCs/>
        </w:rPr>
        <w:t>Aannames bij statistische toetsen.</w:t>
      </w:r>
      <w:r w:rsidRPr="00DF0036">
        <w:rPr>
          <w:rFonts w:ascii="Times New Roman" w:hAnsi="Times New Roman" w:cs="Times New Roman"/>
        </w:rPr>
        <w:t xml:space="preserve"> </w:t>
      </w:r>
      <w:proofErr w:type="spellStart"/>
      <w:r w:rsidRPr="00DF0036">
        <w:rPr>
          <w:rFonts w:ascii="Times New Roman" w:hAnsi="Times New Roman" w:cs="Times New Roman"/>
        </w:rPr>
        <w:t>Scribbr</w:t>
      </w:r>
      <w:proofErr w:type="spellEnd"/>
      <w:r w:rsidRPr="00DF0036">
        <w:rPr>
          <w:rFonts w:ascii="Times New Roman" w:hAnsi="Times New Roman" w:cs="Times New Roman"/>
        </w:rPr>
        <w:t xml:space="preserve">. </w:t>
      </w:r>
      <w:proofErr w:type="gramStart"/>
      <w:r w:rsidRPr="00DF0036">
        <w:rPr>
          <w:rFonts w:ascii="Times New Roman" w:hAnsi="Times New Roman" w:cs="Times New Roman"/>
        </w:rPr>
        <w:t>https://www.scribbr.nl/statistiek/aannames-statistiek/</w:t>
      </w:r>
      <w:proofErr w:type="gramEnd"/>
    </w:p>
    <w:p w14:paraId="50627E05" w14:textId="77777777" w:rsidR="00C93960" w:rsidRPr="00DF0036" w:rsidRDefault="00C93960" w:rsidP="00DF0036">
      <w:pPr>
        <w:pStyle w:val="Geenafstand"/>
        <w:spacing w:line="480" w:lineRule="auto"/>
        <w:rPr>
          <w:rFonts w:ascii="Times New Roman" w:hAnsi="Times New Roman" w:cs="Times New Roman"/>
        </w:rPr>
      </w:pPr>
    </w:p>
    <w:p w14:paraId="4C628A39" w14:textId="77777777" w:rsidR="00705014" w:rsidRPr="00DF0036" w:rsidRDefault="00705014" w:rsidP="00DF0036">
      <w:pPr>
        <w:spacing w:line="480" w:lineRule="auto"/>
        <w:rPr>
          <w:rFonts w:ascii="Times New Roman" w:hAnsi="Times New Roman" w:cs="Times New Roman"/>
        </w:rPr>
      </w:pPr>
    </w:p>
    <w:sectPr w:rsidR="00705014" w:rsidRPr="00DF0036" w:rsidSect="00BF6C9B">
      <w:head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C256B1" w14:textId="77777777" w:rsidR="00C04E99" w:rsidRDefault="00C04E99" w:rsidP="00BF6C9B">
      <w:pPr>
        <w:spacing w:after="0" w:line="240" w:lineRule="auto"/>
      </w:pPr>
      <w:r>
        <w:separator/>
      </w:r>
    </w:p>
  </w:endnote>
  <w:endnote w:type="continuationSeparator" w:id="0">
    <w:p w14:paraId="5E606C02" w14:textId="77777777" w:rsidR="00C04E99" w:rsidRDefault="00C04E99" w:rsidP="00BF6C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32D4BF" w14:textId="77777777" w:rsidR="00C04E99" w:rsidRDefault="00C04E99" w:rsidP="00BF6C9B">
      <w:pPr>
        <w:spacing w:after="0" w:line="240" w:lineRule="auto"/>
      </w:pPr>
      <w:r>
        <w:separator/>
      </w:r>
    </w:p>
  </w:footnote>
  <w:footnote w:type="continuationSeparator" w:id="0">
    <w:p w14:paraId="600E81DF" w14:textId="77777777" w:rsidR="00C04E99" w:rsidRDefault="00C04E99" w:rsidP="00BF6C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9419524"/>
      <w:docPartObj>
        <w:docPartGallery w:val="Page Numbers (Top of Page)"/>
        <w:docPartUnique/>
      </w:docPartObj>
    </w:sdtPr>
    <w:sdtContent>
      <w:p w14:paraId="526BFDB1" w14:textId="4A886E9D" w:rsidR="00BF6C9B" w:rsidRDefault="00BF6C9B">
        <w:pPr>
          <w:pStyle w:val="Koptekst"/>
          <w:jc w:val="right"/>
        </w:pPr>
        <w:r>
          <w:fldChar w:fldCharType="begin"/>
        </w:r>
        <w:r>
          <w:instrText>PAGE   \* MERGEFORMAT</w:instrText>
        </w:r>
        <w:r>
          <w:fldChar w:fldCharType="separate"/>
        </w:r>
        <w:r>
          <w:t>2</w:t>
        </w:r>
        <w:r>
          <w:fldChar w:fldCharType="end"/>
        </w:r>
      </w:p>
    </w:sdtContent>
  </w:sdt>
  <w:p w14:paraId="23E85CEA" w14:textId="77777777" w:rsidR="00BF6C9B" w:rsidRDefault="00BF6C9B">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002F2"/>
    <w:multiLevelType w:val="hybridMultilevel"/>
    <w:tmpl w:val="4C082D5C"/>
    <w:lvl w:ilvl="0" w:tplc="8DF20ABC">
      <w:start w:val="673"/>
      <w:numFmt w:val="bullet"/>
      <w:lvlText w:val="-"/>
      <w:lvlJc w:val="left"/>
      <w:pPr>
        <w:ind w:left="676" w:hanging="360"/>
      </w:pPr>
      <w:rPr>
        <w:rFonts w:ascii="Aptos" w:eastAsiaTheme="minorEastAsia" w:hAnsi="Aptos" w:cstheme="minorBidi" w:hint="default"/>
      </w:rPr>
    </w:lvl>
    <w:lvl w:ilvl="1" w:tplc="04130003" w:tentative="1">
      <w:start w:val="1"/>
      <w:numFmt w:val="bullet"/>
      <w:lvlText w:val="o"/>
      <w:lvlJc w:val="left"/>
      <w:pPr>
        <w:ind w:left="1396" w:hanging="360"/>
      </w:pPr>
      <w:rPr>
        <w:rFonts w:ascii="Courier New" w:hAnsi="Courier New" w:cs="Courier New" w:hint="default"/>
      </w:rPr>
    </w:lvl>
    <w:lvl w:ilvl="2" w:tplc="04130005" w:tentative="1">
      <w:start w:val="1"/>
      <w:numFmt w:val="bullet"/>
      <w:lvlText w:val=""/>
      <w:lvlJc w:val="left"/>
      <w:pPr>
        <w:ind w:left="2116" w:hanging="360"/>
      </w:pPr>
      <w:rPr>
        <w:rFonts w:ascii="Wingdings" w:hAnsi="Wingdings" w:hint="default"/>
      </w:rPr>
    </w:lvl>
    <w:lvl w:ilvl="3" w:tplc="04130001" w:tentative="1">
      <w:start w:val="1"/>
      <w:numFmt w:val="bullet"/>
      <w:lvlText w:val=""/>
      <w:lvlJc w:val="left"/>
      <w:pPr>
        <w:ind w:left="2836" w:hanging="360"/>
      </w:pPr>
      <w:rPr>
        <w:rFonts w:ascii="Symbol" w:hAnsi="Symbol" w:hint="default"/>
      </w:rPr>
    </w:lvl>
    <w:lvl w:ilvl="4" w:tplc="04130003" w:tentative="1">
      <w:start w:val="1"/>
      <w:numFmt w:val="bullet"/>
      <w:lvlText w:val="o"/>
      <w:lvlJc w:val="left"/>
      <w:pPr>
        <w:ind w:left="3556" w:hanging="360"/>
      </w:pPr>
      <w:rPr>
        <w:rFonts w:ascii="Courier New" w:hAnsi="Courier New" w:cs="Courier New" w:hint="default"/>
      </w:rPr>
    </w:lvl>
    <w:lvl w:ilvl="5" w:tplc="04130005" w:tentative="1">
      <w:start w:val="1"/>
      <w:numFmt w:val="bullet"/>
      <w:lvlText w:val=""/>
      <w:lvlJc w:val="left"/>
      <w:pPr>
        <w:ind w:left="4276" w:hanging="360"/>
      </w:pPr>
      <w:rPr>
        <w:rFonts w:ascii="Wingdings" w:hAnsi="Wingdings" w:hint="default"/>
      </w:rPr>
    </w:lvl>
    <w:lvl w:ilvl="6" w:tplc="04130001" w:tentative="1">
      <w:start w:val="1"/>
      <w:numFmt w:val="bullet"/>
      <w:lvlText w:val=""/>
      <w:lvlJc w:val="left"/>
      <w:pPr>
        <w:ind w:left="4996" w:hanging="360"/>
      </w:pPr>
      <w:rPr>
        <w:rFonts w:ascii="Symbol" w:hAnsi="Symbol" w:hint="default"/>
      </w:rPr>
    </w:lvl>
    <w:lvl w:ilvl="7" w:tplc="04130003" w:tentative="1">
      <w:start w:val="1"/>
      <w:numFmt w:val="bullet"/>
      <w:lvlText w:val="o"/>
      <w:lvlJc w:val="left"/>
      <w:pPr>
        <w:ind w:left="5716" w:hanging="360"/>
      </w:pPr>
      <w:rPr>
        <w:rFonts w:ascii="Courier New" w:hAnsi="Courier New" w:cs="Courier New" w:hint="default"/>
      </w:rPr>
    </w:lvl>
    <w:lvl w:ilvl="8" w:tplc="04130005" w:tentative="1">
      <w:start w:val="1"/>
      <w:numFmt w:val="bullet"/>
      <w:lvlText w:val=""/>
      <w:lvlJc w:val="left"/>
      <w:pPr>
        <w:ind w:left="6436" w:hanging="360"/>
      </w:pPr>
      <w:rPr>
        <w:rFonts w:ascii="Wingdings" w:hAnsi="Wingdings" w:hint="default"/>
      </w:rPr>
    </w:lvl>
  </w:abstractNum>
  <w:abstractNum w:abstractNumId="1" w15:restartNumberingAfterBreak="0">
    <w:nsid w:val="0B295C45"/>
    <w:multiLevelType w:val="hybridMultilevel"/>
    <w:tmpl w:val="15A01894"/>
    <w:lvl w:ilvl="0" w:tplc="04130001">
      <w:start w:val="1"/>
      <w:numFmt w:val="bullet"/>
      <w:lvlText w:val=""/>
      <w:lvlJc w:val="left"/>
      <w:pPr>
        <w:ind w:left="1500" w:hanging="360"/>
      </w:pPr>
      <w:rPr>
        <w:rFonts w:ascii="Symbol" w:hAnsi="Symbol" w:hint="default"/>
      </w:rPr>
    </w:lvl>
    <w:lvl w:ilvl="1" w:tplc="04130003" w:tentative="1">
      <w:start w:val="1"/>
      <w:numFmt w:val="bullet"/>
      <w:lvlText w:val="o"/>
      <w:lvlJc w:val="left"/>
      <w:pPr>
        <w:ind w:left="2220" w:hanging="360"/>
      </w:pPr>
      <w:rPr>
        <w:rFonts w:ascii="Courier New" w:hAnsi="Courier New" w:cs="Courier New" w:hint="default"/>
      </w:rPr>
    </w:lvl>
    <w:lvl w:ilvl="2" w:tplc="04130005" w:tentative="1">
      <w:start w:val="1"/>
      <w:numFmt w:val="bullet"/>
      <w:lvlText w:val=""/>
      <w:lvlJc w:val="left"/>
      <w:pPr>
        <w:ind w:left="2940" w:hanging="360"/>
      </w:pPr>
      <w:rPr>
        <w:rFonts w:ascii="Wingdings" w:hAnsi="Wingdings" w:hint="default"/>
      </w:rPr>
    </w:lvl>
    <w:lvl w:ilvl="3" w:tplc="04130001" w:tentative="1">
      <w:start w:val="1"/>
      <w:numFmt w:val="bullet"/>
      <w:lvlText w:val=""/>
      <w:lvlJc w:val="left"/>
      <w:pPr>
        <w:ind w:left="3660" w:hanging="360"/>
      </w:pPr>
      <w:rPr>
        <w:rFonts w:ascii="Symbol" w:hAnsi="Symbol" w:hint="default"/>
      </w:rPr>
    </w:lvl>
    <w:lvl w:ilvl="4" w:tplc="04130003" w:tentative="1">
      <w:start w:val="1"/>
      <w:numFmt w:val="bullet"/>
      <w:lvlText w:val="o"/>
      <w:lvlJc w:val="left"/>
      <w:pPr>
        <w:ind w:left="4380" w:hanging="360"/>
      </w:pPr>
      <w:rPr>
        <w:rFonts w:ascii="Courier New" w:hAnsi="Courier New" w:cs="Courier New" w:hint="default"/>
      </w:rPr>
    </w:lvl>
    <w:lvl w:ilvl="5" w:tplc="04130005" w:tentative="1">
      <w:start w:val="1"/>
      <w:numFmt w:val="bullet"/>
      <w:lvlText w:val=""/>
      <w:lvlJc w:val="left"/>
      <w:pPr>
        <w:ind w:left="5100" w:hanging="360"/>
      </w:pPr>
      <w:rPr>
        <w:rFonts w:ascii="Wingdings" w:hAnsi="Wingdings" w:hint="default"/>
      </w:rPr>
    </w:lvl>
    <w:lvl w:ilvl="6" w:tplc="04130001" w:tentative="1">
      <w:start w:val="1"/>
      <w:numFmt w:val="bullet"/>
      <w:lvlText w:val=""/>
      <w:lvlJc w:val="left"/>
      <w:pPr>
        <w:ind w:left="5820" w:hanging="360"/>
      </w:pPr>
      <w:rPr>
        <w:rFonts w:ascii="Symbol" w:hAnsi="Symbol" w:hint="default"/>
      </w:rPr>
    </w:lvl>
    <w:lvl w:ilvl="7" w:tplc="04130003" w:tentative="1">
      <w:start w:val="1"/>
      <w:numFmt w:val="bullet"/>
      <w:lvlText w:val="o"/>
      <w:lvlJc w:val="left"/>
      <w:pPr>
        <w:ind w:left="6540" w:hanging="360"/>
      </w:pPr>
      <w:rPr>
        <w:rFonts w:ascii="Courier New" w:hAnsi="Courier New" w:cs="Courier New" w:hint="default"/>
      </w:rPr>
    </w:lvl>
    <w:lvl w:ilvl="8" w:tplc="04130005" w:tentative="1">
      <w:start w:val="1"/>
      <w:numFmt w:val="bullet"/>
      <w:lvlText w:val=""/>
      <w:lvlJc w:val="left"/>
      <w:pPr>
        <w:ind w:left="7260" w:hanging="360"/>
      </w:pPr>
      <w:rPr>
        <w:rFonts w:ascii="Wingdings" w:hAnsi="Wingdings" w:hint="default"/>
      </w:rPr>
    </w:lvl>
  </w:abstractNum>
  <w:abstractNum w:abstractNumId="2" w15:restartNumberingAfterBreak="0">
    <w:nsid w:val="23617BFF"/>
    <w:multiLevelType w:val="multilevel"/>
    <w:tmpl w:val="75B87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665D13"/>
    <w:multiLevelType w:val="hybridMultilevel"/>
    <w:tmpl w:val="08D8B168"/>
    <w:lvl w:ilvl="0" w:tplc="A0D47BAC">
      <w:start w:val="47"/>
      <w:numFmt w:val="bullet"/>
      <w:lvlText w:val=""/>
      <w:lvlJc w:val="left"/>
      <w:pPr>
        <w:ind w:left="1080" w:hanging="360"/>
      </w:pPr>
      <w:rPr>
        <w:rFonts w:ascii="Wingdings" w:eastAsiaTheme="minorEastAsia" w:hAnsi="Wingdings" w:cs="Times New Roman"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4" w15:restartNumberingAfterBreak="0">
    <w:nsid w:val="745649AC"/>
    <w:multiLevelType w:val="hybridMultilevel"/>
    <w:tmpl w:val="1A88420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17184731">
    <w:abstractNumId w:val="0"/>
  </w:num>
  <w:num w:numId="2" w16cid:durableId="1788810165">
    <w:abstractNumId w:val="2"/>
  </w:num>
  <w:num w:numId="3" w16cid:durableId="885720456">
    <w:abstractNumId w:val="4"/>
  </w:num>
  <w:num w:numId="4" w16cid:durableId="909585317">
    <w:abstractNumId w:val="1"/>
  </w:num>
  <w:num w:numId="5" w16cid:durableId="4258829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960"/>
    <w:rsid w:val="00000C55"/>
    <w:rsid w:val="00006233"/>
    <w:rsid w:val="000064E5"/>
    <w:rsid w:val="0001176B"/>
    <w:rsid w:val="00011A50"/>
    <w:rsid w:val="0001633A"/>
    <w:rsid w:val="00016A02"/>
    <w:rsid w:val="00022C3A"/>
    <w:rsid w:val="00023143"/>
    <w:rsid w:val="00025E50"/>
    <w:rsid w:val="00026F73"/>
    <w:rsid w:val="000307B5"/>
    <w:rsid w:val="00032D2B"/>
    <w:rsid w:val="0003466D"/>
    <w:rsid w:val="000366FC"/>
    <w:rsid w:val="000376C8"/>
    <w:rsid w:val="0004172D"/>
    <w:rsid w:val="000513B6"/>
    <w:rsid w:val="00053B30"/>
    <w:rsid w:val="00056E80"/>
    <w:rsid w:val="00062504"/>
    <w:rsid w:val="000675F2"/>
    <w:rsid w:val="00072085"/>
    <w:rsid w:val="000735ED"/>
    <w:rsid w:val="00074702"/>
    <w:rsid w:val="00075965"/>
    <w:rsid w:val="00077EB5"/>
    <w:rsid w:val="00082061"/>
    <w:rsid w:val="000827D8"/>
    <w:rsid w:val="000931B5"/>
    <w:rsid w:val="00093900"/>
    <w:rsid w:val="00093CE5"/>
    <w:rsid w:val="00095286"/>
    <w:rsid w:val="00095BF2"/>
    <w:rsid w:val="000A3980"/>
    <w:rsid w:val="000A6D9A"/>
    <w:rsid w:val="000A7581"/>
    <w:rsid w:val="000B05FD"/>
    <w:rsid w:val="000B0CC9"/>
    <w:rsid w:val="000B32C3"/>
    <w:rsid w:val="000B5587"/>
    <w:rsid w:val="000B561A"/>
    <w:rsid w:val="000B78E2"/>
    <w:rsid w:val="000C0D26"/>
    <w:rsid w:val="000C540D"/>
    <w:rsid w:val="000C5677"/>
    <w:rsid w:val="000C771F"/>
    <w:rsid w:val="000D1D0B"/>
    <w:rsid w:val="000D20F2"/>
    <w:rsid w:val="000D21F0"/>
    <w:rsid w:val="000D54C3"/>
    <w:rsid w:val="000D58BC"/>
    <w:rsid w:val="000D64AF"/>
    <w:rsid w:val="000E1726"/>
    <w:rsid w:val="000E1A0E"/>
    <w:rsid w:val="000E2BB5"/>
    <w:rsid w:val="000E3AB6"/>
    <w:rsid w:val="000E3F08"/>
    <w:rsid w:val="000E4831"/>
    <w:rsid w:val="000E6E29"/>
    <w:rsid w:val="000E7831"/>
    <w:rsid w:val="000F0F09"/>
    <w:rsid w:val="000F2F9B"/>
    <w:rsid w:val="000F47E5"/>
    <w:rsid w:val="000F7649"/>
    <w:rsid w:val="000F7D98"/>
    <w:rsid w:val="001009FE"/>
    <w:rsid w:val="0010162A"/>
    <w:rsid w:val="00105577"/>
    <w:rsid w:val="00105A1D"/>
    <w:rsid w:val="00107390"/>
    <w:rsid w:val="00111E01"/>
    <w:rsid w:val="00113C26"/>
    <w:rsid w:val="00113DC9"/>
    <w:rsid w:val="00113E10"/>
    <w:rsid w:val="00113E2C"/>
    <w:rsid w:val="00115B5E"/>
    <w:rsid w:val="00117EC2"/>
    <w:rsid w:val="001203B4"/>
    <w:rsid w:val="00121F49"/>
    <w:rsid w:val="0012269B"/>
    <w:rsid w:val="001246C3"/>
    <w:rsid w:val="00124AE4"/>
    <w:rsid w:val="00125DF2"/>
    <w:rsid w:val="0012602D"/>
    <w:rsid w:val="00130646"/>
    <w:rsid w:val="001320C0"/>
    <w:rsid w:val="0013686A"/>
    <w:rsid w:val="001369E2"/>
    <w:rsid w:val="0013775D"/>
    <w:rsid w:val="001408E3"/>
    <w:rsid w:val="0014266F"/>
    <w:rsid w:val="0014350E"/>
    <w:rsid w:val="00143830"/>
    <w:rsid w:val="00144314"/>
    <w:rsid w:val="00144D2E"/>
    <w:rsid w:val="001500FD"/>
    <w:rsid w:val="00151904"/>
    <w:rsid w:val="00153260"/>
    <w:rsid w:val="0015585D"/>
    <w:rsid w:val="0015596A"/>
    <w:rsid w:val="00155AF1"/>
    <w:rsid w:val="0015623C"/>
    <w:rsid w:val="00157A22"/>
    <w:rsid w:val="001607B7"/>
    <w:rsid w:val="00160E45"/>
    <w:rsid w:val="00161E4D"/>
    <w:rsid w:val="00172BCD"/>
    <w:rsid w:val="00173A99"/>
    <w:rsid w:val="001823DC"/>
    <w:rsid w:val="00182AFD"/>
    <w:rsid w:val="00184057"/>
    <w:rsid w:val="00185DFB"/>
    <w:rsid w:val="00187AFE"/>
    <w:rsid w:val="0019033D"/>
    <w:rsid w:val="0019057A"/>
    <w:rsid w:val="001947CF"/>
    <w:rsid w:val="00196370"/>
    <w:rsid w:val="00197BBA"/>
    <w:rsid w:val="00197D56"/>
    <w:rsid w:val="001A03E5"/>
    <w:rsid w:val="001A170E"/>
    <w:rsid w:val="001A2228"/>
    <w:rsid w:val="001A42AD"/>
    <w:rsid w:val="001A4449"/>
    <w:rsid w:val="001B349A"/>
    <w:rsid w:val="001B48CA"/>
    <w:rsid w:val="001B4F96"/>
    <w:rsid w:val="001C3C60"/>
    <w:rsid w:val="001C44C8"/>
    <w:rsid w:val="001C7AC0"/>
    <w:rsid w:val="001D3F28"/>
    <w:rsid w:val="001E0DB9"/>
    <w:rsid w:val="001E35DB"/>
    <w:rsid w:val="001E3753"/>
    <w:rsid w:val="001F0B12"/>
    <w:rsid w:val="001F0D4E"/>
    <w:rsid w:val="001F1594"/>
    <w:rsid w:val="001F4C6C"/>
    <w:rsid w:val="001F5D0E"/>
    <w:rsid w:val="001F6D3E"/>
    <w:rsid w:val="001F736C"/>
    <w:rsid w:val="00200BFC"/>
    <w:rsid w:val="00203523"/>
    <w:rsid w:val="00203726"/>
    <w:rsid w:val="0020404A"/>
    <w:rsid w:val="002046CD"/>
    <w:rsid w:val="00210261"/>
    <w:rsid w:val="00212501"/>
    <w:rsid w:val="0021297A"/>
    <w:rsid w:val="00212A56"/>
    <w:rsid w:val="002146E7"/>
    <w:rsid w:val="00221425"/>
    <w:rsid w:val="00231F05"/>
    <w:rsid w:val="002335C3"/>
    <w:rsid w:val="00233E57"/>
    <w:rsid w:val="00237FE7"/>
    <w:rsid w:val="002438D1"/>
    <w:rsid w:val="002506D6"/>
    <w:rsid w:val="00255073"/>
    <w:rsid w:val="00255132"/>
    <w:rsid w:val="00257B79"/>
    <w:rsid w:val="00261433"/>
    <w:rsid w:val="002625CD"/>
    <w:rsid w:val="0026271E"/>
    <w:rsid w:val="00263171"/>
    <w:rsid w:val="002671CD"/>
    <w:rsid w:val="002706C5"/>
    <w:rsid w:val="00273350"/>
    <w:rsid w:val="00274F40"/>
    <w:rsid w:val="00275102"/>
    <w:rsid w:val="00283712"/>
    <w:rsid w:val="00287423"/>
    <w:rsid w:val="0029172E"/>
    <w:rsid w:val="0029271D"/>
    <w:rsid w:val="00295ED6"/>
    <w:rsid w:val="002961FD"/>
    <w:rsid w:val="00296CC3"/>
    <w:rsid w:val="002A70A4"/>
    <w:rsid w:val="002B0174"/>
    <w:rsid w:val="002B05D0"/>
    <w:rsid w:val="002B756C"/>
    <w:rsid w:val="002C2589"/>
    <w:rsid w:val="002C5C37"/>
    <w:rsid w:val="002C6954"/>
    <w:rsid w:val="002D4FBD"/>
    <w:rsid w:val="002D6816"/>
    <w:rsid w:val="002E4BE6"/>
    <w:rsid w:val="002E6EAF"/>
    <w:rsid w:val="002F1E91"/>
    <w:rsid w:val="002F2C36"/>
    <w:rsid w:val="002F31E7"/>
    <w:rsid w:val="002F32C3"/>
    <w:rsid w:val="002F451A"/>
    <w:rsid w:val="002F4B41"/>
    <w:rsid w:val="002F4CFC"/>
    <w:rsid w:val="00302550"/>
    <w:rsid w:val="0030357B"/>
    <w:rsid w:val="00304B0E"/>
    <w:rsid w:val="003060C9"/>
    <w:rsid w:val="00306C9F"/>
    <w:rsid w:val="00307348"/>
    <w:rsid w:val="00311EB2"/>
    <w:rsid w:val="003171AB"/>
    <w:rsid w:val="00317ECB"/>
    <w:rsid w:val="00320BC1"/>
    <w:rsid w:val="0032134D"/>
    <w:rsid w:val="0032359C"/>
    <w:rsid w:val="00323805"/>
    <w:rsid w:val="00325AEB"/>
    <w:rsid w:val="00330772"/>
    <w:rsid w:val="00333537"/>
    <w:rsid w:val="0033383E"/>
    <w:rsid w:val="00334314"/>
    <w:rsid w:val="00341CD2"/>
    <w:rsid w:val="00343234"/>
    <w:rsid w:val="00343CDB"/>
    <w:rsid w:val="00344141"/>
    <w:rsid w:val="00344FBF"/>
    <w:rsid w:val="0035231D"/>
    <w:rsid w:val="003537E2"/>
    <w:rsid w:val="00353C3E"/>
    <w:rsid w:val="003547AA"/>
    <w:rsid w:val="00354AAC"/>
    <w:rsid w:val="003575ED"/>
    <w:rsid w:val="0036014B"/>
    <w:rsid w:val="00361AAE"/>
    <w:rsid w:val="00363D8D"/>
    <w:rsid w:val="00363DA5"/>
    <w:rsid w:val="00370CB0"/>
    <w:rsid w:val="003754BD"/>
    <w:rsid w:val="003756F4"/>
    <w:rsid w:val="00376285"/>
    <w:rsid w:val="00380116"/>
    <w:rsid w:val="00383941"/>
    <w:rsid w:val="00385421"/>
    <w:rsid w:val="00390456"/>
    <w:rsid w:val="0039080B"/>
    <w:rsid w:val="003933EB"/>
    <w:rsid w:val="003A766E"/>
    <w:rsid w:val="003A7674"/>
    <w:rsid w:val="003A79E3"/>
    <w:rsid w:val="003B1A26"/>
    <w:rsid w:val="003B73B2"/>
    <w:rsid w:val="003C0D45"/>
    <w:rsid w:val="003C50A7"/>
    <w:rsid w:val="003C6FE4"/>
    <w:rsid w:val="003D0A9E"/>
    <w:rsid w:val="003D0AC2"/>
    <w:rsid w:val="003D0C9B"/>
    <w:rsid w:val="003D15A2"/>
    <w:rsid w:val="003D2A1D"/>
    <w:rsid w:val="003D2C84"/>
    <w:rsid w:val="003D6635"/>
    <w:rsid w:val="003D7631"/>
    <w:rsid w:val="003D7A57"/>
    <w:rsid w:val="003E6BCF"/>
    <w:rsid w:val="003F0398"/>
    <w:rsid w:val="003F4E70"/>
    <w:rsid w:val="003F7B26"/>
    <w:rsid w:val="00400F76"/>
    <w:rsid w:val="00402DD7"/>
    <w:rsid w:val="00415E29"/>
    <w:rsid w:val="004242AC"/>
    <w:rsid w:val="00425775"/>
    <w:rsid w:val="004267A5"/>
    <w:rsid w:val="00426CFF"/>
    <w:rsid w:val="00431B16"/>
    <w:rsid w:val="00432572"/>
    <w:rsid w:val="00434417"/>
    <w:rsid w:val="00434822"/>
    <w:rsid w:val="00440756"/>
    <w:rsid w:val="00445928"/>
    <w:rsid w:val="00454A03"/>
    <w:rsid w:val="00454E95"/>
    <w:rsid w:val="00455098"/>
    <w:rsid w:val="00455386"/>
    <w:rsid w:val="00463AD1"/>
    <w:rsid w:val="00463B9B"/>
    <w:rsid w:val="00464E2F"/>
    <w:rsid w:val="00465295"/>
    <w:rsid w:val="004660DE"/>
    <w:rsid w:val="00471CDA"/>
    <w:rsid w:val="00471E75"/>
    <w:rsid w:val="004806FA"/>
    <w:rsid w:val="00485849"/>
    <w:rsid w:val="0049168E"/>
    <w:rsid w:val="00492895"/>
    <w:rsid w:val="00493089"/>
    <w:rsid w:val="00493548"/>
    <w:rsid w:val="00496210"/>
    <w:rsid w:val="004966BB"/>
    <w:rsid w:val="004A2A91"/>
    <w:rsid w:val="004A428F"/>
    <w:rsid w:val="004A598B"/>
    <w:rsid w:val="004B02CC"/>
    <w:rsid w:val="004B0D49"/>
    <w:rsid w:val="004B1EFE"/>
    <w:rsid w:val="004B63DD"/>
    <w:rsid w:val="004B7181"/>
    <w:rsid w:val="004D07B5"/>
    <w:rsid w:val="004D0F99"/>
    <w:rsid w:val="004D3475"/>
    <w:rsid w:val="004D3662"/>
    <w:rsid w:val="004D5E34"/>
    <w:rsid w:val="004D7848"/>
    <w:rsid w:val="004E5F52"/>
    <w:rsid w:val="004F0107"/>
    <w:rsid w:val="004F09AF"/>
    <w:rsid w:val="004F1C97"/>
    <w:rsid w:val="004F34C8"/>
    <w:rsid w:val="004F3913"/>
    <w:rsid w:val="004F3FA3"/>
    <w:rsid w:val="004F42D0"/>
    <w:rsid w:val="004F5DFA"/>
    <w:rsid w:val="004F74ED"/>
    <w:rsid w:val="0050056E"/>
    <w:rsid w:val="00500DD3"/>
    <w:rsid w:val="005012A4"/>
    <w:rsid w:val="00504A54"/>
    <w:rsid w:val="0050789F"/>
    <w:rsid w:val="005113F8"/>
    <w:rsid w:val="00511DB9"/>
    <w:rsid w:val="00512625"/>
    <w:rsid w:val="00513FE4"/>
    <w:rsid w:val="00514094"/>
    <w:rsid w:val="00516F15"/>
    <w:rsid w:val="005249DB"/>
    <w:rsid w:val="00527970"/>
    <w:rsid w:val="005305A3"/>
    <w:rsid w:val="00535234"/>
    <w:rsid w:val="005402A0"/>
    <w:rsid w:val="00541589"/>
    <w:rsid w:val="00541648"/>
    <w:rsid w:val="00541E0C"/>
    <w:rsid w:val="00542D19"/>
    <w:rsid w:val="00544FD3"/>
    <w:rsid w:val="00547746"/>
    <w:rsid w:val="00552A3E"/>
    <w:rsid w:val="0055386A"/>
    <w:rsid w:val="00554C48"/>
    <w:rsid w:val="00555ED5"/>
    <w:rsid w:val="00564548"/>
    <w:rsid w:val="00565541"/>
    <w:rsid w:val="00565DD0"/>
    <w:rsid w:val="00570A9A"/>
    <w:rsid w:val="00571E7A"/>
    <w:rsid w:val="00575333"/>
    <w:rsid w:val="005773CE"/>
    <w:rsid w:val="00581140"/>
    <w:rsid w:val="005830E3"/>
    <w:rsid w:val="005863DB"/>
    <w:rsid w:val="00591054"/>
    <w:rsid w:val="005913A1"/>
    <w:rsid w:val="00591614"/>
    <w:rsid w:val="00591B97"/>
    <w:rsid w:val="005A1138"/>
    <w:rsid w:val="005A1FAC"/>
    <w:rsid w:val="005A26D0"/>
    <w:rsid w:val="005A32D4"/>
    <w:rsid w:val="005A6C8F"/>
    <w:rsid w:val="005A7B24"/>
    <w:rsid w:val="005B0802"/>
    <w:rsid w:val="005B41D5"/>
    <w:rsid w:val="005B5A6E"/>
    <w:rsid w:val="005C0F00"/>
    <w:rsid w:val="005C2E9F"/>
    <w:rsid w:val="005C3193"/>
    <w:rsid w:val="005C4D5D"/>
    <w:rsid w:val="005C4E36"/>
    <w:rsid w:val="005C7F1E"/>
    <w:rsid w:val="005D02A1"/>
    <w:rsid w:val="005D0A24"/>
    <w:rsid w:val="005D5222"/>
    <w:rsid w:val="005D55D2"/>
    <w:rsid w:val="005E1199"/>
    <w:rsid w:val="005E5D45"/>
    <w:rsid w:val="005E72DB"/>
    <w:rsid w:val="005E7E5F"/>
    <w:rsid w:val="005F12E0"/>
    <w:rsid w:val="005F5C81"/>
    <w:rsid w:val="00604AA5"/>
    <w:rsid w:val="006062B9"/>
    <w:rsid w:val="00611E47"/>
    <w:rsid w:val="006121ED"/>
    <w:rsid w:val="00617A53"/>
    <w:rsid w:val="00622782"/>
    <w:rsid w:val="006321B3"/>
    <w:rsid w:val="00633A2E"/>
    <w:rsid w:val="00636E3C"/>
    <w:rsid w:val="00637D09"/>
    <w:rsid w:val="00640BE8"/>
    <w:rsid w:val="006442C6"/>
    <w:rsid w:val="00650D19"/>
    <w:rsid w:val="0065413B"/>
    <w:rsid w:val="00657135"/>
    <w:rsid w:val="006631F4"/>
    <w:rsid w:val="006637AD"/>
    <w:rsid w:val="00664513"/>
    <w:rsid w:val="00665F71"/>
    <w:rsid w:val="0067053E"/>
    <w:rsid w:val="006759B0"/>
    <w:rsid w:val="00677D3B"/>
    <w:rsid w:val="006802E6"/>
    <w:rsid w:val="00681471"/>
    <w:rsid w:val="00687602"/>
    <w:rsid w:val="006954A0"/>
    <w:rsid w:val="006A004D"/>
    <w:rsid w:val="006A30A4"/>
    <w:rsid w:val="006A31F3"/>
    <w:rsid w:val="006B204B"/>
    <w:rsid w:val="006B21C0"/>
    <w:rsid w:val="006B2360"/>
    <w:rsid w:val="006B4443"/>
    <w:rsid w:val="006B4BF5"/>
    <w:rsid w:val="006B6A46"/>
    <w:rsid w:val="006C0457"/>
    <w:rsid w:val="006C1A20"/>
    <w:rsid w:val="006C1D76"/>
    <w:rsid w:val="006C42CB"/>
    <w:rsid w:val="006C5033"/>
    <w:rsid w:val="006C7885"/>
    <w:rsid w:val="006D16CC"/>
    <w:rsid w:val="006D182B"/>
    <w:rsid w:val="006D1FB9"/>
    <w:rsid w:val="006D24E6"/>
    <w:rsid w:val="006D6D2A"/>
    <w:rsid w:val="006E0A68"/>
    <w:rsid w:val="006E23FD"/>
    <w:rsid w:val="006E4082"/>
    <w:rsid w:val="006E4883"/>
    <w:rsid w:val="006E48E6"/>
    <w:rsid w:val="006E4F83"/>
    <w:rsid w:val="006E73AE"/>
    <w:rsid w:val="006F14B5"/>
    <w:rsid w:val="006F14EC"/>
    <w:rsid w:val="006F1779"/>
    <w:rsid w:val="006F1E41"/>
    <w:rsid w:val="006F2C61"/>
    <w:rsid w:val="006F2F45"/>
    <w:rsid w:val="006F669A"/>
    <w:rsid w:val="006F6F46"/>
    <w:rsid w:val="006F7258"/>
    <w:rsid w:val="00701A47"/>
    <w:rsid w:val="00701F9E"/>
    <w:rsid w:val="00705014"/>
    <w:rsid w:val="00706E5A"/>
    <w:rsid w:val="00707561"/>
    <w:rsid w:val="00707ABE"/>
    <w:rsid w:val="007100A6"/>
    <w:rsid w:val="00710D43"/>
    <w:rsid w:val="00711BEB"/>
    <w:rsid w:val="00714545"/>
    <w:rsid w:val="00714D78"/>
    <w:rsid w:val="00715CE9"/>
    <w:rsid w:val="00717743"/>
    <w:rsid w:val="00722C00"/>
    <w:rsid w:val="0073631D"/>
    <w:rsid w:val="007401A5"/>
    <w:rsid w:val="00744BD7"/>
    <w:rsid w:val="00747597"/>
    <w:rsid w:val="007502CB"/>
    <w:rsid w:val="0075103B"/>
    <w:rsid w:val="00751375"/>
    <w:rsid w:val="007526BA"/>
    <w:rsid w:val="00756853"/>
    <w:rsid w:val="00757650"/>
    <w:rsid w:val="00760534"/>
    <w:rsid w:val="007606D3"/>
    <w:rsid w:val="00761629"/>
    <w:rsid w:val="007671C7"/>
    <w:rsid w:val="00767366"/>
    <w:rsid w:val="007706A7"/>
    <w:rsid w:val="007740EF"/>
    <w:rsid w:val="00775240"/>
    <w:rsid w:val="00781570"/>
    <w:rsid w:val="0078395D"/>
    <w:rsid w:val="00791BF8"/>
    <w:rsid w:val="00796813"/>
    <w:rsid w:val="007A1075"/>
    <w:rsid w:val="007A118A"/>
    <w:rsid w:val="007A1C61"/>
    <w:rsid w:val="007A77C7"/>
    <w:rsid w:val="007B2182"/>
    <w:rsid w:val="007B42BE"/>
    <w:rsid w:val="007B63F2"/>
    <w:rsid w:val="007C04A1"/>
    <w:rsid w:val="007C0BF2"/>
    <w:rsid w:val="007C4877"/>
    <w:rsid w:val="007C5383"/>
    <w:rsid w:val="007C6DB1"/>
    <w:rsid w:val="007D3875"/>
    <w:rsid w:val="007D59F5"/>
    <w:rsid w:val="007E2585"/>
    <w:rsid w:val="007E2EAA"/>
    <w:rsid w:val="007E4671"/>
    <w:rsid w:val="007E59F5"/>
    <w:rsid w:val="007F3304"/>
    <w:rsid w:val="007F34DB"/>
    <w:rsid w:val="007F4486"/>
    <w:rsid w:val="007F53E1"/>
    <w:rsid w:val="007F5871"/>
    <w:rsid w:val="007F66F8"/>
    <w:rsid w:val="007F75AC"/>
    <w:rsid w:val="007F7FEC"/>
    <w:rsid w:val="00804C0F"/>
    <w:rsid w:val="0080525A"/>
    <w:rsid w:val="008064C8"/>
    <w:rsid w:val="00806940"/>
    <w:rsid w:val="00807846"/>
    <w:rsid w:val="00810964"/>
    <w:rsid w:val="00811136"/>
    <w:rsid w:val="00811CEA"/>
    <w:rsid w:val="008160DB"/>
    <w:rsid w:val="0082352A"/>
    <w:rsid w:val="00826442"/>
    <w:rsid w:val="00830436"/>
    <w:rsid w:val="008327E5"/>
    <w:rsid w:val="008361AA"/>
    <w:rsid w:val="00842E3F"/>
    <w:rsid w:val="00844818"/>
    <w:rsid w:val="00847004"/>
    <w:rsid w:val="008507E6"/>
    <w:rsid w:val="00851734"/>
    <w:rsid w:val="0085470B"/>
    <w:rsid w:val="00854DB1"/>
    <w:rsid w:val="00860619"/>
    <w:rsid w:val="008646A6"/>
    <w:rsid w:val="00865B7C"/>
    <w:rsid w:val="008670F2"/>
    <w:rsid w:val="00870D36"/>
    <w:rsid w:val="00873241"/>
    <w:rsid w:val="00873AC7"/>
    <w:rsid w:val="00877A32"/>
    <w:rsid w:val="00880057"/>
    <w:rsid w:val="008850F9"/>
    <w:rsid w:val="00887785"/>
    <w:rsid w:val="008879DA"/>
    <w:rsid w:val="0089064D"/>
    <w:rsid w:val="00895231"/>
    <w:rsid w:val="00895E37"/>
    <w:rsid w:val="008A5C02"/>
    <w:rsid w:val="008B1BB1"/>
    <w:rsid w:val="008B7E10"/>
    <w:rsid w:val="008D0A58"/>
    <w:rsid w:val="008D0AA1"/>
    <w:rsid w:val="008D4FDB"/>
    <w:rsid w:val="008D5D44"/>
    <w:rsid w:val="008D7696"/>
    <w:rsid w:val="008D7BA3"/>
    <w:rsid w:val="008E3125"/>
    <w:rsid w:val="008E4396"/>
    <w:rsid w:val="008F0DB3"/>
    <w:rsid w:val="008F5A57"/>
    <w:rsid w:val="0090186C"/>
    <w:rsid w:val="009029A6"/>
    <w:rsid w:val="00915A19"/>
    <w:rsid w:val="0092240F"/>
    <w:rsid w:val="00924AFC"/>
    <w:rsid w:val="00933063"/>
    <w:rsid w:val="0093508E"/>
    <w:rsid w:val="00941C4A"/>
    <w:rsid w:val="00943B62"/>
    <w:rsid w:val="0094742E"/>
    <w:rsid w:val="00950841"/>
    <w:rsid w:val="00950856"/>
    <w:rsid w:val="00951549"/>
    <w:rsid w:val="00953893"/>
    <w:rsid w:val="00955C0B"/>
    <w:rsid w:val="0095748D"/>
    <w:rsid w:val="0096398F"/>
    <w:rsid w:val="00983240"/>
    <w:rsid w:val="00985861"/>
    <w:rsid w:val="0098634D"/>
    <w:rsid w:val="00986D18"/>
    <w:rsid w:val="0098763A"/>
    <w:rsid w:val="0098777D"/>
    <w:rsid w:val="00993A46"/>
    <w:rsid w:val="00994917"/>
    <w:rsid w:val="00995D1E"/>
    <w:rsid w:val="00996A34"/>
    <w:rsid w:val="00997AF1"/>
    <w:rsid w:val="009A15A4"/>
    <w:rsid w:val="009A28FB"/>
    <w:rsid w:val="009A76F1"/>
    <w:rsid w:val="009B28DE"/>
    <w:rsid w:val="009B364C"/>
    <w:rsid w:val="009B6033"/>
    <w:rsid w:val="009B70F2"/>
    <w:rsid w:val="009B7570"/>
    <w:rsid w:val="009C196C"/>
    <w:rsid w:val="009C5159"/>
    <w:rsid w:val="009C5B0D"/>
    <w:rsid w:val="009D1344"/>
    <w:rsid w:val="009D504E"/>
    <w:rsid w:val="009D7F57"/>
    <w:rsid w:val="009E0B17"/>
    <w:rsid w:val="009E0BC7"/>
    <w:rsid w:val="009E1262"/>
    <w:rsid w:val="009E3DB4"/>
    <w:rsid w:val="009E443B"/>
    <w:rsid w:val="009E4BBA"/>
    <w:rsid w:val="009E5D53"/>
    <w:rsid w:val="009E6581"/>
    <w:rsid w:val="009F62F1"/>
    <w:rsid w:val="009F7DCB"/>
    <w:rsid w:val="00A05117"/>
    <w:rsid w:val="00A0532D"/>
    <w:rsid w:val="00A13B8F"/>
    <w:rsid w:val="00A14AD2"/>
    <w:rsid w:val="00A156FC"/>
    <w:rsid w:val="00A16151"/>
    <w:rsid w:val="00A20B23"/>
    <w:rsid w:val="00A23D8F"/>
    <w:rsid w:val="00A23F13"/>
    <w:rsid w:val="00A25B3A"/>
    <w:rsid w:val="00A25C6F"/>
    <w:rsid w:val="00A31B8E"/>
    <w:rsid w:val="00A31DCB"/>
    <w:rsid w:val="00A32B5F"/>
    <w:rsid w:val="00A32E5E"/>
    <w:rsid w:val="00A33B51"/>
    <w:rsid w:val="00A350E5"/>
    <w:rsid w:val="00A361E9"/>
    <w:rsid w:val="00A4011B"/>
    <w:rsid w:val="00A40AED"/>
    <w:rsid w:val="00A40CC6"/>
    <w:rsid w:val="00A42065"/>
    <w:rsid w:val="00A45EA7"/>
    <w:rsid w:val="00A47FF4"/>
    <w:rsid w:val="00A609F1"/>
    <w:rsid w:val="00A63CF4"/>
    <w:rsid w:val="00A646B6"/>
    <w:rsid w:val="00A663D6"/>
    <w:rsid w:val="00A66D51"/>
    <w:rsid w:val="00A67B53"/>
    <w:rsid w:val="00A70523"/>
    <w:rsid w:val="00A71583"/>
    <w:rsid w:val="00A72CC3"/>
    <w:rsid w:val="00A80226"/>
    <w:rsid w:val="00A8362E"/>
    <w:rsid w:val="00A83868"/>
    <w:rsid w:val="00A83F68"/>
    <w:rsid w:val="00A86480"/>
    <w:rsid w:val="00A900AA"/>
    <w:rsid w:val="00A91A4B"/>
    <w:rsid w:val="00A92CC3"/>
    <w:rsid w:val="00A9504C"/>
    <w:rsid w:val="00AA00BC"/>
    <w:rsid w:val="00AA0155"/>
    <w:rsid w:val="00AA019E"/>
    <w:rsid w:val="00AA09C3"/>
    <w:rsid w:val="00AA6720"/>
    <w:rsid w:val="00AA6981"/>
    <w:rsid w:val="00AB29F5"/>
    <w:rsid w:val="00AB3B60"/>
    <w:rsid w:val="00AB570B"/>
    <w:rsid w:val="00AB79C0"/>
    <w:rsid w:val="00AC01E5"/>
    <w:rsid w:val="00AC0F3C"/>
    <w:rsid w:val="00AC3407"/>
    <w:rsid w:val="00AC4211"/>
    <w:rsid w:val="00AC7437"/>
    <w:rsid w:val="00AD2746"/>
    <w:rsid w:val="00AD2EF8"/>
    <w:rsid w:val="00AD3C69"/>
    <w:rsid w:val="00AD4724"/>
    <w:rsid w:val="00AD787E"/>
    <w:rsid w:val="00AD7FA8"/>
    <w:rsid w:val="00AE3F24"/>
    <w:rsid w:val="00AE686B"/>
    <w:rsid w:val="00AE79A4"/>
    <w:rsid w:val="00AE7B2D"/>
    <w:rsid w:val="00AF0F3A"/>
    <w:rsid w:val="00AF3E82"/>
    <w:rsid w:val="00AF43A2"/>
    <w:rsid w:val="00B076A6"/>
    <w:rsid w:val="00B079DF"/>
    <w:rsid w:val="00B1451C"/>
    <w:rsid w:val="00B151FD"/>
    <w:rsid w:val="00B15B0D"/>
    <w:rsid w:val="00B17F87"/>
    <w:rsid w:val="00B23167"/>
    <w:rsid w:val="00B23E39"/>
    <w:rsid w:val="00B265EC"/>
    <w:rsid w:val="00B2769D"/>
    <w:rsid w:val="00B32B75"/>
    <w:rsid w:val="00B431E5"/>
    <w:rsid w:val="00B43D3C"/>
    <w:rsid w:val="00B43FE8"/>
    <w:rsid w:val="00B446DE"/>
    <w:rsid w:val="00B44F4D"/>
    <w:rsid w:val="00B5128E"/>
    <w:rsid w:val="00B554CA"/>
    <w:rsid w:val="00B578B4"/>
    <w:rsid w:val="00B64DC7"/>
    <w:rsid w:val="00B659E4"/>
    <w:rsid w:val="00B65DC1"/>
    <w:rsid w:val="00B668EF"/>
    <w:rsid w:val="00B7238B"/>
    <w:rsid w:val="00B73AC7"/>
    <w:rsid w:val="00B7562D"/>
    <w:rsid w:val="00B75EB8"/>
    <w:rsid w:val="00B7733D"/>
    <w:rsid w:val="00B83B54"/>
    <w:rsid w:val="00B9077B"/>
    <w:rsid w:val="00B95727"/>
    <w:rsid w:val="00B967D2"/>
    <w:rsid w:val="00B96805"/>
    <w:rsid w:val="00B97689"/>
    <w:rsid w:val="00BA0E95"/>
    <w:rsid w:val="00BA14AE"/>
    <w:rsid w:val="00BA4FCA"/>
    <w:rsid w:val="00BB00E9"/>
    <w:rsid w:val="00BB1253"/>
    <w:rsid w:val="00BB3230"/>
    <w:rsid w:val="00BB5BBB"/>
    <w:rsid w:val="00BB5FD6"/>
    <w:rsid w:val="00BC309A"/>
    <w:rsid w:val="00BC481F"/>
    <w:rsid w:val="00BC4C7B"/>
    <w:rsid w:val="00BC5C56"/>
    <w:rsid w:val="00BC5C89"/>
    <w:rsid w:val="00BC6E6B"/>
    <w:rsid w:val="00BD2594"/>
    <w:rsid w:val="00BD2AAD"/>
    <w:rsid w:val="00BD571E"/>
    <w:rsid w:val="00BD724D"/>
    <w:rsid w:val="00BD75CF"/>
    <w:rsid w:val="00BE098C"/>
    <w:rsid w:val="00BE4B30"/>
    <w:rsid w:val="00BF1AE0"/>
    <w:rsid w:val="00BF1F14"/>
    <w:rsid w:val="00BF6C9B"/>
    <w:rsid w:val="00C01EE0"/>
    <w:rsid w:val="00C02BFB"/>
    <w:rsid w:val="00C04E99"/>
    <w:rsid w:val="00C0504C"/>
    <w:rsid w:val="00C05B90"/>
    <w:rsid w:val="00C07B1A"/>
    <w:rsid w:val="00C107BE"/>
    <w:rsid w:val="00C12518"/>
    <w:rsid w:val="00C16F25"/>
    <w:rsid w:val="00C17BA5"/>
    <w:rsid w:val="00C22E67"/>
    <w:rsid w:val="00C236D8"/>
    <w:rsid w:val="00C23BEE"/>
    <w:rsid w:val="00C24045"/>
    <w:rsid w:val="00C2699B"/>
    <w:rsid w:val="00C27C31"/>
    <w:rsid w:val="00C301FC"/>
    <w:rsid w:val="00C30B3B"/>
    <w:rsid w:val="00C33D36"/>
    <w:rsid w:val="00C34001"/>
    <w:rsid w:val="00C354C3"/>
    <w:rsid w:val="00C366F4"/>
    <w:rsid w:val="00C36A04"/>
    <w:rsid w:val="00C37D92"/>
    <w:rsid w:val="00C40984"/>
    <w:rsid w:val="00C40A21"/>
    <w:rsid w:val="00C44BD0"/>
    <w:rsid w:val="00C459B3"/>
    <w:rsid w:val="00C45C33"/>
    <w:rsid w:val="00C46B8B"/>
    <w:rsid w:val="00C5044D"/>
    <w:rsid w:val="00C53447"/>
    <w:rsid w:val="00C548AC"/>
    <w:rsid w:val="00C55023"/>
    <w:rsid w:val="00C55654"/>
    <w:rsid w:val="00C55947"/>
    <w:rsid w:val="00C57395"/>
    <w:rsid w:val="00C629EC"/>
    <w:rsid w:val="00C645B8"/>
    <w:rsid w:val="00C6518E"/>
    <w:rsid w:val="00C65A10"/>
    <w:rsid w:val="00C65A76"/>
    <w:rsid w:val="00C66D8C"/>
    <w:rsid w:val="00C674E8"/>
    <w:rsid w:val="00C73241"/>
    <w:rsid w:val="00C76D8B"/>
    <w:rsid w:val="00C7706E"/>
    <w:rsid w:val="00C77202"/>
    <w:rsid w:val="00C81CFE"/>
    <w:rsid w:val="00C82F70"/>
    <w:rsid w:val="00C831F6"/>
    <w:rsid w:val="00C83608"/>
    <w:rsid w:val="00C850DA"/>
    <w:rsid w:val="00C8533C"/>
    <w:rsid w:val="00C857C7"/>
    <w:rsid w:val="00C85DCD"/>
    <w:rsid w:val="00C907D0"/>
    <w:rsid w:val="00C92744"/>
    <w:rsid w:val="00C92841"/>
    <w:rsid w:val="00C92ED3"/>
    <w:rsid w:val="00C93960"/>
    <w:rsid w:val="00C971AA"/>
    <w:rsid w:val="00CA1552"/>
    <w:rsid w:val="00CA3307"/>
    <w:rsid w:val="00CA7771"/>
    <w:rsid w:val="00CB445D"/>
    <w:rsid w:val="00CB7FD2"/>
    <w:rsid w:val="00CC4CA4"/>
    <w:rsid w:val="00CC504F"/>
    <w:rsid w:val="00CD060E"/>
    <w:rsid w:val="00CD22BF"/>
    <w:rsid w:val="00CD26D3"/>
    <w:rsid w:val="00CD4763"/>
    <w:rsid w:val="00CE0FD1"/>
    <w:rsid w:val="00CE4CCE"/>
    <w:rsid w:val="00CE7DCB"/>
    <w:rsid w:val="00CF1B9C"/>
    <w:rsid w:val="00CF2D9E"/>
    <w:rsid w:val="00CF50A2"/>
    <w:rsid w:val="00D01B53"/>
    <w:rsid w:val="00D01FC5"/>
    <w:rsid w:val="00D06539"/>
    <w:rsid w:val="00D1100B"/>
    <w:rsid w:val="00D133F4"/>
    <w:rsid w:val="00D16FA2"/>
    <w:rsid w:val="00D2174E"/>
    <w:rsid w:val="00D31A4E"/>
    <w:rsid w:val="00D32FD8"/>
    <w:rsid w:val="00D34CA4"/>
    <w:rsid w:val="00D4659A"/>
    <w:rsid w:val="00D477AA"/>
    <w:rsid w:val="00D479F6"/>
    <w:rsid w:val="00D47A1A"/>
    <w:rsid w:val="00D5190D"/>
    <w:rsid w:val="00D5238E"/>
    <w:rsid w:val="00D53676"/>
    <w:rsid w:val="00D549AF"/>
    <w:rsid w:val="00D556B4"/>
    <w:rsid w:val="00D55CA1"/>
    <w:rsid w:val="00D60406"/>
    <w:rsid w:val="00D6216A"/>
    <w:rsid w:val="00D624BE"/>
    <w:rsid w:val="00D64BA2"/>
    <w:rsid w:val="00D6536C"/>
    <w:rsid w:val="00D65E17"/>
    <w:rsid w:val="00D66503"/>
    <w:rsid w:val="00D66A64"/>
    <w:rsid w:val="00D70904"/>
    <w:rsid w:val="00D71728"/>
    <w:rsid w:val="00D77403"/>
    <w:rsid w:val="00D77492"/>
    <w:rsid w:val="00D77BA1"/>
    <w:rsid w:val="00D80804"/>
    <w:rsid w:val="00D80DFC"/>
    <w:rsid w:val="00D832C9"/>
    <w:rsid w:val="00D84989"/>
    <w:rsid w:val="00D85A2C"/>
    <w:rsid w:val="00D8768A"/>
    <w:rsid w:val="00D9295F"/>
    <w:rsid w:val="00D9522F"/>
    <w:rsid w:val="00D95DDE"/>
    <w:rsid w:val="00DA0546"/>
    <w:rsid w:val="00DA128C"/>
    <w:rsid w:val="00DA1A33"/>
    <w:rsid w:val="00DA1BAF"/>
    <w:rsid w:val="00DA20CD"/>
    <w:rsid w:val="00DA5E9B"/>
    <w:rsid w:val="00DA7424"/>
    <w:rsid w:val="00DA7746"/>
    <w:rsid w:val="00DB5A81"/>
    <w:rsid w:val="00DB7520"/>
    <w:rsid w:val="00DC153D"/>
    <w:rsid w:val="00DC422F"/>
    <w:rsid w:val="00DC6FC6"/>
    <w:rsid w:val="00DD1936"/>
    <w:rsid w:val="00DD3AB0"/>
    <w:rsid w:val="00DD5211"/>
    <w:rsid w:val="00DD6E4F"/>
    <w:rsid w:val="00DE010D"/>
    <w:rsid w:val="00DE0540"/>
    <w:rsid w:val="00DE09CC"/>
    <w:rsid w:val="00DE0B71"/>
    <w:rsid w:val="00DE0EF1"/>
    <w:rsid w:val="00DF0036"/>
    <w:rsid w:val="00DF05BB"/>
    <w:rsid w:val="00DF237C"/>
    <w:rsid w:val="00DF4240"/>
    <w:rsid w:val="00DF6BE1"/>
    <w:rsid w:val="00E003B1"/>
    <w:rsid w:val="00E06B73"/>
    <w:rsid w:val="00E175EE"/>
    <w:rsid w:val="00E20865"/>
    <w:rsid w:val="00E22A1F"/>
    <w:rsid w:val="00E22E92"/>
    <w:rsid w:val="00E2508F"/>
    <w:rsid w:val="00E2674F"/>
    <w:rsid w:val="00E270A9"/>
    <w:rsid w:val="00E3206A"/>
    <w:rsid w:val="00E329AA"/>
    <w:rsid w:val="00E340ED"/>
    <w:rsid w:val="00E37BE8"/>
    <w:rsid w:val="00E37D9C"/>
    <w:rsid w:val="00E438FE"/>
    <w:rsid w:val="00E4634A"/>
    <w:rsid w:val="00E5222D"/>
    <w:rsid w:val="00E55E18"/>
    <w:rsid w:val="00E56078"/>
    <w:rsid w:val="00E6126B"/>
    <w:rsid w:val="00E62199"/>
    <w:rsid w:val="00E62F91"/>
    <w:rsid w:val="00E63BBC"/>
    <w:rsid w:val="00E6590C"/>
    <w:rsid w:val="00E708F9"/>
    <w:rsid w:val="00E72BE8"/>
    <w:rsid w:val="00E73C16"/>
    <w:rsid w:val="00E74A64"/>
    <w:rsid w:val="00E7630C"/>
    <w:rsid w:val="00E81A2B"/>
    <w:rsid w:val="00E87D2A"/>
    <w:rsid w:val="00E905F5"/>
    <w:rsid w:val="00E93F85"/>
    <w:rsid w:val="00E96133"/>
    <w:rsid w:val="00E9777C"/>
    <w:rsid w:val="00EA38A7"/>
    <w:rsid w:val="00EA3FF7"/>
    <w:rsid w:val="00EA4054"/>
    <w:rsid w:val="00EA44E3"/>
    <w:rsid w:val="00EA7199"/>
    <w:rsid w:val="00EA7CAB"/>
    <w:rsid w:val="00EB4269"/>
    <w:rsid w:val="00EB4C8A"/>
    <w:rsid w:val="00EB6EDD"/>
    <w:rsid w:val="00EC081B"/>
    <w:rsid w:val="00EC2540"/>
    <w:rsid w:val="00EC2FE3"/>
    <w:rsid w:val="00EC438A"/>
    <w:rsid w:val="00ED33B0"/>
    <w:rsid w:val="00ED4FC4"/>
    <w:rsid w:val="00ED76A9"/>
    <w:rsid w:val="00EE1549"/>
    <w:rsid w:val="00EE2007"/>
    <w:rsid w:val="00EE2EE4"/>
    <w:rsid w:val="00EE5DAD"/>
    <w:rsid w:val="00EF0F15"/>
    <w:rsid w:val="00EF110B"/>
    <w:rsid w:val="00EF2E82"/>
    <w:rsid w:val="00EF5D09"/>
    <w:rsid w:val="00EF5E63"/>
    <w:rsid w:val="00F00488"/>
    <w:rsid w:val="00F06136"/>
    <w:rsid w:val="00F06D53"/>
    <w:rsid w:val="00F070BD"/>
    <w:rsid w:val="00F10558"/>
    <w:rsid w:val="00F10ABC"/>
    <w:rsid w:val="00F1526E"/>
    <w:rsid w:val="00F17B20"/>
    <w:rsid w:val="00F207F7"/>
    <w:rsid w:val="00F2388A"/>
    <w:rsid w:val="00F249C2"/>
    <w:rsid w:val="00F27034"/>
    <w:rsid w:val="00F270F5"/>
    <w:rsid w:val="00F27546"/>
    <w:rsid w:val="00F3263B"/>
    <w:rsid w:val="00F32A69"/>
    <w:rsid w:val="00F32D4C"/>
    <w:rsid w:val="00F32D91"/>
    <w:rsid w:val="00F33395"/>
    <w:rsid w:val="00F373CD"/>
    <w:rsid w:val="00F37A34"/>
    <w:rsid w:val="00F41996"/>
    <w:rsid w:val="00F43A0E"/>
    <w:rsid w:val="00F45396"/>
    <w:rsid w:val="00F456FF"/>
    <w:rsid w:val="00F45B2F"/>
    <w:rsid w:val="00F46CAF"/>
    <w:rsid w:val="00F46F3B"/>
    <w:rsid w:val="00F47E08"/>
    <w:rsid w:val="00F509EF"/>
    <w:rsid w:val="00F53164"/>
    <w:rsid w:val="00F543B0"/>
    <w:rsid w:val="00F6046A"/>
    <w:rsid w:val="00F643E3"/>
    <w:rsid w:val="00F67265"/>
    <w:rsid w:val="00F70A99"/>
    <w:rsid w:val="00F738E3"/>
    <w:rsid w:val="00F74366"/>
    <w:rsid w:val="00F753BE"/>
    <w:rsid w:val="00F76403"/>
    <w:rsid w:val="00F7716E"/>
    <w:rsid w:val="00F77F2B"/>
    <w:rsid w:val="00F8792B"/>
    <w:rsid w:val="00F946B8"/>
    <w:rsid w:val="00F95067"/>
    <w:rsid w:val="00F977C9"/>
    <w:rsid w:val="00FA17CE"/>
    <w:rsid w:val="00FA5E61"/>
    <w:rsid w:val="00FA7D22"/>
    <w:rsid w:val="00FB119B"/>
    <w:rsid w:val="00FC0DEC"/>
    <w:rsid w:val="00FC1116"/>
    <w:rsid w:val="00FC4616"/>
    <w:rsid w:val="00FD0142"/>
    <w:rsid w:val="00FD3372"/>
    <w:rsid w:val="00FD3609"/>
    <w:rsid w:val="00FD413C"/>
    <w:rsid w:val="00FE0E19"/>
    <w:rsid w:val="00FE1EC3"/>
    <w:rsid w:val="00FE223A"/>
    <w:rsid w:val="00FE41DF"/>
    <w:rsid w:val="00FE4317"/>
    <w:rsid w:val="00FE6431"/>
    <w:rsid w:val="00FF1F01"/>
    <w:rsid w:val="00FF2F68"/>
    <w:rsid w:val="00FF481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6AA1E7"/>
  <w15:chartTrackingRefBased/>
  <w15:docId w15:val="{CB76AB7E-3520-4B23-B2B9-2B653DCBE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C93960"/>
    <w:pPr>
      <w:spacing w:line="279" w:lineRule="auto"/>
    </w:pPr>
    <w:rPr>
      <w:rFonts w:eastAsiaTheme="minorEastAsia"/>
      <w:kern w:val="0"/>
      <w:sz w:val="24"/>
      <w:szCs w:val="24"/>
      <w:lang w:eastAsia="ja-JP"/>
    </w:rPr>
  </w:style>
  <w:style w:type="paragraph" w:styleId="Kop1">
    <w:name w:val="heading 1"/>
    <w:basedOn w:val="Standaard"/>
    <w:next w:val="Standaard"/>
    <w:link w:val="Kop1Char"/>
    <w:uiPriority w:val="9"/>
    <w:qFormat/>
    <w:rsid w:val="00C939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C939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C93960"/>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C93960"/>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C93960"/>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C93960"/>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C93960"/>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C93960"/>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C93960"/>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C93960"/>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C93960"/>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C93960"/>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C93960"/>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C93960"/>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C93960"/>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C93960"/>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C93960"/>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C93960"/>
    <w:rPr>
      <w:rFonts w:eastAsiaTheme="majorEastAsia" w:cstheme="majorBidi"/>
      <w:color w:val="272727" w:themeColor="text1" w:themeTint="D8"/>
    </w:rPr>
  </w:style>
  <w:style w:type="paragraph" w:styleId="Titel">
    <w:name w:val="Title"/>
    <w:basedOn w:val="Standaard"/>
    <w:next w:val="Standaard"/>
    <w:link w:val="TitelChar"/>
    <w:uiPriority w:val="10"/>
    <w:qFormat/>
    <w:rsid w:val="00C939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C93960"/>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C93960"/>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C93960"/>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C93960"/>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C93960"/>
    <w:rPr>
      <w:i/>
      <w:iCs/>
      <w:color w:val="404040" w:themeColor="text1" w:themeTint="BF"/>
    </w:rPr>
  </w:style>
  <w:style w:type="paragraph" w:styleId="Lijstalinea">
    <w:name w:val="List Paragraph"/>
    <w:basedOn w:val="Standaard"/>
    <w:uiPriority w:val="34"/>
    <w:qFormat/>
    <w:rsid w:val="00C93960"/>
    <w:pPr>
      <w:ind w:left="720"/>
      <w:contextualSpacing/>
    </w:pPr>
  </w:style>
  <w:style w:type="character" w:styleId="Intensievebenadrukking">
    <w:name w:val="Intense Emphasis"/>
    <w:basedOn w:val="Standaardalinea-lettertype"/>
    <w:uiPriority w:val="21"/>
    <w:qFormat/>
    <w:rsid w:val="00C93960"/>
    <w:rPr>
      <w:i/>
      <w:iCs/>
      <w:color w:val="0F4761" w:themeColor="accent1" w:themeShade="BF"/>
    </w:rPr>
  </w:style>
  <w:style w:type="paragraph" w:styleId="Duidelijkcitaat">
    <w:name w:val="Intense Quote"/>
    <w:basedOn w:val="Standaard"/>
    <w:next w:val="Standaard"/>
    <w:link w:val="DuidelijkcitaatChar"/>
    <w:uiPriority w:val="30"/>
    <w:qFormat/>
    <w:rsid w:val="00C939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C93960"/>
    <w:rPr>
      <w:i/>
      <w:iCs/>
      <w:color w:val="0F4761" w:themeColor="accent1" w:themeShade="BF"/>
    </w:rPr>
  </w:style>
  <w:style w:type="character" w:styleId="Intensieveverwijzing">
    <w:name w:val="Intense Reference"/>
    <w:basedOn w:val="Standaardalinea-lettertype"/>
    <w:uiPriority w:val="32"/>
    <w:qFormat/>
    <w:rsid w:val="00C93960"/>
    <w:rPr>
      <w:b/>
      <w:bCs/>
      <w:smallCaps/>
      <w:color w:val="0F4761" w:themeColor="accent1" w:themeShade="BF"/>
      <w:spacing w:val="5"/>
    </w:rPr>
  </w:style>
  <w:style w:type="character" w:styleId="Hyperlink">
    <w:name w:val="Hyperlink"/>
    <w:basedOn w:val="Standaardalinea-lettertype"/>
    <w:uiPriority w:val="99"/>
    <w:unhideWhenUsed/>
    <w:rsid w:val="00C93960"/>
    <w:rPr>
      <w:color w:val="467886" w:themeColor="hyperlink"/>
      <w:u w:val="single"/>
    </w:rPr>
  </w:style>
  <w:style w:type="character" w:styleId="Verwijzingopmerking">
    <w:name w:val="annotation reference"/>
    <w:basedOn w:val="Standaardalinea-lettertype"/>
    <w:uiPriority w:val="99"/>
    <w:semiHidden/>
    <w:unhideWhenUsed/>
    <w:rsid w:val="00C93960"/>
    <w:rPr>
      <w:sz w:val="16"/>
      <w:szCs w:val="16"/>
    </w:rPr>
  </w:style>
  <w:style w:type="paragraph" w:styleId="Tekstopmerking">
    <w:name w:val="annotation text"/>
    <w:basedOn w:val="Standaard"/>
    <w:link w:val="TekstopmerkingChar"/>
    <w:uiPriority w:val="99"/>
    <w:unhideWhenUsed/>
    <w:rsid w:val="00C93960"/>
    <w:pPr>
      <w:spacing w:line="240" w:lineRule="auto"/>
    </w:pPr>
    <w:rPr>
      <w:sz w:val="20"/>
      <w:szCs w:val="20"/>
    </w:rPr>
  </w:style>
  <w:style w:type="character" w:customStyle="1" w:styleId="TekstopmerkingChar">
    <w:name w:val="Tekst opmerking Char"/>
    <w:basedOn w:val="Standaardalinea-lettertype"/>
    <w:link w:val="Tekstopmerking"/>
    <w:uiPriority w:val="99"/>
    <w:rsid w:val="00C93960"/>
    <w:rPr>
      <w:rFonts w:eastAsiaTheme="minorEastAsia"/>
      <w:kern w:val="0"/>
      <w:sz w:val="20"/>
      <w:szCs w:val="20"/>
      <w:lang w:eastAsia="ja-JP"/>
    </w:rPr>
  </w:style>
  <w:style w:type="paragraph" w:styleId="Geenafstand">
    <w:name w:val="No Spacing"/>
    <w:uiPriority w:val="1"/>
    <w:qFormat/>
    <w:rsid w:val="00C93960"/>
    <w:pPr>
      <w:spacing w:after="0" w:line="240" w:lineRule="auto"/>
    </w:pPr>
    <w:rPr>
      <w:rFonts w:eastAsiaTheme="minorEastAsia"/>
      <w:kern w:val="0"/>
      <w:sz w:val="24"/>
      <w:szCs w:val="24"/>
      <w:lang w:eastAsia="ja-JP"/>
    </w:rPr>
  </w:style>
  <w:style w:type="table" w:styleId="Tabelraster">
    <w:name w:val="Table Grid"/>
    <w:basedOn w:val="Standaardtabel"/>
    <w:uiPriority w:val="39"/>
    <w:rsid w:val="00C939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nderwerpvanopmerking">
    <w:name w:val="annotation subject"/>
    <w:basedOn w:val="Tekstopmerking"/>
    <w:next w:val="Tekstopmerking"/>
    <w:link w:val="OnderwerpvanopmerkingChar"/>
    <w:uiPriority w:val="99"/>
    <w:semiHidden/>
    <w:unhideWhenUsed/>
    <w:rsid w:val="00996A34"/>
    <w:rPr>
      <w:b/>
      <w:bCs/>
    </w:rPr>
  </w:style>
  <w:style w:type="character" w:customStyle="1" w:styleId="OnderwerpvanopmerkingChar">
    <w:name w:val="Onderwerp van opmerking Char"/>
    <w:basedOn w:val="TekstopmerkingChar"/>
    <w:link w:val="Onderwerpvanopmerking"/>
    <w:uiPriority w:val="99"/>
    <w:semiHidden/>
    <w:rsid w:val="00996A34"/>
    <w:rPr>
      <w:rFonts w:eastAsiaTheme="minorEastAsia"/>
      <w:b/>
      <w:bCs/>
      <w:kern w:val="0"/>
      <w:sz w:val="20"/>
      <w:szCs w:val="20"/>
      <w:lang w:eastAsia="ja-JP"/>
    </w:rPr>
  </w:style>
  <w:style w:type="paragraph" w:styleId="Koptekst">
    <w:name w:val="header"/>
    <w:basedOn w:val="Standaard"/>
    <w:link w:val="KoptekstChar"/>
    <w:uiPriority w:val="99"/>
    <w:unhideWhenUsed/>
    <w:rsid w:val="00BF6C9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BF6C9B"/>
    <w:rPr>
      <w:rFonts w:eastAsiaTheme="minorEastAsia"/>
      <w:kern w:val="0"/>
      <w:sz w:val="24"/>
      <w:szCs w:val="24"/>
      <w:lang w:eastAsia="ja-JP"/>
    </w:rPr>
  </w:style>
  <w:style w:type="paragraph" w:styleId="Voettekst">
    <w:name w:val="footer"/>
    <w:basedOn w:val="Standaard"/>
    <w:link w:val="VoettekstChar"/>
    <w:uiPriority w:val="99"/>
    <w:unhideWhenUsed/>
    <w:rsid w:val="00BF6C9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BF6C9B"/>
    <w:rPr>
      <w:rFonts w:eastAsiaTheme="minorEastAsia"/>
      <w:kern w:val="0"/>
      <w:sz w:val="24"/>
      <w:szCs w:val="24"/>
      <w:lang w:eastAsia="ja-JP"/>
    </w:rPr>
  </w:style>
  <w:style w:type="character" w:styleId="Onopgelostemelding">
    <w:name w:val="Unresolved Mention"/>
    <w:basedOn w:val="Standaardalinea-lettertype"/>
    <w:uiPriority w:val="99"/>
    <w:semiHidden/>
    <w:unhideWhenUsed/>
    <w:rsid w:val="001F4C6C"/>
    <w:rPr>
      <w:color w:val="605E5C"/>
      <w:shd w:val="clear" w:color="auto" w:fill="E1DFDD"/>
    </w:rPr>
  </w:style>
  <w:style w:type="character" w:styleId="GevolgdeHyperlink">
    <w:name w:val="FollowedHyperlink"/>
    <w:basedOn w:val="Standaardalinea-lettertype"/>
    <w:uiPriority w:val="99"/>
    <w:semiHidden/>
    <w:unhideWhenUsed/>
    <w:rsid w:val="001F4C6C"/>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8093795">
      <w:bodyDiv w:val="1"/>
      <w:marLeft w:val="0"/>
      <w:marRight w:val="0"/>
      <w:marTop w:val="0"/>
      <w:marBottom w:val="0"/>
      <w:divBdr>
        <w:top w:val="none" w:sz="0" w:space="0" w:color="auto"/>
        <w:left w:val="none" w:sz="0" w:space="0" w:color="auto"/>
        <w:bottom w:val="none" w:sz="0" w:space="0" w:color="auto"/>
        <w:right w:val="none" w:sz="0" w:space="0" w:color="auto"/>
      </w:divBdr>
    </w:div>
    <w:div w:id="1219977535">
      <w:bodyDiv w:val="1"/>
      <w:marLeft w:val="0"/>
      <w:marRight w:val="0"/>
      <w:marTop w:val="0"/>
      <w:marBottom w:val="0"/>
      <w:divBdr>
        <w:top w:val="none" w:sz="0" w:space="0" w:color="auto"/>
        <w:left w:val="none" w:sz="0" w:space="0" w:color="auto"/>
        <w:bottom w:val="none" w:sz="0" w:space="0" w:color="auto"/>
        <w:right w:val="none" w:sz="0" w:space="0" w:color="auto"/>
      </w:divBdr>
    </w:div>
    <w:div w:id="1572502829">
      <w:bodyDiv w:val="1"/>
      <w:marLeft w:val="0"/>
      <w:marRight w:val="0"/>
      <w:marTop w:val="0"/>
      <w:marBottom w:val="0"/>
      <w:divBdr>
        <w:top w:val="none" w:sz="0" w:space="0" w:color="auto"/>
        <w:left w:val="none" w:sz="0" w:space="0" w:color="auto"/>
        <w:bottom w:val="none" w:sz="0" w:space="0" w:color="auto"/>
        <w:right w:val="none" w:sz="0" w:space="0" w:color="auto"/>
      </w:divBdr>
    </w:div>
    <w:div w:id="2111003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353/mpq.0.0034"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5939</TotalTime>
  <Pages>25</Pages>
  <Words>6603</Words>
  <Characters>36321</Characters>
  <Application>Microsoft Office Word</Application>
  <DocSecurity>0</DocSecurity>
  <Lines>302</Lines>
  <Paragraphs>85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42839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kyra vonk</dc:creator>
  <cp:keywords/>
  <dc:description/>
  <cp:lastModifiedBy>kyra vonk</cp:lastModifiedBy>
  <cp:revision>8</cp:revision>
  <dcterms:created xsi:type="dcterms:W3CDTF">2025-05-30T16:35:00Z</dcterms:created>
  <dcterms:modified xsi:type="dcterms:W3CDTF">2025-06-13T19:11:00Z</dcterms:modified>
</cp:coreProperties>
</file>