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EA1EF8" w14:textId="77777777" w:rsidR="00FD77C7" w:rsidRPr="00AF34B0" w:rsidRDefault="00FD77C7" w:rsidP="002F3FC1">
      <w:pPr>
        <w:spacing w:line="360" w:lineRule="auto"/>
        <w:jc w:val="center"/>
        <w:rPr>
          <w:b/>
          <w:bCs/>
          <w:sz w:val="32"/>
          <w:szCs w:val="32"/>
          <w:lang w:val="en-US"/>
        </w:rPr>
      </w:pPr>
      <w:r w:rsidRPr="00AF34B0">
        <w:rPr>
          <w:b/>
          <w:bCs/>
          <w:sz w:val="32"/>
          <w:szCs w:val="32"/>
          <w:lang w:val="en-US"/>
        </w:rPr>
        <w:t>“if you can’t beat them, join them.”</w:t>
      </w:r>
    </w:p>
    <w:p w14:paraId="3DB312D8" w14:textId="4C0868BF" w:rsidR="00FD77C7" w:rsidRPr="008810E2" w:rsidRDefault="00FD77C7" w:rsidP="002F3FC1">
      <w:pPr>
        <w:spacing w:line="360" w:lineRule="auto"/>
        <w:jc w:val="center"/>
        <w:rPr>
          <w:b/>
          <w:bCs/>
          <w:sz w:val="20"/>
          <w:szCs w:val="20"/>
        </w:rPr>
      </w:pPr>
      <w:r w:rsidRPr="008810E2">
        <w:rPr>
          <w:b/>
          <w:bCs/>
          <w:sz w:val="20"/>
          <w:szCs w:val="20"/>
        </w:rPr>
        <w:t xml:space="preserve">Een </w:t>
      </w:r>
      <w:r w:rsidRPr="00817529">
        <w:rPr>
          <w:b/>
          <w:bCs/>
          <w:i/>
          <w:iCs/>
          <w:sz w:val="20"/>
          <w:szCs w:val="20"/>
        </w:rPr>
        <w:t>discursieve interface</w:t>
      </w:r>
      <w:r>
        <w:rPr>
          <w:b/>
          <w:bCs/>
          <w:i/>
          <w:iCs/>
          <w:sz w:val="20"/>
          <w:szCs w:val="20"/>
        </w:rPr>
        <w:t>-</w:t>
      </w:r>
      <w:r w:rsidRPr="00817529">
        <w:rPr>
          <w:b/>
          <w:bCs/>
          <w:i/>
          <w:iCs/>
          <w:sz w:val="20"/>
          <w:szCs w:val="20"/>
        </w:rPr>
        <w:t>analyse</w:t>
      </w:r>
      <w:r w:rsidRPr="008810E2">
        <w:rPr>
          <w:b/>
          <w:bCs/>
          <w:sz w:val="20"/>
          <w:szCs w:val="20"/>
        </w:rPr>
        <w:t xml:space="preserve"> naar de YouTube-kanalen van </w:t>
      </w:r>
      <w:r w:rsidRPr="00521078">
        <w:rPr>
          <w:b/>
          <w:bCs/>
          <w:i/>
          <w:iCs/>
          <w:sz w:val="20"/>
          <w:szCs w:val="20"/>
        </w:rPr>
        <w:t>NPO3</w:t>
      </w:r>
      <w:r w:rsidRPr="008810E2">
        <w:rPr>
          <w:b/>
          <w:bCs/>
          <w:sz w:val="20"/>
          <w:szCs w:val="20"/>
        </w:rPr>
        <w:t xml:space="preserve">, </w:t>
      </w:r>
      <w:r w:rsidRPr="00521078">
        <w:rPr>
          <w:b/>
          <w:bCs/>
          <w:i/>
          <w:iCs/>
          <w:sz w:val="20"/>
          <w:szCs w:val="20"/>
        </w:rPr>
        <w:t>NPO3TV</w:t>
      </w:r>
      <w:r w:rsidRPr="008810E2">
        <w:rPr>
          <w:b/>
          <w:bCs/>
          <w:sz w:val="20"/>
          <w:szCs w:val="20"/>
        </w:rPr>
        <w:t xml:space="preserve"> en </w:t>
      </w:r>
      <w:r w:rsidRPr="00521078">
        <w:rPr>
          <w:b/>
          <w:bCs/>
          <w:i/>
          <w:iCs/>
          <w:sz w:val="20"/>
          <w:szCs w:val="20"/>
        </w:rPr>
        <w:t>Spuiten &amp; Slikken</w:t>
      </w:r>
      <w:r w:rsidRPr="008810E2">
        <w:rPr>
          <w:b/>
          <w:bCs/>
          <w:sz w:val="20"/>
          <w:szCs w:val="20"/>
        </w:rPr>
        <w:t>.</w:t>
      </w:r>
    </w:p>
    <w:p w14:paraId="19E6C0F6" w14:textId="787B311E" w:rsidR="00FD77C7" w:rsidRPr="008810E2" w:rsidRDefault="00046C2C" w:rsidP="002F3FC1">
      <w:pPr>
        <w:spacing w:line="360" w:lineRule="auto"/>
        <w:rPr>
          <w:b/>
          <w:bCs/>
          <w:sz w:val="22"/>
          <w:szCs w:val="22"/>
        </w:rPr>
      </w:pPr>
      <w:r w:rsidRPr="0082324A">
        <w:rPr>
          <w:b/>
          <w:bCs/>
          <w:noProof/>
          <w:sz w:val="22"/>
          <w:szCs w:val="22"/>
        </w:rPr>
        <w:drawing>
          <wp:anchor distT="0" distB="0" distL="114300" distR="114300" simplePos="0" relativeHeight="251659264" behindDoc="1" locked="0" layoutInCell="1" allowOverlap="1" wp14:anchorId="1F1DB163" wp14:editId="230EA384">
            <wp:simplePos x="0" y="0"/>
            <wp:positionH relativeFrom="column">
              <wp:posOffset>684530</wp:posOffset>
            </wp:positionH>
            <wp:positionV relativeFrom="paragraph">
              <wp:posOffset>146614</wp:posOffset>
            </wp:positionV>
            <wp:extent cx="4196715" cy="3432175"/>
            <wp:effectExtent l="0" t="0" r="0" b="0"/>
            <wp:wrapTight wrapText="bothSides">
              <wp:wrapPolygon edited="0">
                <wp:start x="0" y="0"/>
                <wp:lineTo x="0" y="21500"/>
                <wp:lineTo x="21505" y="21500"/>
                <wp:lineTo x="21505" y="0"/>
                <wp:lineTo x="0" y="0"/>
              </wp:wrapPolygon>
            </wp:wrapTight>
            <wp:docPr id="2" name="Afbeelding 2" descr="YouTub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uTube - YouTub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6715" cy="343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8564B3" w14:textId="38A381E2" w:rsidR="00FD77C7" w:rsidRPr="008810E2" w:rsidRDefault="00FD77C7" w:rsidP="002F3FC1">
      <w:pPr>
        <w:spacing w:line="360" w:lineRule="auto"/>
        <w:rPr>
          <w:b/>
          <w:bCs/>
          <w:sz w:val="22"/>
          <w:szCs w:val="22"/>
        </w:rPr>
      </w:pPr>
    </w:p>
    <w:p w14:paraId="4C74FDDE" w14:textId="77777777" w:rsidR="00FD77C7" w:rsidRPr="008810E2" w:rsidRDefault="00FD77C7" w:rsidP="002F3FC1">
      <w:pPr>
        <w:spacing w:line="360" w:lineRule="auto"/>
        <w:rPr>
          <w:b/>
          <w:bCs/>
          <w:sz w:val="22"/>
          <w:szCs w:val="22"/>
        </w:rPr>
      </w:pPr>
    </w:p>
    <w:p w14:paraId="3F3C1B7E" w14:textId="77777777" w:rsidR="00FD77C7" w:rsidRPr="008810E2" w:rsidRDefault="00FD77C7" w:rsidP="002F3FC1">
      <w:pPr>
        <w:spacing w:line="360" w:lineRule="auto"/>
        <w:rPr>
          <w:b/>
          <w:bCs/>
          <w:sz w:val="22"/>
          <w:szCs w:val="22"/>
        </w:rPr>
      </w:pPr>
    </w:p>
    <w:p w14:paraId="7FF7958C" w14:textId="77777777" w:rsidR="00FD77C7" w:rsidRPr="008810E2" w:rsidRDefault="00FD77C7" w:rsidP="002F3FC1">
      <w:pPr>
        <w:spacing w:line="360" w:lineRule="auto"/>
        <w:rPr>
          <w:b/>
          <w:bCs/>
          <w:sz w:val="22"/>
          <w:szCs w:val="22"/>
        </w:rPr>
      </w:pPr>
    </w:p>
    <w:p w14:paraId="583127D3" w14:textId="77777777" w:rsidR="00FD77C7" w:rsidRPr="008810E2" w:rsidRDefault="00FD77C7" w:rsidP="002F3FC1">
      <w:pPr>
        <w:spacing w:line="360" w:lineRule="auto"/>
        <w:rPr>
          <w:b/>
          <w:bCs/>
          <w:sz w:val="22"/>
          <w:szCs w:val="22"/>
        </w:rPr>
      </w:pPr>
    </w:p>
    <w:p w14:paraId="70D1AF2D" w14:textId="77777777" w:rsidR="00FD77C7" w:rsidRPr="008810E2" w:rsidRDefault="00FD77C7" w:rsidP="002F3FC1">
      <w:pPr>
        <w:spacing w:line="360" w:lineRule="auto"/>
        <w:rPr>
          <w:rFonts w:ascii="Times New Roman" w:eastAsia="Times New Roman" w:hAnsi="Times New Roman" w:cs="Times New Roman"/>
          <w:sz w:val="22"/>
          <w:szCs w:val="22"/>
          <w:lang w:eastAsia="nl-NL"/>
        </w:rPr>
      </w:pPr>
      <w:r w:rsidRPr="0082324A">
        <w:rPr>
          <w:rFonts w:ascii="Times New Roman" w:eastAsia="Times New Roman" w:hAnsi="Times New Roman" w:cs="Times New Roman"/>
          <w:sz w:val="22"/>
          <w:szCs w:val="22"/>
          <w:lang w:eastAsia="nl-NL"/>
        </w:rPr>
        <w:fldChar w:fldCharType="begin"/>
      </w:r>
      <w:r w:rsidRPr="008810E2">
        <w:rPr>
          <w:rFonts w:ascii="Times New Roman" w:eastAsia="Times New Roman" w:hAnsi="Times New Roman" w:cs="Times New Roman"/>
          <w:sz w:val="22"/>
          <w:szCs w:val="22"/>
          <w:lang w:eastAsia="nl-NL"/>
        </w:rPr>
        <w:instrText xml:space="preserve"> INCLUDEPICTURE "/var/folders/tj/f83t2z6s72n1hkdfycxv0x9c0000gn/T/com.microsoft.Word/WebArchiveCopyPasteTempFiles/logo_sens-1592921483.png" \* MERGEFORMATINET </w:instrText>
      </w:r>
      <w:r w:rsidRPr="0082324A">
        <w:rPr>
          <w:rFonts w:ascii="Times New Roman" w:eastAsia="Times New Roman" w:hAnsi="Times New Roman" w:cs="Times New Roman"/>
          <w:sz w:val="22"/>
          <w:szCs w:val="22"/>
          <w:lang w:eastAsia="nl-NL"/>
        </w:rPr>
        <w:fldChar w:fldCharType="end"/>
      </w:r>
    </w:p>
    <w:p w14:paraId="373A5645" w14:textId="77777777" w:rsidR="00FD77C7" w:rsidRPr="008810E2" w:rsidRDefault="00FD77C7" w:rsidP="002F3FC1">
      <w:pPr>
        <w:spacing w:line="360" w:lineRule="auto"/>
        <w:rPr>
          <w:b/>
          <w:bCs/>
          <w:sz w:val="22"/>
          <w:szCs w:val="22"/>
        </w:rPr>
      </w:pPr>
    </w:p>
    <w:p w14:paraId="540C77E5" w14:textId="77777777" w:rsidR="00FD77C7" w:rsidRPr="008810E2" w:rsidRDefault="00FD77C7" w:rsidP="002F3FC1">
      <w:pPr>
        <w:spacing w:line="360" w:lineRule="auto"/>
        <w:rPr>
          <w:b/>
          <w:bCs/>
          <w:sz w:val="22"/>
          <w:szCs w:val="22"/>
        </w:rPr>
      </w:pPr>
    </w:p>
    <w:p w14:paraId="7D607C6E" w14:textId="77777777" w:rsidR="00FD77C7" w:rsidRPr="008810E2" w:rsidRDefault="00FD77C7" w:rsidP="002F3FC1">
      <w:pPr>
        <w:spacing w:line="360" w:lineRule="auto"/>
        <w:rPr>
          <w:b/>
          <w:bCs/>
          <w:sz w:val="22"/>
          <w:szCs w:val="22"/>
        </w:rPr>
      </w:pPr>
    </w:p>
    <w:p w14:paraId="79928BE8" w14:textId="77777777" w:rsidR="00FD77C7" w:rsidRPr="008810E2" w:rsidRDefault="00FD77C7" w:rsidP="002F3FC1">
      <w:pPr>
        <w:spacing w:line="360" w:lineRule="auto"/>
        <w:rPr>
          <w:b/>
          <w:bCs/>
          <w:sz w:val="22"/>
          <w:szCs w:val="22"/>
        </w:rPr>
      </w:pPr>
    </w:p>
    <w:p w14:paraId="060E3E8B" w14:textId="1A818F28" w:rsidR="00FD77C7" w:rsidRPr="008810E2" w:rsidRDefault="00046C2C" w:rsidP="002F3FC1">
      <w:pPr>
        <w:spacing w:line="360" w:lineRule="auto"/>
        <w:rPr>
          <w:b/>
          <w:bCs/>
          <w:sz w:val="22"/>
          <w:szCs w:val="22"/>
        </w:rPr>
      </w:pPr>
      <w:r w:rsidRPr="0082324A">
        <w:rPr>
          <w:b/>
          <w:bCs/>
          <w:noProof/>
          <w:sz w:val="22"/>
          <w:szCs w:val="22"/>
        </w:rPr>
        <w:drawing>
          <wp:anchor distT="0" distB="0" distL="114300" distR="114300" simplePos="0" relativeHeight="251662336" behindDoc="1" locked="0" layoutInCell="1" allowOverlap="1" wp14:anchorId="77DB2BE5" wp14:editId="3E42669E">
            <wp:simplePos x="0" y="0"/>
            <wp:positionH relativeFrom="column">
              <wp:posOffset>-250825</wp:posOffset>
            </wp:positionH>
            <wp:positionV relativeFrom="paragraph">
              <wp:posOffset>177094</wp:posOffset>
            </wp:positionV>
            <wp:extent cx="1783789" cy="1783789"/>
            <wp:effectExtent l="0" t="0" r="0" b="0"/>
            <wp:wrapTight wrapText="bothSides">
              <wp:wrapPolygon edited="0">
                <wp:start x="0" y="0"/>
                <wp:lineTo x="0" y="21377"/>
                <wp:lineTo x="21377" y="21377"/>
                <wp:lineTo x="21377" y="0"/>
                <wp:lineTo x="0" y="0"/>
              </wp:wrapPolygon>
            </wp:wrapTight>
            <wp:docPr id="1" name="Afbeelding 1" descr="NPO 3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 3 - YouTub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83789" cy="1783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820654" w14:textId="1B5C6D14" w:rsidR="00FD77C7" w:rsidRPr="008810E2" w:rsidRDefault="00046C2C" w:rsidP="002F3FC1">
      <w:pPr>
        <w:spacing w:line="360" w:lineRule="auto"/>
        <w:rPr>
          <w:b/>
          <w:bCs/>
          <w:sz w:val="22"/>
          <w:szCs w:val="22"/>
        </w:rPr>
      </w:pPr>
      <w:r w:rsidRPr="0082324A">
        <w:rPr>
          <w:rFonts w:ascii="Times New Roman" w:eastAsia="Times New Roman" w:hAnsi="Times New Roman" w:cs="Times New Roman"/>
          <w:noProof/>
          <w:sz w:val="22"/>
          <w:szCs w:val="22"/>
          <w:lang w:eastAsia="nl-NL"/>
        </w:rPr>
        <w:drawing>
          <wp:anchor distT="0" distB="0" distL="114300" distR="114300" simplePos="0" relativeHeight="251660288" behindDoc="1" locked="0" layoutInCell="1" allowOverlap="1" wp14:anchorId="6AD701C7" wp14:editId="5719FA61">
            <wp:simplePos x="0" y="0"/>
            <wp:positionH relativeFrom="column">
              <wp:posOffset>2092325</wp:posOffset>
            </wp:positionH>
            <wp:positionV relativeFrom="paragraph">
              <wp:posOffset>85725</wp:posOffset>
            </wp:positionV>
            <wp:extent cx="1473200" cy="1473200"/>
            <wp:effectExtent l="0" t="0" r="0" b="0"/>
            <wp:wrapTight wrapText="bothSides">
              <wp:wrapPolygon edited="0">
                <wp:start x="9683" y="0"/>
                <wp:lineTo x="0" y="9683"/>
                <wp:lineTo x="0" y="12103"/>
                <wp:lineTo x="9683" y="21414"/>
                <wp:lineTo x="11731" y="21414"/>
                <wp:lineTo x="21414" y="12103"/>
                <wp:lineTo x="21414" y="9683"/>
                <wp:lineTo x="11731" y="0"/>
                <wp:lineTo x="9683" y="0"/>
              </wp:wrapPolygon>
            </wp:wrapTight>
            <wp:docPr id="3" name="Afbeelding 3" descr="Kijk alles van NPO op NPO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jk alles van NPO op NPO Star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3200"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324A">
        <w:rPr>
          <w:rFonts w:ascii="Times New Roman" w:eastAsia="Times New Roman" w:hAnsi="Times New Roman" w:cs="Times New Roman"/>
          <w:noProof/>
          <w:sz w:val="22"/>
          <w:szCs w:val="22"/>
          <w:lang w:eastAsia="nl-NL"/>
        </w:rPr>
        <w:drawing>
          <wp:anchor distT="0" distB="0" distL="114300" distR="114300" simplePos="0" relativeHeight="251661312" behindDoc="1" locked="0" layoutInCell="1" allowOverlap="1" wp14:anchorId="7ED5D3A4" wp14:editId="1AA2155B">
            <wp:simplePos x="0" y="0"/>
            <wp:positionH relativeFrom="column">
              <wp:posOffset>4153535</wp:posOffset>
            </wp:positionH>
            <wp:positionV relativeFrom="paragraph">
              <wp:posOffset>87559</wp:posOffset>
            </wp:positionV>
            <wp:extent cx="1479550" cy="1479550"/>
            <wp:effectExtent l="0" t="0" r="6350" b="6350"/>
            <wp:wrapTight wrapText="bothSides">
              <wp:wrapPolygon edited="0">
                <wp:start x="8529" y="0"/>
                <wp:lineTo x="7045" y="185"/>
                <wp:lineTo x="2781" y="2410"/>
                <wp:lineTo x="1854" y="4264"/>
                <wp:lineTo x="742" y="5933"/>
                <wp:lineTo x="0" y="8900"/>
                <wp:lineTo x="0" y="11866"/>
                <wp:lineTo x="556" y="14833"/>
                <wp:lineTo x="2410" y="17799"/>
                <wp:lineTo x="2596" y="18355"/>
                <wp:lineTo x="6489" y="20766"/>
                <wp:lineTo x="7416" y="20766"/>
                <wp:lineTo x="8714" y="21507"/>
                <wp:lineTo x="8900" y="21507"/>
                <wp:lineTo x="13164" y="21507"/>
                <wp:lineTo x="13535" y="21507"/>
                <wp:lineTo x="15760" y="20766"/>
                <wp:lineTo x="19468" y="17799"/>
                <wp:lineTo x="21136" y="14833"/>
                <wp:lineTo x="21507" y="11866"/>
                <wp:lineTo x="19653" y="8900"/>
                <wp:lineTo x="20951" y="8900"/>
                <wp:lineTo x="21322" y="8158"/>
                <wp:lineTo x="20766" y="5933"/>
                <wp:lineTo x="18355" y="2967"/>
                <wp:lineTo x="18541" y="2225"/>
                <wp:lineTo x="13349" y="185"/>
                <wp:lineTo x="10939" y="0"/>
                <wp:lineTo x="8529" y="0"/>
              </wp:wrapPolygon>
            </wp:wrapTight>
            <wp:docPr id="4" name="Afbeelding 4" descr="NPO3 Spuiten en Slik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3 Spuiten en Slikk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79550" cy="147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9A851" w14:textId="2026B14C" w:rsidR="00FD77C7" w:rsidRPr="008810E2" w:rsidRDefault="00FD77C7" w:rsidP="002F3FC1">
      <w:pPr>
        <w:spacing w:line="360" w:lineRule="auto"/>
        <w:rPr>
          <w:b/>
          <w:bCs/>
          <w:sz w:val="22"/>
          <w:szCs w:val="22"/>
        </w:rPr>
      </w:pPr>
    </w:p>
    <w:p w14:paraId="1CFB2988" w14:textId="77777777" w:rsidR="00FD77C7" w:rsidRPr="008810E2" w:rsidRDefault="00FD77C7" w:rsidP="002F3FC1">
      <w:pPr>
        <w:spacing w:line="360" w:lineRule="auto"/>
        <w:rPr>
          <w:b/>
          <w:bCs/>
          <w:sz w:val="22"/>
          <w:szCs w:val="22"/>
        </w:rPr>
      </w:pPr>
    </w:p>
    <w:p w14:paraId="6A7514DB" w14:textId="77777777" w:rsidR="00FD77C7" w:rsidRPr="008810E2" w:rsidRDefault="00FD77C7" w:rsidP="002F3FC1">
      <w:pPr>
        <w:spacing w:line="360" w:lineRule="auto"/>
        <w:rPr>
          <w:b/>
          <w:bCs/>
          <w:sz w:val="22"/>
          <w:szCs w:val="22"/>
        </w:rPr>
      </w:pPr>
      <w:r w:rsidRPr="0082324A">
        <w:rPr>
          <w:rFonts w:ascii="Times New Roman" w:eastAsia="Times New Roman" w:hAnsi="Times New Roman" w:cs="Times New Roman"/>
          <w:sz w:val="22"/>
          <w:szCs w:val="22"/>
          <w:lang w:eastAsia="nl-NL"/>
        </w:rPr>
        <w:fldChar w:fldCharType="begin"/>
      </w:r>
      <w:r w:rsidRPr="008810E2">
        <w:rPr>
          <w:rFonts w:ascii="Times New Roman" w:eastAsia="Times New Roman" w:hAnsi="Times New Roman" w:cs="Times New Roman"/>
          <w:sz w:val="22"/>
          <w:szCs w:val="22"/>
          <w:lang w:eastAsia="nl-NL"/>
        </w:rPr>
        <w:instrText xml:space="preserve"> INCLUDEPICTURE "/var/folders/tj/f83t2z6s72n1hkdfycxv0x9c0000gn/T/com.microsoft.Word/WebArchiveCopyPasteTempFiles/android-icon-192x192.png" \* MERGEFORMATINET </w:instrText>
      </w:r>
      <w:r w:rsidRPr="0082324A">
        <w:rPr>
          <w:rFonts w:ascii="Times New Roman" w:eastAsia="Times New Roman" w:hAnsi="Times New Roman" w:cs="Times New Roman"/>
          <w:sz w:val="22"/>
          <w:szCs w:val="22"/>
          <w:lang w:eastAsia="nl-NL"/>
        </w:rPr>
        <w:fldChar w:fldCharType="end"/>
      </w:r>
    </w:p>
    <w:p w14:paraId="28ADF638" w14:textId="77777777" w:rsidR="00FD77C7" w:rsidRPr="008810E2" w:rsidRDefault="00FD77C7" w:rsidP="002F3FC1">
      <w:pPr>
        <w:spacing w:line="360" w:lineRule="auto"/>
        <w:rPr>
          <w:sz w:val="22"/>
          <w:szCs w:val="22"/>
        </w:rPr>
      </w:pPr>
    </w:p>
    <w:p w14:paraId="34CB81F5" w14:textId="77777777" w:rsidR="00FD77C7" w:rsidRPr="008810E2" w:rsidRDefault="00FD77C7" w:rsidP="002F3FC1">
      <w:pPr>
        <w:spacing w:line="360" w:lineRule="auto"/>
        <w:rPr>
          <w:sz w:val="22"/>
          <w:szCs w:val="22"/>
        </w:rPr>
      </w:pPr>
    </w:p>
    <w:p w14:paraId="7E457602" w14:textId="77777777" w:rsidR="00FD77C7" w:rsidRPr="008810E2" w:rsidRDefault="00FD77C7" w:rsidP="002F3FC1">
      <w:pPr>
        <w:spacing w:line="360" w:lineRule="auto"/>
        <w:rPr>
          <w:sz w:val="22"/>
          <w:szCs w:val="22"/>
        </w:rPr>
      </w:pPr>
    </w:p>
    <w:p w14:paraId="49CD1B0B" w14:textId="77777777" w:rsidR="00FD77C7" w:rsidRPr="008810E2" w:rsidRDefault="00FD77C7" w:rsidP="002F3FC1">
      <w:pPr>
        <w:spacing w:line="360" w:lineRule="auto"/>
        <w:rPr>
          <w:sz w:val="22"/>
          <w:szCs w:val="22"/>
        </w:rPr>
      </w:pPr>
    </w:p>
    <w:p w14:paraId="5C9359A0" w14:textId="77777777" w:rsidR="00FD77C7" w:rsidRPr="008810E2" w:rsidRDefault="00FD77C7" w:rsidP="002F3FC1">
      <w:pPr>
        <w:spacing w:line="360" w:lineRule="auto"/>
        <w:rPr>
          <w:sz w:val="22"/>
          <w:szCs w:val="22"/>
        </w:rPr>
      </w:pPr>
    </w:p>
    <w:p w14:paraId="1BE226CB" w14:textId="77777777" w:rsidR="00FD77C7" w:rsidRPr="008810E2" w:rsidRDefault="00FD77C7" w:rsidP="002F3FC1">
      <w:pPr>
        <w:spacing w:line="360" w:lineRule="auto"/>
        <w:rPr>
          <w:sz w:val="22"/>
          <w:szCs w:val="22"/>
        </w:rPr>
      </w:pPr>
    </w:p>
    <w:p w14:paraId="4DF70127" w14:textId="77777777" w:rsidR="00FD77C7" w:rsidRPr="008810E2" w:rsidRDefault="00FD77C7" w:rsidP="002F3FC1">
      <w:pPr>
        <w:spacing w:line="360" w:lineRule="auto"/>
        <w:rPr>
          <w:sz w:val="22"/>
          <w:szCs w:val="22"/>
        </w:rPr>
      </w:pPr>
    </w:p>
    <w:p w14:paraId="17F412FB" w14:textId="77777777" w:rsidR="00FD77C7" w:rsidRPr="008810E2" w:rsidRDefault="00FD77C7" w:rsidP="002F3FC1">
      <w:pPr>
        <w:spacing w:line="360" w:lineRule="auto"/>
        <w:rPr>
          <w:sz w:val="22"/>
          <w:szCs w:val="22"/>
        </w:rPr>
      </w:pPr>
    </w:p>
    <w:p w14:paraId="0988EA8C" w14:textId="77777777" w:rsidR="00FD77C7" w:rsidRPr="008810E2" w:rsidRDefault="00FD77C7" w:rsidP="002F3FC1">
      <w:pPr>
        <w:spacing w:line="360" w:lineRule="auto"/>
        <w:rPr>
          <w:sz w:val="22"/>
          <w:szCs w:val="22"/>
        </w:rPr>
      </w:pPr>
    </w:p>
    <w:p w14:paraId="14610EA5" w14:textId="79504ED4" w:rsidR="009467E7" w:rsidRDefault="00FD77C7" w:rsidP="009467E7">
      <w:pPr>
        <w:spacing w:line="360" w:lineRule="auto"/>
        <w:rPr>
          <w:b/>
          <w:bCs/>
          <w:sz w:val="22"/>
          <w:szCs w:val="22"/>
        </w:rPr>
      </w:pPr>
      <w:r w:rsidRPr="009467E7">
        <w:rPr>
          <w:b/>
          <w:bCs/>
          <w:sz w:val="22"/>
          <w:szCs w:val="22"/>
        </w:rPr>
        <w:t>Naam: Gijs Karreman (5948444)</w:t>
      </w:r>
      <w:r w:rsidR="009467E7" w:rsidRPr="009467E7">
        <w:rPr>
          <w:b/>
          <w:bCs/>
          <w:sz w:val="22"/>
          <w:szCs w:val="22"/>
        </w:rPr>
        <w:tab/>
      </w:r>
      <w:r w:rsidR="009467E7" w:rsidRPr="009467E7">
        <w:rPr>
          <w:b/>
          <w:bCs/>
          <w:sz w:val="22"/>
          <w:szCs w:val="22"/>
        </w:rPr>
        <w:tab/>
      </w:r>
      <w:r w:rsidR="009467E7" w:rsidRPr="009467E7">
        <w:rPr>
          <w:b/>
          <w:bCs/>
          <w:sz w:val="22"/>
          <w:szCs w:val="22"/>
        </w:rPr>
        <w:tab/>
      </w:r>
      <w:r w:rsidRPr="009467E7">
        <w:rPr>
          <w:b/>
          <w:bCs/>
          <w:sz w:val="22"/>
          <w:szCs w:val="22"/>
        </w:rPr>
        <w:t>Datum: 1</w:t>
      </w:r>
      <w:r w:rsidR="00097B2A">
        <w:rPr>
          <w:b/>
          <w:bCs/>
          <w:sz w:val="22"/>
          <w:szCs w:val="22"/>
        </w:rPr>
        <w:t>6</w:t>
      </w:r>
      <w:r w:rsidRPr="009467E7">
        <w:rPr>
          <w:b/>
          <w:bCs/>
          <w:sz w:val="22"/>
          <w:szCs w:val="22"/>
        </w:rPr>
        <w:t>-04-2021</w:t>
      </w:r>
      <w:r w:rsidRPr="009467E7">
        <w:rPr>
          <w:b/>
          <w:bCs/>
          <w:sz w:val="22"/>
          <w:szCs w:val="22"/>
        </w:rPr>
        <w:br/>
        <w:t xml:space="preserve">Cursus: </w:t>
      </w:r>
      <w:r w:rsidR="00225ADB">
        <w:rPr>
          <w:b/>
          <w:bCs/>
          <w:sz w:val="22"/>
          <w:szCs w:val="22"/>
        </w:rPr>
        <w:t>Scriptie MA FTV</w:t>
      </w:r>
      <w:r w:rsidR="009467E7" w:rsidRPr="009467E7">
        <w:rPr>
          <w:b/>
          <w:bCs/>
          <w:sz w:val="22"/>
          <w:szCs w:val="22"/>
        </w:rPr>
        <w:t xml:space="preserve"> (MCMV16040)</w:t>
      </w:r>
      <w:r w:rsidR="009467E7" w:rsidRPr="009467E7">
        <w:rPr>
          <w:b/>
          <w:bCs/>
          <w:sz w:val="22"/>
          <w:szCs w:val="22"/>
        </w:rPr>
        <w:tab/>
      </w:r>
      <w:r w:rsidR="009467E7" w:rsidRPr="009467E7">
        <w:rPr>
          <w:b/>
          <w:bCs/>
          <w:sz w:val="22"/>
          <w:szCs w:val="22"/>
        </w:rPr>
        <w:tab/>
        <w:t>Master: Film- en Televisiewetenschap</w:t>
      </w:r>
      <w:r w:rsidRPr="009467E7">
        <w:rPr>
          <w:b/>
          <w:bCs/>
          <w:sz w:val="22"/>
          <w:szCs w:val="22"/>
        </w:rPr>
        <w:br/>
      </w:r>
      <w:r w:rsidR="009467E7">
        <w:rPr>
          <w:b/>
          <w:bCs/>
          <w:sz w:val="22"/>
          <w:szCs w:val="22"/>
        </w:rPr>
        <w:t>Begeleider</w:t>
      </w:r>
      <w:r w:rsidRPr="009467E7">
        <w:rPr>
          <w:b/>
          <w:bCs/>
          <w:sz w:val="22"/>
          <w:szCs w:val="22"/>
        </w:rPr>
        <w:t>: Marijke de Valck</w:t>
      </w:r>
      <w:r w:rsidR="009467E7" w:rsidRPr="009467E7">
        <w:rPr>
          <w:b/>
          <w:bCs/>
          <w:sz w:val="22"/>
          <w:szCs w:val="22"/>
        </w:rPr>
        <w:tab/>
      </w:r>
      <w:r w:rsidR="009467E7" w:rsidRPr="009467E7">
        <w:rPr>
          <w:b/>
          <w:bCs/>
          <w:sz w:val="22"/>
          <w:szCs w:val="22"/>
        </w:rPr>
        <w:tab/>
      </w:r>
      <w:r w:rsidR="009467E7" w:rsidRPr="009467E7">
        <w:rPr>
          <w:b/>
          <w:bCs/>
          <w:sz w:val="22"/>
          <w:szCs w:val="22"/>
        </w:rPr>
        <w:tab/>
      </w:r>
      <w:r w:rsidR="009467E7" w:rsidRPr="009467E7">
        <w:rPr>
          <w:b/>
          <w:bCs/>
          <w:sz w:val="22"/>
          <w:szCs w:val="22"/>
        </w:rPr>
        <w:tab/>
      </w:r>
      <w:r w:rsidRPr="009467E7">
        <w:rPr>
          <w:b/>
          <w:bCs/>
          <w:sz w:val="22"/>
          <w:szCs w:val="22"/>
        </w:rPr>
        <w:t>Tweede lezer: Hanna Surma</w:t>
      </w:r>
    </w:p>
    <w:p w14:paraId="0E660040" w14:textId="337CC253" w:rsidR="00470D92" w:rsidRDefault="009467E7" w:rsidP="009467E7">
      <w:pPr>
        <w:spacing w:line="360" w:lineRule="auto"/>
        <w:rPr>
          <w:b/>
          <w:bCs/>
          <w:sz w:val="22"/>
          <w:szCs w:val="22"/>
        </w:rPr>
      </w:pPr>
      <w:r>
        <w:rPr>
          <w:b/>
          <w:bCs/>
          <w:sz w:val="22"/>
          <w:szCs w:val="22"/>
        </w:rPr>
        <w:t>Universiteit Utrecht</w:t>
      </w:r>
      <w:r>
        <w:rPr>
          <w:b/>
          <w:bCs/>
          <w:sz w:val="22"/>
          <w:szCs w:val="22"/>
        </w:rPr>
        <w:tab/>
      </w:r>
      <w:r>
        <w:rPr>
          <w:b/>
          <w:bCs/>
          <w:sz w:val="22"/>
          <w:szCs w:val="22"/>
        </w:rPr>
        <w:tab/>
      </w:r>
      <w:r>
        <w:rPr>
          <w:b/>
          <w:bCs/>
          <w:sz w:val="22"/>
          <w:szCs w:val="22"/>
        </w:rPr>
        <w:tab/>
      </w:r>
      <w:r>
        <w:rPr>
          <w:b/>
          <w:bCs/>
          <w:sz w:val="22"/>
          <w:szCs w:val="22"/>
        </w:rPr>
        <w:tab/>
      </w:r>
      <w:r>
        <w:rPr>
          <w:b/>
          <w:bCs/>
          <w:sz w:val="22"/>
          <w:szCs w:val="22"/>
        </w:rPr>
        <w:tab/>
      </w:r>
      <w:r w:rsidR="00FD77C7" w:rsidRPr="009467E7">
        <w:rPr>
          <w:b/>
          <w:bCs/>
          <w:sz w:val="22"/>
          <w:szCs w:val="22"/>
        </w:rPr>
        <w:t xml:space="preserve">Woorden: </w:t>
      </w:r>
      <w:r w:rsidR="00007A99" w:rsidRPr="009467E7">
        <w:rPr>
          <w:b/>
          <w:bCs/>
          <w:sz w:val="22"/>
          <w:szCs w:val="22"/>
        </w:rPr>
        <w:t>1</w:t>
      </w:r>
      <w:r w:rsidR="001C453E">
        <w:rPr>
          <w:b/>
          <w:bCs/>
          <w:sz w:val="22"/>
          <w:szCs w:val="22"/>
        </w:rPr>
        <w:t>27</w:t>
      </w:r>
      <w:r w:rsidR="008977D9">
        <w:rPr>
          <w:b/>
          <w:bCs/>
          <w:sz w:val="22"/>
          <w:szCs w:val="22"/>
        </w:rPr>
        <w:t>66</w:t>
      </w:r>
    </w:p>
    <w:p w14:paraId="11DA0929" w14:textId="77777777" w:rsidR="00470D92" w:rsidRDefault="00470D92">
      <w:pPr>
        <w:rPr>
          <w:b/>
          <w:bCs/>
          <w:sz w:val="22"/>
          <w:szCs w:val="22"/>
        </w:rPr>
      </w:pPr>
      <w:r>
        <w:rPr>
          <w:b/>
          <w:bCs/>
          <w:sz w:val="22"/>
          <w:szCs w:val="22"/>
        </w:rPr>
        <w:br w:type="page"/>
      </w:r>
    </w:p>
    <w:p w14:paraId="32074226" w14:textId="7ED360C7" w:rsidR="00470D92" w:rsidRDefault="00470D92">
      <w:pPr>
        <w:rPr>
          <w:rStyle w:val="Kop1Char"/>
          <w:rFonts w:asciiTheme="minorHAnsi" w:eastAsiaTheme="minorHAnsi" w:hAnsiTheme="minorHAnsi" w:cstheme="minorBidi"/>
          <w:b/>
          <w:bCs/>
          <w:color w:val="auto"/>
          <w:sz w:val="22"/>
          <w:szCs w:val="22"/>
        </w:rPr>
      </w:pPr>
      <w:r>
        <w:rPr>
          <w:rFonts w:eastAsiaTheme="minorHAnsi"/>
          <w:b/>
          <w:bCs/>
          <w:noProof/>
          <w:sz w:val="22"/>
          <w:szCs w:val="22"/>
        </w:rPr>
        <w:lastRenderedPageBreak/>
        <w:drawing>
          <wp:inline distT="0" distB="0" distL="0" distR="0" wp14:anchorId="0E34A037" wp14:editId="36E02DC2">
            <wp:extent cx="5756910" cy="7920355"/>
            <wp:effectExtent l="0" t="0" r="0" b="4445"/>
            <wp:docPr id="36" name="Afbeelding 3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eks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6910" cy="7920355"/>
                    </a:xfrm>
                    <a:prstGeom prst="rect">
                      <a:avLst/>
                    </a:prstGeom>
                  </pic:spPr>
                </pic:pic>
              </a:graphicData>
            </a:graphic>
          </wp:inline>
        </w:drawing>
      </w:r>
      <w:r>
        <w:rPr>
          <w:rStyle w:val="Kop1Char"/>
          <w:rFonts w:asciiTheme="minorHAnsi" w:eastAsiaTheme="minorHAnsi" w:hAnsiTheme="minorHAnsi" w:cstheme="minorBidi"/>
          <w:b/>
          <w:bCs/>
          <w:color w:val="auto"/>
          <w:sz w:val="22"/>
          <w:szCs w:val="22"/>
        </w:rPr>
        <w:br w:type="page"/>
      </w:r>
    </w:p>
    <w:p w14:paraId="4985AF13" w14:textId="77777777" w:rsidR="00DB715E" w:rsidRDefault="00721FE7" w:rsidP="00721FE7">
      <w:pPr>
        <w:pStyle w:val="Kop1"/>
        <w:rPr>
          <w:rFonts w:eastAsiaTheme="minorHAnsi"/>
          <w:b/>
          <w:bCs/>
          <w:color w:val="000000" w:themeColor="text1"/>
          <w:sz w:val="28"/>
          <w:szCs w:val="28"/>
        </w:rPr>
      </w:pPr>
      <w:bookmarkStart w:id="0" w:name="_Toc69462325"/>
      <w:r w:rsidRPr="00721FE7">
        <w:rPr>
          <w:rFonts w:eastAsiaTheme="minorHAnsi"/>
          <w:b/>
          <w:bCs/>
          <w:color w:val="000000" w:themeColor="text1"/>
          <w:sz w:val="28"/>
          <w:szCs w:val="28"/>
        </w:rPr>
        <w:lastRenderedPageBreak/>
        <w:t>Abstract</w:t>
      </w:r>
      <w:bookmarkEnd w:id="0"/>
    </w:p>
    <w:p w14:paraId="036D705C" w14:textId="51082D40" w:rsidR="00673852" w:rsidRPr="00396EAA" w:rsidRDefault="00DB715E" w:rsidP="00DB715E">
      <w:pPr>
        <w:spacing w:line="360" w:lineRule="auto"/>
        <w:rPr>
          <w:rFonts w:eastAsiaTheme="minorHAnsi"/>
          <w:color w:val="000000" w:themeColor="text1"/>
          <w:sz w:val="22"/>
          <w:szCs w:val="22"/>
        </w:rPr>
      </w:pPr>
      <w:r>
        <w:rPr>
          <w:rFonts w:eastAsiaTheme="minorHAnsi"/>
          <w:color w:val="000000" w:themeColor="text1"/>
          <w:sz w:val="22"/>
          <w:szCs w:val="22"/>
        </w:rPr>
        <w:t xml:space="preserve">In deze scriptie wordt onderzocht op welke manieren de NPO het commerciële platform YouTube inzet om jongeren via de </w:t>
      </w:r>
      <w:r w:rsidR="00F74DA3">
        <w:rPr>
          <w:rFonts w:eastAsiaTheme="minorHAnsi"/>
          <w:color w:val="000000" w:themeColor="text1"/>
          <w:sz w:val="22"/>
          <w:szCs w:val="22"/>
        </w:rPr>
        <w:t>YouTube-</w:t>
      </w:r>
      <w:r>
        <w:rPr>
          <w:rFonts w:eastAsiaTheme="minorHAnsi"/>
          <w:color w:val="000000" w:themeColor="text1"/>
          <w:sz w:val="22"/>
          <w:szCs w:val="22"/>
        </w:rPr>
        <w:t xml:space="preserve">kanalen </w:t>
      </w:r>
      <w:r>
        <w:rPr>
          <w:rFonts w:eastAsiaTheme="minorHAnsi"/>
          <w:i/>
          <w:iCs/>
          <w:color w:val="000000" w:themeColor="text1"/>
          <w:sz w:val="22"/>
          <w:szCs w:val="22"/>
        </w:rPr>
        <w:t xml:space="preserve">NPO3, NPO3TV </w:t>
      </w:r>
      <w:r>
        <w:rPr>
          <w:rFonts w:eastAsiaTheme="minorHAnsi"/>
          <w:color w:val="000000" w:themeColor="text1"/>
          <w:sz w:val="22"/>
          <w:szCs w:val="22"/>
        </w:rPr>
        <w:t xml:space="preserve">en </w:t>
      </w:r>
      <w:r>
        <w:rPr>
          <w:rFonts w:eastAsiaTheme="minorHAnsi"/>
          <w:i/>
          <w:iCs/>
          <w:color w:val="000000" w:themeColor="text1"/>
          <w:sz w:val="22"/>
          <w:szCs w:val="22"/>
        </w:rPr>
        <w:t>Spuiten en Slikken</w:t>
      </w:r>
      <w:r>
        <w:rPr>
          <w:rFonts w:eastAsiaTheme="minorHAnsi"/>
          <w:color w:val="000000" w:themeColor="text1"/>
          <w:sz w:val="22"/>
          <w:szCs w:val="22"/>
        </w:rPr>
        <w:t xml:space="preserve"> </w:t>
      </w:r>
      <w:r w:rsidR="00225ADB">
        <w:rPr>
          <w:rFonts w:eastAsiaTheme="minorHAnsi"/>
          <w:color w:val="000000" w:themeColor="text1"/>
          <w:sz w:val="22"/>
          <w:szCs w:val="22"/>
        </w:rPr>
        <w:t>aan zich te binden.</w:t>
      </w:r>
      <w:r w:rsidR="00F74DA3">
        <w:rPr>
          <w:rFonts w:eastAsiaTheme="minorHAnsi"/>
          <w:color w:val="000000" w:themeColor="text1"/>
          <w:sz w:val="22"/>
          <w:szCs w:val="22"/>
        </w:rPr>
        <w:t xml:space="preserve"> Daarbij is ook van belang hoe het beeld wat de NPO van YouTube heeft, het </w:t>
      </w:r>
      <w:r w:rsidR="00F74DA3">
        <w:rPr>
          <w:rFonts w:eastAsiaTheme="minorHAnsi"/>
          <w:i/>
          <w:iCs/>
          <w:color w:val="000000" w:themeColor="text1"/>
          <w:sz w:val="22"/>
          <w:szCs w:val="22"/>
        </w:rPr>
        <w:t xml:space="preserve">platform </w:t>
      </w:r>
      <w:r w:rsidR="00F74DA3" w:rsidRPr="00F74DA3">
        <w:rPr>
          <w:rFonts w:eastAsiaTheme="minorHAnsi"/>
          <w:i/>
          <w:iCs/>
          <w:color w:val="000000" w:themeColor="text1"/>
          <w:sz w:val="22"/>
          <w:szCs w:val="22"/>
        </w:rPr>
        <w:t>imaginary</w:t>
      </w:r>
      <w:r w:rsidR="00F74DA3">
        <w:rPr>
          <w:rFonts w:eastAsiaTheme="minorHAnsi"/>
          <w:color w:val="000000" w:themeColor="text1"/>
          <w:sz w:val="22"/>
          <w:szCs w:val="22"/>
        </w:rPr>
        <w:t xml:space="preserve">, </w:t>
      </w:r>
      <w:r w:rsidR="00F74DA3" w:rsidRPr="00F74DA3">
        <w:rPr>
          <w:rFonts w:eastAsiaTheme="minorHAnsi"/>
          <w:color w:val="000000" w:themeColor="text1"/>
          <w:sz w:val="22"/>
          <w:szCs w:val="22"/>
        </w:rPr>
        <w:t>het</w:t>
      </w:r>
      <w:r w:rsidR="00F74DA3">
        <w:rPr>
          <w:rFonts w:eastAsiaTheme="minorHAnsi"/>
          <w:color w:val="000000" w:themeColor="text1"/>
          <w:sz w:val="22"/>
          <w:szCs w:val="22"/>
        </w:rPr>
        <w:t xml:space="preserve"> gebruik ervan vormgeeft</w:t>
      </w:r>
      <w:r>
        <w:rPr>
          <w:rFonts w:eastAsiaTheme="minorHAnsi"/>
          <w:color w:val="000000" w:themeColor="text1"/>
          <w:sz w:val="22"/>
          <w:szCs w:val="22"/>
        </w:rPr>
        <w:t xml:space="preserve">. De NPO </w:t>
      </w:r>
      <w:r w:rsidR="00225ADB">
        <w:rPr>
          <w:rFonts w:eastAsiaTheme="minorHAnsi"/>
          <w:color w:val="000000" w:themeColor="text1"/>
          <w:sz w:val="22"/>
          <w:szCs w:val="22"/>
        </w:rPr>
        <w:t>verdeelt hun activiteiten op commerciële platformen in het</w:t>
      </w:r>
      <w:r>
        <w:rPr>
          <w:rFonts w:eastAsiaTheme="minorHAnsi"/>
          <w:color w:val="000000" w:themeColor="text1"/>
          <w:sz w:val="22"/>
          <w:szCs w:val="22"/>
        </w:rPr>
        <w:t xml:space="preserve"> concessiebeleidsplan voor de periode 2022-2026 </w:t>
      </w:r>
      <w:r w:rsidR="00225ADB">
        <w:rPr>
          <w:rFonts w:eastAsiaTheme="minorHAnsi"/>
          <w:color w:val="000000" w:themeColor="text1"/>
          <w:sz w:val="22"/>
          <w:szCs w:val="22"/>
        </w:rPr>
        <w:t xml:space="preserve">op in de categorieën </w:t>
      </w:r>
      <w:r>
        <w:rPr>
          <w:rFonts w:eastAsiaTheme="minorHAnsi"/>
          <w:color w:val="000000" w:themeColor="text1"/>
          <w:sz w:val="22"/>
          <w:szCs w:val="22"/>
        </w:rPr>
        <w:t xml:space="preserve">directe en indirecte conversie. </w:t>
      </w:r>
      <w:r w:rsidR="00D3233A">
        <w:rPr>
          <w:rFonts w:eastAsiaTheme="minorHAnsi"/>
          <w:color w:val="000000" w:themeColor="text1"/>
          <w:sz w:val="22"/>
          <w:szCs w:val="22"/>
        </w:rPr>
        <w:t>Directe conversie moet de gebruiker rechtstreeks naar de eigen platform</w:t>
      </w:r>
      <w:r w:rsidR="00C639E9">
        <w:rPr>
          <w:rFonts w:eastAsiaTheme="minorHAnsi"/>
          <w:color w:val="000000" w:themeColor="text1"/>
          <w:sz w:val="22"/>
          <w:szCs w:val="22"/>
        </w:rPr>
        <w:t>s</w:t>
      </w:r>
      <w:r w:rsidR="00D3233A">
        <w:rPr>
          <w:rFonts w:eastAsiaTheme="minorHAnsi"/>
          <w:color w:val="000000" w:themeColor="text1"/>
          <w:sz w:val="22"/>
          <w:szCs w:val="22"/>
        </w:rPr>
        <w:t xml:space="preserve"> leiden. Indirecte conversie ziet meer op het creëren van een band met het publiek op platform</w:t>
      </w:r>
      <w:r w:rsidR="00C639E9">
        <w:rPr>
          <w:rFonts w:eastAsiaTheme="minorHAnsi"/>
          <w:color w:val="000000" w:themeColor="text1"/>
          <w:sz w:val="22"/>
          <w:szCs w:val="22"/>
        </w:rPr>
        <w:t>s</w:t>
      </w:r>
      <w:r w:rsidR="00D3233A">
        <w:rPr>
          <w:rFonts w:eastAsiaTheme="minorHAnsi"/>
          <w:color w:val="000000" w:themeColor="text1"/>
          <w:sz w:val="22"/>
          <w:szCs w:val="22"/>
        </w:rPr>
        <w:t xml:space="preserve"> van derden. </w:t>
      </w:r>
      <w:r>
        <w:rPr>
          <w:rFonts w:eastAsiaTheme="minorHAnsi"/>
          <w:color w:val="000000" w:themeColor="text1"/>
          <w:sz w:val="22"/>
          <w:szCs w:val="22"/>
        </w:rPr>
        <w:t xml:space="preserve">Vanuit het concept </w:t>
      </w:r>
      <w:r>
        <w:rPr>
          <w:rFonts w:eastAsiaTheme="minorHAnsi"/>
          <w:i/>
          <w:iCs/>
          <w:color w:val="000000" w:themeColor="text1"/>
          <w:sz w:val="22"/>
          <w:szCs w:val="22"/>
        </w:rPr>
        <w:t xml:space="preserve">platform imaginary </w:t>
      </w:r>
      <w:r>
        <w:rPr>
          <w:rFonts w:eastAsiaTheme="minorHAnsi"/>
          <w:color w:val="000000" w:themeColor="text1"/>
          <w:sz w:val="22"/>
          <w:szCs w:val="22"/>
        </w:rPr>
        <w:t>van Karin van Es en Thomas Poell</w:t>
      </w:r>
      <w:r w:rsidR="00F74DA3">
        <w:rPr>
          <w:rFonts w:eastAsiaTheme="minorHAnsi"/>
          <w:color w:val="000000" w:themeColor="text1"/>
          <w:sz w:val="22"/>
          <w:szCs w:val="22"/>
        </w:rPr>
        <w:t xml:space="preserve"> </w:t>
      </w:r>
      <w:r w:rsidRPr="004554CF">
        <w:rPr>
          <w:rFonts w:eastAsiaTheme="minorHAnsi"/>
          <w:color w:val="000000" w:themeColor="text1"/>
          <w:sz w:val="22"/>
          <w:szCs w:val="22"/>
        </w:rPr>
        <w:t>is</w:t>
      </w:r>
      <w:r>
        <w:rPr>
          <w:rFonts w:eastAsiaTheme="minorHAnsi"/>
          <w:color w:val="000000" w:themeColor="text1"/>
          <w:sz w:val="22"/>
          <w:szCs w:val="22"/>
        </w:rPr>
        <w:t xml:space="preserve"> er gekeken naar de interfaces </w:t>
      </w:r>
      <w:r w:rsidR="00396EAA">
        <w:rPr>
          <w:rFonts w:eastAsiaTheme="minorHAnsi"/>
          <w:color w:val="000000" w:themeColor="text1"/>
          <w:sz w:val="22"/>
          <w:szCs w:val="22"/>
        </w:rPr>
        <w:t xml:space="preserve">van </w:t>
      </w:r>
      <w:r>
        <w:rPr>
          <w:rFonts w:eastAsiaTheme="minorHAnsi"/>
          <w:color w:val="000000" w:themeColor="text1"/>
          <w:sz w:val="22"/>
          <w:szCs w:val="22"/>
        </w:rPr>
        <w:t xml:space="preserve">de drie YouTube-kanalen. </w:t>
      </w:r>
      <w:r w:rsidR="00F74DA3">
        <w:rPr>
          <w:rFonts w:eastAsiaTheme="minorHAnsi"/>
          <w:color w:val="000000" w:themeColor="text1"/>
          <w:sz w:val="22"/>
          <w:szCs w:val="22"/>
        </w:rPr>
        <w:t>H</w:t>
      </w:r>
      <w:r w:rsidR="00F74DA3" w:rsidRPr="00B60756">
        <w:rPr>
          <w:rFonts w:ascii="Calibri" w:hAnsi="Calibri"/>
          <w:sz w:val="22"/>
          <w:szCs w:val="22"/>
        </w:rPr>
        <w:t xml:space="preserve">et concept </w:t>
      </w:r>
      <w:r w:rsidR="00176341">
        <w:rPr>
          <w:rFonts w:eastAsiaTheme="minorHAnsi"/>
          <w:i/>
          <w:iCs/>
          <w:color w:val="000000" w:themeColor="text1"/>
          <w:sz w:val="22"/>
          <w:szCs w:val="22"/>
        </w:rPr>
        <w:t xml:space="preserve">platform imaginary </w:t>
      </w:r>
      <w:r w:rsidR="00F74DA3" w:rsidRPr="00B60756">
        <w:rPr>
          <w:rFonts w:ascii="Calibri" w:hAnsi="Calibri"/>
          <w:sz w:val="22"/>
          <w:szCs w:val="22"/>
        </w:rPr>
        <w:t>refereert naar een handelswijze waarbij sociale actoren hun activiteiten met betrekking tot algoritmen, interfaces, data-infrastructuren, bedrijfsmodellen, gebruikerspraktijken en publiek proberen te begrijpen en te organiseren.</w:t>
      </w:r>
      <w:r w:rsidR="00F74DA3">
        <w:rPr>
          <w:rFonts w:ascii="Calibri" w:hAnsi="Calibri"/>
          <w:sz w:val="22"/>
          <w:szCs w:val="22"/>
        </w:rPr>
        <w:t xml:space="preserve"> Voor dit onderzoek is er vooral gekeken naar de drie punten </w:t>
      </w:r>
      <w:r w:rsidR="00F74DA3" w:rsidRPr="00FC3CB2">
        <w:rPr>
          <w:rFonts w:ascii="Calibri" w:hAnsi="Calibri"/>
          <w:sz w:val="22"/>
          <w:szCs w:val="22"/>
        </w:rPr>
        <w:t>interfaces, algoritmes en publiek</w:t>
      </w:r>
      <w:r w:rsidR="00F74DA3">
        <w:rPr>
          <w:rFonts w:ascii="Calibri" w:hAnsi="Calibri"/>
          <w:sz w:val="22"/>
          <w:szCs w:val="22"/>
        </w:rPr>
        <w:t xml:space="preserve">. </w:t>
      </w:r>
      <w:r w:rsidRPr="00F74DA3">
        <w:rPr>
          <w:rFonts w:eastAsiaTheme="minorHAnsi"/>
          <w:color w:val="000000" w:themeColor="text1"/>
          <w:sz w:val="22"/>
          <w:szCs w:val="22"/>
        </w:rPr>
        <w:t>Dit</w:t>
      </w:r>
      <w:r>
        <w:rPr>
          <w:rFonts w:eastAsiaTheme="minorHAnsi"/>
          <w:color w:val="000000" w:themeColor="text1"/>
          <w:sz w:val="22"/>
          <w:szCs w:val="22"/>
        </w:rPr>
        <w:t xml:space="preserve"> is gedaan aan de hand van een discursieve interface analyse. Uit de analyse </w:t>
      </w:r>
      <w:r w:rsidR="00D3233A">
        <w:rPr>
          <w:rFonts w:eastAsiaTheme="minorHAnsi"/>
          <w:color w:val="000000" w:themeColor="text1"/>
          <w:sz w:val="22"/>
          <w:szCs w:val="22"/>
        </w:rPr>
        <w:t>is</w:t>
      </w:r>
      <w:r>
        <w:rPr>
          <w:rFonts w:eastAsiaTheme="minorHAnsi"/>
          <w:color w:val="000000" w:themeColor="text1"/>
          <w:sz w:val="22"/>
          <w:szCs w:val="22"/>
        </w:rPr>
        <w:t xml:space="preserve"> een viertal strategieën omtrent directe en indirecte conversie naar voren</w:t>
      </w:r>
      <w:r w:rsidR="00D3233A">
        <w:rPr>
          <w:rFonts w:eastAsiaTheme="minorHAnsi"/>
          <w:color w:val="000000" w:themeColor="text1"/>
          <w:sz w:val="22"/>
          <w:szCs w:val="22"/>
        </w:rPr>
        <w:t xml:space="preserve"> gekomen</w:t>
      </w:r>
      <w:r>
        <w:rPr>
          <w:rFonts w:eastAsiaTheme="minorHAnsi"/>
          <w:color w:val="000000" w:themeColor="text1"/>
          <w:sz w:val="22"/>
          <w:szCs w:val="22"/>
        </w:rPr>
        <w:t xml:space="preserve">. </w:t>
      </w:r>
      <w:r w:rsidR="00CA0A56">
        <w:rPr>
          <w:rFonts w:eastAsiaTheme="minorHAnsi"/>
          <w:color w:val="000000" w:themeColor="text1"/>
          <w:sz w:val="22"/>
          <w:szCs w:val="22"/>
        </w:rPr>
        <w:t>Naar aanleiding van de analyse kan gesteld worden dat de pogingen tot directe conversie complex zijn en een actieve houding van de gebruikers vragen, ondanks het feit dat gebruikers op YouTube door de jaren heen juist een passievere houding hebben aangenomen. De nadruk l</w:t>
      </w:r>
      <w:r w:rsidR="00F74DA3">
        <w:rPr>
          <w:rFonts w:eastAsiaTheme="minorHAnsi"/>
          <w:color w:val="000000" w:themeColor="text1"/>
          <w:sz w:val="22"/>
          <w:szCs w:val="22"/>
        </w:rPr>
        <w:t xml:space="preserve">igt </w:t>
      </w:r>
      <w:r w:rsidR="00CA0A56">
        <w:rPr>
          <w:rFonts w:eastAsiaTheme="minorHAnsi"/>
          <w:color w:val="000000" w:themeColor="text1"/>
          <w:sz w:val="22"/>
          <w:szCs w:val="22"/>
        </w:rPr>
        <w:t xml:space="preserve">vooral op indirecte conversie. Door het creëren van wat ik een </w:t>
      </w:r>
      <w:r w:rsidR="00CA0A56">
        <w:rPr>
          <w:rFonts w:eastAsiaTheme="minorHAnsi"/>
          <w:i/>
          <w:iCs/>
          <w:color w:val="000000" w:themeColor="text1"/>
          <w:sz w:val="22"/>
          <w:szCs w:val="22"/>
        </w:rPr>
        <w:t xml:space="preserve">NPO3-bubbel </w:t>
      </w:r>
      <w:r w:rsidR="00CA0A56">
        <w:rPr>
          <w:rFonts w:eastAsiaTheme="minorHAnsi"/>
          <w:color w:val="000000" w:themeColor="text1"/>
          <w:sz w:val="22"/>
          <w:szCs w:val="22"/>
        </w:rPr>
        <w:t xml:space="preserve">noem, heeft de NPO een poging gedaan om de gebruiker op het platform YouTube te isoleren van alle content die niet gelinkt is aan </w:t>
      </w:r>
      <w:r w:rsidR="00CA0A56">
        <w:rPr>
          <w:rFonts w:eastAsiaTheme="minorHAnsi"/>
          <w:i/>
          <w:iCs/>
          <w:color w:val="000000" w:themeColor="text1"/>
          <w:sz w:val="22"/>
          <w:szCs w:val="22"/>
        </w:rPr>
        <w:t>NPO3</w:t>
      </w:r>
      <w:r w:rsidR="00CA0A56">
        <w:rPr>
          <w:rFonts w:eastAsiaTheme="minorHAnsi"/>
          <w:color w:val="000000" w:themeColor="text1"/>
          <w:sz w:val="22"/>
          <w:szCs w:val="22"/>
        </w:rPr>
        <w:t xml:space="preserve">. Om deze bubbel te versterken, maken de kanalen ook nog gebruik van een herkenbaarheidsstrategie, waarbij </w:t>
      </w:r>
      <w:r w:rsidR="00CA0A56">
        <w:rPr>
          <w:rFonts w:eastAsiaTheme="minorHAnsi"/>
          <w:i/>
          <w:iCs/>
          <w:color w:val="000000" w:themeColor="text1"/>
          <w:sz w:val="22"/>
          <w:szCs w:val="22"/>
        </w:rPr>
        <w:t xml:space="preserve">NPO3 </w:t>
      </w:r>
      <w:r w:rsidR="00CA0A56">
        <w:rPr>
          <w:rFonts w:eastAsiaTheme="minorHAnsi"/>
          <w:color w:val="000000" w:themeColor="text1"/>
          <w:sz w:val="22"/>
          <w:szCs w:val="22"/>
        </w:rPr>
        <w:t xml:space="preserve">en </w:t>
      </w:r>
      <w:r w:rsidR="00CA0A56">
        <w:rPr>
          <w:rFonts w:eastAsiaTheme="minorHAnsi"/>
          <w:i/>
          <w:iCs/>
          <w:color w:val="000000" w:themeColor="text1"/>
          <w:sz w:val="22"/>
          <w:szCs w:val="22"/>
        </w:rPr>
        <w:t xml:space="preserve">NPO3TV </w:t>
      </w:r>
      <w:r w:rsidR="00CA0A56">
        <w:rPr>
          <w:rFonts w:eastAsiaTheme="minorHAnsi"/>
          <w:color w:val="000000" w:themeColor="text1"/>
          <w:sz w:val="22"/>
          <w:szCs w:val="22"/>
        </w:rPr>
        <w:t xml:space="preserve">dezelfde lay-out gebruiken voor hun </w:t>
      </w:r>
      <w:r w:rsidR="00CA0A56">
        <w:rPr>
          <w:rFonts w:eastAsiaTheme="minorHAnsi"/>
          <w:i/>
          <w:iCs/>
          <w:color w:val="000000" w:themeColor="text1"/>
          <w:sz w:val="22"/>
          <w:szCs w:val="22"/>
        </w:rPr>
        <w:t>thumbnails</w:t>
      </w:r>
      <w:r w:rsidR="00CA0A56">
        <w:rPr>
          <w:rFonts w:eastAsiaTheme="minorHAnsi"/>
          <w:color w:val="000000" w:themeColor="text1"/>
          <w:sz w:val="22"/>
          <w:szCs w:val="22"/>
        </w:rPr>
        <w:t xml:space="preserve">, om zo op te vallen tussen alle andere video’s. </w:t>
      </w:r>
      <w:r w:rsidR="00D3233A">
        <w:rPr>
          <w:rFonts w:eastAsiaTheme="minorHAnsi"/>
          <w:color w:val="000000" w:themeColor="text1"/>
          <w:sz w:val="22"/>
          <w:szCs w:val="22"/>
        </w:rPr>
        <w:t xml:space="preserve">Het kanaal van </w:t>
      </w:r>
      <w:r w:rsidR="00D3233A">
        <w:rPr>
          <w:rFonts w:eastAsiaTheme="minorHAnsi"/>
          <w:i/>
          <w:iCs/>
          <w:color w:val="000000" w:themeColor="text1"/>
          <w:sz w:val="22"/>
          <w:szCs w:val="22"/>
        </w:rPr>
        <w:t xml:space="preserve">Spuiten en Slikken </w:t>
      </w:r>
      <w:r w:rsidR="00D3233A">
        <w:rPr>
          <w:rFonts w:eastAsiaTheme="minorHAnsi"/>
          <w:color w:val="000000" w:themeColor="text1"/>
          <w:sz w:val="22"/>
          <w:szCs w:val="22"/>
        </w:rPr>
        <w:t xml:space="preserve">wijkt af van de strategieën die </w:t>
      </w:r>
      <w:r w:rsidR="00D3233A">
        <w:rPr>
          <w:rFonts w:eastAsiaTheme="minorHAnsi"/>
          <w:i/>
          <w:iCs/>
          <w:color w:val="000000" w:themeColor="text1"/>
          <w:sz w:val="22"/>
          <w:szCs w:val="22"/>
        </w:rPr>
        <w:t xml:space="preserve">NPO3 </w:t>
      </w:r>
      <w:r w:rsidR="00D3233A">
        <w:rPr>
          <w:rFonts w:eastAsiaTheme="minorHAnsi"/>
          <w:color w:val="000000" w:themeColor="text1"/>
          <w:sz w:val="22"/>
          <w:szCs w:val="22"/>
        </w:rPr>
        <w:t xml:space="preserve">en </w:t>
      </w:r>
      <w:r w:rsidR="00D3233A">
        <w:rPr>
          <w:rFonts w:eastAsiaTheme="minorHAnsi"/>
          <w:i/>
          <w:iCs/>
          <w:color w:val="000000" w:themeColor="text1"/>
          <w:sz w:val="22"/>
          <w:szCs w:val="22"/>
        </w:rPr>
        <w:t xml:space="preserve">NPO3TV </w:t>
      </w:r>
      <w:r w:rsidR="00D3233A">
        <w:rPr>
          <w:rFonts w:eastAsiaTheme="minorHAnsi"/>
          <w:color w:val="000000" w:themeColor="text1"/>
          <w:sz w:val="22"/>
          <w:szCs w:val="22"/>
        </w:rPr>
        <w:t>hanteren en leg</w:t>
      </w:r>
      <w:r w:rsidR="00E70D40">
        <w:rPr>
          <w:rFonts w:eastAsiaTheme="minorHAnsi"/>
          <w:color w:val="000000" w:themeColor="text1"/>
          <w:sz w:val="22"/>
          <w:szCs w:val="22"/>
        </w:rPr>
        <w:t>t</w:t>
      </w:r>
      <w:r w:rsidR="00D3233A">
        <w:rPr>
          <w:rFonts w:eastAsiaTheme="minorHAnsi"/>
          <w:color w:val="000000" w:themeColor="text1"/>
          <w:sz w:val="22"/>
          <w:szCs w:val="22"/>
        </w:rPr>
        <w:t xml:space="preserve"> de nadruk vooral op h</w:t>
      </w:r>
      <w:r w:rsidR="00E70D40">
        <w:rPr>
          <w:rFonts w:eastAsiaTheme="minorHAnsi"/>
          <w:color w:val="000000" w:themeColor="text1"/>
          <w:sz w:val="22"/>
          <w:szCs w:val="22"/>
        </w:rPr>
        <w:t>et</w:t>
      </w:r>
      <w:r w:rsidR="00D3233A">
        <w:rPr>
          <w:rFonts w:eastAsiaTheme="minorHAnsi"/>
          <w:color w:val="000000" w:themeColor="text1"/>
          <w:sz w:val="22"/>
          <w:szCs w:val="22"/>
        </w:rPr>
        <w:t xml:space="preserve"> eigen kanaal, wat ten koste </w:t>
      </w:r>
      <w:r w:rsidR="00396EAA">
        <w:rPr>
          <w:rFonts w:eastAsiaTheme="minorHAnsi"/>
          <w:color w:val="000000" w:themeColor="text1"/>
          <w:sz w:val="22"/>
          <w:szCs w:val="22"/>
        </w:rPr>
        <w:t xml:space="preserve">kan </w:t>
      </w:r>
      <w:r w:rsidR="00D3233A">
        <w:rPr>
          <w:rFonts w:eastAsiaTheme="minorHAnsi"/>
          <w:color w:val="000000" w:themeColor="text1"/>
          <w:sz w:val="22"/>
          <w:szCs w:val="22"/>
        </w:rPr>
        <w:t>gaa</w:t>
      </w:r>
      <w:r w:rsidR="00396EAA">
        <w:rPr>
          <w:rFonts w:eastAsiaTheme="minorHAnsi"/>
          <w:color w:val="000000" w:themeColor="text1"/>
          <w:sz w:val="22"/>
          <w:szCs w:val="22"/>
        </w:rPr>
        <w:t>n</w:t>
      </w:r>
      <w:r w:rsidR="00D3233A">
        <w:rPr>
          <w:rFonts w:eastAsiaTheme="minorHAnsi"/>
          <w:color w:val="000000" w:themeColor="text1"/>
          <w:sz w:val="22"/>
          <w:szCs w:val="22"/>
        </w:rPr>
        <w:t xml:space="preserve"> van de </w:t>
      </w:r>
      <w:r w:rsidR="00D3233A">
        <w:rPr>
          <w:rFonts w:eastAsiaTheme="minorHAnsi"/>
          <w:i/>
          <w:iCs/>
          <w:color w:val="000000" w:themeColor="text1"/>
          <w:sz w:val="22"/>
          <w:szCs w:val="22"/>
        </w:rPr>
        <w:t>NPO3-bubbel</w:t>
      </w:r>
      <w:r w:rsidR="00D3233A">
        <w:rPr>
          <w:rFonts w:eastAsiaTheme="minorHAnsi"/>
          <w:color w:val="000000" w:themeColor="text1"/>
          <w:sz w:val="22"/>
          <w:szCs w:val="22"/>
        </w:rPr>
        <w:t xml:space="preserve">. Er is </w:t>
      </w:r>
      <w:r w:rsidR="00396EAA">
        <w:rPr>
          <w:rFonts w:eastAsiaTheme="minorHAnsi"/>
          <w:color w:val="000000" w:themeColor="text1"/>
          <w:sz w:val="22"/>
          <w:szCs w:val="22"/>
        </w:rPr>
        <w:t xml:space="preserve">een </w:t>
      </w:r>
      <w:r w:rsidR="00D3233A">
        <w:rPr>
          <w:rFonts w:eastAsiaTheme="minorHAnsi"/>
          <w:color w:val="000000" w:themeColor="text1"/>
          <w:sz w:val="22"/>
          <w:szCs w:val="22"/>
        </w:rPr>
        <w:t>splitsing te zien tussen de twee hoofdkanalen en de kanalen</w:t>
      </w:r>
      <w:r w:rsidR="00396EAA">
        <w:rPr>
          <w:rFonts w:eastAsiaTheme="minorHAnsi"/>
          <w:color w:val="000000" w:themeColor="text1"/>
          <w:sz w:val="22"/>
          <w:szCs w:val="22"/>
        </w:rPr>
        <w:t xml:space="preserve">, zoals </w:t>
      </w:r>
      <w:r w:rsidR="00396EAA">
        <w:rPr>
          <w:rFonts w:eastAsiaTheme="minorHAnsi"/>
          <w:i/>
          <w:iCs/>
          <w:color w:val="000000" w:themeColor="text1"/>
          <w:sz w:val="22"/>
          <w:szCs w:val="22"/>
        </w:rPr>
        <w:t>Spuiten en Slikken</w:t>
      </w:r>
      <w:r w:rsidR="00396EAA">
        <w:rPr>
          <w:rFonts w:eastAsiaTheme="minorHAnsi"/>
          <w:color w:val="000000" w:themeColor="text1"/>
          <w:sz w:val="22"/>
          <w:szCs w:val="22"/>
        </w:rPr>
        <w:t>,</w:t>
      </w:r>
      <w:r w:rsidR="00D3233A">
        <w:rPr>
          <w:rFonts w:eastAsiaTheme="minorHAnsi"/>
          <w:color w:val="000000" w:themeColor="text1"/>
          <w:sz w:val="22"/>
          <w:szCs w:val="22"/>
        </w:rPr>
        <w:t xml:space="preserve"> die tot een specifiek programma toebehoren.</w:t>
      </w:r>
      <w:r w:rsidR="00396EAA">
        <w:rPr>
          <w:rFonts w:eastAsiaTheme="minorHAnsi"/>
          <w:color w:val="000000" w:themeColor="text1"/>
          <w:sz w:val="22"/>
          <w:szCs w:val="22"/>
        </w:rPr>
        <w:t xml:space="preserve"> </w:t>
      </w:r>
      <w:r w:rsidR="004554CF">
        <w:rPr>
          <w:rFonts w:ascii="Calibri" w:hAnsi="Calibri"/>
          <w:sz w:val="22"/>
          <w:szCs w:val="22"/>
        </w:rPr>
        <w:t xml:space="preserve">Op basis van de drie punten uit het concept </w:t>
      </w:r>
      <w:r w:rsidR="004554CF">
        <w:rPr>
          <w:rFonts w:ascii="Calibri" w:hAnsi="Calibri"/>
          <w:i/>
          <w:iCs/>
          <w:sz w:val="22"/>
          <w:szCs w:val="22"/>
        </w:rPr>
        <w:t xml:space="preserve">platform imaginary </w:t>
      </w:r>
      <w:r w:rsidR="004554CF">
        <w:rPr>
          <w:rFonts w:ascii="Calibri" w:hAnsi="Calibri"/>
          <w:sz w:val="22"/>
          <w:szCs w:val="22"/>
        </w:rPr>
        <w:t>die aan bod kwamen in dit onderzoek, blijkt het dat de NPO een steeds beter beeld krijgt over welk publiek ze aanspreken en hoe ze aan de hand van de algoritmes van YouTube hun interfaces zo goed mogelijk naar hun hand kunnen zetten</w:t>
      </w:r>
      <w:r w:rsidR="00225ADB">
        <w:rPr>
          <w:rFonts w:ascii="Calibri" w:hAnsi="Calibri"/>
          <w:sz w:val="22"/>
          <w:szCs w:val="22"/>
        </w:rPr>
        <w:t xml:space="preserve"> om gebruikers aan zich te binden</w:t>
      </w:r>
      <w:r w:rsidR="004554CF">
        <w:rPr>
          <w:rFonts w:ascii="Calibri" w:hAnsi="Calibri"/>
          <w:sz w:val="22"/>
          <w:szCs w:val="22"/>
        </w:rPr>
        <w:t>. Echter, het onderzoek toont ook aan dat de transitie naar online platform</w:t>
      </w:r>
      <w:r w:rsidR="00C639E9">
        <w:rPr>
          <w:rFonts w:ascii="Calibri" w:hAnsi="Calibri"/>
          <w:sz w:val="22"/>
          <w:szCs w:val="22"/>
        </w:rPr>
        <w:t>s</w:t>
      </w:r>
      <w:r w:rsidR="004554CF">
        <w:rPr>
          <w:rFonts w:ascii="Calibri" w:hAnsi="Calibri"/>
          <w:sz w:val="22"/>
          <w:szCs w:val="22"/>
        </w:rPr>
        <w:t xml:space="preserve"> nog altijd bezig is en er nog wel degelijk progressie geboekt kan worden</w:t>
      </w:r>
      <w:r w:rsidR="00E70D40">
        <w:rPr>
          <w:rFonts w:ascii="Calibri" w:hAnsi="Calibri"/>
          <w:sz w:val="22"/>
          <w:szCs w:val="22"/>
        </w:rPr>
        <w:t xml:space="preserve"> in de aankomende jaren</w:t>
      </w:r>
      <w:r w:rsidR="004554CF">
        <w:rPr>
          <w:rFonts w:ascii="Calibri" w:hAnsi="Calibri"/>
          <w:sz w:val="22"/>
          <w:szCs w:val="22"/>
        </w:rPr>
        <w:t xml:space="preserve">. </w:t>
      </w:r>
    </w:p>
    <w:p w14:paraId="2C76E341" w14:textId="67F8FEDD" w:rsidR="00DB715E" w:rsidRDefault="00DB715E">
      <w:pPr>
        <w:rPr>
          <w:rFonts w:eastAsiaTheme="minorHAnsi"/>
          <w:color w:val="000000" w:themeColor="text1"/>
          <w:sz w:val="22"/>
          <w:szCs w:val="22"/>
        </w:rPr>
      </w:pPr>
      <w:r>
        <w:rPr>
          <w:rFonts w:eastAsiaTheme="minorHAnsi"/>
          <w:color w:val="000000" w:themeColor="text1"/>
          <w:sz w:val="22"/>
          <w:szCs w:val="22"/>
        </w:rPr>
        <w:br w:type="page"/>
      </w:r>
    </w:p>
    <w:sdt>
      <w:sdtPr>
        <w:rPr>
          <w:rFonts w:asciiTheme="minorHAnsi" w:eastAsiaTheme="minorHAnsi" w:hAnsiTheme="minorHAnsi" w:cstheme="minorBidi"/>
          <w:b w:val="0"/>
          <w:bCs w:val="0"/>
          <w:color w:val="auto"/>
          <w:sz w:val="24"/>
          <w:szCs w:val="24"/>
          <w:lang w:eastAsia="en-US"/>
        </w:rPr>
        <w:id w:val="2112083317"/>
        <w:docPartObj>
          <w:docPartGallery w:val="Table of Contents"/>
          <w:docPartUnique/>
        </w:docPartObj>
      </w:sdtPr>
      <w:sdtEndPr>
        <w:rPr>
          <w:rFonts w:eastAsiaTheme="minorEastAsia"/>
          <w:noProof/>
        </w:rPr>
      </w:sdtEndPr>
      <w:sdtContent>
        <w:p w14:paraId="38B7B554" w14:textId="2CBE42E0" w:rsidR="00673852" w:rsidRPr="00470D92" w:rsidRDefault="00673852" w:rsidP="002F3FC1">
          <w:pPr>
            <w:pStyle w:val="Kopvaninhoudsopgave"/>
            <w:spacing w:line="360" w:lineRule="auto"/>
            <w:rPr>
              <w:rFonts w:eastAsiaTheme="minorHAnsi"/>
            </w:rPr>
          </w:pPr>
          <w:r w:rsidRPr="00C30A77">
            <w:rPr>
              <w:color w:val="000000" w:themeColor="text1"/>
            </w:rPr>
            <w:t>Inhoudsopgave</w:t>
          </w:r>
        </w:p>
        <w:p w14:paraId="00CDAC28" w14:textId="329706D7" w:rsidR="00FE56FD" w:rsidRPr="00FE56FD" w:rsidRDefault="00673852">
          <w:pPr>
            <w:pStyle w:val="Inhopg1"/>
            <w:rPr>
              <w:rFonts w:asciiTheme="majorHAnsi" w:hAnsiTheme="majorHAnsi" w:cstheme="majorHAnsi"/>
              <w:b w:val="0"/>
              <w:bCs w:val="0"/>
              <w:sz w:val="24"/>
              <w:szCs w:val="24"/>
              <w:lang w:eastAsia="nl-NL"/>
            </w:rPr>
          </w:pPr>
          <w:r w:rsidRPr="00C30A77">
            <w:rPr>
              <w:sz w:val="24"/>
              <w:szCs w:val="24"/>
            </w:rPr>
            <w:fldChar w:fldCharType="begin"/>
          </w:r>
          <w:r w:rsidRPr="00C30A77">
            <w:rPr>
              <w:sz w:val="24"/>
              <w:szCs w:val="24"/>
            </w:rPr>
            <w:instrText>TOC \o "1-3" \h \z \u</w:instrText>
          </w:r>
          <w:r w:rsidRPr="00C30A77">
            <w:rPr>
              <w:sz w:val="24"/>
              <w:szCs w:val="24"/>
            </w:rPr>
            <w:fldChar w:fldCharType="separate"/>
          </w:r>
          <w:hyperlink w:anchor="_Toc69462325" w:history="1">
            <w:r w:rsidR="00FE56FD" w:rsidRPr="00FE56FD">
              <w:rPr>
                <w:rStyle w:val="Hyperlink"/>
                <w:rFonts w:asciiTheme="majorHAnsi" w:eastAsiaTheme="minorHAnsi" w:hAnsiTheme="majorHAnsi" w:cstheme="majorHAnsi"/>
              </w:rPr>
              <w:t>Abstract</w:t>
            </w:r>
            <w:r w:rsidR="00FE56FD" w:rsidRPr="00FE56FD">
              <w:rPr>
                <w:rFonts w:asciiTheme="majorHAnsi" w:hAnsiTheme="majorHAnsi" w:cstheme="majorHAnsi"/>
                <w:webHidden/>
              </w:rPr>
              <w:tab/>
            </w:r>
            <w:r w:rsidR="00FE56FD" w:rsidRPr="00FE56FD">
              <w:rPr>
                <w:rFonts w:asciiTheme="majorHAnsi" w:hAnsiTheme="majorHAnsi" w:cstheme="majorHAnsi"/>
                <w:webHidden/>
              </w:rPr>
              <w:fldChar w:fldCharType="begin"/>
            </w:r>
            <w:r w:rsidR="00FE56FD" w:rsidRPr="00FE56FD">
              <w:rPr>
                <w:rFonts w:asciiTheme="majorHAnsi" w:hAnsiTheme="majorHAnsi" w:cstheme="majorHAnsi"/>
                <w:webHidden/>
              </w:rPr>
              <w:instrText xml:space="preserve"> PAGEREF _Toc69462325 \h </w:instrText>
            </w:r>
            <w:r w:rsidR="00FE56FD" w:rsidRPr="00FE56FD">
              <w:rPr>
                <w:rFonts w:asciiTheme="majorHAnsi" w:hAnsiTheme="majorHAnsi" w:cstheme="majorHAnsi"/>
                <w:webHidden/>
              </w:rPr>
            </w:r>
            <w:r w:rsidR="00FE56FD" w:rsidRPr="00FE56FD">
              <w:rPr>
                <w:rFonts w:asciiTheme="majorHAnsi" w:hAnsiTheme="majorHAnsi" w:cstheme="majorHAnsi"/>
                <w:webHidden/>
              </w:rPr>
              <w:fldChar w:fldCharType="separate"/>
            </w:r>
            <w:r w:rsidR="00FE56FD" w:rsidRPr="00FE56FD">
              <w:rPr>
                <w:rFonts w:asciiTheme="majorHAnsi" w:hAnsiTheme="majorHAnsi" w:cstheme="majorHAnsi"/>
                <w:webHidden/>
              </w:rPr>
              <w:t>3</w:t>
            </w:r>
            <w:r w:rsidR="00FE56FD" w:rsidRPr="00FE56FD">
              <w:rPr>
                <w:rFonts w:asciiTheme="majorHAnsi" w:hAnsiTheme="majorHAnsi" w:cstheme="majorHAnsi"/>
                <w:webHidden/>
              </w:rPr>
              <w:fldChar w:fldCharType="end"/>
            </w:r>
          </w:hyperlink>
        </w:p>
        <w:p w14:paraId="6D521ECB" w14:textId="7787C819" w:rsidR="00FE56FD" w:rsidRPr="00FE56FD" w:rsidRDefault="00FE56FD">
          <w:pPr>
            <w:pStyle w:val="Inhopg1"/>
            <w:rPr>
              <w:rFonts w:asciiTheme="majorHAnsi" w:hAnsiTheme="majorHAnsi" w:cstheme="majorHAnsi"/>
              <w:b w:val="0"/>
              <w:bCs w:val="0"/>
              <w:sz w:val="24"/>
              <w:szCs w:val="24"/>
              <w:lang w:eastAsia="nl-NL"/>
            </w:rPr>
          </w:pPr>
          <w:hyperlink w:anchor="_Toc69462326" w:history="1">
            <w:r w:rsidRPr="00FE56FD">
              <w:rPr>
                <w:rStyle w:val="Hyperlink"/>
                <w:rFonts w:asciiTheme="majorHAnsi" w:hAnsiTheme="majorHAnsi" w:cstheme="majorHAnsi"/>
              </w:rPr>
              <w:t>1. Wat doet de NPO op YouTube?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_Toc69462326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5</w:t>
            </w:r>
            <w:r w:rsidRPr="00FE56FD">
              <w:rPr>
                <w:rFonts w:asciiTheme="majorHAnsi" w:hAnsiTheme="majorHAnsi" w:cstheme="majorHAnsi"/>
                <w:webHidden/>
              </w:rPr>
              <w:fldChar w:fldCharType="end"/>
            </w:r>
          </w:hyperlink>
        </w:p>
        <w:p w14:paraId="02744EA8" w14:textId="664BB14C" w:rsidR="00FE56FD" w:rsidRPr="00FE56FD" w:rsidRDefault="00FE56FD">
          <w:pPr>
            <w:pStyle w:val="Inhopg1"/>
            <w:rPr>
              <w:rFonts w:asciiTheme="majorHAnsi" w:hAnsiTheme="majorHAnsi" w:cstheme="majorHAnsi"/>
              <w:b w:val="0"/>
              <w:bCs w:val="0"/>
              <w:sz w:val="24"/>
              <w:szCs w:val="24"/>
              <w:lang w:eastAsia="nl-NL"/>
            </w:rPr>
          </w:pPr>
          <w:hyperlink w:anchor="_Toc69462327" w:history="1">
            <w:r w:rsidRPr="00FE56FD">
              <w:rPr>
                <w:rStyle w:val="Hyperlink"/>
                <w:rFonts w:asciiTheme="majorHAnsi" w:hAnsiTheme="majorHAnsi" w:cstheme="majorHAnsi"/>
              </w:rPr>
              <w:t>2. Theoretisch Kader</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_Toc69462327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8</w:t>
            </w:r>
            <w:r w:rsidRPr="00FE56FD">
              <w:rPr>
                <w:rFonts w:asciiTheme="majorHAnsi" w:hAnsiTheme="majorHAnsi" w:cstheme="majorHAnsi"/>
                <w:webHidden/>
              </w:rPr>
              <w:fldChar w:fldCharType="end"/>
            </w:r>
          </w:hyperlink>
        </w:p>
        <w:p w14:paraId="42FA3A41" w14:textId="3F9F1F41"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28" w:history="1">
            <w:r w:rsidRPr="00FE56FD">
              <w:rPr>
                <w:rStyle w:val="Hyperlink"/>
                <w:rFonts w:asciiTheme="majorHAnsi" w:hAnsiTheme="majorHAnsi" w:cstheme="majorHAnsi"/>
                <w:noProof/>
              </w:rPr>
              <w:t>2.1 Van publieke omroepen op tv naar publieke omroepen online</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_Toc69462328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9</w:t>
            </w:r>
            <w:r w:rsidRPr="00FE56FD">
              <w:rPr>
                <w:rFonts w:asciiTheme="majorHAnsi" w:hAnsiTheme="majorHAnsi" w:cstheme="majorHAnsi"/>
                <w:noProof/>
                <w:webHidden/>
              </w:rPr>
              <w:fldChar w:fldCharType="end"/>
            </w:r>
          </w:hyperlink>
        </w:p>
        <w:p w14:paraId="1499A470" w14:textId="06744334"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29" w:history="1">
            <w:r w:rsidRPr="00FE56FD">
              <w:rPr>
                <w:rStyle w:val="Hyperlink"/>
                <w:rFonts w:asciiTheme="majorHAnsi" w:hAnsiTheme="majorHAnsi" w:cstheme="majorHAnsi"/>
                <w:noProof/>
                <w:lang w:val="en-US"/>
              </w:rPr>
              <w:t>2.2 Platformization en imagined audiences, algorithmic imaginary en platform imaginary</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_Toc69462329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13</w:t>
            </w:r>
            <w:r w:rsidRPr="00FE56FD">
              <w:rPr>
                <w:rFonts w:asciiTheme="majorHAnsi" w:hAnsiTheme="majorHAnsi" w:cstheme="majorHAnsi"/>
                <w:noProof/>
                <w:webHidden/>
              </w:rPr>
              <w:fldChar w:fldCharType="end"/>
            </w:r>
          </w:hyperlink>
        </w:p>
        <w:p w14:paraId="6546187A" w14:textId="1BE94180"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30" w:history="1">
            <w:r w:rsidRPr="00FE56FD">
              <w:rPr>
                <w:rStyle w:val="Hyperlink"/>
                <w:rFonts w:asciiTheme="majorHAnsi" w:hAnsiTheme="majorHAnsi" w:cstheme="majorHAnsi"/>
                <w:noProof/>
              </w:rPr>
              <w:t>2.3 De rol van interfaces en het onderzoeken ervan.</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_Toc69462330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17</w:t>
            </w:r>
            <w:r w:rsidRPr="00FE56FD">
              <w:rPr>
                <w:rFonts w:asciiTheme="majorHAnsi" w:hAnsiTheme="majorHAnsi" w:cstheme="majorHAnsi"/>
                <w:noProof/>
                <w:webHidden/>
              </w:rPr>
              <w:fldChar w:fldCharType="end"/>
            </w:r>
          </w:hyperlink>
        </w:p>
        <w:p w14:paraId="4D25FE93" w14:textId="56DDBFFA" w:rsidR="00FE56FD" w:rsidRPr="00FE56FD" w:rsidRDefault="00FE56FD">
          <w:pPr>
            <w:pStyle w:val="Inhopg1"/>
            <w:rPr>
              <w:rFonts w:asciiTheme="majorHAnsi" w:hAnsiTheme="majorHAnsi" w:cstheme="majorHAnsi"/>
              <w:b w:val="0"/>
              <w:bCs w:val="0"/>
              <w:sz w:val="24"/>
              <w:szCs w:val="24"/>
              <w:lang w:eastAsia="nl-NL"/>
            </w:rPr>
          </w:pPr>
          <w:hyperlink w:anchor="_Toc69462331" w:history="1">
            <w:r w:rsidRPr="00FE56FD">
              <w:rPr>
                <w:rStyle w:val="Hyperlink"/>
                <w:rFonts w:asciiTheme="majorHAnsi" w:hAnsiTheme="majorHAnsi" w:cstheme="majorHAnsi"/>
              </w:rPr>
              <w:t>3. Methode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_Toc69462331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19</w:t>
            </w:r>
            <w:r w:rsidRPr="00FE56FD">
              <w:rPr>
                <w:rFonts w:asciiTheme="majorHAnsi" w:hAnsiTheme="majorHAnsi" w:cstheme="majorHAnsi"/>
                <w:webHidden/>
              </w:rPr>
              <w:fldChar w:fldCharType="end"/>
            </w:r>
          </w:hyperlink>
        </w:p>
        <w:p w14:paraId="45A429B7" w14:textId="21918517" w:rsidR="00FE56FD" w:rsidRPr="00FE56FD" w:rsidRDefault="00FE56FD">
          <w:pPr>
            <w:pStyle w:val="Inhopg1"/>
            <w:rPr>
              <w:rFonts w:asciiTheme="majorHAnsi" w:hAnsiTheme="majorHAnsi" w:cstheme="majorHAnsi"/>
              <w:b w:val="0"/>
              <w:bCs w:val="0"/>
              <w:sz w:val="24"/>
              <w:szCs w:val="24"/>
              <w:lang w:eastAsia="nl-NL"/>
            </w:rPr>
          </w:pPr>
          <w:hyperlink w:anchor="_Toc69462332" w:history="1">
            <w:r w:rsidRPr="00FE56FD">
              <w:rPr>
                <w:rStyle w:val="Hyperlink"/>
                <w:rFonts w:asciiTheme="majorHAnsi" w:hAnsiTheme="majorHAnsi" w:cstheme="majorHAnsi"/>
              </w:rPr>
              <w:t>4. Analyse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_Toc69462332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21</w:t>
            </w:r>
            <w:r w:rsidRPr="00FE56FD">
              <w:rPr>
                <w:rFonts w:asciiTheme="majorHAnsi" w:hAnsiTheme="majorHAnsi" w:cstheme="majorHAnsi"/>
                <w:webHidden/>
              </w:rPr>
              <w:fldChar w:fldCharType="end"/>
            </w:r>
          </w:hyperlink>
        </w:p>
        <w:p w14:paraId="45E122ED" w14:textId="4F983385"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33" w:history="1">
            <w:r w:rsidRPr="00FE56FD">
              <w:rPr>
                <w:rStyle w:val="Hyperlink"/>
                <w:rFonts w:asciiTheme="majorHAnsi" w:hAnsiTheme="majorHAnsi" w:cstheme="majorHAnsi"/>
                <w:noProof/>
              </w:rPr>
              <w:t>4.1 De NPO op YouTube: Grenzen aan personaliseren</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_Toc69462333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21</w:t>
            </w:r>
            <w:r w:rsidRPr="00FE56FD">
              <w:rPr>
                <w:rFonts w:asciiTheme="majorHAnsi" w:hAnsiTheme="majorHAnsi" w:cstheme="majorHAnsi"/>
                <w:noProof/>
                <w:webHidden/>
              </w:rPr>
              <w:fldChar w:fldCharType="end"/>
            </w:r>
          </w:hyperlink>
        </w:p>
        <w:p w14:paraId="6905C8F1" w14:textId="60FBB5D5"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34" w:history="1">
            <w:r w:rsidRPr="00FE56FD">
              <w:rPr>
                <w:rStyle w:val="Hyperlink"/>
                <w:rFonts w:asciiTheme="majorHAnsi" w:hAnsiTheme="majorHAnsi" w:cstheme="majorHAnsi"/>
                <w:noProof/>
              </w:rPr>
              <w:t>4.2 Directe conversie: Complexe pogingen tot terugleiden</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_Toc69462334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25</w:t>
            </w:r>
            <w:r w:rsidRPr="00FE56FD">
              <w:rPr>
                <w:rFonts w:asciiTheme="majorHAnsi" w:hAnsiTheme="majorHAnsi" w:cstheme="majorHAnsi"/>
                <w:noProof/>
                <w:webHidden/>
              </w:rPr>
              <w:fldChar w:fldCharType="end"/>
            </w:r>
          </w:hyperlink>
        </w:p>
        <w:p w14:paraId="1DFAC681" w14:textId="2A834A03" w:rsidR="00FE56FD" w:rsidRPr="00FE56FD" w:rsidRDefault="00FE56FD">
          <w:pPr>
            <w:pStyle w:val="Inhopg3"/>
            <w:rPr>
              <w:rFonts w:asciiTheme="majorHAnsi" w:hAnsiTheme="majorHAnsi" w:cstheme="majorHAnsi"/>
              <w:sz w:val="24"/>
              <w:szCs w:val="24"/>
              <w:lang w:eastAsia="nl-NL"/>
            </w:rPr>
          </w:pPr>
          <w:hyperlink w:anchor="_Toc69462335" w:history="1">
            <w:r w:rsidRPr="00FE56FD">
              <w:rPr>
                <w:rStyle w:val="Hyperlink"/>
                <w:rFonts w:asciiTheme="majorHAnsi" w:hAnsiTheme="majorHAnsi" w:cstheme="majorHAnsi"/>
              </w:rPr>
              <w:t>4.2.1 Een actief YouTube publiek?</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_Toc69462335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25</w:t>
            </w:r>
            <w:r w:rsidRPr="00FE56FD">
              <w:rPr>
                <w:rFonts w:asciiTheme="majorHAnsi" w:hAnsiTheme="majorHAnsi" w:cstheme="majorHAnsi"/>
                <w:webHidden/>
              </w:rPr>
              <w:fldChar w:fldCharType="end"/>
            </w:r>
          </w:hyperlink>
        </w:p>
        <w:p w14:paraId="389E0D7E" w14:textId="3A7E999F" w:rsidR="00FE56FD" w:rsidRPr="00FE56FD" w:rsidRDefault="00FE56FD">
          <w:pPr>
            <w:pStyle w:val="Inhopg3"/>
            <w:rPr>
              <w:rFonts w:asciiTheme="majorHAnsi" w:hAnsiTheme="majorHAnsi" w:cstheme="majorHAnsi"/>
              <w:sz w:val="24"/>
              <w:szCs w:val="24"/>
              <w:lang w:eastAsia="nl-NL"/>
            </w:rPr>
          </w:pPr>
          <w:hyperlink w:anchor="_Toc69462336" w:history="1">
            <w:r w:rsidRPr="00FE56FD">
              <w:rPr>
                <w:rStyle w:val="Hyperlink"/>
                <w:rFonts w:asciiTheme="majorHAnsi" w:hAnsiTheme="majorHAnsi" w:cstheme="majorHAnsi"/>
              </w:rPr>
              <w:t>4.2.2 Onduidelijke taalconstructies</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_Toc69462336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27</w:t>
            </w:r>
            <w:r w:rsidRPr="00FE56FD">
              <w:rPr>
                <w:rFonts w:asciiTheme="majorHAnsi" w:hAnsiTheme="majorHAnsi" w:cstheme="majorHAnsi"/>
                <w:webHidden/>
              </w:rPr>
              <w:fldChar w:fldCharType="end"/>
            </w:r>
          </w:hyperlink>
        </w:p>
        <w:p w14:paraId="22787151" w14:textId="0EEE46BC"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37" w:history="1">
            <w:r w:rsidRPr="00FE56FD">
              <w:rPr>
                <w:rStyle w:val="Hyperlink"/>
                <w:rFonts w:asciiTheme="majorHAnsi" w:hAnsiTheme="majorHAnsi" w:cstheme="majorHAnsi"/>
                <w:noProof/>
              </w:rPr>
              <w:t>4.3 Indirecte conversie: De NPO3-Bubbel</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_Toc69462337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29</w:t>
            </w:r>
            <w:r w:rsidRPr="00FE56FD">
              <w:rPr>
                <w:rFonts w:asciiTheme="majorHAnsi" w:hAnsiTheme="majorHAnsi" w:cstheme="majorHAnsi"/>
                <w:noProof/>
                <w:webHidden/>
              </w:rPr>
              <w:fldChar w:fldCharType="end"/>
            </w:r>
          </w:hyperlink>
        </w:p>
        <w:p w14:paraId="01A00267" w14:textId="4B846FDC" w:rsidR="00FE56FD" w:rsidRPr="00FE56FD" w:rsidRDefault="00FE56FD">
          <w:pPr>
            <w:pStyle w:val="Inhopg3"/>
            <w:rPr>
              <w:rFonts w:asciiTheme="majorHAnsi" w:hAnsiTheme="majorHAnsi" w:cstheme="majorHAnsi"/>
              <w:sz w:val="24"/>
              <w:szCs w:val="24"/>
              <w:lang w:eastAsia="nl-NL"/>
            </w:rPr>
          </w:pPr>
          <w:hyperlink w:anchor="_Toc69462338" w:history="1">
            <w:r w:rsidRPr="00FE56FD">
              <w:rPr>
                <w:rStyle w:val="Hyperlink"/>
                <w:rFonts w:asciiTheme="majorHAnsi" w:hAnsiTheme="majorHAnsi" w:cstheme="majorHAnsi"/>
              </w:rPr>
              <w:t>4.3.1 Doorverwijzen naar de eigen (YouTube)-kanalen</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_Toc69462338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30</w:t>
            </w:r>
            <w:r w:rsidRPr="00FE56FD">
              <w:rPr>
                <w:rFonts w:asciiTheme="majorHAnsi" w:hAnsiTheme="majorHAnsi" w:cstheme="majorHAnsi"/>
                <w:webHidden/>
              </w:rPr>
              <w:fldChar w:fldCharType="end"/>
            </w:r>
          </w:hyperlink>
        </w:p>
        <w:p w14:paraId="7288D1F4" w14:textId="198FB3B2" w:rsidR="00FE56FD" w:rsidRPr="00FE56FD" w:rsidRDefault="00FE56FD">
          <w:pPr>
            <w:pStyle w:val="Inhopg3"/>
            <w:rPr>
              <w:rFonts w:asciiTheme="majorHAnsi" w:hAnsiTheme="majorHAnsi" w:cstheme="majorHAnsi"/>
              <w:sz w:val="24"/>
              <w:szCs w:val="24"/>
              <w:lang w:eastAsia="nl-NL"/>
            </w:rPr>
          </w:pPr>
          <w:hyperlink w:anchor="_Toc69462339" w:history="1">
            <w:r w:rsidRPr="00FE56FD">
              <w:rPr>
                <w:rStyle w:val="Hyperlink"/>
                <w:rFonts w:asciiTheme="majorHAnsi" w:hAnsiTheme="majorHAnsi" w:cstheme="majorHAnsi"/>
              </w:rPr>
              <w:t>4.3.2 Herkenbaarheidsstrategie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_Toc69462339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33</w:t>
            </w:r>
            <w:r w:rsidRPr="00FE56FD">
              <w:rPr>
                <w:rFonts w:asciiTheme="majorHAnsi" w:hAnsiTheme="majorHAnsi" w:cstheme="majorHAnsi"/>
                <w:webHidden/>
              </w:rPr>
              <w:fldChar w:fldCharType="end"/>
            </w:r>
          </w:hyperlink>
        </w:p>
        <w:p w14:paraId="05EB61C0" w14:textId="472FE6FB" w:rsidR="00FE56FD" w:rsidRPr="00FE56FD" w:rsidRDefault="00FE56FD">
          <w:pPr>
            <w:pStyle w:val="Inhopg1"/>
            <w:rPr>
              <w:rFonts w:asciiTheme="majorHAnsi" w:hAnsiTheme="majorHAnsi" w:cstheme="majorHAnsi"/>
              <w:b w:val="0"/>
              <w:bCs w:val="0"/>
              <w:sz w:val="24"/>
              <w:szCs w:val="24"/>
              <w:lang w:eastAsia="nl-NL"/>
            </w:rPr>
          </w:pPr>
          <w:hyperlink w:anchor="_Toc69462340" w:history="1">
            <w:r w:rsidRPr="00FE56FD">
              <w:rPr>
                <w:rStyle w:val="Hyperlink"/>
                <w:rFonts w:asciiTheme="majorHAnsi" w:hAnsiTheme="majorHAnsi" w:cstheme="majorHAnsi"/>
              </w:rPr>
              <w:t>5. Conclusie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_Toc69462340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38</w:t>
            </w:r>
            <w:r w:rsidRPr="00FE56FD">
              <w:rPr>
                <w:rFonts w:asciiTheme="majorHAnsi" w:hAnsiTheme="majorHAnsi" w:cstheme="majorHAnsi"/>
                <w:webHidden/>
              </w:rPr>
              <w:fldChar w:fldCharType="end"/>
            </w:r>
          </w:hyperlink>
        </w:p>
        <w:p w14:paraId="3211B52E" w14:textId="2A031068" w:rsidR="00FE56FD" w:rsidRPr="00FE56FD" w:rsidRDefault="00FE56FD">
          <w:pPr>
            <w:pStyle w:val="Inhopg1"/>
            <w:rPr>
              <w:rFonts w:asciiTheme="majorHAnsi" w:hAnsiTheme="majorHAnsi" w:cstheme="majorHAnsi"/>
              <w:b w:val="0"/>
              <w:bCs w:val="0"/>
              <w:sz w:val="24"/>
              <w:szCs w:val="24"/>
              <w:lang w:eastAsia="nl-NL"/>
            </w:rPr>
          </w:pPr>
          <w:hyperlink w:anchor="_Toc69462341" w:history="1">
            <w:r w:rsidRPr="00FE56FD">
              <w:rPr>
                <w:rStyle w:val="Hyperlink"/>
                <w:rFonts w:asciiTheme="majorHAnsi" w:hAnsiTheme="majorHAnsi" w:cstheme="majorHAnsi"/>
                <w:lang w:val="en-US"/>
              </w:rPr>
              <w:t>6. Bibliografie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_Toc69462341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42</w:t>
            </w:r>
            <w:r w:rsidRPr="00FE56FD">
              <w:rPr>
                <w:rFonts w:asciiTheme="majorHAnsi" w:hAnsiTheme="majorHAnsi" w:cstheme="majorHAnsi"/>
                <w:webHidden/>
              </w:rPr>
              <w:fldChar w:fldCharType="end"/>
            </w:r>
          </w:hyperlink>
        </w:p>
        <w:p w14:paraId="6C60628D" w14:textId="0B2F44E0"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42" w:history="1">
            <w:r w:rsidRPr="00FE56FD">
              <w:rPr>
                <w:rStyle w:val="Hyperlink"/>
                <w:rFonts w:asciiTheme="majorHAnsi" w:hAnsiTheme="majorHAnsi" w:cstheme="majorHAnsi"/>
                <w:noProof/>
              </w:rPr>
              <w:t>6.1 Verwijzing figuren</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_Toc69462342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47</w:t>
            </w:r>
            <w:r w:rsidRPr="00FE56FD">
              <w:rPr>
                <w:rFonts w:asciiTheme="majorHAnsi" w:hAnsiTheme="majorHAnsi" w:cstheme="majorHAnsi"/>
                <w:noProof/>
                <w:webHidden/>
              </w:rPr>
              <w:fldChar w:fldCharType="end"/>
            </w:r>
          </w:hyperlink>
        </w:p>
        <w:p w14:paraId="48B1A7F2" w14:textId="42C11E0E" w:rsidR="00FE56FD" w:rsidRPr="00FE56FD" w:rsidRDefault="00FE56FD">
          <w:pPr>
            <w:pStyle w:val="Inhopg1"/>
            <w:rPr>
              <w:rFonts w:asciiTheme="majorHAnsi" w:hAnsiTheme="majorHAnsi" w:cstheme="majorHAnsi"/>
              <w:b w:val="0"/>
              <w:bCs w:val="0"/>
              <w:sz w:val="24"/>
              <w:szCs w:val="24"/>
              <w:lang w:eastAsia="nl-NL"/>
            </w:rPr>
          </w:pPr>
          <w:hyperlink w:anchor="_Toc69462343" w:history="1">
            <w:r w:rsidRPr="00FE56FD">
              <w:rPr>
                <w:rStyle w:val="Hyperlink"/>
                <w:rFonts w:asciiTheme="majorHAnsi" w:hAnsiTheme="majorHAnsi" w:cstheme="majorHAnsi"/>
              </w:rPr>
              <w:t>7. Bijlage</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_Toc69462343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48</w:t>
            </w:r>
            <w:r w:rsidRPr="00FE56FD">
              <w:rPr>
                <w:rFonts w:asciiTheme="majorHAnsi" w:hAnsiTheme="majorHAnsi" w:cstheme="majorHAnsi"/>
                <w:webHidden/>
              </w:rPr>
              <w:fldChar w:fldCharType="end"/>
            </w:r>
          </w:hyperlink>
        </w:p>
        <w:p w14:paraId="6284B7F8" w14:textId="57C5484E"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44" w:history="1">
            <w:r w:rsidRPr="00FE56FD">
              <w:rPr>
                <w:rStyle w:val="Hyperlink"/>
                <w:rFonts w:asciiTheme="majorHAnsi" w:hAnsiTheme="majorHAnsi" w:cstheme="majorHAnsi"/>
                <w:noProof/>
              </w:rPr>
              <w:t>7.1 Bijlage 1</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_Toc69462344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48</w:t>
            </w:r>
            <w:r w:rsidRPr="00FE56FD">
              <w:rPr>
                <w:rFonts w:asciiTheme="majorHAnsi" w:hAnsiTheme="majorHAnsi" w:cstheme="majorHAnsi"/>
                <w:noProof/>
                <w:webHidden/>
              </w:rPr>
              <w:fldChar w:fldCharType="end"/>
            </w:r>
          </w:hyperlink>
        </w:p>
        <w:p w14:paraId="189282C2" w14:textId="4B7C162C" w:rsidR="00FE56FD" w:rsidRPr="00FE56FD" w:rsidRDefault="00FE56FD">
          <w:pPr>
            <w:pStyle w:val="Inhopg3"/>
            <w:rPr>
              <w:rFonts w:asciiTheme="majorHAnsi" w:hAnsiTheme="majorHAnsi" w:cstheme="majorHAnsi"/>
              <w:sz w:val="24"/>
              <w:szCs w:val="24"/>
              <w:lang w:eastAsia="nl-NL"/>
            </w:rPr>
          </w:pPr>
          <w:hyperlink w:anchor="_Toc69462345" w:history="1">
            <w:r w:rsidRPr="00FE56FD">
              <w:rPr>
                <w:rStyle w:val="Hyperlink"/>
                <w:rFonts w:asciiTheme="majorHAnsi" w:hAnsiTheme="majorHAnsi" w:cstheme="majorHAnsi"/>
              </w:rPr>
              <w:t>7.1.1 NPO3</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_Toc69462345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48</w:t>
            </w:r>
            <w:r w:rsidRPr="00FE56FD">
              <w:rPr>
                <w:rFonts w:asciiTheme="majorHAnsi" w:hAnsiTheme="majorHAnsi" w:cstheme="majorHAnsi"/>
                <w:webHidden/>
              </w:rPr>
              <w:fldChar w:fldCharType="end"/>
            </w:r>
          </w:hyperlink>
        </w:p>
        <w:p w14:paraId="47AF01E6" w14:textId="40B9F095" w:rsidR="00FE56FD" w:rsidRPr="00FE56FD" w:rsidRDefault="00FE56FD">
          <w:pPr>
            <w:pStyle w:val="Inhopg3"/>
            <w:rPr>
              <w:rFonts w:asciiTheme="majorHAnsi" w:hAnsiTheme="majorHAnsi" w:cstheme="majorHAnsi"/>
              <w:sz w:val="24"/>
              <w:szCs w:val="24"/>
              <w:lang w:eastAsia="nl-NL"/>
            </w:rPr>
          </w:pPr>
          <w:hyperlink w:anchor="_Toc69462346" w:history="1">
            <w:r w:rsidRPr="00FE56FD">
              <w:rPr>
                <w:rStyle w:val="Hyperlink"/>
                <w:rFonts w:asciiTheme="majorHAnsi" w:hAnsiTheme="majorHAnsi" w:cstheme="majorHAnsi"/>
              </w:rPr>
              <w:t>7.1.2 NPO3TV</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_Toc69462346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50</w:t>
            </w:r>
            <w:r w:rsidRPr="00FE56FD">
              <w:rPr>
                <w:rFonts w:asciiTheme="majorHAnsi" w:hAnsiTheme="majorHAnsi" w:cstheme="majorHAnsi"/>
                <w:webHidden/>
              </w:rPr>
              <w:fldChar w:fldCharType="end"/>
            </w:r>
          </w:hyperlink>
        </w:p>
        <w:p w14:paraId="1FE8C1F4" w14:textId="23A2379D" w:rsidR="00FE56FD" w:rsidRPr="00FE56FD" w:rsidRDefault="00FE56FD">
          <w:pPr>
            <w:pStyle w:val="Inhopg3"/>
            <w:rPr>
              <w:rFonts w:asciiTheme="majorHAnsi" w:hAnsiTheme="majorHAnsi" w:cstheme="majorHAnsi"/>
              <w:sz w:val="24"/>
              <w:szCs w:val="24"/>
              <w:lang w:eastAsia="nl-NL"/>
            </w:rPr>
          </w:pPr>
          <w:hyperlink w:anchor="_Toc69462347" w:history="1">
            <w:r w:rsidRPr="00FE56FD">
              <w:rPr>
                <w:rStyle w:val="Hyperlink"/>
                <w:rFonts w:asciiTheme="majorHAnsi" w:hAnsiTheme="majorHAnsi" w:cstheme="majorHAnsi"/>
              </w:rPr>
              <w:t>7.1.3 Spuiten en Slikken</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_Toc69462347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52</w:t>
            </w:r>
            <w:r w:rsidRPr="00FE56FD">
              <w:rPr>
                <w:rFonts w:asciiTheme="majorHAnsi" w:hAnsiTheme="majorHAnsi" w:cstheme="majorHAnsi"/>
                <w:webHidden/>
              </w:rPr>
              <w:fldChar w:fldCharType="end"/>
            </w:r>
          </w:hyperlink>
        </w:p>
        <w:p w14:paraId="3F65689C" w14:textId="1BD12193" w:rsidR="00FE56FD" w:rsidRPr="00FE56FD" w:rsidRDefault="00FE56FD">
          <w:pPr>
            <w:pStyle w:val="Inhopg3"/>
            <w:rPr>
              <w:rFonts w:asciiTheme="majorHAnsi" w:hAnsiTheme="majorHAnsi" w:cstheme="majorHAnsi"/>
              <w:sz w:val="24"/>
              <w:szCs w:val="24"/>
              <w:lang w:eastAsia="nl-NL"/>
            </w:rPr>
          </w:pPr>
          <w:hyperlink w:anchor="_Toc69462348" w:history="1">
            <w:r w:rsidRPr="00FE56FD">
              <w:rPr>
                <w:rStyle w:val="Hyperlink"/>
                <w:rFonts w:asciiTheme="majorHAnsi" w:hAnsiTheme="majorHAnsi" w:cstheme="majorHAnsi"/>
              </w:rPr>
              <w:t>7.1.4 Sub-pagina NPO3 (K*tschool: HERRES #1)</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_Toc69462348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54</w:t>
            </w:r>
            <w:r w:rsidRPr="00FE56FD">
              <w:rPr>
                <w:rFonts w:asciiTheme="majorHAnsi" w:hAnsiTheme="majorHAnsi" w:cstheme="majorHAnsi"/>
                <w:webHidden/>
              </w:rPr>
              <w:fldChar w:fldCharType="end"/>
            </w:r>
          </w:hyperlink>
        </w:p>
        <w:p w14:paraId="306B00A4" w14:textId="592C168D" w:rsidR="00FE56FD" w:rsidRPr="00FE56FD" w:rsidRDefault="00FE56FD">
          <w:pPr>
            <w:pStyle w:val="Inhopg3"/>
            <w:rPr>
              <w:rFonts w:asciiTheme="majorHAnsi" w:hAnsiTheme="majorHAnsi" w:cstheme="majorHAnsi"/>
              <w:sz w:val="24"/>
              <w:szCs w:val="24"/>
              <w:lang w:eastAsia="nl-NL"/>
            </w:rPr>
          </w:pPr>
          <w:hyperlink w:anchor="_Toc69462349" w:history="1">
            <w:r w:rsidRPr="00FE56FD">
              <w:rPr>
                <w:rStyle w:val="Hyperlink"/>
                <w:rFonts w:asciiTheme="majorHAnsi" w:hAnsiTheme="majorHAnsi" w:cstheme="majorHAnsi"/>
              </w:rPr>
              <w:t>7.1.5 Sub-pagina NPO3TV (Dion heft Gilles de la Tourette: Je Zal Het Maar Hebben)</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_Toc69462349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56</w:t>
            </w:r>
            <w:r w:rsidRPr="00FE56FD">
              <w:rPr>
                <w:rFonts w:asciiTheme="majorHAnsi" w:hAnsiTheme="majorHAnsi" w:cstheme="majorHAnsi"/>
                <w:webHidden/>
              </w:rPr>
              <w:fldChar w:fldCharType="end"/>
            </w:r>
          </w:hyperlink>
        </w:p>
        <w:p w14:paraId="1404507F" w14:textId="7E8BB88B" w:rsidR="00FE56FD" w:rsidRPr="00FE56FD" w:rsidRDefault="00FE56FD">
          <w:pPr>
            <w:pStyle w:val="Inhopg3"/>
            <w:rPr>
              <w:rFonts w:asciiTheme="majorHAnsi" w:hAnsiTheme="majorHAnsi" w:cstheme="majorHAnsi"/>
              <w:sz w:val="24"/>
              <w:szCs w:val="24"/>
              <w:lang w:eastAsia="nl-NL"/>
            </w:rPr>
          </w:pPr>
          <w:hyperlink w:anchor="_Toc69462350" w:history="1">
            <w:r w:rsidRPr="00FE56FD">
              <w:rPr>
                <w:rStyle w:val="Hyperlink"/>
                <w:rFonts w:asciiTheme="majorHAnsi" w:hAnsiTheme="majorHAnsi" w:cstheme="majorHAnsi"/>
              </w:rPr>
              <w:t>7.1.6 Sub-pagina Spuiten en Slikken  (Hoe groter de SCHOENMAAT hoe groter de PENIS?, Getest #9)</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_Toc69462350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59</w:t>
            </w:r>
            <w:r w:rsidRPr="00FE56FD">
              <w:rPr>
                <w:rFonts w:asciiTheme="majorHAnsi" w:hAnsiTheme="majorHAnsi" w:cstheme="majorHAnsi"/>
                <w:webHidden/>
              </w:rPr>
              <w:fldChar w:fldCharType="end"/>
            </w:r>
          </w:hyperlink>
        </w:p>
        <w:p w14:paraId="0490E577" w14:textId="536AD363"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51" w:history="1">
            <w:r w:rsidRPr="00FE56FD">
              <w:rPr>
                <w:rStyle w:val="Hyperlink"/>
                <w:rFonts w:asciiTheme="majorHAnsi" w:hAnsiTheme="majorHAnsi" w:cstheme="majorHAnsi"/>
                <w:noProof/>
              </w:rPr>
              <w:t>7.2 Bijlage 2</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_Toc69462351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61</w:t>
            </w:r>
            <w:r w:rsidRPr="00FE56FD">
              <w:rPr>
                <w:rFonts w:asciiTheme="majorHAnsi" w:hAnsiTheme="majorHAnsi" w:cstheme="majorHAnsi"/>
                <w:noProof/>
                <w:webHidden/>
              </w:rPr>
              <w:fldChar w:fldCharType="end"/>
            </w:r>
          </w:hyperlink>
        </w:p>
        <w:p w14:paraId="45BFCB17" w14:textId="6AFBA556" w:rsidR="00FE56FD" w:rsidRPr="00FE56FD" w:rsidRDefault="00FE56FD">
          <w:pPr>
            <w:pStyle w:val="Inhopg2"/>
            <w:tabs>
              <w:tab w:val="right" w:leader="dot" w:pos="9056"/>
            </w:tabs>
            <w:rPr>
              <w:rFonts w:asciiTheme="majorHAnsi" w:hAnsiTheme="majorHAnsi" w:cstheme="majorHAnsi"/>
              <w:i w:val="0"/>
              <w:iCs w:val="0"/>
              <w:noProof/>
              <w:sz w:val="24"/>
              <w:szCs w:val="24"/>
              <w:lang w:eastAsia="nl-NL"/>
            </w:rPr>
          </w:pPr>
          <w:hyperlink w:anchor="_Toc69462352" w:history="1">
            <w:r w:rsidRPr="00FE56FD">
              <w:rPr>
                <w:rStyle w:val="Hyperlink"/>
                <w:rFonts w:asciiTheme="majorHAnsi" w:hAnsiTheme="majorHAnsi" w:cstheme="majorHAnsi"/>
                <w:noProof/>
              </w:rPr>
              <w:t>7.3 Bijlage 3</w:t>
            </w:r>
            <w:r w:rsidRPr="00FE56FD">
              <w:rPr>
                <w:rFonts w:asciiTheme="majorHAnsi" w:hAnsiTheme="majorHAnsi" w:cstheme="majorHAnsi"/>
                <w:noProof/>
                <w:webHidden/>
              </w:rPr>
              <w:tab/>
            </w:r>
            <w:r w:rsidRPr="00FE56FD">
              <w:rPr>
                <w:rFonts w:asciiTheme="majorHAnsi" w:hAnsiTheme="majorHAnsi" w:cstheme="majorHAnsi"/>
                <w:noProof/>
                <w:webHidden/>
              </w:rPr>
              <w:fldChar w:fldCharType="begin"/>
            </w:r>
            <w:r w:rsidRPr="00FE56FD">
              <w:rPr>
                <w:rFonts w:asciiTheme="majorHAnsi" w:hAnsiTheme="majorHAnsi" w:cstheme="majorHAnsi"/>
                <w:noProof/>
                <w:webHidden/>
              </w:rPr>
              <w:instrText xml:space="preserve"> PAGEREF _Toc69462352 \h </w:instrText>
            </w:r>
            <w:r w:rsidRPr="00FE56FD">
              <w:rPr>
                <w:rFonts w:asciiTheme="majorHAnsi" w:hAnsiTheme="majorHAnsi" w:cstheme="majorHAnsi"/>
                <w:noProof/>
                <w:webHidden/>
              </w:rPr>
            </w:r>
            <w:r w:rsidRPr="00FE56FD">
              <w:rPr>
                <w:rFonts w:asciiTheme="majorHAnsi" w:hAnsiTheme="majorHAnsi" w:cstheme="majorHAnsi"/>
                <w:noProof/>
                <w:webHidden/>
              </w:rPr>
              <w:fldChar w:fldCharType="separate"/>
            </w:r>
            <w:r w:rsidRPr="00FE56FD">
              <w:rPr>
                <w:rFonts w:asciiTheme="majorHAnsi" w:hAnsiTheme="majorHAnsi" w:cstheme="majorHAnsi"/>
                <w:noProof/>
                <w:webHidden/>
              </w:rPr>
              <w:t>72</w:t>
            </w:r>
            <w:r w:rsidRPr="00FE56FD">
              <w:rPr>
                <w:rFonts w:asciiTheme="majorHAnsi" w:hAnsiTheme="majorHAnsi" w:cstheme="majorHAnsi"/>
                <w:noProof/>
                <w:webHidden/>
              </w:rPr>
              <w:fldChar w:fldCharType="end"/>
            </w:r>
          </w:hyperlink>
        </w:p>
        <w:p w14:paraId="69DF086B" w14:textId="374830BA" w:rsidR="00FE56FD" w:rsidRPr="00FE56FD" w:rsidRDefault="00FE56FD">
          <w:pPr>
            <w:pStyle w:val="Inhopg3"/>
            <w:rPr>
              <w:rFonts w:asciiTheme="majorHAnsi" w:hAnsiTheme="majorHAnsi" w:cstheme="majorHAnsi"/>
              <w:sz w:val="24"/>
              <w:szCs w:val="24"/>
              <w:lang w:eastAsia="nl-NL"/>
            </w:rPr>
          </w:pPr>
          <w:hyperlink w:anchor="_Toc69462353" w:history="1">
            <w:r w:rsidRPr="00FE56FD">
              <w:rPr>
                <w:rStyle w:val="Hyperlink"/>
                <w:rFonts w:asciiTheme="majorHAnsi" w:hAnsiTheme="majorHAnsi" w:cstheme="majorHAnsi"/>
              </w:rPr>
              <w:t>7.3.1 NPO</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_Toc69462353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72</w:t>
            </w:r>
            <w:r w:rsidRPr="00FE56FD">
              <w:rPr>
                <w:rFonts w:asciiTheme="majorHAnsi" w:hAnsiTheme="majorHAnsi" w:cstheme="majorHAnsi"/>
                <w:webHidden/>
              </w:rPr>
              <w:fldChar w:fldCharType="end"/>
            </w:r>
          </w:hyperlink>
        </w:p>
        <w:p w14:paraId="2C52F39F" w14:textId="77282753" w:rsidR="00FE56FD" w:rsidRPr="00FE56FD" w:rsidRDefault="00FE56FD">
          <w:pPr>
            <w:pStyle w:val="Inhopg3"/>
            <w:rPr>
              <w:rFonts w:asciiTheme="majorHAnsi" w:hAnsiTheme="majorHAnsi" w:cstheme="majorHAnsi"/>
              <w:sz w:val="24"/>
              <w:szCs w:val="24"/>
              <w:lang w:eastAsia="nl-NL"/>
            </w:rPr>
          </w:pPr>
          <w:hyperlink w:anchor="_Toc69462354" w:history="1">
            <w:r w:rsidRPr="00FE56FD">
              <w:rPr>
                <w:rStyle w:val="Hyperlink"/>
                <w:rFonts w:asciiTheme="majorHAnsi" w:hAnsiTheme="majorHAnsi" w:cstheme="majorHAnsi"/>
              </w:rPr>
              <w:t>7.3.2 NPO3TV</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_Toc69462354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73</w:t>
            </w:r>
            <w:r w:rsidRPr="00FE56FD">
              <w:rPr>
                <w:rFonts w:asciiTheme="majorHAnsi" w:hAnsiTheme="majorHAnsi" w:cstheme="majorHAnsi"/>
                <w:webHidden/>
              </w:rPr>
              <w:fldChar w:fldCharType="end"/>
            </w:r>
          </w:hyperlink>
        </w:p>
        <w:p w14:paraId="0558F32E" w14:textId="38BC3506" w:rsidR="00FE56FD" w:rsidRPr="00FE56FD" w:rsidRDefault="00FE56FD">
          <w:pPr>
            <w:pStyle w:val="Inhopg3"/>
            <w:rPr>
              <w:rFonts w:asciiTheme="majorHAnsi" w:hAnsiTheme="majorHAnsi" w:cstheme="majorHAnsi"/>
              <w:sz w:val="24"/>
              <w:szCs w:val="24"/>
              <w:lang w:eastAsia="nl-NL"/>
            </w:rPr>
          </w:pPr>
          <w:hyperlink w:anchor="_Toc69462355" w:history="1">
            <w:r w:rsidRPr="00FE56FD">
              <w:rPr>
                <w:rStyle w:val="Hyperlink"/>
                <w:rFonts w:asciiTheme="majorHAnsi" w:hAnsiTheme="majorHAnsi" w:cstheme="majorHAnsi"/>
              </w:rPr>
              <w:t>7.3.3 Spuiten en Slikken</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_Toc69462355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74</w:t>
            </w:r>
            <w:r w:rsidRPr="00FE56FD">
              <w:rPr>
                <w:rFonts w:asciiTheme="majorHAnsi" w:hAnsiTheme="majorHAnsi" w:cstheme="majorHAnsi"/>
                <w:webHidden/>
              </w:rPr>
              <w:fldChar w:fldCharType="end"/>
            </w:r>
          </w:hyperlink>
        </w:p>
        <w:p w14:paraId="4075EC13" w14:textId="54E3662B" w:rsidR="00FE56FD" w:rsidRPr="00FE56FD" w:rsidRDefault="00FE56FD">
          <w:pPr>
            <w:pStyle w:val="Inhopg3"/>
            <w:rPr>
              <w:rFonts w:asciiTheme="majorHAnsi" w:hAnsiTheme="majorHAnsi" w:cstheme="majorHAnsi"/>
              <w:sz w:val="24"/>
              <w:szCs w:val="24"/>
              <w:lang w:eastAsia="nl-NL"/>
            </w:rPr>
          </w:pPr>
          <w:hyperlink w:anchor="_Toc69462356" w:history="1">
            <w:r w:rsidRPr="00FE56FD">
              <w:rPr>
                <w:rStyle w:val="Hyperlink"/>
                <w:rFonts w:asciiTheme="majorHAnsi" w:hAnsiTheme="majorHAnsi" w:cstheme="majorHAnsi"/>
                <w:lang w:val="en-US"/>
              </w:rPr>
              <w:t>7.3.4 NPO3: Herres</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_Toc69462356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75</w:t>
            </w:r>
            <w:r w:rsidRPr="00FE56FD">
              <w:rPr>
                <w:rFonts w:asciiTheme="majorHAnsi" w:hAnsiTheme="majorHAnsi" w:cstheme="majorHAnsi"/>
                <w:webHidden/>
              </w:rPr>
              <w:fldChar w:fldCharType="end"/>
            </w:r>
          </w:hyperlink>
        </w:p>
        <w:p w14:paraId="06EE6FDE" w14:textId="3B437894" w:rsidR="00FE56FD" w:rsidRPr="00FE56FD" w:rsidRDefault="00FE56FD">
          <w:pPr>
            <w:pStyle w:val="Inhopg3"/>
            <w:rPr>
              <w:rFonts w:asciiTheme="majorHAnsi" w:hAnsiTheme="majorHAnsi" w:cstheme="majorHAnsi"/>
              <w:sz w:val="24"/>
              <w:szCs w:val="24"/>
              <w:lang w:eastAsia="nl-NL"/>
            </w:rPr>
          </w:pPr>
          <w:hyperlink w:anchor="_Toc69462357" w:history="1">
            <w:r w:rsidRPr="00FE56FD">
              <w:rPr>
                <w:rStyle w:val="Hyperlink"/>
                <w:rFonts w:asciiTheme="majorHAnsi" w:hAnsiTheme="majorHAnsi" w:cstheme="majorHAnsi"/>
                <w:lang w:val="en-US"/>
              </w:rPr>
              <w:t>7.3.5 NPO3TV: JZHMH</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_Toc69462357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76</w:t>
            </w:r>
            <w:r w:rsidRPr="00FE56FD">
              <w:rPr>
                <w:rFonts w:asciiTheme="majorHAnsi" w:hAnsiTheme="majorHAnsi" w:cstheme="majorHAnsi"/>
                <w:webHidden/>
              </w:rPr>
              <w:fldChar w:fldCharType="end"/>
            </w:r>
          </w:hyperlink>
        </w:p>
        <w:p w14:paraId="04465EC2" w14:textId="7DEC5E33" w:rsidR="00FE56FD" w:rsidRPr="00FE56FD" w:rsidRDefault="00FE56FD">
          <w:pPr>
            <w:pStyle w:val="Inhopg3"/>
            <w:rPr>
              <w:rFonts w:asciiTheme="majorHAnsi" w:hAnsiTheme="majorHAnsi" w:cstheme="majorHAnsi"/>
              <w:sz w:val="24"/>
              <w:szCs w:val="24"/>
              <w:lang w:eastAsia="nl-NL"/>
            </w:rPr>
          </w:pPr>
          <w:hyperlink w:anchor="_Toc69462358" w:history="1">
            <w:r w:rsidRPr="00FE56FD">
              <w:rPr>
                <w:rStyle w:val="Hyperlink"/>
                <w:rFonts w:asciiTheme="majorHAnsi" w:hAnsiTheme="majorHAnsi" w:cstheme="majorHAnsi"/>
              </w:rPr>
              <w:t>7.3.6 Spuiten en Slikken: Getest</w:t>
            </w:r>
            <w:r w:rsidRPr="00FE56FD">
              <w:rPr>
                <w:rFonts w:asciiTheme="majorHAnsi" w:hAnsiTheme="majorHAnsi" w:cstheme="majorHAnsi"/>
                <w:webHidden/>
              </w:rPr>
              <w:tab/>
            </w:r>
            <w:r w:rsidRPr="00FE56FD">
              <w:rPr>
                <w:rFonts w:asciiTheme="majorHAnsi" w:hAnsiTheme="majorHAnsi" w:cstheme="majorHAnsi"/>
                <w:webHidden/>
              </w:rPr>
              <w:fldChar w:fldCharType="begin"/>
            </w:r>
            <w:r w:rsidRPr="00FE56FD">
              <w:rPr>
                <w:rFonts w:asciiTheme="majorHAnsi" w:hAnsiTheme="majorHAnsi" w:cstheme="majorHAnsi"/>
                <w:webHidden/>
              </w:rPr>
              <w:instrText xml:space="preserve"> PAGEREF _Toc69462358 \h </w:instrText>
            </w:r>
            <w:r w:rsidRPr="00FE56FD">
              <w:rPr>
                <w:rFonts w:asciiTheme="majorHAnsi" w:hAnsiTheme="majorHAnsi" w:cstheme="majorHAnsi"/>
                <w:webHidden/>
              </w:rPr>
            </w:r>
            <w:r w:rsidRPr="00FE56FD">
              <w:rPr>
                <w:rFonts w:asciiTheme="majorHAnsi" w:hAnsiTheme="majorHAnsi" w:cstheme="majorHAnsi"/>
                <w:webHidden/>
              </w:rPr>
              <w:fldChar w:fldCharType="separate"/>
            </w:r>
            <w:r w:rsidRPr="00FE56FD">
              <w:rPr>
                <w:rFonts w:asciiTheme="majorHAnsi" w:hAnsiTheme="majorHAnsi" w:cstheme="majorHAnsi"/>
                <w:webHidden/>
              </w:rPr>
              <w:t>77</w:t>
            </w:r>
            <w:r w:rsidRPr="00FE56FD">
              <w:rPr>
                <w:rFonts w:asciiTheme="majorHAnsi" w:hAnsiTheme="majorHAnsi" w:cstheme="majorHAnsi"/>
                <w:webHidden/>
              </w:rPr>
              <w:fldChar w:fldCharType="end"/>
            </w:r>
          </w:hyperlink>
        </w:p>
        <w:p w14:paraId="7AB42164" w14:textId="1AADFA6B" w:rsidR="00673852" w:rsidRPr="00C30A77" w:rsidRDefault="00673852" w:rsidP="002F3FC1">
          <w:pPr>
            <w:spacing w:line="360" w:lineRule="auto"/>
          </w:pPr>
          <w:r w:rsidRPr="00C30A77">
            <w:rPr>
              <w:b/>
              <w:bCs/>
              <w:noProof/>
            </w:rPr>
            <w:fldChar w:fldCharType="end"/>
          </w:r>
        </w:p>
      </w:sdtContent>
    </w:sdt>
    <w:p w14:paraId="52620C32" w14:textId="570BBECD" w:rsidR="00673852" w:rsidRDefault="00673852" w:rsidP="00470D92">
      <w:pPr>
        <w:rPr>
          <w:rFonts w:ascii="Calibri" w:hAnsi="Calibri" w:cs="Calibri"/>
          <w:b/>
          <w:bCs/>
          <w:color w:val="000000" w:themeColor="text1"/>
        </w:rPr>
      </w:pPr>
    </w:p>
    <w:p w14:paraId="78A39D07" w14:textId="77777777" w:rsidR="00470D92" w:rsidRPr="00470D92" w:rsidRDefault="00470D92" w:rsidP="00470D92">
      <w:pPr>
        <w:rPr>
          <w:rFonts w:ascii="Calibri" w:hAnsi="Calibri" w:cs="Calibri"/>
          <w:b/>
          <w:bCs/>
          <w:color w:val="000000" w:themeColor="text1"/>
        </w:rPr>
      </w:pPr>
    </w:p>
    <w:p w14:paraId="5F159736" w14:textId="5F713CCB" w:rsidR="00F579FF" w:rsidRPr="00FD77C7" w:rsidRDefault="00552B29" w:rsidP="002F3FC1">
      <w:pPr>
        <w:spacing w:line="360" w:lineRule="auto"/>
        <w:rPr>
          <w:rFonts w:ascii="Calibri" w:eastAsiaTheme="majorEastAsia" w:hAnsi="Calibri" w:cs="Calibri"/>
          <w:b/>
          <w:bCs/>
          <w:color w:val="000000" w:themeColor="text1"/>
          <w:sz w:val="22"/>
          <w:szCs w:val="22"/>
        </w:rPr>
      </w:pPr>
      <w:bookmarkStart w:id="1" w:name="_Toc69462326"/>
      <w:r w:rsidRPr="008977D9">
        <w:rPr>
          <w:rStyle w:val="Kop1Char"/>
          <w:rFonts w:ascii="Calibri Light" w:hAnsi="Calibri Light" w:cs="Calibri Light"/>
          <w:b/>
          <w:bCs/>
          <w:color w:val="000000" w:themeColor="text1"/>
          <w:sz w:val="28"/>
          <w:szCs w:val="28"/>
        </w:rPr>
        <w:lastRenderedPageBreak/>
        <w:t xml:space="preserve">1. </w:t>
      </w:r>
      <w:r w:rsidR="003700FF" w:rsidRPr="008977D9">
        <w:rPr>
          <w:rStyle w:val="Kop1Char"/>
          <w:rFonts w:ascii="Calibri Light" w:hAnsi="Calibri Light" w:cs="Calibri Light"/>
          <w:b/>
          <w:bCs/>
          <w:color w:val="000000" w:themeColor="text1"/>
          <w:sz w:val="28"/>
          <w:szCs w:val="28"/>
        </w:rPr>
        <w:t>Wat doet de NPO op YouTube?</w:t>
      </w:r>
      <w:bookmarkEnd w:id="1"/>
      <w:r w:rsidR="003700FF" w:rsidRPr="008977D9">
        <w:rPr>
          <w:rFonts w:ascii="Calibri" w:hAnsi="Calibri" w:cs="Calibri"/>
          <w:b/>
          <w:bCs/>
          <w:color w:val="000000" w:themeColor="text1"/>
          <w:sz w:val="22"/>
          <w:szCs w:val="22"/>
        </w:rPr>
        <w:br/>
      </w:r>
      <w:r w:rsidR="003700FF" w:rsidRPr="00B60756">
        <w:rPr>
          <w:rFonts w:ascii="Calibri" w:hAnsi="Calibri" w:cs="Calibri"/>
          <w:sz w:val="22"/>
          <w:szCs w:val="22"/>
        </w:rPr>
        <w:t>“</w:t>
      </w:r>
      <w:r w:rsidR="003700FF" w:rsidRPr="001D0F2C">
        <w:rPr>
          <w:rFonts w:ascii="Calibri" w:hAnsi="Calibri" w:cs="Calibri"/>
          <w:sz w:val="22"/>
          <w:szCs w:val="22"/>
        </w:rPr>
        <w:t>We maken programma’s en online content die nieuwsgierig maken, prikkelend zijn en die onafhankelijk van politiek en commercie worden gemaakt</w:t>
      </w:r>
      <w:r w:rsidR="003700FF" w:rsidRPr="00B60756">
        <w:rPr>
          <w:rFonts w:ascii="Calibri" w:hAnsi="Calibri" w:cs="Calibri"/>
          <w:sz w:val="22"/>
          <w:szCs w:val="22"/>
        </w:rPr>
        <w:t>.”</w:t>
      </w:r>
      <w:r w:rsidR="003700FF" w:rsidRPr="00B60756">
        <w:rPr>
          <w:rStyle w:val="Voetnootmarkering"/>
          <w:rFonts w:ascii="Calibri" w:hAnsi="Calibri" w:cs="Calibri"/>
          <w:sz w:val="22"/>
          <w:szCs w:val="22"/>
        </w:rPr>
        <w:footnoteReference w:id="1"/>
      </w:r>
      <w:r w:rsidR="003700FF" w:rsidRPr="00B60756">
        <w:rPr>
          <w:rFonts w:ascii="Calibri" w:hAnsi="Calibri" w:cs="Calibri"/>
          <w:sz w:val="22"/>
          <w:szCs w:val="22"/>
        </w:rPr>
        <w:t xml:space="preserve"> Dit citaat</w:t>
      </w:r>
      <w:r w:rsidR="001D0F2C">
        <w:rPr>
          <w:rFonts w:ascii="Calibri" w:hAnsi="Calibri" w:cs="Calibri"/>
          <w:sz w:val="22"/>
          <w:szCs w:val="22"/>
        </w:rPr>
        <w:t xml:space="preserve">, afkomstig van de </w:t>
      </w:r>
      <w:r w:rsidR="00EF1236">
        <w:rPr>
          <w:rFonts w:ascii="Calibri" w:hAnsi="Calibri" w:cs="Calibri"/>
          <w:sz w:val="22"/>
          <w:szCs w:val="22"/>
        </w:rPr>
        <w:t>website van de NPO,</w:t>
      </w:r>
      <w:r w:rsidR="003700FF" w:rsidRPr="00B60756">
        <w:rPr>
          <w:rFonts w:ascii="Calibri" w:hAnsi="Calibri" w:cs="Calibri"/>
          <w:sz w:val="22"/>
          <w:szCs w:val="22"/>
        </w:rPr>
        <w:t xml:space="preserve"> beschrijft de onafhankelijkheid van de publieke omroep tijdens het ontwikkelen van nieuwe programma’s. </w:t>
      </w:r>
      <w:r w:rsidR="00EF1236">
        <w:rPr>
          <w:rFonts w:ascii="Calibri" w:hAnsi="Calibri" w:cs="Calibri"/>
          <w:sz w:val="22"/>
          <w:szCs w:val="22"/>
        </w:rPr>
        <w:t>V</w:t>
      </w:r>
      <w:r w:rsidR="003700FF" w:rsidRPr="00B60756">
        <w:rPr>
          <w:rFonts w:ascii="Calibri" w:hAnsi="Calibri" w:cs="Calibri"/>
          <w:sz w:val="22"/>
          <w:szCs w:val="22"/>
        </w:rPr>
        <w:t xml:space="preserve">olgens Karin van Es </w:t>
      </w:r>
      <w:r w:rsidR="00EF1236">
        <w:rPr>
          <w:rFonts w:ascii="Calibri" w:hAnsi="Calibri" w:cs="Calibri"/>
          <w:sz w:val="22"/>
          <w:szCs w:val="22"/>
        </w:rPr>
        <w:t xml:space="preserve">is dit </w:t>
      </w:r>
      <w:r w:rsidR="003700FF" w:rsidRPr="00B60756">
        <w:rPr>
          <w:rFonts w:ascii="Calibri" w:hAnsi="Calibri" w:cs="Calibri"/>
          <w:sz w:val="22"/>
          <w:szCs w:val="22"/>
        </w:rPr>
        <w:t xml:space="preserve">één van de kernwaarden </w:t>
      </w:r>
      <w:r w:rsidR="00F14957" w:rsidRPr="00B60756">
        <w:rPr>
          <w:rFonts w:ascii="Calibri" w:hAnsi="Calibri" w:cs="Calibri"/>
          <w:sz w:val="22"/>
          <w:szCs w:val="22"/>
        </w:rPr>
        <w:t>van</w:t>
      </w:r>
      <w:r w:rsidR="003700FF" w:rsidRPr="00B60756">
        <w:rPr>
          <w:rFonts w:ascii="Calibri" w:hAnsi="Calibri" w:cs="Calibri"/>
          <w:sz w:val="22"/>
          <w:szCs w:val="22"/>
        </w:rPr>
        <w:t xml:space="preserve"> publieke omroepen.</w:t>
      </w:r>
      <w:r w:rsidR="003700FF" w:rsidRPr="00B60756">
        <w:rPr>
          <w:rStyle w:val="Voetnootmarkering"/>
          <w:rFonts w:ascii="Calibri" w:hAnsi="Calibri" w:cs="Calibri"/>
          <w:sz w:val="22"/>
          <w:szCs w:val="22"/>
        </w:rPr>
        <w:footnoteReference w:id="2"/>
      </w:r>
      <w:r w:rsidR="003700FF" w:rsidRPr="00B60756">
        <w:rPr>
          <w:rFonts w:ascii="Calibri" w:hAnsi="Calibri" w:cs="Calibri"/>
          <w:sz w:val="22"/>
          <w:szCs w:val="22"/>
        </w:rPr>
        <w:t xml:space="preserve"> </w:t>
      </w:r>
      <w:r w:rsidR="004B630A" w:rsidRPr="00B60756">
        <w:rPr>
          <w:rFonts w:ascii="Calibri" w:hAnsi="Calibri" w:cs="Calibri"/>
          <w:sz w:val="22"/>
          <w:szCs w:val="22"/>
        </w:rPr>
        <w:t xml:space="preserve">Daarnaast is het ook het eerste punt </w:t>
      </w:r>
      <w:r w:rsidR="00EF1236">
        <w:rPr>
          <w:rFonts w:ascii="Calibri" w:hAnsi="Calibri" w:cs="Calibri"/>
          <w:sz w:val="22"/>
          <w:szCs w:val="22"/>
        </w:rPr>
        <w:t>d</w:t>
      </w:r>
      <w:r w:rsidR="004B630A" w:rsidRPr="00B60756">
        <w:rPr>
          <w:rFonts w:ascii="Calibri" w:hAnsi="Calibri" w:cs="Calibri"/>
          <w:sz w:val="22"/>
          <w:szCs w:val="22"/>
        </w:rPr>
        <w:t>at wordt aangehaald in het concessiebeleidsplan van de NPO voor de periode 2022-2026.</w:t>
      </w:r>
      <w:r w:rsidR="00A47C31">
        <w:rPr>
          <w:rStyle w:val="Voetnootmarkering"/>
          <w:rFonts w:ascii="Calibri" w:hAnsi="Calibri" w:cs="Calibri"/>
          <w:sz w:val="22"/>
          <w:szCs w:val="22"/>
        </w:rPr>
        <w:footnoteReference w:id="3"/>
      </w:r>
      <w:r w:rsidR="004B630A" w:rsidRPr="00B60756">
        <w:rPr>
          <w:rFonts w:ascii="Calibri" w:hAnsi="Calibri" w:cs="Calibri"/>
          <w:sz w:val="22"/>
          <w:szCs w:val="22"/>
        </w:rPr>
        <w:t xml:space="preserve"> </w:t>
      </w:r>
      <w:r w:rsidR="00EF1236">
        <w:rPr>
          <w:rFonts w:ascii="Calibri" w:hAnsi="Calibri" w:cs="Calibri"/>
          <w:sz w:val="22"/>
          <w:szCs w:val="22"/>
        </w:rPr>
        <w:t>D</w:t>
      </w:r>
      <w:r w:rsidR="003700FF" w:rsidRPr="00B60756">
        <w:rPr>
          <w:rFonts w:ascii="Calibri" w:hAnsi="Calibri" w:cs="Calibri"/>
          <w:sz w:val="22"/>
          <w:szCs w:val="22"/>
        </w:rPr>
        <w:t>e NPO</w:t>
      </w:r>
      <w:r w:rsidR="00EF1236">
        <w:rPr>
          <w:rFonts w:ascii="Calibri" w:hAnsi="Calibri" w:cs="Calibri"/>
          <w:sz w:val="22"/>
          <w:szCs w:val="22"/>
        </w:rPr>
        <w:t xml:space="preserve"> maakt</w:t>
      </w:r>
      <w:r w:rsidR="003700FF" w:rsidRPr="00B60756">
        <w:rPr>
          <w:rFonts w:ascii="Calibri" w:hAnsi="Calibri" w:cs="Calibri"/>
          <w:sz w:val="22"/>
          <w:szCs w:val="22"/>
        </w:rPr>
        <w:t xml:space="preserve"> sinds 1951 </w:t>
      </w:r>
      <w:r w:rsidR="001327C1">
        <w:rPr>
          <w:rFonts w:ascii="Calibri" w:hAnsi="Calibri" w:cs="Calibri"/>
          <w:sz w:val="22"/>
          <w:szCs w:val="22"/>
        </w:rPr>
        <w:t xml:space="preserve">programma’s </w:t>
      </w:r>
      <w:r w:rsidR="003700FF" w:rsidRPr="00B60756">
        <w:rPr>
          <w:rFonts w:ascii="Calibri" w:hAnsi="Calibri" w:cs="Calibri"/>
          <w:sz w:val="22"/>
          <w:szCs w:val="22"/>
        </w:rPr>
        <w:t xml:space="preserve">voor traditionele media zoals televisie en radio. </w:t>
      </w:r>
      <w:r w:rsidR="001327C1">
        <w:rPr>
          <w:rFonts w:ascii="Calibri" w:hAnsi="Calibri" w:cs="Calibri"/>
          <w:sz w:val="22"/>
          <w:szCs w:val="22"/>
        </w:rPr>
        <w:t>Daarnaast</w:t>
      </w:r>
      <w:r w:rsidR="003700FF" w:rsidRPr="00B60756">
        <w:rPr>
          <w:rFonts w:ascii="Calibri" w:hAnsi="Calibri" w:cs="Calibri"/>
          <w:sz w:val="22"/>
          <w:szCs w:val="22"/>
        </w:rPr>
        <w:t xml:space="preserve"> ontwikkelde de NPO in 2017 een eigen streamingplatform genaamd </w:t>
      </w:r>
      <w:r w:rsidR="003700FF" w:rsidRPr="00176341">
        <w:rPr>
          <w:rFonts w:ascii="Calibri" w:hAnsi="Calibri" w:cs="Calibri"/>
          <w:i/>
          <w:iCs/>
          <w:sz w:val="22"/>
          <w:szCs w:val="22"/>
        </w:rPr>
        <w:t>NPO-start</w:t>
      </w:r>
      <w:r w:rsidR="003700FF" w:rsidRPr="00B60756">
        <w:rPr>
          <w:rFonts w:ascii="Calibri" w:hAnsi="Calibri" w:cs="Calibri"/>
          <w:sz w:val="22"/>
          <w:szCs w:val="22"/>
        </w:rPr>
        <w:t>.</w:t>
      </w:r>
      <w:r w:rsidR="005D412E">
        <w:rPr>
          <w:rStyle w:val="Voetnootmarkering"/>
          <w:rFonts w:ascii="Calibri" w:hAnsi="Calibri" w:cs="Calibri"/>
          <w:sz w:val="22"/>
          <w:szCs w:val="22"/>
        </w:rPr>
        <w:footnoteReference w:id="4"/>
      </w:r>
      <w:r w:rsidR="003700FF" w:rsidRPr="00B60756">
        <w:rPr>
          <w:rFonts w:ascii="Calibri" w:hAnsi="Calibri" w:cs="Calibri"/>
          <w:sz w:val="22"/>
          <w:szCs w:val="22"/>
        </w:rPr>
        <w:t xml:space="preserve"> Hierop kan de gebruiker, naast het terugkijken van programma’s, ook een selectie aan films en documentaires bekijken die door de NPO </w:t>
      </w:r>
      <w:r w:rsidR="00EF1236">
        <w:rPr>
          <w:rFonts w:ascii="Calibri" w:hAnsi="Calibri" w:cs="Calibri"/>
          <w:sz w:val="22"/>
          <w:szCs w:val="22"/>
        </w:rPr>
        <w:t>aangekocht</w:t>
      </w:r>
      <w:r w:rsidR="003700FF" w:rsidRPr="00B60756">
        <w:rPr>
          <w:rFonts w:ascii="Calibri" w:hAnsi="Calibri" w:cs="Calibri"/>
          <w:sz w:val="22"/>
          <w:szCs w:val="22"/>
        </w:rPr>
        <w:t xml:space="preserve"> zijn. Naast de distributie via de eigen kanalen is de NPO sinds kort ook actief op commerciële platform</w:t>
      </w:r>
      <w:r w:rsidR="00C639E9">
        <w:rPr>
          <w:rFonts w:ascii="Calibri" w:hAnsi="Calibri" w:cs="Calibri"/>
          <w:sz w:val="22"/>
          <w:szCs w:val="22"/>
        </w:rPr>
        <w:t>s</w:t>
      </w:r>
      <w:r w:rsidR="003700FF" w:rsidRPr="00B60756">
        <w:rPr>
          <w:rFonts w:ascii="Calibri" w:hAnsi="Calibri" w:cs="Calibri"/>
          <w:sz w:val="22"/>
          <w:szCs w:val="22"/>
        </w:rPr>
        <w:t xml:space="preserve"> zoals YouTube. Zo heeft</w:t>
      </w:r>
      <w:r w:rsidR="00C30A77">
        <w:rPr>
          <w:rFonts w:ascii="Calibri" w:hAnsi="Calibri" w:cs="Calibri"/>
          <w:sz w:val="22"/>
          <w:szCs w:val="22"/>
        </w:rPr>
        <w:t xml:space="preserve"> </w:t>
      </w:r>
      <w:r w:rsidR="003700FF" w:rsidRPr="001D6CBD">
        <w:rPr>
          <w:rFonts w:ascii="Calibri" w:hAnsi="Calibri" w:cs="Calibri"/>
          <w:i/>
          <w:iCs/>
          <w:sz w:val="22"/>
          <w:szCs w:val="22"/>
        </w:rPr>
        <w:t>NPO3</w:t>
      </w:r>
      <w:r w:rsidR="00DD31A8">
        <w:rPr>
          <w:rFonts w:ascii="Calibri" w:hAnsi="Calibri" w:cs="Calibri"/>
          <w:sz w:val="22"/>
          <w:szCs w:val="22"/>
        </w:rPr>
        <w:t xml:space="preserve"> </w:t>
      </w:r>
      <w:r w:rsidR="001D6CBD">
        <w:rPr>
          <w:rFonts w:ascii="Calibri" w:hAnsi="Calibri" w:cs="Calibri"/>
          <w:sz w:val="22"/>
          <w:szCs w:val="22"/>
        </w:rPr>
        <w:t>zich ook uitgebreid met meerdere YouTube-kanalen. Deze zender, die door de NPO wordt omschreven als de zender voor jong</w:t>
      </w:r>
      <w:r w:rsidR="00DD31A8">
        <w:rPr>
          <w:rFonts w:ascii="Calibri" w:hAnsi="Calibri" w:cs="Calibri"/>
          <w:sz w:val="22"/>
          <w:szCs w:val="22"/>
        </w:rPr>
        <w:t xml:space="preserve"> </w:t>
      </w:r>
      <w:r w:rsidR="001D6CBD">
        <w:rPr>
          <w:rFonts w:ascii="Calibri" w:hAnsi="Calibri" w:cs="Calibri"/>
          <w:sz w:val="22"/>
          <w:szCs w:val="22"/>
        </w:rPr>
        <w:t>Nederland, heeft</w:t>
      </w:r>
      <w:r w:rsidR="003700FF" w:rsidRPr="00B60756">
        <w:rPr>
          <w:rFonts w:ascii="Calibri" w:hAnsi="Calibri" w:cs="Calibri"/>
          <w:sz w:val="22"/>
          <w:szCs w:val="22"/>
        </w:rPr>
        <w:t xml:space="preserve"> twee YouTube-kanalen</w:t>
      </w:r>
      <w:r w:rsidR="001D6CBD">
        <w:rPr>
          <w:rFonts w:ascii="Calibri" w:hAnsi="Calibri" w:cs="Calibri"/>
          <w:sz w:val="22"/>
          <w:szCs w:val="22"/>
        </w:rPr>
        <w:t>:</w:t>
      </w:r>
      <w:r w:rsidR="003700FF" w:rsidRPr="00B60756">
        <w:rPr>
          <w:rFonts w:ascii="Calibri" w:hAnsi="Calibri" w:cs="Calibri"/>
          <w:sz w:val="22"/>
          <w:szCs w:val="22"/>
        </w:rPr>
        <w:t xml:space="preserve"> </w:t>
      </w:r>
      <w:r w:rsidR="003700FF" w:rsidRPr="00A47C31">
        <w:rPr>
          <w:rFonts w:ascii="Calibri" w:hAnsi="Calibri" w:cs="Calibri"/>
          <w:i/>
          <w:iCs/>
          <w:sz w:val="22"/>
          <w:szCs w:val="22"/>
        </w:rPr>
        <w:t>NPO3</w:t>
      </w:r>
      <w:r w:rsidR="003700FF" w:rsidRPr="00B60756">
        <w:rPr>
          <w:rFonts w:ascii="Calibri" w:hAnsi="Calibri" w:cs="Calibri"/>
          <w:sz w:val="22"/>
          <w:szCs w:val="22"/>
        </w:rPr>
        <w:t xml:space="preserve"> en </w:t>
      </w:r>
      <w:r w:rsidR="003700FF" w:rsidRPr="00A47C31">
        <w:rPr>
          <w:rFonts w:ascii="Calibri" w:hAnsi="Calibri" w:cs="Calibri"/>
          <w:i/>
          <w:iCs/>
          <w:sz w:val="22"/>
          <w:szCs w:val="22"/>
        </w:rPr>
        <w:t>NPO3TV</w:t>
      </w:r>
      <w:r w:rsidR="001D6CBD">
        <w:rPr>
          <w:rFonts w:ascii="Calibri" w:hAnsi="Calibri" w:cs="Calibri"/>
          <w:sz w:val="22"/>
          <w:szCs w:val="22"/>
        </w:rPr>
        <w:t>.</w:t>
      </w:r>
      <w:r w:rsidR="001D6CBD">
        <w:rPr>
          <w:rStyle w:val="Voetnootmarkering"/>
          <w:rFonts w:ascii="Calibri" w:hAnsi="Calibri" w:cs="Calibri"/>
          <w:sz w:val="22"/>
          <w:szCs w:val="22"/>
        </w:rPr>
        <w:footnoteReference w:id="5"/>
      </w:r>
      <w:r w:rsidR="003700FF" w:rsidRPr="00B60756">
        <w:rPr>
          <w:rFonts w:ascii="Calibri" w:hAnsi="Calibri" w:cs="Calibri"/>
          <w:sz w:val="22"/>
          <w:szCs w:val="22"/>
        </w:rPr>
        <w:t xml:space="preserve"> </w:t>
      </w:r>
      <w:r w:rsidR="001D6CBD">
        <w:rPr>
          <w:rFonts w:ascii="Calibri" w:hAnsi="Calibri" w:cs="Calibri"/>
          <w:sz w:val="22"/>
          <w:szCs w:val="22"/>
        </w:rPr>
        <w:t>T</w:t>
      </w:r>
      <w:r w:rsidR="003700FF" w:rsidRPr="00B60756">
        <w:rPr>
          <w:rFonts w:ascii="Calibri" w:hAnsi="Calibri" w:cs="Calibri"/>
          <w:sz w:val="22"/>
          <w:szCs w:val="22"/>
        </w:rPr>
        <w:t xml:space="preserve">ezamen </w:t>
      </w:r>
      <w:r w:rsidR="001D6CBD">
        <w:rPr>
          <w:rFonts w:ascii="Calibri" w:hAnsi="Calibri" w:cs="Calibri"/>
          <w:sz w:val="22"/>
          <w:szCs w:val="22"/>
        </w:rPr>
        <w:t xml:space="preserve">hebben deze kanalen </w:t>
      </w:r>
      <w:r w:rsidR="003700FF" w:rsidRPr="00B60756">
        <w:rPr>
          <w:rFonts w:ascii="Calibri" w:hAnsi="Calibri" w:cs="Calibri"/>
          <w:sz w:val="22"/>
          <w:szCs w:val="22"/>
        </w:rPr>
        <w:t>ruim duizend video’s, 135.000.000 weergaven en bijna 250.000 abonnees.</w:t>
      </w:r>
      <w:r w:rsidR="003700FF" w:rsidRPr="00B60756">
        <w:rPr>
          <w:rStyle w:val="Voetnootmarkering"/>
          <w:rFonts w:ascii="Calibri" w:hAnsi="Calibri" w:cs="Calibri"/>
          <w:sz w:val="22"/>
          <w:szCs w:val="22"/>
        </w:rPr>
        <w:footnoteReference w:id="6"/>
      </w:r>
      <w:r w:rsidR="003700FF" w:rsidRPr="00B60756">
        <w:rPr>
          <w:rFonts w:ascii="Calibri" w:hAnsi="Calibri" w:cs="Calibri"/>
          <w:sz w:val="22"/>
          <w:szCs w:val="22"/>
        </w:rPr>
        <w:t xml:space="preserve"> </w:t>
      </w:r>
      <w:r w:rsidR="00EF1236">
        <w:rPr>
          <w:rFonts w:ascii="Calibri" w:hAnsi="Calibri" w:cs="Calibri"/>
          <w:sz w:val="22"/>
          <w:szCs w:val="22"/>
        </w:rPr>
        <w:t>Bovendien</w:t>
      </w:r>
      <w:r w:rsidR="003700FF" w:rsidRPr="00B60756">
        <w:rPr>
          <w:rFonts w:ascii="Calibri" w:hAnsi="Calibri" w:cs="Calibri"/>
          <w:sz w:val="22"/>
          <w:szCs w:val="22"/>
        </w:rPr>
        <w:t xml:space="preserve"> zijn programma’s die voorheen op lineaire televisie werden uitgezonden</w:t>
      </w:r>
      <w:r w:rsidR="001D6CBD">
        <w:rPr>
          <w:rFonts w:ascii="Calibri" w:hAnsi="Calibri" w:cs="Calibri"/>
          <w:sz w:val="22"/>
          <w:szCs w:val="22"/>
        </w:rPr>
        <w:t xml:space="preserve"> op </w:t>
      </w:r>
      <w:r w:rsidR="001D6CBD" w:rsidRPr="001D6CBD">
        <w:rPr>
          <w:rFonts w:ascii="Calibri" w:hAnsi="Calibri" w:cs="Calibri"/>
          <w:i/>
          <w:iCs/>
          <w:sz w:val="22"/>
          <w:szCs w:val="22"/>
        </w:rPr>
        <w:t>NPO3</w:t>
      </w:r>
      <w:r w:rsidR="003700FF" w:rsidRPr="00B60756">
        <w:rPr>
          <w:rFonts w:ascii="Calibri" w:hAnsi="Calibri" w:cs="Calibri"/>
          <w:sz w:val="22"/>
          <w:szCs w:val="22"/>
        </w:rPr>
        <w:t xml:space="preserve">, zoals </w:t>
      </w:r>
      <w:r w:rsidR="003700FF" w:rsidRPr="00B60756">
        <w:rPr>
          <w:rFonts w:ascii="Calibri" w:hAnsi="Calibri" w:cs="Calibri"/>
          <w:i/>
          <w:iCs/>
          <w:sz w:val="22"/>
          <w:szCs w:val="22"/>
        </w:rPr>
        <w:t>Spuiten &amp; Slikken,</w:t>
      </w:r>
      <w:r w:rsidR="003700FF" w:rsidRPr="00B60756">
        <w:rPr>
          <w:rFonts w:ascii="Calibri" w:hAnsi="Calibri" w:cs="Calibri"/>
          <w:sz w:val="22"/>
          <w:szCs w:val="22"/>
        </w:rPr>
        <w:t xml:space="preserve"> online verdergegaan.</w:t>
      </w:r>
      <w:r w:rsidR="003700FF" w:rsidRPr="00B60756">
        <w:rPr>
          <w:rStyle w:val="Voetnootmarkering"/>
          <w:rFonts w:ascii="Calibri" w:hAnsi="Calibri" w:cs="Calibri"/>
          <w:sz w:val="22"/>
          <w:szCs w:val="22"/>
        </w:rPr>
        <w:footnoteReference w:id="7"/>
      </w:r>
      <w:r w:rsidR="003700FF" w:rsidRPr="00B60756">
        <w:rPr>
          <w:rFonts w:ascii="Calibri" w:hAnsi="Calibri" w:cs="Calibri"/>
          <w:sz w:val="22"/>
          <w:szCs w:val="22"/>
        </w:rPr>
        <w:t xml:space="preserve"> </w:t>
      </w:r>
    </w:p>
    <w:p w14:paraId="69C853B6" w14:textId="4053469D" w:rsidR="009972C8" w:rsidRPr="00B60756" w:rsidRDefault="003700FF" w:rsidP="002F3FC1">
      <w:pPr>
        <w:spacing w:line="360" w:lineRule="auto"/>
        <w:rPr>
          <w:rFonts w:ascii="Calibri" w:hAnsi="Calibri" w:cs="Calibri"/>
          <w:sz w:val="22"/>
          <w:szCs w:val="22"/>
        </w:rPr>
      </w:pPr>
      <w:r w:rsidRPr="00B60756">
        <w:rPr>
          <w:rFonts w:ascii="Calibri" w:hAnsi="Calibri" w:cs="Calibri"/>
          <w:b/>
          <w:bCs/>
          <w:sz w:val="22"/>
          <w:szCs w:val="22"/>
        </w:rPr>
        <w:tab/>
      </w:r>
      <w:r w:rsidRPr="00B60756">
        <w:rPr>
          <w:rFonts w:ascii="Calibri" w:hAnsi="Calibri" w:cs="Calibri"/>
          <w:sz w:val="22"/>
          <w:szCs w:val="22"/>
        </w:rPr>
        <w:t xml:space="preserve">Op deze YouTube-kanalen wordt door de NPO </w:t>
      </w:r>
      <w:r w:rsidR="00EF1236">
        <w:rPr>
          <w:rFonts w:ascii="Calibri" w:hAnsi="Calibri" w:cs="Calibri"/>
          <w:sz w:val="22"/>
          <w:szCs w:val="22"/>
        </w:rPr>
        <w:t>zowel exclusieve content als bestaande televisiecontent</w:t>
      </w:r>
      <w:r w:rsidRPr="00B60756">
        <w:rPr>
          <w:rFonts w:ascii="Calibri" w:hAnsi="Calibri" w:cs="Calibri"/>
          <w:sz w:val="22"/>
          <w:szCs w:val="22"/>
        </w:rPr>
        <w:t xml:space="preserve"> gedistribueerd. Zo kan men op het YouTube-kanaal </w:t>
      </w:r>
      <w:r w:rsidRPr="00B60756">
        <w:rPr>
          <w:rFonts w:ascii="Calibri" w:hAnsi="Calibri" w:cs="Calibri"/>
          <w:i/>
          <w:iCs/>
          <w:sz w:val="22"/>
          <w:szCs w:val="22"/>
        </w:rPr>
        <w:t xml:space="preserve">NPO3TV </w:t>
      </w:r>
      <w:r w:rsidRPr="00B60756">
        <w:rPr>
          <w:rFonts w:ascii="Calibri" w:hAnsi="Calibri" w:cs="Calibri"/>
          <w:sz w:val="22"/>
          <w:szCs w:val="22"/>
        </w:rPr>
        <w:t>korte fragmenten vinde</w:t>
      </w:r>
      <w:r w:rsidR="004B630A" w:rsidRPr="00B60756">
        <w:rPr>
          <w:rFonts w:ascii="Calibri" w:hAnsi="Calibri" w:cs="Calibri"/>
          <w:sz w:val="22"/>
          <w:szCs w:val="22"/>
        </w:rPr>
        <w:t xml:space="preserve">n uit reeds bestaande televisieprogramma’s. Een goed voorbeeld hiervan is het programma </w:t>
      </w:r>
      <w:r w:rsidR="004B630A" w:rsidRPr="00B60756">
        <w:rPr>
          <w:rFonts w:ascii="Calibri" w:hAnsi="Calibri" w:cs="Calibri"/>
          <w:i/>
          <w:iCs/>
          <w:sz w:val="22"/>
          <w:szCs w:val="22"/>
        </w:rPr>
        <w:t xml:space="preserve">Dream School </w:t>
      </w:r>
      <w:r w:rsidR="00A20461">
        <w:rPr>
          <w:rFonts w:ascii="Calibri" w:hAnsi="Calibri" w:cs="Calibri"/>
          <w:sz w:val="22"/>
          <w:szCs w:val="22"/>
        </w:rPr>
        <w:t>d</w:t>
      </w:r>
      <w:r w:rsidR="004B630A" w:rsidRPr="00B60756">
        <w:rPr>
          <w:rFonts w:ascii="Calibri" w:hAnsi="Calibri" w:cs="Calibri"/>
          <w:sz w:val="22"/>
          <w:szCs w:val="22"/>
        </w:rPr>
        <w:t xml:space="preserve">at op lineaire televisie wordt uitgezonden. Op het YouTube-kanaal </w:t>
      </w:r>
      <w:r w:rsidR="004B630A" w:rsidRPr="00B60756">
        <w:rPr>
          <w:rFonts w:ascii="Calibri" w:hAnsi="Calibri" w:cs="Calibri"/>
          <w:i/>
          <w:iCs/>
          <w:sz w:val="22"/>
          <w:szCs w:val="22"/>
        </w:rPr>
        <w:t xml:space="preserve">NPO3TV </w:t>
      </w:r>
      <w:r w:rsidR="004B630A" w:rsidRPr="00B60756">
        <w:rPr>
          <w:rFonts w:ascii="Calibri" w:hAnsi="Calibri" w:cs="Calibri"/>
          <w:sz w:val="22"/>
          <w:szCs w:val="22"/>
        </w:rPr>
        <w:t xml:space="preserve">worden korte fragmenten uit de afleveringen geüpload. Het kanaal </w:t>
      </w:r>
      <w:r w:rsidR="004B630A" w:rsidRPr="00B60756">
        <w:rPr>
          <w:rFonts w:ascii="Calibri" w:hAnsi="Calibri" w:cs="Calibri"/>
          <w:i/>
          <w:iCs/>
          <w:sz w:val="22"/>
          <w:szCs w:val="22"/>
        </w:rPr>
        <w:t xml:space="preserve">NPO3 </w:t>
      </w:r>
      <w:r w:rsidR="004B630A" w:rsidRPr="00B60756">
        <w:rPr>
          <w:rFonts w:ascii="Calibri" w:hAnsi="Calibri" w:cs="Calibri"/>
          <w:sz w:val="22"/>
          <w:szCs w:val="22"/>
        </w:rPr>
        <w:t xml:space="preserve">daarentegen uploadt louter unieke content die nergens anders te zien is dan op YouTube of op de eigen website van </w:t>
      </w:r>
      <w:r w:rsidR="004B630A" w:rsidRPr="00C30A77">
        <w:rPr>
          <w:rFonts w:ascii="Calibri" w:hAnsi="Calibri" w:cs="Calibri"/>
          <w:i/>
          <w:iCs/>
          <w:sz w:val="22"/>
          <w:szCs w:val="22"/>
        </w:rPr>
        <w:t>NPO3</w:t>
      </w:r>
      <w:r w:rsidR="004B630A" w:rsidRPr="00B60756">
        <w:rPr>
          <w:rFonts w:ascii="Calibri" w:hAnsi="Calibri" w:cs="Calibri"/>
          <w:sz w:val="22"/>
          <w:szCs w:val="22"/>
        </w:rPr>
        <w:t xml:space="preserve">. Series zoals </w:t>
      </w:r>
      <w:r w:rsidR="004B630A" w:rsidRPr="00B60756">
        <w:rPr>
          <w:rFonts w:ascii="Calibri" w:hAnsi="Calibri" w:cs="Calibri"/>
          <w:i/>
          <w:iCs/>
          <w:sz w:val="22"/>
          <w:szCs w:val="22"/>
        </w:rPr>
        <w:t>Vakkenvullers</w:t>
      </w:r>
      <w:r w:rsidR="004B630A" w:rsidRPr="00B60756">
        <w:rPr>
          <w:rFonts w:ascii="Calibri" w:hAnsi="Calibri" w:cs="Calibri"/>
          <w:sz w:val="22"/>
          <w:szCs w:val="22"/>
        </w:rPr>
        <w:t xml:space="preserve">, </w:t>
      </w:r>
      <w:r w:rsidR="004B630A" w:rsidRPr="00B60756">
        <w:rPr>
          <w:rFonts w:ascii="Calibri" w:hAnsi="Calibri" w:cs="Calibri"/>
          <w:i/>
          <w:iCs/>
          <w:sz w:val="22"/>
          <w:szCs w:val="22"/>
        </w:rPr>
        <w:t xml:space="preserve">Locked Out </w:t>
      </w:r>
      <w:r w:rsidR="004B630A" w:rsidRPr="00B60756">
        <w:rPr>
          <w:rFonts w:ascii="Calibri" w:hAnsi="Calibri" w:cs="Calibri"/>
          <w:sz w:val="22"/>
          <w:szCs w:val="22"/>
        </w:rPr>
        <w:t xml:space="preserve">en </w:t>
      </w:r>
      <w:r w:rsidR="004B630A" w:rsidRPr="00B60756">
        <w:rPr>
          <w:rFonts w:ascii="Calibri" w:hAnsi="Calibri" w:cs="Calibri"/>
          <w:i/>
          <w:iCs/>
          <w:sz w:val="22"/>
          <w:szCs w:val="22"/>
        </w:rPr>
        <w:t xml:space="preserve">Kelderklasse 15 </w:t>
      </w:r>
      <w:r w:rsidR="004B630A" w:rsidRPr="00B60756">
        <w:rPr>
          <w:rFonts w:ascii="Calibri" w:hAnsi="Calibri" w:cs="Calibri"/>
          <w:sz w:val="22"/>
          <w:szCs w:val="22"/>
        </w:rPr>
        <w:t xml:space="preserve">kan men alleen bekijken via het YouTube-kanaal </w:t>
      </w:r>
      <w:r w:rsidR="004B630A" w:rsidRPr="00B60756">
        <w:rPr>
          <w:rFonts w:ascii="Calibri" w:hAnsi="Calibri" w:cs="Calibri"/>
          <w:i/>
          <w:iCs/>
          <w:sz w:val="22"/>
          <w:szCs w:val="22"/>
        </w:rPr>
        <w:t xml:space="preserve">NPO3 </w:t>
      </w:r>
      <w:r w:rsidR="004B630A" w:rsidRPr="00B60756">
        <w:rPr>
          <w:rFonts w:ascii="Calibri" w:hAnsi="Calibri" w:cs="Calibri"/>
          <w:sz w:val="22"/>
          <w:szCs w:val="22"/>
        </w:rPr>
        <w:t xml:space="preserve">of op </w:t>
      </w:r>
      <w:r w:rsidR="006F798E">
        <w:rPr>
          <w:rFonts w:ascii="Calibri" w:hAnsi="Calibri" w:cs="Calibri"/>
          <w:sz w:val="22"/>
          <w:szCs w:val="22"/>
        </w:rPr>
        <w:t>hun eigen website</w:t>
      </w:r>
      <w:r w:rsidR="004B630A" w:rsidRPr="00B60756">
        <w:rPr>
          <w:rFonts w:ascii="Calibri" w:hAnsi="Calibri" w:cs="Calibri"/>
          <w:i/>
          <w:iCs/>
          <w:sz w:val="22"/>
          <w:szCs w:val="22"/>
        </w:rPr>
        <w:t>.</w:t>
      </w:r>
      <w:r w:rsidR="005D412E">
        <w:rPr>
          <w:rStyle w:val="Voetnootmarkering"/>
          <w:rFonts w:ascii="Calibri" w:hAnsi="Calibri" w:cs="Calibri"/>
          <w:i/>
          <w:iCs/>
          <w:sz w:val="22"/>
          <w:szCs w:val="22"/>
        </w:rPr>
        <w:footnoteReference w:id="8"/>
      </w:r>
      <w:r w:rsidR="004B630A" w:rsidRPr="00B60756">
        <w:rPr>
          <w:rFonts w:ascii="Calibri" w:hAnsi="Calibri" w:cs="Calibri"/>
          <w:sz w:val="22"/>
          <w:szCs w:val="22"/>
        </w:rPr>
        <w:t xml:space="preserve"> Ditzelfde geldt voor het YouTube-kanaal van het voormalig</w:t>
      </w:r>
      <w:r w:rsidR="005D412E">
        <w:rPr>
          <w:rFonts w:ascii="Calibri" w:hAnsi="Calibri" w:cs="Calibri"/>
          <w:sz w:val="22"/>
          <w:szCs w:val="22"/>
        </w:rPr>
        <w:t xml:space="preserve"> </w:t>
      </w:r>
      <w:r w:rsidR="004B630A" w:rsidRPr="00B60756">
        <w:rPr>
          <w:rFonts w:ascii="Calibri" w:hAnsi="Calibri" w:cs="Calibri"/>
          <w:sz w:val="22"/>
          <w:szCs w:val="22"/>
        </w:rPr>
        <w:lastRenderedPageBreak/>
        <w:t xml:space="preserve">televisieprogramma </w:t>
      </w:r>
      <w:r w:rsidR="004B630A" w:rsidRPr="00B60756">
        <w:rPr>
          <w:rFonts w:ascii="Calibri" w:hAnsi="Calibri" w:cs="Calibri"/>
          <w:i/>
          <w:iCs/>
          <w:sz w:val="22"/>
          <w:szCs w:val="22"/>
        </w:rPr>
        <w:t>Spuiten en Slikken</w:t>
      </w:r>
      <w:r w:rsidR="004B630A" w:rsidRPr="00B60756">
        <w:rPr>
          <w:rFonts w:ascii="Calibri" w:hAnsi="Calibri" w:cs="Calibri"/>
          <w:sz w:val="22"/>
          <w:szCs w:val="22"/>
        </w:rPr>
        <w:t xml:space="preserve">. De series die hierop geüpload worden, zijn alleen terug te zien op YouTube of op de website </w:t>
      </w:r>
      <w:r w:rsidR="00FB6F91">
        <w:rPr>
          <w:rFonts w:ascii="Calibri" w:hAnsi="Calibri" w:cs="Calibri"/>
          <w:sz w:val="22"/>
          <w:szCs w:val="22"/>
        </w:rPr>
        <w:t xml:space="preserve">van </w:t>
      </w:r>
      <w:r w:rsidR="00FB6F91">
        <w:rPr>
          <w:rFonts w:ascii="Calibri" w:hAnsi="Calibri" w:cs="Calibri"/>
          <w:i/>
          <w:iCs/>
          <w:sz w:val="22"/>
          <w:szCs w:val="22"/>
        </w:rPr>
        <w:t>Spuiten en Slikken</w:t>
      </w:r>
      <w:r w:rsidR="004B630A" w:rsidRPr="00B60756">
        <w:rPr>
          <w:rFonts w:ascii="Calibri" w:hAnsi="Calibri" w:cs="Calibri"/>
          <w:sz w:val="22"/>
          <w:szCs w:val="22"/>
        </w:rPr>
        <w:t>.</w:t>
      </w:r>
      <w:r w:rsidR="005D412E">
        <w:rPr>
          <w:rStyle w:val="Voetnootmarkering"/>
          <w:rFonts w:ascii="Calibri" w:hAnsi="Calibri" w:cs="Calibri"/>
          <w:sz w:val="22"/>
          <w:szCs w:val="22"/>
        </w:rPr>
        <w:footnoteReference w:id="9"/>
      </w:r>
      <w:r w:rsidR="004B630A" w:rsidRPr="00B60756">
        <w:rPr>
          <w:rFonts w:ascii="Calibri" w:hAnsi="Calibri" w:cs="Calibri"/>
          <w:sz w:val="22"/>
          <w:szCs w:val="22"/>
        </w:rPr>
        <w:t xml:space="preserve"> </w:t>
      </w:r>
    </w:p>
    <w:p w14:paraId="5EE0AA91" w14:textId="1EE697A1" w:rsidR="00515561" w:rsidRDefault="004B630A" w:rsidP="00EF30E2">
      <w:pPr>
        <w:spacing w:line="360" w:lineRule="auto"/>
        <w:ind w:firstLine="708"/>
        <w:rPr>
          <w:rFonts w:ascii="Calibri" w:hAnsi="Calibri" w:cs="Calibri"/>
          <w:sz w:val="22"/>
          <w:szCs w:val="22"/>
        </w:rPr>
      </w:pPr>
      <w:r w:rsidRPr="00B60756">
        <w:rPr>
          <w:rFonts w:ascii="Calibri" w:hAnsi="Calibri" w:cs="Calibri"/>
          <w:sz w:val="22"/>
          <w:szCs w:val="22"/>
        </w:rPr>
        <w:t>Het gebruik van een commerci</w:t>
      </w:r>
      <w:r w:rsidR="00905562">
        <w:rPr>
          <w:rFonts w:ascii="Calibri" w:hAnsi="Calibri" w:cs="Calibri"/>
          <w:sz w:val="22"/>
          <w:szCs w:val="22"/>
        </w:rPr>
        <w:t>eel</w:t>
      </w:r>
      <w:r w:rsidRPr="00B60756">
        <w:rPr>
          <w:rFonts w:ascii="Calibri" w:hAnsi="Calibri" w:cs="Calibri"/>
          <w:sz w:val="22"/>
          <w:szCs w:val="22"/>
        </w:rPr>
        <w:t xml:space="preserve"> platform als YouTube wordt door de NPO kort aangehaald in het concessiebeleidsplan</w:t>
      </w:r>
      <w:r w:rsidR="00EF30E2">
        <w:rPr>
          <w:rFonts w:ascii="Calibri" w:hAnsi="Calibri" w:cs="Calibri"/>
          <w:sz w:val="22"/>
          <w:szCs w:val="22"/>
        </w:rPr>
        <w:t xml:space="preserve"> 2022-2026</w:t>
      </w:r>
      <w:r w:rsidRPr="00B60756">
        <w:rPr>
          <w:rFonts w:ascii="Calibri" w:hAnsi="Calibri" w:cs="Calibri"/>
          <w:sz w:val="22"/>
          <w:szCs w:val="22"/>
        </w:rPr>
        <w:t>. Hierbij stelt de NPO het volgende:</w:t>
      </w:r>
      <w:r w:rsidR="009972C8" w:rsidRPr="00B60756">
        <w:rPr>
          <w:rFonts w:ascii="Calibri" w:hAnsi="Calibri" w:cs="Calibri"/>
          <w:sz w:val="22"/>
          <w:szCs w:val="22"/>
        </w:rPr>
        <w:t xml:space="preserve"> </w:t>
      </w:r>
    </w:p>
    <w:p w14:paraId="4C2DC500" w14:textId="77777777" w:rsidR="00515561" w:rsidRDefault="00515561" w:rsidP="002F3FC1">
      <w:pPr>
        <w:spacing w:line="360" w:lineRule="auto"/>
        <w:ind w:firstLine="708"/>
        <w:rPr>
          <w:rFonts w:ascii="Calibri" w:hAnsi="Calibri" w:cs="Calibri"/>
          <w:sz w:val="22"/>
          <w:szCs w:val="22"/>
        </w:rPr>
      </w:pPr>
    </w:p>
    <w:p w14:paraId="6F70E91E" w14:textId="323A36DE" w:rsidR="00515561" w:rsidRDefault="009972C8" w:rsidP="002F3FC1">
      <w:pPr>
        <w:spacing w:line="360" w:lineRule="auto"/>
        <w:rPr>
          <w:rFonts w:ascii="Calibri" w:hAnsi="Calibri" w:cs="Calibri"/>
          <w:i/>
          <w:iCs/>
          <w:sz w:val="22"/>
          <w:szCs w:val="22"/>
        </w:rPr>
      </w:pPr>
      <w:r w:rsidRPr="00EF1236">
        <w:rPr>
          <w:rFonts w:ascii="Calibri" w:hAnsi="Calibri" w:cs="Calibri"/>
          <w:sz w:val="22"/>
          <w:szCs w:val="22"/>
        </w:rPr>
        <w:t>We zetten platforms van derden in voor promotie en interactie, waarbij we (potentieel) publiek wijzen op onze programma’s. We richten ons daarbij in het bijzonder op dat deel van het publiek dat ons eigen online platform (nog) niet goed weet te vinden.</w:t>
      </w:r>
      <w:r w:rsidR="00A47C31" w:rsidRPr="00EF1236">
        <w:rPr>
          <w:rStyle w:val="Voetnootmarkering"/>
          <w:rFonts w:ascii="Calibri" w:hAnsi="Calibri" w:cs="Calibri"/>
          <w:sz w:val="22"/>
          <w:szCs w:val="22"/>
        </w:rPr>
        <w:footnoteReference w:id="10"/>
      </w:r>
      <w:r w:rsidRPr="00B60756">
        <w:rPr>
          <w:rFonts w:ascii="Calibri" w:hAnsi="Calibri" w:cs="Calibri"/>
          <w:i/>
          <w:iCs/>
          <w:sz w:val="22"/>
          <w:szCs w:val="22"/>
        </w:rPr>
        <w:t xml:space="preserve"> </w:t>
      </w:r>
    </w:p>
    <w:p w14:paraId="37574037" w14:textId="77777777" w:rsidR="00515561" w:rsidRDefault="00515561" w:rsidP="002F3FC1">
      <w:pPr>
        <w:spacing w:line="360" w:lineRule="auto"/>
        <w:rPr>
          <w:rFonts w:ascii="Calibri" w:hAnsi="Calibri" w:cs="Calibri"/>
          <w:i/>
          <w:iCs/>
          <w:sz w:val="22"/>
          <w:szCs w:val="22"/>
        </w:rPr>
      </w:pPr>
    </w:p>
    <w:p w14:paraId="3027DA8E" w14:textId="2FBB499C" w:rsidR="009972C8" w:rsidRPr="00B60756" w:rsidRDefault="009972C8" w:rsidP="002F3FC1">
      <w:pPr>
        <w:spacing w:line="360" w:lineRule="auto"/>
        <w:rPr>
          <w:rFonts w:ascii="Calibri" w:hAnsi="Calibri" w:cs="Calibri"/>
          <w:sz w:val="22"/>
          <w:szCs w:val="22"/>
        </w:rPr>
      </w:pPr>
      <w:r w:rsidRPr="00B60756">
        <w:rPr>
          <w:rFonts w:ascii="Calibri" w:hAnsi="Calibri" w:cs="Calibri"/>
          <w:sz w:val="22"/>
          <w:szCs w:val="22"/>
        </w:rPr>
        <w:t>D</w:t>
      </w:r>
      <w:r w:rsidR="00EF1236">
        <w:rPr>
          <w:rFonts w:ascii="Calibri" w:hAnsi="Calibri" w:cs="Calibri"/>
          <w:sz w:val="22"/>
          <w:szCs w:val="22"/>
        </w:rPr>
        <w:t>e NPO maakt hier</w:t>
      </w:r>
      <w:r w:rsidRPr="00B60756">
        <w:rPr>
          <w:rFonts w:ascii="Calibri" w:hAnsi="Calibri" w:cs="Calibri"/>
          <w:sz w:val="22"/>
          <w:szCs w:val="22"/>
        </w:rPr>
        <w:t xml:space="preserve"> duidelijk </w:t>
      </w:r>
      <w:r w:rsidR="00617B36" w:rsidRPr="00B60756">
        <w:rPr>
          <w:rFonts w:ascii="Calibri" w:hAnsi="Calibri" w:cs="Calibri"/>
          <w:sz w:val="22"/>
          <w:szCs w:val="22"/>
        </w:rPr>
        <w:t xml:space="preserve">dat </w:t>
      </w:r>
      <w:r w:rsidR="00905562">
        <w:rPr>
          <w:rFonts w:ascii="Calibri" w:hAnsi="Calibri" w:cs="Calibri"/>
          <w:sz w:val="22"/>
          <w:szCs w:val="22"/>
        </w:rPr>
        <w:t>de</w:t>
      </w:r>
      <w:r w:rsidR="00617B36" w:rsidRPr="00B60756">
        <w:rPr>
          <w:rFonts w:ascii="Calibri" w:hAnsi="Calibri" w:cs="Calibri"/>
          <w:sz w:val="22"/>
          <w:szCs w:val="22"/>
        </w:rPr>
        <w:t xml:space="preserve"> commerciële platform</w:t>
      </w:r>
      <w:r w:rsidR="00C639E9">
        <w:rPr>
          <w:rFonts w:ascii="Calibri" w:hAnsi="Calibri" w:cs="Calibri"/>
          <w:sz w:val="22"/>
          <w:szCs w:val="22"/>
        </w:rPr>
        <w:t>s</w:t>
      </w:r>
      <w:r w:rsidR="00617B36" w:rsidRPr="00B60756">
        <w:rPr>
          <w:rFonts w:ascii="Calibri" w:hAnsi="Calibri" w:cs="Calibri"/>
          <w:sz w:val="22"/>
          <w:szCs w:val="22"/>
        </w:rPr>
        <w:t xml:space="preserve"> deels worden gebruikt voor</w:t>
      </w:r>
      <w:r w:rsidRPr="00B60756">
        <w:rPr>
          <w:rFonts w:ascii="Calibri" w:hAnsi="Calibri" w:cs="Calibri"/>
          <w:sz w:val="22"/>
          <w:szCs w:val="22"/>
        </w:rPr>
        <w:t xml:space="preserve"> promotionele doeleinden, </w:t>
      </w:r>
      <w:r w:rsidR="00EF1236">
        <w:rPr>
          <w:rFonts w:ascii="Calibri" w:hAnsi="Calibri" w:cs="Calibri"/>
          <w:sz w:val="22"/>
          <w:szCs w:val="22"/>
        </w:rPr>
        <w:t>oftewel</w:t>
      </w:r>
      <w:r w:rsidRPr="00B60756">
        <w:rPr>
          <w:rFonts w:ascii="Calibri" w:hAnsi="Calibri" w:cs="Calibri"/>
          <w:sz w:val="22"/>
          <w:szCs w:val="22"/>
        </w:rPr>
        <w:t xml:space="preserve"> directe conversie</w:t>
      </w:r>
      <w:r w:rsidR="0028760D" w:rsidRPr="00B60756">
        <w:rPr>
          <w:rFonts w:ascii="Calibri" w:hAnsi="Calibri" w:cs="Calibri"/>
          <w:sz w:val="22"/>
          <w:szCs w:val="22"/>
        </w:rPr>
        <w:t>. D</w:t>
      </w:r>
      <w:r w:rsidR="00EF1236">
        <w:rPr>
          <w:rFonts w:ascii="Calibri" w:hAnsi="Calibri" w:cs="Calibri"/>
          <w:sz w:val="22"/>
          <w:szCs w:val="22"/>
        </w:rPr>
        <w:t>eze strategie is</w:t>
      </w:r>
      <w:r w:rsidR="0028760D" w:rsidRPr="00B60756">
        <w:rPr>
          <w:rFonts w:ascii="Calibri" w:hAnsi="Calibri" w:cs="Calibri"/>
          <w:sz w:val="22"/>
          <w:szCs w:val="22"/>
        </w:rPr>
        <w:t xml:space="preserve"> vooral gericht op de oudere doelgroepen.</w:t>
      </w:r>
      <w:r w:rsidRPr="00B60756">
        <w:rPr>
          <w:rFonts w:ascii="Calibri" w:hAnsi="Calibri" w:cs="Calibri"/>
          <w:sz w:val="22"/>
          <w:szCs w:val="22"/>
        </w:rPr>
        <w:t xml:space="preserve"> </w:t>
      </w:r>
      <w:r w:rsidR="0028760D" w:rsidRPr="00B60756">
        <w:rPr>
          <w:rFonts w:ascii="Calibri" w:hAnsi="Calibri" w:cs="Calibri"/>
          <w:sz w:val="22"/>
          <w:szCs w:val="22"/>
        </w:rPr>
        <w:t>E</w:t>
      </w:r>
      <w:r w:rsidRPr="00B60756">
        <w:rPr>
          <w:rFonts w:ascii="Calibri" w:hAnsi="Calibri" w:cs="Calibri"/>
          <w:sz w:val="22"/>
          <w:szCs w:val="22"/>
        </w:rPr>
        <w:t>en</w:t>
      </w:r>
      <w:r w:rsidR="0028760D" w:rsidRPr="00B60756">
        <w:rPr>
          <w:rFonts w:ascii="Calibri" w:hAnsi="Calibri" w:cs="Calibri"/>
          <w:sz w:val="22"/>
          <w:szCs w:val="22"/>
        </w:rPr>
        <w:t xml:space="preserve"> ander</w:t>
      </w:r>
      <w:r w:rsidR="00EF1236">
        <w:rPr>
          <w:rFonts w:ascii="Calibri" w:hAnsi="Calibri" w:cs="Calibri"/>
          <w:sz w:val="22"/>
          <w:szCs w:val="22"/>
        </w:rPr>
        <w:t>e strategie</w:t>
      </w:r>
      <w:r w:rsidR="00225ADB">
        <w:rPr>
          <w:rFonts w:ascii="Calibri" w:hAnsi="Calibri" w:cs="Calibri"/>
          <w:sz w:val="22"/>
          <w:szCs w:val="22"/>
        </w:rPr>
        <w:t xml:space="preserve"> die ze hanteren</w:t>
      </w:r>
      <w:r w:rsidR="00EF1236">
        <w:rPr>
          <w:rFonts w:ascii="Calibri" w:hAnsi="Calibri" w:cs="Calibri"/>
          <w:sz w:val="22"/>
          <w:szCs w:val="22"/>
        </w:rPr>
        <w:t xml:space="preserve"> betreft </w:t>
      </w:r>
      <w:r w:rsidR="0028760D" w:rsidRPr="00B60756">
        <w:rPr>
          <w:rFonts w:ascii="Calibri" w:hAnsi="Calibri" w:cs="Calibri"/>
          <w:sz w:val="22"/>
          <w:szCs w:val="22"/>
        </w:rPr>
        <w:t>indirecte conversie</w:t>
      </w:r>
      <w:r w:rsidRPr="00B60756">
        <w:rPr>
          <w:rFonts w:ascii="Calibri" w:hAnsi="Calibri" w:cs="Calibri"/>
          <w:sz w:val="22"/>
          <w:szCs w:val="22"/>
        </w:rPr>
        <w:t>.</w:t>
      </w:r>
      <w:r w:rsidR="0028760D" w:rsidRPr="00B60756">
        <w:rPr>
          <w:rFonts w:ascii="Calibri" w:hAnsi="Calibri" w:cs="Calibri"/>
          <w:sz w:val="22"/>
          <w:szCs w:val="22"/>
        </w:rPr>
        <w:t xml:space="preserve"> </w:t>
      </w:r>
      <w:r w:rsidR="00EF1236">
        <w:rPr>
          <w:rFonts w:ascii="Calibri" w:hAnsi="Calibri" w:cs="Calibri"/>
          <w:sz w:val="22"/>
          <w:szCs w:val="22"/>
        </w:rPr>
        <w:t>De NPO gebruikt commerciële platform</w:t>
      </w:r>
      <w:r w:rsidR="00C639E9">
        <w:rPr>
          <w:rFonts w:ascii="Calibri" w:hAnsi="Calibri" w:cs="Calibri"/>
          <w:sz w:val="22"/>
          <w:szCs w:val="22"/>
        </w:rPr>
        <w:t>s</w:t>
      </w:r>
      <w:r w:rsidR="00EF1236">
        <w:rPr>
          <w:rFonts w:ascii="Calibri" w:hAnsi="Calibri" w:cs="Calibri"/>
          <w:sz w:val="22"/>
          <w:szCs w:val="22"/>
        </w:rPr>
        <w:t xml:space="preserve"> </w:t>
      </w:r>
      <w:r w:rsidR="0028760D" w:rsidRPr="00B60756">
        <w:rPr>
          <w:rFonts w:ascii="Calibri" w:hAnsi="Calibri" w:cs="Calibri"/>
          <w:sz w:val="22"/>
          <w:szCs w:val="22"/>
        </w:rPr>
        <w:t xml:space="preserve">om </w:t>
      </w:r>
      <w:r w:rsidR="0028760D" w:rsidRPr="00B60756">
        <w:rPr>
          <w:rFonts w:ascii="Calibri" w:hAnsi="Calibri" w:cs="Calibri"/>
          <w:i/>
          <w:iCs/>
          <w:sz w:val="22"/>
          <w:szCs w:val="22"/>
        </w:rPr>
        <w:t xml:space="preserve">een band op te bouwen </w:t>
      </w:r>
      <w:r w:rsidR="0028760D" w:rsidRPr="00B60756">
        <w:rPr>
          <w:rFonts w:ascii="Calibri" w:hAnsi="Calibri" w:cs="Calibri"/>
          <w:sz w:val="22"/>
          <w:szCs w:val="22"/>
        </w:rPr>
        <w:t>met</w:t>
      </w:r>
      <w:r w:rsidR="00EF1236">
        <w:rPr>
          <w:rFonts w:ascii="Calibri" w:hAnsi="Calibri" w:cs="Calibri"/>
          <w:sz w:val="22"/>
          <w:szCs w:val="22"/>
        </w:rPr>
        <w:t xml:space="preserve"> primair</w:t>
      </w:r>
      <w:r w:rsidR="0028760D" w:rsidRPr="00B60756">
        <w:rPr>
          <w:rFonts w:ascii="Calibri" w:hAnsi="Calibri" w:cs="Calibri"/>
          <w:sz w:val="22"/>
          <w:szCs w:val="22"/>
        </w:rPr>
        <w:t xml:space="preserve"> jongere doelgroep</w:t>
      </w:r>
      <w:r w:rsidR="00EF1236">
        <w:rPr>
          <w:rFonts w:ascii="Calibri" w:hAnsi="Calibri" w:cs="Calibri"/>
          <w:sz w:val="22"/>
          <w:szCs w:val="22"/>
        </w:rPr>
        <w:t>en</w:t>
      </w:r>
      <w:r w:rsidR="0028760D" w:rsidRPr="00B60756">
        <w:rPr>
          <w:rFonts w:ascii="Calibri" w:hAnsi="Calibri" w:cs="Calibri"/>
          <w:sz w:val="22"/>
          <w:szCs w:val="22"/>
        </w:rPr>
        <w:t xml:space="preserve"> om ze later terug te leiden naar de eigen platform</w:t>
      </w:r>
      <w:r w:rsidR="00C639E9">
        <w:rPr>
          <w:rFonts w:ascii="Calibri" w:hAnsi="Calibri" w:cs="Calibri"/>
          <w:sz w:val="22"/>
          <w:szCs w:val="22"/>
        </w:rPr>
        <w:t>s</w:t>
      </w:r>
      <w:r w:rsidR="0028760D" w:rsidRPr="00B60756">
        <w:rPr>
          <w:rFonts w:ascii="Calibri" w:hAnsi="Calibri" w:cs="Calibri"/>
          <w:sz w:val="22"/>
          <w:szCs w:val="22"/>
        </w:rPr>
        <w:t>.</w:t>
      </w:r>
      <w:r w:rsidR="00A47C31">
        <w:rPr>
          <w:rStyle w:val="Voetnootmarkering"/>
          <w:rFonts w:ascii="Calibri" w:hAnsi="Calibri" w:cs="Calibri"/>
          <w:sz w:val="22"/>
          <w:szCs w:val="22"/>
        </w:rPr>
        <w:footnoteReference w:id="11"/>
      </w:r>
      <w:r w:rsidRPr="00B60756">
        <w:rPr>
          <w:rFonts w:ascii="Calibri" w:hAnsi="Calibri" w:cs="Calibri"/>
          <w:sz w:val="22"/>
          <w:szCs w:val="22"/>
        </w:rPr>
        <w:t xml:space="preserve"> </w:t>
      </w:r>
      <w:r w:rsidR="00EF1236" w:rsidRPr="00EF1236">
        <w:rPr>
          <w:iCs/>
          <w:sz w:val="22"/>
          <w:szCs w:val="22"/>
        </w:rPr>
        <w:t>Hoe</w:t>
      </w:r>
      <w:r w:rsidR="00EF1236" w:rsidRPr="00EF1236">
        <w:rPr>
          <w:sz w:val="22"/>
          <w:szCs w:val="22"/>
        </w:rPr>
        <w:t xml:space="preserve"> ze jongeren precies terug willen leiden naar de eigen kanalen en platform</w:t>
      </w:r>
      <w:r w:rsidR="00C639E9">
        <w:rPr>
          <w:sz w:val="22"/>
          <w:szCs w:val="22"/>
        </w:rPr>
        <w:t>s</w:t>
      </w:r>
      <w:r w:rsidR="00EF1236" w:rsidRPr="00EF1236">
        <w:rPr>
          <w:sz w:val="22"/>
          <w:szCs w:val="22"/>
        </w:rPr>
        <w:t xml:space="preserve"> blijft onvermeld</w:t>
      </w:r>
      <w:r w:rsidR="00EF1236">
        <w:t>.</w:t>
      </w:r>
      <w:r w:rsidR="0028760D" w:rsidRPr="00B60756">
        <w:rPr>
          <w:rFonts w:ascii="Calibri" w:hAnsi="Calibri" w:cs="Calibri"/>
          <w:sz w:val="22"/>
          <w:szCs w:val="22"/>
        </w:rPr>
        <w:t xml:space="preserve"> D</w:t>
      </w:r>
      <w:r w:rsidRPr="00B60756">
        <w:rPr>
          <w:rFonts w:ascii="Calibri" w:hAnsi="Calibri" w:cs="Calibri"/>
          <w:sz w:val="22"/>
          <w:szCs w:val="22"/>
        </w:rPr>
        <w:t>e NPO</w:t>
      </w:r>
      <w:r w:rsidR="0028760D" w:rsidRPr="00B60756">
        <w:rPr>
          <w:rFonts w:ascii="Calibri" w:hAnsi="Calibri" w:cs="Calibri"/>
          <w:sz w:val="22"/>
          <w:szCs w:val="22"/>
        </w:rPr>
        <w:t xml:space="preserve"> distribueert </w:t>
      </w:r>
      <w:r w:rsidRPr="00B60756">
        <w:rPr>
          <w:rFonts w:ascii="Calibri" w:hAnsi="Calibri" w:cs="Calibri"/>
          <w:sz w:val="22"/>
          <w:szCs w:val="22"/>
        </w:rPr>
        <w:t xml:space="preserve">alles wat op YouTube te vinden is ook op eigen </w:t>
      </w:r>
      <w:r w:rsidR="00276543">
        <w:rPr>
          <w:rFonts w:ascii="Calibri" w:hAnsi="Calibri" w:cs="Calibri"/>
          <w:sz w:val="22"/>
          <w:szCs w:val="22"/>
        </w:rPr>
        <w:t>platform</w:t>
      </w:r>
      <w:r w:rsidR="00C639E9">
        <w:rPr>
          <w:rFonts w:ascii="Calibri" w:hAnsi="Calibri" w:cs="Calibri"/>
          <w:sz w:val="22"/>
          <w:szCs w:val="22"/>
        </w:rPr>
        <w:t>s</w:t>
      </w:r>
      <w:r w:rsidRPr="00B60756">
        <w:rPr>
          <w:rFonts w:ascii="Calibri" w:hAnsi="Calibri" w:cs="Calibri"/>
          <w:sz w:val="22"/>
          <w:szCs w:val="22"/>
        </w:rPr>
        <w:t xml:space="preserve"> zoals </w:t>
      </w:r>
      <w:r w:rsidR="00FB6F91">
        <w:rPr>
          <w:rFonts w:ascii="Calibri" w:hAnsi="Calibri" w:cs="Calibri"/>
          <w:sz w:val="22"/>
          <w:szCs w:val="22"/>
        </w:rPr>
        <w:t xml:space="preserve">de site van </w:t>
      </w:r>
      <w:r w:rsidR="00FB6F91">
        <w:rPr>
          <w:rFonts w:ascii="Calibri" w:hAnsi="Calibri" w:cs="Calibri"/>
          <w:i/>
          <w:iCs/>
          <w:sz w:val="22"/>
          <w:szCs w:val="22"/>
        </w:rPr>
        <w:t>NPO3</w:t>
      </w:r>
      <w:r w:rsidRPr="00B60756">
        <w:rPr>
          <w:rFonts w:ascii="Calibri" w:hAnsi="Calibri" w:cs="Calibri"/>
          <w:sz w:val="22"/>
          <w:szCs w:val="22"/>
        </w:rPr>
        <w:t>. Daarmee is er</w:t>
      </w:r>
      <w:r w:rsidR="00683FAD" w:rsidRPr="00B60756">
        <w:rPr>
          <w:rFonts w:ascii="Calibri" w:hAnsi="Calibri" w:cs="Calibri"/>
          <w:sz w:val="22"/>
          <w:szCs w:val="22"/>
        </w:rPr>
        <w:t xml:space="preserve"> </w:t>
      </w:r>
      <w:r w:rsidRPr="00B60756">
        <w:rPr>
          <w:rFonts w:ascii="Calibri" w:hAnsi="Calibri" w:cs="Calibri"/>
          <w:sz w:val="22"/>
          <w:szCs w:val="22"/>
        </w:rPr>
        <w:t xml:space="preserve">sprake van een </w:t>
      </w:r>
      <w:r w:rsidR="00617B36" w:rsidRPr="00B60756">
        <w:rPr>
          <w:rFonts w:ascii="Calibri" w:hAnsi="Calibri" w:cs="Calibri"/>
          <w:sz w:val="22"/>
          <w:szCs w:val="22"/>
        </w:rPr>
        <w:t xml:space="preserve">soort </w:t>
      </w:r>
      <w:r w:rsidRPr="00B60756">
        <w:rPr>
          <w:rFonts w:ascii="Calibri" w:hAnsi="Calibri" w:cs="Calibri"/>
          <w:sz w:val="22"/>
          <w:szCs w:val="22"/>
        </w:rPr>
        <w:t xml:space="preserve">paradox. </w:t>
      </w:r>
      <w:r w:rsidRPr="00B60756">
        <w:rPr>
          <w:rFonts w:ascii="Calibri" w:hAnsi="Calibri"/>
          <w:sz w:val="22"/>
          <w:szCs w:val="22"/>
        </w:rPr>
        <w:t>Ondanks dat er tussen de publieke omroepen en platform</w:t>
      </w:r>
      <w:r w:rsidR="00C639E9">
        <w:rPr>
          <w:rFonts w:ascii="Calibri" w:hAnsi="Calibri"/>
          <w:sz w:val="22"/>
          <w:szCs w:val="22"/>
        </w:rPr>
        <w:t>s</w:t>
      </w:r>
      <w:r w:rsidRPr="00B60756">
        <w:rPr>
          <w:rFonts w:ascii="Calibri" w:hAnsi="Calibri"/>
          <w:sz w:val="22"/>
          <w:szCs w:val="22"/>
        </w:rPr>
        <w:t xml:space="preserve"> zoals YouTube </w:t>
      </w:r>
      <w:r w:rsidR="00A20461">
        <w:rPr>
          <w:rFonts w:ascii="Calibri" w:hAnsi="Calibri"/>
          <w:sz w:val="22"/>
          <w:szCs w:val="22"/>
        </w:rPr>
        <w:t xml:space="preserve">een strijd is </w:t>
      </w:r>
      <w:r w:rsidRPr="00B60756">
        <w:rPr>
          <w:rFonts w:ascii="Calibri" w:hAnsi="Calibri"/>
          <w:sz w:val="22"/>
          <w:szCs w:val="22"/>
        </w:rPr>
        <w:t>om de aandacht van de kijker, gebruikt de publieke omroep diezelfde commerciële platform</w:t>
      </w:r>
      <w:r w:rsidR="00C639E9">
        <w:rPr>
          <w:rFonts w:ascii="Calibri" w:hAnsi="Calibri"/>
          <w:sz w:val="22"/>
          <w:szCs w:val="22"/>
        </w:rPr>
        <w:t>s</w:t>
      </w:r>
      <w:r w:rsidRPr="00B60756">
        <w:rPr>
          <w:rFonts w:ascii="Calibri" w:hAnsi="Calibri"/>
          <w:sz w:val="22"/>
          <w:szCs w:val="22"/>
        </w:rPr>
        <w:t xml:space="preserve"> om content te distribueren</w:t>
      </w:r>
      <w:r w:rsidRPr="00AE196D">
        <w:rPr>
          <w:rFonts w:ascii="Calibri" w:hAnsi="Calibri"/>
          <w:sz w:val="22"/>
          <w:szCs w:val="22"/>
        </w:rPr>
        <w:t xml:space="preserve">. </w:t>
      </w:r>
      <w:r w:rsidR="00683FAD" w:rsidRPr="00AE196D">
        <w:rPr>
          <w:rFonts w:ascii="Calibri" w:hAnsi="Calibri"/>
          <w:sz w:val="22"/>
          <w:szCs w:val="22"/>
        </w:rPr>
        <w:t>De publieke omroepen helpen als het ware de commerciële platform</w:t>
      </w:r>
      <w:r w:rsidR="00C639E9">
        <w:rPr>
          <w:rFonts w:ascii="Calibri" w:hAnsi="Calibri"/>
          <w:sz w:val="22"/>
          <w:szCs w:val="22"/>
        </w:rPr>
        <w:t>s</w:t>
      </w:r>
      <w:r w:rsidR="00683FAD" w:rsidRPr="00AE196D">
        <w:rPr>
          <w:rFonts w:ascii="Calibri" w:hAnsi="Calibri"/>
          <w:sz w:val="22"/>
          <w:szCs w:val="22"/>
        </w:rPr>
        <w:t xml:space="preserve"> aan nieuwe content en kijkers en krijgen er zelf </w:t>
      </w:r>
      <w:r w:rsidR="00AE196D" w:rsidRPr="00AE196D">
        <w:rPr>
          <w:rFonts w:ascii="Calibri" w:hAnsi="Calibri"/>
          <w:sz w:val="22"/>
          <w:szCs w:val="22"/>
        </w:rPr>
        <w:t xml:space="preserve">in eerste oogopslag </w:t>
      </w:r>
      <w:r w:rsidR="00683FAD" w:rsidRPr="00AE196D">
        <w:rPr>
          <w:rFonts w:ascii="Calibri" w:hAnsi="Calibri"/>
          <w:sz w:val="22"/>
          <w:szCs w:val="22"/>
        </w:rPr>
        <w:t>minder voor terug.</w:t>
      </w:r>
      <w:r w:rsidR="00683FAD" w:rsidRPr="00B60756">
        <w:rPr>
          <w:rFonts w:ascii="Calibri" w:hAnsi="Calibri"/>
          <w:sz w:val="22"/>
          <w:szCs w:val="22"/>
        </w:rPr>
        <w:t xml:space="preserve"> </w:t>
      </w:r>
    </w:p>
    <w:p w14:paraId="3380EC5C" w14:textId="3F03A6DC" w:rsidR="00D9571C" w:rsidRPr="00B60756" w:rsidRDefault="00276543" w:rsidP="002F3FC1">
      <w:pPr>
        <w:spacing w:line="360" w:lineRule="auto"/>
        <w:ind w:firstLine="708"/>
        <w:rPr>
          <w:rFonts w:ascii="Calibri" w:hAnsi="Calibri" w:cs="Calibri"/>
          <w:sz w:val="22"/>
          <w:szCs w:val="22"/>
        </w:rPr>
      </w:pPr>
      <w:r>
        <w:rPr>
          <w:rFonts w:ascii="Calibri" w:hAnsi="Calibri" w:cs="Calibri"/>
          <w:sz w:val="22"/>
          <w:szCs w:val="22"/>
        </w:rPr>
        <w:t xml:space="preserve">Het </w:t>
      </w:r>
      <w:r w:rsidR="00D9571C" w:rsidRPr="00B60756">
        <w:rPr>
          <w:rFonts w:ascii="Calibri" w:hAnsi="Calibri" w:cs="Calibri"/>
          <w:sz w:val="22"/>
          <w:szCs w:val="22"/>
        </w:rPr>
        <w:t>inzetten van commerciële platform</w:t>
      </w:r>
      <w:r w:rsidR="00C639E9">
        <w:rPr>
          <w:rFonts w:ascii="Calibri" w:hAnsi="Calibri" w:cs="Calibri"/>
          <w:sz w:val="22"/>
          <w:szCs w:val="22"/>
        </w:rPr>
        <w:t>s</w:t>
      </w:r>
      <w:r w:rsidR="00D9571C" w:rsidRPr="00B60756">
        <w:rPr>
          <w:rFonts w:ascii="Calibri" w:hAnsi="Calibri" w:cs="Calibri"/>
          <w:sz w:val="22"/>
          <w:szCs w:val="22"/>
        </w:rPr>
        <w:t xml:space="preserve"> </w:t>
      </w:r>
      <w:r>
        <w:rPr>
          <w:rFonts w:ascii="Calibri" w:hAnsi="Calibri" w:cs="Calibri"/>
          <w:sz w:val="22"/>
          <w:szCs w:val="22"/>
        </w:rPr>
        <w:t xml:space="preserve">door de NPO </w:t>
      </w:r>
      <w:r w:rsidR="00D9571C" w:rsidRPr="00B60756">
        <w:rPr>
          <w:rFonts w:ascii="Calibri" w:hAnsi="Calibri" w:cs="Calibri"/>
          <w:sz w:val="22"/>
          <w:szCs w:val="22"/>
        </w:rPr>
        <w:t xml:space="preserve">wordt dus </w:t>
      </w:r>
      <w:r w:rsidR="00617B36" w:rsidRPr="00B60756">
        <w:rPr>
          <w:rFonts w:ascii="Calibri" w:hAnsi="Calibri" w:cs="Calibri"/>
          <w:sz w:val="22"/>
          <w:szCs w:val="22"/>
        </w:rPr>
        <w:t xml:space="preserve">wel </w:t>
      </w:r>
      <w:r w:rsidR="00D9571C" w:rsidRPr="00B60756">
        <w:rPr>
          <w:rFonts w:ascii="Calibri" w:hAnsi="Calibri" w:cs="Calibri"/>
          <w:sz w:val="22"/>
          <w:szCs w:val="22"/>
        </w:rPr>
        <w:t>vermeld in het concessiebeleidsplan</w:t>
      </w:r>
      <w:r w:rsidR="00EF30E2">
        <w:rPr>
          <w:rFonts w:ascii="Calibri" w:hAnsi="Calibri" w:cs="Calibri"/>
          <w:sz w:val="22"/>
          <w:szCs w:val="22"/>
        </w:rPr>
        <w:t xml:space="preserve"> 2022-2026</w:t>
      </w:r>
      <w:r w:rsidR="00D9571C" w:rsidRPr="00B60756">
        <w:rPr>
          <w:rFonts w:ascii="Calibri" w:hAnsi="Calibri" w:cs="Calibri"/>
          <w:sz w:val="22"/>
          <w:szCs w:val="22"/>
        </w:rPr>
        <w:t>, maar nog zeer beknopt en daarnaast la</w:t>
      </w:r>
      <w:r>
        <w:rPr>
          <w:rFonts w:ascii="Calibri" w:hAnsi="Calibri" w:cs="Calibri"/>
          <w:sz w:val="22"/>
          <w:szCs w:val="22"/>
        </w:rPr>
        <w:t>at het</w:t>
      </w:r>
      <w:r w:rsidR="00D9571C" w:rsidRPr="00B60756">
        <w:rPr>
          <w:rFonts w:ascii="Calibri" w:hAnsi="Calibri" w:cs="Calibri"/>
          <w:sz w:val="22"/>
          <w:szCs w:val="22"/>
        </w:rPr>
        <w:t xml:space="preserve"> bepaalde aspecten, zoals </w:t>
      </w:r>
      <w:r w:rsidR="0028760D" w:rsidRPr="00B60756">
        <w:rPr>
          <w:rFonts w:ascii="Calibri" w:hAnsi="Calibri" w:cs="Calibri"/>
          <w:sz w:val="22"/>
          <w:szCs w:val="22"/>
        </w:rPr>
        <w:t xml:space="preserve">het terugleiden van </w:t>
      </w:r>
      <w:r w:rsidR="00617B36" w:rsidRPr="00B60756">
        <w:rPr>
          <w:rFonts w:ascii="Calibri" w:hAnsi="Calibri" w:cs="Calibri"/>
          <w:sz w:val="22"/>
          <w:szCs w:val="22"/>
        </w:rPr>
        <w:t>de jongere doelgroepen</w:t>
      </w:r>
      <w:r w:rsidR="00D9571C" w:rsidRPr="00B60756">
        <w:rPr>
          <w:rFonts w:ascii="Calibri" w:hAnsi="Calibri" w:cs="Calibri"/>
          <w:sz w:val="22"/>
          <w:szCs w:val="22"/>
        </w:rPr>
        <w:t>, buiten</w:t>
      </w:r>
      <w:r w:rsidR="00EF1236">
        <w:rPr>
          <w:rFonts w:ascii="Calibri" w:hAnsi="Calibri" w:cs="Calibri"/>
          <w:sz w:val="22"/>
          <w:szCs w:val="22"/>
        </w:rPr>
        <w:t xml:space="preserve"> beschouwing</w:t>
      </w:r>
      <w:r w:rsidR="00D9571C" w:rsidRPr="00B60756">
        <w:rPr>
          <w:rFonts w:ascii="Calibri" w:hAnsi="Calibri" w:cs="Calibri"/>
          <w:sz w:val="22"/>
          <w:szCs w:val="22"/>
        </w:rPr>
        <w:t>.</w:t>
      </w:r>
      <w:r>
        <w:rPr>
          <w:rFonts w:ascii="Calibri" w:hAnsi="Calibri" w:cs="Calibri"/>
          <w:sz w:val="22"/>
          <w:szCs w:val="22"/>
        </w:rPr>
        <w:t xml:space="preserve"> </w:t>
      </w:r>
      <w:r w:rsidR="00D9571C" w:rsidRPr="00B60756">
        <w:rPr>
          <w:rFonts w:ascii="Calibri" w:hAnsi="Calibri"/>
          <w:sz w:val="22"/>
          <w:szCs w:val="22"/>
        </w:rPr>
        <w:t xml:space="preserve">Om deze aspecten te analyseren, </w:t>
      </w:r>
      <w:r w:rsidR="00EF1236">
        <w:rPr>
          <w:rFonts w:ascii="Calibri" w:hAnsi="Calibri"/>
          <w:sz w:val="22"/>
          <w:szCs w:val="22"/>
        </w:rPr>
        <w:t>gebruiken</w:t>
      </w:r>
      <w:r w:rsidR="00D9571C" w:rsidRPr="00B60756">
        <w:rPr>
          <w:rFonts w:ascii="Calibri" w:hAnsi="Calibri"/>
          <w:sz w:val="22"/>
          <w:szCs w:val="22"/>
        </w:rPr>
        <w:t xml:space="preserve"> </w:t>
      </w:r>
      <w:r w:rsidR="00F54301">
        <w:rPr>
          <w:rFonts w:ascii="Calibri" w:hAnsi="Calibri"/>
          <w:sz w:val="22"/>
          <w:szCs w:val="22"/>
        </w:rPr>
        <w:t xml:space="preserve">Karin </w:t>
      </w:r>
      <w:r w:rsidR="00D9571C" w:rsidRPr="00B60756">
        <w:rPr>
          <w:rFonts w:ascii="Calibri" w:hAnsi="Calibri"/>
          <w:sz w:val="22"/>
          <w:szCs w:val="22"/>
        </w:rPr>
        <w:t xml:space="preserve">van Es en </w:t>
      </w:r>
      <w:r w:rsidR="00F54301">
        <w:rPr>
          <w:rFonts w:ascii="Calibri" w:hAnsi="Calibri"/>
          <w:sz w:val="22"/>
          <w:szCs w:val="22"/>
        </w:rPr>
        <w:t xml:space="preserve">Thomas </w:t>
      </w:r>
      <w:r w:rsidR="00D9571C" w:rsidRPr="00B60756">
        <w:rPr>
          <w:rFonts w:ascii="Calibri" w:hAnsi="Calibri"/>
          <w:sz w:val="22"/>
          <w:szCs w:val="22"/>
        </w:rPr>
        <w:t xml:space="preserve">Poell </w:t>
      </w:r>
      <w:r w:rsidR="00EF1236">
        <w:rPr>
          <w:rFonts w:ascii="Calibri" w:hAnsi="Calibri"/>
          <w:sz w:val="22"/>
          <w:szCs w:val="22"/>
        </w:rPr>
        <w:t xml:space="preserve">het concept </w:t>
      </w:r>
      <w:r w:rsidR="00D9571C" w:rsidRPr="00B60756">
        <w:rPr>
          <w:rFonts w:ascii="Calibri" w:hAnsi="Calibri"/>
          <w:i/>
          <w:iCs/>
          <w:sz w:val="22"/>
          <w:szCs w:val="22"/>
        </w:rPr>
        <w:t xml:space="preserve">platform imaginaries. </w:t>
      </w:r>
      <w:r w:rsidR="00EF1236">
        <w:rPr>
          <w:rFonts w:ascii="Calibri" w:hAnsi="Calibri"/>
          <w:i/>
          <w:iCs/>
          <w:sz w:val="22"/>
          <w:szCs w:val="22"/>
        </w:rPr>
        <w:t>P</w:t>
      </w:r>
      <w:r w:rsidR="00D9571C" w:rsidRPr="00B60756">
        <w:rPr>
          <w:rFonts w:ascii="Calibri" w:hAnsi="Calibri"/>
          <w:i/>
          <w:iCs/>
          <w:sz w:val="22"/>
          <w:szCs w:val="22"/>
        </w:rPr>
        <w:t xml:space="preserve">latform imaginaries </w:t>
      </w:r>
      <w:r w:rsidR="00EF1236">
        <w:rPr>
          <w:rFonts w:ascii="Calibri" w:hAnsi="Calibri"/>
          <w:sz w:val="22"/>
          <w:szCs w:val="22"/>
        </w:rPr>
        <w:t>staat voor een manier waarop</w:t>
      </w:r>
      <w:r w:rsidR="00D9571C" w:rsidRPr="00B60756">
        <w:rPr>
          <w:rFonts w:ascii="Calibri" w:hAnsi="Calibri"/>
          <w:sz w:val="22"/>
          <w:szCs w:val="22"/>
        </w:rPr>
        <w:t xml:space="preserve"> sociale actoren hun activiteiten met betrekking tot algoritmen, interfaces, data-infrastructuren, bedrijfsmodellen, gebruikerspraktijken en publiek proberen te begrijpen en te organiseren.</w:t>
      </w:r>
      <w:r w:rsidR="00D9571C" w:rsidRPr="00B60756">
        <w:rPr>
          <w:rStyle w:val="Voetnootmarkering"/>
          <w:rFonts w:ascii="Calibri" w:hAnsi="Calibri"/>
          <w:sz w:val="22"/>
          <w:szCs w:val="22"/>
        </w:rPr>
        <w:footnoteReference w:id="12"/>
      </w:r>
      <w:r w:rsidR="00D9571C" w:rsidRPr="00B60756">
        <w:rPr>
          <w:rFonts w:ascii="Calibri" w:hAnsi="Calibri"/>
          <w:sz w:val="22"/>
          <w:szCs w:val="22"/>
        </w:rPr>
        <w:t xml:space="preserve"> Het gaat dus niet om het slechts toepassen van een fenomeen, maar ook het begrijpen hoe een nieuw fenomeen in elkaar zit, om er zo adequaat op te kunnen anticiperen. </w:t>
      </w:r>
      <w:r w:rsidR="00D9571C" w:rsidRPr="00B60756">
        <w:rPr>
          <w:rFonts w:ascii="Calibri" w:hAnsi="Calibri"/>
          <w:i/>
          <w:sz w:val="22"/>
          <w:szCs w:val="22"/>
        </w:rPr>
        <w:t>Platform imaginaries</w:t>
      </w:r>
      <w:r w:rsidR="00D9571C" w:rsidRPr="00B60756">
        <w:rPr>
          <w:rFonts w:ascii="Calibri" w:hAnsi="Calibri"/>
          <w:sz w:val="22"/>
          <w:szCs w:val="22"/>
        </w:rPr>
        <w:t xml:space="preserve"> hebben zodoende invloed op hoe publieke omroepen hun </w:t>
      </w:r>
      <w:r w:rsidR="00D9571C" w:rsidRPr="00B60756">
        <w:rPr>
          <w:rFonts w:ascii="Calibri" w:hAnsi="Calibri"/>
          <w:sz w:val="22"/>
          <w:szCs w:val="22"/>
        </w:rPr>
        <w:lastRenderedPageBreak/>
        <w:t>content voor digitale platform</w:t>
      </w:r>
      <w:r w:rsidR="00C639E9">
        <w:rPr>
          <w:rFonts w:ascii="Calibri" w:hAnsi="Calibri"/>
          <w:sz w:val="22"/>
          <w:szCs w:val="22"/>
        </w:rPr>
        <w:t>s</w:t>
      </w:r>
      <w:r w:rsidR="00D9571C" w:rsidRPr="00B60756">
        <w:rPr>
          <w:rFonts w:ascii="Calibri" w:hAnsi="Calibri"/>
          <w:sz w:val="22"/>
          <w:szCs w:val="22"/>
        </w:rPr>
        <w:t xml:space="preserve"> produceren en distribueren en tevens hun eigen rol begrijpen in relatie tot diezelfde digitale platform</w:t>
      </w:r>
      <w:r w:rsidR="00C639E9">
        <w:rPr>
          <w:rFonts w:ascii="Calibri" w:hAnsi="Calibri"/>
          <w:sz w:val="22"/>
          <w:szCs w:val="22"/>
        </w:rPr>
        <w:t>s</w:t>
      </w:r>
      <w:r w:rsidR="00D9571C" w:rsidRPr="00B60756">
        <w:rPr>
          <w:rFonts w:ascii="Calibri" w:hAnsi="Calibri"/>
          <w:sz w:val="22"/>
          <w:szCs w:val="22"/>
        </w:rPr>
        <w:t>.</w:t>
      </w:r>
      <w:r w:rsidR="00D9571C" w:rsidRPr="00B60756">
        <w:rPr>
          <w:rStyle w:val="Voetnootmarkering"/>
          <w:rFonts w:ascii="Calibri" w:hAnsi="Calibri"/>
          <w:sz w:val="22"/>
          <w:szCs w:val="22"/>
        </w:rPr>
        <w:footnoteReference w:id="13"/>
      </w:r>
      <w:r w:rsidR="00D9571C" w:rsidRPr="00B60756">
        <w:rPr>
          <w:rFonts w:ascii="Calibri" w:hAnsi="Calibri" w:cs="Calibri"/>
          <w:sz w:val="22"/>
          <w:szCs w:val="22"/>
        </w:rPr>
        <w:t xml:space="preserve"> </w:t>
      </w:r>
    </w:p>
    <w:p w14:paraId="5E27B246" w14:textId="099C9540" w:rsidR="00617B36" w:rsidRPr="00194015" w:rsidRDefault="00D9571C" w:rsidP="002F3FC1">
      <w:pPr>
        <w:pStyle w:val="Tekstopmerking"/>
        <w:spacing w:line="360" w:lineRule="auto"/>
        <w:ind w:firstLine="708"/>
      </w:pPr>
      <w:r w:rsidRPr="00B60756">
        <w:rPr>
          <w:rFonts w:ascii="Calibri" w:hAnsi="Calibri" w:cs="Calibri"/>
          <w:sz w:val="22"/>
          <w:szCs w:val="22"/>
        </w:rPr>
        <w:t xml:space="preserve">Het concept </w:t>
      </w:r>
      <w:r w:rsidR="00617B36" w:rsidRPr="00B60756">
        <w:rPr>
          <w:rFonts w:ascii="Calibri" w:hAnsi="Calibri" w:cs="Calibri"/>
          <w:i/>
          <w:iCs/>
          <w:sz w:val="22"/>
          <w:szCs w:val="22"/>
        </w:rPr>
        <w:t xml:space="preserve">platform imaginaries </w:t>
      </w:r>
      <w:r w:rsidRPr="00B60756">
        <w:rPr>
          <w:rFonts w:ascii="Calibri" w:hAnsi="Calibri" w:cs="Calibri"/>
          <w:sz w:val="22"/>
          <w:szCs w:val="22"/>
        </w:rPr>
        <w:t xml:space="preserve">zal in dit onderzoek ingezet worden </w:t>
      </w:r>
      <w:r w:rsidR="0028760D" w:rsidRPr="00B60756">
        <w:rPr>
          <w:rFonts w:ascii="Calibri" w:hAnsi="Calibri" w:cs="Calibri"/>
          <w:sz w:val="22"/>
          <w:szCs w:val="22"/>
        </w:rPr>
        <w:t>om de onduidelijkheden van de NPO in hun concessiebeleidsplan</w:t>
      </w:r>
      <w:r w:rsidR="00EF30E2">
        <w:rPr>
          <w:rFonts w:ascii="Calibri" w:hAnsi="Calibri" w:cs="Calibri"/>
          <w:sz w:val="22"/>
          <w:szCs w:val="22"/>
        </w:rPr>
        <w:t xml:space="preserve"> 2022-2026</w:t>
      </w:r>
      <w:r w:rsidR="0028760D" w:rsidRPr="00B60756">
        <w:rPr>
          <w:rFonts w:ascii="Calibri" w:hAnsi="Calibri" w:cs="Calibri"/>
          <w:sz w:val="22"/>
          <w:szCs w:val="22"/>
        </w:rPr>
        <w:t xml:space="preserve"> </w:t>
      </w:r>
      <w:r w:rsidR="00A20461">
        <w:rPr>
          <w:rFonts w:ascii="Calibri" w:hAnsi="Calibri" w:cs="Calibri"/>
          <w:sz w:val="22"/>
          <w:szCs w:val="22"/>
        </w:rPr>
        <w:t>te verduidelijken</w:t>
      </w:r>
      <w:r w:rsidR="0028760D" w:rsidRPr="00B60756">
        <w:rPr>
          <w:rFonts w:ascii="Calibri" w:hAnsi="Calibri" w:cs="Calibri"/>
          <w:sz w:val="22"/>
          <w:szCs w:val="22"/>
        </w:rPr>
        <w:t xml:space="preserve">. </w:t>
      </w:r>
      <w:r w:rsidR="006F798E">
        <w:rPr>
          <w:sz w:val="22"/>
          <w:szCs w:val="22"/>
        </w:rPr>
        <w:t>Daarbij ligt in het onderzoek vooral de nadruk op</w:t>
      </w:r>
      <w:r w:rsidR="00194015" w:rsidRPr="00194015">
        <w:rPr>
          <w:sz w:val="22"/>
          <w:szCs w:val="22"/>
        </w:rPr>
        <w:t xml:space="preserve"> de vraag hoe NPO</w:t>
      </w:r>
      <w:r w:rsidR="00194015">
        <w:rPr>
          <w:sz w:val="22"/>
          <w:szCs w:val="22"/>
        </w:rPr>
        <w:t>,</w:t>
      </w:r>
      <w:r w:rsidR="00194015" w:rsidRPr="00194015">
        <w:rPr>
          <w:sz w:val="22"/>
          <w:szCs w:val="22"/>
        </w:rPr>
        <w:t xml:space="preserve"> jongeren via het commerciële platform YouTube aan zich denkt te binden en hoe hun beeld van YouTube het gebruik ervan vormgeeft.  </w:t>
      </w:r>
      <w:r w:rsidR="0028760D" w:rsidRPr="00194015">
        <w:rPr>
          <w:rFonts w:ascii="Calibri" w:hAnsi="Calibri" w:cs="Calibri"/>
          <w:sz w:val="22"/>
          <w:szCs w:val="22"/>
        </w:rPr>
        <w:t>Hierbij staan de YouTube-kanalen</w:t>
      </w:r>
      <w:r w:rsidR="0028760D" w:rsidRPr="00B60756">
        <w:rPr>
          <w:rFonts w:ascii="Calibri" w:hAnsi="Calibri" w:cs="Calibri"/>
          <w:sz w:val="22"/>
          <w:szCs w:val="22"/>
        </w:rPr>
        <w:t xml:space="preserve"> </w:t>
      </w:r>
      <w:r w:rsidR="0028760D" w:rsidRPr="00B60756">
        <w:rPr>
          <w:rFonts w:ascii="Calibri" w:hAnsi="Calibri" w:cs="Calibri"/>
          <w:i/>
          <w:iCs/>
          <w:sz w:val="22"/>
          <w:szCs w:val="22"/>
        </w:rPr>
        <w:t>NPO3, NPO3</w:t>
      </w:r>
      <w:r w:rsidR="00225ADB">
        <w:rPr>
          <w:rFonts w:ascii="Calibri" w:hAnsi="Calibri" w:cs="Calibri"/>
          <w:i/>
          <w:iCs/>
          <w:sz w:val="22"/>
          <w:szCs w:val="22"/>
        </w:rPr>
        <w:t>TV</w:t>
      </w:r>
      <w:r w:rsidR="0028760D" w:rsidRPr="00B60756">
        <w:rPr>
          <w:rFonts w:ascii="Calibri" w:hAnsi="Calibri" w:cs="Calibri"/>
          <w:i/>
          <w:iCs/>
          <w:sz w:val="22"/>
          <w:szCs w:val="22"/>
        </w:rPr>
        <w:t xml:space="preserve"> </w:t>
      </w:r>
      <w:r w:rsidR="0028760D" w:rsidRPr="00B60756">
        <w:rPr>
          <w:rFonts w:ascii="Calibri" w:hAnsi="Calibri" w:cs="Calibri"/>
          <w:sz w:val="22"/>
          <w:szCs w:val="22"/>
        </w:rPr>
        <w:t xml:space="preserve">en </w:t>
      </w:r>
      <w:r w:rsidR="0028760D" w:rsidRPr="00B60756">
        <w:rPr>
          <w:rFonts w:ascii="Calibri" w:hAnsi="Calibri" w:cs="Calibri"/>
          <w:i/>
          <w:iCs/>
          <w:sz w:val="22"/>
          <w:szCs w:val="22"/>
        </w:rPr>
        <w:t xml:space="preserve">Spuiten en Slikken </w:t>
      </w:r>
      <w:r w:rsidR="0028760D" w:rsidRPr="00B60756">
        <w:rPr>
          <w:rFonts w:ascii="Calibri" w:hAnsi="Calibri" w:cs="Calibri"/>
          <w:sz w:val="22"/>
          <w:szCs w:val="22"/>
        </w:rPr>
        <w:t xml:space="preserve">centraal, aangezien deze kanalen gericht zijn </w:t>
      </w:r>
      <w:r w:rsidR="00A20461">
        <w:rPr>
          <w:rFonts w:ascii="Calibri" w:hAnsi="Calibri" w:cs="Calibri"/>
          <w:sz w:val="22"/>
          <w:szCs w:val="22"/>
        </w:rPr>
        <w:t xml:space="preserve">op </w:t>
      </w:r>
      <w:r w:rsidR="0028760D" w:rsidRPr="00B60756">
        <w:rPr>
          <w:rFonts w:ascii="Calibri" w:hAnsi="Calibri" w:cs="Calibri"/>
          <w:sz w:val="22"/>
          <w:szCs w:val="22"/>
        </w:rPr>
        <w:t xml:space="preserve">de jongere doelgroepen. </w:t>
      </w:r>
      <w:r w:rsidR="006F798E">
        <w:rPr>
          <w:rFonts w:ascii="Calibri" w:hAnsi="Calibri" w:cs="Calibri"/>
          <w:sz w:val="22"/>
          <w:szCs w:val="22"/>
        </w:rPr>
        <w:t>Om dit te analyseren, zal er gebruik worden gemaakt van een</w:t>
      </w:r>
      <w:r w:rsidR="00A20461">
        <w:rPr>
          <w:rFonts w:ascii="Calibri" w:hAnsi="Calibri" w:cs="Calibri"/>
          <w:sz w:val="22"/>
          <w:szCs w:val="22"/>
        </w:rPr>
        <w:t xml:space="preserve"> </w:t>
      </w:r>
      <w:r w:rsidR="0028760D" w:rsidRPr="00B60756">
        <w:rPr>
          <w:rFonts w:ascii="Calibri" w:hAnsi="Calibri" w:cs="Calibri"/>
          <w:i/>
          <w:iCs/>
          <w:sz w:val="22"/>
          <w:szCs w:val="22"/>
        </w:rPr>
        <w:t xml:space="preserve">discursieve interface analyse </w:t>
      </w:r>
      <w:r w:rsidR="0028760D" w:rsidRPr="00B60756">
        <w:rPr>
          <w:rFonts w:ascii="Calibri" w:hAnsi="Calibri" w:cs="Calibri"/>
          <w:sz w:val="22"/>
          <w:szCs w:val="22"/>
        </w:rPr>
        <w:t xml:space="preserve">die ontwikkeld is door Mel Stanfill. </w:t>
      </w:r>
      <w:r w:rsidR="00276543">
        <w:rPr>
          <w:rFonts w:ascii="Calibri" w:hAnsi="Calibri" w:cs="Calibri"/>
          <w:sz w:val="22"/>
          <w:szCs w:val="22"/>
        </w:rPr>
        <w:t xml:space="preserve">Deze methode richt zich op de interfaces en de achterliggende structuren die een hoop kunnen zeggen over wat de maker van de interface verwacht van de ideale gebruiker. </w:t>
      </w:r>
    </w:p>
    <w:p w14:paraId="7B80CEE8" w14:textId="77777777" w:rsidR="00617B36" w:rsidRPr="00B60756" w:rsidRDefault="00617B36" w:rsidP="002F3FC1">
      <w:pPr>
        <w:spacing w:line="360" w:lineRule="auto"/>
        <w:rPr>
          <w:rFonts w:ascii="Calibri" w:hAnsi="Calibri" w:cs="Calibri"/>
          <w:sz w:val="22"/>
          <w:szCs w:val="22"/>
        </w:rPr>
      </w:pPr>
    </w:p>
    <w:p w14:paraId="71910806" w14:textId="09596DC2" w:rsidR="00617B36" w:rsidRPr="00B60756" w:rsidRDefault="00515561" w:rsidP="002F3FC1">
      <w:pPr>
        <w:spacing w:line="360" w:lineRule="auto"/>
        <w:rPr>
          <w:rFonts w:ascii="Calibri" w:hAnsi="Calibri" w:cs="Calibri"/>
          <w:sz w:val="22"/>
          <w:szCs w:val="22"/>
        </w:rPr>
      </w:pPr>
      <w:r>
        <w:rPr>
          <w:rFonts w:ascii="Calibri" w:hAnsi="Calibri" w:cs="Calibri"/>
          <w:sz w:val="22"/>
          <w:szCs w:val="22"/>
        </w:rPr>
        <w:t xml:space="preserve">De hoofdvraag die centraal staat in deze scriptie is: </w:t>
      </w:r>
      <w:r w:rsidR="0028760D" w:rsidRPr="00B60756">
        <w:rPr>
          <w:rFonts w:ascii="Calibri" w:hAnsi="Calibri" w:cs="Calibri"/>
          <w:sz w:val="22"/>
          <w:szCs w:val="22"/>
        </w:rPr>
        <w:t xml:space="preserve"> </w:t>
      </w:r>
      <w:r w:rsidR="00EE4779" w:rsidRPr="00B60756">
        <w:rPr>
          <w:rFonts w:ascii="Calibri" w:hAnsi="Calibri" w:cs="Calibri"/>
          <w:sz w:val="22"/>
          <w:szCs w:val="22"/>
        </w:rPr>
        <w:br/>
      </w:r>
    </w:p>
    <w:p w14:paraId="3840E298" w14:textId="1D27CD79" w:rsidR="0028760D" w:rsidRPr="00B60756" w:rsidRDefault="0028760D" w:rsidP="002F3FC1">
      <w:pPr>
        <w:spacing w:line="360" w:lineRule="auto"/>
        <w:rPr>
          <w:rFonts w:ascii="Calibri" w:hAnsi="Calibri" w:cs="Calibri"/>
          <w:sz w:val="22"/>
          <w:szCs w:val="22"/>
        </w:rPr>
      </w:pPr>
      <w:r w:rsidRPr="00B60756">
        <w:rPr>
          <w:rFonts w:ascii="Calibri" w:hAnsi="Calibri"/>
          <w:i/>
          <w:iCs/>
          <w:sz w:val="22"/>
          <w:szCs w:val="22"/>
        </w:rPr>
        <w:t xml:space="preserve">Hoe </w:t>
      </w:r>
      <w:r w:rsidR="00194015">
        <w:rPr>
          <w:rFonts w:ascii="Calibri" w:hAnsi="Calibri"/>
          <w:i/>
          <w:iCs/>
          <w:sz w:val="22"/>
          <w:szCs w:val="22"/>
        </w:rPr>
        <w:t xml:space="preserve">denkt de NPO jongeren via het commerciële platform YouTube aan zich te binden en hoe helpt </w:t>
      </w:r>
      <w:r w:rsidR="00905562">
        <w:rPr>
          <w:rFonts w:ascii="Calibri" w:hAnsi="Calibri"/>
          <w:i/>
          <w:iCs/>
          <w:sz w:val="22"/>
          <w:szCs w:val="22"/>
        </w:rPr>
        <w:t>het</w:t>
      </w:r>
      <w:r w:rsidR="00194015">
        <w:rPr>
          <w:rFonts w:ascii="Calibri" w:hAnsi="Calibri"/>
          <w:i/>
          <w:iCs/>
          <w:sz w:val="22"/>
          <w:szCs w:val="22"/>
        </w:rPr>
        <w:t xml:space="preserve"> beeld </w:t>
      </w:r>
      <w:r w:rsidR="0090028E">
        <w:rPr>
          <w:rFonts w:ascii="Calibri" w:hAnsi="Calibri"/>
          <w:i/>
          <w:iCs/>
          <w:sz w:val="22"/>
          <w:szCs w:val="22"/>
        </w:rPr>
        <w:t>d</w:t>
      </w:r>
      <w:r w:rsidR="00194015">
        <w:rPr>
          <w:rFonts w:ascii="Calibri" w:hAnsi="Calibri"/>
          <w:i/>
          <w:iCs/>
          <w:sz w:val="22"/>
          <w:szCs w:val="22"/>
        </w:rPr>
        <w:t xml:space="preserve">at </w:t>
      </w:r>
      <w:r w:rsidR="00905562">
        <w:rPr>
          <w:rFonts w:ascii="Calibri" w:hAnsi="Calibri"/>
          <w:i/>
          <w:iCs/>
          <w:sz w:val="22"/>
          <w:szCs w:val="22"/>
        </w:rPr>
        <w:t>de NPO</w:t>
      </w:r>
      <w:r w:rsidR="00194015">
        <w:rPr>
          <w:rFonts w:ascii="Calibri" w:hAnsi="Calibri"/>
          <w:i/>
          <w:iCs/>
          <w:sz w:val="22"/>
          <w:szCs w:val="22"/>
        </w:rPr>
        <w:t xml:space="preserve"> van YouTube </w:t>
      </w:r>
      <w:r w:rsidR="00905562">
        <w:rPr>
          <w:rFonts w:ascii="Calibri" w:hAnsi="Calibri"/>
          <w:i/>
          <w:iCs/>
          <w:sz w:val="22"/>
          <w:szCs w:val="22"/>
        </w:rPr>
        <w:t>heeft</w:t>
      </w:r>
      <w:r w:rsidR="00194015">
        <w:rPr>
          <w:rFonts w:ascii="Calibri" w:hAnsi="Calibri"/>
          <w:i/>
          <w:iCs/>
          <w:sz w:val="22"/>
          <w:szCs w:val="22"/>
        </w:rPr>
        <w:t xml:space="preserve"> (platform imaginaries) </w:t>
      </w:r>
      <w:r w:rsidR="00905562">
        <w:rPr>
          <w:rFonts w:ascii="Calibri" w:hAnsi="Calibri"/>
          <w:i/>
          <w:iCs/>
          <w:sz w:val="22"/>
          <w:szCs w:val="22"/>
        </w:rPr>
        <w:t xml:space="preserve">dat gebruik </w:t>
      </w:r>
      <w:r w:rsidR="00194015">
        <w:rPr>
          <w:rFonts w:ascii="Calibri" w:hAnsi="Calibri"/>
          <w:i/>
          <w:iCs/>
          <w:sz w:val="22"/>
          <w:szCs w:val="22"/>
        </w:rPr>
        <w:t>vorm te geven?</w:t>
      </w:r>
      <w:r w:rsidR="00194015" w:rsidRPr="00B60756">
        <w:rPr>
          <w:rFonts w:ascii="Calibri" w:hAnsi="Calibri" w:cs="Calibri"/>
          <w:sz w:val="22"/>
          <w:szCs w:val="22"/>
        </w:rPr>
        <w:t xml:space="preserve"> </w:t>
      </w:r>
    </w:p>
    <w:p w14:paraId="30A3EA5C" w14:textId="77777777" w:rsidR="00617B36" w:rsidRPr="00B60756" w:rsidRDefault="00617B36" w:rsidP="002F3FC1">
      <w:pPr>
        <w:spacing w:line="360" w:lineRule="auto"/>
        <w:rPr>
          <w:rFonts w:ascii="Calibri" w:hAnsi="Calibri"/>
          <w:sz w:val="22"/>
          <w:szCs w:val="22"/>
        </w:rPr>
      </w:pPr>
    </w:p>
    <w:p w14:paraId="02E6EC3B" w14:textId="63EDB0C9" w:rsidR="00EE4779" w:rsidRPr="00B60756" w:rsidRDefault="00EE4779" w:rsidP="002F3FC1">
      <w:pPr>
        <w:spacing w:line="360" w:lineRule="auto"/>
        <w:rPr>
          <w:rFonts w:ascii="Calibri" w:hAnsi="Calibri"/>
          <w:sz w:val="22"/>
          <w:szCs w:val="22"/>
        </w:rPr>
      </w:pPr>
      <w:r w:rsidRPr="00B60756">
        <w:rPr>
          <w:rFonts w:ascii="Calibri" w:hAnsi="Calibri"/>
          <w:sz w:val="22"/>
          <w:szCs w:val="22"/>
        </w:rPr>
        <w:t>Naast de hoofdvraag zullen de volgende deelvragen beantwoord worden tijdens het onderzoek:</w:t>
      </w:r>
    </w:p>
    <w:p w14:paraId="5AD2E0B1" w14:textId="1D983B71" w:rsidR="00276543" w:rsidRPr="00515561" w:rsidRDefault="00194015" w:rsidP="002F3FC1">
      <w:pPr>
        <w:pStyle w:val="Lijstalinea"/>
        <w:numPr>
          <w:ilvl w:val="0"/>
          <w:numId w:val="1"/>
        </w:numPr>
        <w:spacing w:line="360" w:lineRule="auto"/>
        <w:rPr>
          <w:rFonts w:ascii="Calibri" w:hAnsi="Calibri"/>
          <w:color w:val="000000" w:themeColor="text1"/>
          <w:sz w:val="22"/>
          <w:szCs w:val="22"/>
        </w:rPr>
      </w:pPr>
      <w:r w:rsidRPr="00515561">
        <w:rPr>
          <w:rFonts w:ascii="Calibri" w:hAnsi="Calibri"/>
          <w:i/>
          <w:iCs/>
          <w:sz w:val="22"/>
          <w:szCs w:val="22"/>
        </w:rPr>
        <w:t xml:space="preserve">Hoe </w:t>
      </w:r>
      <w:r w:rsidR="00515561" w:rsidRPr="00515561">
        <w:rPr>
          <w:rFonts w:ascii="Calibri" w:hAnsi="Calibri"/>
          <w:i/>
          <w:iCs/>
          <w:sz w:val="22"/>
          <w:szCs w:val="22"/>
        </w:rPr>
        <w:t xml:space="preserve">is </w:t>
      </w:r>
      <w:r w:rsidRPr="00515561">
        <w:rPr>
          <w:rFonts w:ascii="Calibri" w:hAnsi="Calibri"/>
          <w:i/>
          <w:iCs/>
          <w:sz w:val="22"/>
          <w:szCs w:val="22"/>
        </w:rPr>
        <w:t>directe conversie terug</w:t>
      </w:r>
      <w:r w:rsidR="00515561" w:rsidRPr="00515561">
        <w:rPr>
          <w:rFonts w:ascii="Calibri" w:hAnsi="Calibri"/>
          <w:i/>
          <w:iCs/>
          <w:sz w:val="22"/>
          <w:szCs w:val="22"/>
        </w:rPr>
        <w:t xml:space="preserve"> te zien</w:t>
      </w:r>
      <w:r w:rsidRPr="00515561">
        <w:rPr>
          <w:rFonts w:ascii="Calibri" w:hAnsi="Calibri"/>
          <w:i/>
          <w:iCs/>
          <w:sz w:val="22"/>
          <w:szCs w:val="22"/>
        </w:rPr>
        <w:t xml:space="preserve"> in het gebruik van het commerciële platform YouTube door de NPO?</w:t>
      </w:r>
    </w:p>
    <w:p w14:paraId="014980E8" w14:textId="66CFA7E2" w:rsidR="00515561" w:rsidRPr="00515561" w:rsidRDefault="00515561" w:rsidP="002F3FC1">
      <w:pPr>
        <w:pStyle w:val="Lijstalinea"/>
        <w:numPr>
          <w:ilvl w:val="0"/>
          <w:numId w:val="1"/>
        </w:numPr>
        <w:spacing w:line="360" w:lineRule="auto"/>
        <w:rPr>
          <w:rFonts w:ascii="Calibri" w:hAnsi="Calibri"/>
          <w:color w:val="000000" w:themeColor="text1"/>
          <w:sz w:val="22"/>
          <w:szCs w:val="22"/>
        </w:rPr>
      </w:pPr>
      <w:r w:rsidRPr="00515561">
        <w:rPr>
          <w:rFonts w:ascii="Calibri" w:hAnsi="Calibri"/>
          <w:i/>
          <w:iCs/>
          <w:sz w:val="22"/>
          <w:szCs w:val="22"/>
        </w:rPr>
        <w:t xml:space="preserve">Hoe is </w:t>
      </w:r>
      <w:r>
        <w:rPr>
          <w:rFonts w:ascii="Calibri" w:hAnsi="Calibri"/>
          <w:i/>
          <w:iCs/>
          <w:sz w:val="22"/>
          <w:szCs w:val="22"/>
        </w:rPr>
        <w:t>in</w:t>
      </w:r>
      <w:r w:rsidRPr="00515561">
        <w:rPr>
          <w:rFonts w:ascii="Calibri" w:hAnsi="Calibri"/>
          <w:i/>
          <w:iCs/>
          <w:sz w:val="22"/>
          <w:szCs w:val="22"/>
        </w:rPr>
        <w:t>directe conversie terug te zien in het gebruik van het commerciële platform YouTube door de NPO</w:t>
      </w:r>
      <w:r w:rsidR="0090028E">
        <w:rPr>
          <w:rFonts w:ascii="Calibri" w:hAnsi="Calibri"/>
          <w:i/>
          <w:iCs/>
          <w:sz w:val="22"/>
          <w:szCs w:val="22"/>
        </w:rPr>
        <w:t>?</w:t>
      </w:r>
    </w:p>
    <w:p w14:paraId="1A80A13C" w14:textId="77777777" w:rsidR="00FE25B7" w:rsidRPr="00FE25B7" w:rsidRDefault="00FE25B7" w:rsidP="002F3FC1">
      <w:pPr>
        <w:spacing w:line="360" w:lineRule="auto"/>
        <w:rPr>
          <w:rFonts w:ascii="Calibri" w:hAnsi="Calibri"/>
          <w:b/>
          <w:bCs/>
          <w:color w:val="000000" w:themeColor="text1"/>
        </w:rPr>
      </w:pPr>
    </w:p>
    <w:p w14:paraId="375DF623" w14:textId="194600B4" w:rsidR="00E94D39" w:rsidRDefault="00E94D39">
      <w:pPr>
        <w:rPr>
          <w:rFonts w:ascii="Calibri" w:eastAsiaTheme="majorEastAsia" w:hAnsi="Calibri" w:cstheme="majorBidi"/>
          <w:b/>
          <w:bCs/>
          <w:color w:val="000000" w:themeColor="text1"/>
        </w:rPr>
      </w:pPr>
      <w:r>
        <w:rPr>
          <w:rFonts w:ascii="Calibri" w:hAnsi="Calibri"/>
          <w:b/>
          <w:bCs/>
          <w:color w:val="000000" w:themeColor="text1"/>
        </w:rPr>
        <w:br w:type="page"/>
      </w:r>
    </w:p>
    <w:p w14:paraId="3B4BF389" w14:textId="082BE009" w:rsidR="004B630A" w:rsidRPr="008977D9" w:rsidRDefault="00552B29" w:rsidP="002F3FC1">
      <w:pPr>
        <w:pStyle w:val="Kop1"/>
        <w:spacing w:line="360" w:lineRule="auto"/>
        <w:rPr>
          <w:rFonts w:ascii="Calibri Light" w:hAnsi="Calibri Light" w:cs="Calibri Light"/>
          <w:b/>
          <w:bCs/>
          <w:color w:val="000000" w:themeColor="text1"/>
          <w:sz w:val="28"/>
          <w:szCs w:val="28"/>
        </w:rPr>
      </w:pPr>
      <w:bookmarkStart w:id="2" w:name="_Toc69462327"/>
      <w:r w:rsidRPr="008977D9">
        <w:rPr>
          <w:rFonts w:ascii="Calibri Light" w:hAnsi="Calibri Light" w:cs="Calibri Light"/>
          <w:b/>
          <w:bCs/>
          <w:color w:val="000000" w:themeColor="text1"/>
          <w:sz w:val="28"/>
          <w:szCs w:val="28"/>
        </w:rPr>
        <w:lastRenderedPageBreak/>
        <w:t xml:space="preserve">2. </w:t>
      </w:r>
      <w:r w:rsidR="000B3833" w:rsidRPr="008977D9">
        <w:rPr>
          <w:rFonts w:ascii="Calibri Light" w:hAnsi="Calibri Light" w:cs="Calibri Light"/>
          <w:b/>
          <w:bCs/>
          <w:color w:val="000000" w:themeColor="text1"/>
          <w:sz w:val="28"/>
          <w:szCs w:val="28"/>
        </w:rPr>
        <w:t>Theoretisch Kader</w:t>
      </w:r>
      <w:bookmarkEnd w:id="2"/>
    </w:p>
    <w:p w14:paraId="6F041217" w14:textId="7B1A75B6" w:rsidR="002E3FAE" w:rsidRDefault="002E3FAE" w:rsidP="002F3FC1">
      <w:pPr>
        <w:spacing w:line="360" w:lineRule="auto"/>
        <w:rPr>
          <w:rFonts w:ascii="Calibri" w:hAnsi="Calibri" w:cs="Calibri"/>
          <w:iCs/>
          <w:color w:val="000000" w:themeColor="text1"/>
          <w:sz w:val="22"/>
          <w:szCs w:val="22"/>
        </w:rPr>
      </w:pPr>
      <w:r w:rsidRPr="006D52B0">
        <w:rPr>
          <w:sz w:val="22"/>
          <w:szCs w:val="22"/>
        </w:rPr>
        <w:t xml:space="preserve">Het theoretisch kader zal drieledig zijn. </w:t>
      </w:r>
      <w:r w:rsidRPr="006D52B0">
        <w:rPr>
          <w:rFonts w:ascii="Calibri" w:hAnsi="Calibri" w:cstheme="minorHAnsi"/>
          <w:color w:val="000000" w:themeColor="text1"/>
          <w:sz w:val="22"/>
          <w:szCs w:val="22"/>
        </w:rPr>
        <w:t>In het eerste gedeelte wordt ingegaan op de transitie van de publieke omroep</w:t>
      </w:r>
      <w:r>
        <w:rPr>
          <w:rFonts w:ascii="Calibri" w:hAnsi="Calibri" w:cstheme="minorHAnsi"/>
          <w:color w:val="000000" w:themeColor="text1"/>
          <w:sz w:val="22"/>
          <w:szCs w:val="22"/>
        </w:rPr>
        <w:t xml:space="preserve"> (van </w:t>
      </w:r>
      <w:r>
        <w:rPr>
          <w:rFonts w:ascii="Calibri" w:hAnsi="Calibri" w:cstheme="minorHAnsi"/>
          <w:i/>
          <w:iCs/>
          <w:color w:val="000000" w:themeColor="text1"/>
          <w:sz w:val="22"/>
          <w:szCs w:val="22"/>
        </w:rPr>
        <w:t xml:space="preserve">public service broadcaster </w:t>
      </w:r>
      <w:r>
        <w:rPr>
          <w:rFonts w:ascii="Calibri" w:hAnsi="Calibri" w:cstheme="minorHAnsi"/>
          <w:color w:val="000000" w:themeColor="text1"/>
          <w:sz w:val="22"/>
          <w:szCs w:val="22"/>
        </w:rPr>
        <w:t xml:space="preserve">naar </w:t>
      </w:r>
      <w:r>
        <w:rPr>
          <w:rFonts w:ascii="Calibri" w:hAnsi="Calibri" w:cstheme="minorHAnsi"/>
          <w:i/>
          <w:iCs/>
          <w:color w:val="000000" w:themeColor="text1"/>
          <w:sz w:val="22"/>
          <w:szCs w:val="22"/>
        </w:rPr>
        <w:t>public service media</w:t>
      </w:r>
      <w:r>
        <w:rPr>
          <w:rFonts w:ascii="Calibri" w:hAnsi="Calibri" w:cstheme="minorHAnsi"/>
          <w:color w:val="000000" w:themeColor="text1"/>
          <w:sz w:val="22"/>
          <w:szCs w:val="22"/>
        </w:rPr>
        <w:t>)</w:t>
      </w:r>
      <w:r w:rsidRPr="006D52B0">
        <w:rPr>
          <w:rFonts w:ascii="Calibri" w:hAnsi="Calibri" w:cstheme="minorHAnsi"/>
          <w:color w:val="000000" w:themeColor="text1"/>
          <w:sz w:val="22"/>
          <w:szCs w:val="22"/>
        </w:rPr>
        <w:t xml:space="preserve"> naar onlinekanalen en de waarborging van publieke waarden door de verschuiving naar online platform</w:t>
      </w:r>
      <w:r w:rsidR="00C639E9">
        <w:rPr>
          <w:rFonts w:ascii="Calibri" w:hAnsi="Calibri" w:cstheme="minorHAnsi"/>
          <w:color w:val="000000" w:themeColor="text1"/>
          <w:sz w:val="22"/>
          <w:szCs w:val="22"/>
        </w:rPr>
        <w:t>s</w:t>
      </w:r>
      <w:r w:rsidRPr="006D52B0">
        <w:rPr>
          <w:rFonts w:ascii="Calibri" w:hAnsi="Calibri" w:cstheme="minorHAnsi"/>
          <w:color w:val="000000" w:themeColor="text1"/>
          <w:sz w:val="22"/>
          <w:szCs w:val="22"/>
        </w:rPr>
        <w:t>.</w:t>
      </w:r>
      <w:r>
        <w:rPr>
          <w:rFonts w:ascii="Calibri" w:hAnsi="Calibri" w:cstheme="minorHAnsi"/>
          <w:color w:val="000000" w:themeColor="text1"/>
          <w:sz w:val="22"/>
          <w:szCs w:val="22"/>
        </w:rPr>
        <w:t xml:space="preserve"> </w:t>
      </w:r>
      <w:r w:rsidR="0090028E">
        <w:rPr>
          <w:rFonts w:ascii="Calibri" w:hAnsi="Calibri" w:cs="Calibri"/>
          <w:iCs/>
          <w:color w:val="000000" w:themeColor="text1"/>
          <w:sz w:val="22"/>
          <w:szCs w:val="22"/>
        </w:rPr>
        <w:t xml:space="preserve">Om een helder beeld te creëren over hoe </w:t>
      </w:r>
      <w:r>
        <w:rPr>
          <w:rFonts w:ascii="Calibri" w:hAnsi="Calibri" w:cs="Calibri"/>
          <w:iCs/>
          <w:color w:val="000000" w:themeColor="text1"/>
          <w:sz w:val="22"/>
          <w:szCs w:val="22"/>
        </w:rPr>
        <w:t>de transitie er precies uit heeft gezien</w:t>
      </w:r>
      <w:r w:rsidR="00905562">
        <w:rPr>
          <w:rFonts w:ascii="Calibri" w:hAnsi="Calibri" w:cs="Calibri"/>
          <w:iCs/>
          <w:color w:val="000000" w:themeColor="text1"/>
          <w:sz w:val="22"/>
          <w:szCs w:val="22"/>
        </w:rPr>
        <w:t>,</w:t>
      </w:r>
      <w:r>
        <w:rPr>
          <w:rFonts w:ascii="Calibri" w:hAnsi="Calibri" w:cs="Calibri"/>
          <w:iCs/>
          <w:color w:val="000000" w:themeColor="text1"/>
          <w:sz w:val="22"/>
          <w:szCs w:val="22"/>
        </w:rPr>
        <w:t xml:space="preserve"> is het van belang om een historische context te hebben. Dit eerste gedeelte zal deze context bieden vanaf het begin van de transitie tot de hedendaagse stand van zaken rondom het debat. De transitie vandaag de dag gaat gepaard met </w:t>
      </w:r>
      <w:r>
        <w:rPr>
          <w:rFonts w:ascii="Calibri" w:hAnsi="Calibri" w:cs="Calibri"/>
          <w:i/>
          <w:color w:val="000000" w:themeColor="text1"/>
          <w:sz w:val="22"/>
          <w:szCs w:val="22"/>
        </w:rPr>
        <w:t xml:space="preserve">platformization </w:t>
      </w:r>
      <w:r>
        <w:rPr>
          <w:rFonts w:ascii="Calibri" w:hAnsi="Calibri" w:cs="Calibri"/>
          <w:iCs/>
          <w:color w:val="000000" w:themeColor="text1"/>
          <w:sz w:val="22"/>
          <w:szCs w:val="22"/>
        </w:rPr>
        <w:t>binnen de samenleving, waarbij onze samenleving steeds meer geleid wordt door online platforms.</w:t>
      </w:r>
      <w:r w:rsidR="0090028E">
        <w:rPr>
          <w:rStyle w:val="Voetnootmarkering"/>
          <w:rFonts w:ascii="Calibri" w:hAnsi="Calibri" w:cs="Calibri"/>
          <w:iCs/>
          <w:color w:val="000000" w:themeColor="text1"/>
          <w:sz w:val="22"/>
          <w:szCs w:val="22"/>
        </w:rPr>
        <w:footnoteReference w:id="14"/>
      </w:r>
      <w:r>
        <w:rPr>
          <w:rFonts w:ascii="Calibri" w:hAnsi="Calibri" w:cs="Calibri"/>
          <w:iCs/>
          <w:color w:val="000000" w:themeColor="text1"/>
          <w:sz w:val="22"/>
          <w:szCs w:val="22"/>
        </w:rPr>
        <w:t xml:space="preserve"> Dit staat ook in dit huidige onderzoek centraal, waarbij de YouTube-kanalen van de publieke omroep worden onderzocht. YouTube is een van de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xml:space="preserve"> die hedendaags binnen onze samenleving een grote rol speelt. </w:t>
      </w:r>
      <w:r w:rsidR="00905562">
        <w:rPr>
          <w:rFonts w:ascii="Calibri" w:hAnsi="Calibri" w:cs="Calibri"/>
          <w:iCs/>
          <w:color w:val="000000" w:themeColor="text1"/>
          <w:sz w:val="22"/>
          <w:szCs w:val="22"/>
        </w:rPr>
        <w:t xml:space="preserve">Hier wordt in het tweede gedeelte op ingegaan. </w:t>
      </w:r>
      <w:r>
        <w:rPr>
          <w:rFonts w:ascii="Calibri" w:hAnsi="Calibri" w:cs="Calibri"/>
          <w:iCs/>
          <w:color w:val="000000" w:themeColor="text1"/>
          <w:sz w:val="22"/>
          <w:szCs w:val="22"/>
        </w:rPr>
        <w:t xml:space="preserve">De </w:t>
      </w:r>
      <w:r>
        <w:rPr>
          <w:rFonts w:ascii="Calibri" w:hAnsi="Calibri" w:cs="Calibri"/>
          <w:i/>
          <w:color w:val="000000" w:themeColor="text1"/>
          <w:sz w:val="22"/>
          <w:szCs w:val="22"/>
        </w:rPr>
        <w:t xml:space="preserve">platformization </w:t>
      </w:r>
      <w:r>
        <w:rPr>
          <w:rFonts w:ascii="Calibri" w:hAnsi="Calibri" w:cs="Calibri"/>
          <w:iCs/>
          <w:color w:val="000000" w:themeColor="text1"/>
          <w:sz w:val="22"/>
          <w:szCs w:val="22"/>
        </w:rPr>
        <w:t>is daarmee een onderdeel van de transitie van publieke omroepen naar online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Om het gebruik van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xml:space="preserve"> door de NPO beter te begrijpen zal er ook dieper worden ingegaan op de concepten: </w:t>
      </w:r>
      <w:r>
        <w:rPr>
          <w:rFonts w:ascii="Calibri" w:hAnsi="Calibri" w:cs="Calibri"/>
          <w:i/>
          <w:color w:val="000000" w:themeColor="text1"/>
          <w:sz w:val="22"/>
          <w:szCs w:val="22"/>
        </w:rPr>
        <w:t xml:space="preserve">Imagined audience, algorithmic imaginary </w:t>
      </w:r>
      <w:r>
        <w:rPr>
          <w:rFonts w:ascii="Calibri" w:hAnsi="Calibri" w:cs="Calibri"/>
          <w:iCs/>
          <w:color w:val="000000" w:themeColor="text1"/>
          <w:sz w:val="22"/>
          <w:szCs w:val="22"/>
        </w:rPr>
        <w:t xml:space="preserve">en </w:t>
      </w:r>
      <w:r>
        <w:rPr>
          <w:rFonts w:ascii="Calibri" w:hAnsi="Calibri" w:cs="Calibri"/>
          <w:i/>
          <w:color w:val="000000" w:themeColor="text1"/>
          <w:sz w:val="22"/>
          <w:szCs w:val="22"/>
        </w:rPr>
        <w:t>platform imaginary</w:t>
      </w:r>
      <w:r>
        <w:rPr>
          <w:rFonts w:ascii="Calibri" w:hAnsi="Calibri" w:cs="Calibri"/>
          <w:iCs/>
          <w:color w:val="000000" w:themeColor="text1"/>
          <w:sz w:val="22"/>
          <w:szCs w:val="22"/>
        </w:rPr>
        <w:t>. Deze concepten zijn bedacht, om een beter beeld te krijgen over nieuwe fenomenen zoals de online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xml:space="preserve">. </w:t>
      </w:r>
      <w:r w:rsidR="006F798E">
        <w:rPr>
          <w:rFonts w:ascii="Calibri" w:hAnsi="Calibri" w:cs="Calibri"/>
          <w:iCs/>
          <w:color w:val="000000" w:themeColor="text1"/>
          <w:sz w:val="22"/>
          <w:szCs w:val="22"/>
        </w:rPr>
        <w:t>Ze</w:t>
      </w:r>
      <w:r>
        <w:rPr>
          <w:rFonts w:ascii="Calibri" w:hAnsi="Calibri" w:cs="Calibri"/>
          <w:iCs/>
          <w:color w:val="000000" w:themeColor="text1"/>
          <w:sz w:val="22"/>
          <w:szCs w:val="22"/>
        </w:rPr>
        <w:t xml:space="preserve"> zullen in dit onderzoek ook gebruikt worden om het gebruik van YouTube door de NPO te verklaren.</w:t>
      </w:r>
    </w:p>
    <w:p w14:paraId="25810FBB" w14:textId="637DD7B0" w:rsidR="002E3FAE" w:rsidRPr="005210C3" w:rsidRDefault="002E3FAE" w:rsidP="002F3FC1">
      <w:pPr>
        <w:spacing w:line="360" w:lineRule="auto"/>
        <w:ind w:firstLine="708"/>
        <w:rPr>
          <w:rFonts w:ascii="Calibri" w:hAnsi="Calibri" w:cs="Calibri"/>
          <w:iCs/>
          <w:color w:val="000000" w:themeColor="text1"/>
          <w:sz w:val="22"/>
          <w:szCs w:val="22"/>
        </w:rPr>
      </w:pPr>
      <w:r>
        <w:rPr>
          <w:rFonts w:ascii="Calibri" w:hAnsi="Calibri" w:cs="Calibri"/>
          <w:iCs/>
          <w:color w:val="000000" w:themeColor="text1"/>
          <w:sz w:val="22"/>
          <w:szCs w:val="22"/>
        </w:rPr>
        <w:t xml:space="preserve"> Het laatste </w:t>
      </w:r>
      <w:r w:rsidR="00905562">
        <w:rPr>
          <w:rFonts w:ascii="Calibri" w:hAnsi="Calibri" w:cs="Calibri"/>
          <w:iCs/>
          <w:color w:val="000000" w:themeColor="text1"/>
          <w:sz w:val="22"/>
          <w:szCs w:val="22"/>
        </w:rPr>
        <w:t>deel</w:t>
      </w:r>
      <w:r>
        <w:rPr>
          <w:rFonts w:ascii="Calibri" w:hAnsi="Calibri" w:cs="Calibri"/>
          <w:iCs/>
          <w:color w:val="000000" w:themeColor="text1"/>
          <w:sz w:val="22"/>
          <w:szCs w:val="22"/>
        </w:rPr>
        <w:t xml:space="preserve"> staat los van het bovengeschetste debat, maar is er toch inherent aan verbonden. In het laatste gedeelte van het theoretisch kader zal de focus liggen op het concept </w:t>
      </w:r>
      <w:r w:rsidRPr="00FC3CB2">
        <w:rPr>
          <w:rFonts w:ascii="Calibri" w:hAnsi="Calibri" w:cs="Calibri"/>
          <w:iCs/>
          <w:color w:val="000000" w:themeColor="text1"/>
          <w:sz w:val="22"/>
          <w:szCs w:val="22"/>
        </w:rPr>
        <w:t>interfaces</w:t>
      </w:r>
      <w:r>
        <w:rPr>
          <w:rFonts w:ascii="Calibri" w:hAnsi="Calibri" w:cs="Calibri"/>
          <w:i/>
          <w:color w:val="000000" w:themeColor="text1"/>
          <w:sz w:val="22"/>
          <w:szCs w:val="22"/>
        </w:rPr>
        <w:t xml:space="preserve"> </w:t>
      </w:r>
      <w:r>
        <w:rPr>
          <w:rFonts w:ascii="Calibri" w:hAnsi="Calibri" w:cs="Calibri"/>
          <w:iCs/>
          <w:color w:val="000000" w:themeColor="text1"/>
          <w:sz w:val="22"/>
          <w:szCs w:val="22"/>
        </w:rPr>
        <w:t>en het belang daarvan binnen de mediastudies. Interfaces zijn onlosmakelijk verbonden aan de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xml:space="preserve"> en kunnen veel informatie bevatten over hoe de makers van de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xml:space="preserve"> het gebruik van consumenten voor ogen hadden. Aangezien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xml:space="preserve"> een steeds grotere rol spelen binnen onze samenleving, is het belang van onderzoek naar deze platform</w:t>
      </w:r>
      <w:r w:rsidR="00C639E9">
        <w:rPr>
          <w:rFonts w:ascii="Calibri" w:hAnsi="Calibri" w:cs="Calibri"/>
          <w:iCs/>
          <w:color w:val="000000" w:themeColor="text1"/>
          <w:sz w:val="22"/>
          <w:szCs w:val="22"/>
        </w:rPr>
        <w:t>s</w:t>
      </w:r>
      <w:r>
        <w:rPr>
          <w:rFonts w:ascii="Calibri" w:hAnsi="Calibri" w:cs="Calibri"/>
          <w:iCs/>
          <w:color w:val="000000" w:themeColor="text1"/>
          <w:sz w:val="22"/>
          <w:szCs w:val="22"/>
        </w:rPr>
        <w:t>, en daarmee ook de interfaces, toegenomen. Ook de publieke omroepen richten de interfaces volgens een bepaald idee in</w:t>
      </w:r>
      <w:r w:rsidR="00905562">
        <w:rPr>
          <w:rFonts w:ascii="Calibri" w:hAnsi="Calibri" w:cs="Calibri"/>
          <w:iCs/>
          <w:color w:val="000000" w:themeColor="text1"/>
          <w:sz w:val="22"/>
          <w:szCs w:val="22"/>
        </w:rPr>
        <w:t>,</w:t>
      </w:r>
      <w:r>
        <w:rPr>
          <w:rFonts w:ascii="Calibri" w:hAnsi="Calibri" w:cs="Calibri"/>
          <w:iCs/>
          <w:color w:val="000000" w:themeColor="text1"/>
          <w:sz w:val="22"/>
          <w:szCs w:val="22"/>
        </w:rPr>
        <w:t xml:space="preserve"> om zo de consument aan hen te binden via directe of indirecte conversie. Vandaar dat dit laatste gedeelte van het theoretisch kader van belang is voor het verdere onderzoek. </w:t>
      </w:r>
      <w:r w:rsidRPr="00B60756">
        <w:rPr>
          <w:rFonts w:ascii="Calibri" w:hAnsi="Calibri" w:cstheme="minorHAnsi"/>
          <w:color w:val="000000" w:themeColor="text1"/>
          <w:sz w:val="22"/>
          <w:szCs w:val="22"/>
        </w:rPr>
        <w:t>Dit gedeelte van de tekst vormt</w:t>
      </w:r>
      <w:r>
        <w:rPr>
          <w:rFonts w:ascii="Calibri" w:hAnsi="Calibri" w:cstheme="minorHAnsi"/>
          <w:color w:val="000000" w:themeColor="text1"/>
          <w:sz w:val="22"/>
          <w:szCs w:val="22"/>
        </w:rPr>
        <w:t xml:space="preserve"> bovendien</w:t>
      </w:r>
      <w:r w:rsidRPr="00B60756">
        <w:rPr>
          <w:rFonts w:ascii="Calibri" w:hAnsi="Calibri" w:cstheme="minorHAnsi"/>
          <w:color w:val="000000" w:themeColor="text1"/>
          <w:sz w:val="22"/>
          <w:szCs w:val="22"/>
        </w:rPr>
        <w:t xml:space="preserve"> een brug tussen de theorie en de methode. </w:t>
      </w:r>
    </w:p>
    <w:p w14:paraId="63454EBA" w14:textId="0ABEF1FB" w:rsidR="002E3FAE" w:rsidRPr="00B60756" w:rsidRDefault="002E3FAE" w:rsidP="002F3FC1">
      <w:pPr>
        <w:spacing w:line="360" w:lineRule="auto"/>
        <w:ind w:firstLine="708"/>
        <w:rPr>
          <w:rFonts w:ascii="Calibri" w:hAnsi="Calibri" w:cs="Calibri"/>
          <w:iCs/>
          <w:color w:val="000000" w:themeColor="text1"/>
          <w:sz w:val="22"/>
          <w:szCs w:val="22"/>
        </w:rPr>
      </w:pPr>
      <w:r w:rsidRPr="00B60756">
        <w:rPr>
          <w:rFonts w:ascii="Calibri" w:hAnsi="Calibri" w:cs="Calibri"/>
          <w:iCs/>
          <w:color w:val="000000" w:themeColor="text1"/>
          <w:sz w:val="22"/>
          <w:szCs w:val="22"/>
        </w:rPr>
        <w:t>Dit onderzoek zal aansluiten op het geschetste debat omtrent de transitie van de publieke omroepen naar online platform</w:t>
      </w:r>
      <w:r w:rsidR="00C639E9">
        <w:rPr>
          <w:rFonts w:ascii="Calibri" w:hAnsi="Calibri" w:cs="Calibri"/>
          <w:iCs/>
          <w:color w:val="000000" w:themeColor="text1"/>
          <w:sz w:val="22"/>
          <w:szCs w:val="22"/>
        </w:rPr>
        <w:t>s</w:t>
      </w:r>
      <w:r w:rsidRPr="00B60756">
        <w:rPr>
          <w:rFonts w:ascii="Calibri" w:hAnsi="Calibri" w:cs="Calibri"/>
          <w:iCs/>
          <w:color w:val="000000" w:themeColor="text1"/>
          <w:sz w:val="22"/>
          <w:szCs w:val="22"/>
        </w:rPr>
        <w:t xml:space="preserve">. Daarbij is het doel van dit onderzoek om beter inzicht te geven in </w:t>
      </w:r>
      <w:r w:rsidRPr="00B60756">
        <w:rPr>
          <w:rFonts w:ascii="Calibri" w:hAnsi="Calibri" w:cs="Calibri"/>
          <w:iCs/>
          <w:color w:val="000000" w:themeColor="text1"/>
          <w:sz w:val="22"/>
          <w:szCs w:val="22"/>
        </w:rPr>
        <w:lastRenderedPageBreak/>
        <w:t>hoe de publieke omroepen er hedendaags voorstaan in deze transitie. Zijn de publieke omroepen nog steeds zo terughoudend in het gebruik van commerciële platform</w:t>
      </w:r>
      <w:r w:rsidR="00C639E9">
        <w:rPr>
          <w:rFonts w:ascii="Calibri" w:hAnsi="Calibri" w:cs="Calibri"/>
          <w:iCs/>
          <w:color w:val="000000" w:themeColor="text1"/>
          <w:sz w:val="22"/>
          <w:szCs w:val="22"/>
        </w:rPr>
        <w:t>s</w:t>
      </w:r>
      <w:r w:rsidRPr="00B60756">
        <w:rPr>
          <w:rFonts w:ascii="Calibri" w:hAnsi="Calibri" w:cs="Calibri"/>
          <w:iCs/>
          <w:color w:val="000000" w:themeColor="text1"/>
          <w:sz w:val="22"/>
          <w:szCs w:val="22"/>
        </w:rPr>
        <w:t xml:space="preserve">? </w:t>
      </w:r>
    </w:p>
    <w:p w14:paraId="589A8598" w14:textId="6D836FCA" w:rsidR="000B3833" w:rsidRPr="00673852" w:rsidRDefault="000B3833" w:rsidP="002F3FC1">
      <w:pPr>
        <w:pStyle w:val="Kop2"/>
        <w:spacing w:line="360" w:lineRule="auto"/>
        <w:rPr>
          <w:i/>
          <w:iCs/>
        </w:rPr>
      </w:pPr>
      <w:r w:rsidRPr="00B60756">
        <w:br/>
      </w:r>
      <w:bookmarkStart w:id="3" w:name="_Toc69462328"/>
      <w:r w:rsidR="00552B29">
        <w:rPr>
          <w:i/>
          <w:iCs/>
          <w:color w:val="000000" w:themeColor="text1"/>
          <w:sz w:val="24"/>
          <w:szCs w:val="24"/>
        </w:rPr>
        <w:t xml:space="preserve">2.1 </w:t>
      </w:r>
      <w:r w:rsidRPr="00673852">
        <w:rPr>
          <w:i/>
          <w:iCs/>
          <w:color w:val="000000" w:themeColor="text1"/>
          <w:sz w:val="24"/>
          <w:szCs w:val="24"/>
        </w:rPr>
        <w:t>Van publieke omroepen op tv naar publieke omroepen online</w:t>
      </w:r>
      <w:bookmarkEnd w:id="3"/>
    </w:p>
    <w:p w14:paraId="2BFCB535" w14:textId="2182DEFE" w:rsidR="003E616E" w:rsidRPr="00B60756" w:rsidRDefault="000B3833" w:rsidP="002F3FC1">
      <w:pPr>
        <w:spacing w:line="360" w:lineRule="auto"/>
        <w:rPr>
          <w:rFonts w:ascii="Calibri" w:hAnsi="Calibri"/>
          <w:bCs/>
          <w:sz w:val="22"/>
          <w:szCs w:val="22"/>
        </w:rPr>
      </w:pPr>
      <w:r w:rsidRPr="00B60756">
        <w:rPr>
          <w:rFonts w:ascii="Calibri" w:hAnsi="Calibri"/>
          <w:sz w:val="22"/>
          <w:szCs w:val="22"/>
        </w:rPr>
        <w:t>In 2007 pleitten Johannes Bardoel en Gregory Ferrell Lowe voor een herdefiniëring van P</w:t>
      </w:r>
      <w:r w:rsidRPr="00B60756">
        <w:rPr>
          <w:rFonts w:ascii="Calibri" w:hAnsi="Calibri"/>
          <w:i/>
          <w:iCs/>
          <w:sz w:val="22"/>
          <w:szCs w:val="22"/>
        </w:rPr>
        <w:t>ublic Service Broadcasting (PSB)</w:t>
      </w:r>
      <w:r w:rsidRPr="00B60756">
        <w:rPr>
          <w:rFonts w:ascii="Calibri" w:hAnsi="Calibri"/>
          <w:sz w:val="22"/>
          <w:szCs w:val="22"/>
        </w:rPr>
        <w:t xml:space="preserve"> naar </w:t>
      </w:r>
      <w:r w:rsidRPr="00B60756">
        <w:rPr>
          <w:rFonts w:ascii="Calibri" w:hAnsi="Calibri"/>
          <w:i/>
          <w:iCs/>
          <w:sz w:val="22"/>
          <w:szCs w:val="22"/>
        </w:rPr>
        <w:t>Public Service Media (PSM)</w:t>
      </w:r>
      <w:r w:rsidRPr="00B60756">
        <w:rPr>
          <w:rFonts w:ascii="Calibri" w:hAnsi="Calibri"/>
          <w:sz w:val="22"/>
          <w:szCs w:val="22"/>
        </w:rPr>
        <w:t xml:space="preserve">. </w:t>
      </w:r>
      <w:r w:rsidRPr="00B60756">
        <w:rPr>
          <w:rFonts w:ascii="Calibri" w:hAnsi="Calibri"/>
          <w:bCs/>
          <w:sz w:val="22"/>
          <w:szCs w:val="22"/>
        </w:rPr>
        <w:t>Publieke omroepen zonden namelijk niet meer uitsluitend uit via de traditionele platform</w:t>
      </w:r>
      <w:r w:rsidR="00C639E9">
        <w:rPr>
          <w:rFonts w:ascii="Calibri" w:hAnsi="Calibri"/>
          <w:bCs/>
          <w:sz w:val="22"/>
          <w:szCs w:val="22"/>
        </w:rPr>
        <w:t>s</w:t>
      </w:r>
      <w:r w:rsidRPr="00B60756">
        <w:rPr>
          <w:rFonts w:ascii="Calibri" w:hAnsi="Calibri"/>
          <w:bCs/>
          <w:sz w:val="22"/>
          <w:szCs w:val="22"/>
        </w:rPr>
        <w:t>, zoals televisie, maar plaatsten hun content ook op online platform</w:t>
      </w:r>
      <w:r w:rsidR="00C639E9">
        <w:rPr>
          <w:rFonts w:ascii="Calibri" w:hAnsi="Calibri"/>
          <w:bCs/>
          <w:sz w:val="22"/>
          <w:szCs w:val="22"/>
        </w:rPr>
        <w:t>s</w:t>
      </w:r>
      <w:r w:rsidRPr="00B60756">
        <w:rPr>
          <w:rFonts w:ascii="Calibri" w:hAnsi="Calibri"/>
          <w:bCs/>
          <w:sz w:val="22"/>
          <w:szCs w:val="22"/>
        </w:rPr>
        <w:t>.</w:t>
      </w:r>
      <w:r w:rsidR="00C73B27" w:rsidRPr="00B60756">
        <w:rPr>
          <w:rStyle w:val="Voetnootmarkering"/>
          <w:rFonts w:ascii="Calibri" w:hAnsi="Calibri"/>
          <w:bCs/>
          <w:sz w:val="22"/>
          <w:szCs w:val="22"/>
        </w:rPr>
        <w:footnoteReference w:id="15"/>
      </w:r>
      <w:r w:rsidRPr="00B60756">
        <w:rPr>
          <w:rFonts w:ascii="Calibri" w:hAnsi="Calibri"/>
          <w:bCs/>
          <w:sz w:val="22"/>
          <w:szCs w:val="22"/>
        </w:rPr>
        <w:t xml:space="preserve"> </w:t>
      </w:r>
      <w:r w:rsidR="003E616E" w:rsidRPr="00B60756">
        <w:rPr>
          <w:rFonts w:ascii="Calibri" w:hAnsi="Calibri"/>
          <w:bCs/>
          <w:sz w:val="22"/>
          <w:szCs w:val="22"/>
        </w:rPr>
        <w:t xml:space="preserve"> </w:t>
      </w:r>
      <w:r w:rsidR="00400E77" w:rsidRPr="00B60756">
        <w:rPr>
          <w:rFonts w:ascii="Calibri" w:hAnsi="Calibri"/>
          <w:bCs/>
          <w:sz w:val="22"/>
          <w:szCs w:val="22"/>
        </w:rPr>
        <w:t>Doordat publieke omroepen hun distributiemogelijkheden verbreden door middel van sociale media, online content en streamingplatform</w:t>
      </w:r>
      <w:r w:rsidR="00C639E9">
        <w:rPr>
          <w:rFonts w:ascii="Calibri" w:hAnsi="Calibri"/>
          <w:bCs/>
          <w:sz w:val="22"/>
          <w:szCs w:val="22"/>
        </w:rPr>
        <w:t>s</w:t>
      </w:r>
      <w:r w:rsidR="003A4E42">
        <w:rPr>
          <w:rFonts w:ascii="Calibri" w:hAnsi="Calibri"/>
          <w:bCs/>
          <w:sz w:val="22"/>
          <w:szCs w:val="22"/>
        </w:rPr>
        <w:t xml:space="preserve"> vervaagt</w:t>
      </w:r>
      <w:r w:rsidR="00400E77" w:rsidRPr="00B60756">
        <w:rPr>
          <w:rFonts w:ascii="Calibri" w:hAnsi="Calibri"/>
          <w:bCs/>
          <w:sz w:val="22"/>
          <w:szCs w:val="22"/>
        </w:rPr>
        <w:t xml:space="preserve"> de grens tussen commerciële en publieke televisie. Hierdoor komen ook de publieke waarden, die publieke omroepen moeten nastreven, in gevaar.</w:t>
      </w:r>
      <w:r w:rsidR="00C73B27" w:rsidRPr="00B60756">
        <w:rPr>
          <w:rStyle w:val="Voetnootmarkering"/>
          <w:rFonts w:ascii="Calibri" w:hAnsi="Calibri"/>
          <w:bCs/>
          <w:sz w:val="22"/>
          <w:szCs w:val="22"/>
        </w:rPr>
        <w:footnoteReference w:id="16"/>
      </w:r>
      <w:r w:rsidR="00400E77" w:rsidRPr="00B60756">
        <w:rPr>
          <w:rFonts w:ascii="Calibri" w:hAnsi="Calibri"/>
          <w:bCs/>
          <w:sz w:val="22"/>
          <w:szCs w:val="22"/>
        </w:rPr>
        <w:t xml:space="preserve"> </w:t>
      </w:r>
      <w:r w:rsidR="00194015" w:rsidRPr="00B60756">
        <w:rPr>
          <w:rFonts w:ascii="Calibri" w:hAnsi="Calibri"/>
          <w:bCs/>
          <w:sz w:val="22"/>
          <w:szCs w:val="22"/>
        </w:rPr>
        <w:t xml:space="preserve">Met deze transitie naar een digitaal medialandschap </w:t>
      </w:r>
      <w:r w:rsidR="00194015">
        <w:rPr>
          <w:rFonts w:ascii="Calibri" w:hAnsi="Calibri"/>
          <w:bCs/>
          <w:sz w:val="22"/>
          <w:szCs w:val="22"/>
        </w:rPr>
        <w:t>nam daarmee de relevantie van een kernvraag in het publieke omroepbestel, namelijk hoe publieke omroepen de publieke waarden kunnen waarborgen, toe.</w:t>
      </w:r>
      <w:r w:rsidR="00194015" w:rsidRPr="00B60756">
        <w:rPr>
          <w:rStyle w:val="Voetnootmarkering"/>
          <w:rFonts w:ascii="Calibri" w:hAnsi="Calibri"/>
          <w:bCs/>
          <w:sz w:val="22"/>
          <w:szCs w:val="22"/>
        </w:rPr>
        <w:footnoteReference w:id="17"/>
      </w:r>
    </w:p>
    <w:p w14:paraId="2BB5B878" w14:textId="53B287BC" w:rsidR="00400E77" w:rsidRPr="00B60756" w:rsidRDefault="00400E77" w:rsidP="002F3FC1">
      <w:pPr>
        <w:spacing w:line="360" w:lineRule="auto"/>
        <w:rPr>
          <w:rFonts w:ascii="Calibri" w:hAnsi="Calibri"/>
          <w:bCs/>
          <w:sz w:val="22"/>
          <w:szCs w:val="22"/>
        </w:rPr>
      </w:pPr>
      <w:r w:rsidRPr="00B60756">
        <w:rPr>
          <w:rFonts w:ascii="Calibri" w:hAnsi="Calibri"/>
          <w:bCs/>
          <w:sz w:val="22"/>
          <w:szCs w:val="22"/>
        </w:rPr>
        <w:tab/>
      </w:r>
      <w:r w:rsidR="005F0CA4" w:rsidRPr="00B60756">
        <w:rPr>
          <w:rFonts w:ascii="Calibri" w:hAnsi="Calibri"/>
          <w:bCs/>
          <w:sz w:val="22"/>
          <w:szCs w:val="22"/>
        </w:rPr>
        <w:t>In de beginjaren, voor web 2.0, had de publieke omroep de taak om het publiek aan te spreken als burger</w:t>
      </w:r>
      <w:r w:rsidR="007B6085" w:rsidRPr="00B60756">
        <w:rPr>
          <w:rFonts w:ascii="Calibri" w:hAnsi="Calibri"/>
          <w:bCs/>
          <w:sz w:val="22"/>
          <w:szCs w:val="22"/>
        </w:rPr>
        <w:t>.</w:t>
      </w:r>
      <w:r w:rsidR="00FD2EC5" w:rsidRPr="00B60756">
        <w:rPr>
          <w:rStyle w:val="Voetnootmarkering"/>
          <w:rFonts w:ascii="Calibri" w:hAnsi="Calibri"/>
          <w:bCs/>
          <w:sz w:val="22"/>
          <w:szCs w:val="22"/>
        </w:rPr>
        <w:footnoteReference w:id="18"/>
      </w:r>
      <w:r w:rsidR="00FD2EC5" w:rsidRPr="00B60756">
        <w:rPr>
          <w:rFonts w:ascii="Calibri" w:hAnsi="Calibri"/>
          <w:bCs/>
          <w:sz w:val="22"/>
          <w:szCs w:val="22"/>
        </w:rPr>
        <w:t xml:space="preserve"> </w:t>
      </w:r>
      <w:r w:rsidR="007B6085" w:rsidRPr="00B60756">
        <w:rPr>
          <w:rFonts w:ascii="Calibri" w:hAnsi="Calibri"/>
          <w:bCs/>
          <w:sz w:val="22"/>
          <w:szCs w:val="22"/>
        </w:rPr>
        <w:t xml:space="preserve"> </w:t>
      </w:r>
      <w:r w:rsidR="004C1047">
        <w:rPr>
          <w:rFonts w:ascii="Calibri" w:hAnsi="Calibri"/>
          <w:bCs/>
          <w:sz w:val="22"/>
          <w:szCs w:val="22"/>
        </w:rPr>
        <w:t>Deze taak bleef volgens Bardoel en Lowe ongewijzigd, door de komst van web 2.0, maar moe</w:t>
      </w:r>
      <w:r w:rsidR="007A4D6E">
        <w:rPr>
          <w:rFonts w:ascii="Calibri" w:hAnsi="Calibri"/>
          <w:bCs/>
          <w:sz w:val="22"/>
          <w:szCs w:val="22"/>
        </w:rPr>
        <w:t xml:space="preserve">st nog duidelijker </w:t>
      </w:r>
      <w:r w:rsidR="00905562">
        <w:rPr>
          <w:rFonts w:ascii="Calibri" w:hAnsi="Calibri"/>
          <w:bCs/>
          <w:sz w:val="22"/>
          <w:szCs w:val="22"/>
        </w:rPr>
        <w:t xml:space="preserve">worden </w:t>
      </w:r>
      <w:r w:rsidR="007A4D6E">
        <w:rPr>
          <w:rFonts w:ascii="Calibri" w:hAnsi="Calibri"/>
          <w:bCs/>
          <w:sz w:val="22"/>
          <w:szCs w:val="22"/>
        </w:rPr>
        <w:t>gemaakt</w:t>
      </w:r>
      <w:r w:rsidR="004C1047">
        <w:rPr>
          <w:rFonts w:ascii="Calibri" w:hAnsi="Calibri"/>
          <w:bCs/>
          <w:sz w:val="22"/>
          <w:szCs w:val="22"/>
        </w:rPr>
        <w:t xml:space="preserve">: </w:t>
      </w:r>
      <w:r w:rsidR="004C1047" w:rsidRPr="00992676">
        <w:rPr>
          <w:rFonts w:ascii="Calibri" w:hAnsi="Calibri"/>
          <w:bCs/>
          <w:sz w:val="22"/>
          <w:szCs w:val="22"/>
        </w:rPr>
        <w:t>“</w:t>
      </w:r>
      <w:r w:rsidR="004C1047" w:rsidRPr="00992676">
        <w:rPr>
          <w:sz w:val="22"/>
          <w:szCs w:val="22"/>
        </w:rPr>
        <w:t xml:space="preserve">This does not imply abandoning devotion to serving the public as citizens. </w:t>
      </w:r>
      <w:r w:rsidR="004C1047" w:rsidRPr="00992676">
        <w:rPr>
          <w:sz w:val="22"/>
          <w:szCs w:val="22"/>
          <w:lang w:val="en-GB"/>
        </w:rPr>
        <w:t>On the contrary, it implies serving citizens in all the ways their public interest activities seek to fulfil the social, cultural and democratic needs.”</w:t>
      </w:r>
      <w:r w:rsidR="004C1047" w:rsidRPr="00992676">
        <w:rPr>
          <w:rStyle w:val="Voetnootmarkering"/>
          <w:sz w:val="22"/>
          <w:szCs w:val="22"/>
          <w:lang w:val="en-GB"/>
        </w:rPr>
        <w:footnoteReference w:id="19"/>
      </w:r>
      <w:r w:rsidR="004C1047">
        <w:rPr>
          <w:sz w:val="22"/>
          <w:szCs w:val="22"/>
          <w:lang w:val="en-GB"/>
        </w:rPr>
        <w:t xml:space="preserve"> </w:t>
      </w:r>
      <w:r w:rsidR="004C1047">
        <w:rPr>
          <w:rFonts w:ascii="Calibri" w:hAnsi="Calibri"/>
          <w:bCs/>
          <w:sz w:val="22"/>
          <w:szCs w:val="22"/>
        </w:rPr>
        <w:t>Een jaar na het uitgebrachte artikel van Bardoel en Lowe, stelde</w:t>
      </w:r>
      <w:r w:rsidR="001634EC">
        <w:rPr>
          <w:rFonts w:ascii="Calibri" w:hAnsi="Calibri"/>
          <w:bCs/>
          <w:sz w:val="22"/>
          <w:szCs w:val="22"/>
        </w:rPr>
        <w:t xml:space="preserve"> Sarah Gunn Enli</w:t>
      </w:r>
      <w:r w:rsidR="007B6085" w:rsidRPr="00B60756">
        <w:rPr>
          <w:rFonts w:ascii="Calibri" w:hAnsi="Calibri"/>
          <w:bCs/>
          <w:sz w:val="22"/>
          <w:szCs w:val="22"/>
        </w:rPr>
        <w:t xml:space="preserve"> </w:t>
      </w:r>
      <w:r w:rsidR="001634EC">
        <w:rPr>
          <w:rFonts w:ascii="Calibri" w:hAnsi="Calibri"/>
          <w:bCs/>
          <w:sz w:val="22"/>
          <w:szCs w:val="22"/>
        </w:rPr>
        <w:t xml:space="preserve">dat het de taak </w:t>
      </w:r>
      <w:r w:rsidR="007B6085" w:rsidRPr="00B60756">
        <w:rPr>
          <w:rFonts w:ascii="Calibri" w:hAnsi="Calibri"/>
          <w:bCs/>
          <w:sz w:val="22"/>
          <w:szCs w:val="22"/>
        </w:rPr>
        <w:t xml:space="preserve">van publieke omroepen </w:t>
      </w:r>
      <w:r w:rsidR="001634EC">
        <w:rPr>
          <w:rFonts w:ascii="Calibri" w:hAnsi="Calibri"/>
          <w:bCs/>
          <w:sz w:val="22"/>
          <w:szCs w:val="22"/>
        </w:rPr>
        <w:t xml:space="preserve">was </w:t>
      </w:r>
      <w:r w:rsidR="007B6085" w:rsidRPr="00B60756">
        <w:rPr>
          <w:rFonts w:ascii="Calibri" w:hAnsi="Calibri"/>
          <w:bCs/>
          <w:sz w:val="22"/>
          <w:szCs w:val="22"/>
        </w:rPr>
        <w:t>om de burger lessen bij te brengen die ze in de maatschappij konden toepassen.</w:t>
      </w:r>
      <w:r w:rsidR="007B6085" w:rsidRPr="00B60756">
        <w:rPr>
          <w:rStyle w:val="Voetnootmarkering"/>
          <w:rFonts w:ascii="Calibri" w:hAnsi="Calibri"/>
          <w:bCs/>
          <w:sz w:val="22"/>
          <w:szCs w:val="22"/>
        </w:rPr>
        <w:footnoteReference w:id="20"/>
      </w:r>
      <w:r w:rsidR="007B6085" w:rsidRPr="00B60756">
        <w:rPr>
          <w:rFonts w:ascii="Calibri" w:hAnsi="Calibri"/>
          <w:bCs/>
          <w:sz w:val="22"/>
          <w:szCs w:val="22"/>
        </w:rPr>
        <w:t xml:space="preserve"> Volgens Enli zou participatie daarbij een centrale rol moeten krijgen in tijden van digitalisering. Ze stel</w:t>
      </w:r>
      <w:r w:rsidR="00673852">
        <w:rPr>
          <w:rFonts w:ascii="Calibri" w:hAnsi="Calibri"/>
          <w:bCs/>
          <w:sz w:val="22"/>
          <w:szCs w:val="22"/>
        </w:rPr>
        <w:t>de</w:t>
      </w:r>
      <w:r w:rsidR="007B6085" w:rsidRPr="00B60756">
        <w:rPr>
          <w:rFonts w:ascii="Calibri" w:hAnsi="Calibri"/>
          <w:bCs/>
          <w:sz w:val="22"/>
          <w:szCs w:val="22"/>
        </w:rPr>
        <w:t xml:space="preserve"> dat participatie </w:t>
      </w:r>
      <w:r w:rsidR="00992676">
        <w:rPr>
          <w:rFonts w:ascii="Calibri" w:hAnsi="Calibri"/>
          <w:bCs/>
          <w:sz w:val="22"/>
          <w:szCs w:val="22"/>
        </w:rPr>
        <w:t xml:space="preserve">een onderdeel kon zijn van het nastreven van de </w:t>
      </w:r>
      <w:r w:rsidR="007B6085" w:rsidRPr="00B60756">
        <w:rPr>
          <w:rFonts w:ascii="Calibri" w:hAnsi="Calibri"/>
          <w:bCs/>
          <w:sz w:val="22"/>
          <w:szCs w:val="22"/>
        </w:rPr>
        <w:t xml:space="preserve">publieke waarden </w:t>
      </w:r>
      <w:r w:rsidR="00992676">
        <w:rPr>
          <w:rFonts w:ascii="Calibri" w:hAnsi="Calibri"/>
          <w:bCs/>
          <w:sz w:val="22"/>
          <w:szCs w:val="22"/>
        </w:rPr>
        <w:t>door publieke omroepen</w:t>
      </w:r>
      <w:r w:rsidR="007B6085" w:rsidRPr="00B60756">
        <w:rPr>
          <w:rFonts w:ascii="Calibri" w:hAnsi="Calibri"/>
          <w:bCs/>
          <w:sz w:val="22"/>
          <w:szCs w:val="22"/>
        </w:rPr>
        <w:t>.</w:t>
      </w:r>
      <w:r w:rsidR="007B6085" w:rsidRPr="00B60756">
        <w:rPr>
          <w:rStyle w:val="Voetnootmarkering"/>
          <w:rFonts w:ascii="Calibri" w:hAnsi="Calibri"/>
          <w:bCs/>
          <w:sz w:val="22"/>
          <w:szCs w:val="22"/>
        </w:rPr>
        <w:footnoteReference w:id="21"/>
      </w:r>
      <w:r w:rsidR="007B6085" w:rsidRPr="00B60756">
        <w:rPr>
          <w:rFonts w:ascii="Calibri" w:hAnsi="Calibri"/>
          <w:bCs/>
          <w:sz w:val="22"/>
          <w:szCs w:val="22"/>
        </w:rPr>
        <w:t xml:space="preserve"> </w:t>
      </w:r>
      <w:r w:rsidR="00FD2EC5" w:rsidRPr="00B60756">
        <w:rPr>
          <w:rFonts w:ascii="Calibri" w:hAnsi="Calibri"/>
          <w:bCs/>
          <w:sz w:val="22"/>
          <w:szCs w:val="22"/>
        </w:rPr>
        <w:t xml:space="preserve"> </w:t>
      </w:r>
      <w:r w:rsidR="005F0CA4" w:rsidRPr="004C1047">
        <w:rPr>
          <w:rFonts w:ascii="Calibri" w:hAnsi="Calibri"/>
          <w:bCs/>
          <w:sz w:val="22"/>
          <w:szCs w:val="22"/>
        </w:rPr>
        <w:t>Mary Debrett</w:t>
      </w:r>
      <w:r w:rsidR="004C1047">
        <w:rPr>
          <w:rFonts w:ascii="Calibri" w:hAnsi="Calibri"/>
          <w:bCs/>
          <w:sz w:val="22"/>
          <w:szCs w:val="22"/>
        </w:rPr>
        <w:t xml:space="preserve"> volgde </w:t>
      </w:r>
      <w:r w:rsidR="007A4D6E">
        <w:rPr>
          <w:rFonts w:ascii="Calibri" w:hAnsi="Calibri"/>
          <w:bCs/>
          <w:sz w:val="22"/>
          <w:szCs w:val="22"/>
        </w:rPr>
        <w:t xml:space="preserve">in 2009 </w:t>
      </w:r>
      <w:r w:rsidR="004C1047">
        <w:rPr>
          <w:rFonts w:ascii="Calibri" w:hAnsi="Calibri"/>
          <w:bCs/>
          <w:sz w:val="22"/>
          <w:szCs w:val="22"/>
        </w:rPr>
        <w:t>deels de visie van Enli, maar vestigde de aandacht nog meer op het belang van het waarborgen van publieke waarden</w:t>
      </w:r>
      <w:r w:rsidR="00FD2EC5" w:rsidRPr="004C1047">
        <w:rPr>
          <w:rFonts w:ascii="Calibri" w:hAnsi="Calibri"/>
          <w:bCs/>
          <w:sz w:val="22"/>
          <w:szCs w:val="22"/>
        </w:rPr>
        <w:t xml:space="preserve">. </w:t>
      </w:r>
      <w:r w:rsidR="00FD2EC5" w:rsidRPr="00B60756">
        <w:rPr>
          <w:rFonts w:ascii="Calibri" w:hAnsi="Calibri"/>
          <w:bCs/>
          <w:sz w:val="22"/>
          <w:szCs w:val="22"/>
        </w:rPr>
        <w:t xml:space="preserve">Ze stelde </w:t>
      </w:r>
      <w:r w:rsidR="005F0CA4" w:rsidRPr="00B60756">
        <w:rPr>
          <w:rFonts w:ascii="Calibri" w:hAnsi="Calibri"/>
          <w:bCs/>
          <w:sz w:val="22"/>
          <w:szCs w:val="22"/>
        </w:rPr>
        <w:t>dat er een vijftal waarden werden ontwikkeld naast de drie-eenheid: informeren, onderwijzen en entertainen.</w:t>
      </w:r>
      <w:r w:rsidR="00FD2EC5" w:rsidRPr="00B60756">
        <w:rPr>
          <w:rStyle w:val="Voetnootmarkering"/>
          <w:rFonts w:ascii="Calibri" w:hAnsi="Calibri"/>
          <w:bCs/>
          <w:sz w:val="22"/>
          <w:szCs w:val="22"/>
        </w:rPr>
        <w:footnoteReference w:id="22"/>
      </w:r>
      <w:r w:rsidR="005F0CA4" w:rsidRPr="00B60756">
        <w:rPr>
          <w:rFonts w:ascii="Calibri" w:hAnsi="Calibri"/>
          <w:bCs/>
          <w:sz w:val="22"/>
          <w:szCs w:val="22"/>
        </w:rPr>
        <w:t xml:space="preserve"> </w:t>
      </w:r>
      <w:r w:rsidR="005F0CA4" w:rsidRPr="00B60756">
        <w:rPr>
          <w:rFonts w:ascii="Calibri" w:hAnsi="Calibri"/>
          <w:bCs/>
          <w:sz w:val="22"/>
          <w:szCs w:val="22"/>
        </w:rPr>
        <w:lastRenderedPageBreak/>
        <w:t>Zo werd er bepaald dat de publieke omroepen voor iedereen toegankelijk moest</w:t>
      </w:r>
      <w:r w:rsidR="007A4D6E">
        <w:rPr>
          <w:rFonts w:ascii="Calibri" w:hAnsi="Calibri"/>
          <w:bCs/>
          <w:sz w:val="22"/>
          <w:szCs w:val="22"/>
        </w:rPr>
        <w:t>en</w:t>
      </w:r>
      <w:r w:rsidR="005F0CA4" w:rsidRPr="00B60756">
        <w:rPr>
          <w:rFonts w:ascii="Calibri" w:hAnsi="Calibri"/>
          <w:bCs/>
          <w:sz w:val="22"/>
          <w:szCs w:val="22"/>
        </w:rPr>
        <w:t xml:space="preserve"> zijn, de content van hoge kwaliteit </w:t>
      </w:r>
      <w:r w:rsidR="007A4D6E">
        <w:rPr>
          <w:rFonts w:ascii="Calibri" w:hAnsi="Calibri"/>
          <w:bCs/>
          <w:sz w:val="22"/>
          <w:szCs w:val="22"/>
        </w:rPr>
        <w:t>was</w:t>
      </w:r>
      <w:r w:rsidR="005F0CA4" w:rsidRPr="00B60756">
        <w:rPr>
          <w:rFonts w:ascii="Calibri" w:hAnsi="Calibri"/>
          <w:bCs/>
          <w:sz w:val="22"/>
          <w:szCs w:val="22"/>
        </w:rPr>
        <w:t xml:space="preserve"> en dat het nieuws onpartijdig aan de kijker werd vermeld. Daarnaast was het </w:t>
      </w:r>
      <w:r w:rsidR="007A4D6E">
        <w:rPr>
          <w:rFonts w:ascii="Calibri" w:hAnsi="Calibri"/>
          <w:bCs/>
          <w:sz w:val="22"/>
          <w:szCs w:val="22"/>
        </w:rPr>
        <w:t xml:space="preserve">belangrijk </w:t>
      </w:r>
      <w:r w:rsidR="005F0CA4" w:rsidRPr="00B60756">
        <w:rPr>
          <w:rFonts w:ascii="Calibri" w:hAnsi="Calibri"/>
          <w:bCs/>
          <w:sz w:val="22"/>
          <w:szCs w:val="22"/>
        </w:rPr>
        <w:t>dat ook de belangen van minderheden uit de samenleving duidelijker naar voren kwam</w:t>
      </w:r>
      <w:r w:rsidR="00DB2804" w:rsidRPr="00B60756">
        <w:rPr>
          <w:rFonts w:ascii="Calibri" w:hAnsi="Calibri"/>
          <w:bCs/>
          <w:sz w:val="22"/>
          <w:szCs w:val="22"/>
        </w:rPr>
        <w:t xml:space="preserve">en </w:t>
      </w:r>
      <w:r w:rsidR="005F0CA4" w:rsidRPr="00B60756">
        <w:rPr>
          <w:rFonts w:ascii="Calibri" w:hAnsi="Calibri"/>
          <w:bCs/>
          <w:sz w:val="22"/>
          <w:szCs w:val="22"/>
        </w:rPr>
        <w:t>op publieke omroepen ten opzichte van commerciële zenders</w:t>
      </w:r>
      <w:r w:rsidR="007A4D6E">
        <w:rPr>
          <w:rFonts w:ascii="Calibri" w:hAnsi="Calibri"/>
          <w:bCs/>
          <w:sz w:val="22"/>
          <w:szCs w:val="22"/>
        </w:rPr>
        <w:t>.</w:t>
      </w:r>
      <w:r w:rsidR="00DB2804" w:rsidRPr="00B60756">
        <w:rPr>
          <w:rFonts w:ascii="Calibri" w:hAnsi="Calibri"/>
          <w:bCs/>
          <w:sz w:val="22"/>
          <w:szCs w:val="22"/>
        </w:rPr>
        <w:t xml:space="preserve"> </w:t>
      </w:r>
      <w:r w:rsidR="007A4D6E">
        <w:rPr>
          <w:rFonts w:ascii="Calibri" w:hAnsi="Calibri"/>
          <w:bCs/>
          <w:sz w:val="22"/>
          <w:szCs w:val="22"/>
        </w:rPr>
        <w:t xml:space="preserve">Als laatste moest er </w:t>
      </w:r>
      <w:r w:rsidR="00DB2804" w:rsidRPr="00B60756">
        <w:rPr>
          <w:rFonts w:ascii="Calibri" w:hAnsi="Calibri"/>
          <w:bCs/>
          <w:sz w:val="22"/>
          <w:szCs w:val="22"/>
        </w:rPr>
        <w:t>een duidelijke afspiegeling w</w:t>
      </w:r>
      <w:r w:rsidR="007A4D6E">
        <w:rPr>
          <w:rFonts w:ascii="Calibri" w:hAnsi="Calibri"/>
          <w:bCs/>
          <w:sz w:val="22"/>
          <w:szCs w:val="22"/>
        </w:rPr>
        <w:t>o</w:t>
      </w:r>
      <w:r w:rsidR="00DB2804" w:rsidRPr="00B60756">
        <w:rPr>
          <w:rFonts w:ascii="Calibri" w:hAnsi="Calibri"/>
          <w:bCs/>
          <w:sz w:val="22"/>
          <w:szCs w:val="22"/>
        </w:rPr>
        <w:t>rd</w:t>
      </w:r>
      <w:r w:rsidR="007A4D6E">
        <w:rPr>
          <w:rFonts w:ascii="Calibri" w:hAnsi="Calibri"/>
          <w:bCs/>
          <w:sz w:val="22"/>
          <w:szCs w:val="22"/>
        </w:rPr>
        <w:t>en</w:t>
      </w:r>
      <w:r w:rsidR="00DB2804" w:rsidRPr="00B60756">
        <w:rPr>
          <w:rFonts w:ascii="Calibri" w:hAnsi="Calibri"/>
          <w:bCs/>
          <w:sz w:val="22"/>
          <w:szCs w:val="22"/>
        </w:rPr>
        <w:t xml:space="preserve"> gegeven van de nationale cultuur en identiteit</w:t>
      </w:r>
      <w:r w:rsidR="007A4D6E">
        <w:rPr>
          <w:rFonts w:ascii="Calibri" w:hAnsi="Calibri"/>
          <w:bCs/>
          <w:sz w:val="22"/>
          <w:szCs w:val="22"/>
        </w:rPr>
        <w:t xml:space="preserve"> die binnen een land heerste</w:t>
      </w:r>
      <w:r w:rsidR="00DB2804" w:rsidRPr="00B60756">
        <w:rPr>
          <w:rFonts w:ascii="Calibri" w:hAnsi="Calibri"/>
          <w:bCs/>
          <w:sz w:val="22"/>
          <w:szCs w:val="22"/>
        </w:rPr>
        <w:t>.</w:t>
      </w:r>
      <w:r w:rsidR="00C73B27" w:rsidRPr="00B60756">
        <w:rPr>
          <w:rStyle w:val="Voetnootmarkering"/>
          <w:rFonts w:ascii="Calibri" w:hAnsi="Calibri"/>
          <w:bCs/>
          <w:sz w:val="22"/>
          <w:szCs w:val="22"/>
        </w:rPr>
        <w:footnoteReference w:id="23"/>
      </w:r>
      <w:r w:rsidR="00DB2804" w:rsidRPr="00B60756">
        <w:rPr>
          <w:rFonts w:ascii="Calibri" w:hAnsi="Calibri"/>
          <w:bCs/>
          <w:sz w:val="22"/>
          <w:szCs w:val="22"/>
        </w:rPr>
        <w:t xml:space="preserve"> </w:t>
      </w:r>
    </w:p>
    <w:p w14:paraId="4034DA10" w14:textId="73E7B98F" w:rsidR="007F0E51" w:rsidRPr="00B60756" w:rsidRDefault="00DB2804" w:rsidP="002F3FC1">
      <w:pPr>
        <w:spacing w:line="360" w:lineRule="auto"/>
        <w:rPr>
          <w:rFonts w:ascii="Calibri" w:hAnsi="Calibri"/>
          <w:bCs/>
          <w:sz w:val="22"/>
          <w:szCs w:val="22"/>
        </w:rPr>
      </w:pPr>
      <w:r w:rsidRPr="00B60756">
        <w:rPr>
          <w:rFonts w:ascii="Calibri" w:hAnsi="Calibri"/>
          <w:bCs/>
          <w:sz w:val="22"/>
          <w:szCs w:val="22"/>
        </w:rPr>
        <w:tab/>
        <w:t xml:space="preserve">De kwestie omtrent legitimering van publieke omroepen </w:t>
      </w:r>
      <w:r w:rsidR="00D43F91" w:rsidRPr="00B60756">
        <w:rPr>
          <w:rFonts w:ascii="Calibri" w:hAnsi="Calibri"/>
          <w:bCs/>
          <w:sz w:val="22"/>
          <w:szCs w:val="22"/>
        </w:rPr>
        <w:t xml:space="preserve">was in de beginjaren van de transitie </w:t>
      </w:r>
      <w:r w:rsidR="007A4D6E">
        <w:rPr>
          <w:rFonts w:ascii="Calibri" w:hAnsi="Calibri"/>
          <w:bCs/>
          <w:sz w:val="22"/>
          <w:szCs w:val="22"/>
        </w:rPr>
        <w:t xml:space="preserve">dus </w:t>
      </w:r>
      <w:r w:rsidR="00D43F91" w:rsidRPr="00B60756">
        <w:rPr>
          <w:rFonts w:ascii="Calibri" w:hAnsi="Calibri"/>
          <w:bCs/>
          <w:sz w:val="22"/>
          <w:szCs w:val="22"/>
        </w:rPr>
        <w:t>al een groot vraagstuk.</w:t>
      </w:r>
      <w:r w:rsidR="00FD2EC5" w:rsidRPr="00B60756">
        <w:rPr>
          <w:rStyle w:val="Voetnootmarkering"/>
          <w:rFonts w:ascii="Calibri" w:hAnsi="Calibri"/>
          <w:bCs/>
          <w:sz w:val="22"/>
          <w:szCs w:val="22"/>
        </w:rPr>
        <w:footnoteReference w:id="24"/>
      </w:r>
      <w:r w:rsidR="00D43F91" w:rsidRPr="00B60756">
        <w:rPr>
          <w:rFonts w:ascii="Calibri" w:hAnsi="Calibri"/>
          <w:bCs/>
          <w:sz w:val="22"/>
          <w:szCs w:val="22"/>
        </w:rPr>
        <w:t xml:space="preserve"> </w:t>
      </w:r>
      <w:r w:rsidR="001634EC">
        <w:rPr>
          <w:rFonts w:ascii="Calibri" w:hAnsi="Calibri"/>
          <w:bCs/>
          <w:sz w:val="22"/>
          <w:szCs w:val="22"/>
        </w:rPr>
        <w:t xml:space="preserve">Dit </w:t>
      </w:r>
      <w:r w:rsidR="00D43F91" w:rsidRPr="00B60756">
        <w:rPr>
          <w:rFonts w:ascii="Calibri" w:hAnsi="Calibri"/>
          <w:bCs/>
          <w:sz w:val="22"/>
          <w:szCs w:val="22"/>
        </w:rPr>
        <w:t xml:space="preserve">vraagstuk </w:t>
      </w:r>
      <w:r w:rsidR="001634EC">
        <w:rPr>
          <w:rFonts w:ascii="Calibri" w:hAnsi="Calibri"/>
          <w:bCs/>
          <w:sz w:val="22"/>
          <w:szCs w:val="22"/>
        </w:rPr>
        <w:t xml:space="preserve">werd groter naarmate </w:t>
      </w:r>
      <w:r w:rsidRPr="00B60756">
        <w:rPr>
          <w:rFonts w:ascii="Calibri" w:hAnsi="Calibri"/>
          <w:bCs/>
          <w:sz w:val="22"/>
          <w:szCs w:val="22"/>
        </w:rPr>
        <w:t xml:space="preserve">publieke omroepen zich meer </w:t>
      </w:r>
      <w:r w:rsidR="00F0410F">
        <w:rPr>
          <w:rFonts w:ascii="Calibri" w:hAnsi="Calibri"/>
          <w:bCs/>
          <w:sz w:val="22"/>
          <w:szCs w:val="22"/>
        </w:rPr>
        <w:t>gingen</w:t>
      </w:r>
      <w:r w:rsidRPr="00B60756">
        <w:rPr>
          <w:rFonts w:ascii="Calibri" w:hAnsi="Calibri"/>
          <w:bCs/>
          <w:sz w:val="22"/>
          <w:szCs w:val="22"/>
        </w:rPr>
        <w:t xml:space="preserve"> manifesteren op commerciële platform</w:t>
      </w:r>
      <w:r w:rsidR="00C639E9">
        <w:rPr>
          <w:rFonts w:ascii="Calibri" w:hAnsi="Calibri"/>
          <w:bCs/>
          <w:sz w:val="22"/>
          <w:szCs w:val="22"/>
        </w:rPr>
        <w:t>s</w:t>
      </w:r>
      <w:r w:rsidRPr="00B60756">
        <w:rPr>
          <w:rFonts w:ascii="Calibri" w:hAnsi="Calibri"/>
          <w:bCs/>
          <w:sz w:val="22"/>
          <w:szCs w:val="22"/>
        </w:rPr>
        <w:t xml:space="preserve"> zoals sociale media. </w:t>
      </w:r>
      <w:r w:rsidR="009F1EB2" w:rsidRPr="00B60756">
        <w:rPr>
          <w:rFonts w:ascii="Calibri" w:hAnsi="Calibri"/>
          <w:bCs/>
          <w:sz w:val="22"/>
          <w:szCs w:val="22"/>
        </w:rPr>
        <w:t>Zo stelt Hallvard Moe dat de vraag rijst hoe publieke omroepen zich moeten verhouden tot de globale,</w:t>
      </w:r>
      <w:r w:rsidR="00F54301">
        <w:rPr>
          <w:rFonts w:ascii="Calibri" w:hAnsi="Calibri"/>
          <w:bCs/>
          <w:sz w:val="22"/>
          <w:szCs w:val="22"/>
        </w:rPr>
        <w:t xml:space="preserve"> </w:t>
      </w:r>
      <w:r w:rsidR="009F1EB2" w:rsidRPr="00B60756">
        <w:rPr>
          <w:rFonts w:ascii="Calibri" w:hAnsi="Calibri"/>
          <w:bCs/>
          <w:sz w:val="22"/>
          <w:szCs w:val="22"/>
        </w:rPr>
        <w:t>social</w:t>
      </w:r>
      <w:r w:rsidR="006D090E">
        <w:rPr>
          <w:rFonts w:ascii="Calibri" w:hAnsi="Calibri"/>
          <w:bCs/>
          <w:sz w:val="22"/>
          <w:szCs w:val="22"/>
        </w:rPr>
        <w:t xml:space="preserve">e </w:t>
      </w:r>
      <w:r w:rsidR="009F1EB2" w:rsidRPr="00B60756">
        <w:rPr>
          <w:rFonts w:ascii="Calibri" w:hAnsi="Calibri"/>
          <w:bCs/>
          <w:sz w:val="22"/>
          <w:szCs w:val="22"/>
        </w:rPr>
        <w:t>media</w:t>
      </w:r>
      <w:r w:rsidR="006D090E">
        <w:rPr>
          <w:rFonts w:ascii="Calibri" w:hAnsi="Calibri"/>
          <w:bCs/>
          <w:sz w:val="22"/>
          <w:szCs w:val="22"/>
        </w:rPr>
        <w:t xml:space="preserve"> </w:t>
      </w:r>
      <w:r w:rsidR="009F1EB2" w:rsidRPr="00B60756">
        <w:rPr>
          <w:rFonts w:ascii="Calibri" w:hAnsi="Calibri"/>
          <w:bCs/>
          <w:sz w:val="22"/>
          <w:szCs w:val="22"/>
        </w:rPr>
        <w:t>platform</w:t>
      </w:r>
      <w:r w:rsidR="00C639E9">
        <w:rPr>
          <w:rFonts w:ascii="Calibri" w:hAnsi="Calibri"/>
          <w:bCs/>
          <w:sz w:val="22"/>
          <w:szCs w:val="22"/>
        </w:rPr>
        <w:t>s</w:t>
      </w:r>
      <w:r w:rsidR="009F1EB2" w:rsidRPr="00B60756">
        <w:rPr>
          <w:rFonts w:ascii="Calibri" w:hAnsi="Calibri"/>
          <w:bCs/>
          <w:sz w:val="22"/>
          <w:szCs w:val="22"/>
        </w:rPr>
        <w:t xml:space="preserve"> waarop ze actief zijn. Moe geeft aan dat de integratie van commercialisering niets nieuws is voor de publieke omroepen, maar dat het voorheen ging om content die reeds was gedistribueerd. Daarnaast bleef het allemaal binnenshuis, met andere woorden de controle lag bij de publieke omroepen zelf.</w:t>
      </w:r>
      <w:r w:rsidR="00C73B27" w:rsidRPr="00B60756">
        <w:rPr>
          <w:rStyle w:val="Voetnootmarkering"/>
          <w:rFonts w:ascii="Calibri" w:hAnsi="Calibri"/>
          <w:bCs/>
          <w:sz w:val="22"/>
          <w:szCs w:val="22"/>
        </w:rPr>
        <w:footnoteReference w:id="25"/>
      </w:r>
      <w:r w:rsidR="009F1EB2" w:rsidRPr="00B60756">
        <w:rPr>
          <w:rFonts w:ascii="Calibri" w:hAnsi="Calibri"/>
          <w:bCs/>
          <w:sz w:val="22"/>
          <w:szCs w:val="22"/>
        </w:rPr>
        <w:t xml:space="preserve"> </w:t>
      </w:r>
      <w:r w:rsidR="00460690" w:rsidRPr="00B60756">
        <w:rPr>
          <w:rFonts w:ascii="Calibri" w:hAnsi="Calibri"/>
          <w:bCs/>
          <w:sz w:val="22"/>
          <w:szCs w:val="22"/>
        </w:rPr>
        <w:t>In het geval van sociale media daarentegen, wordt de content van publieke omroepen onderdeel van commerciële entiteiten die losstaan van de publieke omroepen. Daarnaast zijn deze commerciële platform</w:t>
      </w:r>
      <w:r w:rsidR="00C639E9">
        <w:rPr>
          <w:rFonts w:ascii="Calibri" w:hAnsi="Calibri"/>
          <w:bCs/>
          <w:sz w:val="22"/>
          <w:szCs w:val="22"/>
        </w:rPr>
        <w:t>s</w:t>
      </w:r>
      <w:r w:rsidR="00460690" w:rsidRPr="00B60756">
        <w:rPr>
          <w:rFonts w:ascii="Calibri" w:hAnsi="Calibri"/>
          <w:bCs/>
          <w:sz w:val="22"/>
          <w:szCs w:val="22"/>
        </w:rPr>
        <w:t xml:space="preserve"> </w:t>
      </w:r>
      <w:r w:rsidR="00F0410F">
        <w:rPr>
          <w:rFonts w:ascii="Calibri" w:hAnsi="Calibri"/>
          <w:bCs/>
          <w:sz w:val="22"/>
          <w:szCs w:val="22"/>
        </w:rPr>
        <w:t>mondiaal in opzet</w:t>
      </w:r>
      <w:r w:rsidR="00460690" w:rsidRPr="00B60756">
        <w:rPr>
          <w:rFonts w:ascii="Calibri" w:hAnsi="Calibri"/>
          <w:bCs/>
          <w:sz w:val="22"/>
          <w:szCs w:val="22"/>
        </w:rPr>
        <w:t xml:space="preserve">, waardoor geschillen op een nationaal niveau </w:t>
      </w:r>
      <w:r w:rsidR="007A4D6E">
        <w:rPr>
          <w:rFonts w:ascii="Calibri" w:hAnsi="Calibri"/>
          <w:bCs/>
          <w:sz w:val="22"/>
          <w:szCs w:val="22"/>
        </w:rPr>
        <w:t xml:space="preserve">niet juridisch </w:t>
      </w:r>
      <w:r w:rsidR="00460690" w:rsidRPr="00B60756">
        <w:rPr>
          <w:rFonts w:ascii="Calibri" w:hAnsi="Calibri"/>
          <w:bCs/>
          <w:sz w:val="22"/>
          <w:szCs w:val="22"/>
        </w:rPr>
        <w:t>kunnen worden opgelost. Hierdoor kunnen publieke omroepen de controle verliezen.</w:t>
      </w:r>
      <w:r w:rsidR="00C73B27" w:rsidRPr="00B60756">
        <w:rPr>
          <w:rStyle w:val="Voetnootmarkering"/>
          <w:rFonts w:ascii="Calibri" w:hAnsi="Calibri"/>
          <w:bCs/>
          <w:sz w:val="22"/>
          <w:szCs w:val="22"/>
        </w:rPr>
        <w:footnoteReference w:id="26"/>
      </w:r>
      <w:r w:rsidR="00405999" w:rsidRPr="00B60756">
        <w:rPr>
          <w:rFonts w:ascii="Calibri" w:hAnsi="Calibri"/>
          <w:bCs/>
          <w:sz w:val="22"/>
          <w:szCs w:val="22"/>
        </w:rPr>
        <w:t xml:space="preserve"> </w:t>
      </w:r>
    </w:p>
    <w:p w14:paraId="575AE550" w14:textId="0D3888F3" w:rsidR="00573257" w:rsidRPr="00B027D5" w:rsidRDefault="00405999" w:rsidP="002F3FC1">
      <w:pPr>
        <w:spacing w:line="360" w:lineRule="auto"/>
        <w:ind w:firstLine="708"/>
        <w:rPr>
          <w:rFonts w:ascii="Calibri" w:hAnsi="Calibri"/>
          <w:bCs/>
          <w:sz w:val="22"/>
          <w:szCs w:val="22"/>
          <w:lang w:val="en-US"/>
        </w:rPr>
      </w:pPr>
      <w:r w:rsidRPr="00B60756">
        <w:rPr>
          <w:rFonts w:ascii="Calibri" w:hAnsi="Calibri"/>
          <w:bCs/>
          <w:sz w:val="22"/>
          <w:szCs w:val="22"/>
        </w:rPr>
        <w:t>Sommige academici</w:t>
      </w:r>
      <w:r w:rsidR="00F0410F">
        <w:rPr>
          <w:rFonts w:ascii="Calibri" w:hAnsi="Calibri"/>
          <w:bCs/>
          <w:sz w:val="22"/>
          <w:szCs w:val="22"/>
        </w:rPr>
        <w:t>, zoals Mark Andrejevic,</w:t>
      </w:r>
      <w:r w:rsidRPr="00B60756">
        <w:rPr>
          <w:rFonts w:ascii="Calibri" w:hAnsi="Calibri"/>
          <w:bCs/>
          <w:sz w:val="22"/>
          <w:szCs w:val="22"/>
        </w:rPr>
        <w:t xml:space="preserve"> z</w:t>
      </w:r>
      <w:r w:rsidR="007A4D6E">
        <w:rPr>
          <w:rFonts w:ascii="Calibri" w:hAnsi="Calibri"/>
          <w:bCs/>
          <w:sz w:val="22"/>
          <w:szCs w:val="22"/>
        </w:rPr>
        <w:t>ien</w:t>
      </w:r>
      <w:r w:rsidRPr="00B60756">
        <w:rPr>
          <w:rFonts w:ascii="Calibri" w:hAnsi="Calibri"/>
          <w:bCs/>
          <w:sz w:val="22"/>
          <w:szCs w:val="22"/>
        </w:rPr>
        <w:t xml:space="preserve"> de oplossing voor publieke omroepen in het zelf ontwikkelen van sociale netwerken, in plaats van het blijven </w:t>
      </w:r>
      <w:r w:rsidR="00F0410F">
        <w:rPr>
          <w:rFonts w:ascii="Calibri" w:hAnsi="Calibri"/>
          <w:bCs/>
          <w:sz w:val="22"/>
          <w:szCs w:val="22"/>
        </w:rPr>
        <w:t>gebruiken</w:t>
      </w:r>
      <w:r w:rsidRPr="00B60756">
        <w:rPr>
          <w:rFonts w:ascii="Calibri" w:hAnsi="Calibri"/>
          <w:bCs/>
          <w:sz w:val="22"/>
          <w:szCs w:val="22"/>
        </w:rPr>
        <w:t xml:space="preserve"> van grote, commerciële platform</w:t>
      </w:r>
      <w:r w:rsidR="00C639E9">
        <w:rPr>
          <w:rFonts w:ascii="Calibri" w:hAnsi="Calibri"/>
          <w:bCs/>
          <w:sz w:val="22"/>
          <w:szCs w:val="22"/>
        </w:rPr>
        <w:t>s</w:t>
      </w:r>
      <w:r w:rsidRPr="00B60756">
        <w:rPr>
          <w:rFonts w:ascii="Calibri" w:hAnsi="Calibri"/>
          <w:bCs/>
          <w:sz w:val="22"/>
          <w:szCs w:val="22"/>
        </w:rPr>
        <w:t xml:space="preserve">. </w:t>
      </w:r>
      <w:r w:rsidR="007F0E51" w:rsidRPr="00B60756">
        <w:rPr>
          <w:rFonts w:ascii="Calibri" w:hAnsi="Calibri"/>
          <w:bCs/>
          <w:sz w:val="22"/>
          <w:szCs w:val="22"/>
        </w:rPr>
        <w:t xml:space="preserve">Hij </w:t>
      </w:r>
      <w:r w:rsidR="00573257" w:rsidRPr="00B60756">
        <w:rPr>
          <w:rFonts w:ascii="Calibri" w:hAnsi="Calibri"/>
          <w:bCs/>
          <w:sz w:val="22"/>
          <w:szCs w:val="22"/>
        </w:rPr>
        <w:t>suggereert in eerste instantie om commerciële platform</w:t>
      </w:r>
      <w:r w:rsidR="00C639E9">
        <w:rPr>
          <w:rFonts w:ascii="Calibri" w:hAnsi="Calibri"/>
          <w:bCs/>
          <w:sz w:val="22"/>
          <w:szCs w:val="22"/>
        </w:rPr>
        <w:t>s</w:t>
      </w:r>
      <w:r w:rsidR="00573257" w:rsidRPr="00B60756">
        <w:rPr>
          <w:rFonts w:ascii="Calibri" w:hAnsi="Calibri"/>
          <w:bCs/>
          <w:sz w:val="22"/>
          <w:szCs w:val="22"/>
        </w:rPr>
        <w:t xml:space="preserve"> een publiek goed te maken, maar komt snel terug op dit idee. Het reguleren van deze commerciële platform</w:t>
      </w:r>
      <w:r w:rsidR="00C639E9">
        <w:rPr>
          <w:rFonts w:ascii="Calibri" w:hAnsi="Calibri"/>
          <w:bCs/>
          <w:sz w:val="22"/>
          <w:szCs w:val="22"/>
        </w:rPr>
        <w:t>s</w:t>
      </w:r>
      <w:r w:rsidR="00573257" w:rsidRPr="00B60756">
        <w:rPr>
          <w:rFonts w:ascii="Calibri" w:hAnsi="Calibri"/>
          <w:bCs/>
          <w:sz w:val="22"/>
          <w:szCs w:val="22"/>
        </w:rPr>
        <w:t xml:space="preserve"> is lastig, omdat door de grote omvang van deze platform</w:t>
      </w:r>
      <w:r w:rsidR="00C639E9">
        <w:rPr>
          <w:rFonts w:ascii="Calibri" w:hAnsi="Calibri"/>
          <w:bCs/>
          <w:sz w:val="22"/>
          <w:szCs w:val="22"/>
        </w:rPr>
        <w:t>s</w:t>
      </w:r>
      <w:r w:rsidR="00573257" w:rsidRPr="00B60756">
        <w:rPr>
          <w:rFonts w:ascii="Calibri" w:hAnsi="Calibri"/>
          <w:bCs/>
          <w:sz w:val="22"/>
          <w:szCs w:val="22"/>
        </w:rPr>
        <w:t>, niet meer duidelijk is wat ze precies zijn</w:t>
      </w:r>
      <w:r w:rsidR="00905562">
        <w:rPr>
          <w:rFonts w:ascii="Calibri" w:hAnsi="Calibri"/>
          <w:bCs/>
          <w:sz w:val="22"/>
          <w:szCs w:val="22"/>
        </w:rPr>
        <w:t>.</w:t>
      </w:r>
      <w:r w:rsidR="0090028E">
        <w:rPr>
          <w:rFonts w:ascii="Calibri" w:hAnsi="Calibri"/>
          <w:bCs/>
          <w:sz w:val="22"/>
          <w:szCs w:val="22"/>
        </w:rPr>
        <w:t xml:space="preserve"> </w:t>
      </w:r>
      <w:r w:rsidR="0090028E" w:rsidRPr="00B027D5">
        <w:rPr>
          <w:rFonts w:ascii="Calibri" w:hAnsi="Calibri"/>
          <w:bCs/>
          <w:sz w:val="22"/>
          <w:szCs w:val="22"/>
          <w:lang w:val="en-US"/>
        </w:rPr>
        <w:t>Andrejevic schrijft:</w:t>
      </w:r>
      <w:r w:rsidR="00573257" w:rsidRPr="00B027D5">
        <w:rPr>
          <w:rFonts w:ascii="Calibri" w:hAnsi="Calibri"/>
          <w:bCs/>
          <w:sz w:val="22"/>
          <w:szCs w:val="22"/>
          <w:lang w:val="en-US"/>
        </w:rPr>
        <w:t xml:space="preserve"> </w:t>
      </w:r>
    </w:p>
    <w:p w14:paraId="31DA9E66" w14:textId="77777777" w:rsidR="00573257" w:rsidRPr="00B027D5" w:rsidRDefault="00573257" w:rsidP="002F3FC1">
      <w:pPr>
        <w:spacing w:line="360" w:lineRule="auto"/>
        <w:ind w:firstLine="708"/>
        <w:rPr>
          <w:rFonts w:ascii="Calibri" w:hAnsi="Calibri"/>
          <w:bCs/>
          <w:sz w:val="22"/>
          <w:szCs w:val="22"/>
          <w:lang w:val="en-US"/>
        </w:rPr>
      </w:pPr>
    </w:p>
    <w:p w14:paraId="0C472752" w14:textId="61F33947" w:rsidR="00573257" w:rsidRPr="00FE25B7" w:rsidRDefault="00573257" w:rsidP="002F3FC1">
      <w:pPr>
        <w:spacing w:line="360" w:lineRule="auto"/>
        <w:rPr>
          <w:rFonts w:ascii="Calibri" w:hAnsi="Calibri"/>
          <w:bCs/>
          <w:sz w:val="22"/>
          <w:szCs w:val="22"/>
          <w:lang w:val="en-US"/>
        </w:rPr>
      </w:pPr>
      <w:r w:rsidRPr="00FE25B7">
        <w:rPr>
          <w:rFonts w:ascii="Calibri" w:hAnsi="Calibri"/>
          <w:bCs/>
          <w:sz w:val="22"/>
          <w:szCs w:val="22"/>
          <w:lang w:val="en-US"/>
        </w:rPr>
        <w:t>Is Facebook a service, an information pipeline or a content provider?... The distinction between mass media and person-to-person media breaks down, as does that between search and content – and those between information, organisation, communication and dissemination.</w:t>
      </w:r>
      <w:r w:rsidR="00C73B27" w:rsidRPr="00FE25B7">
        <w:rPr>
          <w:rStyle w:val="Voetnootmarkering"/>
          <w:rFonts w:ascii="Calibri" w:hAnsi="Calibri"/>
          <w:bCs/>
          <w:sz w:val="22"/>
          <w:szCs w:val="22"/>
          <w:lang w:val="en-US"/>
        </w:rPr>
        <w:footnoteReference w:id="27"/>
      </w:r>
    </w:p>
    <w:p w14:paraId="6B33E376" w14:textId="77777777" w:rsidR="00573257" w:rsidRPr="00B60756" w:rsidRDefault="00573257" w:rsidP="002F3FC1">
      <w:pPr>
        <w:spacing w:line="360" w:lineRule="auto"/>
        <w:rPr>
          <w:rFonts w:ascii="Calibri" w:hAnsi="Calibri"/>
          <w:bCs/>
          <w:iCs/>
          <w:sz w:val="22"/>
          <w:szCs w:val="22"/>
          <w:lang w:val="en-US"/>
        </w:rPr>
      </w:pPr>
    </w:p>
    <w:p w14:paraId="63D96BBE" w14:textId="593672F7" w:rsidR="00573257" w:rsidRPr="00B60756" w:rsidRDefault="00573257" w:rsidP="002F3FC1">
      <w:pPr>
        <w:spacing w:line="360" w:lineRule="auto"/>
        <w:rPr>
          <w:rFonts w:ascii="Calibri" w:hAnsi="Calibri"/>
          <w:bCs/>
          <w:sz w:val="22"/>
          <w:szCs w:val="22"/>
        </w:rPr>
      </w:pPr>
      <w:r w:rsidRPr="00B60756">
        <w:rPr>
          <w:rFonts w:ascii="Calibri" w:hAnsi="Calibri"/>
          <w:bCs/>
          <w:iCs/>
          <w:sz w:val="22"/>
          <w:szCs w:val="22"/>
        </w:rPr>
        <w:lastRenderedPageBreak/>
        <w:t xml:space="preserve">In plaats </w:t>
      </w:r>
      <w:r w:rsidR="0090028E">
        <w:rPr>
          <w:rFonts w:ascii="Calibri" w:hAnsi="Calibri"/>
          <w:bCs/>
          <w:iCs/>
          <w:sz w:val="22"/>
          <w:szCs w:val="22"/>
        </w:rPr>
        <w:t>van commerciële platform</w:t>
      </w:r>
      <w:r w:rsidR="00C639E9">
        <w:rPr>
          <w:rFonts w:ascii="Calibri" w:hAnsi="Calibri"/>
          <w:bCs/>
          <w:iCs/>
          <w:sz w:val="22"/>
          <w:szCs w:val="22"/>
        </w:rPr>
        <w:t>s</w:t>
      </w:r>
      <w:r w:rsidR="0090028E">
        <w:rPr>
          <w:rFonts w:ascii="Calibri" w:hAnsi="Calibri"/>
          <w:bCs/>
          <w:iCs/>
          <w:sz w:val="22"/>
          <w:szCs w:val="22"/>
        </w:rPr>
        <w:t>,</w:t>
      </w:r>
      <w:r w:rsidRPr="00B60756">
        <w:rPr>
          <w:rFonts w:ascii="Calibri" w:hAnsi="Calibri"/>
          <w:bCs/>
          <w:iCs/>
          <w:sz w:val="22"/>
          <w:szCs w:val="22"/>
        </w:rPr>
        <w:t xml:space="preserve"> </w:t>
      </w:r>
      <w:r w:rsidR="007F0E51" w:rsidRPr="00B60756">
        <w:rPr>
          <w:rFonts w:ascii="Calibri" w:hAnsi="Calibri"/>
          <w:bCs/>
          <w:iCs/>
          <w:sz w:val="22"/>
          <w:szCs w:val="22"/>
        </w:rPr>
        <w:t>pleit</w:t>
      </w:r>
      <w:r w:rsidRPr="00B60756">
        <w:rPr>
          <w:rFonts w:ascii="Calibri" w:hAnsi="Calibri"/>
          <w:bCs/>
          <w:iCs/>
          <w:sz w:val="22"/>
          <w:szCs w:val="22"/>
        </w:rPr>
        <w:t xml:space="preserve"> Andrejevic</w:t>
      </w:r>
      <w:r w:rsidR="007F0E51" w:rsidRPr="00B60756">
        <w:rPr>
          <w:rFonts w:ascii="Calibri" w:hAnsi="Calibri"/>
          <w:bCs/>
          <w:sz w:val="22"/>
          <w:szCs w:val="22"/>
        </w:rPr>
        <w:t xml:space="preserve"> voor nieuwe sociale media platform</w:t>
      </w:r>
      <w:r w:rsidR="00C639E9">
        <w:rPr>
          <w:rFonts w:ascii="Calibri" w:hAnsi="Calibri"/>
          <w:bCs/>
          <w:sz w:val="22"/>
          <w:szCs w:val="22"/>
        </w:rPr>
        <w:t>s</w:t>
      </w:r>
      <w:r w:rsidR="007F0E51" w:rsidRPr="00B60756">
        <w:rPr>
          <w:rFonts w:ascii="Calibri" w:hAnsi="Calibri"/>
          <w:bCs/>
          <w:sz w:val="22"/>
          <w:szCs w:val="22"/>
        </w:rPr>
        <w:t xml:space="preserve"> die </w:t>
      </w:r>
      <w:r w:rsidR="00BA1829" w:rsidRPr="00B60756">
        <w:rPr>
          <w:rFonts w:ascii="Calibri" w:hAnsi="Calibri"/>
          <w:bCs/>
          <w:sz w:val="22"/>
          <w:szCs w:val="22"/>
        </w:rPr>
        <w:t xml:space="preserve">volledig in handen zijn van publieke omroepen zelf. </w:t>
      </w:r>
      <w:r w:rsidR="00BA1829" w:rsidRPr="00B60756">
        <w:rPr>
          <w:rFonts w:ascii="Calibri" w:hAnsi="Calibri"/>
          <w:sz w:val="22"/>
          <w:szCs w:val="22"/>
        </w:rPr>
        <w:t xml:space="preserve">Deze moeten dan niet gericht zijn op het verdienen aan de gebruikers, maar het onderwijzen van hen. </w:t>
      </w:r>
      <w:r w:rsidRPr="00B60756">
        <w:rPr>
          <w:rFonts w:ascii="Calibri" w:hAnsi="Calibri"/>
          <w:sz w:val="22"/>
          <w:szCs w:val="22"/>
        </w:rPr>
        <w:t xml:space="preserve">Aan dit idee zitten </w:t>
      </w:r>
      <w:r w:rsidR="0090028E">
        <w:rPr>
          <w:rFonts w:ascii="Calibri" w:hAnsi="Calibri"/>
          <w:sz w:val="22"/>
          <w:szCs w:val="22"/>
        </w:rPr>
        <w:t xml:space="preserve">echter veel kanttekeningen. </w:t>
      </w:r>
      <w:r w:rsidRPr="00B60756">
        <w:rPr>
          <w:rFonts w:ascii="Calibri" w:hAnsi="Calibri"/>
          <w:sz w:val="22"/>
          <w:szCs w:val="22"/>
        </w:rPr>
        <w:t xml:space="preserve">Zo is de financiering lastig vanwege bezuinigingen en werkt een sociaal medium eigenlijk op zijn best op internationale schaal. Nationale publieke omroepen zouden dus sociale media moeten ontwikkelen die niet alleen gericht is op het nationale publiek, </w:t>
      </w:r>
      <w:r w:rsidR="00F0410F">
        <w:rPr>
          <w:rFonts w:ascii="Calibri" w:hAnsi="Calibri"/>
          <w:sz w:val="22"/>
          <w:szCs w:val="22"/>
        </w:rPr>
        <w:t xml:space="preserve">suggereert Andrejevic, </w:t>
      </w:r>
      <w:r w:rsidRPr="00B60756">
        <w:rPr>
          <w:rFonts w:ascii="Calibri" w:hAnsi="Calibri"/>
          <w:sz w:val="22"/>
          <w:szCs w:val="22"/>
        </w:rPr>
        <w:t xml:space="preserve">maar ook </w:t>
      </w:r>
      <w:r w:rsidR="00F0410F">
        <w:rPr>
          <w:rFonts w:ascii="Calibri" w:hAnsi="Calibri"/>
          <w:sz w:val="22"/>
          <w:szCs w:val="22"/>
        </w:rPr>
        <w:t>op</w:t>
      </w:r>
      <w:r w:rsidRPr="00B60756">
        <w:rPr>
          <w:rFonts w:ascii="Calibri" w:hAnsi="Calibri"/>
          <w:sz w:val="22"/>
          <w:szCs w:val="22"/>
        </w:rPr>
        <w:t xml:space="preserve"> internationale</w:t>
      </w:r>
      <w:r w:rsidR="00F0410F">
        <w:rPr>
          <w:rFonts w:ascii="Calibri" w:hAnsi="Calibri"/>
          <w:sz w:val="22"/>
          <w:szCs w:val="22"/>
        </w:rPr>
        <w:t xml:space="preserve"> gebruikers</w:t>
      </w:r>
      <w:r w:rsidRPr="00B60756">
        <w:rPr>
          <w:rFonts w:ascii="Calibri" w:hAnsi="Calibri"/>
          <w:sz w:val="22"/>
          <w:szCs w:val="22"/>
        </w:rPr>
        <w:t>.</w:t>
      </w:r>
      <w:r w:rsidR="00C73B27" w:rsidRPr="00B60756">
        <w:rPr>
          <w:rStyle w:val="Voetnootmarkering"/>
          <w:rFonts w:ascii="Calibri" w:hAnsi="Calibri"/>
          <w:sz w:val="22"/>
          <w:szCs w:val="22"/>
        </w:rPr>
        <w:footnoteReference w:id="28"/>
      </w:r>
    </w:p>
    <w:p w14:paraId="65984635" w14:textId="107D3F42" w:rsidR="00DB2804" w:rsidRPr="00B60756" w:rsidRDefault="007F0E51" w:rsidP="002F3FC1">
      <w:pPr>
        <w:spacing w:line="360" w:lineRule="auto"/>
        <w:ind w:firstLine="708"/>
        <w:rPr>
          <w:rFonts w:ascii="Calibri" w:hAnsi="Calibri"/>
          <w:bCs/>
          <w:sz w:val="22"/>
          <w:szCs w:val="22"/>
        </w:rPr>
      </w:pPr>
      <w:r w:rsidRPr="00B60756">
        <w:rPr>
          <w:rFonts w:ascii="Calibri" w:hAnsi="Calibri"/>
          <w:bCs/>
          <w:sz w:val="22"/>
          <w:szCs w:val="22"/>
        </w:rPr>
        <w:t xml:space="preserve">Anderzijds </w:t>
      </w:r>
      <w:r w:rsidR="00F0410F">
        <w:rPr>
          <w:rFonts w:ascii="Calibri" w:hAnsi="Calibri"/>
          <w:bCs/>
          <w:sz w:val="22"/>
          <w:szCs w:val="22"/>
        </w:rPr>
        <w:t>zijn er</w:t>
      </w:r>
      <w:r w:rsidR="007A0EBC" w:rsidRPr="00B60756">
        <w:rPr>
          <w:rFonts w:ascii="Calibri" w:hAnsi="Calibri"/>
          <w:bCs/>
          <w:sz w:val="22"/>
          <w:szCs w:val="22"/>
        </w:rPr>
        <w:t xml:space="preserve"> </w:t>
      </w:r>
      <w:r w:rsidRPr="00B60756">
        <w:rPr>
          <w:rFonts w:ascii="Calibri" w:hAnsi="Calibri"/>
          <w:bCs/>
          <w:sz w:val="22"/>
          <w:szCs w:val="22"/>
        </w:rPr>
        <w:t>academici</w:t>
      </w:r>
      <w:r w:rsidRPr="00B60756">
        <w:rPr>
          <w:rFonts w:ascii="Calibri" w:hAnsi="Calibri"/>
          <w:sz w:val="22"/>
          <w:szCs w:val="22"/>
        </w:rPr>
        <w:t xml:space="preserve"> </w:t>
      </w:r>
      <w:r w:rsidR="00F0410F">
        <w:rPr>
          <w:rFonts w:ascii="Calibri" w:hAnsi="Calibri"/>
          <w:sz w:val="22"/>
          <w:szCs w:val="22"/>
        </w:rPr>
        <w:t>met</w:t>
      </w:r>
      <w:r w:rsidR="00405999" w:rsidRPr="00B60756">
        <w:rPr>
          <w:rFonts w:ascii="Calibri" w:hAnsi="Calibri"/>
          <w:sz w:val="22"/>
          <w:szCs w:val="22"/>
        </w:rPr>
        <w:t xml:space="preserve"> begrip voor het gebruik van </w:t>
      </w:r>
      <w:r w:rsidR="00460690" w:rsidRPr="00B60756">
        <w:rPr>
          <w:rFonts w:ascii="Calibri" w:hAnsi="Calibri"/>
          <w:sz w:val="22"/>
          <w:szCs w:val="22"/>
        </w:rPr>
        <w:t>commerciële platform</w:t>
      </w:r>
      <w:r w:rsidR="00C639E9">
        <w:rPr>
          <w:rFonts w:ascii="Calibri" w:hAnsi="Calibri"/>
          <w:sz w:val="22"/>
          <w:szCs w:val="22"/>
        </w:rPr>
        <w:t xml:space="preserve">s </w:t>
      </w:r>
      <w:r w:rsidR="00405999" w:rsidRPr="00B60756">
        <w:rPr>
          <w:rFonts w:ascii="Calibri" w:hAnsi="Calibri"/>
          <w:sz w:val="22"/>
          <w:szCs w:val="22"/>
        </w:rPr>
        <w:t>door publieke omroepen</w:t>
      </w:r>
      <w:r w:rsidR="00573257" w:rsidRPr="00B60756">
        <w:rPr>
          <w:rFonts w:ascii="Calibri" w:hAnsi="Calibri"/>
          <w:sz w:val="22"/>
          <w:szCs w:val="22"/>
        </w:rPr>
        <w:t>. Zo stelt Moe dat deze strategie</w:t>
      </w:r>
      <w:r w:rsidR="00460690" w:rsidRPr="00B60756">
        <w:rPr>
          <w:rFonts w:ascii="Calibri" w:hAnsi="Calibri"/>
          <w:sz w:val="22"/>
          <w:szCs w:val="22"/>
        </w:rPr>
        <w:t xml:space="preserve"> een snellere manier </w:t>
      </w:r>
      <w:r w:rsidR="00573257" w:rsidRPr="00B60756">
        <w:rPr>
          <w:rFonts w:ascii="Calibri" w:hAnsi="Calibri"/>
          <w:sz w:val="22"/>
          <w:szCs w:val="22"/>
        </w:rPr>
        <w:t>is tot het bereiken</w:t>
      </w:r>
      <w:r w:rsidR="00460690" w:rsidRPr="00B60756">
        <w:rPr>
          <w:rFonts w:ascii="Calibri" w:hAnsi="Calibri"/>
          <w:sz w:val="22"/>
          <w:szCs w:val="22"/>
        </w:rPr>
        <w:t xml:space="preserve"> </w:t>
      </w:r>
      <w:r w:rsidR="00573257" w:rsidRPr="00B60756">
        <w:rPr>
          <w:rFonts w:ascii="Calibri" w:hAnsi="Calibri"/>
          <w:sz w:val="22"/>
          <w:szCs w:val="22"/>
        </w:rPr>
        <w:t xml:space="preserve">van een </w:t>
      </w:r>
      <w:r w:rsidR="00460690" w:rsidRPr="00B60756">
        <w:rPr>
          <w:rFonts w:ascii="Calibri" w:hAnsi="Calibri"/>
          <w:sz w:val="22"/>
          <w:szCs w:val="22"/>
        </w:rPr>
        <w:t>gro</w:t>
      </w:r>
      <w:r w:rsidR="00573257" w:rsidRPr="00B60756">
        <w:rPr>
          <w:rFonts w:ascii="Calibri" w:hAnsi="Calibri"/>
          <w:sz w:val="22"/>
          <w:szCs w:val="22"/>
        </w:rPr>
        <w:t>ter</w:t>
      </w:r>
      <w:r w:rsidR="00460690" w:rsidRPr="00B60756">
        <w:rPr>
          <w:rFonts w:ascii="Calibri" w:hAnsi="Calibri"/>
          <w:sz w:val="22"/>
          <w:szCs w:val="22"/>
        </w:rPr>
        <w:t xml:space="preserve"> publiek.</w:t>
      </w:r>
      <w:r w:rsidR="00C73B27" w:rsidRPr="00B60756">
        <w:rPr>
          <w:rStyle w:val="Voetnootmarkering"/>
          <w:rFonts w:ascii="Calibri" w:hAnsi="Calibri"/>
          <w:sz w:val="22"/>
          <w:szCs w:val="22"/>
        </w:rPr>
        <w:footnoteReference w:id="29"/>
      </w:r>
      <w:r w:rsidR="00625679" w:rsidRPr="00B60756">
        <w:rPr>
          <w:rFonts w:ascii="Calibri" w:hAnsi="Calibri"/>
          <w:sz w:val="22"/>
          <w:szCs w:val="22"/>
        </w:rPr>
        <w:t xml:space="preserve"> </w:t>
      </w:r>
      <w:r w:rsidR="005559BC">
        <w:rPr>
          <w:rFonts w:ascii="Calibri" w:hAnsi="Calibri"/>
          <w:sz w:val="22"/>
          <w:szCs w:val="22"/>
        </w:rPr>
        <w:t xml:space="preserve">Thomas </w:t>
      </w:r>
      <w:r w:rsidR="00625679" w:rsidRPr="00B60756">
        <w:rPr>
          <w:rFonts w:ascii="Calibri" w:hAnsi="Calibri"/>
          <w:sz w:val="22"/>
          <w:szCs w:val="22"/>
        </w:rPr>
        <w:t xml:space="preserve">Poell en </w:t>
      </w:r>
      <w:r w:rsidR="005559BC">
        <w:rPr>
          <w:rFonts w:ascii="Calibri" w:hAnsi="Calibri"/>
          <w:sz w:val="22"/>
          <w:szCs w:val="22"/>
        </w:rPr>
        <w:t xml:space="preserve">José </w:t>
      </w:r>
      <w:r w:rsidR="00625679" w:rsidRPr="00B60756">
        <w:rPr>
          <w:rFonts w:ascii="Calibri" w:hAnsi="Calibri"/>
          <w:sz w:val="22"/>
          <w:szCs w:val="22"/>
        </w:rPr>
        <w:t xml:space="preserve">van Dijck zien ook dat publieke omroepen steeds meer gebruik maken van sociale media, </w:t>
      </w:r>
      <w:r w:rsidR="00941980">
        <w:rPr>
          <w:rFonts w:ascii="Calibri" w:hAnsi="Calibri"/>
          <w:sz w:val="22"/>
          <w:szCs w:val="22"/>
        </w:rPr>
        <w:t xml:space="preserve">maar </w:t>
      </w:r>
      <w:r w:rsidR="00625679" w:rsidRPr="00B60756">
        <w:rPr>
          <w:rFonts w:ascii="Calibri" w:hAnsi="Calibri"/>
          <w:sz w:val="22"/>
          <w:szCs w:val="22"/>
        </w:rPr>
        <w:t xml:space="preserve">onder strikte voorwaarden. Zo hebben Europese publieke omroepen besloten om een maximum van vijf minuten per video op YouTube te posten, met voorwaarde dat de kijker duidelijk ziet dat het van de publieke omroep </w:t>
      </w:r>
      <w:r w:rsidR="00905562" w:rsidRPr="00B60756">
        <w:rPr>
          <w:rFonts w:ascii="Calibri" w:hAnsi="Calibri"/>
          <w:sz w:val="22"/>
          <w:szCs w:val="22"/>
        </w:rPr>
        <w:t>afkoms</w:t>
      </w:r>
      <w:r w:rsidR="00905562">
        <w:rPr>
          <w:rFonts w:ascii="Calibri" w:hAnsi="Calibri"/>
          <w:sz w:val="22"/>
          <w:szCs w:val="22"/>
        </w:rPr>
        <w:t>tig is</w:t>
      </w:r>
      <w:r w:rsidR="00625679" w:rsidRPr="00B60756">
        <w:rPr>
          <w:rFonts w:ascii="Calibri" w:hAnsi="Calibri"/>
          <w:sz w:val="22"/>
          <w:szCs w:val="22"/>
        </w:rPr>
        <w:t xml:space="preserve"> en dat men makkelijk de weg terugvindt naar de eigen platform</w:t>
      </w:r>
      <w:r w:rsidR="00C639E9">
        <w:rPr>
          <w:rFonts w:ascii="Calibri" w:hAnsi="Calibri"/>
          <w:sz w:val="22"/>
          <w:szCs w:val="22"/>
        </w:rPr>
        <w:t>s</w:t>
      </w:r>
      <w:r w:rsidR="00625679" w:rsidRPr="00B60756">
        <w:rPr>
          <w:rFonts w:ascii="Calibri" w:hAnsi="Calibri"/>
          <w:sz w:val="22"/>
          <w:szCs w:val="22"/>
        </w:rPr>
        <w:t>.</w:t>
      </w:r>
      <w:r w:rsidR="00C73B27" w:rsidRPr="00B60756">
        <w:rPr>
          <w:rStyle w:val="Voetnootmarkering"/>
          <w:rFonts w:ascii="Calibri" w:hAnsi="Calibri"/>
          <w:sz w:val="22"/>
          <w:szCs w:val="22"/>
        </w:rPr>
        <w:footnoteReference w:id="30"/>
      </w:r>
      <w:r w:rsidR="00625679" w:rsidRPr="00B60756">
        <w:rPr>
          <w:rFonts w:ascii="Calibri" w:hAnsi="Calibri"/>
          <w:sz w:val="22"/>
          <w:szCs w:val="22"/>
        </w:rPr>
        <w:t xml:space="preserve"> </w:t>
      </w:r>
      <w:r w:rsidR="00D030EE" w:rsidRPr="00B60756">
        <w:rPr>
          <w:rFonts w:ascii="Calibri" w:hAnsi="Calibri"/>
          <w:sz w:val="22"/>
          <w:szCs w:val="22"/>
        </w:rPr>
        <w:t>Deze voorzichtigheid zagen Karin van Es en Thomas Poell ook terug in hun onderzoek naar het gebruik van commerciële platform</w:t>
      </w:r>
      <w:r w:rsidR="00C639E9">
        <w:rPr>
          <w:rFonts w:ascii="Calibri" w:hAnsi="Calibri"/>
          <w:sz w:val="22"/>
          <w:szCs w:val="22"/>
        </w:rPr>
        <w:t>s</w:t>
      </w:r>
      <w:r w:rsidR="00D030EE" w:rsidRPr="00B60756">
        <w:rPr>
          <w:rFonts w:ascii="Calibri" w:hAnsi="Calibri"/>
          <w:sz w:val="22"/>
          <w:szCs w:val="22"/>
        </w:rPr>
        <w:t xml:space="preserve"> door de publieke omroep: </w:t>
      </w:r>
      <w:r w:rsidR="00D030EE" w:rsidRPr="00515561">
        <w:rPr>
          <w:rFonts w:ascii="Calibri" w:hAnsi="Calibri"/>
          <w:sz w:val="22"/>
          <w:szCs w:val="22"/>
        </w:rPr>
        <w:t xml:space="preserve">“In the short term you have to be present [on these platforms]. </w:t>
      </w:r>
      <w:r w:rsidR="00D030EE" w:rsidRPr="00515561">
        <w:rPr>
          <w:rFonts w:ascii="Calibri" w:hAnsi="Calibri"/>
          <w:sz w:val="22"/>
          <w:szCs w:val="22"/>
          <w:lang w:val="en-US"/>
        </w:rPr>
        <w:t>In the long term: We should make sure these are decent platforms where you can safely operate</w:t>
      </w:r>
      <w:r w:rsidR="00C73B27" w:rsidRPr="00515561">
        <w:rPr>
          <w:rFonts w:ascii="Calibri" w:hAnsi="Calibri"/>
          <w:sz w:val="22"/>
          <w:szCs w:val="22"/>
          <w:lang w:val="en-US"/>
        </w:rPr>
        <w:t>.”</w:t>
      </w:r>
      <w:r w:rsidR="00C73B27" w:rsidRPr="00515561">
        <w:rPr>
          <w:rStyle w:val="Voetnootmarkering"/>
          <w:rFonts w:ascii="Calibri" w:hAnsi="Calibri"/>
          <w:sz w:val="22"/>
          <w:szCs w:val="22"/>
          <w:lang w:val="en-US"/>
        </w:rPr>
        <w:footnoteReference w:id="31"/>
      </w:r>
      <w:r w:rsidR="00D030EE" w:rsidRPr="00B60756">
        <w:rPr>
          <w:rFonts w:ascii="Calibri" w:hAnsi="Calibri"/>
          <w:i/>
          <w:iCs/>
          <w:sz w:val="22"/>
          <w:szCs w:val="22"/>
          <w:lang w:val="en-US"/>
        </w:rPr>
        <w:t xml:space="preserve"> </w:t>
      </w:r>
      <w:r w:rsidR="00D030EE" w:rsidRPr="00B60756">
        <w:rPr>
          <w:rFonts w:ascii="Calibri" w:hAnsi="Calibri"/>
          <w:sz w:val="22"/>
          <w:szCs w:val="22"/>
        </w:rPr>
        <w:t xml:space="preserve">In navolging van de eerdere beweringen van Poell en van Dijck zien zij dat de publieke omroepen uiteindelijk wel </w:t>
      </w:r>
      <w:r w:rsidR="00673852">
        <w:rPr>
          <w:rFonts w:ascii="Calibri" w:hAnsi="Calibri"/>
          <w:sz w:val="22"/>
          <w:szCs w:val="22"/>
        </w:rPr>
        <w:t>on</w:t>
      </w:r>
      <w:r w:rsidR="00D030EE" w:rsidRPr="00B60756">
        <w:rPr>
          <w:rFonts w:ascii="Calibri" w:hAnsi="Calibri"/>
          <w:sz w:val="22"/>
          <w:szCs w:val="22"/>
        </w:rPr>
        <w:t>afhankelijk willen zijn van de commerciële platform</w:t>
      </w:r>
      <w:r w:rsidR="00C639E9">
        <w:rPr>
          <w:rFonts w:ascii="Calibri" w:hAnsi="Calibri"/>
          <w:sz w:val="22"/>
          <w:szCs w:val="22"/>
        </w:rPr>
        <w:t>s</w:t>
      </w:r>
      <w:r w:rsidR="00D030EE" w:rsidRPr="00B60756">
        <w:rPr>
          <w:rFonts w:ascii="Calibri" w:hAnsi="Calibri"/>
          <w:sz w:val="22"/>
          <w:szCs w:val="22"/>
        </w:rPr>
        <w:t xml:space="preserve">, maar </w:t>
      </w:r>
      <w:r w:rsidR="00F0410F">
        <w:rPr>
          <w:rFonts w:ascii="Calibri" w:hAnsi="Calibri"/>
          <w:sz w:val="22"/>
          <w:szCs w:val="22"/>
        </w:rPr>
        <w:t>daar vandaag de dag</w:t>
      </w:r>
      <w:r w:rsidR="00D030EE" w:rsidRPr="00B60756">
        <w:rPr>
          <w:rFonts w:ascii="Calibri" w:hAnsi="Calibri"/>
          <w:sz w:val="22"/>
          <w:szCs w:val="22"/>
        </w:rPr>
        <w:t xml:space="preserve"> de financiële middelen</w:t>
      </w:r>
      <w:r w:rsidR="00F0410F">
        <w:rPr>
          <w:rFonts w:ascii="Calibri" w:hAnsi="Calibri"/>
          <w:sz w:val="22"/>
          <w:szCs w:val="22"/>
        </w:rPr>
        <w:t xml:space="preserve"> nog niet voor hebben</w:t>
      </w:r>
      <w:r w:rsidR="00D030EE" w:rsidRPr="00B60756">
        <w:rPr>
          <w:rFonts w:ascii="Calibri" w:hAnsi="Calibri"/>
          <w:sz w:val="22"/>
          <w:szCs w:val="22"/>
        </w:rPr>
        <w:t>.</w:t>
      </w:r>
      <w:r w:rsidR="00C73B27" w:rsidRPr="00B60756">
        <w:rPr>
          <w:rStyle w:val="Voetnootmarkering"/>
          <w:rFonts w:ascii="Calibri" w:hAnsi="Calibri"/>
          <w:sz w:val="22"/>
          <w:szCs w:val="22"/>
        </w:rPr>
        <w:footnoteReference w:id="32"/>
      </w:r>
      <w:r w:rsidR="00D030EE" w:rsidRPr="00B60756">
        <w:rPr>
          <w:rFonts w:ascii="Calibri" w:hAnsi="Calibri"/>
          <w:sz w:val="22"/>
          <w:szCs w:val="22"/>
        </w:rPr>
        <w:t xml:space="preserve"> </w:t>
      </w:r>
    </w:p>
    <w:p w14:paraId="524F2984" w14:textId="2829F32A" w:rsidR="00D030EE" w:rsidRPr="006B588C" w:rsidRDefault="00D030EE" w:rsidP="002F3FC1">
      <w:pPr>
        <w:spacing w:line="360" w:lineRule="auto"/>
        <w:ind w:firstLine="708"/>
        <w:rPr>
          <w:rFonts w:ascii="Calibri" w:hAnsi="Calibri" w:cs="Calibri"/>
          <w:iCs/>
          <w:color w:val="000000" w:themeColor="text1"/>
          <w:sz w:val="22"/>
          <w:szCs w:val="22"/>
        </w:rPr>
      </w:pPr>
      <w:r w:rsidRPr="00B60756">
        <w:rPr>
          <w:rFonts w:ascii="Calibri" w:hAnsi="Calibri"/>
          <w:sz w:val="22"/>
          <w:szCs w:val="22"/>
        </w:rPr>
        <w:t>Dit wordt ook duidelijk</w:t>
      </w:r>
      <w:r w:rsidR="00515561">
        <w:rPr>
          <w:rFonts w:ascii="Calibri" w:hAnsi="Calibri"/>
          <w:sz w:val="22"/>
          <w:szCs w:val="22"/>
        </w:rPr>
        <w:t xml:space="preserve"> als men kijkt naar de strategieën die gebruikt worden door de publieke omroepen omtrent de verspreiding van content over verschillende platform</w:t>
      </w:r>
      <w:r w:rsidR="00C639E9">
        <w:rPr>
          <w:rFonts w:ascii="Calibri" w:hAnsi="Calibri"/>
          <w:sz w:val="22"/>
          <w:szCs w:val="22"/>
        </w:rPr>
        <w:t>s</w:t>
      </w:r>
      <w:r w:rsidRPr="00B60756">
        <w:rPr>
          <w:rFonts w:ascii="Calibri" w:hAnsi="Calibri"/>
          <w:sz w:val="22"/>
          <w:szCs w:val="22"/>
        </w:rPr>
        <w:t xml:space="preserve">. </w:t>
      </w:r>
      <w:r w:rsidR="00941980">
        <w:rPr>
          <w:rFonts w:ascii="Calibri" w:hAnsi="Calibri"/>
          <w:sz w:val="22"/>
          <w:szCs w:val="22"/>
        </w:rPr>
        <w:t>Meerder</w:t>
      </w:r>
      <w:r w:rsidR="00515561">
        <w:rPr>
          <w:rFonts w:ascii="Calibri" w:hAnsi="Calibri"/>
          <w:sz w:val="22"/>
          <w:szCs w:val="22"/>
        </w:rPr>
        <w:t>e</w:t>
      </w:r>
      <w:r w:rsidR="00941980">
        <w:rPr>
          <w:rFonts w:ascii="Calibri" w:hAnsi="Calibri"/>
          <w:sz w:val="22"/>
          <w:szCs w:val="22"/>
        </w:rPr>
        <w:t xml:space="preserve"> academici</w:t>
      </w:r>
      <w:r w:rsidR="003E616E" w:rsidRPr="00B60756">
        <w:rPr>
          <w:rFonts w:ascii="Calibri" w:hAnsi="Calibri"/>
          <w:sz w:val="22"/>
          <w:szCs w:val="22"/>
        </w:rPr>
        <w:t xml:space="preserve"> </w:t>
      </w:r>
      <w:r w:rsidR="00786E9E">
        <w:rPr>
          <w:rFonts w:ascii="Calibri" w:hAnsi="Calibri"/>
          <w:sz w:val="22"/>
          <w:szCs w:val="22"/>
        </w:rPr>
        <w:t>stellen</w:t>
      </w:r>
      <w:r w:rsidR="003E616E" w:rsidRPr="00B60756">
        <w:rPr>
          <w:rFonts w:ascii="Calibri" w:hAnsi="Calibri"/>
          <w:sz w:val="22"/>
          <w:szCs w:val="22"/>
        </w:rPr>
        <w:t xml:space="preserve"> dat de transitie van lineaire televisie naar een multi-platform omgeving gekarakteriseerd wordt door de 360-graden strategie. Dit houdt in dat het productiebedrijf bij het maken van een nieuwe productie al rekening houdt met de </w:t>
      </w:r>
      <w:r w:rsidR="004E15C7">
        <w:rPr>
          <w:rFonts w:ascii="Calibri" w:hAnsi="Calibri"/>
          <w:sz w:val="22"/>
          <w:szCs w:val="22"/>
        </w:rPr>
        <w:t>verspreiding van content</w:t>
      </w:r>
      <w:r w:rsidR="003E616E" w:rsidRPr="00B60756">
        <w:rPr>
          <w:rFonts w:ascii="Calibri" w:hAnsi="Calibri"/>
          <w:sz w:val="22"/>
          <w:szCs w:val="22"/>
        </w:rPr>
        <w:t xml:space="preserve"> over meerdere kanalen om op deze manier zoveel mogelijk mensen te bereiken.</w:t>
      </w:r>
      <w:r w:rsidR="003E616E" w:rsidRPr="00B60756">
        <w:rPr>
          <w:rStyle w:val="Voetnootmarkering"/>
          <w:rFonts w:ascii="Calibri" w:hAnsi="Calibri"/>
          <w:sz w:val="22"/>
          <w:szCs w:val="22"/>
        </w:rPr>
        <w:footnoteReference w:id="33"/>
      </w:r>
      <w:r w:rsidR="004E15C7">
        <w:rPr>
          <w:rFonts w:ascii="Calibri" w:hAnsi="Calibri"/>
          <w:sz w:val="22"/>
          <w:szCs w:val="22"/>
        </w:rPr>
        <w:t xml:space="preserve"> Televisie wordt daarbij gezien als een onderdeel van het grotere geheel, waarbij de content zo gemaakt wordt dat het op verschillende </w:t>
      </w:r>
      <w:r w:rsidR="004E15C7">
        <w:rPr>
          <w:rFonts w:ascii="Calibri" w:hAnsi="Calibri"/>
          <w:sz w:val="22"/>
          <w:szCs w:val="22"/>
        </w:rPr>
        <w:lastRenderedPageBreak/>
        <w:t>platform</w:t>
      </w:r>
      <w:r w:rsidR="00C639E9">
        <w:rPr>
          <w:rFonts w:ascii="Calibri" w:hAnsi="Calibri"/>
          <w:sz w:val="22"/>
          <w:szCs w:val="22"/>
        </w:rPr>
        <w:t>s</w:t>
      </w:r>
      <w:r w:rsidR="004E15C7">
        <w:rPr>
          <w:rFonts w:ascii="Calibri" w:hAnsi="Calibri"/>
          <w:sz w:val="22"/>
          <w:szCs w:val="22"/>
        </w:rPr>
        <w:t xml:space="preserve"> verspreid kan worden.</w:t>
      </w:r>
      <w:r w:rsidR="004E15C7">
        <w:rPr>
          <w:rStyle w:val="Voetnootmarkering"/>
          <w:rFonts w:ascii="Calibri" w:hAnsi="Calibri"/>
          <w:sz w:val="22"/>
          <w:szCs w:val="22"/>
        </w:rPr>
        <w:footnoteReference w:id="34"/>
      </w:r>
      <w:r w:rsidR="003E616E" w:rsidRPr="00B60756">
        <w:rPr>
          <w:rFonts w:ascii="Calibri" w:hAnsi="Calibri"/>
          <w:sz w:val="22"/>
          <w:szCs w:val="22"/>
        </w:rPr>
        <w:t xml:space="preserve"> </w:t>
      </w:r>
      <w:r w:rsidR="004E15C7">
        <w:rPr>
          <w:rFonts w:ascii="Calibri" w:hAnsi="Calibri"/>
          <w:sz w:val="22"/>
          <w:szCs w:val="22"/>
        </w:rPr>
        <w:t>Deze strategie is overigens niet alleen beperkt tot het medium televisie, maar andere grote mediabedrijven hanteren de strategie ook voor andere vormen van media.</w:t>
      </w:r>
      <w:r w:rsidR="004E15C7">
        <w:rPr>
          <w:rStyle w:val="Voetnootmarkering"/>
          <w:rFonts w:ascii="Calibri" w:hAnsi="Calibri"/>
          <w:sz w:val="22"/>
          <w:szCs w:val="22"/>
        </w:rPr>
        <w:footnoteReference w:id="35"/>
      </w:r>
      <w:r w:rsidR="00C07BDA">
        <w:rPr>
          <w:rFonts w:ascii="Calibri" w:hAnsi="Calibri"/>
          <w:sz w:val="22"/>
          <w:szCs w:val="22"/>
        </w:rPr>
        <w:t xml:space="preserve"> De</w:t>
      </w:r>
      <w:r w:rsidR="00905562">
        <w:rPr>
          <w:rFonts w:ascii="Calibri" w:hAnsi="Calibri"/>
          <w:sz w:val="22"/>
          <w:szCs w:val="22"/>
        </w:rPr>
        <w:t>ze</w:t>
      </w:r>
      <w:r w:rsidR="00C07BDA">
        <w:rPr>
          <w:rFonts w:ascii="Calibri" w:hAnsi="Calibri"/>
          <w:sz w:val="22"/>
          <w:szCs w:val="22"/>
        </w:rPr>
        <w:t xml:space="preserve"> strategie heeft vele voordelen voor publieke omroepen zoals nieuwe consumptiemogelijkheden of het verbreden van het publiek. De content kan meer verspreid worden over de platform</w:t>
      </w:r>
      <w:r w:rsidR="00C639E9">
        <w:rPr>
          <w:rFonts w:ascii="Calibri" w:hAnsi="Calibri"/>
          <w:sz w:val="22"/>
          <w:szCs w:val="22"/>
        </w:rPr>
        <w:t>s</w:t>
      </w:r>
      <w:r w:rsidR="00C07BDA">
        <w:rPr>
          <w:rFonts w:ascii="Calibri" w:hAnsi="Calibri"/>
          <w:sz w:val="22"/>
          <w:szCs w:val="22"/>
        </w:rPr>
        <w:t xml:space="preserve"> voor een langdurige periode en daarmee kan er uiteindelijk ook meer inkomsten gegenereerd worden.</w:t>
      </w:r>
      <w:r w:rsidR="00C07BDA">
        <w:rPr>
          <w:rStyle w:val="Voetnootmarkering"/>
          <w:rFonts w:ascii="Calibri" w:hAnsi="Calibri"/>
          <w:sz w:val="22"/>
          <w:szCs w:val="22"/>
        </w:rPr>
        <w:footnoteReference w:id="36"/>
      </w:r>
      <w:r w:rsidR="00C07BDA">
        <w:rPr>
          <w:rFonts w:ascii="Calibri" w:hAnsi="Calibri"/>
          <w:sz w:val="22"/>
          <w:szCs w:val="22"/>
        </w:rPr>
        <w:t xml:space="preserve"> </w:t>
      </w:r>
      <w:r w:rsidRPr="00B60756">
        <w:rPr>
          <w:rFonts w:ascii="Calibri" w:hAnsi="Calibri"/>
          <w:sz w:val="22"/>
          <w:szCs w:val="22"/>
        </w:rPr>
        <w:t xml:space="preserve"> </w:t>
      </w:r>
      <w:r w:rsidR="00941980">
        <w:rPr>
          <w:rFonts w:ascii="Calibri" w:hAnsi="Calibri"/>
          <w:sz w:val="22"/>
          <w:szCs w:val="22"/>
        </w:rPr>
        <w:t xml:space="preserve">Gillian Doyle stelt dat er </w:t>
      </w:r>
      <w:r w:rsidR="00C07BDA">
        <w:rPr>
          <w:rFonts w:ascii="Calibri" w:hAnsi="Calibri"/>
          <w:sz w:val="22"/>
          <w:szCs w:val="22"/>
        </w:rPr>
        <w:t>ook nadelen aan de strategie verbonden</w:t>
      </w:r>
      <w:r w:rsidR="00905562">
        <w:rPr>
          <w:rFonts w:ascii="Calibri" w:hAnsi="Calibri"/>
          <w:sz w:val="22"/>
          <w:szCs w:val="22"/>
        </w:rPr>
        <w:t xml:space="preserve"> zijn</w:t>
      </w:r>
      <w:r w:rsidRPr="00B60756">
        <w:rPr>
          <w:rFonts w:ascii="Calibri" w:hAnsi="Calibri"/>
          <w:sz w:val="22"/>
          <w:szCs w:val="22"/>
        </w:rPr>
        <w:t>.</w:t>
      </w:r>
      <w:r w:rsidRPr="00B60756">
        <w:rPr>
          <w:rFonts w:ascii="Calibri" w:hAnsi="Calibri" w:cs="Calibri"/>
          <w:iCs/>
          <w:color w:val="000000" w:themeColor="text1"/>
          <w:sz w:val="22"/>
          <w:szCs w:val="22"/>
        </w:rPr>
        <w:t xml:space="preserve"> </w:t>
      </w:r>
      <w:r w:rsidR="00C07BDA">
        <w:rPr>
          <w:rFonts w:ascii="Calibri" w:hAnsi="Calibri" w:cs="Calibri"/>
          <w:iCs/>
          <w:color w:val="000000" w:themeColor="text1"/>
          <w:sz w:val="22"/>
          <w:szCs w:val="22"/>
        </w:rPr>
        <w:t>Zo zorgen de hoge kosten en vele investeringen ervoor dat het lastig is om snel winstgevend te zijn met deze strategie</w:t>
      </w:r>
      <w:r w:rsidRPr="00B60756">
        <w:rPr>
          <w:rFonts w:ascii="Calibri" w:hAnsi="Calibri" w:cs="Calibri"/>
          <w:iCs/>
          <w:color w:val="000000" w:themeColor="text1"/>
          <w:sz w:val="22"/>
          <w:szCs w:val="22"/>
        </w:rPr>
        <w:t>.</w:t>
      </w:r>
      <w:r w:rsidR="00C07BDA">
        <w:rPr>
          <w:rFonts w:ascii="Calibri" w:hAnsi="Calibri" w:cs="Calibri"/>
          <w:iCs/>
          <w:color w:val="000000" w:themeColor="text1"/>
          <w:sz w:val="22"/>
          <w:szCs w:val="22"/>
        </w:rPr>
        <w:t xml:space="preserve"> Daarbij komt ook nog dat het internet altijd als een vrij goed werd gezien, waardoor het lastig is om een duidelijk beeld te krijgen hoe men het beste eraan kan verdienen.</w:t>
      </w:r>
      <w:r w:rsidRPr="00B60756">
        <w:rPr>
          <w:rStyle w:val="Voetnootmarkering"/>
          <w:rFonts w:ascii="Calibri" w:hAnsi="Calibri" w:cs="Calibri"/>
          <w:iCs/>
          <w:color w:val="000000" w:themeColor="text1"/>
          <w:sz w:val="22"/>
          <w:szCs w:val="22"/>
        </w:rPr>
        <w:footnoteReference w:id="37"/>
      </w:r>
      <w:r w:rsidRPr="00B60756">
        <w:rPr>
          <w:rFonts w:ascii="Calibri" w:hAnsi="Calibri" w:cs="Calibri"/>
          <w:iCs/>
          <w:color w:val="000000" w:themeColor="text1"/>
          <w:sz w:val="22"/>
          <w:szCs w:val="22"/>
        </w:rPr>
        <w:t xml:space="preserve"> Karin Donders sluit zich deels aan bij het onderzoek van Doyle naar de nieuwe distributiestrategieën van publieke omroepen</w:t>
      </w:r>
      <w:r w:rsidR="00C07BDA">
        <w:rPr>
          <w:rFonts w:ascii="Calibri" w:hAnsi="Calibri" w:cs="Calibri"/>
          <w:iCs/>
          <w:color w:val="000000" w:themeColor="text1"/>
          <w:sz w:val="22"/>
          <w:szCs w:val="22"/>
        </w:rPr>
        <w:t>, waaronder de NPO</w:t>
      </w:r>
      <w:r w:rsidRPr="00B60756">
        <w:rPr>
          <w:rFonts w:ascii="Calibri" w:hAnsi="Calibri" w:cs="Calibri"/>
          <w:iCs/>
          <w:color w:val="000000" w:themeColor="text1"/>
          <w:sz w:val="22"/>
          <w:szCs w:val="22"/>
        </w:rPr>
        <w:t>. Zij komt tot de conclusie dat publieke omroepen nog geen duidelijke distributiestrategie hebben weten te ontwikkelen</w:t>
      </w:r>
      <w:r w:rsidR="00941980">
        <w:rPr>
          <w:rFonts w:ascii="Calibri" w:hAnsi="Calibri" w:cs="Calibri"/>
          <w:iCs/>
          <w:color w:val="000000" w:themeColor="text1"/>
          <w:sz w:val="22"/>
          <w:szCs w:val="22"/>
        </w:rPr>
        <w:t xml:space="preserve">: </w:t>
      </w:r>
      <w:r w:rsidR="00941980" w:rsidRPr="00C07BDA">
        <w:rPr>
          <w:rFonts w:ascii="Calibri" w:hAnsi="Calibri" w:cs="Calibri"/>
          <w:iCs/>
          <w:color w:val="000000" w:themeColor="text1"/>
          <w:sz w:val="22"/>
          <w:szCs w:val="22"/>
        </w:rPr>
        <w:t>“</w:t>
      </w:r>
      <w:r w:rsidR="006B588C" w:rsidRPr="00C07BDA">
        <w:rPr>
          <w:rFonts w:ascii="Calibri" w:hAnsi="Calibri" w:cs="Calibri"/>
          <w:iCs/>
          <w:color w:val="000000" w:themeColor="text1"/>
          <w:sz w:val="22"/>
          <w:szCs w:val="22"/>
        </w:rPr>
        <w:t xml:space="preserve">Strategies are often insufficiently precise in terms of formulation and focus. </w:t>
      </w:r>
      <w:r w:rsidR="006B588C" w:rsidRPr="00C07BDA">
        <w:rPr>
          <w:rFonts w:ascii="Calibri" w:hAnsi="Calibri" w:cs="Calibri"/>
          <w:iCs/>
          <w:color w:val="000000" w:themeColor="text1"/>
          <w:sz w:val="22"/>
          <w:szCs w:val="22"/>
          <w:lang w:val="en-US"/>
        </w:rPr>
        <w:t>But most important, there are multiple ‘battle plans’ – if there is a plan at all – and usually a lack of consistency in both thinking and implementation.”</w:t>
      </w:r>
      <w:r w:rsidRPr="00B60756">
        <w:rPr>
          <w:rStyle w:val="Voetnootmarkering"/>
          <w:rFonts w:ascii="Calibri" w:hAnsi="Calibri" w:cs="Calibri"/>
          <w:iCs/>
          <w:color w:val="000000" w:themeColor="text1"/>
          <w:sz w:val="22"/>
          <w:szCs w:val="22"/>
        </w:rPr>
        <w:footnoteReference w:id="38"/>
      </w:r>
      <w:r w:rsidRPr="006B588C">
        <w:rPr>
          <w:rFonts w:ascii="Calibri" w:hAnsi="Calibri" w:cs="Calibri"/>
          <w:iCs/>
          <w:color w:val="000000" w:themeColor="text1"/>
          <w:sz w:val="22"/>
          <w:szCs w:val="22"/>
          <w:lang w:val="en-US"/>
        </w:rPr>
        <w:t xml:space="preserve"> </w:t>
      </w:r>
      <w:r w:rsidR="006B588C" w:rsidRPr="006B588C">
        <w:rPr>
          <w:rFonts w:ascii="Calibri" w:hAnsi="Calibri" w:cs="Calibri"/>
          <w:iCs/>
          <w:color w:val="000000" w:themeColor="text1"/>
          <w:sz w:val="22"/>
          <w:szCs w:val="22"/>
        </w:rPr>
        <w:t xml:space="preserve">Er </w:t>
      </w:r>
      <w:r w:rsidR="006B588C">
        <w:rPr>
          <w:rFonts w:ascii="Calibri" w:hAnsi="Calibri" w:cs="Calibri"/>
          <w:iCs/>
          <w:color w:val="000000" w:themeColor="text1"/>
          <w:sz w:val="22"/>
          <w:szCs w:val="22"/>
        </w:rPr>
        <w:t>is volgens Donders een gebrek aan financiering en coördinatie omtrent de distributie op online platform</w:t>
      </w:r>
      <w:r w:rsidR="00C639E9">
        <w:rPr>
          <w:rFonts w:ascii="Calibri" w:hAnsi="Calibri" w:cs="Calibri"/>
          <w:iCs/>
          <w:color w:val="000000" w:themeColor="text1"/>
          <w:sz w:val="22"/>
          <w:szCs w:val="22"/>
        </w:rPr>
        <w:t>s</w:t>
      </w:r>
      <w:r w:rsidR="006B588C">
        <w:rPr>
          <w:rFonts w:ascii="Calibri" w:hAnsi="Calibri" w:cs="Calibri"/>
          <w:iCs/>
          <w:color w:val="000000" w:themeColor="text1"/>
          <w:sz w:val="22"/>
          <w:szCs w:val="22"/>
        </w:rPr>
        <w:t>. Dit komt volgens haar ook mede door het feit dat publieke omroepen nog steeds de nadruk hebben liggen op lineaire televisie.</w:t>
      </w:r>
      <w:r w:rsidR="006B588C">
        <w:rPr>
          <w:rStyle w:val="Voetnootmarkering"/>
          <w:rFonts w:ascii="Calibri" w:hAnsi="Calibri" w:cs="Calibri"/>
          <w:iCs/>
          <w:color w:val="000000" w:themeColor="text1"/>
          <w:sz w:val="22"/>
          <w:szCs w:val="22"/>
        </w:rPr>
        <w:footnoteReference w:id="39"/>
      </w:r>
      <w:r w:rsidR="006B588C">
        <w:rPr>
          <w:rFonts w:ascii="Calibri" w:hAnsi="Calibri" w:cs="Calibri"/>
          <w:iCs/>
          <w:color w:val="000000" w:themeColor="text1"/>
          <w:sz w:val="22"/>
          <w:szCs w:val="22"/>
        </w:rPr>
        <w:t xml:space="preserve"> </w:t>
      </w:r>
      <w:r w:rsidR="00C07BDA">
        <w:rPr>
          <w:rFonts w:ascii="Calibri" w:hAnsi="Calibri" w:cs="Calibri"/>
          <w:iCs/>
          <w:color w:val="000000" w:themeColor="text1"/>
          <w:sz w:val="22"/>
          <w:szCs w:val="22"/>
        </w:rPr>
        <w:t>Daarnaast moeten publieke omroepen ook rekening blijven houden met publieke waarden. Wanneer zij zouden gaan samenwerken met een platform als Netflix,</w:t>
      </w:r>
      <w:r w:rsidR="0008505D">
        <w:rPr>
          <w:rFonts w:ascii="Calibri" w:hAnsi="Calibri" w:cs="Calibri"/>
          <w:iCs/>
          <w:color w:val="000000" w:themeColor="text1"/>
          <w:sz w:val="22"/>
          <w:szCs w:val="22"/>
        </w:rPr>
        <w:t xml:space="preserve"> een betaalde streamingservice,</w:t>
      </w:r>
      <w:r w:rsidR="00C07BDA">
        <w:rPr>
          <w:rFonts w:ascii="Calibri" w:hAnsi="Calibri" w:cs="Calibri"/>
          <w:iCs/>
          <w:color w:val="000000" w:themeColor="text1"/>
          <w:sz w:val="22"/>
          <w:szCs w:val="22"/>
        </w:rPr>
        <w:t xml:space="preserve"> dan is de publieke omroep niet meer vrij toegankelijk voor </w:t>
      </w:r>
      <w:r w:rsidR="00F0215E">
        <w:rPr>
          <w:rFonts w:ascii="Calibri" w:hAnsi="Calibri" w:cs="Calibri"/>
          <w:iCs/>
          <w:color w:val="000000" w:themeColor="text1"/>
          <w:sz w:val="22"/>
          <w:szCs w:val="22"/>
        </w:rPr>
        <w:t>iedere burger</w:t>
      </w:r>
      <w:r w:rsidR="00C07BDA">
        <w:rPr>
          <w:rFonts w:ascii="Calibri" w:hAnsi="Calibri" w:cs="Calibri"/>
          <w:iCs/>
          <w:color w:val="000000" w:themeColor="text1"/>
          <w:sz w:val="22"/>
          <w:szCs w:val="22"/>
        </w:rPr>
        <w:t xml:space="preserve">. </w:t>
      </w:r>
      <w:r w:rsidR="00F0215E">
        <w:rPr>
          <w:rFonts w:ascii="Calibri" w:hAnsi="Calibri" w:cs="Calibri"/>
          <w:iCs/>
          <w:color w:val="000000" w:themeColor="text1"/>
          <w:sz w:val="22"/>
          <w:szCs w:val="22"/>
        </w:rPr>
        <w:t>Zoals ook al duidelijk werd, is het concurreren met grote platform</w:t>
      </w:r>
      <w:r w:rsidR="00C639E9">
        <w:rPr>
          <w:rFonts w:ascii="Calibri" w:hAnsi="Calibri" w:cs="Calibri"/>
          <w:iCs/>
          <w:color w:val="000000" w:themeColor="text1"/>
          <w:sz w:val="22"/>
          <w:szCs w:val="22"/>
        </w:rPr>
        <w:t>s</w:t>
      </w:r>
      <w:r w:rsidR="00F0215E">
        <w:rPr>
          <w:rFonts w:ascii="Calibri" w:hAnsi="Calibri" w:cs="Calibri"/>
          <w:iCs/>
          <w:color w:val="000000" w:themeColor="text1"/>
          <w:sz w:val="22"/>
          <w:szCs w:val="22"/>
        </w:rPr>
        <w:t xml:space="preserve"> zoals Netflix ook haast onmogelijk door beperkte financiële middelen van publieke omroepen.</w:t>
      </w:r>
      <w:r w:rsidR="00F0215E">
        <w:rPr>
          <w:rStyle w:val="Voetnootmarkering"/>
          <w:rFonts w:ascii="Calibri" w:hAnsi="Calibri" w:cs="Calibri"/>
          <w:iCs/>
          <w:color w:val="000000" w:themeColor="text1"/>
          <w:sz w:val="22"/>
          <w:szCs w:val="22"/>
        </w:rPr>
        <w:footnoteReference w:id="40"/>
      </w:r>
      <w:r w:rsidR="00F0215E">
        <w:rPr>
          <w:rFonts w:ascii="Calibri" w:hAnsi="Calibri" w:cs="Calibri"/>
          <w:iCs/>
          <w:color w:val="000000" w:themeColor="text1"/>
          <w:sz w:val="22"/>
          <w:szCs w:val="22"/>
        </w:rPr>
        <w:t xml:space="preserve"> Publieke omroepen proberen dus wel degelijk de overstap te maken en de focus meer te leggen op de verspreiding van content via online platform</w:t>
      </w:r>
      <w:r w:rsidR="00C639E9">
        <w:rPr>
          <w:rFonts w:ascii="Calibri" w:hAnsi="Calibri" w:cs="Calibri"/>
          <w:iCs/>
          <w:color w:val="000000" w:themeColor="text1"/>
          <w:sz w:val="22"/>
          <w:szCs w:val="22"/>
        </w:rPr>
        <w:t>s</w:t>
      </w:r>
      <w:r w:rsidR="00F0215E">
        <w:rPr>
          <w:rFonts w:ascii="Calibri" w:hAnsi="Calibri" w:cs="Calibri"/>
          <w:iCs/>
          <w:color w:val="000000" w:themeColor="text1"/>
          <w:sz w:val="22"/>
          <w:szCs w:val="22"/>
        </w:rPr>
        <w:t xml:space="preserve">. De mogelijkheden zijn daarentegen wat beperkt en publieke omroepen moeten met heel veel externe factoren rekening houden zoals de financiën en het waarborgen van publieke waarden. Hierdoor </w:t>
      </w:r>
      <w:r w:rsidR="00800E2C">
        <w:rPr>
          <w:rFonts w:ascii="Calibri" w:hAnsi="Calibri" w:cs="Calibri"/>
          <w:iCs/>
          <w:color w:val="000000" w:themeColor="text1"/>
          <w:sz w:val="22"/>
          <w:szCs w:val="22"/>
        </w:rPr>
        <w:t xml:space="preserve">is het vaak nog lastig om een daadwerkelijk goede strategie te ontwikkelen voor de aggregatie van content over meerdere platforms. </w:t>
      </w:r>
    </w:p>
    <w:p w14:paraId="58F6089E" w14:textId="6017D73A" w:rsidR="00D030EE" w:rsidRPr="00B60756" w:rsidRDefault="00D030EE" w:rsidP="002F3FC1">
      <w:pPr>
        <w:spacing w:line="360" w:lineRule="auto"/>
        <w:ind w:firstLine="708"/>
        <w:rPr>
          <w:rFonts w:ascii="Calibri" w:hAnsi="Calibri" w:cs="Calibri"/>
          <w:iCs/>
          <w:color w:val="000000" w:themeColor="text1"/>
          <w:sz w:val="22"/>
          <w:szCs w:val="22"/>
        </w:rPr>
      </w:pPr>
      <w:r w:rsidRPr="00B60756">
        <w:rPr>
          <w:rFonts w:ascii="Calibri" w:hAnsi="Calibri" w:cs="Calibri"/>
          <w:iCs/>
          <w:color w:val="000000" w:themeColor="text1"/>
          <w:sz w:val="22"/>
          <w:szCs w:val="22"/>
        </w:rPr>
        <w:lastRenderedPageBreak/>
        <w:t>Zoals Enli aangeeft lijkt het alsof ieder decennia gekenmerkt wordt door een heroriëntatie van publieke omroepen.</w:t>
      </w:r>
      <w:r w:rsidR="00C73B27" w:rsidRPr="00B60756">
        <w:rPr>
          <w:rStyle w:val="Voetnootmarkering"/>
          <w:rFonts w:ascii="Calibri" w:hAnsi="Calibri" w:cs="Calibri"/>
          <w:iCs/>
          <w:color w:val="000000" w:themeColor="text1"/>
          <w:sz w:val="22"/>
          <w:szCs w:val="22"/>
        </w:rPr>
        <w:footnoteReference w:id="41"/>
      </w:r>
      <w:r w:rsidRPr="00B60756">
        <w:rPr>
          <w:rFonts w:ascii="Calibri" w:hAnsi="Calibri" w:cs="Calibri"/>
          <w:iCs/>
          <w:color w:val="000000" w:themeColor="text1"/>
          <w:sz w:val="22"/>
          <w:szCs w:val="22"/>
        </w:rPr>
        <w:t xml:space="preserve"> Sinds de eerste artikelen uit 2007 tot en met 2009 </w:t>
      </w:r>
      <w:r w:rsidR="006B588C">
        <w:rPr>
          <w:rFonts w:ascii="Calibri" w:hAnsi="Calibri" w:cs="Calibri"/>
          <w:iCs/>
          <w:color w:val="000000" w:themeColor="text1"/>
          <w:sz w:val="22"/>
          <w:szCs w:val="22"/>
        </w:rPr>
        <w:t>is</w:t>
      </w:r>
      <w:r w:rsidRPr="00B60756">
        <w:rPr>
          <w:rFonts w:ascii="Calibri" w:hAnsi="Calibri" w:cs="Calibri"/>
          <w:iCs/>
          <w:color w:val="000000" w:themeColor="text1"/>
          <w:sz w:val="22"/>
          <w:szCs w:val="22"/>
        </w:rPr>
        <w:t xml:space="preserve"> </w:t>
      </w:r>
      <w:r w:rsidR="006B588C">
        <w:rPr>
          <w:rFonts w:ascii="Calibri" w:hAnsi="Calibri" w:cs="Calibri"/>
          <w:iCs/>
          <w:color w:val="000000" w:themeColor="text1"/>
          <w:sz w:val="22"/>
          <w:szCs w:val="22"/>
        </w:rPr>
        <w:t xml:space="preserve">het al </w:t>
      </w:r>
      <w:r w:rsidRPr="00B60756">
        <w:rPr>
          <w:rFonts w:ascii="Calibri" w:hAnsi="Calibri" w:cs="Calibri"/>
          <w:iCs/>
          <w:color w:val="000000" w:themeColor="text1"/>
          <w:sz w:val="22"/>
          <w:szCs w:val="22"/>
        </w:rPr>
        <w:t>duidelijk dat de publieke omroepen zich opnieuw moeten legitimeren.</w:t>
      </w:r>
      <w:r w:rsidR="00E92992" w:rsidRPr="00B60756">
        <w:rPr>
          <w:rStyle w:val="Voetnootmarkering"/>
          <w:rFonts w:ascii="Calibri" w:hAnsi="Calibri" w:cs="Calibri"/>
          <w:iCs/>
          <w:color w:val="000000" w:themeColor="text1"/>
          <w:sz w:val="22"/>
          <w:szCs w:val="22"/>
        </w:rPr>
        <w:footnoteReference w:id="42"/>
      </w:r>
      <w:r w:rsidRPr="00B60756">
        <w:rPr>
          <w:rFonts w:ascii="Calibri" w:hAnsi="Calibri" w:cs="Calibri"/>
          <w:iCs/>
          <w:color w:val="000000" w:themeColor="text1"/>
          <w:sz w:val="22"/>
          <w:szCs w:val="22"/>
        </w:rPr>
        <w:t xml:space="preserve"> Hoewel deze artikelen </w:t>
      </w:r>
      <w:r w:rsidR="006133FF" w:rsidRPr="00B60756">
        <w:rPr>
          <w:rFonts w:ascii="Calibri" w:hAnsi="Calibri" w:cs="Calibri"/>
          <w:iCs/>
          <w:color w:val="000000" w:themeColor="text1"/>
          <w:sz w:val="22"/>
          <w:szCs w:val="22"/>
        </w:rPr>
        <w:t xml:space="preserve">belangrijk zijn als historische duiding van de transitie, zijn ze inmiddels </w:t>
      </w:r>
      <w:r w:rsidR="00E92992" w:rsidRPr="00B60756">
        <w:rPr>
          <w:rFonts w:ascii="Calibri" w:hAnsi="Calibri" w:cs="Calibri"/>
          <w:iCs/>
          <w:color w:val="000000" w:themeColor="text1"/>
          <w:sz w:val="22"/>
          <w:szCs w:val="22"/>
        </w:rPr>
        <w:t>verouderd</w:t>
      </w:r>
      <w:r w:rsidR="006133FF" w:rsidRPr="00B60756">
        <w:rPr>
          <w:rFonts w:ascii="Calibri" w:hAnsi="Calibri" w:cs="Calibri"/>
          <w:iCs/>
          <w:color w:val="000000" w:themeColor="text1"/>
          <w:sz w:val="22"/>
          <w:szCs w:val="22"/>
        </w:rPr>
        <w:t xml:space="preserve"> en staan de publieke omroepen alweer voor nieuwe uitdagingen die toentertijd niet konden worden voorzien. </w:t>
      </w:r>
      <w:r w:rsidR="0090028E">
        <w:rPr>
          <w:rFonts w:ascii="Calibri" w:hAnsi="Calibri" w:cs="Calibri"/>
          <w:iCs/>
          <w:color w:val="000000" w:themeColor="text1"/>
          <w:sz w:val="22"/>
          <w:szCs w:val="22"/>
        </w:rPr>
        <w:t xml:space="preserve">Dit wordt </w:t>
      </w:r>
      <w:r w:rsidR="00161483">
        <w:rPr>
          <w:rFonts w:ascii="Calibri" w:hAnsi="Calibri" w:cs="Calibri"/>
          <w:iCs/>
          <w:color w:val="000000" w:themeColor="text1"/>
          <w:sz w:val="22"/>
          <w:szCs w:val="22"/>
        </w:rPr>
        <w:t>onder andere aangetoond in de</w:t>
      </w:r>
      <w:r w:rsidR="0090028E">
        <w:rPr>
          <w:rFonts w:ascii="Calibri" w:hAnsi="Calibri" w:cs="Calibri"/>
          <w:iCs/>
          <w:color w:val="000000" w:themeColor="text1"/>
          <w:sz w:val="22"/>
          <w:szCs w:val="22"/>
        </w:rPr>
        <w:t xml:space="preserve"> artikelen van</w:t>
      </w:r>
      <w:r w:rsidR="006133FF" w:rsidRPr="00B60756">
        <w:rPr>
          <w:rFonts w:ascii="Calibri" w:hAnsi="Calibri" w:cs="Calibri"/>
          <w:iCs/>
          <w:color w:val="000000" w:themeColor="text1"/>
          <w:sz w:val="22"/>
          <w:szCs w:val="22"/>
        </w:rPr>
        <w:t xml:space="preserve"> Moe, Andrejevic en van Dijck en Poell.</w:t>
      </w:r>
      <w:r w:rsidR="00E92992" w:rsidRPr="00B60756">
        <w:rPr>
          <w:rStyle w:val="Voetnootmarkering"/>
          <w:rFonts w:ascii="Calibri" w:hAnsi="Calibri" w:cs="Calibri"/>
          <w:iCs/>
          <w:color w:val="000000" w:themeColor="text1"/>
          <w:sz w:val="22"/>
          <w:szCs w:val="22"/>
        </w:rPr>
        <w:footnoteReference w:id="43"/>
      </w:r>
      <w:r w:rsidR="006133FF" w:rsidRPr="00B60756">
        <w:rPr>
          <w:rFonts w:ascii="Calibri" w:hAnsi="Calibri" w:cs="Calibri"/>
          <w:iCs/>
          <w:color w:val="000000" w:themeColor="text1"/>
          <w:sz w:val="22"/>
          <w:szCs w:val="22"/>
        </w:rPr>
        <w:t xml:space="preserve"> Echter, zelfs deze artikelen, die een stuk recenter gepubliceerd zijn, lopen op sommige punten al achter op de realiteit. Zo </w:t>
      </w:r>
      <w:r w:rsidR="00161483">
        <w:rPr>
          <w:rFonts w:ascii="Calibri" w:hAnsi="Calibri" w:cs="Calibri"/>
          <w:iCs/>
          <w:color w:val="000000" w:themeColor="text1"/>
          <w:sz w:val="22"/>
          <w:szCs w:val="22"/>
        </w:rPr>
        <w:t>heeft de NPO tegenwoordig hun eigen streamingplatform</w:t>
      </w:r>
      <w:r w:rsidR="003F28E8">
        <w:rPr>
          <w:rFonts w:ascii="Calibri" w:hAnsi="Calibri" w:cs="Calibri"/>
          <w:iCs/>
          <w:color w:val="000000" w:themeColor="text1"/>
          <w:sz w:val="22"/>
          <w:szCs w:val="22"/>
        </w:rPr>
        <w:t>,</w:t>
      </w:r>
      <w:r w:rsidR="00161483">
        <w:rPr>
          <w:rFonts w:ascii="Calibri" w:hAnsi="Calibri" w:cs="Calibri"/>
          <w:iCs/>
          <w:color w:val="000000" w:themeColor="text1"/>
          <w:sz w:val="22"/>
          <w:szCs w:val="22"/>
        </w:rPr>
        <w:t xml:space="preserve"> genaamd </w:t>
      </w:r>
      <w:r w:rsidR="00161483" w:rsidRPr="00161483">
        <w:rPr>
          <w:rFonts w:ascii="Calibri" w:hAnsi="Calibri" w:cs="Calibri"/>
          <w:i/>
          <w:color w:val="000000" w:themeColor="text1"/>
          <w:sz w:val="22"/>
          <w:szCs w:val="22"/>
        </w:rPr>
        <w:t>NPOplus</w:t>
      </w:r>
      <w:r w:rsidR="003F28E8">
        <w:rPr>
          <w:rFonts w:ascii="Calibri" w:hAnsi="Calibri" w:cs="Calibri"/>
          <w:i/>
          <w:color w:val="000000" w:themeColor="text1"/>
          <w:sz w:val="22"/>
          <w:szCs w:val="22"/>
        </w:rPr>
        <w:t>,</w:t>
      </w:r>
      <w:r w:rsidR="00161483">
        <w:rPr>
          <w:rFonts w:ascii="Calibri" w:hAnsi="Calibri" w:cs="Calibri"/>
          <w:iCs/>
          <w:color w:val="000000" w:themeColor="text1"/>
          <w:sz w:val="22"/>
          <w:szCs w:val="22"/>
        </w:rPr>
        <w:t xml:space="preserve"> waar men alle programma’s van de NPO kan terug- en vooruitkijken en is de NPO op meerdere social</w:t>
      </w:r>
      <w:r w:rsidR="00EF7C08">
        <w:rPr>
          <w:rFonts w:ascii="Calibri" w:hAnsi="Calibri" w:cs="Calibri"/>
          <w:iCs/>
          <w:color w:val="000000" w:themeColor="text1"/>
          <w:sz w:val="22"/>
          <w:szCs w:val="22"/>
        </w:rPr>
        <w:t xml:space="preserve">e </w:t>
      </w:r>
      <w:r w:rsidR="00161483">
        <w:rPr>
          <w:rFonts w:ascii="Calibri" w:hAnsi="Calibri" w:cs="Calibri"/>
          <w:iCs/>
          <w:color w:val="000000" w:themeColor="text1"/>
          <w:sz w:val="22"/>
          <w:szCs w:val="22"/>
        </w:rPr>
        <w:t>mediakanalen</w:t>
      </w:r>
      <w:r w:rsidR="003F28E8">
        <w:rPr>
          <w:rFonts w:ascii="Calibri" w:hAnsi="Calibri" w:cs="Calibri"/>
          <w:iCs/>
          <w:color w:val="000000" w:themeColor="text1"/>
          <w:sz w:val="22"/>
          <w:szCs w:val="22"/>
        </w:rPr>
        <w:t xml:space="preserve"> actief</w:t>
      </w:r>
      <w:r w:rsidR="00161483">
        <w:rPr>
          <w:rFonts w:ascii="Calibri" w:hAnsi="Calibri" w:cs="Calibri"/>
          <w:iCs/>
          <w:color w:val="000000" w:themeColor="text1"/>
          <w:sz w:val="22"/>
          <w:szCs w:val="22"/>
        </w:rPr>
        <w:t xml:space="preserve">. Een van die kanalen is YouTube. Hierop </w:t>
      </w:r>
      <w:r w:rsidR="006133FF" w:rsidRPr="00B60756">
        <w:rPr>
          <w:rFonts w:ascii="Calibri" w:hAnsi="Calibri" w:cs="Calibri"/>
          <w:iCs/>
          <w:color w:val="000000" w:themeColor="text1"/>
          <w:sz w:val="22"/>
          <w:szCs w:val="22"/>
        </w:rPr>
        <w:t>uploadt de NPO</w:t>
      </w:r>
      <w:r w:rsidR="00E92992" w:rsidRPr="00B60756">
        <w:rPr>
          <w:rFonts w:ascii="Calibri" w:hAnsi="Calibri" w:cs="Calibri"/>
          <w:iCs/>
          <w:color w:val="000000" w:themeColor="text1"/>
          <w:sz w:val="22"/>
          <w:szCs w:val="22"/>
        </w:rPr>
        <w:t xml:space="preserve"> </w:t>
      </w:r>
      <w:r w:rsidR="0090028E">
        <w:rPr>
          <w:rFonts w:ascii="Calibri" w:hAnsi="Calibri" w:cs="Calibri"/>
          <w:iCs/>
          <w:color w:val="000000" w:themeColor="text1"/>
          <w:sz w:val="22"/>
          <w:szCs w:val="22"/>
        </w:rPr>
        <w:t>tegenwoordig</w:t>
      </w:r>
      <w:r w:rsidR="006133FF" w:rsidRPr="00B60756">
        <w:rPr>
          <w:rFonts w:ascii="Calibri" w:hAnsi="Calibri" w:cs="Calibri"/>
          <w:iCs/>
          <w:color w:val="000000" w:themeColor="text1"/>
          <w:sz w:val="22"/>
          <w:szCs w:val="22"/>
        </w:rPr>
        <w:t xml:space="preserve"> video’s die veel langer zijn dan de vijf minuten waar van Dijck en Poell het over hebben</w:t>
      </w:r>
      <w:r w:rsidR="00E92992" w:rsidRPr="00B60756">
        <w:rPr>
          <w:rFonts w:ascii="Calibri" w:hAnsi="Calibri" w:cs="Calibri"/>
          <w:iCs/>
          <w:color w:val="000000" w:themeColor="text1"/>
          <w:sz w:val="22"/>
          <w:szCs w:val="22"/>
        </w:rPr>
        <w:t xml:space="preserve"> en bestaat dit niet alleen meer uit fragmenten van bestaande televisieprogramma’s, maar ook </w:t>
      </w:r>
      <w:r w:rsidR="003F28E8">
        <w:rPr>
          <w:rFonts w:ascii="Calibri" w:hAnsi="Calibri" w:cs="Calibri"/>
          <w:iCs/>
          <w:color w:val="000000" w:themeColor="text1"/>
          <w:sz w:val="22"/>
          <w:szCs w:val="22"/>
        </w:rPr>
        <w:t xml:space="preserve">uit </w:t>
      </w:r>
      <w:r w:rsidR="00E92992" w:rsidRPr="00B60756">
        <w:rPr>
          <w:rFonts w:ascii="Calibri" w:hAnsi="Calibri" w:cs="Calibri"/>
          <w:iCs/>
          <w:color w:val="000000" w:themeColor="text1"/>
          <w:sz w:val="22"/>
          <w:szCs w:val="22"/>
        </w:rPr>
        <w:t>unieke content die speciaal is geproduceerd voor hun YouTube-kanalen.</w:t>
      </w:r>
      <w:r w:rsidR="006133FF" w:rsidRPr="00B60756">
        <w:rPr>
          <w:rFonts w:ascii="Calibri" w:hAnsi="Calibri" w:cs="Calibri"/>
          <w:iCs/>
          <w:color w:val="000000" w:themeColor="text1"/>
          <w:sz w:val="22"/>
          <w:szCs w:val="22"/>
        </w:rPr>
        <w:t xml:space="preserve"> </w:t>
      </w:r>
      <w:r w:rsidR="00D0069B">
        <w:rPr>
          <w:rFonts w:ascii="Calibri" w:hAnsi="Calibri" w:cs="Calibri"/>
          <w:iCs/>
          <w:color w:val="000000" w:themeColor="text1"/>
          <w:sz w:val="22"/>
          <w:szCs w:val="22"/>
        </w:rPr>
        <w:t>Het wordt daardoor crucialer om duidelijk in beeld te hebben hoe de platform</w:t>
      </w:r>
      <w:r w:rsidR="00C639E9">
        <w:rPr>
          <w:rFonts w:ascii="Calibri" w:hAnsi="Calibri" w:cs="Calibri"/>
          <w:iCs/>
          <w:color w:val="000000" w:themeColor="text1"/>
          <w:sz w:val="22"/>
          <w:szCs w:val="22"/>
        </w:rPr>
        <w:t>s</w:t>
      </w:r>
      <w:r w:rsidR="00D0069B">
        <w:rPr>
          <w:rFonts w:ascii="Calibri" w:hAnsi="Calibri" w:cs="Calibri"/>
          <w:iCs/>
          <w:color w:val="000000" w:themeColor="text1"/>
          <w:sz w:val="22"/>
          <w:szCs w:val="22"/>
        </w:rPr>
        <w:t xml:space="preserve"> werken en hoe de publieke omroep hiermee om wilt gaan.</w:t>
      </w:r>
      <w:r w:rsidR="00161483">
        <w:rPr>
          <w:rFonts w:ascii="Calibri" w:hAnsi="Calibri" w:cs="Calibri"/>
          <w:iCs/>
          <w:color w:val="000000" w:themeColor="text1"/>
          <w:sz w:val="22"/>
          <w:szCs w:val="22"/>
        </w:rPr>
        <w:t xml:space="preserve"> Door actief te zijn op zoveel mogelijk kanalen, kunnen ze makkelijker de concurrentie aangaan met de commerciële bedrijven. </w:t>
      </w:r>
      <w:r w:rsidR="00D0069B">
        <w:rPr>
          <w:rFonts w:ascii="Calibri" w:hAnsi="Calibri" w:cs="Calibri"/>
          <w:iCs/>
          <w:color w:val="000000" w:themeColor="text1"/>
          <w:sz w:val="22"/>
          <w:szCs w:val="22"/>
        </w:rPr>
        <w:t>Dit is de nieuwe fase die publieke omroepen ingaan in de transitie naar online platform</w:t>
      </w:r>
      <w:r w:rsidR="00C639E9">
        <w:rPr>
          <w:rFonts w:ascii="Calibri" w:hAnsi="Calibri" w:cs="Calibri"/>
          <w:iCs/>
          <w:color w:val="000000" w:themeColor="text1"/>
          <w:sz w:val="22"/>
          <w:szCs w:val="22"/>
        </w:rPr>
        <w:t>s</w:t>
      </w:r>
      <w:r w:rsidR="00D0069B">
        <w:rPr>
          <w:rFonts w:ascii="Calibri" w:hAnsi="Calibri" w:cs="Calibri"/>
          <w:iCs/>
          <w:color w:val="000000" w:themeColor="text1"/>
          <w:sz w:val="22"/>
          <w:szCs w:val="22"/>
        </w:rPr>
        <w:t xml:space="preserve">. </w:t>
      </w:r>
    </w:p>
    <w:p w14:paraId="4FCACA56" w14:textId="77777777" w:rsidR="00E94D39" w:rsidRDefault="00E94D39" w:rsidP="00E94D39">
      <w:pPr>
        <w:rPr>
          <w:rFonts w:ascii="Calibri" w:hAnsi="Calibri" w:cs="Calibri"/>
          <w:iCs/>
          <w:color w:val="000000" w:themeColor="text1"/>
          <w:sz w:val="22"/>
          <w:szCs w:val="22"/>
        </w:rPr>
      </w:pPr>
    </w:p>
    <w:p w14:paraId="349FDC3F" w14:textId="6BB295C8" w:rsidR="0008505D" w:rsidRPr="00F62578" w:rsidRDefault="00552B29" w:rsidP="00552B29">
      <w:pPr>
        <w:spacing w:line="360" w:lineRule="auto"/>
        <w:rPr>
          <w:rStyle w:val="Kop2Char"/>
          <w:rFonts w:ascii="Calibri" w:eastAsiaTheme="minorEastAsia" w:hAnsi="Calibri" w:cs="Calibri"/>
          <w:iCs/>
          <w:color w:val="000000" w:themeColor="text1"/>
          <w:sz w:val="22"/>
          <w:szCs w:val="22"/>
          <w:lang w:val="en-US"/>
        </w:rPr>
      </w:pPr>
      <w:bookmarkStart w:id="4" w:name="_Toc69462329"/>
      <w:r>
        <w:rPr>
          <w:rStyle w:val="Kop2Char"/>
          <w:i/>
          <w:iCs/>
          <w:color w:val="000000" w:themeColor="text1"/>
          <w:sz w:val="24"/>
          <w:szCs w:val="24"/>
          <w:lang w:val="en-US"/>
        </w:rPr>
        <w:t xml:space="preserve">2.2 </w:t>
      </w:r>
      <w:r w:rsidR="002E3FAE" w:rsidRPr="00F62578">
        <w:rPr>
          <w:rStyle w:val="Kop2Char"/>
          <w:i/>
          <w:iCs/>
          <w:color w:val="000000" w:themeColor="text1"/>
          <w:sz w:val="24"/>
          <w:szCs w:val="24"/>
          <w:lang w:val="en-US"/>
        </w:rPr>
        <w:t xml:space="preserve">Platformization en </w:t>
      </w:r>
      <w:r w:rsidR="00FE56FD">
        <w:rPr>
          <w:rStyle w:val="Kop2Char"/>
          <w:i/>
          <w:iCs/>
          <w:color w:val="000000" w:themeColor="text1"/>
          <w:sz w:val="24"/>
          <w:szCs w:val="24"/>
          <w:lang w:val="en-US"/>
        </w:rPr>
        <w:t>i</w:t>
      </w:r>
      <w:r w:rsidR="00340937" w:rsidRPr="00F62578">
        <w:rPr>
          <w:rStyle w:val="Kop2Char"/>
          <w:i/>
          <w:iCs/>
          <w:color w:val="000000" w:themeColor="text1"/>
          <w:sz w:val="24"/>
          <w:szCs w:val="24"/>
          <w:lang w:val="en-US"/>
        </w:rPr>
        <w:t xml:space="preserve">magined audiences, </w:t>
      </w:r>
      <w:r w:rsidR="00FE56FD">
        <w:rPr>
          <w:rStyle w:val="Kop2Char"/>
          <w:i/>
          <w:iCs/>
          <w:color w:val="000000" w:themeColor="text1"/>
          <w:sz w:val="24"/>
          <w:szCs w:val="24"/>
          <w:lang w:val="en-US"/>
        </w:rPr>
        <w:t>a</w:t>
      </w:r>
      <w:r w:rsidR="00340937" w:rsidRPr="00F62578">
        <w:rPr>
          <w:rStyle w:val="Kop2Char"/>
          <w:i/>
          <w:iCs/>
          <w:color w:val="000000" w:themeColor="text1"/>
          <w:sz w:val="24"/>
          <w:szCs w:val="24"/>
          <w:lang w:val="en-US"/>
        </w:rPr>
        <w:t>lgor</w:t>
      </w:r>
      <w:r w:rsidR="00FE56FD">
        <w:rPr>
          <w:rStyle w:val="Kop2Char"/>
          <w:i/>
          <w:iCs/>
          <w:color w:val="000000" w:themeColor="text1"/>
          <w:sz w:val="24"/>
          <w:szCs w:val="24"/>
          <w:lang w:val="en-US"/>
        </w:rPr>
        <w:t>it</w:t>
      </w:r>
      <w:r w:rsidR="00340937" w:rsidRPr="00F62578">
        <w:rPr>
          <w:rStyle w:val="Kop2Char"/>
          <w:i/>
          <w:iCs/>
          <w:color w:val="000000" w:themeColor="text1"/>
          <w:sz w:val="24"/>
          <w:szCs w:val="24"/>
          <w:lang w:val="en-US"/>
        </w:rPr>
        <w:t xml:space="preserve">hmic imaginary en </w:t>
      </w:r>
      <w:r w:rsidR="00FE56FD">
        <w:rPr>
          <w:rStyle w:val="Kop2Char"/>
          <w:i/>
          <w:iCs/>
          <w:color w:val="000000" w:themeColor="text1"/>
          <w:sz w:val="24"/>
          <w:szCs w:val="24"/>
          <w:lang w:val="en-US"/>
        </w:rPr>
        <w:t>p</w:t>
      </w:r>
      <w:r w:rsidR="00340937" w:rsidRPr="00F62578">
        <w:rPr>
          <w:rStyle w:val="Kop2Char"/>
          <w:i/>
          <w:iCs/>
          <w:color w:val="000000" w:themeColor="text1"/>
          <w:sz w:val="24"/>
          <w:szCs w:val="24"/>
          <w:lang w:val="en-US"/>
        </w:rPr>
        <w:t xml:space="preserve">latform </w:t>
      </w:r>
      <w:r w:rsidR="00FE56FD">
        <w:rPr>
          <w:rStyle w:val="Kop2Char"/>
          <w:i/>
          <w:iCs/>
          <w:color w:val="000000" w:themeColor="text1"/>
          <w:sz w:val="24"/>
          <w:szCs w:val="24"/>
          <w:lang w:val="en-US"/>
        </w:rPr>
        <w:t>i</w:t>
      </w:r>
      <w:r w:rsidR="00340937" w:rsidRPr="00F62578">
        <w:rPr>
          <w:rStyle w:val="Kop2Char"/>
          <w:i/>
          <w:iCs/>
          <w:color w:val="000000" w:themeColor="text1"/>
          <w:sz w:val="24"/>
          <w:szCs w:val="24"/>
          <w:lang w:val="en-US"/>
        </w:rPr>
        <w:t>maginary</w:t>
      </w:r>
      <w:bookmarkEnd w:id="4"/>
    </w:p>
    <w:p w14:paraId="774E4B15" w14:textId="18CB2506" w:rsidR="001907B1" w:rsidRPr="007F7048" w:rsidRDefault="00C45511" w:rsidP="002F3FC1">
      <w:pPr>
        <w:spacing w:line="360" w:lineRule="auto"/>
        <w:rPr>
          <w:rFonts w:ascii="Calibri" w:hAnsi="Calibri" w:cs="Calibri"/>
          <w:iCs/>
          <w:color w:val="000000" w:themeColor="text1"/>
          <w:sz w:val="22"/>
          <w:szCs w:val="22"/>
        </w:rPr>
      </w:pPr>
      <w:r>
        <w:rPr>
          <w:rFonts w:ascii="Calibri" w:hAnsi="Calibri" w:cs="Calibri"/>
          <w:iCs/>
          <w:color w:val="000000" w:themeColor="text1"/>
          <w:sz w:val="22"/>
          <w:szCs w:val="22"/>
        </w:rPr>
        <w:t xml:space="preserve">Vanuit de literatuur is duidelijk geworden dat het waarborgen van de publieke waarden een van de grootste uitdagingen is voor publieke omroepen in tijden van de transitie naar </w:t>
      </w:r>
      <w:r>
        <w:rPr>
          <w:rFonts w:ascii="Calibri" w:hAnsi="Calibri" w:cs="Calibri"/>
          <w:i/>
          <w:color w:val="000000" w:themeColor="text1"/>
          <w:sz w:val="22"/>
          <w:szCs w:val="22"/>
        </w:rPr>
        <w:t xml:space="preserve">PSM. </w:t>
      </w:r>
      <w:r w:rsidR="007F7048">
        <w:rPr>
          <w:rFonts w:ascii="Calibri" w:hAnsi="Calibri" w:cs="Calibri"/>
          <w:iCs/>
          <w:color w:val="000000" w:themeColor="text1"/>
          <w:sz w:val="22"/>
          <w:szCs w:val="22"/>
        </w:rPr>
        <w:t>Daarbij staan mondiale, online platforms centraal, omdat steeds meer van het dagelijks leven hierop plaatsvindt</w:t>
      </w:r>
      <w:r>
        <w:rPr>
          <w:rFonts w:ascii="Calibri" w:hAnsi="Calibri" w:cs="Calibri"/>
          <w:iCs/>
          <w:color w:val="000000" w:themeColor="text1"/>
          <w:sz w:val="22"/>
          <w:szCs w:val="22"/>
        </w:rPr>
        <w:t>.</w:t>
      </w:r>
      <w:r w:rsidR="007F7048">
        <w:rPr>
          <w:rFonts w:ascii="Calibri" w:hAnsi="Calibri" w:cs="Calibri"/>
          <w:iCs/>
          <w:color w:val="000000" w:themeColor="text1"/>
          <w:sz w:val="22"/>
          <w:szCs w:val="22"/>
        </w:rPr>
        <w:t xml:space="preserve"> De publieke omroepen zijn </w:t>
      </w:r>
      <w:r w:rsidR="007175ED">
        <w:rPr>
          <w:rFonts w:ascii="Calibri" w:hAnsi="Calibri" w:cs="Calibri"/>
          <w:iCs/>
          <w:color w:val="000000" w:themeColor="text1"/>
          <w:sz w:val="22"/>
          <w:szCs w:val="22"/>
        </w:rPr>
        <w:t xml:space="preserve">daarnaast </w:t>
      </w:r>
      <w:r w:rsidR="007F7048">
        <w:rPr>
          <w:rFonts w:ascii="Calibri" w:hAnsi="Calibri" w:cs="Calibri"/>
          <w:iCs/>
          <w:color w:val="000000" w:themeColor="text1"/>
          <w:sz w:val="22"/>
          <w:szCs w:val="22"/>
        </w:rPr>
        <w:t>zelf ook steeds meer te vinden op deze platform</w:t>
      </w:r>
      <w:r w:rsidR="00C639E9">
        <w:rPr>
          <w:rFonts w:ascii="Calibri" w:hAnsi="Calibri" w:cs="Calibri"/>
          <w:iCs/>
          <w:color w:val="000000" w:themeColor="text1"/>
          <w:sz w:val="22"/>
          <w:szCs w:val="22"/>
        </w:rPr>
        <w:t>s</w:t>
      </w:r>
      <w:r w:rsidR="007F7048">
        <w:rPr>
          <w:rFonts w:ascii="Calibri" w:hAnsi="Calibri" w:cs="Calibri"/>
          <w:iCs/>
          <w:color w:val="000000" w:themeColor="text1"/>
          <w:sz w:val="22"/>
          <w:szCs w:val="22"/>
        </w:rPr>
        <w:t>.</w:t>
      </w:r>
      <w:r>
        <w:rPr>
          <w:rFonts w:ascii="Calibri" w:hAnsi="Calibri" w:cs="Calibri"/>
          <w:iCs/>
          <w:color w:val="000000" w:themeColor="text1"/>
          <w:sz w:val="22"/>
          <w:szCs w:val="22"/>
        </w:rPr>
        <w:t xml:space="preserve"> </w:t>
      </w:r>
      <w:r w:rsidR="00816F0D" w:rsidRPr="00B60756">
        <w:rPr>
          <w:rFonts w:ascii="Calibri" w:hAnsi="Calibri" w:cs="Calibri"/>
          <w:iCs/>
          <w:color w:val="000000" w:themeColor="text1"/>
          <w:sz w:val="22"/>
          <w:szCs w:val="22"/>
        </w:rPr>
        <w:t xml:space="preserve">Karin van Es en Thomas Poell stellen dat de grootste uitdaging voor het waarborgen van publieke waarden, ontstaat door </w:t>
      </w:r>
      <w:r w:rsidR="000A13DA" w:rsidRPr="00B60756">
        <w:rPr>
          <w:rFonts w:ascii="Calibri" w:hAnsi="Calibri" w:cs="Calibri"/>
          <w:iCs/>
          <w:color w:val="000000" w:themeColor="text1"/>
          <w:sz w:val="22"/>
          <w:szCs w:val="22"/>
        </w:rPr>
        <w:t>on</w:t>
      </w:r>
      <w:r w:rsidR="00816F0D" w:rsidRPr="00B60756">
        <w:rPr>
          <w:rFonts w:ascii="Calibri" w:hAnsi="Calibri" w:cs="Calibri"/>
          <w:iCs/>
          <w:color w:val="000000" w:themeColor="text1"/>
          <w:sz w:val="22"/>
          <w:szCs w:val="22"/>
        </w:rPr>
        <w:t>de</w:t>
      </w:r>
      <w:r w:rsidR="000A13DA" w:rsidRPr="00B60756">
        <w:rPr>
          <w:rFonts w:ascii="Calibri" w:hAnsi="Calibri" w:cs="Calibri"/>
          <w:iCs/>
          <w:color w:val="000000" w:themeColor="text1"/>
          <w:sz w:val="22"/>
          <w:szCs w:val="22"/>
        </w:rPr>
        <w:t>r an</w:t>
      </w:r>
      <w:r w:rsidR="007F7048">
        <w:rPr>
          <w:rFonts w:ascii="Calibri" w:hAnsi="Calibri" w:cs="Calibri"/>
          <w:iCs/>
          <w:color w:val="000000" w:themeColor="text1"/>
          <w:sz w:val="22"/>
          <w:szCs w:val="22"/>
        </w:rPr>
        <w:t>dere</w:t>
      </w:r>
      <w:r w:rsidR="00816F0D" w:rsidRPr="00B60756">
        <w:rPr>
          <w:rFonts w:ascii="Calibri" w:hAnsi="Calibri" w:cs="Calibri"/>
          <w:iCs/>
          <w:color w:val="000000" w:themeColor="text1"/>
          <w:sz w:val="22"/>
          <w:szCs w:val="22"/>
        </w:rPr>
        <w:t xml:space="preserve"> </w:t>
      </w:r>
      <w:r w:rsidR="00816F0D" w:rsidRPr="00B60756">
        <w:rPr>
          <w:rFonts w:ascii="Calibri" w:hAnsi="Calibri" w:cs="Calibri"/>
          <w:i/>
          <w:color w:val="000000" w:themeColor="text1"/>
          <w:sz w:val="22"/>
          <w:szCs w:val="22"/>
        </w:rPr>
        <w:t>platformization</w:t>
      </w:r>
      <w:r w:rsidR="00816F0D" w:rsidRPr="00B60756">
        <w:rPr>
          <w:rFonts w:ascii="Calibri" w:hAnsi="Calibri" w:cs="Calibri"/>
          <w:iCs/>
          <w:color w:val="000000" w:themeColor="text1"/>
          <w:sz w:val="22"/>
          <w:szCs w:val="22"/>
        </w:rPr>
        <w:t>.</w:t>
      </w:r>
      <w:r w:rsidR="000A13DA" w:rsidRPr="00B60756">
        <w:rPr>
          <w:rStyle w:val="Voetnootmarkering"/>
          <w:rFonts w:ascii="Calibri" w:hAnsi="Calibri" w:cs="Calibri"/>
          <w:iCs/>
          <w:color w:val="000000" w:themeColor="text1"/>
          <w:sz w:val="22"/>
          <w:szCs w:val="22"/>
        </w:rPr>
        <w:footnoteReference w:id="44"/>
      </w:r>
      <w:r w:rsidR="00E857BE">
        <w:rPr>
          <w:rFonts w:ascii="Calibri" w:hAnsi="Calibri" w:cs="Calibri"/>
          <w:iCs/>
          <w:color w:val="000000" w:themeColor="text1"/>
          <w:sz w:val="22"/>
          <w:szCs w:val="22"/>
        </w:rPr>
        <w:t xml:space="preserve"> Daarbij volgen ze de definiëring die </w:t>
      </w:r>
      <w:r w:rsidR="006D090E">
        <w:rPr>
          <w:rFonts w:ascii="Calibri" w:hAnsi="Calibri" w:cs="Calibri"/>
          <w:iCs/>
          <w:color w:val="000000" w:themeColor="text1"/>
          <w:sz w:val="22"/>
          <w:szCs w:val="22"/>
        </w:rPr>
        <w:t xml:space="preserve">José </w:t>
      </w:r>
      <w:r w:rsidR="005559BC">
        <w:rPr>
          <w:rFonts w:ascii="Calibri" w:hAnsi="Calibri" w:cs="Calibri"/>
          <w:iCs/>
          <w:color w:val="000000" w:themeColor="text1"/>
          <w:sz w:val="22"/>
          <w:szCs w:val="22"/>
        </w:rPr>
        <w:t>van</w:t>
      </w:r>
      <w:r w:rsidR="00E857BE">
        <w:rPr>
          <w:rFonts w:ascii="Calibri" w:hAnsi="Calibri" w:cs="Calibri"/>
          <w:iCs/>
          <w:color w:val="000000" w:themeColor="text1"/>
          <w:sz w:val="22"/>
          <w:szCs w:val="22"/>
        </w:rPr>
        <w:t xml:space="preserve"> Dijck</w:t>
      </w:r>
      <w:r w:rsidR="006D090E">
        <w:rPr>
          <w:rFonts w:ascii="Calibri" w:hAnsi="Calibri" w:cs="Calibri"/>
          <w:iCs/>
          <w:color w:val="000000" w:themeColor="text1"/>
          <w:sz w:val="22"/>
          <w:szCs w:val="22"/>
        </w:rPr>
        <w:t xml:space="preserve"> et al</w:t>
      </w:r>
      <w:r w:rsidR="00E857BE">
        <w:rPr>
          <w:rFonts w:ascii="Calibri" w:hAnsi="Calibri" w:cs="Calibri"/>
          <w:iCs/>
          <w:color w:val="000000" w:themeColor="text1"/>
          <w:sz w:val="22"/>
          <w:szCs w:val="22"/>
        </w:rPr>
        <w:t xml:space="preserve">. geven aan </w:t>
      </w:r>
      <w:r w:rsidR="00E857BE">
        <w:rPr>
          <w:rFonts w:ascii="Calibri" w:hAnsi="Calibri" w:cs="Calibri"/>
          <w:i/>
          <w:color w:val="000000" w:themeColor="text1"/>
          <w:sz w:val="22"/>
          <w:szCs w:val="22"/>
        </w:rPr>
        <w:t>platformization</w:t>
      </w:r>
      <w:r w:rsidR="00E857BE">
        <w:rPr>
          <w:rFonts w:ascii="Calibri" w:hAnsi="Calibri" w:cs="Calibri"/>
          <w:iCs/>
          <w:color w:val="000000" w:themeColor="text1"/>
          <w:sz w:val="22"/>
          <w:szCs w:val="22"/>
        </w:rPr>
        <w:t>.</w:t>
      </w:r>
      <w:r w:rsidR="00816F0D" w:rsidRPr="00B60756">
        <w:rPr>
          <w:rFonts w:ascii="Calibri" w:hAnsi="Calibri" w:cs="Calibri"/>
          <w:iCs/>
          <w:color w:val="000000" w:themeColor="text1"/>
          <w:sz w:val="22"/>
          <w:szCs w:val="22"/>
        </w:rPr>
        <w:t xml:space="preserve"> </w:t>
      </w:r>
      <w:r w:rsidR="00786E9E">
        <w:rPr>
          <w:rFonts w:ascii="Calibri" w:hAnsi="Calibri" w:cs="Calibri"/>
          <w:iCs/>
          <w:color w:val="000000" w:themeColor="text1"/>
          <w:sz w:val="22"/>
          <w:szCs w:val="22"/>
        </w:rPr>
        <w:t>Het</w:t>
      </w:r>
      <w:r w:rsidR="00816F0D" w:rsidRPr="00B60756">
        <w:rPr>
          <w:rFonts w:ascii="Calibri" w:hAnsi="Calibri" w:cs="Calibri"/>
          <w:iCs/>
          <w:color w:val="000000" w:themeColor="text1"/>
          <w:sz w:val="22"/>
          <w:szCs w:val="22"/>
        </w:rPr>
        <w:t xml:space="preserve"> </w:t>
      </w:r>
      <w:r w:rsidR="00786E9E">
        <w:rPr>
          <w:rFonts w:ascii="Calibri" w:hAnsi="Calibri" w:cs="Calibri"/>
          <w:iCs/>
          <w:color w:val="000000" w:themeColor="text1"/>
          <w:sz w:val="22"/>
          <w:szCs w:val="22"/>
        </w:rPr>
        <w:t>concept</w:t>
      </w:r>
      <w:r w:rsidR="00816F0D" w:rsidRPr="00B60756">
        <w:rPr>
          <w:rFonts w:ascii="Calibri" w:hAnsi="Calibri" w:cs="Calibri"/>
          <w:iCs/>
          <w:color w:val="000000" w:themeColor="text1"/>
          <w:sz w:val="22"/>
          <w:szCs w:val="22"/>
        </w:rPr>
        <w:t xml:space="preserve"> </w:t>
      </w:r>
      <w:r w:rsidR="00816F0D" w:rsidRPr="00B60756">
        <w:rPr>
          <w:rFonts w:ascii="Calibri" w:hAnsi="Calibri" w:cs="Calibri"/>
          <w:i/>
          <w:color w:val="000000" w:themeColor="text1"/>
          <w:sz w:val="22"/>
          <w:szCs w:val="22"/>
        </w:rPr>
        <w:t xml:space="preserve">platformization </w:t>
      </w:r>
      <w:r w:rsidR="00816F0D" w:rsidRPr="00B60756">
        <w:rPr>
          <w:rFonts w:ascii="Calibri" w:hAnsi="Calibri" w:cs="Calibri"/>
          <w:iCs/>
          <w:color w:val="000000" w:themeColor="text1"/>
          <w:sz w:val="22"/>
          <w:szCs w:val="22"/>
        </w:rPr>
        <w:t xml:space="preserve">wordt door </w:t>
      </w:r>
      <w:r w:rsidR="005559BC">
        <w:rPr>
          <w:rFonts w:ascii="Calibri" w:hAnsi="Calibri" w:cs="Calibri"/>
          <w:iCs/>
          <w:color w:val="000000" w:themeColor="text1"/>
          <w:sz w:val="22"/>
          <w:szCs w:val="22"/>
        </w:rPr>
        <w:t>v</w:t>
      </w:r>
      <w:r w:rsidR="00816F0D" w:rsidRPr="00B60756">
        <w:rPr>
          <w:rFonts w:ascii="Calibri" w:hAnsi="Calibri" w:cs="Calibri"/>
          <w:iCs/>
          <w:color w:val="000000" w:themeColor="text1"/>
          <w:sz w:val="22"/>
          <w:szCs w:val="22"/>
        </w:rPr>
        <w:t xml:space="preserve">an Dijck et al. gebruikt om te verwijzen naar </w:t>
      </w:r>
      <w:r w:rsidR="001907B1" w:rsidRPr="00B60756">
        <w:rPr>
          <w:rFonts w:ascii="Calibri" w:hAnsi="Calibri" w:cs="Calibri"/>
          <w:iCs/>
          <w:color w:val="000000" w:themeColor="text1"/>
          <w:sz w:val="22"/>
          <w:szCs w:val="22"/>
        </w:rPr>
        <w:t>een samenleving waarin sociaal en economisch</w:t>
      </w:r>
      <w:r w:rsidR="003F28E8">
        <w:rPr>
          <w:rFonts w:ascii="Calibri" w:hAnsi="Calibri" w:cs="Calibri"/>
          <w:iCs/>
          <w:color w:val="000000" w:themeColor="text1"/>
          <w:sz w:val="22"/>
          <w:szCs w:val="22"/>
        </w:rPr>
        <w:t xml:space="preserve"> </w:t>
      </w:r>
      <w:r w:rsidR="001907B1" w:rsidRPr="00B60756">
        <w:rPr>
          <w:rFonts w:ascii="Calibri" w:hAnsi="Calibri" w:cs="Calibri"/>
          <w:iCs/>
          <w:color w:val="000000" w:themeColor="text1"/>
          <w:sz w:val="22"/>
          <w:szCs w:val="22"/>
        </w:rPr>
        <w:t>verkeer worden georganiseerd</w:t>
      </w:r>
      <w:r w:rsidR="007F7048">
        <w:rPr>
          <w:rFonts w:ascii="Calibri" w:hAnsi="Calibri" w:cs="Calibri"/>
          <w:iCs/>
          <w:color w:val="000000" w:themeColor="text1"/>
          <w:sz w:val="22"/>
          <w:szCs w:val="22"/>
        </w:rPr>
        <w:t xml:space="preserve"> door</w:t>
      </w:r>
      <w:r w:rsidR="001907B1" w:rsidRPr="00B60756">
        <w:rPr>
          <w:rFonts w:ascii="Calibri" w:hAnsi="Calibri" w:cs="Calibri"/>
          <w:iCs/>
          <w:color w:val="000000" w:themeColor="text1"/>
          <w:sz w:val="22"/>
          <w:szCs w:val="22"/>
        </w:rPr>
        <w:t xml:space="preserve"> </w:t>
      </w:r>
      <w:r w:rsidR="007F7048">
        <w:rPr>
          <w:rFonts w:ascii="Calibri" w:hAnsi="Calibri" w:cs="Calibri"/>
          <w:iCs/>
          <w:color w:val="000000" w:themeColor="text1"/>
          <w:sz w:val="22"/>
          <w:szCs w:val="22"/>
        </w:rPr>
        <w:t>wereldwijde</w:t>
      </w:r>
      <w:r w:rsidR="00F0410F">
        <w:rPr>
          <w:rFonts w:ascii="Calibri" w:hAnsi="Calibri" w:cs="Calibri"/>
          <w:iCs/>
          <w:color w:val="000000" w:themeColor="text1"/>
          <w:sz w:val="22"/>
          <w:szCs w:val="22"/>
        </w:rPr>
        <w:t xml:space="preserve"> online</w:t>
      </w:r>
      <w:r w:rsidR="001907B1" w:rsidRPr="00B60756">
        <w:rPr>
          <w:rFonts w:ascii="Calibri" w:hAnsi="Calibri" w:cs="Calibri"/>
          <w:iCs/>
          <w:color w:val="000000" w:themeColor="text1"/>
          <w:sz w:val="22"/>
          <w:szCs w:val="22"/>
        </w:rPr>
        <w:t xml:space="preserve"> platform</w:t>
      </w:r>
      <w:r w:rsidR="00F0410F">
        <w:rPr>
          <w:rFonts w:ascii="Calibri" w:hAnsi="Calibri" w:cs="Calibri"/>
          <w:iCs/>
          <w:color w:val="000000" w:themeColor="text1"/>
          <w:sz w:val="22"/>
          <w:szCs w:val="22"/>
        </w:rPr>
        <w:t>s</w:t>
      </w:r>
      <w:r w:rsidR="001907B1" w:rsidRPr="00B60756">
        <w:rPr>
          <w:rFonts w:ascii="Calibri" w:hAnsi="Calibri" w:cs="Calibri"/>
          <w:iCs/>
          <w:color w:val="000000" w:themeColor="text1"/>
          <w:sz w:val="22"/>
          <w:szCs w:val="22"/>
        </w:rPr>
        <w:t xml:space="preserve">. </w:t>
      </w:r>
      <w:r w:rsidR="00F0410F">
        <w:rPr>
          <w:rFonts w:ascii="Calibri" w:hAnsi="Calibri" w:cs="Calibri"/>
          <w:iCs/>
          <w:color w:val="000000" w:themeColor="text1"/>
          <w:sz w:val="22"/>
          <w:szCs w:val="22"/>
        </w:rPr>
        <w:t>Zulke ecosystemen</w:t>
      </w:r>
      <w:r w:rsidR="001907B1" w:rsidRPr="00B60756">
        <w:rPr>
          <w:rFonts w:ascii="Calibri" w:hAnsi="Calibri" w:cs="Calibri"/>
          <w:iCs/>
          <w:color w:val="000000" w:themeColor="text1"/>
          <w:sz w:val="22"/>
          <w:szCs w:val="22"/>
        </w:rPr>
        <w:t xml:space="preserve"> word</w:t>
      </w:r>
      <w:r w:rsidR="00F0410F">
        <w:rPr>
          <w:rFonts w:ascii="Calibri" w:hAnsi="Calibri" w:cs="Calibri"/>
          <w:iCs/>
          <w:color w:val="000000" w:themeColor="text1"/>
          <w:sz w:val="22"/>
          <w:szCs w:val="22"/>
        </w:rPr>
        <w:t>en</w:t>
      </w:r>
      <w:r w:rsidR="001907B1" w:rsidRPr="00B60756">
        <w:rPr>
          <w:rFonts w:ascii="Calibri" w:hAnsi="Calibri" w:cs="Calibri"/>
          <w:iCs/>
          <w:color w:val="000000" w:themeColor="text1"/>
          <w:sz w:val="22"/>
          <w:szCs w:val="22"/>
        </w:rPr>
        <w:t xml:space="preserve"> gevoed met de dat</w:t>
      </w:r>
      <w:r w:rsidR="000A13DA" w:rsidRPr="00B60756">
        <w:rPr>
          <w:rFonts w:ascii="Calibri" w:hAnsi="Calibri" w:cs="Calibri"/>
          <w:iCs/>
          <w:color w:val="000000" w:themeColor="text1"/>
          <w:sz w:val="22"/>
          <w:szCs w:val="22"/>
        </w:rPr>
        <w:t>a</w:t>
      </w:r>
      <w:r w:rsidR="001907B1" w:rsidRPr="00B60756">
        <w:rPr>
          <w:rFonts w:ascii="Calibri" w:hAnsi="Calibri" w:cs="Calibri"/>
          <w:iCs/>
          <w:color w:val="000000" w:themeColor="text1"/>
          <w:sz w:val="22"/>
          <w:szCs w:val="22"/>
        </w:rPr>
        <w:t xml:space="preserve"> van gebruikers en </w:t>
      </w:r>
      <w:r w:rsidR="001907B1" w:rsidRPr="00B60756">
        <w:rPr>
          <w:rFonts w:ascii="Calibri" w:hAnsi="Calibri" w:cs="Calibri"/>
          <w:iCs/>
          <w:color w:val="000000" w:themeColor="text1"/>
          <w:sz w:val="22"/>
          <w:szCs w:val="22"/>
        </w:rPr>
        <w:lastRenderedPageBreak/>
        <w:t>georganiseerd door middel van algoritmes.</w:t>
      </w:r>
      <w:r w:rsidR="000A13DA" w:rsidRPr="00B60756">
        <w:rPr>
          <w:rStyle w:val="Voetnootmarkering"/>
          <w:rFonts w:ascii="Calibri" w:hAnsi="Calibri" w:cs="Calibri"/>
          <w:iCs/>
          <w:color w:val="000000" w:themeColor="text1"/>
          <w:sz w:val="22"/>
          <w:szCs w:val="22"/>
        </w:rPr>
        <w:t xml:space="preserve"> </w:t>
      </w:r>
      <w:r w:rsidR="000A13DA" w:rsidRPr="00B60756">
        <w:rPr>
          <w:rStyle w:val="Voetnootmarkering"/>
          <w:rFonts w:ascii="Calibri" w:hAnsi="Calibri" w:cs="Calibri"/>
          <w:iCs/>
          <w:color w:val="000000" w:themeColor="text1"/>
          <w:sz w:val="22"/>
          <w:szCs w:val="22"/>
        </w:rPr>
        <w:footnoteReference w:id="45"/>
      </w:r>
      <w:r w:rsidR="001907B1" w:rsidRPr="00B60756">
        <w:rPr>
          <w:rFonts w:ascii="Calibri" w:hAnsi="Calibri" w:cs="Calibri"/>
          <w:iCs/>
          <w:color w:val="000000" w:themeColor="text1"/>
          <w:sz w:val="22"/>
          <w:szCs w:val="22"/>
        </w:rPr>
        <w:t xml:space="preserve">  </w:t>
      </w:r>
      <w:r w:rsidR="007F7048">
        <w:rPr>
          <w:rFonts w:ascii="Calibri" w:hAnsi="Calibri" w:cs="Calibri"/>
          <w:iCs/>
          <w:color w:val="000000" w:themeColor="text1"/>
          <w:sz w:val="22"/>
          <w:szCs w:val="22"/>
        </w:rPr>
        <w:t>Er</w:t>
      </w:r>
      <w:r w:rsidR="001907B1" w:rsidRPr="00B60756">
        <w:rPr>
          <w:rFonts w:ascii="Calibri" w:hAnsi="Calibri" w:cs="Calibri"/>
          <w:iCs/>
          <w:color w:val="000000" w:themeColor="text1"/>
          <w:sz w:val="22"/>
          <w:szCs w:val="22"/>
        </w:rPr>
        <w:t xml:space="preserve"> wordt vaak gedacht dat platform</w:t>
      </w:r>
      <w:r w:rsidR="003F28E8">
        <w:rPr>
          <w:rFonts w:ascii="Calibri" w:hAnsi="Calibri" w:cs="Calibri"/>
          <w:iCs/>
          <w:color w:val="000000" w:themeColor="text1"/>
          <w:sz w:val="22"/>
          <w:szCs w:val="22"/>
        </w:rPr>
        <w:t>s</w:t>
      </w:r>
      <w:r w:rsidR="001907B1" w:rsidRPr="00B60756">
        <w:rPr>
          <w:rFonts w:ascii="Calibri" w:hAnsi="Calibri" w:cs="Calibri"/>
          <w:iCs/>
          <w:color w:val="000000" w:themeColor="text1"/>
          <w:sz w:val="22"/>
          <w:szCs w:val="22"/>
        </w:rPr>
        <w:t xml:space="preserve"> simpelweg technologische middelen zijn om bijvoorbeeld</w:t>
      </w:r>
      <w:r w:rsidR="00786E9E">
        <w:rPr>
          <w:rFonts w:ascii="Calibri" w:hAnsi="Calibri" w:cs="Calibri"/>
          <w:iCs/>
          <w:color w:val="000000" w:themeColor="text1"/>
          <w:sz w:val="22"/>
          <w:szCs w:val="22"/>
        </w:rPr>
        <w:t xml:space="preserve"> </w:t>
      </w:r>
      <w:r w:rsidR="00786E9E" w:rsidRPr="00B60756">
        <w:rPr>
          <w:rFonts w:ascii="Calibri" w:hAnsi="Calibri" w:cs="Calibri"/>
          <w:iCs/>
          <w:color w:val="000000" w:themeColor="text1"/>
          <w:sz w:val="22"/>
          <w:szCs w:val="22"/>
        </w:rPr>
        <w:t>chatten</w:t>
      </w:r>
      <w:r w:rsidR="00786E9E">
        <w:rPr>
          <w:rFonts w:ascii="Calibri" w:hAnsi="Calibri" w:cs="Calibri"/>
          <w:iCs/>
          <w:color w:val="000000" w:themeColor="text1"/>
          <w:sz w:val="22"/>
          <w:szCs w:val="22"/>
        </w:rPr>
        <w:t>,</w:t>
      </w:r>
      <w:r w:rsidR="00786E9E" w:rsidRPr="00B60756">
        <w:rPr>
          <w:rFonts w:ascii="Calibri" w:hAnsi="Calibri" w:cs="Calibri"/>
          <w:iCs/>
          <w:color w:val="000000" w:themeColor="text1"/>
          <w:sz w:val="22"/>
          <w:szCs w:val="22"/>
        </w:rPr>
        <w:t xml:space="preserve"> </w:t>
      </w:r>
      <w:r w:rsidR="00786E9E">
        <w:rPr>
          <w:rFonts w:ascii="Calibri" w:hAnsi="Calibri" w:cs="Calibri"/>
          <w:iCs/>
          <w:color w:val="000000" w:themeColor="text1"/>
          <w:sz w:val="22"/>
          <w:szCs w:val="22"/>
        </w:rPr>
        <w:t>delen</w:t>
      </w:r>
      <w:r w:rsidR="001907B1" w:rsidRPr="00B60756">
        <w:rPr>
          <w:rFonts w:ascii="Calibri" w:hAnsi="Calibri" w:cs="Calibri"/>
          <w:iCs/>
          <w:color w:val="000000" w:themeColor="text1"/>
          <w:sz w:val="22"/>
          <w:szCs w:val="22"/>
        </w:rPr>
        <w:t xml:space="preserve">, zoeken en online shoppen te faciliteren. Echter, van Dijck et al. wijzen erop dat deze activiteiten een systeem </w:t>
      </w:r>
      <w:r w:rsidR="00161483">
        <w:rPr>
          <w:rFonts w:ascii="Calibri" w:hAnsi="Calibri" w:cs="Calibri"/>
          <w:iCs/>
          <w:color w:val="000000" w:themeColor="text1"/>
          <w:sz w:val="22"/>
          <w:szCs w:val="22"/>
        </w:rPr>
        <w:t>overschaduwen</w:t>
      </w:r>
      <w:r w:rsidR="001907B1" w:rsidRPr="00B60756">
        <w:rPr>
          <w:rFonts w:ascii="Calibri" w:hAnsi="Calibri" w:cs="Calibri"/>
          <w:iCs/>
          <w:color w:val="000000" w:themeColor="text1"/>
          <w:sz w:val="22"/>
          <w:szCs w:val="22"/>
        </w:rPr>
        <w:t xml:space="preserve"> die op veel meer ziet dan </w:t>
      </w:r>
      <w:r w:rsidR="00C5330E">
        <w:rPr>
          <w:rFonts w:ascii="Calibri" w:hAnsi="Calibri" w:cs="Calibri"/>
          <w:iCs/>
          <w:color w:val="000000" w:themeColor="text1"/>
          <w:sz w:val="22"/>
          <w:szCs w:val="22"/>
        </w:rPr>
        <w:t xml:space="preserve">het </w:t>
      </w:r>
      <w:r w:rsidR="001907B1" w:rsidRPr="00B60756">
        <w:rPr>
          <w:rFonts w:ascii="Calibri" w:hAnsi="Calibri" w:cs="Calibri"/>
          <w:iCs/>
          <w:color w:val="000000" w:themeColor="text1"/>
          <w:sz w:val="22"/>
          <w:szCs w:val="22"/>
        </w:rPr>
        <w:t>slechts faciliteren</w:t>
      </w:r>
      <w:r w:rsidR="00C5330E">
        <w:rPr>
          <w:rFonts w:ascii="Calibri" w:hAnsi="Calibri" w:cs="Calibri"/>
          <w:iCs/>
          <w:color w:val="000000" w:themeColor="text1"/>
          <w:sz w:val="22"/>
          <w:szCs w:val="22"/>
        </w:rPr>
        <w:t xml:space="preserve"> van de bovengenoemde middelen</w:t>
      </w:r>
      <w:r w:rsidR="001907B1" w:rsidRPr="00B60756">
        <w:rPr>
          <w:rFonts w:ascii="Calibri" w:hAnsi="Calibri" w:cs="Calibri"/>
          <w:iCs/>
          <w:color w:val="000000" w:themeColor="text1"/>
          <w:sz w:val="22"/>
          <w:szCs w:val="22"/>
        </w:rPr>
        <w:t>. Het vormt namelijk de manier waarop wij leven en hoe de maatschappij is georganiseerd.</w:t>
      </w:r>
      <w:r w:rsidR="000A13DA" w:rsidRPr="00B60756">
        <w:rPr>
          <w:rStyle w:val="Voetnootmarkering"/>
          <w:rFonts w:ascii="Calibri" w:hAnsi="Calibri" w:cs="Calibri"/>
          <w:iCs/>
          <w:color w:val="000000" w:themeColor="text1"/>
          <w:sz w:val="22"/>
          <w:szCs w:val="22"/>
        </w:rPr>
        <w:footnoteReference w:id="46"/>
      </w:r>
      <w:r w:rsidR="001907B1" w:rsidRPr="00B60756">
        <w:rPr>
          <w:rFonts w:ascii="Calibri" w:hAnsi="Calibri" w:cs="Calibri"/>
          <w:iCs/>
          <w:color w:val="000000" w:themeColor="text1"/>
          <w:sz w:val="22"/>
          <w:szCs w:val="22"/>
        </w:rPr>
        <w:t xml:space="preserve"> </w:t>
      </w:r>
      <w:r w:rsidR="00DB72BE" w:rsidRPr="00B60756">
        <w:rPr>
          <w:rFonts w:ascii="Calibri" w:hAnsi="Calibri" w:cs="Calibri"/>
          <w:iCs/>
          <w:color w:val="000000" w:themeColor="text1"/>
          <w:sz w:val="22"/>
          <w:szCs w:val="22"/>
        </w:rPr>
        <w:t xml:space="preserve">Deze </w:t>
      </w:r>
      <w:r w:rsidR="00DB72BE" w:rsidRPr="00B60756">
        <w:rPr>
          <w:rFonts w:ascii="Calibri" w:hAnsi="Calibri" w:cs="Calibri"/>
          <w:i/>
          <w:color w:val="000000" w:themeColor="text1"/>
          <w:sz w:val="22"/>
          <w:szCs w:val="22"/>
        </w:rPr>
        <w:t>platformizat</w:t>
      </w:r>
      <w:r w:rsidR="00F0410F">
        <w:rPr>
          <w:rFonts w:ascii="Calibri" w:hAnsi="Calibri" w:cs="Calibri"/>
          <w:i/>
          <w:color w:val="000000" w:themeColor="text1"/>
          <w:sz w:val="22"/>
          <w:szCs w:val="22"/>
        </w:rPr>
        <w:t>i</w:t>
      </w:r>
      <w:r w:rsidR="00DB72BE" w:rsidRPr="00B60756">
        <w:rPr>
          <w:rFonts w:ascii="Calibri" w:hAnsi="Calibri" w:cs="Calibri"/>
          <w:i/>
          <w:color w:val="000000" w:themeColor="text1"/>
          <w:sz w:val="22"/>
          <w:szCs w:val="22"/>
        </w:rPr>
        <w:t xml:space="preserve">on </w:t>
      </w:r>
      <w:r w:rsidR="00DB72BE" w:rsidRPr="00B60756">
        <w:rPr>
          <w:rFonts w:ascii="Calibri" w:hAnsi="Calibri" w:cs="Calibri"/>
          <w:iCs/>
          <w:color w:val="000000" w:themeColor="text1"/>
          <w:sz w:val="22"/>
          <w:szCs w:val="22"/>
        </w:rPr>
        <w:t xml:space="preserve">heeft dus ook invloed op de publieke omroepen. Volgens van Es en Poell kan men het Nederlandse publieke systeem rondom PSM als een groot ‘experiment’ met </w:t>
      </w:r>
      <w:r w:rsidR="00DB72BE" w:rsidRPr="00B60756">
        <w:rPr>
          <w:rFonts w:ascii="Calibri" w:hAnsi="Calibri" w:cs="Calibri"/>
          <w:i/>
          <w:color w:val="000000" w:themeColor="text1"/>
          <w:sz w:val="22"/>
          <w:szCs w:val="22"/>
        </w:rPr>
        <w:t>platformization</w:t>
      </w:r>
      <w:r w:rsidR="00F0410F">
        <w:rPr>
          <w:rFonts w:ascii="Calibri" w:hAnsi="Calibri" w:cs="Calibri"/>
          <w:i/>
          <w:color w:val="000000" w:themeColor="text1"/>
          <w:sz w:val="22"/>
          <w:szCs w:val="22"/>
        </w:rPr>
        <w:t xml:space="preserve"> </w:t>
      </w:r>
      <w:r w:rsidR="00F0410F">
        <w:rPr>
          <w:rFonts w:ascii="Calibri" w:hAnsi="Calibri" w:cs="Calibri"/>
          <w:iCs/>
          <w:color w:val="000000" w:themeColor="text1"/>
          <w:sz w:val="22"/>
          <w:szCs w:val="22"/>
        </w:rPr>
        <w:t>zien</w:t>
      </w:r>
      <w:r w:rsidR="00DB72BE" w:rsidRPr="00B60756">
        <w:rPr>
          <w:rFonts w:ascii="Calibri" w:hAnsi="Calibri" w:cs="Calibri"/>
          <w:iCs/>
          <w:color w:val="000000" w:themeColor="text1"/>
          <w:sz w:val="22"/>
          <w:szCs w:val="22"/>
        </w:rPr>
        <w:t xml:space="preserve">. Dit ‘experiment’ is niet alleen van belang voor de toekomst van PSM zelf, maar ook </w:t>
      </w:r>
      <w:r w:rsidR="00F0410F">
        <w:rPr>
          <w:rFonts w:ascii="Calibri" w:hAnsi="Calibri" w:cs="Calibri"/>
          <w:iCs/>
          <w:color w:val="000000" w:themeColor="text1"/>
          <w:sz w:val="22"/>
          <w:szCs w:val="22"/>
        </w:rPr>
        <w:t>voor</w:t>
      </w:r>
      <w:r w:rsidR="00DB72BE" w:rsidRPr="00B60756">
        <w:rPr>
          <w:rFonts w:ascii="Calibri" w:hAnsi="Calibri" w:cs="Calibri"/>
          <w:iCs/>
          <w:color w:val="000000" w:themeColor="text1"/>
          <w:sz w:val="22"/>
          <w:szCs w:val="22"/>
        </w:rPr>
        <w:t xml:space="preserve"> de democratisering van publieke communicatie op online platform</w:t>
      </w:r>
      <w:r w:rsidR="00C639E9">
        <w:rPr>
          <w:rFonts w:ascii="Calibri" w:hAnsi="Calibri" w:cs="Calibri"/>
          <w:iCs/>
          <w:color w:val="000000" w:themeColor="text1"/>
          <w:sz w:val="22"/>
          <w:szCs w:val="22"/>
        </w:rPr>
        <w:t>s</w:t>
      </w:r>
      <w:r w:rsidR="00DB72BE" w:rsidRPr="00B60756">
        <w:rPr>
          <w:rFonts w:ascii="Calibri" w:hAnsi="Calibri" w:cs="Calibri"/>
          <w:iCs/>
          <w:color w:val="000000" w:themeColor="text1"/>
          <w:sz w:val="22"/>
          <w:szCs w:val="22"/>
        </w:rPr>
        <w:t>.</w:t>
      </w:r>
      <w:r w:rsidR="00654963" w:rsidRPr="00B60756">
        <w:rPr>
          <w:rStyle w:val="Voetnootmarkering"/>
          <w:rFonts w:ascii="Calibri" w:hAnsi="Calibri" w:cs="Calibri"/>
          <w:iCs/>
          <w:color w:val="000000" w:themeColor="text1"/>
          <w:sz w:val="22"/>
          <w:szCs w:val="22"/>
        </w:rPr>
        <w:footnoteReference w:id="47"/>
      </w:r>
      <w:r w:rsidR="00DB72BE" w:rsidRPr="00B60756">
        <w:rPr>
          <w:rFonts w:ascii="Calibri" w:hAnsi="Calibri" w:cs="Calibri"/>
          <w:iCs/>
          <w:color w:val="000000" w:themeColor="text1"/>
          <w:sz w:val="22"/>
          <w:szCs w:val="22"/>
        </w:rPr>
        <w:t xml:space="preserve"> Hoe kunnen publieke waarden worden gewaarborgd in dit nieuwe medialandschap? </w:t>
      </w:r>
    </w:p>
    <w:p w14:paraId="7B9D23C9" w14:textId="36614018" w:rsidR="00081F51" w:rsidRPr="00B60756" w:rsidRDefault="00DB72BE" w:rsidP="002F3FC1">
      <w:pPr>
        <w:spacing w:line="360" w:lineRule="auto"/>
        <w:rPr>
          <w:rFonts w:ascii="Calibri" w:hAnsi="Calibri" w:cs="Calibri"/>
          <w:iCs/>
          <w:color w:val="000000" w:themeColor="text1"/>
          <w:sz w:val="22"/>
          <w:szCs w:val="22"/>
        </w:rPr>
      </w:pPr>
      <w:r w:rsidRPr="00B60756">
        <w:rPr>
          <w:rFonts w:ascii="Calibri" w:hAnsi="Calibri" w:cs="Calibri"/>
          <w:iCs/>
          <w:color w:val="000000" w:themeColor="text1"/>
          <w:sz w:val="22"/>
          <w:szCs w:val="22"/>
        </w:rPr>
        <w:tab/>
        <w:t xml:space="preserve">Om dit te onderzoeken maken van Es en Poell gebruik van het concept </w:t>
      </w:r>
      <w:r w:rsidRPr="00B60756">
        <w:rPr>
          <w:rFonts w:ascii="Calibri" w:hAnsi="Calibri" w:cs="Calibri"/>
          <w:i/>
          <w:color w:val="000000" w:themeColor="text1"/>
          <w:sz w:val="22"/>
          <w:szCs w:val="22"/>
        </w:rPr>
        <w:t>imaginary</w:t>
      </w:r>
      <w:r w:rsidRPr="00B60756">
        <w:rPr>
          <w:rFonts w:ascii="Calibri" w:hAnsi="Calibri" w:cs="Calibri"/>
          <w:iCs/>
          <w:color w:val="000000" w:themeColor="text1"/>
          <w:sz w:val="22"/>
          <w:szCs w:val="22"/>
        </w:rPr>
        <w:t xml:space="preserve">. In </w:t>
      </w:r>
      <w:r w:rsidR="00E857BE">
        <w:rPr>
          <w:rFonts w:ascii="Calibri" w:hAnsi="Calibri" w:cs="Calibri"/>
          <w:iCs/>
          <w:color w:val="000000" w:themeColor="text1"/>
          <w:sz w:val="22"/>
          <w:szCs w:val="22"/>
        </w:rPr>
        <w:t>hun</w:t>
      </w:r>
      <w:r w:rsidRPr="00B60756">
        <w:rPr>
          <w:rFonts w:ascii="Calibri" w:hAnsi="Calibri" w:cs="Calibri"/>
          <w:iCs/>
          <w:color w:val="000000" w:themeColor="text1"/>
          <w:sz w:val="22"/>
          <w:szCs w:val="22"/>
        </w:rPr>
        <w:t xml:space="preserve"> studie wordt </w:t>
      </w:r>
      <w:r w:rsidRPr="00B60756">
        <w:rPr>
          <w:rFonts w:ascii="Calibri" w:hAnsi="Calibri" w:cs="Calibri"/>
          <w:i/>
          <w:color w:val="000000" w:themeColor="text1"/>
          <w:sz w:val="22"/>
          <w:szCs w:val="22"/>
        </w:rPr>
        <w:t xml:space="preserve">imaginary </w:t>
      </w:r>
      <w:r w:rsidR="00081F51" w:rsidRPr="00B60756">
        <w:rPr>
          <w:rFonts w:ascii="Calibri" w:hAnsi="Calibri" w:cs="Calibri"/>
          <w:iCs/>
          <w:color w:val="000000" w:themeColor="text1"/>
          <w:sz w:val="22"/>
          <w:szCs w:val="22"/>
        </w:rPr>
        <w:t>gedefinieerd</w:t>
      </w:r>
      <w:r w:rsidRPr="00B60756">
        <w:rPr>
          <w:rFonts w:ascii="Calibri" w:hAnsi="Calibri" w:cs="Calibri"/>
          <w:iCs/>
          <w:color w:val="000000" w:themeColor="text1"/>
          <w:sz w:val="22"/>
          <w:szCs w:val="22"/>
        </w:rPr>
        <w:t xml:space="preserve"> als de manier waarop sociale actoren een nieuw fenomeen beter leren begrijpen</w:t>
      </w:r>
      <w:r w:rsidR="00081F51" w:rsidRPr="00B60756">
        <w:rPr>
          <w:rFonts w:ascii="Calibri" w:hAnsi="Calibri" w:cs="Calibri"/>
          <w:iCs/>
          <w:color w:val="000000" w:themeColor="text1"/>
          <w:sz w:val="22"/>
          <w:szCs w:val="22"/>
        </w:rPr>
        <w:t>. Dit moet vervolgens helpen bij het handelen ten opzichte van dit nieuwe fenomeen.</w:t>
      </w:r>
      <w:r w:rsidR="00654963" w:rsidRPr="00B60756">
        <w:rPr>
          <w:rStyle w:val="Voetnootmarkering"/>
          <w:rFonts w:ascii="Calibri" w:hAnsi="Calibri" w:cs="Calibri"/>
          <w:iCs/>
          <w:color w:val="000000" w:themeColor="text1"/>
          <w:sz w:val="22"/>
          <w:szCs w:val="22"/>
        </w:rPr>
        <w:footnoteReference w:id="48"/>
      </w:r>
      <w:r w:rsidR="00081F51" w:rsidRPr="00B60756">
        <w:rPr>
          <w:rFonts w:ascii="Calibri" w:hAnsi="Calibri" w:cs="Calibri"/>
          <w:iCs/>
          <w:color w:val="000000" w:themeColor="text1"/>
          <w:sz w:val="22"/>
          <w:szCs w:val="22"/>
        </w:rPr>
        <w:t xml:space="preserve"> </w:t>
      </w:r>
      <w:r w:rsidR="00F0410F">
        <w:rPr>
          <w:rFonts w:ascii="Calibri" w:hAnsi="Calibri" w:cs="Calibri"/>
          <w:iCs/>
          <w:color w:val="000000" w:themeColor="text1"/>
          <w:sz w:val="22"/>
          <w:szCs w:val="22"/>
        </w:rPr>
        <w:t>Hun invulling van het begrip</w:t>
      </w:r>
      <w:r w:rsidR="00081F51" w:rsidRPr="00B60756">
        <w:rPr>
          <w:rFonts w:ascii="Calibri" w:hAnsi="Calibri" w:cs="Calibri"/>
          <w:iCs/>
          <w:color w:val="000000" w:themeColor="text1"/>
          <w:sz w:val="22"/>
          <w:szCs w:val="22"/>
        </w:rPr>
        <w:t xml:space="preserve"> </w:t>
      </w:r>
      <w:r w:rsidR="00081F51" w:rsidRPr="00B60756">
        <w:rPr>
          <w:rFonts w:ascii="Calibri" w:hAnsi="Calibri" w:cs="Calibri"/>
          <w:i/>
          <w:color w:val="000000" w:themeColor="text1"/>
          <w:sz w:val="22"/>
          <w:szCs w:val="22"/>
        </w:rPr>
        <w:t>imaginary</w:t>
      </w:r>
      <w:r w:rsidR="00F0410F">
        <w:rPr>
          <w:rFonts w:ascii="Calibri" w:hAnsi="Calibri" w:cs="Calibri"/>
          <w:i/>
          <w:color w:val="000000" w:themeColor="text1"/>
          <w:sz w:val="22"/>
          <w:szCs w:val="22"/>
        </w:rPr>
        <w:t xml:space="preserve">, </w:t>
      </w:r>
      <w:r w:rsidR="00F0410F">
        <w:rPr>
          <w:rFonts w:ascii="Calibri" w:hAnsi="Calibri" w:cs="Calibri"/>
          <w:iCs/>
          <w:color w:val="000000" w:themeColor="text1"/>
          <w:sz w:val="22"/>
          <w:szCs w:val="22"/>
        </w:rPr>
        <w:t xml:space="preserve">en specifieker </w:t>
      </w:r>
      <w:r w:rsidR="00F0410F">
        <w:rPr>
          <w:rFonts w:ascii="Calibri" w:hAnsi="Calibri" w:cs="Calibri"/>
          <w:i/>
          <w:color w:val="000000" w:themeColor="text1"/>
          <w:sz w:val="22"/>
          <w:szCs w:val="22"/>
        </w:rPr>
        <w:t>platform imaginary</w:t>
      </w:r>
      <w:r w:rsidR="00F0410F">
        <w:rPr>
          <w:rFonts w:ascii="Calibri" w:hAnsi="Calibri" w:cs="Calibri"/>
          <w:iCs/>
          <w:color w:val="000000" w:themeColor="text1"/>
          <w:sz w:val="22"/>
          <w:szCs w:val="22"/>
        </w:rPr>
        <w:t>, is afgeleid van de begrippen</w:t>
      </w:r>
      <w:r w:rsidR="00081F51" w:rsidRPr="00B60756">
        <w:rPr>
          <w:rFonts w:ascii="Calibri" w:hAnsi="Calibri" w:cs="Calibri"/>
          <w:iCs/>
          <w:color w:val="000000" w:themeColor="text1"/>
          <w:sz w:val="22"/>
          <w:szCs w:val="22"/>
        </w:rPr>
        <w:t xml:space="preserve"> </w:t>
      </w:r>
      <w:r w:rsidR="00081F51" w:rsidRPr="00B60756">
        <w:rPr>
          <w:rFonts w:ascii="Calibri" w:hAnsi="Calibri" w:cs="Calibri"/>
          <w:i/>
          <w:color w:val="000000" w:themeColor="text1"/>
          <w:sz w:val="22"/>
          <w:szCs w:val="22"/>
        </w:rPr>
        <w:t xml:space="preserve">imagined audience </w:t>
      </w:r>
      <w:r w:rsidR="00081F51" w:rsidRPr="00B60756">
        <w:rPr>
          <w:rFonts w:ascii="Calibri" w:hAnsi="Calibri" w:cs="Calibri"/>
          <w:iCs/>
          <w:color w:val="000000" w:themeColor="text1"/>
          <w:sz w:val="22"/>
          <w:szCs w:val="22"/>
        </w:rPr>
        <w:t xml:space="preserve">en </w:t>
      </w:r>
      <w:r w:rsidR="00081F51" w:rsidRPr="00B60756">
        <w:rPr>
          <w:rFonts w:ascii="Calibri" w:hAnsi="Calibri" w:cs="Calibri"/>
          <w:i/>
          <w:color w:val="000000" w:themeColor="text1"/>
          <w:sz w:val="22"/>
          <w:szCs w:val="22"/>
        </w:rPr>
        <w:t>algorithmic imaginary</w:t>
      </w:r>
      <w:r w:rsidR="00081F51" w:rsidRPr="00B60756">
        <w:rPr>
          <w:rFonts w:ascii="Calibri" w:hAnsi="Calibri" w:cs="Calibri"/>
          <w:iCs/>
          <w:color w:val="000000" w:themeColor="text1"/>
          <w:sz w:val="22"/>
          <w:szCs w:val="22"/>
        </w:rPr>
        <w:t xml:space="preserve">. Deze concepten kunnen helpen bij </w:t>
      </w:r>
      <w:r w:rsidR="00786E9E">
        <w:rPr>
          <w:rFonts w:ascii="Calibri" w:hAnsi="Calibri" w:cs="Calibri"/>
          <w:iCs/>
          <w:color w:val="000000" w:themeColor="text1"/>
          <w:sz w:val="22"/>
          <w:szCs w:val="22"/>
        </w:rPr>
        <w:t xml:space="preserve">het krijgen van </w:t>
      </w:r>
      <w:r w:rsidR="00081F51" w:rsidRPr="00B60756">
        <w:rPr>
          <w:rFonts w:ascii="Calibri" w:hAnsi="Calibri" w:cs="Calibri"/>
          <w:iCs/>
          <w:color w:val="000000" w:themeColor="text1"/>
          <w:sz w:val="22"/>
          <w:szCs w:val="22"/>
        </w:rPr>
        <w:t>een beter begrip over het gebruik van platform</w:t>
      </w:r>
      <w:r w:rsidR="00C639E9">
        <w:rPr>
          <w:rFonts w:ascii="Calibri" w:hAnsi="Calibri" w:cs="Calibri"/>
          <w:iCs/>
          <w:color w:val="000000" w:themeColor="text1"/>
          <w:sz w:val="22"/>
          <w:szCs w:val="22"/>
        </w:rPr>
        <w:t>s</w:t>
      </w:r>
      <w:r w:rsidR="00081F51" w:rsidRPr="00B60756">
        <w:rPr>
          <w:rFonts w:ascii="Calibri" w:hAnsi="Calibri" w:cs="Calibri"/>
          <w:iCs/>
          <w:color w:val="000000" w:themeColor="text1"/>
          <w:sz w:val="22"/>
          <w:szCs w:val="22"/>
        </w:rPr>
        <w:t xml:space="preserve"> door het publiek. Met andere woorden; sociale actoren krijgen daarmee een beter begrip over het publiek </w:t>
      </w:r>
      <w:r w:rsidR="00786E9E">
        <w:rPr>
          <w:rFonts w:ascii="Calibri" w:hAnsi="Calibri" w:cs="Calibri"/>
          <w:iCs/>
          <w:color w:val="000000" w:themeColor="text1"/>
          <w:sz w:val="22"/>
          <w:szCs w:val="22"/>
        </w:rPr>
        <w:t>en hun visie ten opzichte van</w:t>
      </w:r>
      <w:r w:rsidR="00081F51" w:rsidRPr="00B60756">
        <w:rPr>
          <w:rFonts w:ascii="Calibri" w:hAnsi="Calibri" w:cs="Calibri"/>
          <w:iCs/>
          <w:color w:val="000000" w:themeColor="text1"/>
          <w:sz w:val="22"/>
          <w:szCs w:val="22"/>
        </w:rPr>
        <w:t xml:space="preserve"> algoritme</w:t>
      </w:r>
      <w:r w:rsidR="00786E9E">
        <w:rPr>
          <w:rFonts w:ascii="Calibri" w:hAnsi="Calibri" w:cs="Calibri"/>
          <w:iCs/>
          <w:color w:val="000000" w:themeColor="text1"/>
          <w:sz w:val="22"/>
          <w:szCs w:val="22"/>
        </w:rPr>
        <w:t>s</w:t>
      </w:r>
      <w:r w:rsidR="00081F51" w:rsidRPr="00B60756">
        <w:rPr>
          <w:rFonts w:ascii="Calibri" w:hAnsi="Calibri" w:cs="Calibri"/>
          <w:iCs/>
          <w:color w:val="000000" w:themeColor="text1"/>
          <w:sz w:val="22"/>
          <w:szCs w:val="22"/>
        </w:rPr>
        <w:t>.</w:t>
      </w:r>
    </w:p>
    <w:p w14:paraId="48B7E3C8" w14:textId="27E0C388" w:rsidR="00780B82" w:rsidRPr="00B60756" w:rsidRDefault="00081F51" w:rsidP="002F3FC1">
      <w:pPr>
        <w:spacing w:line="360" w:lineRule="auto"/>
        <w:ind w:firstLine="708"/>
        <w:rPr>
          <w:rFonts w:ascii="Calibri" w:hAnsi="Calibri"/>
          <w:sz w:val="22"/>
          <w:szCs w:val="22"/>
        </w:rPr>
      </w:pPr>
      <w:r w:rsidRPr="00B60756">
        <w:rPr>
          <w:rFonts w:ascii="Calibri" w:hAnsi="Calibri" w:cs="Calibri"/>
          <w:iCs/>
          <w:color w:val="000000" w:themeColor="text1"/>
          <w:sz w:val="22"/>
          <w:szCs w:val="22"/>
        </w:rPr>
        <w:t xml:space="preserve">Eden Litt omschrijft </w:t>
      </w:r>
      <w:r w:rsidRPr="00B60756">
        <w:rPr>
          <w:rFonts w:ascii="Calibri" w:hAnsi="Calibri" w:cs="Calibri"/>
          <w:i/>
          <w:color w:val="000000" w:themeColor="text1"/>
          <w:sz w:val="22"/>
          <w:szCs w:val="22"/>
        </w:rPr>
        <w:t xml:space="preserve">imagined audiences </w:t>
      </w:r>
      <w:r w:rsidRPr="00B60756">
        <w:rPr>
          <w:rFonts w:ascii="Calibri" w:hAnsi="Calibri" w:cs="Calibri"/>
          <w:iCs/>
          <w:color w:val="000000" w:themeColor="text1"/>
          <w:sz w:val="22"/>
          <w:szCs w:val="22"/>
        </w:rPr>
        <w:t xml:space="preserve">als een </w:t>
      </w:r>
      <w:r w:rsidR="007F7048">
        <w:rPr>
          <w:rFonts w:ascii="Calibri" w:hAnsi="Calibri" w:cs="Calibri"/>
          <w:iCs/>
          <w:color w:val="000000" w:themeColor="text1"/>
          <w:sz w:val="22"/>
          <w:szCs w:val="22"/>
        </w:rPr>
        <w:t>denkbeeldige verbeelding</w:t>
      </w:r>
      <w:r w:rsidRPr="00B60756">
        <w:rPr>
          <w:rFonts w:ascii="Calibri" w:hAnsi="Calibri" w:cs="Calibri"/>
          <w:iCs/>
          <w:color w:val="000000" w:themeColor="text1"/>
          <w:sz w:val="22"/>
          <w:szCs w:val="22"/>
        </w:rPr>
        <w:t xml:space="preserve"> </w:t>
      </w:r>
      <w:r w:rsidR="00C73B27" w:rsidRPr="00B60756">
        <w:rPr>
          <w:rFonts w:ascii="Calibri" w:hAnsi="Calibri" w:cs="Calibri"/>
          <w:iCs/>
          <w:color w:val="000000" w:themeColor="text1"/>
          <w:sz w:val="22"/>
          <w:szCs w:val="22"/>
        </w:rPr>
        <w:t>van</w:t>
      </w:r>
      <w:r w:rsidRPr="00B60756">
        <w:rPr>
          <w:rFonts w:ascii="Calibri" w:hAnsi="Calibri" w:cs="Calibri"/>
          <w:iCs/>
          <w:color w:val="000000" w:themeColor="text1"/>
          <w:sz w:val="22"/>
          <w:szCs w:val="22"/>
        </w:rPr>
        <w:t xml:space="preserve"> het publiek waarmee gecommuniceerd moet worden.</w:t>
      </w:r>
      <w:r w:rsidR="006C6FCB" w:rsidRPr="00B60756">
        <w:rPr>
          <w:rStyle w:val="Voetnootmarkering"/>
          <w:rFonts w:ascii="Calibri" w:hAnsi="Calibri" w:cs="Calibri"/>
          <w:iCs/>
          <w:color w:val="000000" w:themeColor="text1"/>
          <w:sz w:val="22"/>
          <w:szCs w:val="22"/>
        </w:rPr>
        <w:footnoteReference w:id="49"/>
      </w:r>
      <w:r w:rsidRPr="00B60756">
        <w:rPr>
          <w:rFonts w:ascii="Calibri" w:hAnsi="Calibri" w:cs="Calibri"/>
          <w:iCs/>
          <w:color w:val="000000" w:themeColor="text1"/>
          <w:sz w:val="22"/>
          <w:szCs w:val="22"/>
        </w:rPr>
        <w:t xml:space="preserve"> Het dient als hulpmiddel om te kijken wat gepast en relevant is om te delen, als er geen feedback van een </w:t>
      </w:r>
      <w:r w:rsidR="00C73B27" w:rsidRPr="00B60756">
        <w:rPr>
          <w:rFonts w:ascii="Calibri" w:hAnsi="Calibri" w:cs="Calibri"/>
          <w:iCs/>
          <w:color w:val="000000" w:themeColor="text1"/>
          <w:sz w:val="22"/>
          <w:szCs w:val="22"/>
        </w:rPr>
        <w:t xml:space="preserve">daadwerkelijk aanwezig </w:t>
      </w:r>
      <w:r w:rsidRPr="00B60756">
        <w:rPr>
          <w:rFonts w:ascii="Calibri" w:hAnsi="Calibri" w:cs="Calibri"/>
          <w:iCs/>
          <w:color w:val="000000" w:themeColor="text1"/>
          <w:sz w:val="22"/>
          <w:szCs w:val="22"/>
        </w:rPr>
        <w:t>publiek verkregen kan worden.</w:t>
      </w:r>
      <w:r w:rsidR="006C6FCB" w:rsidRPr="00B60756">
        <w:rPr>
          <w:rStyle w:val="Voetnootmarkering"/>
          <w:rFonts w:ascii="Calibri" w:hAnsi="Calibri" w:cs="Calibri"/>
          <w:iCs/>
          <w:color w:val="000000" w:themeColor="text1"/>
          <w:sz w:val="22"/>
          <w:szCs w:val="22"/>
        </w:rPr>
        <w:footnoteReference w:id="50"/>
      </w:r>
      <w:r w:rsidRPr="00B60756">
        <w:rPr>
          <w:rFonts w:ascii="Calibri" w:hAnsi="Calibri" w:cs="Calibri"/>
          <w:iCs/>
          <w:color w:val="000000" w:themeColor="text1"/>
          <w:sz w:val="22"/>
          <w:szCs w:val="22"/>
        </w:rPr>
        <w:t xml:space="preserve"> </w:t>
      </w:r>
      <w:r w:rsidR="00516A7C" w:rsidRPr="00786E9E">
        <w:rPr>
          <w:rFonts w:ascii="Calibri" w:hAnsi="Calibri" w:cs="Calibri"/>
          <w:iCs/>
          <w:color w:val="000000" w:themeColor="text1"/>
          <w:sz w:val="22"/>
          <w:szCs w:val="22"/>
          <w:lang w:val="en-US"/>
        </w:rPr>
        <w:t>Volgens Litt past de mens zijn gedrag</w:t>
      </w:r>
      <w:r w:rsidR="00C73B27" w:rsidRPr="00786E9E">
        <w:rPr>
          <w:rFonts w:ascii="Calibri" w:hAnsi="Calibri" w:cs="Calibri"/>
          <w:iCs/>
          <w:color w:val="000000" w:themeColor="text1"/>
          <w:sz w:val="22"/>
          <w:szCs w:val="22"/>
          <w:lang w:val="en-US"/>
        </w:rPr>
        <w:t xml:space="preserve"> namelijk</w:t>
      </w:r>
      <w:r w:rsidR="00516A7C" w:rsidRPr="00786E9E">
        <w:rPr>
          <w:rFonts w:ascii="Calibri" w:hAnsi="Calibri" w:cs="Calibri"/>
          <w:iCs/>
          <w:color w:val="000000" w:themeColor="text1"/>
          <w:sz w:val="22"/>
          <w:szCs w:val="22"/>
          <w:lang w:val="en-US"/>
        </w:rPr>
        <w:t xml:space="preserve"> aan door de feedback die men krijgt</w:t>
      </w:r>
      <w:r w:rsidR="00786E9E" w:rsidRPr="00786E9E">
        <w:rPr>
          <w:rFonts w:ascii="Calibri" w:hAnsi="Calibri" w:cs="Calibri"/>
          <w:iCs/>
          <w:color w:val="000000" w:themeColor="text1"/>
          <w:sz w:val="22"/>
          <w:szCs w:val="22"/>
          <w:lang w:val="en-US"/>
        </w:rPr>
        <w:t>:</w:t>
      </w:r>
      <w:r w:rsidR="00786E9E">
        <w:rPr>
          <w:rFonts w:ascii="Calibri" w:hAnsi="Calibri" w:cs="Calibri"/>
          <w:iCs/>
          <w:color w:val="000000" w:themeColor="text1"/>
          <w:sz w:val="22"/>
          <w:szCs w:val="22"/>
          <w:lang w:val="en-US"/>
        </w:rPr>
        <w:t xml:space="preserve"> </w:t>
      </w:r>
      <w:r w:rsidR="00786E9E" w:rsidRPr="007F7048">
        <w:rPr>
          <w:rFonts w:ascii="Calibri" w:hAnsi="Calibri" w:cs="Calibri"/>
          <w:iCs/>
          <w:color w:val="000000" w:themeColor="text1"/>
          <w:sz w:val="22"/>
          <w:szCs w:val="22"/>
          <w:lang w:val="en-US"/>
        </w:rPr>
        <w:t>“</w:t>
      </w:r>
      <w:r w:rsidR="00786E9E" w:rsidRPr="007F7048">
        <w:rPr>
          <w:rFonts w:ascii="Calibri" w:hAnsi="Calibri"/>
          <w:iCs/>
          <w:sz w:val="22"/>
          <w:szCs w:val="22"/>
          <w:lang w:val="en-US"/>
        </w:rPr>
        <w:t xml:space="preserve">People tend to rely on whatever limited cues may be “given off” by the audience (e.g., tone of voice) as well as their envisioning of the audience. </w:t>
      </w:r>
      <w:r w:rsidR="00786E9E" w:rsidRPr="00196861">
        <w:rPr>
          <w:rFonts w:ascii="Calibri" w:hAnsi="Calibri"/>
          <w:iCs/>
          <w:sz w:val="22"/>
          <w:szCs w:val="22"/>
        </w:rPr>
        <w:t>Enter the imagined audience.”</w:t>
      </w:r>
      <w:r w:rsidR="00786E9E" w:rsidRPr="007F7048">
        <w:rPr>
          <w:rStyle w:val="Voetnootmarkering"/>
          <w:rFonts w:ascii="Calibri" w:hAnsi="Calibri"/>
          <w:iCs/>
          <w:sz w:val="22"/>
          <w:szCs w:val="22"/>
        </w:rPr>
        <w:footnoteReference w:id="51"/>
      </w:r>
      <w:r w:rsidR="00516A7C" w:rsidRPr="00196861">
        <w:rPr>
          <w:rFonts w:ascii="Calibri" w:hAnsi="Calibri" w:cs="Calibri"/>
          <w:iCs/>
          <w:color w:val="000000" w:themeColor="text1"/>
          <w:sz w:val="22"/>
          <w:szCs w:val="22"/>
        </w:rPr>
        <w:t xml:space="preserve"> </w:t>
      </w:r>
      <w:r w:rsidR="00516A7C" w:rsidRPr="00786E9E">
        <w:rPr>
          <w:rFonts w:ascii="Calibri" w:hAnsi="Calibri" w:cs="Calibri"/>
          <w:iCs/>
          <w:color w:val="000000" w:themeColor="text1"/>
          <w:sz w:val="22"/>
          <w:szCs w:val="22"/>
        </w:rPr>
        <w:t>Dit gaat lastiger in tijden van sociale media, omdat men het publiek niet direct kan zien</w:t>
      </w:r>
      <w:r w:rsidR="00786E9E" w:rsidRPr="00786E9E">
        <w:rPr>
          <w:rFonts w:ascii="Calibri" w:hAnsi="Calibri" w:cs="Calibri"/>
          <w:iCs/>
          <w:color w:val="000000" w:themeColor="text1"/>
          <w:sz w:val="22"/>
          <w:szCs w:val="22"/>
        </w:rPr>
        <w:t>.</w:t>
      </w:r>
      <w:r w:rsidR="00516A7C" w:rsidRPr="00B60756">
        <w:rPr>
          <w:rFonts w:ascii="Calibri" w:hAnsi="Calibri"/>
          <w:sz w:val="22"/>
          <w:szCs w:val="22"/>
        </w:rPr>
        <w:t xml:space="preserve"> </w:t>
      </w:r>
      <w:r w:rsidR="00EC585F" w:rsidRPr="00B60756">
        <w:rPr>
          <w:rFonts w:ascii="Calibri" w:hAnsi="Calibri"/>
          <w:sz w:val="22"/>
          <w:szCs w:val="22"/>
        </w:rPr>
        <w:t>De gro</w:t>
      </w:r>
      <w:r w:rsidR="003F28E8">
        <w:rPr>
          <w:rFonts w:ascii="Calibri" w:hAnsi="Calibri"/>
          <w:sz w:val="22"/>
          <w:szCs w:val="22"/>
        </w:rPr>
        <w:t>o</w:t>
      </w:r>
      <w:r w:rsidR="00EC585F" w:rsidRPr="00B60756">
        <w:rPr>
          <w:rFonts w:ascii="Calibri" w:hAnsi="Calibri"/>
          <w:sz w:val="22"/>
          <w:szCs w:val="22"/>
        </w:rPr>
        <w:t>t</w:t>
      </w:r>
      <w:r w:rsidR="003F28E8">
        <w:rPr>
          <w:rFonts w:ascii="Calibri" w:hAnsi="Calibri"/>
          <w:sz w:val="22"/>
          <w:szCs w:val="22"/>
        </w:rPr>
        <w:t>t</w:t>
      </w:r>
      <w:r w:rsidR="00EC585F" w:rsidRPr="00B60756">
        <w:rPr>
          <w:rFonts w:ascii="Calibri" w:hAnsi="Calibri"/>
          <w:sz w:val="22"/>
          <w:szCs w:val="22"/>
        </w:rPr>
        <w:t xml:space="preserve">e van de </w:t>
      </w:r>
      <w:r w:rsidR="00EC585F" w:rsidRPr="00B60756">
        <w:rPr>
          <w:rFonts w:ascii="Calibri" w:hAnsi="Calibri"/>
          <w:i/>
          <w:iCs/>
          <w:sz w:val="22"/>
          <w:szCs w:val="22"/>
        </w:rPr>
        <w:t xml:space="preserve">imagined audience </w:t>
      </w:r>
      <w:r w:rsidR="00EC585F" w:rsidRPr="00B60756">
        <w:rPr>
          <w:rFonts w:ascii="Calibri" w:hAnsi="Calibri"/>
          <w:sz w:val="22"/>
          <w:szCs w:val="22"/>
        </w:rPr>
        <w:t>staat volgens Lit</w:t>
      </w:r>
      <w:r w:rsidR="00CE3181" w:rsidRPr="00B60756">
        <w:rPr>
          <w:rFonts w:ascii="Calibri" w:hAnsi="Calibri"/>
          <w:sz w:val="22"/>
          <w:szCs w:val="22"/>
        </w:rPr>
        <w:t xml:space="preserve">t </w:t>
      </w:r>
      <w:r w:rsidR="00EC585F" w:rsidRPr="00B60756">
        <w:rPr>
          <w:rFonts w:ascii="Calibri" w:hAnsi="Calibri"/>
          <w:sz w:val="22"/>
          <w:szCs w:val="22"/>
        </w:rPr>
        <w:t xml:space="preserve">ook niet vast. Voor sommige kunnen dit enkele individuen zijn, andere zijn wellicht meer </w:t>
      </w:r>
      <w:r w:rsidR="00EC585F" w:rsidRPr="00B60756">
        <w:rPr>
          <w:rFonts w:ascii="Calibri" w:hAnsi="Calibri"/>
          <w:i/>
          <w:iCs/>
          <w:sz w:val="22"/>
          <w:szCs w:val="22"/>
        </w:rPr>
        <w:t xml:space="preserve">community-based </w:t>
      </w:r>
      <w:r w:rsidR="00EC585F" w:rsidRPr="00B60756">
        <w:rPr>
          <w:rFonts w:ascii="Calibri" w:hAnsi="Calibri"/>
          <w:sz w:val="22"/>
          <w:szCs w:val="22"/>
        </w:rPr>
        <w:t>en er is ook een groep die juist de massa wilt aanspreken.</w:t>
      </w:r>
      <w:r w:rsidR="006C6FCB" w:rsidRPr="00B60756">
        <w:rPr>
          <w:rStyle w:val="Voetnootmarkering"/>
          <w:rFonts w:ascii="Calibri" w:hAnsi="Calibri"/>
          <w:sz w:val="22"/>
          <w:szCs w:val="22"/>
        </w:rPr>
        <w:footnoteReference w:id="52"/>
      </w:r>
      <w:r w:rsidR="00EC585F" w:rsidRPr="00B60756">
        <w:rPr>
          <w:rFonts w:ascii="Calibri" w:hAnsi="Calibri"/>
          <w:sz w:val="22"/>
          <w:szCs w:val="22"/>
        </w:rPr>
        <w:t xml:space="preserve"> Voor </w:t>
      </w:r>
      <w:r w:rsidR="00EC585F" w:rsidRPr="00B60756">
        <w:rPr>
          <w:rFonts w:ascii="Calibri" w:hAnsi="Calibri"/>
          <w:sz w:val="22"/>
          <w:szCs w:val="22"/>
        </w:rPr>
        <w:lastRenderedPageBreak/>
        <w:t>publieke omroepen is het van belang om te weten met wie zij communiceren, wanneer zij content maken en distribueren op platform</w:t>
      </w:r>
      <w:r w:rsidR="00C639E9">
        <w:rPr>
          <w:rFonts w:ascii="Calibri" w:hAnsi="Calibri"/>
          <w:sz w:val="22"/>
          <w:szCs w:val="22"/>
        </w:rPr>
        <w:t>s</w:t>
      </w:r>
      <w:r w:rsidR="00EC585F" w:rsidRPr="00B60756">
        <w:rPr>
          <w:rFonts w:ascii="Calibri" w:hAnsi="Calibri"/>
          <w:sz w:val="22"/>
          <w:szCs w:val="22"/>
        </w:rPr>
        <w:t xml:space="preserve"> van derde zoals Facebook en YouTube. Publieke omroepen zoeken een andere relatie</w:t>
      </w:r>
      <w:r w:rsidR="00F0410F">
        <w:rPr>
          <w:rFonts w:ascii="Calibri" w:hAnsi="Calibri"/>
          <w:sz w:val="22"/>
          <w:szCs w:val="22"/>
        </w:rPr>
        <w:t xml:space="preserve"> met hun publiek dan commerciële zenders</w:t>
      </w:r>
      <w:r w:rsidR="00FB2F20">
        <w:rPr>
          <w:rFonts w:ascii="Calibri" w:hAnsi="Calibri"/>
          <w:sz w:val="22"/>
          <w:szCs w:val="22"/>
        </w:rPr>
        <w:t>.</w:t>
      </w:r>
      <w:r w:rsidR="00F0410F">
        <w:rPr>
          <w:rFonts w:ascii="Calibri" w:hAnsi="Calibri"/>
          <w:sz w:val="22"/>
          <w:szCs w:val="22"/>
        </w:rPr>
        <w:t xml:space="preserve"> </w:t>
      </w:r>
      <w:r w:rsidR="00FB2F20">
        <w:rPr>
          <w:rFonts w:ascii="Calibri" w:hAnsi="Calibri"/>
          <w:sz w:val="22"/>
          <w:szCs w:val="22"/>
        </w:rPr>
        <w:t xml:space="preserve">Zij zoeken </w:t>
      </w:r>
      <w:r w:rsidR="00F0410F">
        <w:rPr>
          <w:rFonts w:ascii="Calibri" w:hAnsi="Calibri"/>
          <w:sz w:val="22"/>
          <w:szCs w:val="22"/>
        </w:rPr>
        <w:t>een relatie die wordt vormgegeven door de drie pijlers: informeren, onderwijzen en entertainen.</w:t>
      </w:r>
      <w:r w:rsidR="006C6FCB" w:rsidRPr="00B60756">
        <w:rPr>
          <w:rStyle w:val="Voetnootmarkering"/>
          <w:rFonts w:ascii="Calibri" w:hAnsi="Calibri"/>
          <w:sz w:val="22"/>
          <w:szCs w:val="22"/>
        </w:rPr>
        <w:footnoteReference w:id="53"/>
      </w:r>
      <w:r w:rsidR="00EC585F" w:rsidRPr="00B60756">
        <w:rPr>
          <w:rFonts w:ascii="Calibri" w:hAnsi="Calibri"/>
          <w:sz w:val="22"/>
          <w:szCs w:val="22"/>
        </w:rPr>
        <w:t xml:space="preserve"> </w:t>
      </w:r>
      <w:r w:rsidR="00346846">
        <w:rPr>
          <w:rFonts w:ascii="Calibri" w:hAnsi="Calibri"/>
          <w:sz w:val="22"/>
          <w:szCs w:val="22"/>
        </w:rPr>
        <w:t xml:space="preserve">Bovendien benaderen de publieke omroepen hun publiek als burger en zien ze het als hun taak om de programmering zo in te richten dat ze een zo divers mogelijk publiek aanspreken. Commerciële zenders </w:t>
      </w:r>
      <w:r w:rsidR="00E71780">
        <w:rPr>
          <w:rFonts w:ascii="Calibri" w:hAnsi="Calibri"/>
          <w:sz w:val="22"/>
          <w:szCs w:val="22"/>
        </w:rPr>
        <w:t>proberen vooral het publiek aan te spreken, waaraan ze het meest kunnen verdienen.</w:t>
      </w:r>
      <w:r w:rsidR="00E71780">
        <w:rPr>
          <w:rStyle w:val="Voetnootmarkering"/>
          <w:rFonts w:ascii="Calibri" w:hAnsi="Calibri"/>
          <w:sz w:val="22"/>
          <w:szCs w:val="22"/>
        </w:rPr>
        <w:footnoteReference w:id="54"/>
      </w:r>
      <w:r w:rsidR="00E71780">
        <w:rPr>
          <w:rFonts w:ascii="Calibri" w:hAnsi="Calibri"/>
          <w:sz w:val="22"/>
          <w:szCs w:val="22"/>
        </w:rPr>
        <w:t xml:space="preserve"> Bij commerciële zenders gaat het immers om het behalen van zoveel mogelijk winst. Publieke omroepen meten hun succes daarentegen met de vraag of de behoeftes van het publiek goed genoeg gediend zijn.</w:t>
      </w:r>
      <w:r w:rsidR="00E71780">
        <w:rPr>
          <w:rStyle w:val="Voetnootmarkering"/>
          <w:rFonts w:ascii="Calibri" w:hAnsi="Calibri"/>
          <w:sz w:val="22"/>
          <w:szCs w:val="22"/>
        </w:rPr>
        <w:footnoteReference w:id="55"/>
      </w:r>
      <w:r w:rsidR="00E71780">
        <w:rPr>
          <w:rFonts w:ascii="Calibri" w:hAnsi="Calibri"/>
          <w:sz w:val="22"/>
          <w:szCs w:val="22"/>
        </w:rPr>
        <w:t xml:space="preserve"> </w:t>
      </w:r>
      <w:r w:rsidR="00EC585F" w:rsidRPr="00B60756">
        <w:rPr>
          <w:rFonts w:ascii="Calibri" w:hAnsi="Calibri"/>
          <w:sz w:val="22"/>
          <w:szCs w:val="22"/>
        </w:rPr>
        <w:t xml:space="preserve">De vraag is echter hoe publieke omroepen hun publiek voor zich zien en hoe ze </w:t>
      </w:r>
      <w:r w:rsidR="00E71780">
        <w:rPr>
          <w:rFonts w:ascii="Calibri" w:hAnsi="Calibri"/>
          <w:sz w:val="22"/>
          <w:szCs w:val="22"/>
        </w:rPr>
        <w:t>deze zo goed mogelijk proberen te dienen</w:t>
      </w:r>
      <w:r w:rsidR="00C73B27" w:rsidRPr="00B60756">
        <w:rPr>
          <w:rFonts w:ascii="Calibri" w:hAnsi="Calibri"/>
          <w:sz w:val="22"/>
          <w:szCs w:val="22"/>
        </w:rPr>
        <w:t xml:space="preserve">. </w:t>
      </w:r>
      <w:r w:rsidR="005A2337">
        <w:rPr>
          <w:rFonts w:ascii="Calibri" w:hAnsi="Calibri"/>
          <w:sz w:val="22"/>
          <w:szCs w:val="22"/>
        </w:rPr>
        <w:t xml:space="preserve">De NPO maakt </w:t>
      </w:r>
      <w:r w:rsidR="0090028E">
        <w:rPr>
          <w:rFonts w:ascii="Calibri" w:hAnsi="Calibri"/>
          <w:sz w:val="22"/>
          <w:szCs w:val="22"/>
        </w:rPr>
        <w:t>tegenwoordig</w:t>
      </w:r>
      <w:r w:rsidR="005A2337">
        <w:rPr>
          <w:rFonts w:ascii="Calibri" w:hAnsi="Calibri"/>
          <w:sz w:val="22"/>
          <w:szCs w:val="22"/>
        </w:rPr>
        <w:t xml:space="preserve"> gebruik van een achttal profielen voor hun publiek, maar de vraag is of deze nog steeds toepasbaar zijn in tijden van de transitie naar online platform</w:t>
      </w:r>
      <w:r w:rsidR="00C639E9">
        <w:rPr>
          <w:rFonts w:ascii="Calibri" w:hAnsi="Calibri"/>
          <w:sz w:val="22"/>
          <w:szCs w:val="22"/>
        </w:rPr>
        <w:t>s</w:t>
      </w:r>
      <w:r w:rsidR="005A2337">
        <w:rPr>
          <w:rFonts w:ascii="Calibri" w:hAnsi="Calibri"/>
          <w:sz w:val="22"/>
          <w:szCs w:val="22"/>
        </w:rPr>
        <w:t>.</w:t>
      </w:r>
      <w:r w:rsidR="005A2337">
        <w:rPr>
          <w:rStyle w:val="Voetnootmarkering"/>
          <w:rFonts w:ascii="Calibri" w:hAnsi="Calibri"/>
          <w:sz w:val="22"/>
          <w:szCs w:val="22"/>
        </w:rPr>
        <w:footnoteReference w:id="56"/>
      </w:r>
      <w:r w:rsidR="005A2337">
        <w:rPr>
          <w:rFonts w:ascii="Calibri" w:hAnsi="Calibri"/>
          <w:sz w:val="22"/>
          <w:szCs w:val="22"/>
        </w:rPr>
        <w:t xml:space="preserve"> </w:t>
      </w:r>
      <w:r w:rsidR="00C73B27" w:rsidRPr="00B60756">
        <w:rPr>
          <w:rFonts w:ascii="Calibri" w:hAnsi="Calibri"/>
          <w:sz w:val="22"/>
          <w:szCs w:val="22"/>
        </w:rPr>
        <w:t xml:space="preserve">Met andere woorden: wat </w:t>
      </w:r>
      <w:r w:rsidR="00786E9E">
        <w:rPr>
          <w:rFonts w:ascii="Calibri" w:hAnsi="Calibri"/>
          <w:sz w:val="22"/>
          <w:szCs w:val="22"/>
        </w:rPr>
        <w:t xml:space="preserve">ziet de NPO als </w:t>
      </w:r>
      <w:r w:rsidR="00C5330E">
        <w:rPr>
          <w:rFonts w:ascii="Calibri" w:hAnsi="Calibri"/>
          <w:sz w:val="22"/>
          <w:szCs w:val="22"/>
        </w:rPr>
        <w:t>haar</w:t>
      </w:r>
      <w:r w:rsidR="00C73B27" w:rsidRPr="00B60756">
        <w:rPr>
          <w:rFonts w:ascii="Calibri" w:hAnsi="Calibri"/>
          <w:sz w:val="22"/>
          <w:szCs w:val="22"/>
        </w:rPr>
        <w:t xml:space="preserve"> </w:t>
      </w:r>
      <w:r w:rsidR="00EC585F" w:rsidRPr="00B60756">
        <w:rPr>
          <w:rFonts w:ascii="Calibri" w:hAnsi="Calibri"/>
          <w:i/>
          <w:iCs/>
          <w:sz w:val="22"/>
          <w:szCs w:val="22"/>
        </w:rPr>
        <w:t>imagined audience</w:t>
      </w:r>
      <w:r w:rsidR="00786E9E">
        <w:rPr>
          <w:rFonts w:ascii="Calibri" w:hAnsi="Calibri"/>
          <w:sz w:val="22"/>
          <w:szCs w:val="22"/>
        </w:rPr>
        <w:t>?</w:t>
      </w:r>
      <w:r w:rsidR="00EC585F" w:rsidRPr="00B60756">
        <w:rPr>
          <w:rFonts w:ascii="Calibri" w:hAnsi="Calibri"/>
          <w:sz w:val="22"/>
          <w:szCs w:val="22"/>
        </w:rPr>
        <w:t xml:space="preserve"> </w:t>
      </w:r>
    </w:p>
    <w:p w14:paraId="1EAFE43B" w14:textId="1CF9BF00" w:rsidR="00780B82" w:rsidRPr="00B60756" w:rsidRDefault="00E71780" w:rsidP="002F3FC1">
      <w:pPr>
        <w:spacing w:line="360" w:lineRule="auto"/>
        <w:ind w:firstLine="708"/>
        <w:rPr>
          <w:rFonts w:ascii="Calibri" w:hAnsi="Calibri"/>
          <w:sz w:val="22"/>
          <w:szCs w:val="22"/>
        </w:rPr>
      </w:pPr>
      <w:r>
        <w:rPr>
          <w:rFonts w:ascii="Calibri" w:hAnsi="Calibri"/>
          <w:sz w:val="22"/>
          <w:szCs w:val="22"/>
        </w:rPr>
        <w:t>H</w:t>
      </w:r>
      <w:r w:rsidR="00EC585F" w:rsidRPr="00B60756">
        <w:rPr>
          <w:rFonts w:ascii="Calibri" w:hAnsi="Calibri"/>
          <w:sz w:val="22"/>
          <w:szCs w:val="22"/>
        </w:rPr>
        <w:t xml:space="preserve">et concept </w:t>
      </w:r>
      <w:r w:rsidR="00FB2F20">
        <w:rPr>
          <w:rFonts w:ascii="Calibri" w:hAnsi="Calibri"/>
          <w:i/>
          <w:iCs/>
          <w:sz w:val="22"/>
          <w:szCs w:val="22"/>
        </w:rPr>
        <w:t>i</w:t>
      </w:r>
      <w:r w:rsidR="00EC585F" w:rsidRPr="00B60756">
        <w:rPr>
          <w:rFonts w:ascii="Calibri" w:hAnsi="Calibri"/>
          <w:i/>
          <w:iCs/>
          <w:sz w:val="22"/>
          <w:szCs w:val="22"/>
        </w:rPr>
        <w:t xml:space="preserve">magined audience </w:t>
      </w:r>
      <w:r>
        <w:rPr>
          <w:rFonts w:ascii="Calibri" w:hAnsi="Calibri"/>
          <w:sz w:val="22"/>
          <w:szCs w:val="22"/>
        </w:rPr>
        <w:t>wordt ingezet om het denkbeeldig publiek te conceptualiseren.</w:t>
      </w:r>
      <w:r w:rsidR="00B01FCF">
        <w:rPr>
          <w:rFonts w:ascii="Calibri" w:hAnsi="Calibri"/>
          <w:sz w:val="22"/>
          <w:szCs w:val="22"/>
        </w:rPr>
        <w:t xml:space="preserve"> </w:t>
      </w:r>
      <w:r w:rsidR="00C5330E">
        <w:rPr>
          <w:rFonts w:ascii="Calibri" w:hAnsi="Calibri" w:cs="Calibri"/>
          <w:i/>
          <w:color w:val="000000" w:themeColor="text1"/>
          <w:sz w:val="22"/>
          <w:szCs w:val="22"/>
        </w:rPr>
        <w:t>A</w:t>
      </w:r>
      <w:r w:rsidR="00EC585F" w:rsidRPr="00B60756">
        <w:rPr>
          <w:rFonts w:ascii="Calibri" w:hAnsi="Calibri" w:cs="Calibri"/>
          <w:i/>
          <w:color w:val="000000" w:themeColor="text1"/>
          <w:sz w:val="22"/>
          <w:szCs w:val="22"/>
        </w:rPr>
        <w:t>lgorithmic imaginary</w:t>
      </w:r>
      <w:r w:rsidR="00B01FCF">
        <w:rPr>
          <w:rFonts w:ascii="Calibri" w:hAnsi="Calibri" w:cs="Calibri"/>
          <w:i/>
          <w:color w:val="000000" w:themeColor="text1"/>
          <w:sz w:val="22"/>
          <w:szCs w:val="22"/>
        </w:rPr>
        <w:t xml:space="preserve"> </w:t>
      </w:r>
      <w:r w:rsidR="00B01FCF">
        <w:rPr>
          <w:rFonts w:ascii="Calibri" w:hAnsi="Calibri" w:cs="Calibri"/>
          <w:iCs/>
          <w:color w:val="000000" w:themeColor="text1"/>
          <w:sz w:val="22"/>
          <w:szCs w:val="22"/>
        </w:rPr>
        <w:t>focust zich minder op de conceptualisatie van het publiek.</w:t>
      </w:r>
      <w:r w:rsidR="00EC585F" w:rsidRPr="00B60756">
        <w:rPr>
          <w:rFonts w:ascii="Calibri" w:hAnsi="Calibri" w:cs="Calibri"/>
          <w:iCs/>
          <w:color w:val="000000" w:themeColor="text1"/>
          <w:sz w:val="22"/>
          <w:szCs w:val="22"/>
        </w:rPr>
        <w:t xml:space="preserve"> </w:t>
      </w:r>
      <w:r w:rsidR="00184146" w:rsidRPr="00B60756">
        <w:rPr>
          <w:rFonts w:ascii="Calibri" w:hAnsi="Calibri" w:cs="Calibri"/>
          <w:iCs/>
          <w:color w:val="000000" w:themeColor="text1"/>
          <w:sz w:val="22"/>
          <w:szCs w:val="22"/>
        </w:rPr>
        <w:t xml:space="preserve">Taina </w:t>
      </w:r>
      <w:r w:rsidR="00EC585F" w:rsidRPr="00B60756">
        <w:rPr>
          <w:rFonts w:ascii="Calibri" w:hAnsi="Calibri" w:cs="Calibri"/>
          <w:iCs/>
          <w:color w:val="000000" w:themeColor="text1"/>
          <w:sz w:val="22"/>
          <w:szCs w:val="22"/>
        </w:rPr>
        <w:t xml:space="preserve">Bucher </w:t>
      </w:r>
      <w:r w:rsidR="00B01FCF">
        <w:rPr>
          <w:rFonts w:ascii="Calibri" w:hAnsi="Calibri" w:cs="Calibri"/>
          <w:iCs/>
          <w:color w:val="000000" w:themeColor="text1"/>
          <w:sz w:val="22"/>
          <w:szCs w:val="22"/>
        </w:rPr>
        <w:t xml:space="preserve">omschrijft </w:t>
      </w:r>
      <w:r w:rsidR="00B01FCF" w:rsidRPr="00B60756">
        <w:rPr>
          <w:rFonts w:ascii="Calibri" w:hAnsi="Calibri" w:cs="Calibri"/>
          <w:i/>
          <w:color w:val="000000" w:themeColor="text1"/>
          <w:sz w:val="22"/>
          <w:szCs w:val="22"/>
        </w:rPr>
        <w:t>algorithmic imaginary</w:t>
      </w:r>
      <w:r w:rsidR="00EC585F" w:rsidRPr="00B60756">
        <w:rPr>
          <w:rFonts w:ascii="Calibri" w:hAnsi="Calibri" w:cs="Calibri"/>
          <w:iCs/>
          <w:color w:val="000000" w:themeColor="text1"/>
          <w:sz w:val="22"/>
          <w:szCs w:val="22"/>
        </w:rPr>
        <w:t xml:space="preserve"> als de manier waarop </w:t>
      </w:r>
      <w:r w:rsidR="00786E9E">
        <w:rPr>
          <w:rFonts w:ascii="Calibri" w:hAnsi="Calibri" w:cs="Calibri"/>
          <w:iCs/>
          <w:color w:val="000000" w:themeColor="text1"/>
          <w:sz w:val="22"/>
          <w:szCs w:val="22"/>
        </w:rPr>
        <w:t>gebruikers</w:t>
      </w:r>
      <w:r w:rsidR="00EC585F" w:rsidRPr="00B60756">
        <w:rPr>
          <w:rFonts w:ascii="Calibri" w:hAnsi="Calibri" w:cs="Calibri"/>
          <w:iCs/>
          <w:color w:val="000000" w:themeColor="text1"/>
          <w:sz w:val="22"/>
          <w:szCs w:val="22"/>
        </w:rPr>
        <w:t xml:space="preserve"> algoritme verbeelden, waarnemen en ervaren en wat deze algoritmes voor hen mogelijk maken.</w:t>
      </w:r>
      <w:r w:rsidR="006C6FCB" w:rsidRPr="00B60756">
        <w:rPr>
          <w:rStyle w:val="Voetnootmarkering"/>
          <w:rFonts w:ascii="Calibri" w:hAnsi="Calibri" w:cs="Calibri"/>
          <w:iCs/>
          <w:color w:val="000000" w:themeColor="text1"/>
          <w:sz w:val="22"/>
          <w:szCs w:val="22"/>
        </w:rPr>
        <w:footnoteReference w:id="57"/>
      </w:r>
      <w:r w:rsidR="00EC585F" w:rsidRPr="00B60756">
        <w:rPr>
          <w:rFonts w:ascii="Calibri" w:hAnsi="Calibri" w:cs="Calibri"/>
          <w:iCs/>
          <w:color w:val="000000" w:themeColor="text1"/>
          <w:sz w:val="22"/>
          <w:szCs w:val="22"/>
        </w:rPr>
        <w:t xml:space="preserve"> </w:t>
      </w:r>
      <w:r w:rsidR="00184146" w:rsidRPr="00B60756">
        <w:rPr>
          <w:rFonts w:ascii="Calibri" w:hAnsi="Calibri" w:cs="Calibri"/>
          <w:iCs/>
          <w:color w:val="000000" w:themeColor="text1"/>
          <w:sz w:val="22"/>
          <w:szCs w:val="22"/>
        </w:rPr>
        <w:t xml:space="preserve">Volgens Bucher heerst er steeds meer een idee van </w:t>
      </w:r>
      <w:r w:rsidR="00184146" w:rsidRPr="00B60756">
        <w:rPr>
          <w:rFonts w:ascii="Calibri" w:hAnsi="Calibri" w:cs="Calibri"/>
          <w:i/>
          <w:color w:val="000000" w:themeColor="text1"/>
          <w:sz w:val="22"/>
          <w:szCs w:val="22"/>
        </w:rPr>
        <w:t>algorithm awareness</w:t>
      </w:r>
      <w:r w:rsidR="00184146" w:rsidRPr="00B60756">
        <w:rPr>
          <w:rFonts w:ascii="Calibri" w:hAnsi="Calibri" w:cs="Calibri"/>
          <w:iCs/>
          <w:color w:val="000000" w:themeColor="text1"/>
          <w:sz w:val="22"/>
          <w:szCs w:val="22"/>
        </w:rPr>
        <w:t xml:space="preserve">, waarbij de samenleving zich ervan bewust is dat hun </w:t>
      </w:r>
      <w:r w:rsidR="00C73B27" w:rsidRPr="00B60756">
        <w:rPr>
          <w:rFonts w:ascii="Calibri" w:hAnsi="Calibri" w:cs="Calibri"/>
          <w:iCs/>
          <w:color w:val="000000" w:themeColor="text1"/>
          <w:sz w:val="22"/>
          <w:szCs w:val="22"/>
        </w:rPr>
        <w:t>dagelijkse,</w:t>
      </w:r>
      <w:r w:rsidR="00184146" w:rsidRPr="00B60756">
        <w:rPr>
          <w:rFonts w:ascii="Calibri" w:hAnsi="Calibri" w:cs="Calibri"/>
          <w:iCs/>
          <w:color w:val="000000" w:themeColor="text1"/>
          <w:sz w:val="22"/>
          <w:szCs w:val="22"/>
        </w:rPr>
        <w:t xml:space="preserve"> digitale leven vol zit met algoritmisch gekozen content.</w:t>
      </w:r>
      <w:r w:rsidR="00B60756" w:rsidRPr="00B60756">
        <w:rPr>
          <w:rStyle w:val="Voetnootmarkering"/>
          <w:rFonts w:ascii="Calibri" w:hAnsi="Calibri" w:cs="Calibri"/>
          <w:iCs/>
          <w:color w:val="000000" w:themeColor="text1"/>
          <w:sz w:val="22"/>
          <w:szCs w:val="22"/>
        </w:rPr>
        <w:footnoteReference w:id="58"/>
      </w:r>
      <w:r w:rsidR="00780B82" w:rsidRPr="00B60756">
        <w:rPr>
          <w:rFonts w:ascii="Calibri" w:hAnsi="Calibri" w:cs="Calibri"/>
          <w:iCs/>
          <w:color w:val="000000" w:themeColor="text1"/>
          <w:sz w:val="22"/>
          <w:szCs w:val="22"/>
        </w:rPr>
        <w:t xml:space="preserve"> </w:t>
      </w:r>
      <w:r w:rsidR="00780B82" w:rsidRPr="00B60756">
        <w:rPr>
          <w:rFonts w:ascii="Calibri" w:hAnsi="Calibri"/>
          <w:sz w:val="22"/>
          <w:szCs w:val="22"/>
        </w:rPr>
        <w:t xml:space="preserve">Door onze interactie met </w:t>
      </w:r>
      <w:r w:rsidR="00B01FCF">
        <w:rPr>
          <w:rFonts w:ascii="Calibri" w:hAnsi="Calibri"/>
          <w:sz w:val="22"/>
          <w:szCs w:val="22"/>
        </w:rPr>
        <w:t>het</w:t>
      </w:r>
      <w:r w:rsidR="00780B82" w:rsidRPr="00B60756">
        <w:rPr>
          <w:rFonts w:ascii="Calibri" w:hAnsi="Calibri"/>
          <w:sz w:val="22"/>
          <w:szCs w:val="22"/>
        </w:rPr>
        <w:t xml:space="preserve"> algoritme </w:t>
      </w:r>
      <w:r w:rsidR="00B01FCF">
        <w:rPr>
          <w:rFonts w:ascii="Calibri" w:hAnsi="Calibri"/>
          <w:sz w:val="22"/>
          <w:szCs w:val="22"/>
        </w:rPr>
        <w:t>gaan</w:t>
      </w:r>
      <w:r w:rsidR="00780B82" w:rsidRPr="00B60756">
        <w:rPr>
          <w:rFonts w:ascii="Calibri" w:hAnsi="Calibri"/>
          <w:sz w:val="22"/>
          <w:szCs w:val="22"/>
        </w:rPr>
        <w:t xml:space="preserve"> </w:t>
      </w:r>
      <w:r w:rsidR="00B01FCF">
        <w:rPr>
          <w:rFonts w:ascii="Calibri" w:hAnsi="Calibri"/>
          <w:sz w:val="22"/>
          <w:szCs w:val="22"/>
        </w:rPr>
        <w:t>steeds meer gebruikers</w:t>
      </w:r>
      <w:r w:rsidR="00780B82" w:rsidRPr="00B60756">
        <w:rPr>
          <w:rFonts w:ascii="Calibri" w:hAnsi="Calibri"/>
          <w:sz w:val="22"/>
          <w:szCs w:val="22"/>
        </w:rPr>
        <w:t xml:space="preserve"> </w:t>
      </w:r>
      <w:r w:rsidR="00B01FCF">
        <w:rPr>
          <w:rFonts w:ascii="Calibri" w:hAnsi="Calibri"/>
          <w:sz w:val="22"/>
          <w:szCs w:val="22"/>
        </w:rPr>
        <w:t>bewust</w:t>
      </w:r>
      <w:r w:rsidR="00780B82" w:rsidRPr="00B60756">
        <w:rPr>
          <w:rFonts w:ascii="Calibri" w:hAnsi="Calibri"/>
          <w:sz w:val="22"/>
          <w:szCs w:val="22"/>
        </w:rPr>
        <w:t xml:space="preserve"> </w:t>
      </w:r>
      <w:r w:rsidR="003F28E8">
        <w:rPr>
          <w:rFonts w:ascii="Calibri" w:hAnsi="Calibri"/>
          <w:sz w:val="22"/>
          <w:szCs w:val="22"/>
        </w:rPr>
        <w:t xml:space="preserve">over deze interacties </w:t>
      </w:r>
      <w:r w:rsidR="00780B82" w:rsidRPr="00B60756">
        <w:rPr>
          <w:rFonts w:ascii="Calibri" w:hAnsi="Calibri"/>
          <w:sz w:val="22"/>
          <w:szCs w:val="22"/>
        </w:rPr>
        <w:t xml:space="preserve">nadenken, praten en </w:t>
      </w:r>
      <w:r w:rsidR="00B01FCF">
        <w:rPr>
          <w:rFonts w:ascii="Calibri" w:hAnsi="Calibri"/>
          <w:sz w:val="22"/>
          <w:szCs w:val="22"/>
        </w:rPr>
        <w:t>hun</w:t>
      </w:r>
      <w:r w:rsidR="00780B82" w:rsidRPr="00B60756">
        <w:rPr>
          <w:rFonts w:ascii="Calibri" w:hAnsi="Calibri"/>
          <w:sz w:val="22"/>
          <w:szCs w:val="22"/>
        </w:rPr>
        <w:t xml:space="preserve"> gevoelens delen. Andersom werkt het ook zo. Een algoritme leeft van onze bevindingen en zoekopdrachten. Deze worden dus ook aan het werk gezet als wij actief zijn op het platform</w:t>
      </w:r>
      <w:r w:rsidR="00B01FCF">
        <w:rPr>
          <w:rFonts w:ascii="Calibri" w:hAnsi="Calibri"/>
          <w:sz w:val="22"/>
          <w:szCs w:val="22"/>
        </w:rPr>
        <w:t xml:space="preserve"> en uiten wat we van de algoritmes die actief zijn vinden. </w:t>
      </w:r>
      <w:r w:rsidR="00B01FCF">
        <w:rPr>
          <w:rFonts w:ascii="Calibri" w:hAnsi="Calibri" w:cs="Calibri"/>
          <w:i/>
          <w:color w:val="000000" w:themeColor="text1"/>
          <w:sz w:val="22"/>
          <w:szCs w:val="22"/>
        </w:rPr>
        <w:t>A</w:t>
      </w:r>
      <w:r w:rsidR="00B01FCF" w:rsidRPr="00B60756">
        <w:rPr>
          <w:rFonts w:ascii="Calibri" w:hAnsi="Calibri" w:cs="Calibri"/>
          <w:i/>
          <w:color w:val="000000" w:themeColor="text1"/>
          <w:sz w:val="22"/>
          <w:szCs w:val="22"/>
        </w:rPr>
        <w:t>lgorithmic imaginary</w:t>
      </w:r>
      <w:r w:rsidR="00B01FCF" w:rsidRPr="00B60756">
        <w:rPr>
          <w:rFonts w:ascii="Calibri" w:hAnsi="Calibri" w:cs="Calibri"/>
          <w:iCs/>
          <w:color w:val="000000" w:themeColor="text1"/>
          <w:sz w:val="22"/>
          <w:szCs w:val="22"/>
        </w:rPr>
        <w:t xml:space="preserve"> veroorzaakt </w:t>
      </w:r>
      <w:r w:rsidR="00B01FCF">
        <w:rPr>
          <w:rFonts w:ascii="Calibri" w:hAnsi="Calibri" w:cs="Calibri"/>
          <w:iCs/>
          <w:color w:val="000000" w:themeColor="text1"/>
          <w:sz w:val="22"/>
          <w:szCs w:val="22"/>
        </w:rPr>
        <w:t xml:space="preserve">dus </w:t>
      </w:r>
      <w:r w:rsidR="00B01FCF" w:rsidRPr="00B60756">
        <w:rPr>
          <w:rFonts w:ascii="Calibri" w:hAnsi="Calibri" w:cs="Calibri"/>
          <w:iCs/>
          <w:color w:val="000000" w:themeColor="text1"/>
          <w:sz w:val="22"/>
          <w:szCs w:val="22"/>
        </w:rPr>
        <w:t>een</w:t>
      </w:r>
      <w:r w:rsidR="00B01FCF" w:rsidRPr="00B60756">
        <w:rPr>
          <w:rFonts w:ascii="Calibri" w:hAnsi="Calibri"/>
          <w:sz w:val="22"/>
          <w:szCs w:val="22"/>
        </w:rPr>
        <w:t xml:space="preserve"> bepaalde productiviteit aan zowel de kant van de mens als van het algoritme. </w:t>
      </w:r>
      <w:r w:rsidR="00B60756" w:rsidRPr="00B60756">
        <w:rPr>
          <w:rStyle w:val="Voetnootmarkering"/>
          <w:rFonts w:ascii="Calibri" w:hAnsi="Calibri"/>
          <w:sz w:val="22"/>
          <w:szCs w:val="22"/>
        </w:rPr>
        <w:footnoteReference w:id="59"/>
      </w:r>
      <w:r w:rsidR="00780B82" w:rsidRPr="00B60756">
        <w:rPr>
          <w:rFonts w:ascii="Calibri" w:hAnsi="Calibri"/>
          <w:sz w:val="22"/>
          <w:szCs w:val="22"/>
        </w:rPr>
        <w:t xml:space="preserve"> </w:t>
      </w:r>
    </w:p>
    <w:p w14:paraId="24B8B043" w14:textId="60638673" w:rsidR="00E857BE" w:rsidRDefault="00780B82" w:rsidP="002F3FC1">
      <w:pPr>
        <w:spacing w:line="360" w:lineRule="auto"/>
        <w:ind w:firstLine="708"/>
        <w:rPr>
          <w:rFonts w:ascii="Calibri" w:hAnsi="Calibri"/>
          <w:sz w:val="22"/>
          <w:szCs w:val="22"/>
        </w:rPr>
      </w:pPr>
      <w:r w:rsidRPr="00B60756">
        <w:rPr>
          <w:rFonts w:ascii="Calibri" w:hAnsi="Calibri"/>
          <w:sz w:val="22"/>
          <w:szCs w:val="22"/>
        </w:rPr>
        <w:t xml:space="preserve">Beide concepten </w:t>
      </w:r>
      <w:r w:rsidR="00B01FCF">
        <w:rPr>
          <w:rFonts w:ascii="Calibri" w:hAnsi="Calibri"/>
          <w:sz w:val="22"/>
          <w:szCs w:val="22"/>
        </w:rPr>
        <w:t>kunnen gebruikt worden als de focus respectievelijk op het denkbeeldige publiek ligt of hun opvattingen omtrent algoritmes</w:t>
      </w:r>
      <w:r w:rsidRPr="00B60756">
        <w:rPr>
          <w:rFonts w:ascii="Calibri" w:hAnsi="Calibri"/>
          <w:sz w:val="22"/>
          <w:szCs w:val="22"/>
        </w:rPr>
        <w:t>. Van Es en Poell conceptualiseerde een meeromvattend concept wat niet alleen</w:t>
      </w:r>
      <w:r w:rsidR="00B01FCF">
        <w:rPr>
          <w:rFonts w:ascii="Calibri" w:hAnsi="Calibri"/>
          <w:sz w:val="22"/>
          <w:szCs w:val="22"/>
        </w:rPr>
        <w:t xml:space="preserve"> de aandacht legt</w:t>
      </w:r>
      <w:r w:rsidRPr="00B60756">
        <w:rPr>
          <w:rFonts w:ascii="Calibri" w:hAnsi="Calibri"/>
          <w:sz w:val="22"/>
          <w:szCs w:val="22"/>
        </w:rPr>
        <w:t xml:space="preserve"> op deze twee punten maar ook andere </w:t>
      </w:r>
      <w:r w:rsidRPr="00B60756">
        <w:rPr>
          <w:rFonts w:ascii="Calibri" w:hAnsi="Calibri"/>
          <w:sz w:val="22"/>
          <w:szCs w:val="22"/>
        </w:rPr>
        <w:lastRenderedPageBreak/>
        <w:t>aspecten</w:t>
      </w:r>
      <w:r w:rsidR="00B01FCF">
        <w:rPr>
          <w:rFonts w:ascii="Calibri" w:hAnsi="Calibri"/>
          <w:sz w:val="22"/>
          <w:szCs w:val="22"/>
        </w:rPr>
        <w:t xml:space="preserve"> meeneemt in het onderzoek</w:t>
      </w:r>
      <w:r w:rsidRPr="00B60756">
        <w:rPr>
          <w:rFonts w:ascii="Calibri" w:hAnsi="Calibri"/>
          <w:sz w:val="22"/>
          <w:szCs w:val="22"/>
        </w:rPr>
        <w:t xml:space="preserve">. Dit noemen zij </w:t>
      </w:r>
      <w:r w:rsidRPr="00B60756">
        <w:rPr>
          <w:rFonts w:ascii="Calibri" w:hAnsi="Calibri"/>
          <w:i/>
          <w:iCs/>
          <w:sz w:val="22"/>
          <w:szCs w:val="22"/>
        </w:rPr>
        <w:t>platform imaginaries.</w:t>
      </w:r>
      <w:r w:rsidR="00B60756" w:rsidRPr="00B60756">
        <w:rPr>
          <w:rStyle w:val="Voetnootmarkering"/>
          <w:rFonts w:ascii="Calibri" w:hAnsi="Calibri"/>
          <w:i/>
          <w:iCs/>
          <w:sz w:val="22"/>
          <w:szCs w:val="22"/>
        </w:rPr>
        <w:footnoteReference w:id="60"/>
      </w:r>
      <w:r w:rsidRPr="00B60756">
        <w:rPr>
          <w:rFonts w:ascii="Calibri" w:hAnsi="Calibri"/>
          <w:i/>
          <w:iCs/>
          <w:sz w:val="22"/>
          <w:szCs w:val="22"/>
        </w:rPr>
        <w:t xml:space="preserve"> </w:t>
      </w:r>
      <w:r w:rsidR="00B27ABC" w:rsidRPr="00B60756">
        <w:rPr>
          <w:rFonts w:ascii="Calibri" w:hAnsi="Calibri"/>
          <w:sz w:val="22"/>
          <w:szCs w:val="22"/>
        </w:rPr>
        <w:t xml:space="preserve">Het concept </w:t>
      </w:r>
      <w:r w:rsidR="00FF206D" w:rsidRPr="00B60756">
        <w:rPr>
          <w:rFonts w:ascii="Calibri" w:hAnsi="Calibri"/>
          <w:sz w:val="22"/>
          <w:szCs w:val="22"/>
        </w:rPr>
        <w:t xml:space="preserve">refereert naar een handelswijze </w:t>
      </w:r>
      <w:r w:rsidR="00B27ABC" w:rsidRPr="00B60756">
        <w:rPr>
          <w:rFonts w:ascii="Calibri" w:hAnsi="Calibri"/>
          <w:sz w:val="22"/>
          <w:szCs w:val="22"/>
        </w:rPr>
        <w:t>waar</w:t>
      </w:r>
      <w:r w:rsidR="00FF206D" w:rsidRPr="00B60756">
        <w:rPr>
          <w:rFonts w:ascii="Calibri" w:hAnsi="Calibri"/>
          <w:sz w:val="22"/>
          <w:szCs w:val="22"/>
        </w:rPr>
        <w:t>bij</w:t>
      </w:r>
      <w:r w:rsidR="00B27ABC" w:rsidRPr="00B60756">
        <w:rPr>
          <w:rFonts w:ascii="Calibri" w:hAnsi="Calibri"/>
          <w:sz w:val="22"/>
          <w:szCs w:val="22"/>
        </w:rPr>
        <w:t xml:space="preserve"> sociale actoren hun activiteiten met betrekking tot algoritmen, interfaces, data-infrastructuren, bedrijfsmodellen, gebruikerspraktijken en publiek proberen te begrijpen en te organiseren.</w:t>
      </w:r>
      <w:r w:rsidR="00B60756" w:rsidRPr="00B60756">
        <w:rPr>
          <w:rStyle w:val="Voetnootmarkering"/>
          <w:rFonts w:ascii="Calibri" w:hAnsi="Calibri"/>
          <w:sz w:val="22"/>
          <w:szCs w:val="22"/>
        </w:rPr>
        <w:footnoteReference w:id="61"/>
      </w:r>
      <w:r w:rsidR="009A53A9">
        <w:rPr>
          <w:rFonts w:ascii="Calibri" w:hAnsi="Calibri"/>
          <w:sz w:val="22"/>
          <w:szCs w:val="22"/>
        </w:rPr>
        <w:t xml:space="preserve"> Het concept is daarmee veel uitgebreider dan </w:t>
      </w:r>
      <w:r w:rsidR="009A53A9">
        <w:rPr>
          <w:rFonts w:ascii="Calibri" w:hAnsi="Calibri"/>
          <w:i/>
          <w:iCs/>
          <w:sz w:val="22"/>
          <w:szCs w:val="22"/>
        </w:rPr>
        <w:t xml:space="preserve">imagined audiences </w:t>
      </w:r>
      <w:r w:rsidR="009A53A9">
        <w:rPr>
          <w:rFonts w:ascii="Calibri" w:hAnsi="Calibri"/>
          <w:sz w:val="22"/>
          <w:szCs w:val="22"/>
        </w:rPr>
        <w:t xml:space="preserve">en </w:t>
      </w:r>
      <w:r w:rsidR="009A53A9">
        <w:rPr>
          <w:rFonts w:ascii="Calibri" w:hAnsi="Calibri"/>
          <w:i/>
          <w:iCs/>
          <w:sz w:val="22"/>
          <w:szCs w:val="22"/>
        </w:rPr>
        <w:t xml:space="preserve">algorithmic imaginary </w:t>
      </w:r>
      <w:r w:rsidR="009A53A9">
        <w:rPr>
          <w:rFonts w:ascii="Calibri" w:hAnsi="Calibri"/>
          <w:sz w:val="22"/>
          <w:szCs w:val="22"/>
        </w:rPr>
        <w:t>die maar op twee specifieke punten de aandacht leggen</w:t>
      </w:r>
      <w:r w:rsidR="00B27ABC" w:rsidRPr="00B60756">
        <w:rPr>
          <w:rFonts w:ascii="Calibri" w:hAnsi="Calibri"/>
          <w:sz w:val="22"/>
          <w:szCs w:val="22"/>
        </w:rPr>
        <w:t xml:space="preserve">. Voor publieke omroepen kan </w:t>
      </w:r>
      <w:r w:rsidR="009A53A9">
        <w:rPr>
          <w:rFonts w:ascii="Calibri" w:hAnsi="Calibri"/>
          <w:sz w:val="22"/>
          <w:szCs w:val="22"/>
        </w:rPr>
        <w:t xml:space="preserve">het concept </w:t>
      </w:r>
      <w:r w:rsidR="009A53A9">
        <w:rPr>
          <w:rFonts w:ascii="Calibri" w:hAnsi="Calibri"/>
          <w:i/>
          <w:iCs/>
          <w:sz w:val="22"/>
          <w:szCs w:val="22"/>
        </w:rPr>
        <w:t>platform imaginar</w:t>
      </w:r>
      <w:r w:rsidR="009823C6">
        <w:rPr>
          <w:rFonts w:ascii="Calibri" w:hAnsi="Calibri"/>
          <w:i/>
          <w:iCs/>
          <w:sz w:val="22"/>
          <w:szCs w:val="22"/>
        </w:rPr>
        <w:t xml:space="preserve">ies </w:t>
      </w:r>
      <w:r w:rsidR="00B27ABC" w:rsidRPr="00B60756">
        <w:rPr>
          <w:rFonts w:ascii="Calibri" w:hAnsi="Calibri"/>
          <w:sz w:val="22"/>
          <w:szCs w:val="22"/>
        </w:rPr>
        <w:t xml:space="preserve">volgens van Es en Poell van waarde zijn, omdat </w:t>
      </w:r>
      <w:r w:rsidR="009A53A9">
        <w:rPr>
          <w:rFonts w:ascii="Calibri" w:hAnsi="Calibri"/>
          <w:sz w:val="22"/>
          <w:szCs w:val="22"/>
        </w:rPr>
        <w:t xml:space="preserve">deze </w:t>
      </w:r>
      <w:r w:rsidR="00B27ABC" w:rsidRPr="00B60756">
        <w:rPr>
          <w:rFonts w:ascii="Calibri" w:hAnsi="Calibri"/>
          <w:sz w:val="22"/>
          <w:szCs w:val="22"/>
        </w:rPr>
        <w:t>vorming ge</w:t>
      </w:r>
      <w:r w:rsidR="009A53A9">
        <w:rPr>
          <w:rFonts w:ascii="Calibri" w:hAnsi="Calibri"/>
          <w:sz w:val="22"/>
          <w:szCs w:val="22"/>
        </w:rPr>
        <w:t>eft</w:t>
      </w:r>
      <w:r w:rsidR="00B27ABC" w:rsidRPr="00B60756">
        <w:rPr>
          <w:rFonts w:ascii="Calibri" w:hAnsi="Calibri"/>
          <w:sz w:val="22"/>
          <w:szCs w:val="22"/>
        </w:rPr>
        <w:t xml:space="preserve"> aan de productie en distributie van PSM voor specifieke platform</w:t>
      </w:r>
      <w:r w:rsidR="00C639E9">
        <w:rPr>
          <w:rFonts w:ascii="Calibri" w:hAnsi="Calibri"/>
          <w:sz w:val="22"/>
          <w:szCs w:val="22"/>
        </w:rPr>
        <w:t>s</w:t>
      </w:r>
      <w:r w:rsidR="00B27ABC" w:rsidRPr="00B60756">
        <w:rPr>
          <w:rFonts w:ascii="Calibri" w:hAnsi="Calibri"/>
          <w:sz w:val="22"/>
          <w:szCs w:val="22"/>
        </w:rPr>
        <w:t xml:space="preserve">. Daarnaast maakt het duidelijk hoe de publieke omroepen </w:t>
      </w:r>
      <w:r w:rsidR="009A53A9">
        <w:rPr>
          <w:rFonts w:ascii="Calibri" w:hAnsi="Calibri"/>
          <w:sz w:val="22"/>
          <w:szCs w:val="22"/>
        </w:rPr>
        <w:t>zich verhouden ten opzichte van andere platform</w:t>
      </w:r>
      <w:r w:rsidR="00C639E9">
        <w:rPr>
          <w:rFonts w:ascii="Calibri" w:hAnsi="Calibri"/>
          <w:sz w:val="22"/>
          <w:szCs w:val="22"/>
        </w:rPr>
        <w:t>s</w:t>
      </w:r>
      <w:r w:rsidR="00B27ABC" w:rsidRPr="00B60756">
        <w:rPr>
          <w:rFonts w:ascii="Calibri" w:hAnsi="Calibri"/>
          <w:sz w:val="22"/>
          <w:szCs w:val="22"/>
        </w:rPr>
        <w:t>.</w:t>
      </w:r>
      <w:r w:rsidR="00B60756" w:rsidRPr="00B60756">
        <w:rPr>
          <w:rStyle w:val="Voetnootmarkering"/>
          <w:rFonts w:ascii="Calibri" w:hAnsi="Calibri"/>
          <w:sz w:val="22"/>
          <w:szCs w:val="22"/>
        </w:rPr>
        <w:footnoteReference w:id="62"/>
      </w:r>
      <w:r w:rsidR="009A53A9">
        <w:rPr>
          <w:rFonts w:ascii="Calibri" w:hAnsi="Calibri"/>
          <w:sz w:val="22"/>
          <w:szCs w:val="22"/>
        </w:rPr>
        <w:t xml:space="preserve"> Het geeft aan hoe ze zichzelf kunnen aanpassen aan deze platform</w:t>
      </w:r>
      <w:r w:rsidR="00C639E9">
        <w:rPr>
          <w:rFonts w:ascii="Calibri" w:hAnsi="Calibri"/>
          <w:sz w:val="22"/>
          <w:szCs w:val="22"/>
        </w:rPr>
        <w:t>s</w:t>
      </w:r>
      <w:r w:rsidR="009A53A9">
        <w:rPr>
          <w:rFonts w:ascii="Calibri" w:hAnsi="Calibri"/>
          <w:sz w:val="22"/>
          <w:szCs w:val="22"/>
        </w:rPr>
        <w:t>, zonder hun eigen identiteit te verliezen.</w:t>
      </w:r>
      <w:r w:rsidR="009A53A9">
        <w:rPr>
          <w:rStyle w:val="Voetnootmarkering"/>
          <w:rFonts w:ascii="Calibri" w:hAnsi="Calibri"/>
          <w:sz w:val="22"/>
          <w:szCs w:val="22"/>
        </w:rPr>
        <w:footnoteReference w:id="63"/>
      </w:r>
      <w:r w:rsidR="00B27ABC" w:rsidRPr="00B60756">
        <w:rPr>
          <w:rFonts w:ascii="Calibri" w:hAnsi="Calibri"/>
          <w:sz w:val="22"/>
          <w:szCs w:val="22"/>
        </w:rPr>
        <w:t xml:space="preserve"> </w:t>
      </w:r>
    </w:p>
    <w:p w14:paraId="209E9991" w14:textId="164A65E2" w:rsidR="00786E9E" w:rsidRPr="00E857BE" w:rsidRDefault="00786E9E" w:rsidP="002F3FC1">
      <w:pPr>
        <w:spacing w:line="360" w:lineRule="auto"/>
        <w:ind w:firstLine="708"/>
        <w:rPr>
          <w:rFonts w:ascii="Calibri" w:hAnsi="Calibri"/>
          <w:sz w:val="22"/>
          <w:szCs w:val="22"/>
        </w:rPr>
      </w:pPr>
      <w:r>
        <w:rPr>
          <w:rFonts w:ascii="Calibri" w:hAnsi="Calibri"/>
          <w:sz w:val="22"/>
          <w:szCs w:val="22"/>
        </w:rPr>
        <w:t xml:space="preserve">In dit onderzoek zullen de concepten gebruikt worden om de strategieën van de NPO op het commerciële platform YouTube </w:t>
      </w:r>
      <w:r w:rsidR="00042892">
        <w:rPr>
          <w:rFonts w:ascii="Calibri" w:hAnsi="Calibri"/>
          <w:sz w:val="22"/>
          <w:szCs w:val="22"/>
        </w:rPr>
        <w:t xml:space="preserve">beter te leren begrijpen. </w:t>
      </w:r>
      <w:r w:rsidR="00E857BE">
        <w:rPr>
          <w:rFonts w:ascii="Calibri" w:hAnsi="Calibri"/>
          <w:sz w:val="22"/>
          <w:szCs w:val="22"/>
        </w:rPr>
        <w:t xml:space="preserve">Daarbij zal het concept van Poell en van Es vooral dienen als overkoepelend concept en zullen de concepten van Bucher en Litt gebruikt worden om specifiek in te gaan op de bevindingen uit de analyse. Hoewel </w:t>
      </w:r>
      <w:r w:rsidR="00E857BE">
        <w:rPr>
          <w:rFonts w:ascii="Calibri" w:hAnsi="Calibri"/>
          <w:i/>
          <w:iCs/>
          <w:sz w:val="22"/>
          <w:szCs w:val="22"/>
        </w:rPr>
        <w:t xml:space="preserve">imagined audiences </w:t>
      </w:r>
      <w:r w:rsidR="00E857BE">
        <w:rPr>
          <w:rFonts w:ascii="Calibri" w:hAnsi="Calibri"/>
          <w:sz w:val="22"/>
          <w:szCs w:val="22"/>
        </w:rPr>
        <w:t xml:space="preserve">en </w:t>
      </w:r>
      <w:r w:rsidR="00E857BE">
        <w:rPr>
          <w:rFonts w:ascii="Calibri" w:hAnsi="Calibri"/>
          <w:i/>
          <w:iCs/>
          <w:sz w:val="22"/>
          <w:szCs w:val="22"/>
        </w:rPr>
        <w:t xml:space="preserve">algorithmic imaginary </w:t>
      </w:r>
      <w:r w:rsidR="00E857BE">
        <w:rPr>
          <w:rFonts w:ascii="Calibri" w:hAnsi="Calibri"/>
          <w:sz w:val="22"/>
          <w:szCs w:val="22"/>
        </w:rPr>
        <w:t xml:space="preserve">de focus hebben liggen op specifieke aspecten in tegenstelling tot </w:t>
      </w:r>
      <w:r w:rsidR="00E857BE">
        <w:rPr>
          <w:rFonts w:ascii="Calibri" w:hAnsi="Calibri"/>
          <w:i/>
          <w:iCs/>
          <w:sz w:val="22"/>
          <w:szCs w:val="22"/>
        </w:rPr>
        <w:t>platform imaginary</w:t>
      </w:r>
      <w:r w:rsidR="00E857BE">
        <w:rPr>
          <w:rFonts w:ascii="Calibri" w:hAnsi="Calibri"/>
          <w:sz w:val="22"/>
          <w:szCs w:val="22"/>
        </w:rPr>
        <w:t xml:space="preserve">, kunnen deze wel eenvoudiger gelinkt worden aan de bevindingen uit dit onderzoek. Het concept </w:t>
      </w:r>
      <w:r w:rsidR="00E857BE">
        <w:rPr>
          <w:rFonts w:ascii="Calibri" w:hAnsi="Calibri"/>
          <w:i/>
          <w:iCs/>
          <w:sz w:val="22"/>
          <w:szCs w:val="22"/>
        </w:rPr>
        <w:t xml:space="preserve">platform imaginary </w:t>
      </w:r>
      <w:r w:rsidR="00E857BE">
        <w:rPr>
          <w:rFonts w:ascii="Calibri" w:hAnsi="Calibri"/>
          <w:sz w:val="22"/>
          <w:szCs w:val="22"/>
        </w:rPr>
        <w:t xml:space="preserve">behandelt namelijk ook thema’s die niet aan bod zullen komen in dit onderzoek. Daarom zal dit concept meer overkoepelend gebruikt worden, zodat aan het einde een deel van dit concept gebruikt kan worden om de positie van de NPO te verklaren ten opzichte van het commerciële platform YouTube. </w:t>
      </w:r>
    </w:p>
    <w:p w14:paraId="3B106C6D" w14:textId="5CD380B3" w:rsidR="00EC585F" w:rsidRPr="00B60756" w:rsidRDefault="00EC585F" w:rsidP="002F3FC1">
      <w:pPr>
        <w:spacing w:line="360" w:lineRule="auto"/>
        <w:ind w:firstLine="708"/>
        <w:rPr>
          <w:rFonts w:ascii="Calibri" w:hAnsi="Calibri" w:cs="Calibri"/>
          <w:iCs/>
          <w:color w:val="000000" w:themeColor="text1"/>
          <w:sz w:val="22"/>
          <w:szCs w:val="22"/>
        </w:rPr>
      </w:pPr>
    </w:p>
    <w:p w14:paraId="7444F89D" w14:textId="77777777" w:rsidR="00C5330E" w:rsidRDefault="00C5330E">
      <w:pPr>
        <w:rPr>
          <w:rFonts w:asciiTheme="majorHAnsi" w:eastAsiaTheme="majorEastAsia" w:hAnsiTheme="majorHAnsi" w:cstheme="majorBidi"/>
          <w:i/>
          <w:iCs/>
          <w:color w:val="000000" w:themeColor="text1"/>
          <w:sz w:val="26"/>
          <w:szCs w:val="26"/>
        </w:rPr>
      </w:pPr>
      <w:bookmarkStart w:id="5" w:name="_Toc62551898"/>
      <w:r>
        <w:rPr>
          <w:i/>
          <w:iCs/>
          <w:color w:val="000000" w:themeColor="text1"/>
        </w:rPr>
        <w:br w:type="page"/>
      </w:r>
    </w:p>
    <w:p w14:paraId="0B3BA72B" w14:textId="0A1D2653" w:rsidR="006133FF" w:rsidRPr="00552B29" w:rsidRDefault="00552B29" w:rsidP="00552B29">
      <w:pPr>
        <w:pStyle w:val="Kop2"/>
        <w:spacing w:line="360" w:lineRule="auto"/>
        <w:rPr>
          <w:i/>
          <w:iCs/>
          <w:color w:val="000000" w:themeColor="text1"/>
          <w:sz w:val="24"/>
          <w:szCs w:val="24"/>
        </w:rPr>
      </w:pPr>
      <w:bookmarkStart w:id="6" w:name="_Toc69462330"/>
      <w:r w:rsidRPr="00552B29">
        <w:rPr>
          <w:i/>
          <w:iCs/>
          <w:color w:val="000000" w:themeColor="text1"/>
          <w:sz w:val="24"/>
          <w:szCs w:val="24"/>
        </w:rPr>
        <w:lastRenderedPageBreak/>
        <w:t xml:space="preserve">2.3 </w:t>
      </w:r>
      <w:r w:rsidR="006133FF" w:rsidRPr="00552B29">
        <w:rPr>
          <w:i/>
          <w:iCs/>
          <w:color w:val="000000" w:themeColor="text1"/>
          <w:sz w:val="24"/>
          <w:szCs w:val="24"/>
        </w:rPr>
        <w:t>De rol van interfaces en het onderzoeken ervan.</w:t>
      </w:r>
      <w:bookmarkEnd w:id="5"/>
      <w:bookmarkEnd w:id="6"/>
      <w:r w:rsidR="006133FF" w:rsidRPr="00552B29">
        <w:rPr>
          <w:i/>
          <w:iCs/>
          <w:color w:val="000000" w:themeColor="text1"/>
          <w:sz w:val="24"/>
          <w:szCs w:val="24"/>
        </w:rPr>
        <w:t xml:space="preserve"> </w:t>
      </w:r>
    </w:p>
    <w:p w14:paraId="0A88CD67" w14:textId="5A15CCB5" w:rsidR="006133FF" w:rsidRPr="00B60756" w:rsidRDefault="00F20A5A" w:rsidP="002F3FC1">
      <w:pPr>
        <w:spacing w:line="360" w:lineRule="auto"/>
        <w:rPr>
          <w:rFonts w:ascii="Calibri" w:hAnsi="Calibri" w:cs="Calibri"/>
          <w:sz w:val="22"/>
          <w:szCs w:val="22"/>
        </w:rPr>
      </w:pPr>
      <w:r>
        <w:rPr>
          <w:rFonts w:ascii="Calibri" w:hAnsi="Calibri" w:cs="Calibri"/>
          <w:i/>
          <w:iCs/>
          <w:sz w:val="22"/>
          <w:szCs w:val="22"/>
        </w:rPr>
        <w:t xml:space="preserve">Platform imaginary </w:t>
      </w:r>
      <w:r>
        <w:rPr>
          <w:rFonts w:ascii="Calibri" w:hAnsi="Calibri" w:cs="Calibri"/>
          <w:sz w:val="22"/>
          <w:szCs w:val="22"/>
        </w:rPr>
        <w:t xml:space="preserve">is een overkoepelend concept </w:t>
      </w:r>
      <w:r w:rsidR="00C5330E">
        <w:rPr>
          <w:rFonts w:ascii="Calibri" w:hAnsi="Calibri" w:cs="Calibri"/>
          <w:sz w:val="22"/>
          <w:szCs w:val="22"/>
        </w:rPr>
        <w:t>die meerdere facetten van de transitie naar online platform</w:t>
      </w:r>
      <w:r w:rsidR="00C639E9">
        <w:rPr>
          <w:rFonts w:ascii="Calibri" w:hAnsi="Calibri" w:cs="Calibri"/>
          <w:sz w:val="22"/>
          <w:szCs w:val="22"/>
        </w:rPr>
        <w:t>s</w:t>
      </w:r>
      <w:r w:rsidR="00C5330E">
        <w:rPr>
          <w:rFonts w:ascii="Calibri" w:hAnsi="Calibri" w:cs="Calibri"/>
          <w:sz w:val="22"/>
          <w:szCs w:val="22"/>
        </w:rPr>
        <w:t xml:space="preserve"> </w:t>
      </w:r>
      <w:r w:rsidR="00141BA1">
        <w:rPr>
          <w:rFonts w:ascii="Calibri" w:hAnsi="Calibri" w:cs="Calibri"/>
          <w:sz w:val="22"/>
          <w:szCs w:val="22"/>
        </w:rPr>
        <w:t>bedekt</w:t>
      </w:r>
      <w:r>
        <w:rPr>
          <w:rFonts w:ascii="Calibri" w:hAnsi="Calibri" w:cs="Calibri"/>
          <w:sz w:val="22"/>
          <w:szCs w:val="22"/>
        </w:rPr>
        <w:t xml:space="preserve">. Een van de aspecten die </w:t>
      </w:r>
      <w:r w:rsidR="00FB2F20">
        <w:rPr>
          <w:rFonts w:ascii="Calibri" w:hAnsi="Calibri" w:cs="Calibri"/>
          <w:sz w:val="22"/>
          <w:szCs w:val="22"/>
        </w:rPr>
        <w:t xml:space="preserve">daar onder valt </w:t>
      </w:r>
      <w:r>
        <w:rPr>
          <w:rFonts w:ascii="Calibri" w:hAnsi="Calibri" w:cs="Calibri"/>
          <w:sz w:val="22"/>
          <w:szCs w:val="22"/>
        </w:rPr>
        <w:t xml:space="preserve">zijn </w:t>
      </w:r>
      <w:r w:rsidRPr="00FB2F20">
        <w:rPr>
          <w:rFonts w:ascii="Calibri" w:hAnsi="Calibri" w:cs="Calibri"/>
          <w:sz w:val="22"/>
          <w:szCs w:val="22"/>
        </w:rPr>
        <w:t>interfaces</w:t>
      </w:r>
      <w:r>
        <w:rPr>
          <w:rFonts w:ascii="Calibri" w:hAnsi="Calibri" w:cs="Calibri"/>
          <w:sz w:val="22"/>
          <w:szCs w:val="22"/>
        </w:rPr>
        <w:t xml:space="preserve">. </w:t>
      </w:r>
      <w:r w:rsidR="000A3FB4" w:rsidRPr="00F20A5A">
        <w:rPr>
          <w:rFonts w:ascii="Calibri" w:hAnsi="Calibri" w:cs="Calibri"/>
          <w:sz w:val="22"/>
          <w:szCs w:val="22"/>
        </w:rPr>
        <w:t>Dit</w:t>
      </w:r>
      <w:r w:rsidR="000A3FB4">
        <w:rPr>
          <w:rFonts w:ascii="Calibri" w:hAnsi="Calibri" w:cs="Calibri"/>
          <w:sz w:val="22"/>
          <w:szCs w:val="22"/>
        </w:rPr>
        <w:t xml:space="preserve"> is het onderdeel </w:t>
      </w:r>
      <w:r>
        <w:rPr>
          <w:rFonts w:ascii="Calibri" w:hAnsi="Calibri" w:cs="Calibri"/>
          <w:sz w:val="22"/>
          <w:szCs w:val="22"/>
        </w:rPr>
        <w:t>d</w:t>
      </w:r>
      <w:r w:rsidR="000A3FB4">
        <w:rPr>
          <w:rFonts w:ascii="Calibri" w:hAnsi="Calibri" w:cs="Calibri"/>
          <w:sz w:val="22"/>
          <w:szCs w:val="22"/>
        </w:rPr>
        <w:t xml:space="preserve">at centraal staat als analyseobject in dit onderzoek. </w:t>
      </w:r>
      <w:r w:rsidR="00B16EC2">
        <w:rPr>
          <w:rFonts w:ascii="Calibri" w:hAnsi="Calibri" w:cs="Calibri"/>
          <w:sz w:val="22"/>
          <w:szCs w:val="22"/>
        </w:rPr>
        <w:t>Interfaces, of specifieker media-interfaces, zijn volgens Daniel Chamberlain de software die de interactie tussen gebruikers en media content mogelijk maken.</w:t>
      </w:r>
      <w:r w:rsidR="00B16EC2">
        <w:rPr>
          <w:rStyle w:val="Voetnootmarkering"/>
          <w:rFonts w:ascii="Calibri" w:hAnsi="Calibri" w:cs="Calibri"/>
          <w:sz w:val="22"/>
          <w:szCs w:val="22"/>
        </w:rPr>
        <w:footnoteReference w:id="64"/>
      </w:r>
      <w:r w:rsidR="00B16EC2">
        <w:rPr>
          <w:rFonts w:ascii="Calibri" w:hAnsi="Calibri" w:cs="Calibri"/>
          <w:sz w:val="22"/>
          <w:szCs w:val="22"/>
        </w:rPr>
        <w:t xml:space="preserve"> </w:t>
      </w:r>
      <w:r w:rsidR="001343E5">
        <w:rPr>
          <w:rFonts w:ascii="Calibri" w:hAnsi="Calibri" w:cs="Calibri"/>
          <w:sz w:val="22"/>
          <w:szCs w:val="22"/>
        </w:rPr>
        <w:t xml:space="preserve">Interfaces zijn belangrijk voor </w:t>
      </w:r>
      <w:r w:rsidR="003F28E8">
        <w:rPr>
          <w:rFonts w:ascii="Calibri" w:hAnsi="Calibri" w:cs="Calibri"/>
          <w:sz w:val="22"/>
          <w:szCs w:val="22"/>
        </w:rPr>
        <w:t xml:space="preserve">de </w:t>
      </w:r>
      <w:r w:rsidR="001343E5">
        <w:rPr>
          <w:rFonts w:ascii="Calibri" w:hAnsi="Calibri" w:cs="Calibri"/>
          <w:sz w:val="22"/>
          <w:szCs w:val="22"/>
        </w:rPr>
        <w:t xml:space="preserve">publieke omroepen, omdat ze via de interfaces </w:t>
      </w:r>
      <w:r w:rsidR="00141BA1">
        <w:rPr>
          <w:rFonts w:ascii="Calibri" w:hAnsi="Calibri" w:cs="Calibri"/>
          <w:sz w:val="22"/>
          <w:szCs w:val="22"/>
        </w:rPr>
        <w:t xml:space="preserve">onder andere </w:t>
      </w:r>
      <w:r w:rsidR="001343E5">
        <w:rPr>
          <w:rFonts w:ascii="Calibri" w:hAnsi="Calibri" w:cs="Calibri"/>
          <w:sz w:val="22"/>
          <w:szCs w:val="22"/>
        </w:rPr>
        <w:t>interactie kunnen opzoeken met de gebruikers.</w:t>
      </w:r>
      <w:r w:rsidR="00141BA1">
        <w:rPr>
          <w:rFonts w:ascii="Calibri" w:hAnsi="Calibri" w:cs="Calibri"/>
          <w:sz w:val="22"/>
          <w:szCs w:val="22"/>
        </w:rPr>
        <w:t xml:space="preserve"> </w:t>
      </w:r>
      <w:r w:rsidR="006133FF" w:rsidRPr="00B60756">
        <w:rPr>
          <w:rFonts w:ascii="Calibri" w:hAnsi="Calibri"/>
          <w:sz w:val="22"/>
          <w:szCs w:val="22"/>
        </w:rPr>
        <w:t xml:space="preserve">Daniel Chamberlain </w:t>
      </w:r>
      <w:r w:rsidR="006133FF" w:rsidRPr="00B60756">
        <w:rPr>
          <w:rFonts w:ascii="Calibri" w:hAnsi="Calibri" w:cs="Calibri"/>
          <w:sz w:val="22"/>
          <w:szCs w:val="22"/>
        </w:rPr>
        <w:t>stelt dat interfaces in het digitale tijdperk steeds essentiëler zijn geworden voor onderzoek.</w:t>
      </w:r>
      <w:r w:rsidR="006133FF" w:rsidRPr="00B60756">
        <w:rPr>
          <w:rStyle w:val="Voetnootmarkering"/>
          <w:rFonts w:ascii="Calibri" w:hAnsi="Calibri" w:cs="Calibri"/>
          <w:sz w:val="22"/>
          <w:szCs w:val="22"/>
        </w:rPr>
        <w:footnoteReference w:id="65"/>
      </w:r>
      <w:r w:rsidR="006133FF" w:rsidRPr="00B60756">
        <w:rPr>
          <w:rFonts w:ascii="Calibri" w:hAnsi="Calibri" w:cs="Calibri"/>
          <w:sz w:val="22"/>
          <w:szCs w:val="22"/>
        </w:rPr>
        <w:t xml:space="preserve"> Hoewel volgens Chamberlain de interfaces zich voordoen als </w:t>
      </w:r>
      <w:r w:rsidR="006133FF" w:rsidRPr="00B60756">
        <w:rPr>
          <w:rFonts w:ascii="Calibri" w:hAnsi="Calibri" w:cs="Calibri"/>
          <w:i/>
          <w:iCs/>
          <w:sz w:val="22"/>
          <w:szCs w:val="22"/>
        </w:rPr>
        <w:t>non-places</w:t>
      </w:r>
      <w:r w:rsidR="006133FF" w:rsidRPr="00B60756">
        <w:rPr>
          <w:rFonts w:ascii="Calibri" w:hAnsi="Calibri" w:cs="Calibri"/>
          <w:sz w:val="22"/>
          <w:szCs w:val="22"/>
        </w:rPr>
        <w:t xml:space="preserve">, stelt hij dat ze in werkelijkheid </w:t>
      </w:r>
      <w:r w:rsidR="006133FF" w:rsidRPr="00B60756">
        <w:rPr>
          <w:rFonts w:ascii="Calibri" w:hAnsi="Calibri" w:cs="Calibri"/>
          <w:i/>
          <w:iCs/>
          <w:sz w:val="22"/>
          <w:szCs w:val="22"/>
        </w:rPr>
        <w:t xml:space="preserve">interactive scripted spaces </w:t>
      </w:r>
      <w:r w:rsidR="006133FF" w:rsidRPr="00B60756">
        <w:rPr>
          <w:rFonts w:ascii="Calibri" w:hAnsi="Calibri" w:cs="Calibri"/>
          <w:sz w:val="22"/>
          <w:szCs w:val="22"/>
        </w:rPr>
        <w:t>zijn.</w:t>
      </w:r>
      <w:r w:rsidR="006133FF" w:rsidRPr="00B60756">
        <w:rPr>
          <w:rStyle w:val="Voetnootmarkering"/>
          <w:rFonts w:ascii="Calibri" w:hAnsi="Calibri" w:cs="Calibri"/>
          <w:sz w:val="22"/>
          <w:szCs w:val="22"/>
        </w:rPr>
        <w:footnoteReference w:id="66"/>
      </w:r>
      <w:r w:rsidR="006133FF" w:rsidRPr="00B60756">
        <w:rPr>
          <w:rFonts w:ascii="Calibri" w:hAnsi="Calibri" w:cs="Calibri"/>
          <w:sz w:val="22"/>
          <w:szCs w:val="22"/>
        </w:rPr>
        <w:t xml:space="preserve"> De interfaces worden zo gestructureerd en ingedeeld dat ze de gebruiker naar bepaalde content</w:t>
      </w:r>
      <w:r w:rsidR="003F28E8" w:rsidRPr="003F28E8">
        <w:rPr>
          <w:rFonts w:ascii="Calibri" w:hAnsi="Calibri" w:cs="Calibri"/>
          <w:sz w:val="22"/>
          <w:szCs w:val="22"/>
        </w:rPr>
        <w:t xml:space="preserve"> </w:t>
      </w:r>
      <w:r w:rsidR="003F28E8" w:rsidRPr="00B60756">
        <w:rPr>
          <w:rFonts w:ascii="Calibri" w:hAnsi="Calibri" w:cs="Calibri"/>
          <w:sz w:val="22"/>
          <w:szCs w:val="22"/>
        </w:rPr>
        <w:t>sturen</w:t>
      </w:r>
      <w:r w:rsidR="006133FF" w:rsidRPr="00B60756">
        <w:rPr>
          <w:rFonts w:ascii="Calibri" w:hAnsi="Calibri" w:cs="Calibri"/>
          <w:sz w:val="22"/>
          <w:szCs w:val="22"/>
        </w:rPr>
        <w:t>.</w:t>
      </w:r>
      <w:r w:rsidR="006133FF" w:rsidRPr="00B60756">
        <w:rPr>
          <w:rStyle w:val="Voetnootmarkering"/>
          <w:rFonts w:ascii="Calibri" w:hAnsi="Calibri" w:cs="Calibri"/>
          <w:sz w:val="22"/>
          <w:szCs w:val="22"/>
        </w:rPr>
        <w:footnoteReference w:id="67"/>
      </w:r>
      <w:r w:rsidR="006133FF" w:rsidRPr="00B60756">
        <w:rPr>
          <w:rFonts w:ascii="Calibri" w:hAnsi="Calibri" w:cs="Calibri"/>
          <w:sz w:val="22"/>
          <w:szCs w:val="22"/>
        </w:rPr>
        <w:t xml:space="preserve"> De programmeurs van de platform</w:t>
      </w:r>
      <w:r w:rsidR="00C639E9">
        <w:rPr>
          <w:rFonts w:ascii="Calibri" w:hAnsi="Calibri" w:cs="Calibri"/>
          <w:sz w:val="22"/>
          <w:szCs w:val="22"/>
        </w:rPr>
        <w:t>s</w:t>
      </w:r>
      <w:r w:rsidR="006133FF" w:rsidRPr="00B60756">
        <w:rPr>
          <w:rFonts w:ascii="Calibri" w:hAnsi="Calibri" w:cs="Calibri"/>
          <w:sz w:val="22"/>
          <w:szCs w:val="22"/>
        </w:rPr>
        <w:t xml:space="preserve"> bewerkstelligen dit door bepaalde aspecten meer op de voorgrond te plaatsen ten opzichte van andere aspecten. Chamberlain gebruikt dus de term </w:t>
      </w:r>
      <w:r w:rsidR="006133FF" w:rsidRPr="00B60756">
        <w:rPr>
          <w:rFonts w:ascii="Calibri" w:hAnsi="Calibri" w:cs="Calibri"/>
          <w:i/>
          <w:iCs/>
          <w:sz w:val="22"/>
          <w:szCs w:val="22"/>
        </w:rPr>
        <w:t xml:space="preserve">scripted spaces, </w:t>
      </w:r>
      <w:r w:rsidR="006133FF" w:rsidRPr="00B60756">
        <w:rPr>
          <w:rFonts w:ascii="Calibri" w:hAnsi="Calibri" w:cs="Calibri"/>
          <w:sz w:val="22"/>
          <w:szCs w:val="22"/>
        </w:rPr>
        <w:t xml:space="preserve">omdat de interfaces zo zijn ingedeeld dat ze de gebruiker een bepaald pad laten volgen, zonder dat deze zich </w:t>
      </w:r>
      <w:r w:rsidR="003F28E8">
        <w:rPr>
          <w:rFonts w:ascii="Calibri" w:hAnsi="Calibri" w:cs="Calibri"/>
          <w:sz w:val="22"/>
          <w:szCs w:val="22"/>
        </w:rPr>
        <w:t xml:space="preserve">er bewust van is </w:t>
      </w:r>
      <w:r w:rsidR="006133FF" w:rsidRPr="00B60756">
        <w:rPr>
          <w:rFonts w:ascii="Calibri" w:hAnsi="Calibri" w:cs="Calibri"/>
          <w:sz w:val="22"/>
          <w:szCs w:val="22"/>
        </w:rPr>
        <w:t>tijdens de interactie met het platform.</w:t>
      </w:r>
      <w:r w:rsidR="006133FF" w:rsidRPr="00B60756">
        <w:rPr>
          <w:rStyle w:val="Voetnootmarkering"/>
          <w:rFonts w:ascii="Calibri" w:hAnsi="Calibri" w:cs="Calibri"/>
          <w:sz w:val="22"/>
          <w:szCs w:val="22"/>
        </w:rPr>
        <w:t xml:space="preserve"> </w:t>
      </w:r>
      <w:r w:rsidR="006133FF" w:rsidRPr="00B60756">
        <w:rPr>
          <w:rStyle w:val="Voetnootmarkering"/>
          <w:rFonts w:ascii="Calibri" w:hAnsi="Calibri" w:cs="Calibri"/>
          <w:sz w:val="22"/>
          <w:szCs w:val="22"/>
        </w:rPr>
        <w:footnoteReference w:id="68"/>
      </w:r>
      <w:r w:rsidR="006133FF" w:rsidRPr="00B60756">
        <w:rPr>
          <w:rFonts w:ascii="Calibri" w:hAnsi="Calibri" w:cs="Calibri"/>
          <w:sz w:val="22"/>
          <w:szCs w:val="22"/>
        </w:rPr>
        <w:t xml:space="preserve"> </w:t>
      </w:r>
    </w:p>
    <w:p w14:paraId="3D3CA569" w14:textId="0ECCC994" w:rsidR="006133FF" w:rsidRPr="00B60756" w:rsidRDefault="006133FF" w:rsidP="002F3FC1">
      <w:pPr>
        <w:spacing w:line="360" w:lineRule="auto"/>
        <w:rPr>
          <w:rFonts w:ascii="Calibri" w:hAnsi="Calibri" w:cs="Calibri"/>
          <w:sz w:val="22"/>
          <w:szCs w:val="22"/>
        </w:rPr>
      </w:pPr>
      <w:r w:rsidRPr="00B60756">
        <w:rPr>
          <w:rFonts w:ascii="Calibri" w:hAnsi="Calibri"/>
          <w:sz w:val="22"/>
          <w:szCs w:val="22"/>
        </w:rPr>
        <w:tab/>
      </w:r>
      <w:r w:rsidRPr="00B60756">
        <w:rPr>
          <w:rFonts w:ascii="Calibri" w:hAnsi="Calibri" w:cs="Calibri"/>
          <w:sz w:val="22"/>
          <w:szCs w:val="22"/>
        </w:rPr>
        <w:t xml:space="preserve">In navolging van Chamberlain stelt Mel Stanfill ook dat interfaces een </w:t>
      </w:r>
      <w:r w:rsidRPr="00B60756">
        <w:rPr>
          <w:rFonts w:ascii="Calibri" w:hAnsi="Calibri" w:cs="Calibri"/>
          <w:i/>
          <w:iCs/>
          <w:sz w:val="22"/>
          <w:szCs w:val="22"/>
        </w:rPr>
        <w:t xml:space="preserve">path of least resistance </w:t>
      </w:r>
      <w:r w:rsidRPr="00B60756">
        <w:rPr>
          <w:rFonts w:ascii="Calibri" w:hAnsi="Calibri" w:cs="Calibri"/>
          <w:sz w:val="22"/>
          <w:szCs w:val="22"/>
        </w:rPr>
        <w:t>creëren dat de ideale gebruiker volgt bij interactie met de interface.</w:t>
      </w:r>
      <w:r w:rsidRPr="00B60756">
        <w:rPr>
          <w:rStyle w:val="Voetnootmarkering"/>
          <w:rFonts w:ascii="Calibri" w:hAnsi="Calibri" w:cs="Calibri"/>
          <w:sz w:val="22"/>
          <w:szCs w:val="22"/>
        </w:rPr>
        <w:footnoteReference w:id="69"/>
      </w:r>
      <w:r w:rsidRPr="00B60756">
        <w:rPr>
          <w:rFonts w:ascii="Calibri" w:hAnsi="Calibri" w:cs="Calibri"/>
          <w:sz w:val="22"/>
          <w:szCs w:val="22"/>
        </w:rPr>
        <w:t xml:space="preserve"> </w:t>
      </w:r>
      <w:r w:rsidRPr="00B60756">
        <w:rPr>
          <w:rFonts w:ascii="Calibri" w:hAnsi="Calibri"/>
          <w:sz w:val="22"/>
          <w:szCs w:val="22"/>
        </w:rPr>
        <w:t xml:space="preserve">Stanfill grijpt hierbij terug op </w:t>
      </w:r>
      <w:r w:rsidR="00FB6F91">
        <w:rPr>
          <w:rFonts w:ascii="Calibri" w:hAnsi="Calibri"/>
          <w:sz w:val="22"/>
          <w:szCs w:val="22"/>
        </w:rPr>
        <w:t xml:space="preserve">Michel </w:t>
      </w:r>
      <w:r w:rsidRPr="00B60756">
        <w:rPr>
          <w:rFonts w:ascii="Calibri" w:hAnsi="Calibri"/>
          <w:sz w:val="22"/>
          <w:szCs w:val="22"/>
        </w:rPr>
        <w:t xml:space="preserve">Foucaults notie van </w:t>
      </w:r>
      <w:r w:rsidRPr="00B60756">
        <w:rPr>
          <w:rFonts w:ascii="Calibri" w:hAnsi="Calibri"/>
          <w:i/>
          <w:iCs/>
          <w:sz w:val="22"/>
          <w:szCs w:val="22"/>
        </w:rPr>
        <w:t>power as productive</w:t>
      </w:r>
      <w:r w:rsidRPr="00B60756">
        <w:rPr>
          <w:rFonts w:ascii="Calibri" w:hAnsi="Calibri"/>
          <w:sz w:val="22"/>
          <w:szCs w:val="22"/>
        </w:rPr>
        <w:t>.</w:t>
      </w:r>
      <w:r w:rsidRPr="00B60756">
        <w:rPr>
          <w:rStyle w:val="Voetnootmarkering"/>
          <w:rFonts w:ascii="Calibri" w:hAnsi="Calibri"/>
          <w:sz w:val="22"/>
          <w:szCs w:val="22"/>
        </w:rPr>
        <w:footnoteReference w:id="70"/>
      </w:r>
      <w:r w:rsidRPr="00B60756">
        <w:rPr>
          <w:rFonts w:ascii="Calibri" w:hAnsi="Calibri"/>
          <w:sz w:val="22"/>
          <w:szCs w:val="22"/>
        </w:rPr>
        <w:t xml:space="preserve"> </w:t>
      </w:r>
      <w:r w:rsidRPr="00B60756">
        <w:rPr>
          <w:rFonts w:ascii="Calibri" w:hAnsi="Calibri" w:cs="Calibri"/>
          <w:sz w:val="22"/>
          <w:szCs w:val="22"/>
        </w:rPr>
        <w:t xml:space="preserve">Volgens Foucault moet macht niet worden gezien als het voorkomen of onderdrukken van acties, maar als het mogelijk maken van acties door bepaalde normalisaties. </w:t>
      </w:r>
      <w:r w:rsidRPr="00B60756">
        <w:rPr>
          <w:rFonts w:ascii="Calibri" w:hAnsi="Calibri" w:cs="Calibri"/>
          <w:sz w:val="22"/>
          <w:szCs w:val="22"/>
          <w:lang w:val="en-US"/>
        </w:rPr>
        <w:t>Het moet dus volgens Foucault benaderd worden als “a productive network which runs through the whole social body, much more than as a negative instance whose function is repression.”</w:t>
      </w:r>
      <w:r w:rsidRPr="00B60756">
        <w:rPr>
          <w:rStyle w:val="Voetnootmarkering"/>
          <w:rFonts w:ascii="Calibri" w:hAnsi="Calibri" w:cs="Calibri"/>
          <w:sz w:val="22"/>
          <w:szCs w:val="22"/>
        </w:rPr>
        <w:footnoteReference w:id="71"/>
      </w:r>
      <w:r w:rsidRPr="00B60756">
        <w:rPr>
          <w:rFonts w:ascii="Calibri" w:hAnsi="Calibri" w:cs="Calibri"/>
          <w:sz w:val="22"/>
          <w:szCs w:val="22"/>
          <w:lang w:val="en-US"/>
        </w:rPr>
        <w:t xml:space="preserve"> </w:t>
      </w:r>
      <w:r w:rsidRPr="00B60756">
        <w:rPr>
          <w:rFonts w:ascii="Calibri" w:hAnsi="Calibri" w:cs="Calibri"/>
          <w:sz w:val="22"/>
          <w:szCs w:val="22"/>
        </w:rPr>
        <w:t>Om deze normalisaties</w:t>
      </w:r>
      <w:r w:rsidR="00FF206D" w:rsidRPr="00B60756">
        <w:rPr>
          <w:rFonts w:ascii="Calibri" w:hAnsi="Calibri" w:cs="Calibri"/>
          <w:sz w:val="22"/>
          <w:szCs w:val="22"/>
        </w:rPr>
        <w:t>, in het bijzonder door interfaces geconstrueerde normen van gebruik,</w:t>
      </w:r>
      <w:r w:rsidRPr="00B60756">
        <w:rPr>
          <w:rFonts w:ascii="Calibri" w:hAnsi="Calibri" w:cs="Calibri"/>
          <w:sz w:val="22"/>
          <w:szCs w:val="22"/>
        </w:rPr>
        <w:t xml:space="preserve"> te onderzoeken, </w:t>
      </w:r>
      <w:r w:rsidR="003F28E8">
        <w:rPr>
          <w:rFonts w:ascii="Calibri" w:hAnsi="Calibri" w:cs="Calibri"/>
          <w:sz w:val="22"/>
          <w:szCs w:val="22"/>
        </w:rPr>
        <w:t>heeft</w:t>
      </w:r>
      <w:r w:rsidR="00FF206D" w:rsidRPr="00B60756">
        <w:rPr>
          <w:rFonts w:ascii="Calibri" w:hAnsi="Calibri" w:cs="Calibri"/>
          <w:sz w:val="22"/>
          <w:szCs w:val="22"/>
        </w:rPr>
        <w:t xml:space="preserve"> </w:t>
      </w:r>
      <w:r w:rsidRPr="00B60756">
        <w:rPr>
          <w:rFonts w:ascii="Calibri" w:hAnsi="Calibri" w:cs="Calibri"/>
          <w:sz w:val="22"/>
          <w:szCs w:val="22"/>
        </w:rPr>
        <w:t xml:space="preserve">Stanfill de </w:t>
      </w:r>
      <w:r w:rsidRPr="00B60756">
        <w:rPr>
          <w:rFonts w:ascii="Calibri" w:hAnsi="Calibri" w:cs="Calibri"/>
          <w:i/>
          <w:iCs/>
          <w:sz w:val="22"/>
          <w:szCs w:val="22"/>
        </w:rPr>
        <w:t>discursieve interface-analyse</w:t>
      </w:r>
      <w:r w:rsidR="003F28E8">
        <w:rPr>
          <w:rFonts w:ascii="Calibri" w:hAnsi="Calibri" w:cs="Calibri"/>
          <w:i/>
          <w:iCs/>
          <w:sz w:val="22"/>
          <w:szCs w:val="22"/>
        </w:rPr>
        <w:t xml:space="preserve"> </w:t>
      </w:r>
      <w:r w:rsidR="003F28E8">
        <w:rPr>
          <w:rFonts w:ascii="Calibri" w:hAnsi="Calibri" w:cs="Calibri"/>
          <w:sz w:val="22"/>
          <w:szCs w:val="22"/>
        </w:rPr>
        <w:t>ontwikkeld</w:t>
      </w:r>
      <w:r w:rsidRPr="00B60756">
        <w:rPr>
          <w:rFonts w:ascii="Calibri" w:hAnsi="Calibri" w:cs="Calibri"/>
          <w:sz w:val="22"/>
          <w:szCs w:val="22"/>
        </w:rPr>
        <w:t xml:space="preserve">. Hierbij gebruikt zij de term </w:t>
      </w:r>
      <w:r w:rsidRPr="00B60756">
        <w:rPr>
          <w:rFonts w:ascii="Calibri" w:hAnsi="Calibri" w:cs="Calibri"/>
          <w:i/>
          <w:iCs/>
          <w:sz w:val="22"/>
          <w:szCs w:val="22"/>
        </w:rPr>
        <w:t>discours</w:t>
      </w:r>
      <w:r w:rsidRPr="00B60756">
        <w:rPr>
          <w:rFonts w:ascii="Calibri" w:hAnsi="Calibri" w:cs="Calibri"/>
          <w:sz w:val="22"/>
          <w:szCs w:val="22"/>
        </w:rPr>
        <w:t xml:space="preserve">, die Stanfill afleidt van het concept </w:t>
      </w:r>
      <w:r w:rsidRPr="00B60756">
        <w:rPr>
          <w:rFonts w:ascii="Calibri" w:hAnsi="Calibri" w:cs="Calibri"/>
          <w:i/>
          <w:iCs/>
          <w:sz w:val="22"/>
          <w:szCs w:val="22"/>
        </w:rPr>
        <w:t xml:space="preserve">discursive environment </w:t>
      </w:r>
      <w:r w:rsidRPr="00B60756">
        <w:rPr>
          <w:rFonts w:ascii="Calibri" w:hAnsi="Calibri" w:cs="Calibri"/>
          <w:sz w:val="22"/>
          <w:szCs w:val="22"/>
        </w:rPr>
        <w:t>van Ruth Frankenberg.</w:t>
      </w:r>
      <w:r w:rsidRPr="00B60756">
        <w:rPr>
          <w:rStyle w:val="Voetnootmarkering"/>
          <w:rFonts w:ascii="Calibri" w:hAnsi="Calibri" w:cs="Calibri"/>
          <w:sz w:val="22"/>
          <w:szCs w:val="22"/>
        </w:rPr>
        <w:footnoteReference w:id="72"/>
      </w:r>
      <w:r w:rsidRPr="00B60756">
        <w:rPr>
          <w:rFonts w:ascii="Calibri" w:hAnsi="Calibri" w:cs="Calibri"/>
          <w:sz w:val="22"/>
          <w:szCs w:val="22"/>
        </w:rPr>
        <w:t xml:space="preserve"> Frankenberg gebruikt dit concept om te verklaren op welke manier de omgeving </w:t>
      </w:r>
      <w:r w:rsidRPr="00B60756">
        <w:rPr>
          <w:rFonts w:ascii="Calibri" w:hAnsi="Calibri" w:cs="Calibri"/>
          <w:sz w:val="22"/>
          <w:szCs w:val="22"/>
        </w:rPr>
        <w:lastRenderedPageBreak/>
        <w:t>waarbinnen iemand zich bevindt, bepaalt welke acties men maakt.</w:t>
      </w:r>
      <w:r w:rsidRPr="00B60756">
        <w:rPr>
          <w:rStyle w:val="Voetnootmarkering"/>
          <w:rFonts w:ascii="Calibri" w:hAnsi="Calibri" w:cs="Calibri"/>
          <w:sz w:val="22"/>
          <w:szCs w:val="22"/>
        </w:rPr>
        <w:footnoteReference w:id="73"/>
      </w:r>
      <w:r w:rsidR="00FF206D" w:rsidRPr="00B60756">
        <w:rPr>
          <w:rFonts w:ascii="Calibri" w:hAnsi="Calibri" w:cs="Calibri"/>
          <w:sz w:val="22"/>
          <w:szCs w:val="22"/>
        </w:rPr>
        <w:t xml:space="preserve"> Dit komt overeen met Foucault die ook stelt dat het een productief netwerk is, wat gevormd wordt door het geheel aan sociale interacties.</w:t>
      </w:r>
      <w:r w:rsidRPr="00B60756">
        <w:rPr>
          <w:rFonts w:ascii="Calibri" w:hAnsi="Calibri" w:cs="Calibri"/>
          <w:sz w:val="22"/>
          <w:szCs w:val="22"/>
        </w:rPr>
        <w:t xml:space="preserve"> </w:t>
      </w:r>
      <w:r w:rsidR="00FF206D" w:rsidRPr="00B60756">
        <w:rPr>
          <w:rFonts w:ascii="Calibri" w:hAnsi="Calibri" w:cs="Calibri"/>
          <w:sz w:val="22"/>
          <w:szCs w:val="22"/>
        </w:rPr>
        <w:t xml:space="preserve">Frankenberg </w:t>
      </w:r>
      <w:r w:rsidR="00B60756" w:rsidRPr="00B60756">
        <w:rPr>
          <w:rFonts w:ascii="Calibri" w:hAnsi="Calibri" w:cs="Calibri"/>
          <w:sz w:val="22"/>
          <w:szCs w:val="22"/>
        </w:rPr>
        <w:t>benadert</w:t>
      </w:r>
      <w:r w:rsidR="00FF206D" w:rsidRPr="00B60756">
        <w:rPr>
          <w:rFonts w:ascii="Calibri" w:hAnsi="Calibri" w:cs="Calibri"/>
          <w:sz w:val="22"/>
          <w:szCs w:val="22"/>
        </w:rPr>
        <w:t xml:space="preserve"> het concept niet vanuit het perspectief van websites of interfaces. Stanfill stelt echter wel dat hiervoor hetzelfde geldt als wat Frankenberg omschrijft. </w:t>
      </w:r>
      <w:r w:rsidRPr="00B60756">
        <w:rPr>
          <w:rFonts w:ascii="Calibri" w:hAnsi="Calibri" w:cs="Calibri"/>
          <w:sz w:val="22"/>
          <w:szCs w:val="22"/>
        </w:rPr>
        <w:t xml:space="preserve">Een website is </w:t>
      </w:r>
      <w:r w:rsidR="00FF206D" w:rsidRPr="00B60756">
        <w:rPr>
          <w:rFonts w:ascii="Calibri" w:hAnsi="Calibri" w:cs="Calibri"/>
          <w:sz w:val="22"/>
          <w:szCs w:val="22"/>
        </w:rPr>
        <w:t xml:space="preserve">namelijk </w:t>
      </w:r>
      <w:r w:rsidRPr="00B60756">
        <w:rPr>
          <w:rFonts w:ascii="Calibri" w:hAnsi="Calibri" w:cs="Calibri"/>
          <w:sz w:val="22"/>
          <w:szCs w:val="22"/>
        </w:rPr>
        <w:t xml:space="preserve">ook een verzameling van kennis en aannames die bepaalt wat een gebruiker op de site doet. </w:t>
      </w:r>
      <w:r w:rsidR="00FF206D" w:rsidRPr="00B60756">
        <w:rPr>
          <w:rFonts w:ascii="Calibri" w:hAnsi="Calibri" w:cs="Calibri"/>
          <w:sz w:val="22"/>
          <w:szCs w:val="22"/>
        </w:rPr>
        <w:t xml:space="preserve">Daarmee liggen bepaalde acties van gebruikers dus al besloten in de interfaces van websites. </w:t>
      </w:r>
    </w:p>
    <w:p w14:paraId="5AA28170" w14:textId="2BDD46D6" w:rsidR="006133FF" w:rsidRPr="00B60756" w:rsidRDefault="006133FF" w:rsidP="002F3FC1">
      <w:pPr>
        <w:spacing w:line="360" w:lineRule="auto"/>
        <w:rPr>
          <w:rFonts w:ascii="Calibri" w:hAnsi="Calibri" w:cs="Calibri"/>
          <w:sz w:val="22"/>
          <w:szCs w:val="22"/>
        </w:rPr>
      </w:pPr>
      <w:r w:rsidRPr="00B60756">
        <w:rPr>
          <w:rFonts w:ascii="Calibri" w:hAnsi="Calibri" w:cs="Calibri"/>
          <w:sz w:val="22"/>
          <w:szCs w:val="22"/>
        </w:rPr>
        <w:tab/>
      </w:r>
      <w:r w:rsidR="00FF206D" w:rsidRPr="00B60756">
        <w:rPr>
          <w:rFonts w:ascii="Calibri" w:hAnsi="Calibri" w:cs="Calibri"/>
          <w:sz w:val="22"/>
          <w:szCs w:val="22"/>
        </w:rPr>
        <w:t xml:space="preserve">Aan de hand van een drietal </w:t>
      </w:r>
      <w:r w:rsidR="00FF206D" w:rsidRPr="00B60756">
        <w:rPr>
          <w:rFonts w:ascii="Calibri" w:hAnsi="Calibri" w:cs="Calibri"/>
          <w:i/>
          <w:iCs/>
          <w:sz w:val="22"/>
          <w:szCs w:val="22"/>
        </w:rPr>
        <w:t xml:space="preserve">affordances, </w:t>
      </w:r>
      <w:r w:rsidR="00FF206D" w:rsidRPr="00B60756">
        <w:rPr>
          <w:rFonts w:ascii="Calibri" w:hAnsi="Calibri" w:cs="Calibri"/>
          <w:sz w:val="22"/>
          <w:szCs w:val="22"/>
        </w:rPr>
        <w:t>onderzoekt Stanfill deze aannames die besloten liggen in een interface</w:t>
      </w:r>
      <w:r w:rsidRPr="00B60756">
        <w:rPr>
          <w:rFonts w:ascii="Calibri" w:hAnsi="Calibri" w:cs="Calibri"/>
          <w:sz w:val="22"/>
          <w:szCs w:val="22"/>
        </w:rPr>
        <w:t xml:space="preserve">. De term </w:t>
      </w:r>
      <w:r w:rsidRPr="00B60756">
        <w:rPr>
          <w:rFonts w:ascii="Calibri" w:hAnsi="Calibri" w:cs="Calibri"/>
          <w:i/>
          <w:iCs/>
          <w:sz w:val="22"/>
          <w:szCs w:val="22"/>
        </w:rPr>
        <w:t>affordances</w:t>
      </w:r>
      <w:r w:rsidRPr="00B60756">
        <w:rPr>
          <w:rFonts w:ascii="Calibri" w:hAnsi="Calibri" w:cs="Calibri"/>
          <w:sz w:val="22"/>
          <w:szCs w:val="22"/>
        </w:rPr>
        <w:t xml:space="preserve"> leent ze van Rex Hartson </w:t>
      </w:r>
      <w:r w:rsidR="00FF206D" w:rsidRPr="00B60756">
        <w:rPr>
          <w:rFonts w:ascii="Calibri" w:hAnsi="Calibri" w:cs="Calibri"/>
          <w:sz w:val="22"/>
          <w:szCs w:val="22"/>
        </w:rPr>
        <w:t>en verwijst</w:t>
      </w:r>
      <w:r w:rsidRPr="00B60756">
        <w:rPr>
          <w:rFonts w:ascii="Calibri" w:hAnsi="Calibri" w:cs="Calibri"/>
          <w:sz w:val="22"/>
          <w:szCs w:val="22"/>
        </w:rPr>
        <w:t xml:space="preserve"> naar alles wat een interface biedt of mogelijk maakt voor de gebruiker.</w:t>
      </w:r>
      <w:r w:rsidRPr="00B60756">
        <w:rPr>
          <w:rStyle w:val="Voetnootmarkering"/>
          <w:rFonts w:ascii="Calibri" w:hAnsi="Calibri" w:cs="Calibri"/>
          <w:sz w:val="22"/>
          <w:szCs w:val="22"/>
        </w:rPr>
        <w:footnoteReference w:id="74"/>
      </w:r>
      <w:r w:rsidRPr="00B60756">
        <w:rPr>
          <w:rFonts w:ascii="Calibri" w:hAnsi="Calibri" w:cs="Calibri"/>
          <w:sz w:val="22"/>
          <w:szCs w:val="22"/>
        </w:rPr>
        <w:t xml:space="preserve"> Hartson onderscheidt vier verschillende </w:t>
      </w:r>
      <w:r w:rsidRPr="00B60756">
        <w:rPr>
          <w:rFonts w:ascii="Calibri" w:hAnsi="Calibri" w:cs="Calibri"/>
          <w:i/>
          <w:iCs/>
          <w:sz w:val="22"/>
          <w:szCs w:val="22"/>
        </w:rPr>
        <w:t>affordances</w:t>
      </w:r>
      <w:r w:rsidRPr="00B60756">
        <w:rPr>
          <w:rFonts w:ascii="Calibri" w:hAnsi="Calibri" w:cs="Calibri"/>
          <w:sz w:val="22"/>
          <w:szCs w:val="22"/>
        </w:rPr>
        <w:t xml:space="preserve">, waarvan Stanfill er drie overneemt. Dit zijn de </w:t>
      </w:r>
      <w:r w:rsidRPr="00B60756">
        <w:rPr>
          <w:rFonts w:ascii="Calibri" w:hAnsi="Calibri" w:cs="Calibri"/>
          <w:i/>
          <w:iCs/>
          <w:sz w:val="22"/>
          <w:szCs w:val="22"/>
        </w:rPr>
        <w:t>function</w:t>
      </w:r>
      <w:r w:rsidR="00041EA9">
        <w:rPr>
          <w:rFonts w:ascii="Calibri" w:hAnsi="Calibri" w:cs="Calibri"/>
          <w:i/>
          <w:iCs/>
          <w:sz w:val="22"/>
          <w:szCs w:val="22"/>
        </w:rPr>
        <w:t>al</w:t>
      </w:r>
      <w:r w:rsidRPr="00B60756">
        <w:rPr>
          <w:rFonts w:ascii="Calibri" w:hAnsi="Calibri" w:cs="Calibri"/>
          <w:i/>
          <w:iCs/>
          <w:sz w:val="22"/>
          <w:szCs w:val="22"/>
        </w:rPr>
        <w:t xml:space="preserve">, cognitive </w:t>
      </w:r>
      <w:r w:rsidRPr="00B60756">
        <w:rPr>
          <w:rFonts w:ascii="Calibri" w:hAnsi="Calibri" w:cs="Calibri"/>
          <w:sz w:val="22"/>
          <w:szCs w:val="22"/>
        </w:rPr>
        <w:t>en</w:t>
      </w:r>
      <w:r w:rsidRPr="00B60756">
        <w:rPr>
          <w:rFonts w:ascii="Calibri" w:hAnsi="Calibri" w:cs="Calibri"/>
          <w:i/>
          <w:iCs/>
          <w:sz w:val="22"/>
          <w:szCs w:val="22"/>
        </w:rPr>
        <w:t xml:space="preserve"> </w:t>
      </w:r>
      <w:r w:rsidR="00041EA9">
        <w:rPr>
          <w:rFonts w:ascii="Calibri" w:hAnsi="Calibri" w:cs="Calibri"/>
          <w:i/>
          <w:iCs/>
          <w:sz w:val="22"/>
          <w:szCs w:val="22"/>
        </w:rPr>
        <w:t xml:space="preserve">sensory </w:t>
      </w:r>
      <w:r w:rsidRPr="00B60756">
        <w:rPr>
          <w:rFonts w:ascii="Calibri" w:hAnsi="Calibri" w:cs="Calibri"/>
          <w:i/>
          <w:iCs/>
          <w:sz w:val="22"/>
          <w:szCs w:val="22"/>
        </w:rPr>
        <w:t>affordances</w:t>
      </w:r>
      <w:r w:rsidRPr="00B60756">
        <w:rPr>
          <w:rFonts w:ascii="Calibri" w:hAnsi="Calibri" w:cs="Calibri"/>
          <w:sz w:val="22"/>
          <w:szCs w:val="22"/>
        </w:rPr>
        <w:t>.</w:t>
      </w:r>
      <w:r w:rsidRPr="00B60756">
        <w:rPr>
          <w:rStyle w:val="Voetnootmarkering"/>
          <w:rFonts w:ascii="Calibri" w:hAnsi="Calibri" w:cs="Calibri"/>
          <w:sz w:val="22"/>
          <w:szCs w:val="22"/>
        </w:rPr>
        <w:footnoteReference w:id="75"/>
      </w:r>
      <w:r w:rsidRPr="00B60756">
        <w:rPr>
          <w:rFonts w:ascii="Calibri" w:hAnsi="Calibri" w:cs="Calibri"/>
          <w:sz w:val="22"/>
          <w:szCs w:val="22"/>
        </w:rPr>
        <w:t xml:space="preserve"> De </w:t>
      </w:r>
      <w:r w:rsidRPr="00B60756">
        <w:rPr>
          <w:rFonts w:ascii="Calibri" w:hAnsi="Calibri" w:cs="Calibri"/>
          <w:i/>
          <w:iCs/>
          <w:sz w:val="22"/>
          <w:szCs w:val="22"/>
        </w:rPr>
        <w:t>function</w:t>
      </w:r>
      <w:r w:rsidR="00041EA9">
        <w:rPr>
          <w:rFonts w:ascii="Calibri" w:hAnsi="Calibri" w:cs="Calibri"/>
          <w:i/>
          <w:iCs/>
          <w:sz w:val="22"/>
          <w:szCs w:val="22"/>
        </w:rPr>
        <w:t>al</w:t>
      </w:r>
      <w:r w:rsidRPr="00B60756">
        <w:rPr>
          <w:rFonts w:ascii="Calibri" w:hAnsi="Calibri" w:cs="Calibri"/>
          <w:i/>
          <w:iCs/>
          <w:sz w:val="22"/>
          <w:szCs w:val="22"/>
        </w:rPr>
        <w:t xml:space="preserve"> affordances</w:t>
      </w:r>
      <w:r w:rsidRPr="00B60756">
        <w:rPr>
          <w:rFonts w:ascii="Calibri" w:hAnsi="Calibri" w:cs="Calibri"/>
          <w:sz w:val="22"/>
          <w:szCs w:val="22"/>
        </w:rPr>
        <w:t xml:space="preserve"> zijn alle functionaliteiten die een interface aanbiedt aan de gebruiker, zoals de optie om een video aan te klikken op YouTube.</w:t>
      </w:r>
      <w:r w:rsidRPr="00B60756">
        <w:rPr>
          <w:rStyle w:val="Voetnootmarkering"/>
          <w:rFonts w:ascii="Calibri" w:hAnsi="Calibri" w:cs="Calibri"/>
          <w:sz w:val="22"/>
          <w:szCs w:val="22"/>
        </w:rPr>
        <w:footnoteReference w:id="76"/>
      </w:r>
      <w:r w:rsidRPr="00B60756">
        <w:rPr>
          <w:rFonts w:ascii="Calibri" w:hAnsi="Calibri" w:cs="Calibri"/>
          <w:sz w:val="22"/>
          <w:szCs w:val="22"/>
        </w:rPr>
        <w:t xml:space="preserve"> De term </w:t>
      </w:r>
      <w:r w:rsidRPr="00B60756">
        <w:rPr>
          <w:rFonts w:ascii="Calibri" w:hAnsi="Calibri" w:cs="Calibri"/>
          <w:i/>
          <w:iCs/>
          <w:sz w:val="22"/>
          <w:szCs w:val="22"/>
        </w:rPr>
        <w:t>cognitive affordances</w:t>
      </w:r>
      <w:r w:rsidRPr="00B60756">
        <w:rPr>
          <w:rFonts w:ascii="Calibri" w:hAnsi="Calibri" w:cs="Calibri"/>
          <w:sz w:val="22"/>
          <w:szCs w:val="22"/>
        </w:rPr>
        <w:t xml:space="preserve"> houdt de manier in waarop de gebruiker, door middel van het taalgebruik op de interface, wordt aangesproken en hoe hij</w:t>
      </w:r>
      <w:r w:rsidR="00ED278A">
        <w:rPr>
          <w:rFonts w:ascii="Calibri" w:hAnsi="Calibri" w:cs="Calibri"/>
          <w:sz w:val="22"/>
          <w:szCs w:val="22"/>
        </w:rPr>
        <w:t xml:space="preserve"> of zij</w:t>
      </w:r>
      <w:r w:rsidRPr="00B60756">
        <w:rPr>
          <w:rFonts w:ascii="Calibri" w:hAnsi="Calibri" w:cs="Calibri"/>
          <w:sz w:val="22"/>
          <w:szCs w:val="22"/>
        </w:rPr>
        <w:t xml:space="preserve"> door het taalgebruik weet wat er allemaal mogelijk is op de interface.</w:t>
      </w:r>
      <w:r w:rsidRPr="00B60756">
        <w:rPr>
          <w:rStyle w:val="Voetnootmarkering"/>
          <w:rFonts w:ascii="Calibri" w:hAnsi="Calibri" w:cs="Calibri"/>
          <w:sz w:val="22"/>
          <w:szCs w:val="22"/>
        </w:rPr>
        <w:footnoteReference w:id="77"/>
      </w:r>
      <w:r w:rsidRPr="00B60756">
        <w:rPr>
          <w:rFonts w:ascii="Calibri" w:hAnsi="Calibri" w:cs="Calibri"/>
          <w:sz w:val="22"/>
          <w:szCs w:val="22"/>
        </w:rPr>
        <w:t xml:space="preserve"> De </w:t>
      </w:r>
      <w:r w:rsidR="00041EA9">
        <w:rPr>
          <w:rFonts w:ascii="Calibri" w:hAnsi="Calibri" w:cs="Calibri"/>
          <w:i/>
          <w:iCs/>
          <w:sz w:val="22"/>
          <w:szCs w:val="22"/>
        </w:rPr>
        <w:t>sensory</w:t>
      </w:r>
      <w:r w:rsidRPr="00B60756">
        <w:rPr>
          <w:rFonts w:ascii="Calibri" w:hAnsi="Calibri" w:cs="Calibri"/>
          <w:i/>
          <w:iCs/>
          <w:sz w:val="22"/>
          <w:szCs w:val="22"/>
        </w:rPr>
        <w:t xml:space="preserve"> affordances</w:t>
      </w:r>
      <w:r w:rsidRPr="00B60756">
        <w:rPr>
          <w:rFonts w:ascii="Calibri" w:hAnsi="Calibri" w:cs="Calibri"/>
          <w:sz w:val="22"/>
          <w:szCs w:val="22"/>
        </w:rPr>
        <w:t xml:space="preserve"> zijn alle visuele en auditieve prikkels die gebruikers kunnen ervaren op een interface, zoals het kleurgebruik, lettertype en geluiden.</w:t>
      </w:r>
      <w:r w:rsidRPr="00B60756">
        <w:rPr>
          <w:rStyle w:val="Voetnootmarkering"/>
          <w:rFonts w:ascii="Calibri" w:hAnsi="Calibri" w:cs="Calibri"/>
          <w:sz w:val="22"/>
          <w:szCs w:val="22"/>
        </w:rPr>
        <w:footnoteReference w:id="78"/>
      </w:r>
      <w:r w:rsidRPr="00B60756">
        <w:rPr>
          <w:rFonts w:ascii="Calibri" w:hAnsi="Calibri" w:cs="Calibri"/>
          <w:sz w:val="22"/>
          <w:szCs w:val="22"/>
        </w:rPr>
        <w:t xml:space="preserve"> Deze drie vormen van </w:t>
      </w:r>
      <w:r w:rsidRPr="00B60756">
        <w:rPr>
          <w:rFonts w:ascii="Calibri" w:hAnsi="Calibri" w:cs="Calibri"/>
          <w:i/>
          <w:iCs/>
          <w:sz w:val="22"/>
          <w:szCs w:val="22"/>
        </w:rPr>
        <w:t>affordances</w:t>
      </w:r>
      <w:r w:rsidRPr="00B60756">
        <w:rPr>
          <w:rFonts w:ascii="Calibri" w:hAnsi="Calibri" w:cs="Calibri"/>
          <w:sz w:val="22"/>
          <w:szCs w:val="22"/>
        </w:rPr>
        <w:t xml:space="preserve"> helpen Stanfill dus in het analyseren van een interface. </w:t>
      </w:r>
    </w:p>
    <w:p w14:paraId="716C513A" w14:textId="09CD51A4" w:rsidR="00042892" w:rsidRPr="00B52F7B" w:rsidRDefault="00141BA1" w:rsidP="002F3FC1">
      <w:pPr>
        <w:spacing w:line="360" w:lineRule="auto"/>
        <w:rPr>
          <w:rFonts w:ascii="Calibri" w:hAnsi="Calibri" w:cs="Calibri"/>
          <w:color w:val="000000" w:themeColor="text1"/>
          <w:sz w:val="36"/>
          <w:szCs w:val="36"/>
        </w:rPr>
      </w:pPr>
      <w:r>
        <w:rPr>
          <w:rFonts w:ascii="Calibri" w:hAnsi="Calibri" w:cs="Calibri"/>
          <w:iCs/>
          <w:color w:val="000000" w:themeColor="text1"/>
          <w:sz w:val="22"/>
          <w:szCs w:val="22"/>
        </w:rPr>
        <w:tab/>
      </w:r>
      <w:r w:rsidR="00ED278A" w:rsidRPr="00B60756">
        <w:rPr>
          <w:rFonts w:ascii="Calibri" w:hAnsi="Calibri"/>
          <w:sz w:val="22"/>
          <w:szCs w:val="22"/>
        </w:rPr>
        <w:t>In de onderzoeken die aan bod zijn gekomen i</w:t>
      </w:r>
      <w:r w:rsidR="00ED278A">
        <w:rPr>
          <w:rFonts w:ascii="Calibri" w:hAnsi="Calibri"/>
          <w:sz w:val="22"/>
          <w:szCs w:val="22"/>
        </w:rPr>
        <w:t>n de voorgaande delen, is er</w:t>
      </w:r>
      <w:r w:rsidR="00ED278A" w:rsidRPr="00B60756">
        <w:rPr>
          <w:rFonts w:ascii="Calibri" w:hAnsi="Calibri"/>
          <w:sz w:val="22"/>
          <w:szCs w:val="22"/>
        </w:rPr>
        <w:t xml:space="preserve"> weinig aandacht geschonken aan het gebruik van interfaces van commerciële platform</w:t>
      </w:r>
      <w:r w:rsidR="00C639E9">
        <w:rPr>
          <w:rFonts w:ascii="Calibri" w:hAnsi="Calibri"/>
          <w:sz w:val="22"/>
          <w:szCs w:val="22"/>
        </w:rPr>
        <w:t>s</w:t>
      </w:r>
      <w:r w:rsidR="00ED278A" w:rsidRPr="00B60756">
        <w:rPr>
          <w:rFonts w:ascii="Calibri" w:hAnsi="Calibri"/>
          <w:sz w:val="22"/>
          <w:szCs w:val="22"/>
        </w:rPr>
        <w:t xml:space="preserve"> door de publieke omroepen. Dit onderzoek </w:t>
      </w:r>
      <w:r w:rsidR="00ED278A">
        <w:rPr>
          <w:rFonts w:ascii="Calibri" w:hAnsi="Calibri"/>
          <w:sz w:val="22"/>
          <w:szCs w:val="22"/>
        </w:rPr>
        <w:t xml:space="preserve">legt </w:t>
      </w:r>
      <w:r w:rsidR="003F28E8">
        <w:rPr>
          <w:rFonts w:ascii="Calibri" w:hAnsi="Calibri"/>
          <w:sz w:val="22"/>
          <w:szCs w:val="22"/>
        </w:rPr>
        <w:t xml:space="preserve">wel </w:t>
      </w:r>
      <w:r w:rsidR="00ED278A">
        <w:rPr>
          <w:rFonts w:ascii="Calibri" w:hAnsi="Calibri"/>
          <w:sz w:val="22"/>
          <w:szCs w:val="22"/>
        </w:rPr>
        <w:t xml:space="preserve">de </w:t>
      </w:r>
      <w:r w:rsidR="00ED278A" w:rsidRPr="00B60756">
        <w:rPr>
          <w:rFonts w:ascii="Calibri" w:hAnsi="Calibri"/>
          <w:sz w:val="22"/>
          <w:szCs w:val="22"/>
        </w:rPr>
        <w:t>focust</w:t>
      </w:r>
      <w:r w:rsidR="00ED278A">
        <w:rPr>
          <w:rFonts w:ascii="Calibri" w:hAnsi="Calibri"/>
          <w:sz w:val="22"/>
          <w:szCs w:val="22"/>
        </w:rPr>
        <w:t xml:space="preserve"> </w:t>
      </w:r>
      <w:r w:rsidR="00ED278A" w:rsidRPr="00B60756">
        <w:rPr>
          <w:rFonts w:ascii="Calibri" w:hAnsi="Calibri"/>
          <w:sz w:val="22"/>
          <w:szCs w:val="22"/>
        </w:rPr>
        <w:t>hierop.</w:t>
      </w:r>
      <w:r w:rsidR="00ED278A">
        <w:rPr>
          <w:rFonts w:ascii="Calibri" w:hAnsi="Calibri"/>
          <w:sz w:val="22"/>
          <w:szCs w:val="22"/>
        </w:rPr>
        <w:t xml:space="preserve"> Zoals reeds aangegeven zijn interfaces een steeds belangrijker onderzoeksobject geworden de afgelopen jaren, omdat veel interactie met de gebruiker zich tegenwoordig afspeelt via de interfaces van verschillende platform</w:t>
      </w:r>
      <w:r w:rsidR="00C639E9">
        <w:rPr>
          <w:rFonts w:ascii="Calibri" w:hAnsi="Calibri"/>
          <w:sz w:val="22"/>
          <w:szCs w:val="22"/>
        </w:rPr>
        <w:t>s</w:t>
      </w:r>
      <w:r w:rsidR="00ED278A">
        <w:rPr>
          <w:rFonts w:ascii="Calibri" w:hAnsi="Calibri"/>
          <w:sz w:val="22"/>
          <w:szCs w:val="22"/>
        </w:rPr>
        <w:t>, zoals YouTube. Om deze interactie te bewerkstelligen is het ook</w:t>
      </w:r>
      <w:r w:rsidR="00ED278A" w:rsidRPr="00ED278A">
        <w:rPr>
          <w:rFonts w:ascii="Calibri" w:hAnsi="Calibri" w:cs="Calibri"/>
          <w:sz w:val="22"/>
          <w:szCs w:val="22"/>
        </w:rPr>
        <w:t xml:space="preserve"> van belang dat ze weten welk publiek ze via deze interfaces </w:t>
      </w:r>
      <w:r w:rsidR="003F28E8" w:rsidRPr="00ED278A">
        <w:rPr>
          <w:rFonts w:ascii="Calibri" w:hAnsi="Calibri" w:cs="Calibri"/>
          <w:sz w:val="22"/>
          <w:szCs w:val="22"/>
        </w:rPr>
        <w:t xml:space="preserve">denken </w:t>
      </w:r>
      <w:r w:rsidR="00ED278A" w:rsidRPr="00ED278A">
        <w:rPr>
          <w:rFonts w:ascii="Calibri" w:hAnsi="Calibri" w:cs="Calibri"/>
          <w:sz w:val="22"/>
          <w:szCs w:val="22"/>
        </w:rPr>
        <w:t xml:space="preserve">aan te spreken, </w:t>
      </w:r>
      <w:r w:rsidR="00ED278A" w:rsidRPr="00ED278A">
        <w:rPr>
          <w:rFonts w:ascii="Calibri" w:hAnsi="Calibri" w:cs="Calibri"/>
          <w:i/>
          <w:iCs/>
          <w:sz w:val="22"/>
          <w:szCs w:val="22"/>
        </w:rPr>
        <w:t>imagined audience</w:t>
      </w:r>
      <w:r w:rsidR="00ED278A">
        <w:rPr>
          <w:rFonts w:ascii="Calibri" w:hAnsi="Calibri" w:cs="Calibri"/>
          <w:i/>
          <w:iCs/>
          <w:sz w:val="22"/>
          <w:szCs w:val="22"/>
        </w:rPr>
        <w:t>,</w:t>
      </w:r>
      <w:r w:rsidR="00ED278A">
        <w:rPr>
          <w:rFonts w:ascii="Calibri" w:hAnsi="Calibri" w:cs="Calibri"/>
          <w:sz w:val="22"/>
          <w:szCs w:val="22"/>
        </w:rPr>
        <w:t xml:space="preserve"> en welke strategieën ze daarbij moeten toepassen zoals indirecte of directe conversie. </w:t>
      </w:r>
      <w:r w:rsidR="00B52F7B">
        <w:rPr>
          <w:rFonts w:ascii="Calibri" w:hAnsi="Calibri" w:cs="Calibri"/>
          <w:sz w:val="22"/>
          <w:szCs w:val="22"/>
        </w:rPr>
        <w:t xml:space="preserve">Het gebruik van interfaces door de publieke omroepen is een nieuwe fase binnen de transitie naar </w:t>
      </w:r>
      <w:r w:rsidR="00B52F7B" w:rsidRPr="00B52F7B">
        <w:rPr>
          <w:rFonts w:ascii="Calibri" w:hAnsi="Calibri" w:cs="Calibri"/>
          <w:i/>
          <w:iCs/>
          <w:sz w:val="22"/>
          <w:szCs w:val="22"/>
        </w:rPr>
        <w:t>PSM</w:t>
      </w:r>
      <w:r w:rsidR="00B52F7B">
        <w:rPr>
          <w:rFonts w:ascii="Calibri" w:hAnsi="Calibri" w:cs="Calibri"/>
          <w:sz w:val="22"/>
          <w:szCs w:val="22"/>
        </w:rPr>
        <w:t xml:space="preserve">, die door veel onderzoeken dus niet of nauwelijks benoemd wordt. Daarom zal het in dit onderzoek, aan de hand van een </w:t>
      </w:r>
      <w:r w:rsidR="00B52F7B">
        <w:rPr>
          <w:rFonts w:ascii="Calibri" w:hAnsi="Calibri" w:cs="Calibri"/>
          <w:i/>
          <w:iCs/>
          <w:sz w:val="22"/>
          <w:szCs w:val="22"/>
        </w:rPr>
        <w:t>discursive interface analyse</w:t>
      </w:r>
      <w:r w:rsidR="00B52F7B">
        <w:rPr>
          <w:rFonts w:ascii="Calibri" w:hAnsi="Calibri" w:cs="Calibri"/>
          <w:sz w:val="22"/>
          <w:szCs w:val="22"/>
        </w:rPr>
        <w:t xml:space="preserve">, wel aan bod komen. </w:t>
      </w:r>
    </w:p>
    <w:p w14:paraId="76C4CBDF" w14:textId="119C0B39" w:rsidR="006133FF" w:rsidRPr="00B52F7B" w:rsidRDefault="00552B29" w:rsidP="00B52F7B">
      <w:pPr>
        <w:spacing w:line="360" w:lineRule="auto"/>
        <w:rPr>
          <w:rFonts w:asciiTheme="majorHAnsi" w:eastAsiaTheme="majorEastAsia" w:hAnsiTheme="majorHAnsi" w:cstheme="majorBidi"/>
          <w:b/>
          <w:bCs/>
          <w:color w:val="000000" w:themeColor="text1"/>
        </w:rPr>
      </w:pPr>
      <w:bookmarkStart w:id="7" w:name="_Toc69462331"/>
      <w:r w:rsidRPr="00552B29">
        <w:rPr>
          <w:rStyle w:val="Kop1Char"/>
          <w:b/>
          <w:bCs/>
          <w:color w:val="000000" w:themeColor="text1"/>
          <w:sz w:val="28"/>
          <w:szCs w:val="28"/>
        </w:rPr>
        <w:lastRenderedPageBreak/>
        <w:t xml:space="preserve">3. </w:t>
      </w:r>
      <w:r w:rsidR="006133FF" w:rsidRPr="00552B29">
        <w:rPr>
          <w:rStyle w:val="Kop1Char"/>
          <w:b/>
          <w:bCs/>
          <w:color w:val="000000" w:themeColor="text1"/>
          <w:sz w:val="28"/>
          <w:szCs w:val="28"/>
        </w:rPr>
        <w:t>Methode</w:t>
      </w:r>
      <w:bookmarkEnd w:id="7"/>
      <w:r w:rsidR="006133FF" w:rsidRPr="00B60756">
        <w:rPr>
          <w:rFonts w:ascii="Calibri" w:hAnsi="Calibri"/>
          <w:sz w:val="22"/>
          <w:szCs w:val="22"/>
        </w:rPr>
        <w:br/>
        <w:t xml:space="preserve">In dit onderzoek </w:t>
      </w:r>
      <w:r w:rsidR="004420AD">
        <w:rPr>
          <w:rFonts w:ascii="Calibri" w:hAnsi="Calibri"/>
          <w:sz w:val="22"/>
          <w:szCs w:val="22"/>
        </w:rPr>
        <w:t>worden</w:t>
      </w:r>
      <w:r w:rsidR="006133FF" w:rsidRPr="00B60756">
        <w:rPr>
          <w:rFonts w:ascii="Calibri" w:hAnsi="Calibri"/>
          <w:sz w:val="22"/>
          <w:szCs w:val="22"/>
        </w:rPr>
        <w:t xml:space="preserve"> drie YouTube-</w:t>
      </w:r>
      <w:r w:rsidR="00B03914" w:rsidRPr="00B60756">
        <w:rPr>
          <w:rFonts w:ascii="Calibri" w:hAnsi="Calibri"/>
          <w:sz w:val="22"/>
          <w:szCs w:val="22"/>
        </w:rPr>
        <w:t>kanalen</w:t>
      </w:r>
      <w:r w:rsidR="006133FF" w:rsidRPr="00B60756">
        <w:rPr>
          <w:rFonts w:ascii="Calibri" w:hAnsi="Calibri"/>
          <w:sz w:val="22"/>
          <w:szCs w:val="22"/>
        </w:rPr>
        <w:t xml:space="preserve"> </w:t>
      </w:r>
      <w:r w:rsidR="004420AD">
        <w:rPr>
          <w:rFonts w:ascii="Calibri" w:hAnsi="Calibri"/>
          <w:sz w:val="22"/>
          <w:szCs w:val="22"/>
        </w:rPr>
        <w:t>onderzocht:</w:t>
      </w:r>
      <w:r w:rsidR="006133FF" w:rsidRPr="00B60756">
        <w:rPr>
          <w:rFonts w:ascii="Calibri" w:hAnsi="Calibri"/>
          <w:sz w:val="22"/>
          <w:szCs w:val="22"/>
        </w:rPr>
        <w:t xml:space="preserve"> </w:t>
      </w:r>
      <w:r w:rsidR="006133FF" w:rsidRPr="00B60756">
        <w:rPr>
          <w:rFonts w:ascii="Calibri" w:hAnsi="Calibri"/>
          <w:i/>
          <w:iCs/>
          <w:sz w:val="22"/>
          <w:szCs w:val="22"/>
        </w:rPr>
        <w:t>NPO3</w:t>
      </w:r>
      <w:r w:rsidR="006133FF" w:rsidRPr="00B60756">
        <w:rPr>
          <w:rFonts w:ascii="Calibri" w:hAnsi="Calibri"/>
          <w:sz w:val="22"/>
          <w:szCs w:val="22"/>
        </w:rPr>
        <w:t xml:space="preserve">, </w:t>
      </w:r>
      <w:r w:rsidR="006133FF" w:rsidRPr="00B60756">
        <w:rPr>
          <w:rFonts w:ascii="Calibri" w:hAnsi="Calibri"/>
          <w:i/>
          <w:iCs/>
          <w:sz w:val="22"/>
          <w:szCs w:val="22"/>
        </w:rPr>
        <w:t>NPO3TV</w:t>
      </w:r>
      <w:r w:rsidR="006133FF" w:rsidRPr="00B60756">
        <w:rPr>
          <w:rFonts w:ascii="Calibri" w:hAnsi="Calibri"/>
          <w:sz w:val="22"/>
          <w:szCs w:val="22"/>
        </w:rPr>
        <w:t xml:space="preserve"> en </w:t>
      </w:r>
      <w:r w:rsidR="006133FF" w:rsidRPr="00B60756">
        <w:rPr>
          <w:rFonts w:ascii="Calibri" w:hAnsi="Calibri"/>
          <w:i/>
          <w:iCs/>
          <w:sz w:val="22"/>
          <w:szCs w:val="22"/>
        </w:rPr>
        <w:t>Spuiten &amp; Slikken</w:t>
      </w:r>
      <w:r w:rsidR="006133FF" w:rsidRPr="00B60756">
        <w:rPr>
          <w:rFonts w:ascii="Calibri" w:hAnsi="Calibri"/>
          <w:sz w:val="22"/>
          <w:szCs w:val="22"/>
        </w:rPr>
        <w:t>.</w:t>
      </w:r>
      <w:r w:rsidR="006133FF" w:rsidRPr="00B60756">
        <w:rPr>
          <w:rStyle w:val="Voetnootmarkering"/>
          <w:rFonts w:ascii="Calibri" w:hAnsi="Calibri"/>
          <w:sz w:val="22"/>
          <w:szCs w:val="22"/>
        </w:rPr>
        <w:footnoteReference w:id="79"/>
      </w:r>
      <w:r w:rsidR="006133FF" w:rsidRPr="00B60756">
        <w:rPr>
          <w:rFonts w:ascii="Calibri" w:hAnsi="Calibri"/>
          <w:sz w:val="22"/>
          <w:szCs w:val="22"/>
        </w:rPr>
        <w:t xml:space="preserve"> </w:t>
      </w:r>
      <w:r w:rsidR="009328CD">
        <w:rPr>
          <w:rFonts w:ascii="Calibri" w:hAnsi="Calibri"/>
          <w:sz w:val="22"/>
          <w:szCs w:val="22"/>
        </w:rPr>
        <w:t>Ik heb gekozen</w:t>
      </w:r>
      <w:r w:rsidR="006133FF" w:rsidRPr="00B60756">
        <w:rPr>
          <w:rFonts w:ascii="Calibri" w:hAnsi="Calibri"/>
          <w:sz w:val="22"/>
          <w:szCs w:val="22"/>
        </w:rPr>
        <w:t xml:space="preserve"> voor YouTube als commercieel platform, omdat dit met ruim twee miljard gebruikers een van de grootste online</w:t>
      </w:r>
      <w:r w:rsidR="003F28E8">
        <w:rPr>
          <w:rFonts w:ascii="Calibri" w:hAnsi="Calibri"/>
          <w:sz w:val="22"/>
          <w:szCs w:val="22"/>
        </w:rPr>
        <w:t xml:space="preserve"> </w:t>
      </w:r>
      <w:r w:rsidR="006133FF" w:rsidRPr="00B60756">
        <w:rPr>
          <w:rFonts w:ascii="Calibri" w:hAnsi="Calibri"/>
          <w:sz w:val="22"/>
          <w:szCs w:val="22"/>
        </w:rPr>
        <w:t>videoplatform</w:t>
      </w:r>
      <w:r w:rsidR="00C639E9">
        <w:rPr>
          <w:rFonts w:ascii="Calibri" w:hAnsi="Calibri"/>
          <w:sz w:val="22"/>
          <w:szCs w:val="22"/>
        </w:rPr>
        <w:t>s</w:t>
      </w:r>
      <w:r w:rsidR="006133FF" w:rsidRPr="00B60756">
        <w:rPr>
          <w:rFonts w:ascii="Calibri" w:hAnsi="Calibri"/>
          <w:sz w:val="22"/>
          <w:szCs w:val="22"/>
        </w:rPr>
        <w:t xml:space="preserve"> ter wereld is.</w:t>
      </w:r>
      <w:r w:rsidR="006133FF" w:rsidRPr="00B60756">
        <w:rPr>
          <w:rStyle w:val="Voetnootmarkering"/>
          <w:rFonts w:ascii="Calibri" w:hAnsi="Calibri"/>
          <w:sz w:val="22"/>
          <w:szCs w:val="22"/>
        </w:rPr>
        <w:footnoteReference w:id="80"/>
      </w:r>
      <w:r w:rsidR="00FB6F91">
        <w:rPr>
          <w:rFonts w:ascii="Calibri" w:hAnsi="Calibri"/>
          <w:sz w:val="22"/>
          <w:szCs w:val="22"/>
        </w:rPr>
        <w:t xml:space="preserve"> </w:t>
      </w:r>
      <w:r w:rsidR="006133FF" w:rsidRPr="00B60756">
        <w:rPr>
          <w:rFonts w:ascii="Calibri" w:hAnsi="Calibri"/>
          <w:sz w:val="22"/>
          <w:szCs w:val="22"/>
        </w:rPr>
        <w:t xml:space="preserve">YouTube </w:t>
      </w:r>
      <w:r w:rsidR="004420AD">
        <w:rPr>
          <w:rFonts w:ascii="Calibri" w:hAnsi="Calibri"/>
          <w:sz w:val="22"/>
          <w:szCs w:val="22"/>
        </w:rPr>
        <w:t xml:space="preserve">vormt </w:t>
      </w:r>
      <w:r w:rsidR="006133FF" w:rsidRPr="00B60756">
        <w:rPr>
          <w:rFonts w:ascii="Calibri" w:hAnsi="Calibri"/>
          <w:sz w:val="22"/>
          <w:szCs w:val="22"/>
        </w:rPr>
        <w:t xml:space="preserve">volgens Ramon Lobato </w:t>
      </w:r>
      <w:r w:rsidR="004420AD">
        <w:rPr>
          <w:rFonts w:ascii="Calibri" w:hAnsi="Calibri"/>
          <w:sz w:val="22"/>
          <w:szCs w:val="22"/>
        </w:rPr>
        <w:t xml:space="preserve">hedendaags </w:t>
      </w:r>
      <w:r w:rsidR="006133FF" w:rsidRPr="00B60756">
        <w:rPr>
          <w:rFonts w:ascii="Calibri" w:hAnsi="Calibri"/>
          <w:sz w:val="22"/>
          <w:szCs w:val="22"/>
        </w:rPr>
        <w:t>de basis van een commercieel ecosysteem.</w:t>
      </w:r>
      <w:r w:rsidR="006133FF" w:rsidRPr="00B60756">
        <w:rPr>
          <w:rStyle w:val="Voetnootmarkering"/>
          <w:rFonts w:ascii="Calibri" w:hAnsi="Calibri"/>
          <w:sz w:val="22"/>
          <w:szCs w:val="22"/>
        </w:rPr>
        <w:footnoteReference w:id="81"/>
      </w:r>
      <w:r w:rsidR="006133FF" w:rsidRPr="00B60756">
        <w:rPr>
          <w:rFonts w:ascii="Calibri" w:hAnsi="Calibri"/>
          <w:sz w:val="22"/>
          <w:szCs w:val="22"/>
        </w:rPr>
        <w:t xml:space="preserve"> Daarbij bestaat YouTube niet meer</w:t>
      </w:r>
      <w:r w:rsidR="00B52F7B">
        <w:rPr>
          <w:rFonts w:ascii="Calibri" w:hAnsi="Calibri"/>
          <w:sz w:val="22"/>
          <w:szCs w:val="22"/>
        </w:rPr>
        <w:t xml:space="preserve"> alleen</w:t>
      </w:r>
      <w:r w:rsidR="006133FF" w:rsidRPr="00B60756">
        <w:rPr>
          <w:rFonts w:ascii="Calibri" w:hAnsi="Calibri"/>
          <w:sz w:val="22"/>
          <w:szCs w:val="22"/>
        </w:rPr>
        <w:t xml:space="preserve"> uit </w:t>
      </w:r>
      <w:r w:rsidR="006133FF" w:rsidRPr="00B60756">
        <w:rPr>
          <w:rFonts w:ascii="Calibri" w:hAnsi="Calibri"/>
          <w:i/>
          <w:iCs/>
          <w:sz w:val="22"/>
          <w:szCs w:val="22"/>
        </w:rPr>
        <w:t>user-generated content</w:t>
      </w:r>
      <w:r w:rsidR="006133FF" w:rsidRPr="00B60756">
        <w:rPr>
          <w:rFonts w:ascii="Calibri" w:hAnsi="Calibri"/>
          <w:sz w:val="22"/>
          <w:szCs w:val="22"/>
        </w:rPr>
        <w:t xml:space="preserve">, maar ook steeds meer uit </w:t>
      </w:r>
      <w:r w:rsidR="006133FF" w:rsidRPr="00B60756">
        <w:rPr>
          <w:rFonts w:ascii="Calibri" w:hAnsi="Calibri"/>
          <w:i/>
          <w:iCs/>
          <w:sz w:val="22"/>
          <w:szCs w:val="22"/>
        </w:rPr>
        <w:t>professional-generated content</w:t>
      </w:r>
      <w:r w:rsidR="006133FF" w:rsidRPr="00B60756">
        <w:rPr>
          <w:rFonts w:ascii="Calibri" w:hAnsi="Calibri"/>
          <w:sz w:val="22"/>
          <w:szCs w:val="22"/>
        </w:rPr>
        <w:t>. Televisienetwerken maken daarnaast gebruik van YouTube voor bijvoorbeeld promotionele doeleinden.</w:t>
      </w:r>
      <w:r w:rsidR="006133FF" w:rsidRPr="00B60756">
        <w:rPr>
          <w:rStyle w:val="Voetnootmarkering"/>
          <w:rFonts w:ascii="Calibri" w:hAnsi="Calibri"/>
          <w:sz w:val="22"/>
          <w:szCs w:val="22"/>
        </w:rPr>
        <w:footnoteReference w:id="82"/>
      </w:r>
      <w:r w:rsidR="006133FF" w:rsidRPr="00B60756">
        <w:rPr>
          <w:rFonts w:ascii="Calibri" w:hAnsi="Calibri"/>
          <w:sz w:val="22"/>
          <w:szCs w:val="22"/>
        </w:rPr>
        <w:t xml:space="preserve"> </w:t>
      </w:r>
    </w:p>
    <w:p w14:paraId="782183FC" w14:textId="6975579E" w:rsidR="007A3799" w:rsidRPr="00CA4C68" w:rsidRDefault="007A3799" w:rsidP="002F3FC1">
      <w:pPr>
        <w:pStyle w:val="Voetnoottekst"/>
        <w:spacing w:line="360" w:lineRule="auto"/>
        <w:rPr>
          <w:rFonts w:ascii="Calibri" w:hAnsi="Calibri"/>
          <w:sz w:val="22"/>
          <w:szCs w:val="22"/>
        </w:rPr>
      </w:pPr>
      <w:r>
        <w:rPr>
          <w:rFonts w:ascii="Calibri" w:hAnsi="Calibri"/>
          <w:sz w:val="22"/>
          <w:szCs w:val="22"/>
        </w:rPr>
        <w:tab/>
        <w:t xml:space="preserve">De drie YouTube-kanalen vallen allemaal onder de jongerenzender van de NPO: </w:t>
      </w:r>
      <w:r w:rsidRPr="00CA4C68">
        <w:rPr>
          <w:rFonts w:ascii="Calibri" w:hAnsi="Calibri"/>
          <w:i/>
          <w:iCs/>
          <w:sz w:val="22"/>
          <w:szCs w:val="22"/>
        </w:rPr>
        <w:t>NPO3</w:t>
      </w:r>
      <w:r>
        <w:rPr>
          <w:rFonts w:ascii="Calibri" w:hAnsi="Calibri"/>
          <w:sz w:val="22"/>
          <w:szCs w:val="22"/>
        </w:rPr>
        <w:t xml:space="preserve">. Echter, alle drie de kanalen hebben hun eigen vorm van content, zoals ook al in de inleiding </w:t>
      </w:r>
      <w:r w:rsidR="003F28E8">
        <w:rPr>
          <w:rFonts w:ascii="Calibri" w:hAnsi="Calibri"/>
          <w:sz w:val="22"/>
          <w:szCs w:val="22"/>
        </w:rPr>
        <w:t>is</w:t>
      </w:r>
      <w:r>
        <w:rPr>
          <w:rFonts w:ascii="Calibri" w:hAnsi="Calibri"/>
          <w:sz w:val="22"/>
          <w:szCs w:val="22"/>
        </w:rPr>
        <w:t xml:space="preserve"> aangehaald. </w:t>
      </w:r>
      <w:r w:rsidR="003F28E8">
        <w:rPr>
          <w:rFonts w:ascii="Calibri" w:hAnsi="Calibri"/>
          <w:sz w:val="22"/>
          <w:szCs w:val="22"/>
        </w:rPr>
        <w:t xml:space="preserve">Het </w:t>
      </w:r>
      <w:r w:rsidR="009328CD">
        <w:rPr>
          <w:rFonts w:ascii="Calibri" w:hAnsi="Calibri"/>
          <w:sz w:val="22"/>
          <w:szCs w:val="22"/>
        </w:rPr>
        <w:t xml:space="preserve">bestaat uit geheel nieuwe content die niet op overige mediakanalen te vinden is en content die afkomstig is uit televisieprogramma’s. </w:t>
      </w:r>
      <w:r w:rsidR="00CA4C68">
        <w:rPr>
          <w:rFonts w:ascii="Calibri" w:hAnsi="Calibri"/>
          <w:sz w:val="22"/>
          <w:szCs w:val="22"/>
        </w:rPr>
        <w:t xml:space="preserve">Op het YouTube-kanaal </w:t>
      </w:r>
      <w:r w:rsidR="00CA4C68">
        <w:rPr>
          <w:rFonts w:ascii="Calibri" w:hAnsi="Calibri"/>
          <w:i/>
          <w:iCs/>
          <w:sz w:val="22"/>
          <w:szCs w:val="22"/>
        </w:rPr>
        <w:t xml:space="preserve">NPO3, </w:t>
      </w:r>
      <w:r w:rsidR="00CA4C68">
        <w:rPr>
          <w:rFonts w:ascii="Calibri" w:hAnsi="Calibri"/>
          <w:sz w:val="22"/>
          <w:szCs w:val="22"/>
        </w:rPr>
        <w:t xml:space="preserve">vindt men unieke content die speciaal geproduceerd is voor de </w:t>
      </w:r>
      <w:r w:rsidR="009328CD">
        <w:rPr>
          <w:rFonts w:ascii="Calibri" w:hAnsi="Calibri"/>
          <w:sz w:val="22"/>
          <w:szCs w:val="22"/>
        </w:rPr>
        <w:t>verspreiding</w:t>
      </w:r>
      <w:r w:rsidR="00CA4C68">
        <w:rPr>
          <w:rFonts w:ascii="Calibri" w:hAnsi="Calibri"/>
          <w:sz w:val="22"/>
          <w:szCs w:val="22"/>
        </w:rPr>
        <w:t xml:space="preserve"> via onlinekanalen. Deze series worden alleen getoond op het YouTube-kanaal en de website </w:t>
      </w:r>
      <w:r w:rsidR="00FB6F91">
        <w:rPr>
          <w:rFonts w:ascii="Calibri" w:hAnsi="Calibri"/>
          <w:sz w:val="22"/>
          <w:szCs w:val="22"/>
        </w:rPr>
        <w:t xml:space="preserve">van </w:t>
      </w:r>
      <w:r w:rsidR="00FB6F91">
        <w:rPr>
          <w:rFonts w:ascii="Calibri" w:hAnsi="Calibri"/>
          <w:i/>
          <w:iCs/>
          <w:sz w:val="22"/>
          <w:szCs w:val="22"/>
        </w:rPr>
        <w:t>NPO3</w:t>
      </w:r>
      <w:r w:rsidR="00CA4C68">
        <w:rPr>
          <w:rFonts w:ascii="Calibri" w:hAnsi="Calibri"/>
          <w:sz w:val="22"/>
          <w:szCs w:val="22"/>
        </w:rPr>
        <w:t xml:space="preserve">. Op </w:t>
      </w:r>
      <w:r w:rsidR="00CA4C68">
        <w:rPr>
          <w:rFonts w:ascii="Calibri" w:hAnsi="Calibri"/>
          <w:i/>
          <w:iCs/>
          <w:sz w:val="22"/>
          <w:szCs w:val="22"/>
        </w:rPr>
        <w:t xml:space="preserve">NPO3TV </w:t>
      </w:r>
      <w:r w:rsidR="00CA4C68">
        <w:rPr>
          <w:rFonts w:ascii="Calibri" w:hAnsi="Calibri"/>
          <w:sz w:val="22"/>
          <w:szCs w:val="22"/>
        </w:rPr>
        <w:t xml:space="preserve">wordt geen unieke content geüpload, maar zijn er fragmenten uit bestaande televisieprogramma’s te vinden. Deze fragmenten komen rechtstreeks uit de televisieprogramma’s en zijn niet aangepast voor het YouTube-kanaal. Als </w:t>
      </w:r>
      <w:r w:rsidR="004420AD">
        <w:rPr>
          <w:rFonts w:ascii="Calibri" w:hAnsi="Calibri"/>
          <w:sz w:val="22"/>
          <w:szCs w:val="22"/>
        </w:rPr>
        <w:t>l</w:t>
      </w:r>
      <w:r w:rsidR="00CA4C68">
        <w:rPr>
          <w:rFonts w:ascii="Calibri" w:hAnsi="Calibri"/>
          <w:sz w:val="22"/>
          <w:szCs w:val="22"/>
        </w:rPr>
        <w:t xml:space="preserve">aatste kan men op het YouTube-kanaal van </w:t>
      </w:r>
      <w:r w:rsidR="00CA4C68">
        <w:rPr>
          <w:rFonts w:ascii="Calibri" w:hAnsi="Calibri"/>
          <w:i/>
          <w:iCs/>
          <w:sz w:val="22"/>
          <w:szCs w:val="22"/>
        </w:rPr>
        <w:t xml:space="preserve">Spuiten en Slikken </w:t>
      </w:r>
      <w:r w:rsidR="00CA4C68">
        <w:rPr>
          <w:rFonts w:ascii="Calibri" w:hAnsi="Calibri"/>
          <w:sz w:val="22"/>
          <w:szCs w:val="22"/>
        </w:rPr>
        <w:t xml:space="preserve">content vinden die gericht is op voorlichting rondom seks en drugsgebruik. Deze series zijn speciaal geproduceerd voor het YouTube-kanaal en de website van </w:t>
      </w:r>
      <w:r w:rsidR="00F20A5A">
        <w:rPr>
          <w:rFonts w:ascii="Calibri" w:hAnsi="Calibri"/>
          <w:i/>
          <w:iCs/>
          <w:sz w:val="22"/>
          <w:szCs w:val="22"/>
        </w:rPr>
        <w:t>S</w:t>
      </w:r>
      <w:r w:rsidR="00CA4C68" w:rsidRPr="00F20A5A">
        <w:rPr>
          <w:rFonts w:ascii="Calibri" w:hAnsi="Calibri"/>
          <w:i/>
          <w:iCs/>
          <w:sz w:val="22"/>
          <w:szCs w:val="22"/>
        </w:rPr>
        <w:t xml:space="preserve">puiten en </w:t>
      </w:r>
      <w:r w:rsidR="00F20A5A">
        <w:rPr>
          <w:rFonts w:ascii="Calibri" w:hAnsi="Calibri"/>
          <w:i/>
          <w:iCs/>
          <w:sz w:val="22"/>
          <w:szCs w:val="22"/>
        </w:rPr>
        <w:t>S</w:t>
      </w:r>
      <w:r w:rsidR="00CA4C68" w:rsidRPr="00F20A5A">
        <w:rPr>
          <w:rFonts w:ascii="Calibri" w:hAnsi="Calibri"/>
          <w:i/>
          <w:iCs/>
          <w:sz w:val="22"/>
          <w:szCs w:val="22"/>
        </w:rPr>
        <w:t>likken</w:t>
      </w:r>
      <w:r w:rsidR="00CA4C68">
        <w:rPr>
          <w:rFonts w:ascii="Calibri" w:hAnsi="Calibri"/>
          <w:sz w:val="22"/>
          <w:szCs w:val="22"/>
        </w:rPr>
        <w:t xml:space="preserve">. </w:t>
      </w:r>
    </w:p>
    <w:p w14:paraId="37B53D32" w14:textId="05B9AB88" w:rsidR="00C13F2E" w:rsidRDefault="006133FF" w:rsidP="002F3FC1">
      <w:pPr>
        <w:spacing w:line="360" w:lineRule="auto"/>
        <w:rPr>
          <w:rFonts w:ascii="Calibri" w:hAnsi="Calibri" w:cs="Calibri"/>
          <w:sz w:val="22"/>
          <w:szCs w:val="22"/>
        </w:rPr>
      </w:pPr>
      <w:r w:rsidRPr="00B60756">
        <w:rPr>
          <w:rFonts w:ascii="Calibri" w:hAnsi="Calibri" w:cs="Calibri"/>
          <w:sz w:val="22"/>
          <w:szCs w:val="22"/>
        </w:rPr>
        <w:tab/>
        <w:t xml:space="preserve"> </w:t>
      </w:r>
      <w:r w:rsidRPr="00B60756">
        <w:rPr>
          <w:rFonts w:ascii="Calibri" w:hAnsi="Calibri"/>
          <w:sz w:val="22"/>
          <w:szCs w:val="22"/>
        </w:rPr>
        <w:t>De YouTube-pagina’s zullen worden geanalyseerd aan de hand van een d</w:t>
      </w:r>
      <w:r w:rsidRPr="00B60756">
        <w:rPr>
          <w:rFonts w:ascii="Calibri" w:hAnsi="Calibri"/>
          <w:i/>
          <w:iCs/>
          <w:sz w:val="22"/>
          <w:szCs w:val="22"/>
        </w:rPr>
        <w:t>iscursieve interface-analyse</w:t>
      </w:r>
      <w:r w:rsidRPr="00B60756">
        <w:rPr>
          <w:rFonts w:ascii="Calibri" w:hAnsi="Calibri"/>
          <w:sz w:val="22"/>
          <w:szCs w:val="22"/>
        </w:rPr>
        <w:t xml:space="preserve"> van Stanfill</w:t>
      </w:r>
      <w:r w:rsidRPr="00B60756">
        <w:rPr>
          <w:rFonts w:ascii="Calibri" w:hAnsi="Calibri" w:cs="Calibri"/>
          <w:sz w:val="22"/>
          <w:szCs w:val="22"/>
        </w:rPr>
        <w:t xml:space="preserve">. </w:t>
      </w:r>
      <w:r w:rsidR="00CA4C68">
        <w:rPr>
          <w:rFonts w:ascii="Calibri" w:hAnsi="Calibri" w:cs="Calibri"/>
          <w:sz w:val="22"/>
          <w:szCs w:val="22"/>
        </w:rPr>
        <w:t>Daarbij zal de focus vooral liggen op het terugleiden van jongeren naar hun eigen platform</w:t>
      </w:r>
      <w:r w:rsidR="00C639E9">
        <w:rPr>
          <w:rFonts w:ascii="Calibri" w:hAnsi="Calibri" w:cs="Calibri"/>
          <w:sz w:val="22"/>
          <w:szCs w:val="22"/>
        </w:rPr>
        <w:t>s</w:t>
      </w:r>
      <w:r w:rsidR="00F20A5A">
        <w:rPr>
          <w:rFonts w:ascii="Calibri" w:hAnsi="Calibri" w:cs="Calibri"/>
          <w:sz w:val="22"/>
          <w:szCs w:val="22"/>
        </w:rPr>
        <w:t>, de website van</w:t>
      </w:r>
      <w:r w:rsidR="00F20A5A">
        <w:rPr>
          <w:rFonts w:ascii="Calibri" w:hAnsi="Calibri" w:cs="Calibri"/>
          <w:i/>
          <w:iCs/>
          <w:sz w:val="22"/>
          <w:szCs w:val="22"/>
        </w:rPr>
        <w:t xml:space="preserve"> NPO3 </w:t>
      </w:r>
      <w:r w:rsidR="00F20A5A">
        <w:rPr>
          <w:rFonts w:ascii="Calibri" w:hAnsi="Calibri" w:cs="Calibri"/>
          <w:sz w:val="22"/>
          <w:szCs w:val="22"/>
        </w:rPr>
        <w:t xml:space="preserve">of </w:t>
      </w:r>
      <w:r w:rsidR="00F20A5A">
        <w:rPr>
          <w:rFonts w:ascii="Calibri" w:hAnsi="Calibri" w:cs="Calibri"/>
          <w:i/>
          <w:iCs/>
          <w:sz w:val="22"/>
          <w:szCs w:val="22"/>
        </w:rPr>
        <w:t>NPOstart</w:t>
      </w:r>
      <w:r w:rsidR="00F20A5A">
        <w:rPr>
          <w:rFonts w:ascii="Calibri" w:hAnsi="Calibri" w:cs="Calibri"/>
          <w:sz w:val="22"/>
          <w:szCs w:val="22"/>
        </w:rPr>
        <w:t xml:space="preserve">, </w:t>
      </w:r>
      <w:r w:rsidR="004420AD">
        <w:rPr>
          <w:rFonts w:ascii="Calibri" w:hAnsi="Calibri" w:cs="Calibri"/>
          <w:sz w:val="22"/>
          <w:szCs w:val="22"/>
        </w:rPr>
        <w:t xml:space="preserve">door middel van </w:t>
      </w:r>
      <w:r w:rsidR="00F20A5A">
        <w:rPr>
          <w:rFonts w:ascii="Calibri" w:hAnsi="Calibri" w:cs="Calibri"/>
          <w:sz w:val="22"/>
          <w:szCs w:val="22"/>
        </w:rPr>
        <w:t xml:space="preserve">directe en </w:t>
      </w:r>
      <w:r w:rsidR="004420AD">
        <w:rPr>
          <w:rFonts w:ascii="Calibri" w:hAnsi="Calibri" w:cs="Calibri"/>
          <w:sz w:val="22"/>
          <w:szCs w:val="22"/>
        </w:rPr>
        <w:t>indirecte conversie zoals de NPO dit noemt</w:t>
      </w:r>
      <w:r w:rsidR="00B52F7B">
        <w:rPr>
          <w:rFonts w:ascii="Calibri" w:hAnsi="Calibri" w:cs="Calibri"/>
          <w:sz w:val="22"/>
          <w:szCs w:val="22"/>
        </w:rPr>
        <w:t xml:space="preserve">. </w:t>
      </w:r>
      <w:r w:rsidR="00CA4C68">
        <w:rPr>
          <w:rFonts w:ascii="Calibri" w:hAnsi="Calibri" w:cs="Calibri"/>
          <w:sz w:val="22"/>
          <w:szCs w:val="22"/>
        </w:rPr>
        <w:t>A</w:t>
      </w:r>
      <w:r w:rsidRPr="00B60756">
        <w:rPr>
          <w:rFonts w:ascii="Calibri" w:hAnsi="Calibri" w:cs="Calibri"/>
          <w:sz w:val="22"/>
          <w:szCs w:val="22"/>
        </w:rPr>
        <w:t xml:space="preserve">an de hand van de </w:t>
      </w:r>
      <w:r w:rsidRPr="00B60756">
        <w:rPr>
          <w:rFonts w:ascii="Calibri" w:hAnsi="Calibri" w:cs="Calibri"/>
          <w:i/>
          <w:iCs/>
          <w:sz w:val="22"/>
          <w:szCs w:val="22"/>
        </w:rPr>
        <w:t>function</w:t>
      </w:r>
      <w:r w:rsidR="00041EA9">
        <w:rPr>
          <w:rFonts w:ascii="Calibri" w:hAnsi="Calibri" w:cs="Calibri"/>
          <w:i/>
          <w:iCs/>
          <w:sz w:val="22"/>
          <w:szCs w:val="22"/>
        </w:rPr>
        <w:t>al</w:t>
      </w:r>
      <w:r w:rsidRPr="00B60756">
        <w:rPr>
          <w:rFonts w:ascii="Calibri" w:hAnsi="Calibri" w:cs="Calibri"/>
          <w:i/>
          <w:iCs/>
          <w:sz w:val="22"/>
          <w:szCs w:val="22"/>
        </w:rPr>
        <w:t xml:space="preserve">, cognitive </w:t>
      </w:r>
      <w:r w:rsidRPr="00B60756">
        <w:rPr>
          <w:rFonts w:ascii="Calibri" w:hAnsi="Calibri" w:cs="Calibri"/>
          <w:sz w:val="22"/>
          <w:szCs w:val="22"/>
        </w:rPr>
        <w:t xml:space="preserve">en </w:t>
      </w:r>
      <w:r w:rsidR="00041EA9">
        <w:rPr>
          <w:rFonts w:ascii="Calibri" w:hAnsi="Calibri" w:cs="Calibri"/>
          <w:i/>
          <w:iCs/>
          <w:sz w:val="22"/>
          <w:szCs w:val="22"/>
        </w:rPr>
        <w:t>sensory</w:t>
      </w:r>
      <w:r w:rsidRPr="00B60756">
        <w:rPr>
          <w:rFonts w:ascii="Calibri" w:hAnsi="Calibri" w:cs="Calibri"/>
          <w:i/>
          <w:iCs/>
          <w:sz w:val="22"/>
          <w:szCs w:val="22"/>
        </w:rPr>
        <w:t xml:space="preserve"> affordances</w:t>
      </w:r>
      <w:r w:rsidR="00CA4C68">
        <w:rPr>
          <w:rFonts w:ascii="Calibri" w:hAnsi="Calibri" w:cs="Calibri"/>
          <w:i/>
          <w:iCs/>
          <w:sz w:val="22"/>
          <w:szCs w:val="22"/>
        </w:rPr>
        <w:t xml:space="preserve"> </w:t>
      </w:r>
      <w:r w:rsidR="00CA4C68">
        <w:rPr>
          <w:rFonts w:ascii="Calibri" w:hAnsi="Calibri" w:cs="Calibri"/>
          <w:sz w:val="22"/>
          <w:szCs w:val="22"/>
        </w:rPr>
        <w:t xml:space="preserve">zal </w:t>
      </w:r>
      <w:r w:rsidR="00B52F7B">
        <w:rPr>
          <w:rFonts w:ascii="Calibri" w:hAnsi="Calibri" w:cs="Calibri"/>
          <w:sz w:val="22"/>
          <w:szCs w:val="22"/>
        </w:rPr>
        <w:t>duidelijk moeten worden welke manieren van directe en indirecte conversie er op de interfaces zichtbaar zijn</w:t>
      </w:r>
      <w:r w:rsidRPr="00B60756">
        <w:rPr>
          <w:rFonts w:ascii="Calibri" w:hAnsi="Calibri" w:cs="Calibri"/>
          <w:sz w:val="22"/>
          <w:szCs w:val="22"/>
        </w:rPr>
        <w:t xml:space="preserve">. </w:t>
      </w:r>
      <w:r w:rsidR="00CA4C68">
        <w:rPr>
          <w:rFonts w:ascii="Calibri" w:hAnsi="Calibri" w:cs="Calibri"/>
          <w:sz w:val="22"/>
          <w:szCs w:val="22"/>
        </w:rPr>
        <w:t xml:space="preserve">Er zullen </w:t>
      </w:r>
      <w:r w:rsidR="000B7FBD">
        <w:rPr>
          <w:rFonts w:ascii="Calibri" w:hAnsi="Calibri" w:cs="Calibri"/>
          <w:sz w:val="22"/>
          <w:szCs w:val="22"/>
        </w:rPr>
        <w:t xml:space="preserve">twee verschillende </w:t>
      </w:r>
      <w:r w:rsidR="00B52F7B">
        <w:rPr>
          <w:rFonts w:ascii="Calibri" w:hAnsi="Calibri" w:cs="Calibri"/>
          <w:sz w:val="22"/>
          <w:szCs w:val="22"/>
        </w:rPr>
        <w:t>onderdelen van de YouTube-kanalen</w:t>
      </w:r>
      <w:r w:rsidR="000B7FBD">
        <w:rPr>
          <w:rFonts w:ascii="Calibri" w:hAnsi="Calibri" w:cs="Calibri"/>
          <w:sz w:val="22"/>
          <w:szCs w:val="22"/>
        </w:rPr>
        <w:t xml:space="preserve"> geanalyseerd</w:t>
      </w:r>
      <w:r w:rsidRPr="00B60756">
        <w:rPr>
          <w:rFonts w:ascii="Calibri" w:hAnsi="Calibri" w:cs="Calibri"/>
          <w:sz w:val="22"/>
          <w:szCs w:val="22"/>
        </w:rPr>
        <w:t xml:space="preserve"> worden. Allereerst worden de landingspagina’s van de drie kanalen onderzocht. Deze worden in het onderzoek aangeduid als de hoofdpagina’s. Dit zijn de pagina’s die de gebruikers als eerste zien, wanneer ze naar het YouTube-kanaal gaan. Hier kunnen ze video’s aanklikken en informatie over het kanaal </w:t>
      </w:r>
      <w:r w:rsidRPr="00B60756">
        <w:rPr>
          <w:rFonts w:ascii="Calibri" w:hAnsi="Calibri" w:cs="Calibri"/>
          <w:sz w:val="22"/>
          <w:szCs w:val="22"/>
        </w:rPr>
        <w:lastRenderedPageBreak/>
        <w:t>vinden.</w:t>
      </w:r>
      <w:r w:rsidRPr="00B60756">
        <w:rPr>
          <w:rStyle w:val="Voetnootmarkering"/>
          <w:rFonts w:ascii="Calibri" w:hAnsi="Calibri" w:cs="Calibri"/>
          <w:sz w:val="22"/>
          <w:szCs w:val="22"/>
        </w:rPr>
        <w:footnoteReference w:id="83"/>
      </w:r>
      <w:r w:rsidR="00CA4C68">
        <w:rPr>
          <w:rFonts w:ascii="Calibri" w:hAnsi="Calibri" w:cs="Calibri"/>
          <w:sz w:val="22"/>
          <w:szCs w:val="22"/>
        </w:rPr>
        <w:t xml:space="preserve"> Qua </w:t>
      </w:r>
      <w:r w:rsidR="00CA4C68">
        <w:rPr>
          <w:rFonts w:ascii="Calibri" w:hAnsi="Calibri" w:cs="Calibri"/>
          <w:i/>
          <w:iCs/>
          <w:sz w:val="22"/>
          <w:szCs w:val="22"/>
        </w:rPr>
        <w:t xml:space="preserve">functional affordances </w:t>
      </w:r>
      <w:r w:rsidR="00CA4C68">
        <w:rPr>
          <w:rFonts w:ascii="Calibri" w:hAnsi="Calibri" w:cs="Calibri"/>
          <w:sz w:val="22"/>
          <w:szCs w:val="22"/>
        </w:rPr>
        <w:t xml:space="preserve">zullen hier geen grote verschillen zichtbaar zijn, omdat de YouTube-kanalen vaak dezelfde functionaliteiten hebben. Echter, er zullen wel verschillen zijn wat betreft de </w:t>
      </w:r>
      <w:r w:rsidR="00CA4C68">
        <w:rPr>
          <w:rFonts w:ascii="Calibri" w:hAnsi="Calibri" w:cs="Calibri"/>
          <w:i/>
          <w:iCs/>
          <w:sz w:val="22"/>
          <w:szCs w:val="22"/>
        </w:rPr>
        <w:t xml:space="preserve">cognitive </w:t>
      </w:r>
      <w:r w:rsidR="00CA4C68">
        <w:rPr>
          <w:rFonts w:ascii="Calibri" w:hAnsi="Calibri" w:cs="Calibri"/>
          <w:sz w:val="22"/>
          <w:szCs w:val="22"/>
        </w:rPr>
        <w:t xml:space="preserve">en </w:t>
      </w:r>
      <w:r w:rsidR="00CA4C68">
        <w:rPr>
          <w:rFonts w:ascii="Calibri" w:hAnsi="Calibri" w:cs="Calibri"/>
          <w:i/>
          <w:iCs/>
          <w:sz w:val="22"/>
          <w:szCs w:val="22"/>
        </w:rPr>
        <w:t>sensory affordances</w:t>
      </w:r>
      <w:r w:rsidR="00CA4C68">
        <w:rPr>
          <w:rFonts w:ascii="Calibri" w:hAnsi="Calibri" w:cs="Calibri"/>
          <w:sz w:val="22"/>
          <w:szCs w:val="22"/>
        </w:rPr>
        <w:t>. De focus zal bij de hoofdpagina’s dan ook voornamelijk daarop liggen.</w:t>
      </w:r>
      <w:r w:rsidRPr="00B60756">
        <w:rPr>
          <w:rFonts w:ascii="Calibri" w:hAnsi="Calibri" w:cs="Calibri"/>
          <w:sz w:val="22"/>
          <w:szCs w:val="22"/>
        </w:rPr>
        <w:t xml:space="preserve"> </w:t>
      </w:r>
      <w:r w:rsidR="000B7FBD">
        <w:rPr>
          <w:rFonts w:ascii="Calibri" w:hAnsi="Calibri" w:cs="Calibri"/>
          <w:sz w:val="22"/>
          <w:szCs w:val="22"/>
        </w:rPr>
        <w:t>Naast de hoofdpagina’s</w:t>
      </w:r>
      <w:r w:rsidRPr="00B60756">
        <w:rPr>
          <w:rFonts w:ascii="Calibri" w:hAnsi="Calibri" w:cs="Calibri"/>
          <w:sz w:val="22"/>
          <w:szCs w:val="22"/>
        </w:rPr>
        <w:t xml:space="preserve"> worden de subpagina’s geanalyseerd. Dit zijn de pagina’s die gebruikers zien wanneer ze een video bekijken. Hierbij ligt </w:t>
      </w:r>
      <w:r w:rsidR="0045202C">
        <w:rPr>
          <w:rFonts w:ascii="Calibri" w:hAnsi="Calibri" w:cs="Calibri"/>
          <w:sz w:val="22"/>
          <w:szCs w:val="22"/>
        </w:rPr>
        <w:t xml:space="preserve">de focus op </w:t>
      </w:r>
      <w:r w:rsidRPr="00B60756">
        <w:rPr>
          <w:rFonts w:ascii="Calibri" w:hAnsi="Calibri" w:cs="Calibri"/>
          <w:sz w:val="22"/>
          <w:szCs w:val="22"/>
        </w:rPr>
        <w:t>de video zelf</w:t>
      </w:r>
      <w:r w:rsidR="00042892">
        <w:rPr>
          <w:rFonts w:ascii="Calibri" w:hAnsi="Calibri" w:cs="Calibri"/>
          <w:sz w:val="22"/>
          <w:szCs w:val="22"/>
        </w:rPr>
        <w:t xml:space="preserve"> en</w:t>
      </w:r>
      <w:r w:rsidRPr="00B60756">
        <w:rPr>
          <w:rFonts w:ascii="Calibri" w:hAnsi="Calibri" w:cs="Calibri"/>
          <w:sz w:val="22"/>
          <w:szCs w:val="22"/>
        </w:rPr>
        <w:t xml:space="preserve"> de rest van de interface. Zo wordt aandacht besteed aan de beschrijving onder de video en de verwijzingen aan het einde van de video. </w:t>
      </w:r>
      <w:r w:rsidR="00C13F2E">
        <w:rPr>
          <w:rFonts w:ascii="Calibri" w:hAnsi="Calibri" w:cs="Calibri"/>
          <w:sz w:val="22"/>
          <w:szCs w:val="22"/>
        </w:rPr>
        <w:t>De drie subpagina’s die geanalyseerd zullen worde</w:t>
      </w:r>
      <w:r w:rsidR="008C1023">
        <w:rPr>
          <w:rFonts w:ascii="Calibri" w:hAnsi="Calibri" w:cs="Calibri"/>
          <w:sz w:val="22"/>
          <w:szCs w:val="22"/>
        </w:rPr>
        <w:t xml:space="preserve">n, omvatten de </w:t>
      </w:r>
      <w:r w:rsidR="00C13F2E">
        <w:rPr>
          <w:rFonts w:ascii="Calibri" w:hAnsi="Calibri" w:cs="Calibri"/>
          <w:sz w:val="22"/>
          <w:szCs w:val="22"/>
        </w:rPr>
        <w:t xml:space="preserve">drie meest recente video’s die </w:t>
      </w:r>
      <w:r w:rsidR="008C1023">
        <w:rPr>
          <w:rFonts w:ascii="Calibri" w:hAnsi="Calibri" w:cs="Calibri"/>
          <w:sz w:val="22"/>
          <w:szCs w:val="22"/>
        </w:rPr>
        <w:t xml:space="preserve">gedurende het analyseren </w:t>
      </w:r>
      <w:r w:rsidR="00C13F2E">
        <w:rPr>
          <w:rFonts w:ascii="Calibri" w:hAnsi="Calibri" w:cs="Calibri"/>
          <w:sz w:val="22"/>
          <w:szCs w:val="22"/>
        </w:rPr>
        <w:t xml:space="preserve">door de kanalen </w:t>
      </w:r>
      <w:r w:rsidR="008C1023">
        <w:rPr>
          <w:rFonts w:ascii="Calibri" w:hAnsi="Calibri" w:cs="Calibri"/>
          <w:sz w:val="22"/>
          <w:szCs w:val="22"/>
        </w:rPr>
        <w:t xml:space="preserve">geüpload waren. </w:t>
      </w:r>
      <w:r w:rsidR="00C13F2E">
        <w:rPr>
          <w:rFonts w:ascii="Calibri" w:hAnsi="Calibri" w:cs="Calibri"/>
          <w:sz w:val="22"/>
          <w:szCs w:val="22"/>
        </w:rPr>
        <w:t xml:space="preserve">Daar is uiteindelijk uitgekomen dat voor het kanaal van </w:t>
      </w:r>
      <w:r w:rsidR="00C13F2E">
        <w:rPr>
          <w:rFonts w:ascii="Calibri" w:hAnsi="Calibri" w:cs="Calibri"/>
          <w:i/>
          <w:iCs/>
          <w:sz w:val="22"/>
          <w:szCs w:val="22"/>
        </w:rPr>
        <w:t xml:space="preserve">NPO3 </w:t>
      </w:r>
      <w:r w:rsidR="00C13F2E">
        <w:rPr>
          <w:rFonts w:ascii="Calibri" w:hAnsi="Calibri" w:cs="Calibri"/>
          <w:sz w:val="22"/>
          <w:szCs w:val="22"/>
        </w:rPr>
        <w:t xml:space="preserve">de video </w:t>
      </w:r>
      <w:r w:rsidR="00C13F2E">
        <w:rPr>
          <w:rFonts w:ascii="Calibri" w:hAnsi="Calibri" w:cs="Calibri"/>
          <w:i/>
          <w:iCs/>
          <w:sz w:val="22"/>
          <w:szCs w:val="22"/>
        </w:rPr>
        <w:t xml:space="preserve">K*tschool – Herres #1 </w:t>
      </w:r>
      <w:r w:rsidR="00C13F2E">
        <w:rPr>
          <w:rFonts w:ascii="Calibri" w:hAnsi="Calibri" w:cs="Calibri"/>
          <w:sz w:val="22"/>
          <w:szCs w:val="22"/>
        </w:rPr>
        <w:t xml:space="preserve">geanalyseerd wordt, voor </w:t>
      </w:r>
      <w:r w:rsidR="00C13F2E">
        <w:rPr>
          <w:rFonts w:ascii="Calibri" w:hAnsi="Calibri" w:cs="Calibri"/>
          <w:i/>
          <w:iCs/>
          <w:sz w:val="22"/>
          <w:szCs w:val="22"/>
        </w:rPr>
        <w:t xml:space="preserve">NPO3TV </w:t>
      </w:r>
      <w:r w:rsidR="00C13F2E">
        <w:rPr>
          <w:rFonts w:ascii="Calibri" w:hAnsi="Calibri" w:cs="Calibri"/>
          <w:sz w:val="22"/>
          <w:szCs w:val="22"/>
        </w:rPr>
        <w:t xml:space="preserve">het fragment </w:t>
      </w:r>
      <w:r w:rsidR="00C13F2E">
        <w:rPr>
          <w:rFonts w:ascii="Calibri" w:hAnsi="Calibri" w:cs="Calibri"/>
          <w:i/>
          <w:iCs/>
          <w:sz w:val="22"/>
          <w:szCs w:val="22"/>
        </w:rPr>
        <w:t xml:space="preserve">Dion heeft Gilles de la Tourette </w:t>
      </w:r>
      <w:r w:rsidR="00C13F2E">
        <w:rPr>
          <w:rFonts w:ascii="Calibri" w:hAnsi="Calibri" w:cs="Calibri"/>
          <w:sz w:val="22"/>
          <w:szCs w:val="22"/>
        </w:rPr>
        <w:t xml:space="preserve">uit het programma </w:t>
      </w:r>
      <w:r w:rsidR="00C13F2E">
        <w:rPr>
          <w:rFonts w:ascii="Calibri" w:hAnsi="Calibri" w:cs="Calibri"/>
          <w:i/>
          <w:iCs/>
          <w:sz w:val="22"/>
          <w:szCs w:val="22"/>
        </w:rPr>
        <w:t xml:space="preserve">Je Zal Het maar Hebben </w:t>
      </w:r>
      <w:r w:rsidR="00C13F2E">
        <w:rPr>
          <w:rFonts w:ascii="Calibri" w:hAnsi="Calibri" w:cs="Calibri"/>
          <w:sz w:val="22"/>
          <w:szCs w:val="22"/>
        </w:rPr>
        <w:t xml:space="preserve">en voor </w:t>
      </w:r>
      <w:r w:rsidR="00C13F2E">
        <w:rPr>
          <w:rFonts w:ascii="Calibri" w:hAnsi="Calibri" w:cs="Calibri"/>
          <w:i/>
          <w:iCs/>
          <w:sz w:val="22"/>
          <w:szCs w:val="22"/>
        </w:rPr>
        <w:t xml:space="preserve">Spuiten en Slikken </w:t>
      </w:r>
      <w:r w:rsidR="00C13F2E">
        <w:rPr>
          <w:rFonts w:ascii="Calibri" w:hAnsi="Calibri" w:cs="Calibri"/>
          <w:sz w:val="22"/>
          <w:szCs w:val="22"/>
        </w:rPr>
        <w:t xml:space="preserve">de aflevering </w:t>
      </w:r>
      <w:r w:rsidR="00C13F2E">
        <w:rPr>
          <w:rFonts w:ascii="Calibri" w:hAnsi="Calibri" w:cs="Calibri"/>
          <w:i/>
          <w:iCs/>
          <w:sz w:val="22"/>
          <w:szCs w:val="22"/>
        </w:rPr>
        <w:t xml:space="preserve">hoe groter de SCHOENMAAT hoe groter de PENIS? </w:t>
      </w:r>
      <w:r w:rsidR="00C13F2E">
        <w:rPr>
          <w:rFonts w:ascii="Calibri" w:hAnsi="Calibri" w:cs="Calibri"/>
          <w:sz w:val="22"/>
          <w:szCs w:val="22"/>
        </w:rPr>
        <w:t xml:space="preserve">uit de serie </w:t>
      </w:r>
      <w:r w:rsidR="00C13F2E" w:rsidRPr="00B52F7B">
        <w:rPr>
          <w:rFonts w:ascii="Calibri" w:hAnsi="Calibri" w:cs="Calibri"/>
          <w:i/>
          <w:iCs/>
          <w:sz w:val="22"/>
          <w:szCs w:val="22"/>
        </w:rPr>
        <w:t>Getest</w:t>
      </w:r>
      <w:r w:rsidR="00C13F2E">
        <w:rPr>
          <w:rFonts w:ascii="Calibri" w:hAnsi="Calibri" w:cs="Calibri"/>
          <w:sz w:val="22"/>
          <w:szCs w:val="22"/>
        </w:rPr>
        <w:t>.</w:t>
      </w:r>
      <w:r w:rsidR="00B52F7B">
        <w:rPr>
          <w:rStyle w:val="Voetnootmarkering"/>
          <w:rFonts w:ascii="Calibri" w:hAnsi="Calibri" w:cs="Calibri"/>
          <w:sz w:val="22"/>
          <w:szCs w:val="22"/>
        </w:rPr>
        <w:footnoteReference w:id="84"/>
      </w:r>
      <w:r w:rsidR="00C13F2E">
        <w:rPr>
          <w:rFonts w:ascii="Calibri" w:hAnsi="Calibri" w:cs="Calibri"/>
          <w:sz w:val="22"/>
          <w:szCs w:val="22"/>
        </w:rPr>
        <w:t xml:space="preserve"> </w:t>
      </w:r>
      <w:r w:rsidRPr="00C13F2E">
        <w:rPr>
          <w:rFonts w:ascii="Calibri" w:hAnsi="Calibri" w:cs="Calibri"/>
          <w:sz w:val="22"/>
          <w:szCs w:val="22"/>
        </w:rPr>
        <w:t>In</w:t>
      </w:r>
      <w:r w:rsidRPr="00B60756">
        <w:rPr>
          <w:rFonts w:ascii="Calibri" w:hAnsi="Calibri" w:cs="Calibri"/>
          <w:sz w:val="22"/>
          <w:szCs w:val="22"/>
        </w:rPr>
        <w:t xml:space="preserve"> totaal worden </w:t>
      </w:r>
      <w:r w:rsidR="00C13F2E">
        <w:rPr>
          <w:rFonts w:ascii="Calibri" w:hAnsi="Calibri" w:cs="Calibri"/>
          <w:sz w:val="22"/>
          <w:szCs w:val="22"/>
        </w:rPr>
        <w:t xml:space="preserve">er dus </w:t>
      </w:r>
      <w:r w:rsidRPr="00B60756">
        <w:rPr>
          <w:rFonts w:ascii="Calibri" w:hAnsi="Calibri" w:cs="Calibri"/>
          <w:sz w:val="22"/>
          <w:szCs w:val="22"/>
        </w:rPr>
        <w:t xml:space="preserve">zes interfaces geanalyseerd, drie hoofdpagina’s en drie subpagina’s. </w:t>
      </w:r>
      <w:r w:rsidR="00C13F2E">
        <w:rPr>
          <w:rFonts w:ascii="Calibri" w:hAnsi="Calibri" w:cs="Calibri"/>
          <w:sz w:val="22"/>
          <w:szCs w:val="22"/>
        </w:rPr>
        <w:t xml:space="preserve">Hierdoor zullen er twee pagina’s per kanaal aan het einde van het onderzoek onderzocht zijn. </w:t>
      </w:r>
    </w:p>
    <w:p w14:paraId="493F1ADF" w14:textId="0165A3D5" w:rsidR="00BC1E89" w:rsidRDefault="00CA4C68" w:rsidP="003443EF">
      <w:pPr>
        <w:spacing w:line="360" w:lineRule="auto"/>
        <w:rPr>
          <w:rFonts w:ascii="Calibri" w:hAnsi="Calibri" w:cs="Calibri"/>
          <w:sz w:val="22"/>
          <w:szCs w:val="22"/>
        </w:rPr>
      </w:pPr>
      <w:r>
        <w:rPr>
          <w:rFonts w:ascii="Calibri" w:hAnsi="Calibri" w:cs="Calibri"/>
          <w:sz w:val="22"/>
          <w:szCs w:val="22"/>
        </w:rPr>
        <w:tab/>
      </w:r>
      <w:r w:rsidR="000B7FBD">
        <w:rPr>
          <w:rFonts w:ascii="Calibri" w:hAnsi="Calibri" w:cs="Calibri"/>
          <w:sz w:val="22"/>
          <w:szCs w:val="22"/>
        </w:rPr>
        <w:t xml:space="preserve">Eerst zullen de drie YouTube-kanalen schematisch geanalyseerd worden aan de hand van de drie verschillende affordances. Deze schema’s zijn terug te vinden in bijlage 1. </w:t>
      </w:r>
      <w:r w:rsidR="003443EF">
        <w:rPr>
          <w:rFonts w:ascii="Calibri" w:hAnsi="Calibri" w:cs="Calibri"/>
          <w:sz w:val="22"/>
          <w:szCs w:val="22"/>
        </w:rPr>
        <w:t xml:space="preserve">Een visuele ondersteuning bij deze schema’s is opgenomen in bijlage 2. De derde en tevens laatste bijlage bevat een analytischere blik naar de gegevens uit bijlage 1, met de nadruk op directe en indirecte conversie. </w:t>
      </w:r>
      <w:r w:rsidR="008C1023">
        <w:rPr>
          <w:rFonts w:ascii="Calibri" w:hAnsi="Calibri" w:cs="Calibri"/>
          <w:sz w:val="22"/>
          <w:szCs w:val="22"/>
        </w:rPr>
        <w:t>Tijdens de analyse zullen de kanalen naast elkaar gelegd worden om eventuele verschillen en overeenkomsten aan te duiden</w:t>
      </w:r>
      <w:r w:rsidR="003443EF">
        <w:rPr>
          <w:rFonts w:ascii="Calibri" w:hAnsi="Calibri" w:cs="Calibri"/>
          <w:sz w:val="22"/>
          <w:szCs w:val="22"/>
        </w:rPr>
        <w:t>.</w:t>
      </w:r>
      <w:r w:rsidR="008C1023">
        <w:rPr>
          <w:rFonts w:ascii="Calibri" w:hAnsi="Calibri" w:cs="Calibri"/>
          <w:sz w:val="22"/>
          <w:szCs w:val="22"/>
        </w:rPr>
        <w:t xml:space="preserve"> Daarbij zal de focus vooral liggen op de twee strategieën van directe en indirecte conversie die de kanalen hanteren.</w:t>
      </w:r>
      <w:r w:rsidR="003443EF">
        <w:rPr>
          <w:rFonts w:ascii="Calibri" w:hAnsi="Calibri" w:cs="Calibri"/>
          <w:sz w:val="22"/>
          <w:szCs w:val="22"/>
        </w:rPr>
        <w:t xml:space="preserve"> </w:t>
      </w:r>
      <w:r w:rsidR="008C1023">
        <w:rPr>
          <w:rFonts w:ascii="Calibri" w:hAnsi="Calibri" w:cs="Calibri"/>
          <w:sz w:val="22"/>
          <w:szCs w:val="22"/>
        </w:rPr>
        <w:t>Komen</w:t>
      </w:r>
      <w:r w:rsidR="003443EF">
        <w:rPr>
          <w:rFonts w:ascii="Calibri" w:hAnsi="Calibri" w:cs="Calibri"/>
          <w:sz w:val="22"/>
          <w:szCs w:val="22"/>
        </w:rPr>
        <w:t xml:space="preserve"> de analyseresultaten</w:t>
      </w:r>
      <w:r w:rsidR="008C1023">
        <w:rPr>
          <w:rFonts w:ascii="Calibri" w:hAnsi="Calibri" w:cs="Calibri"/>
          <w:sz w:val="22"/>
          <w:szCs w:val="22"/>
        </w:rPr>
        <w:t xml:space="preserve"> uit dit onderzoek overeen</w:t>
      </w:r>
      <w:r w:rsidR="003443EF">
        <w:rPr>
          <w:rFonts w:ascii="Calibri" w:hAnsi="Calibri" w:cs="Calibri"/>
          <w:sz w:val="22"/>
          <w:szCs w:val="22"/>
        </w:rPr>
        <w:t xml:space="preserve"> met </w:t>
      </w:r>
      <w:r w:rsidR="008C1023">
        <w:rPr>
          <w:rFonts w:ascii="Calibri" w:hAnsi="Calibri" w:cs="Calibri"/>
          <w:sz w:val="22"/>
          <w:szCs w:val="22"/>
        </w:rPr>
        <w:t>datgene</w:t>
      </w:r>
      <w:r w:rsidR="003443EF">
        <w:rPr>
          <w:rFonts w:ascii="Calibri" w:hAnsi="Calibri" w:cs="Calibri"/>
          <w:sz w:val="22"/>
          <w:szCs w:val="22"/>
        </w:rPr>
        <w:t xml:space="preserve"> wat</w:t>
      </w:r>
      <w:r w:rsidR="008C1023">
        <w:rPr>
          <w:rFonts w:ascii="Calibri" w:hAnsi="Calibri" w:cs="Calibri"/>
          <w:sz w:val="22"/>
          <w:szCs w:val="22"/>
        </w:rPr>
        <w:t xml:space="preserve"> de NPO</w:t>
      </w:r>
      <w:r w:rsidR="003443EF">
        <w:rPr>
          <w:rFonts w:ascii="Calibri" w:hAnsi="Calibri" w:cs="Calibri"/>
          <w:sz w:val="22"/>
          <w:szCs w:val="22"/>
        </w:rPr>
        <w:t xml:space="preserve"> i</w:t>
      </w:r>
      <w:r w:rsidR="0045202C">
        <w:rPr>
          <w:rFonts w:ascii="Calibri" w:hAnsi="Calibri" w:cs="Calibri"/>
          <w:sz w:val="22"/>
          <w:szCs w:val="22"/>
        </w:rPr>
        <w:t>n h</w:t>
      </w:r>
      <w:r w:rsidR="003443EF">
        <w:rPr>
          <w:rFonts w:ascii="Calibri" w:hAnsi="Calibri" w:cs="Calibri"/>
          <w:sz w:val="22"/>
          <w:szCs w:val="22"/>
        </w:rPr>
        <w:t>et</w:t>
      </w:r>
      <w:r w:rsidR="0045202C">
        <w:rPr>
          <w:rFonts w:ascii="Calibri" w:hAnsi="Calibri" w:cs="Calibri"/>
          <w:sz w:val="22"/>
          <w:szCs w:val="22"/>
        </w:rPr>
        <w:t xml:space="preserve"> concessiebeleidsplan </w:t>
      </w:r>
      <w:r w:rsidR="00EF30E2">
        <w:rPr>
          <w:rFonts w:ascii="Calibri" w:hAnsi="Calibri" w:cs="Calibri"/>
          <w:sz w:val="22"/>
          <w:szCs w:val="22"/>
        </w:rPr>
        <w:t>2022-2026</w:t>
      </w:r>
      <w:r w:rsidR="008C1023">
        <w:rPr>
          <w:rFonts w:ascii="Calibri" w:hAnsi="Calibri" w:cs="Calibri"/>
          <w:sz w:val="22"/>
          <w:szCs w:val="22"/>
        </w:rPr>
        <w:t xml:space="preserve"> beschrijft omtrent directe en indirecte conversie</w:t>
      </w:r>
      <w:r w:rsidR="003443EF">
        <w:rPr>
          <w:rFonts w:ascii="Calibri" w:hAnsi="Calibri" w:cs="Calibri"/>
          <w:sz w:val="22"/>
          <w:szCs w:val="22"/>
        </w:rPr>
        <w:t>?</w:t>
      </w:r>
      <w:r w:rsidR="00FC3CB2">
        <w:rPr>
          <w:rFonts w:ascii="Calibri" w:hAnsi="Calibri" w:cs="Calibri"/>
          <w:sz w:val="22"/>
          <w:szCs w:val="22"/>
        </w:rPr>
        <w:t xml:space="preserve"> en wat zegt dit over het beeld wat de NPO heeft van het commerciële platform YouTube?</w:t>
      </w:r>
    </w:p>
    <w:p w14:paraId="4531D276" w14:textId="77791D67" w:rsidR="00C45C10" w:rsidRPr="005C4A8F" w:rsidRDefault="00E94D39" w:rsidP="00C45C10">
      <w:pPr>
        <w:pStyle w:val="Kop1"/>
        <w:rPr>
          <w:rFonts w:ascii="Calibri" w:hAnsi="Calibri" w:cs="Calibri"/>
          <w:b/>
          <w:bCs/>
          <w:color w:val="000000" w:themeColor="text1"/>
          <w:sz w:val="28"/>
          <w:szCs w:val="28"/>
        </w:rPr>
      </w:pPr>
      <w:r>
        <w:rPr>
          <w:b/>
          <w:bCs/>
          <w:color w:val="000000" w:themeColor="text1"/>
          <w:sz w:val="28"/>
          <w:szCs w:val="28"/>
        </w:rPr>
        <w:br w:type="page"/>
      </w:r>
      <w:bookmarkStart w:id="8" w:name="_Toc69462332"/>
      <w:r w:rsidR="00552B29">
        <w:rPr>
          <w:b/>
          <w:bCs/>
          <w:color w:val="000000" w:themeColor="text1"/>
          <w:sz w:val="28"/>
          <w:szCs w:val="28"/>
        </w:rPr>
        <w:lastRenderedPageBreak/>
        <w:t xml:space="preserve">4. </w:t>
      </w:r>
      <w:r w:rsidR="00C45C10" w:rsidRPr="005C4A8F">
        <w:rPr>
          <w:b/>
          <w:bCs/>
          <w:color w:val="000000" w:themeColor="text1"/>
          <w:sz w:val="28"/>
          <w:szCs w:val="28"/>
        </w:rPr>
        <w:t>Analyse</w:t>
      </w:r>
      <w:bookmarkEnd w:id="8"/>
    </w:p>
    <w:p w14:paraId="2363DCF9" w14:textId="77777777" w:rsidR="00C45C10" w:rsidRDefault="00C45C10" w:rsidP="00C45C10">
      <w:pPr>
        <w:pStyle w:val="Kop2"/>
        <w:spacing w:line="360" w:lineRule="auto"/>
        <w:rPr>
          <w:i/>
          <w:iCs/>
          <w:color w:val="000000" w:themeColor="text1"/>
          <w:sz w:val="24"/>
          <w:szCs w:val="24"/>
        </w:rPr>
      </w:pPr>
    </w:p>
    <w:p w14:paraId="492109B5" w14:textId="2CB93B74" w:rsidR="00C45C10" w:rsidRPr="00DC560D" w:rsidRDefault="00552B29" w:rsidP="00C45C10">
      <w:pPr>
        <w:pStyle w:val="Kop2"/>
        <w:spacing w:line="360" w:lineRule="auto"/>
        <w:rPr>
          <w:i/>
          <w:iCs/>
          <w:color w:val="000000" w:themeColor="text1"/>
          <w:sz w:val="24"/>
          <w:szCs w:val="24"/>
        </w:rPr>
      </w:pPr>
      <w:bookmarkStart w:id="9" w:name="_Toc69462333"/>
      <w:r>
        <w:rPr>
          <w:i/>
          <w:iCs/>
          <w:color w:val="000000" w:themeColor="text1"/>
          <w:sz w:val="24"/>
          <w:szCs w:val="24"/>
        </w:rPr>
        <w:t xml:space="preserve">4.1 </w:t>
      </w:r>
      <w:r w:rsidR="00ED6121">
        <w:rPr>
          <w:i/>
          <w:iCs/>
          <w:color w:val="000000" w:themeColor="text1"/>
          <w:sz w:val="24"/>
          <w:szCs w:val="24"/>
        </w:rPr>
        <w:t>De NPO op YouTube: Grenzen aan personaliseren</w:t>
      </w:r>
      <w:bookmarkEnd w:id="9"/>
      <w:r w:rsidR="00C45C10" w:rsidRPr="00DC560D">
        <w:rPr>
          <w:i/>
          <w:iCs/>
          <w:color w:val="000000" w:themeColor="text1"/>
          <w:sz w:val="24"/>
          <w:szCs w:val="24"/>
        </w:rPr>
        <w:t xml:space="preserve"> </w:t>
      </w:r>
    </w:p>
    <w:p w14:paraId="137E4903" w14:textId="00021D56" w:rsidR="00C45C10" w:rsidRPr="00B42767" w:rsidRDefault="00B42767" w:rsidP="00C45C10">
      <w:pPr>
        <w:spacing w:line="360" w:lineRule="auto"/>
        <w:rPr>
          <w:sz w:val="22"/>
          <w:szCs w:val="22"/>
        </w:rPr>
      </w:pPr>
      <w:r w:rsidRPr="00B42767">
        <w:rPr>
          <w:rFonts w:ascii="Calibri" w:hAnsi="Calibri"/>
          <w:sz w:val="22"/>
          <w:szCs w:val="22"/>
        </w:rPr>
        <w:t xml:space="preserve">De NPO kent geen volledige vrijheid in het bewerken van de interface van YouTube. Daarom is het van belang om eerst te begrijpen welke mogelijkheden er voor de NPO zijn en wat er al </w:t>
      </w:r>
      <w:r w:rsidR="002C49C7">
        <w:rPr>
          <w:rFonts w:ascii="Calibri" w:hAnsi="Calibri"/>
          <w:sz w:val="22"/>
          <w:szCs w:val="22"/>
        </w:rPr>
        <w:t>vast</w:t>
      </w:r>
      <w:r w:rsidRPr="00B42767">
        <w:rPr>
          <w:rFonts w:ascii="Calibri" w:hAnsi="Calibri"/>
          <w:sz w:val="22"/>
          <w:szCs w:val="22"/>
        </w:rPr>
        <w:t xml:space="preserve"> ligt in de interface. </w:t>
      </w:r>
      <w:r w:rsidR="00C45C10" w:rsidRPr="00B42767">
        <w:rPr>
          <w:rFonts w:ascii="Calibri" w:hAnsi="Calibri"/>
          <w:sz w:val="22"/>
          <w:szCs w:val="22"/>
        </w:rPr>
        <w:t>V</w:t>
      </w:r>
      <w:r w:rsidR="00C45C10" w:rsidRPr="00B42767">
        <w:rPr>
          <w:sz w:val="22"/>
          <w:szCs w:val="22"/>
        </w:rPr>
        <w:t xml:space="preserve">eel aspecten die </w:t>
      </w:r>
      <w:r>
        <w:rPr>
          <w:sz w:val="22"/>
          <w:szCs w:val="22"/>
        </w:rPr>
        <w:t xml:space="preserve">voornamelijk </w:t>
      </w:r>
      <w:r w:rsidR="00C45C10" w:rsidRPr="00B42767">
        <w:rPr>
          <w:sz w:val="22"/>
          <w:szCs w:val="22"/>
        </w:rPr>
        <w:t xml:space="preserve">terugkomen in de functionaliteiten van de YouTube-kanalen </w:t>
      </w:r>
      <w:r>
        <w:rPr>
          <w:sz w:val="22"/>
          <w:szCs w:val="22"/>
        </w:rPr>
        <w:t>liggen</w:t>
      </w:r>
      <w:r w:rsidR="00C45C10" w:rsidRPr="00B42767">
        <w:rPr>
          <w:sz w:val="22"/>
          <w:szCs w:val="22"/>
        </w:rPr>
        <w:t xml:space="preserve"> vast. </w:t>
      </w:r>
      <w:r>
        <w:rPr>
          <w:sz w:val="22"/>
          <w:szCs w:val="22"/>
        </w:rPr>
        <w:t>Zo</w:t>
      </w:r>
      <w:r w:rsidR="00C45C10" w:rsidRPr="00B42767">
        <w:rPr>
          <w:sz w:val="22"/>
          <w:szCs w:val="22"/>
        </w:rPr>
        <w:t xml:space="preserve"> zijn</w:t>
      </w:r>
      <w:r>
        <w:rPr>
          <w:sz w:val="22"/>
          <w:szCs w:val="22"/>
        </w:rPr>
        <w:t xml:space="preserve"> er</w:t>
      </w:r>
      <w:r w:rsidR="00C45C10" w:rsidRPr="00B42767">
        <w:rPr>
          <w:sz w:val="22"/>
          <w:szCs w:val="22"/>
        </w:rPr>
        <w:t xml:space="preserve"> bepaalde elementen die op alle kanalen te vinden zijn</w:t>
      </w:r>
      <w:r w:rsidR="002C49C7">
        <w:rPr>
          <w:sz w:val="22"/>
          <w:szCs w:val="22"/>
        </w:rPr>
        <w:t>,</w:t>
      </w:r>
      <w:r w:rsidR="00C45C10" w:rsidRPr="00B42767">
        <w:rPr>
          <w:sz w:val="22"/>
          <w:szCs w:val="22"/>
        </w:rPr>
        <w:t xml:space="preserve"> zoals een abonneerknop en de verschillende tabbladen van een kanaal die bovenaan </w:t>
      </w:r>
      <w:r>
        <w:rPr>
          <w:sz w:val="22"/>
          <w:szCs w:val="22"/>
        </w:rPr>
        <w:t>staan</w:t>
      </w:r>
      <w:r w:rsidR="00C45C10" w:rsidRPr="00B42767">
        <w:rPr>
          <w:sz w:val="22"/>
          <w:szCs w:val="22"/>
        </w:rPr>
        <w:t xml:space="preserve">. Dit is ook terug te zien in bijlage 1, waarbij de eerste drie schema’s, qua </w:t>
      </w:r>
      <w:r w:rsidR="00C45C10" w:rsidRPr="00B42767">
        <w:rPr>
          <w:i/>
          <w:iCs/>
          <w:sz w:val="22"/>
          <w:szCs w:val="22"/>
        </w:rPr>
        <w:t>functional affordances</w:t>
      </w:r>
      <w:r w:rsidR="00C45C10" w:rsidRPr="00B42767">
        <w:rPr>
          <w:sz w:val="22"/>
          <w:szCs w:val="22"/>
        </w:rPr>
        <w:t>, veelal hetzelfde zijn.</w:t>
      </w:r>
      <w:r w:rsidR="00C45C10" w:rsidRPr="00B42767">
        <w:rPr>
          <w:rStyle w:val="Voetnootmarkering"/>
          <w:sz w:val="22"/>
          <w:szCs w:val="22"/>
        </w:rPr>
        <w:footnoteReference w:id="85"/>
      </w:r>
      <w:r w:rsidR="00C45C10" w:rsidRPr="00B42767">
        <w:rPr>
          <w:sz w:val="22"/>
          <w:szCs w:val="22"/>
        </w:rPr>
        <w:t xml:space="preserve"> Naast deze vaste elementen, zijn er ook elementen die wel op een vaste plek </w:t>
      </w:r>
      <w:r w:rsidR="003636DF" w:rsidRPr="00B42767">
        <w:rPr>
          <w:sz w:val="22"/>
          <w:szCs w:val="22"/>
        </w:rPr>
        <w:t>staan</w:t>
      </w:r>
      <w:r w:rsidR="00C45C10" w:rsidRPr="00B42767">
        <w:rPr>
          <w:sz w:val="22"/>
          <w:szCs w:val="22"/>
        </w:rPr>
        <w:t>, maar door de eigenaar wel aangepast kunnen worden. Denk hierbij bijvoorbeeld aan het logo of de banner van het kanaal (</w:t>
      </w:r>
      <w:r w:rsidR="00C45C10" w:rsidRPr="00B42767">
        <w:rPr>
          <w:b/>
          <w:bCs/>
          <w:sz w:val="22"/>
          <w:szCs w:val="22"/>
        </w:rPr>
        <w:t>figuur 1.1</w:t>
      </w:r>
      <w:r w:rsidR="00C45C10" w:rsidRPr="00B42767">
        <w:rPr>
          <w:sz w:val="22"/>
          <w:szCs w:val="22"/>
        </w:rPr>
        <w:t>).</w:t>
      </w:r>
    </w:p>
    <w:p w14:paraId="6EC3ACE9" w14:textId="77777777" w:rsidR="00C45C10" w:rsidRDefault="00C45C10" w:rsidP="00C45C10">
      <w:pPr>
        <w:spacing w:line="360" w:lineRule="auto"/>
      </w:pPr>
      <w:r>
        <w:rPr>
          <w:rFonts w:ascii="Calibri" w:hAnsi="Calibri"/>
          <w:noProof/>
          <w:sz w:val="22"/>
          <w:szCs w:val="22"/>
        </w:rPr>
        <w:drawing>
          <wp:anchor distT="0" distB="0" distL="114300" distR="114300" simplePos="0" relativeHeight="251901952" behindDoc="1" locked="0" layoutInCell="1" allowOverlap="1" wp14:anchorId="3BC1E1D2" wp14:editId="18010C49">
            <wp:simplePos x="0" y="0"/>
            <wp:positionH relativeFrom="column">
              <wp:posOffset>-203200</wp:posOffset>
            </wp:positionH>
            <wp:positionV relativeFrom="paragraph">
              <wp:posOffset>241935</wp:posOffset>
            </wp:positionV>
            <wp:extent cx="6363335" cy="3977005"/>
            <wp:effectExtent l="0" t="0" r="0" b="0"/>
            <wp:wrapTight wrapText="bothSides">
              <wp:wrapPolygon edited="0">
                <wp:start x="0" y="0"/>
                <wp:lineTo x="0" y="21521"/>
                <wp:lineTo x="21555" y="21521"/>
                <wp:lineTo x="21555"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63335" cy="3977005"/>
                    </a:xfrm>
                    <a:prstGeom prst="rect">
                      <a:avLst/>
                    </a:prstGeom>
                  </pic:spPr>
                </pic:pic>
              </a:graphicData>
            </a:graphic>
            <wp14:sizeRelH relativeFrom="page">
              <wp14:pctWidth>0</wp14:pctWidth>
            </wp14:sizeRelH>
            <wp14:sizeRelV relativeFrom="page">
              <wp14:pctHeight>0</wp14:pctHeight>
            </wp14:sizeRelV>
          </wp:anchor>
        </w:drawing>
      </w:r>
    </w:p>
    <w:p w14:paraId="63CD6905" w14:textId="77777777" w:rsidR="00C45C10" w:rsidRDefault="00C45C10" w:rsidP="00C45C10">
      <w:pPr>
        <w:spacing w:line="360" w:lineRule="auto"/>
      </w:pPr>
    </w:p>
    <w:p w14:paraId="5A42C0C1" w14:textId="77777777" w:rsidR="00C45C10" w:rsidRDefault="00C45C10" w:rsidP="00C45C10">
      <w:pPr>
        <w:spacing w:line="360" w:lineRule="auto"/>
      </w:pPr>
    </w:p>
    <w:p w14:paraId="1209DBB9" w14:textId="56310F37" w:rsidR="00C45C10" w:rsidRPr="005D412E" w:rsidRDefault="00C45C10" w:rsidP="00C45C10">
      <w:pPr>
        <w:spacing w:line="360" w:lineRule="auto"/>
        <w:rPr>
          <w:rFonts w:ascii="Calibri" w:hAnsi="Calibri"/>
          <w:sz w:val="16"/>
          <w:szCs w:val="16"/>
        </w:rPr>
      </w:pPr>
      <w:r w:rsidRPr="005D412E">
        <w:rPr>
          <w:rFonts w:ascii="Calibri" w:hAnsi="Calibri"/>
          <w:noProof/>
          <w:sz w:val="16"/>
          <w:szCs w:val="16"/>
        </w:rPr>
        <w:lastRenderedPageBreak/>
        <w:drawing>
          <wp:anchor distT="0" distB="0" distL="114300" distR="114300" simplePos="0" relativeHeight="251902976" behindDoc="1" locked="0" layoutInCell="1" allowOverlap="1" wp14:anchorId="7B40FB92" wp14:editId="070012F1">
            <wp:simplePos x="0" y="0"/>
            <wp:positionH relativeFrom="column">
              <wp:posOffset>-366395</wp:posOffset>
            </wp:positionH>
            <wp:positionV relativeFrom="paragraph">
              <wp:posOffset>0</wp:posOffset>
            </wp:positionV>
            <wp:extent cx="6554470" cy="4096385"/>
            <wp:effectExtent l="0" t="0" r="0" b="5715"/>
            <wp:wrapTight wrapText="bothSides">
              <wp:wrapPolygon edited="0">
                <wp:start x="0" y="0"/>
                <wp:lineTo x="0" y="21563"/>
                <wp:lineTo x="21554" y="21563"/>
                <wp:lineTo x="21554"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54470" cy="4096385"/>
                    </a:xfrm>
                    <a:prstGeom prst="rect">
                      <a:avLst/>
                    </a:prstGeom>
                  </pic:spPr>
                </pic:pic>
              </a:graphicData>
            </a:graphic>
            <wp14:sizeRelH relativeFrom="page">
              <wp14:pctWidth>0</wp14:pctWidth>
            </wp14:sizeRelH>
            <wp14:sizeRelV relativeFrom="page">
              <wp14:pctHeight>0</wp14:pctHeight>
            </wp14:sizeRelV>
          </wp:anchor>
        </w:drawing>
      </w:r>
      <w:r w:rsidRPr="005D412E">
        <w:rPr>
          <w:rFonts w:ascii="Calibri" w:hAnsi="Calibri"/>
          <w:b/>
          <w:bCs/>
          <w:i/>
          <w:iCs/>
          <w:sz w:val="16"/>
          <w:szCs w:val="16"/>
        </w:rPr>
        <w:t xml:space="preserve">Figuur 1.1 </w:t>
      </w:r>
      <w:r w:rsidRPr="005D412E">
        <w:rPr>
          <w:rFonts w:ascii="Calibri" w:hAnsi="Calibri"/>
          <w:b/>
          <w:bCs/>
          <w:sz w:val="16"/>
          <w:szCs w:val="16"/>
        </w:rPr>
        <w:t xml:space="preserve">De YouTube-kanalen van </w:t>
      </w:r>
      <w:r w:rsidRPr="005D412E">
        <w:rPr>
          <w:rFonts w:ascii="Calibri" w:hAnsi="Calibri"/>
          <w:b/>
          <w:bCs/>
          <w:i/>
          <w:iCs/>
          <w:sz w:val="16"/>
          <w:szCs w:val="16"/>
        </w:rPr>
        <w:t xml:space="preserve">NPO3 </w:t>
      </w:r>
      <w:r w:rsidRPr="005D412E">
        <w:rPr>
          <w:rFonts w:ascii="Calibri" w:hAnsi="Calibri"/>
          <w:b/>
          <w:bCs/>
          <w:sz w:val="16"/>
          <w:szCs w:val="16"/>
        </w:rPr>
        <w:t xml:space="preserve">en </w:t>
      </w:r>
      <w:r w:rsidRPr="005D412E">
        <w:rPr>
          <w:rFonts w:ascii="Calibri" w:hAnsi="Calibri"/>
          <w:b/>
          <w:bCs/>
          <w:i/>
          <w:iCs/>
          <w:sz w:val="16"/>
          <w:szCs w:val="16"/>
        </w:rPr>
        <w:t xml:space="preserve">Spuiten en Slikken </w:t>
      </w:r>
      <w:r w:rsidRPr="005D412E">
        <w:rPr>
          <w:rFonts w:ascii="Calibri" w:hAnsi="Calibri"/>
          <w:b/>
          <w:bCs/>
          <w:sz w:val="16"/>
          <w:szCs w:val="16"/>
        </w:rPr>
        <w:t>zijn vrijwel identiek qua functionaliteiten zoals het menu en de abonneerknop.</w:t>
      </w:r>
      <w:r w:rsidRPr="005D412E">
        <w:rPr>
          <w:rStyle w:val="Voetnootmarkering"/>
          <w:rFonts w:ascii="Calibri" w:hAnsi="Calibri"/>
          <w:b/>
          <w:bCs/>
          <w:sz w:val="16"/>
          <w:szCs w:val="16"/>
        </w:rPr>
        <w:footnoteReference w:id="86"/>
      </w:r>
      <w:r w:rsidRPr="005D412E">
        <w:rPr>
          <w:rFonts w:ascii="Calibri" w:hAnsi="Calibri"/>
          <w:b/>
          <w:bCs/>
          <w:sz w:val="16"/>
          <w:szCs w:val="16"/>
        </w:rPr>
        <w:t xml:space="preserve"> </w:t>
      </w:r>
    </w:p>
    <w:p w14:paraId="167B9F49" w14:textId="47590B8D" w:rsidR="003636DF" w:rsidRDefault="00C45C10" w:rsidP="003636DF">
      <w:pPr>
        <w:spacing w:line="360" w:lineRule="auto"/>
        <w:ind w:firstLine="708"/>
        <w:rPr>
          <w:sz w:val="22"/>
          <w:szCs w:val="22"/>
        </w:rPr>
      </w:pPr>
      <w:r w:rsidRPr="001C465E">
        <w:rPr>
          <w:sz w:val="22"/>
          <w:szCs w:val="22"/>
        </w:rPr>
        <w:t xml:space="preserve">Een groot deel van de indeling van de homepages ligt al </w:t>
      </w:r>
      <w:r w:rsidR="002C49C7">
        <w:rPr>
          <w:sz w:val="22"/>
          <w:szCs w:val="22"/>
        </w:rPr>
        <w:t>vast</w:t>
      </w:r>
      <w:r w:rsidRPr="001C465E">
        <w:rPr>
          <w:sz w:val="22"/>
          <w:szCs w:val="22"/>
        </w:rPr>
        <w:t xml:space="preserve"> in het ontwerp van YouTube zelf.</w:t>
      </w:r>
      <w:r>
        <w:rPr>
          <w:sz w:val="22"/>
          <w:szCs w:val="22"/>
        </w:rPr>
        <w:t xml:space="preserve"> Toch is er ruimte voor de eigenaren van de kanalen om sommige aspecten te personaliseren. Naast de banner en het kanaallogo, kan de eigenaar ook de indeling van de video’s van het kanaal aanpassen. Zo zet </w:t>
      </w:r>
      <w:r>
        <w:rPr>
          <w:i/>
          <w:iCs/>
          <w:sz w:val="22"/>
          <w:szCs w:val="22"/>
        </w:rPr>
        <w:t xml:space="preserve">NPO3 </w:t>
      </w:r>
      <w:r>
        <w:rPr>
          <w:sz w:val="22"/>
          <w:szCs w:val="22"/>
        </w:rPr>
        <w:t xml:space="preserve">de video die het meest recent geüpload </w:t>
      </w:r>
      <w:r w:rsidR="00B42767">
        <w:rPr>
          <w:sz w:val="22"/>
          <w:szCs w:val="22"/>
        </w:rPr>
        <w:t xml:space="preserve">is </w:t>
      </w:r>
      <w:r>
        <w:rPr>
          <w:sz w:val="22"/>
          <w:szCs w:val="22"/>
        </w:rPr>
        <w:t xml:space="preserve">bovenaan, kiest </w:t>
      </w:r>
      <w:r>
        <w:rPr>
          <w:i/>
          <w:iCs/>
          <w:sz w:val="22"/>
          <w:szCs w:val="22"/>
        </w:rPr>
        <w:t xml:space="preserve">NPO3TV </w:t>
      </w:r>
      <w:r>
        <w:rPr>
          <w:sz w:val="22"/>
          <w:szCs w:val="22"/>
        </w:rPr>
        <w:t>voor een trailer over het kanaal (</w:t>
      </w:r>
      <w:r>
        <w:rPr>
          <w:b/>
          <w:bCs/>
          <w:sz w:val="22"/>
          <w:szCs w:val="22"/>
        </w:rPr>
        <w:t>figuur 1.</w:t>
      </w:r>
      <w:r w:rsidRPr="003636DF">
        <w:rPr>
          <w:b/>
          <w:bCs/>
          <w:sz w:val="22"/>
          <w:szCs w:val="22"/>
        </w:rPr>
        <w:t>2</w:t>
      </w:r>
      <w:r>
        <w:rPr>
          <w:sz w:val="22"/>
          <w:szCs w:val="22"/>
        </w:rPr>
        <w:t xml:space="preserve">) </w:t>
      </w:r>
      <w:r w:rsidRPr="003F5A11">
        <w:rPr>
          <w:sz w:val="22"/>
          <w:szCs w:val="22"/>
        </w:rPr>
        <w:t>en</w:t>
      </w:r>
      <w:r>
        <w:rPr>
          <w:sz w:val="22"/>
          <w:szCs w:val="22"/>
        </w:rPr>
        <w:t xml:space="preserve"> plaatst </w:t>
      </w:r>
      <w:r>
        <w:rPr>
          <w:i/>
          <w:iCs/>
          <w:sz w:val="22"/>
          <w:szCs w:val="22"/>
        </w:rPr>
        <w:t xml:space="preserve">Spuiten en Slikken </w:t>
      </w:r>
      <w:r>
        <w:rPr>
          <w:sz w:val="22"/>
          <w:szCs w:val="22"/>
        </w:rPr>
        <w:t xml:space="preserve">een volledige serie bovenaan. </w:t>
      </w:r>
      <w:r w:rsidR="003636DF">
        <w:rPr>
          <w:sz w:val="22"/>
          <w:szCs w:val="22"/>
        </w:rPr>
        <w:t xml:space="preserve">Google, het moederbedrijf van YouTube, biedt </w:t>
      </w:r>
      <w:r w:rsidR="003636DF">
        <w:rPr>
          <w:i/>
          <w:iCs/>
          <w:sz w:val="22"/>
          <w:szCs w:val="22"/>
        </w:rPr>
        <w:t xml:space="preserve">tutorials </w:t>
      </w:r>
      <w:r w:rsidR="003636DF">
        <w:rPr>
          <w:sz w:val="22"/>
          <w:szCs w:val="22"/>
        </w:rPr>
        <w:t xml:space="preserve">en supportwebsites </w:t>
      </w:r>
      <w:r w:rsidR="00B42767">
        <w:rPr>
          <w:sz w:val="22"/>
          <w:szCs w:val="22"/>
        </w:rPr>
        <w:t xml:space="preserve">aan </w:t>
      </w:r>
      <w:r w:rsidR="003636DF">
        <w:rPr>
          <w:sz w:val="22"/>
          <w:szCs w:val="22"/>
        </w:rPr>
        <w:t>die klanten helpt hun brand optimaal naar voren te laten komen op hun kanaal</w:t>
      </w:r>
      <w:r w:rsidR="00B42767">
        <w:rPr>
          <w:sz w:val="22"/>
          <w:szCs w:val="22"/>
        </w:rPr>
        <w:t xml:space="preserve"> door onder andere de indeling van video’s</w:t>
      </w:r>
      <w:r w:rsidR="003636DF">
        <w:rPr>
          <w:sz w:val="22"/>
          <w:szCs w:val="22"/>
        </w:rPr>
        <w:t>.</w:t>
      </w:r>
      <w:r w:rsidR="003636DF">
        <w:rPr>
          <w:rStyle w:val="Voetnootmarkering"/>
          <w:sz w:val="22"/>
          <w:szCs w:val="22"/>
        </w:rPr>
        <w:footnoteReference w:id="87"/>
      </w:r>
      <w:r w:rsidR="003636DF">
        <w:rPr>
          <w:sz w:val="22"/>
          <w:szCs w:val="22"/>
        </w:rPr>
        <w:t xml:space="preserve"> Zodoende kan de eigenaar van een kanaal er een eigen draai aan geven.</w:t>
      </w:r>
    </w:p>
    <w:p w14:paraId="1F3EFA90" w14:textId="3CCE7C50" w:rsidR="00C45C10" w:rsidRDefault="00C45C10" w:rsidP="003636DF">
      <w:pPr>
        <w:spacing w:line="360" w:lineRule="auto"/>
        <w:rPr>
          <w:sz w:val="22"/>
          <w:szCs w:val="22"/>
        </w:rPr>
      </w:pPr>
      <w:r w:rsidRPr="001C465E">
        <w:rPr>
          <w:sz w:val="22"/>
          <w:szCs w:val="22"/>
        </w:rPr>
        <w:t xml:space="preserve">Hoewel er dus veel vastligt in de interface van de homepages, kan </w:t>
      </w:r>
      <w:r w:rsidR="003636DF">
        <w:rPr>
          <w:sz w:val="22"/>
          <w:szCs w:val="22"/>
        </w:rPr>
        <w:t>een kanaal</w:t>
      </w:r>
      <w:r w:rsidRPr="001C465E">
        <w:rPr>
          <w:sz w:val="22"/>
          <w:szCs w:val="22"/>
        </w:rPr>
        <w:t xml:space="preserve"> nog steeds </w:t>
      </w:r>
      <w:r w:rsidR="00DD31A8">
        <w:rPr>
          <w:sz w:val="22"/>
          <w:szCs w:val="22"/>
        </w:rPr>
        <w:t>gepersonaliseerd worden</w:t>
      </w:r>
      <w:r w:rsidR="00A25B2E">
        <w:rPr>
          <w:sz w:val="22"/>
          <w:szCs w:val="22"/>
        </w:rPr>
        <w:t>,</w:t>
      </w:r>
      <w:r w:rsidRPr="001C465E">
        <w:rPr>
          <w:sz w:val="22"/>
          <w:szCs w:val="22"/>
        </w:rPr>
        <w:t xml:space="preserve"> </w:t>
      </w:r>
      <w:r w:rsidR="003636DF">
        <w:rPr>
          <w:sz w:val="22"/>
          <w:szCs w:val="22"/>
        </w:rPr>
        <w:t xml:space="preserve">waardoor het toch </w:t>
      </w:r>
      <w:r w:rsidRPr="001C465E">
        <w:rPr>
          <w:sz w:val="22"/>
          <w:szCs w:val="22"/>
        </w:rPr>
        <w:t>onderscheidend werkt ten opzichte van de andere kanalen.</w:t>
      </w:r>
      <w:r w:rsidRPr="007A2310">
        <w:rPr>
          <w:sz w:val="22"/>
          <w:szCs w:val="22"/>
        </w:rPr>
        <w:t xml:space="preserve"> </w:t>
      </w:r>
    </w:p>
    <w:p w14:paraId="3C808E51" w14:textId="00D273AB" w:rsidR="005D412E" w:rsidRDefault="00C45C10" w:rsidP="00C45C10">
      <w:pPr>
        <w:spacing w:line="360" w:lineRule="auto"/>
        <w:rPr>
          <w:b/>
          <w:bCs/>
          <w:sz w:val="16"/>
          <w:szCs w:val="16"/>
        </w:rPr>
      </w:pPr>
      <w:r w:rsidRPr="005D412E">
        <w:rPr>
          <w:noProof/>
          <w:sz w:val="21"/>
          <w:szCs w:val="21"/>
        </w:rPr>
        <w:lastRenderedPageBreak/>
        <w:drawing>
          <wp:anchor distT="0" distB="0" distL="114300" distR="114300" simplePos="0" relativeHeight="251904000" behindDoc="0" locked="0" layoutInCell="1" allowOverlap="1" wp14:anchorId="28E3679E" wp14:editId="370AD77D">
            <wp:simplePos x="0" y="0"/>
            <wp:positionH relativeFrom="column">
              <wp:posOffset>-12700</wp:posOffset>
            </wp:positionH>
            <wp:positionV relativeFrom="paragraph">
              <wp:posOffset>0</wp:posOffset>
            </wp:positionV>
            <wp:extent cx="5756910" cy="2726690"/>
            <wp:effectExtent l="0" t="0" r="0" b="3810"/>
            <wp:wrapTight wrapText="bothSides">
              <wp:wrapPolygon edited="0">
                <wp:start x="0" y="0"/>
                <wp:lineTo x="0" y="21530"/>
                <wp:lineTo x="21538" y="21530"/>
                <wp:lineTo x="21538" y="0"/>
                <wp:lineTo x="0" y="0"/>
              </wp:wrapPolygon>
            </wp:wrapTight>
            <wp:docPr id="33" name="Afbeelding 33" descr="Afbeelding met tekst, schermafbeelding, monitor, zil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descr="Afbeelding met tekst, schermafbeelding, monitor, zilver&#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6910" cy="2726690"/>
                    </a:xfrm>
                    <a:prstGeom prst="rect">
                      <a:avLst/>
                    </a:prstGeom>
                  </pic:spPr>
                </pic:pic>
              </a:graphicData>
            </a:graphic>
            <wp14:sizeRelH relativeFrom="page">
              <wp14:pctWidth>0</wp14:pctWidth>
            </wp14:sizeRelH>
            <wp14:sizeRelV relativeFrom="page">
              <wp14:pctHeight>0</wp14:pctHeight>
            </wp14:sizeRelV>
          </wp:anchor>
        </w:drawing>
      </w:r>
      <w:r w:rsidRPr="005D412E">
        <w:rPr>
          <w:b/>
          <w:bCs/>
          <w:i/>
          <w:iCs/>
          <w:sz w:val="16"/>
          <w:szCs w:val="16"/>
        </w:rPr>
        <w:t>Figuur 1.2</w:t>
      </w:r>
      <w:r w:rsidRPr="005D412E">
        <w:rPr>
          <w:b/>
          <w:bCs/>
          <w:sz w:val="16"/>
          <w:szCs w:val="16"/>
        </w:rPr>
        <w:t xml:space="preserve"> de bovenkant van </w:t>
      </w:r>
      <w:r w:rsidRPr="005D412E">
        <w:rPr>
          <w:b/>
          <w:bCs/>
          <w:i/>
          <w:iCs/>
          <w:sz w:val="16"/>
          <w:szCs w:val="16"/>
        </w:rPr>
        <w:t>NPO3TV</w:t>
      </w:r>
      <w:r w:rsidRPr="005D412E">
        <w:rPr>
          <w:b/>
          <w:bCs/>
          <w:sz w:val="16"/>
          <w:szCs w:val="16"/>
        </w:rPr>
        <w:t>, waar ze beginnen met een introductievideo, voordat de overige video’s zichtbaar zijn.</w:t>
      </w:r>
    </w:p>
    <w:p w14:paraId="24AC1F05" w14:textId="77777777" w:rsidR="005D412E" w:rsidRPr="005D412E" w:rsidRDefault="005D412E" w:rsidP="00C45C10">
      <w:pPr>
        <w:spacing w:line="360" w:lineRule="auto"/>
        <w:rPr>
          <w:b/>
          <w:bCs/>
          <w:sz w:val="16"/>
          <w:szCs w:val="16"/>
        </w:rPr>
      </w:pPr>
    </w:p>
    <w:p w14:paraId="1ACD2AFB" w14:textId="124E0460" w:rsidR="00C45C10" w:rsidRDefault="00C45C10" w:rsidP="00C45C10">
      <w:pPr>
        <w:spacing w:line="360" w:lineRule="auto"/>
        <w:ind w:firstLine="708"/>
        <w:rPr>
          <w:sz w:val="22"/>
          <w:szCs w:val="22"/>
        </w:rPr>
      </w:pPr>
      <w:r w:rsidRPr="007A2310">
        <w:rPr>
          <w:sz w:val="22"/>
          <w:szCs w:val="22"/>
        </w:rPr>
        <w:t xml:space="preserve">Ook als men kijkt </w:t>
      </w:r>
      <w:r>
        <w:rPr>
          <w:sz w:val="22"/>
          <w:szCs w:val="22"/>
        </w:rPr>
        <w:t xml:space="preserve">naar de interfaces van de subpagina’s liggen er veel aspecten vast binnen de lay-out van YouTube. </w:t>
      </w:r>
      <w:r w:rsidR="00DD31A8">
        <w:rPr>
          <w:sz w:val="22"/>
          <w:szCs w:val="22"/>
        </w:rPr>
        <w:t>Aan de linkerzijde van de interface wordt de video afgespeeld</w:t>
      </w:r>
      <w:r>
        <w:rPr>
          <w:sz w:val="22"/>
          <w:szCs w:val="22"/>
        </w:rPr>
        <w:t xml:space="preserve"> en het logo van het kanaal, met daarbij een mogelijkheid tot abonneren</w:t>
      </w:r>
      <w:r w:rsidR="00DD31A8">
        <w:rPr>
          <w:sz w:val="22"/>
          <w:szCs w:val="22"/>
        </w:rPr>
        <w:t>, staat direct</w:t>
      </w:r>
      <w:r>
        <w:rPr>
          <w:sz w:val="22"/>
          <w:szCs w:val="22"/>
        </w:rPr>
        <w:t xml:space="preserve"> onder de video. Net iets boven het logo zijn de </w:t>
      </w:r>
      <w:r>
        <w:rPr>
          <w:i/>
          <w:iCs/>
          <w:sz w:val="22"/>
          <w:szCs w:val="22"/>
        </w:rPr>
        <w:t xml:space="preserve">like/dislike </w:t>
      </w:r>
      <w:r>
        <w:rPr>
          <w:sz w:val="22"/>
          <w:szCs w:val="22"/>
        </w:rPr>
        <w:t>knoppen te vinden, waar de gebruiker zijn waardering voor of afkeer van de video kan uiten. Naast deze knoppen kan de gebruiker via de deel</w:t>
      </w:r>
      <w:r w:rsidR="00B42767">
        <w:rPr>
          <w:sz w:val="22"/>
          <w:szCs w:val="22"/>
        </w:rPr>
        <w:t>-</w:t>
      </w:r>
      <w:r>
        <w:rPr>
          <w:sz w:val="22"/>
          <w:szCs w:val="22"/>
        </w:rPr>
        <w:t xml:space="preserve"> of opslaan</w:t>
      </w:r>
      <w:r w:rsidR="00B42767">
        <w:rPr>
          <w:sz w:val="22"/>
          <w:szCs w:val="22"/>
        </w:rPr>
        <w:t>-</w:t>
      </w:r>
      <w:r>
        <w:rPr>
          <w:sz w:val="22"/>
          <w:szCs w:val="22"/>
        </w:rPr>
        <w:t>knop de video verspreiden of bewaren. Onder de video staan beschrijvingen van zowel de video</w:t>
      </w:r>
      <w:r w:rsidR="00A25B2E">
        <w:rPr>
          <w:sz w:val="22"/>
          <w:szCs w:val="22"/>
        </w:rPr>
        <w:t xml:space="preserve"> zelf</w:t>
      </w:r>
      <w:r>
        <w:rPr>
          <w:sz w:val="22"/>
          <w:szCs w:val="22"/>
        </w:rPr>
        <w:t xml:space="preserve"> als het kanaal, gevolgd door de </w:t>
      </w:r>
      <w:r w:rsidRPr="00DD31A8">
        <w:rPr>
          <w:i/>
          <w:iCs/>
          <w:sz w:val="22"/>
          <w:szCs w:val="22"/>
        </w:rPr>
        <w:t>comments</w:t>
      </w:r>
      <w:r>
        <w:rPr>
          <w:sz w:val="22"/>
          <w:szCs w:val="22"/>
        </w:rPr>
        <w:t xml:space="preserve"> van gebruikers. </w:t>
      </w:r>
      <w:r w:rsidR="002D5AE3">
        <w:rPr>
          <w:sz w:val="22"/>
          <w:szCs w:val="22"/>
        </w:rPr>
        <w:t>Deze functies staan allemaal vast en zijn bij alle onderzochte interfaces hetzelfde.</w:t>
      </w:r>
      <w:r w:rsidR="002D5AE3">
        <w:rPr>
          <w:rStyle w:val="Voetnootmarkering"/>
          <w:sz w:val="22"/>
          <w:szCs w:val="22"/>
        </w:rPr>
        <w:footnoteReference w:id="88"/>
      </w:r>
      <w:r w:rsidR="002D5AE3">
        <w:rPr>
          <w:sz w:val="22"/>
          <w:szCs w:val="22"/>
        </w:rPr>
        <w:t xml:space="preserve"> </w:t>
      </w:r>
      <w:r>
        <w:rPr>
          <w:sz w:val="22"/>
          <w:szCs w:val="22"/>
        </w:rPr>
        <w:t xml:space="preserve">Rechts van de video staan aanbevolen video’s die door YouTube daar worden </w:t>
      </w:r>
      <w:r w:rsidR="00A25B2E">
        <w:rPr>
          <w:sz w:val="22"/>
          <w:szCs w:val="22"/>
        </w:rPr>
        <w:t>geplaatst</w:t>
      </w:r>
      <w:r>
        <w:rPr>
          <w:sz w:val="22"/>
          <w:szCs w:val="22"/>
        </w:rPr>
        <w:t xml:space="preserve"> aan de hand van algoritmes. Deze algoritmes baseren hun keuzes op basis van de bekeken video’s door de gebruiker of de kanalen waarop hij of zij geabonneerd is.</w:t>
      </w:r>
      <w:r>
        <w:rPr>
          <w:rStyle w:val="Voetnootmarkering"/>
          <w:sz w:val="22"/>
          <w:szCs w:val="22"/>
        </w:rPr>
        <w:footnoteReference w:id="89"/>
      </w:r>
      <w:r>
        <w:rPr>
          <w:sz w:val="22"/>
          <w:szCs w:val="22"/>
        </w:rPr>
        <w:t xml:space="preserve"> </w:t>
      </w:r>
      <w:r w:rsidR="00036C7C">
        <w:rPr>
          <w:sz w:val="22"/>
          <w:szCs w:val="22"/>
        </w:rPr>
        <w:t xml:space="preserve">De kanalen zelf hebben hier dus geen zeggenschap </w:t>
      </w:r>
      <w:r w:rsidR="003F28E8">
        <w:rPr>
          <w:sz w:val="22"/>
          <w:szCs w:val="22"/>
        </w:rPr>
        <w:t>over</w:t>
      </w:r>
      <w:r>
        <w:rPr>
          <w:sz w:val="22"/>
          <w:szCs w:val="22"/>
        </w:rPr>
        <w:t xml:space="preserve">. Met andere woorden: Ook hierin is de beweegruimte voor de NPO beperkt. </w:t>
      </w:r>
    </w:p>
    <w:p w14:paraId="4BF69309" w14:textId="6E6BEF03" w:rsidR="00C45C10" w:rsidRDefault="00C45C10" w:rsidP="00C45C10">
      <w:pPr>
        <w:spacing w:line="360" w:lineRule="auto"/>
        <w:ind w:firstLine="708"/>
        <w:rPr>
          <w:sz w:val="22"/>
          <w:szCs w:val="22"/>
        </w:rPr>
      </w:pPr>
      <w:r>
        <w:rPr>
          <w:sz w:val="22"/>
          <w:szCs w:val="22"/>
        </w:rPr>
        <w:t>De eigenaar van een kanaal kan op een sub-pagina weinig aanpassingen doen. Men kan de beschrijving aanpassen en daarnaast kan men in de video zelf nog wat extra verwijzingen plaatsen zoals het informatie-icoon (</w:t>
      </w:r>
      <w:r>
        <w:rPr>
          <w:b/>
          <w:bCs/>
          <w:sz w:val="22"/>
          <w:szCs w:val="22"/>
        </w:rPr>
        <w:t>figuur 1.3</w:t>
      </w:r>
      <w:r>
        <w:rPr>
          <w:sz w:val="22"/>
          <w:szCs w:val="22"/>
        </w:rPr>
        <w:t>). Via deze knop kan men extra toelichting geven o</w:t>
      </w:r>
      <w:r w:rsidR="00036C7C">
        <w:rPr>
          <w:sz w:val="22"/>
          <w:szCs w:val="22"/>
        </w:rPr>
        <w:t>p</w:t>
      </w:r>
      <w:r>
        <w:rPr>
          <w:sz w:val="22"/>
          <w:szCs w:val="22"/>
        </w:rPr>
        <w:t xml:space="preserve"> de serie of de gebruiker verwijzen naar andere video’s of zelfs andere platform</w:t>
      </w:r>
      <w:r w:rsidR="00C639E9">
        <w:rPr>
          <w:sz w:val="22"/>
          <w:szCs w:val="22"/>
        </w:rPr>
        <w:t>s</w:t>
      </w:r>
      <w:r>
        <w:rPr>
          <w:sz w:val="22"/>
          <w:szCs w:val="22"/>
        </w:rPr>
        <w:t>. Echter, zijn</w:t>
      </w:r>
      <w:r w:rsidRPr="00E94D39">
        <w:rPr>
          <w:sz w:val="22"/>
          <w:szCs w:val="22"/>
        </w:rPr>
        <w:t xml:space="preserve"> deze mogelijkheden wel weer allemaal binnen de </w:t>
      </w:r>
      <w:r w:rsidR="00A25B2E">
        <w:rPr>
          <w:sz w:val="22"/>
          <w:szCs w:val="22"/>
        </w:rPr>
        <w:t>kaders</w:t>
      </w:r>
      <w:r w:rsidRPr="00E94D39">
        <w:rPr>
          <w:sz w:val="22"/>
          <w:szCs w:val="22"/>
        </w:rPr>
        <w:t xml:space="preserve"> van YouTube zelf. </w:t>
      </w:r>
      <w:r>
        <w:rPr>
          <w:sz w:val="22"/>
          <w:szCs w:val="22"/>
        </w:rPr>
        <w:t xml:space="preserve">Dit heeft ook te maken met de logica van het platform. Sommige aspecten moeten terugkomen in de lay-out van de interface, omdat het een onderdeel is van het merk YouTube. Zo zijn de </w:t>
      </w:r>
      <w:r w:rsidRPr="001C453E">
        <w:rPr>
          <w:i/>
          <w:iCs/>
          <w:sz w:val="22"/>
          <w:szCs w:val="22"/>
        </w:rPr>
        <w:t>like/dislike</w:t>
      </w:r>
      <w:r>
        <w:rPr>
          <w:sz w:val="22"/>
          <w:szCs w:val="22"/>
        </w:rPr>
        <w:t xml:space="preserve"> knoppen een vast stramien </w:t>
      </w:r>
      <w:r>
        <w:rPr>
          <w:sz w:val="22"/>
          <w:szCs w:val="22"/>
        </w:rPr>
        <w:lastRenderedPageBreak/>
        <w:t xml:space="preserve">en zijn ze nodig om mede te bepalen hoe goed een video scoort onder de gebruikers. Deze data zijn nodig voor eventuele aanbevelingen die de algoritmes maken aan de gebruikers. Hetzelfde geldt voor de “deel”-knop. YouTube is en blijft een sociaal medium waarbij het ook gaat om de interactie tussen gebruikers onderling. Het delen van video’s kan daarbij helpen net zoals het reageren onder een video. Sommige aspecten liggen vast in de lay-out, omdat ze onderdeel zijn van het merk YouTube en ervoor zorgen dat </w:t>
      </w:r>
      <w:r w:rsidR="002F7B03">
        <w:rPr>
          <w:sz w:val="22"/>
          <w:szCs w:val="22"/>
        </w:rPr>
        <w:t>het platform</w:t>
      </w:r>
      <w:r>
        <w:rPr>
          <w:sz w:val="22"/>
          <w:szCs w:val="22"/>
        </w:rPr>
        <w:t xml:space="preserve"> ook blijft functioneren zoals de gebruiker verwacht. Het platform</w:t>
      </w:r>
      <w:r w:rsidRPr="00E94D39">
        <w:rPr>
          <w:sz w:val="22"/>
          <w:szCs w:val="22"/>
        </w:rPr>
        <w:t xml:space="preserve"> biedt de mogelijkheid om dingen te personaliseren, maar men krijgt niet de keuze om de interfaces in zijn geheel aan te passen. In de volgende delen van de analyse, zal de focus liggen op die aspecten die men </w:t>
      </w:r>
      <w:r w:rsidR="002D5AE3">
        <w:rPr>
          <w:sz w:val="22"/>
          <w:szCs w:val="22"/>
        </w:rPr>
        <w:t xml:space="preserve">kan </w:t>
      </w:r>
      <w:r w:rsidRPr="00E94D39">
        <w:rPr>
          <w:sz w:val="22"/>
          <w:szCs w:val="22"/>
        </w:rPr>
        <w:t>personaliseren binnen de interfaces van YouTube</w:t>
      </w:r>
      <w:r w:rsidR="002D5AE3">
        <w:rPr>
          <w:sz w:val="22"/>
          <w:szCs w:val="22"/>
        </w:rPr>
        <w:t xml:space="preserve">. Daarnaast wordt er gekeken naar aspecten die, ondanks dat ze </w:t>
      </w:r>
      <w:r w:rsidR="00036C7C">
        <w:rPr>
          <w:sz w:val="22"/>
          <w:szCs w:val="22"/>
        </w:rPr>
        <w:t>vastliggen</w:t>
      </w:r>
      <w:r w:rsidR="002D5AE3">
        <w:rPr>
          <w:sz w:val="22"/>
          <w:szCs w:val="22"/>
        </w:rPr>
        <w:t xml:space="preserve"> in de interface, wel optimaal benut kunnen worden door de NPO. </w:t>
      </w:r>
      <w:r>
        <w:rPr>
          <w:sz w:val="22"/>
          <w:szCs w:val="22"/>
        </w:rPr>
        <w:br/>
      </w:r>
    </w:p>
    <w:p w14:paraId="653498D0" w14:textId="592F1431" w:rsidR="00C41175" w:rsidRDefault="002D5AE3" w:rsidP="00A20461">
      <w:pPr>
        <w:rPr>
          <w:i/>
          <w:iCs/>
          <w:color w:val="000000" w:themeColor="text1"/>
        </w:rPr>
      </w:pPr>
      <w:r w:rsidRPr="00C41175">
        <w:rPr>
          <w:noProof/>
        </w:rPr>
        <w:drawing>
          <wp:anchor distT="0" distB="0" distL="114300" distR="114300" simplePos="0" relativeHeight="251959296" behindDoc="1" locked="0" layoutInCell="1" allowOverlap="1" wp14:anchorId="3A9ADCF2" wp14:editId="28A8F839">
            <wp:simplePos x="0" y="0"/>
            <wp:positionH relativeFrom="column">
              <wp:posOffset>2612316</wp:posOffset>
            </wp:positionH>
            <wp:positionV relativeFrom="paragraph">
              <wp:posOffset>34748</wp:posOffset>
            </wp:positionV>
            <wp:extent cx="1816100" cy="3306445"/>
            <wp:effectExtent l="0" t="0" r="0" b="0"/>
            <wp:wrapTight wrapText="bothSides">
              <wp:wrapPolygon edited="0">
                <wp:start x="0" y="0"/>
                <wp:lineTo x="0" y="21488"/>
                <wp:lineTo x="21449" y="21488"/>
                <wp:lineTo x="21449" y="0"/>
                <wp:lineTo x="0" y="0"/>
              </wp:wrapPolygon>
            </wp:wrapTight>
            <wp:docPr id="63" name="Afbeelding 63" descr="Afbeelding met teks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tekst, schermafbeelding&#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1816100" cy="3306445"/>
                    </a:xfrm>
                    <a:prstGeom prst="rect">
                      <a:avLst/>
                    </a:prstGeom>
                  </pic:spPr>
                </pic:pic>
              </a:graphicData>
            </a:graphic>
            <wp14:sizeRelH relativeFrom="page">
              <wp14:pctWidth>0</wp14:pctWidth>
            </wp14:sizeRelH>
            <wp14:sizeRelV relativeFrom="page">
              <wp14:pctHeight>0</wp14:pctHeight>
            </wp14:sizeRelV>
          </wp:anchor>
        </w:drawing>
      </w:r>
      <w:r w:rsidRPr="00C41175">
        <w:rPr>
          <w:noProof/>
        </w:rPr>
        <w:drawing>
          <wp:anchor distT="0" distB="0" distL="114300" distR="114300" simplePos="0" relativeHeight="251958272" behindDoc="1" locked="0" layoutInCell="1" allowOverlap="1" wp14:anchorId="3F18EEEF" wp14:editId="4038E48D">
            <wp:simplePos x="0" y="0"/>
            <wp:positionH relativeFrom="column">
              <wp:posOffset>-306513</wp:posOffset>
            </wp:positionH>
            <wp:positionV relativeFrom="paragraph">
              <wp:posOffset>88575</wp:posOffset>
            </wp:positionV>
            <wp:extent cx="2537460" cy="1424305"/>
            <wp:effectExtent l="0" t="0" r="2540" b="0"/>
            <wp:wrapTight wrapText="bothSides">
              <wp:wrapPolygon edited="0">
                <wp:start x="0" y="0"/>
                <wp:lineTo x="0" y="21379"/>
                <wp:lineTo x="21514" y="21379"/>
                <wp:lineTo x="21514" y="0"/>
                <wp:lineTo x="0" y="0"/>
              </wp:wrapPolygon>
            </wp:wrapTight>
            <wp:docPr id="64" name="Afbeelding 6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tekst&#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2537460" cy="1424305"/>
                    </a:xfrm>
                    <a:prstGeom prst="rect">
                      <a:avLst/>
                    </a:prstGeom>
                  </pic:spPr>
                </pic:pic>
              </a:graphicData>
            </a:graphic>
            <wp14:sizeRelH relativeFrom="page">
              <wp14:pctWidth>0</wp14:pctWidth>
            </wp14:sizeRelH>
            <wp14:sizeRelV relativeFrom="page">
              <wp14:pctHeight>0</wp14:pctHeight>
            </wp14:sizeRelV>
          </wp:anchor>
        </w:drawing>
      </w:r>
    </w:p>
    <w:p w14:paraId="38216A26" w14:textId="3A95AEE2" w:rsidR="00C41175" w:rsidRDefault="00C41175" w:rsidP="00C45C10">
      <w:pPr>
        <w:pStyle w:val="Kop2"/>
        <w:rPr>
          <w:i/>
          <w:iCs/>
          <w:color w:val="000000" w:themeColor="text1"/>
          <w:sz w:val="24"/>
          <w:szCs w:val="24"/>
        </w:rPr>
      </w:pPr>
    </w:p>
    <w:p w14:paraId="01E048B3" w14:textId="32754D9B" w:rsidR="00C41175" w:rsidRDefault="00C41175" w:rsidP="00C45C10">
      <w:pPr>
        <w:pStyle w:val="Kop2"/>
        <w:rPr>
          <w:i/>
          <w:iCs/>
          <w:color w:val="000000" w:themeColor="text1"/>
          <w:sz w:val="24"/>
          <w:szCs w:val="24"/>
        </w:rPr>
      </w:pPr>
    </w:p>
    <w:p w14:paraId="1C66DF20" w14:textId="77777777" w:rsidR="00C41175" w:rsidRDefault="00C41175" w:rsidP="00C45C10">
      <w:pPr>
        <w:pStyle w:val="Kop2"/>
        <w:rPr>
          <w:i/>
          <w:iCs/>
          <w:color w:val="000000" w:themeColor="text1"/>
          <w:sz w:val="24"/>
          <w:szCs w:val="24"/>
        </w:rPr>
      </w:pPr>
    </w:p>
    <w:p w14:paraId="2DE9A05D" w14:textId="77777777" w:rsidR="00C41175" w:rsidRDefault="00C41175" w:rsidP="00C45C10">
      <w:pPr>
        <w:pStyle w:val="Kop2"/>
        <w:rPr>
          <w:i/>
          <w:iCs/>
          <w:color w:val="000000" w:themeColor="text1"/>
          <w:sz w:val="24"/>
          <w:szCs w:val="24"/>
        </w:rPr>
      </w:pPr>
    </w:p>
    <w:p w14:paraId="1868E6AD" w14:textId="77777777" w:rsidR="00C41175" w:rsidRDefault="00C41175" w:rsidP="00C45C10">
      <w:pPr>
        <w:pStyle w:val="Kop2"/>
        <w:rPr>
          <w:i/>
          <w:iCs/>
          <w:color w:val="000000" w:themeColor="text1"/>
          <w:sz w:val="24"/>
          <w:szCs w:val="24"/>
        </w:rPr>
      </w:pPr>
    </w:p>
    <w:p w14:paraId="026C30F0" w14:textId="77777777" w:rsidR="002D5AE3" w:rsidRDefault="002D5AE3" w:rsidP="002F7B03">
      <w:pPr>
        <w:spacing w:line="360" w:lineRule="auto"/>
        <w:rPr>
          <w:b/>
          <w:bCs/>
          <w:i/>
          <w:iCs/>
          <w:sz w:val="18"/>
          <w:szCs w:val="18"/>
        </w:rPr>
      </w:pPr>
    </w:p>
    <w:p w14:paraId="499492E6" w14:textId="77777777" w:rsidR="002D5AE3" w:rsidRDefault="002D5AE3" w:rsidP="002F7B03">
      <w:pPr>
        <w:spacing w:line="360" w:lineRule="auto"/>
        <w:rPr>
          <w:b/>
          <w:bCs/>
          <w:i/>
          <w:iCs/>
          <w:sz w:val="18"/>
          <w:szCs w:val="18"/>
        </w:rPr>
      </w:pPr>
    </w:p>
    <w:p w14:paraId="69BD8088" w14:textId="77777777" w:rsidR="00EC4CC7" w:rsidRPr="005D412E" w:rsidRDefault="002F7B03" w:rsidP="002F7B03">
      <w:pPr>
        <w:spacing w:line="360" w:lineRule="auto"/>
        <w:rPr>
          <w:b/>
          <w:bCs/>
          <w:sz w:val="16"/>
          <w:szCs w:val="16"/>
        </w:rPr>
      </w:pPr>
      <w:r w:rsidRPr="005D412E">
        <w:rPr>
          <w:b/>
          <w:bCs/>
          <w:i/>
          <w:iCs/>
          <w:sz w:val="16"/>
          <w:szCs w:val="16"/>
        </w:rPr>
        <w:t>Figuur 1.3</w:t>
      </w:r>
      <w:r w:rsidRPr="005D412E">
        <w:rPr>
          <w:b/>
          <w:bCs/>
          <w:sz w:val="16"/>
          <w:szCs w:val="16"/>
        </w:rPr>
        <w:t xml:space="preserve"> (links) Het informatie-icoon rechtsboven. </w:t>
      </w:r>
      <w:r w:rsidR="00EC4CC7" w:rsidRPr="005D412E">
        <w:rPr>
          <w:b/>
          <w:bCs/>
          <w:sz w:val="16"/>
          <w:szCs w:val="16"/>
        </w:rPr>
        <w:br/>
      </w:r>
    </w:p>
    <w:p w14:paraId="6DC30FAD" w14:textId="27DD2412" w:rsidR="002D5AE3" w:rsidRPr="005D412E" w:rsidRDefault="002F7B03" w:rsidP="002F7B03">
      <w:pPr>
        <w:spacing w:line="360" w:lineRule="auto"/>
        <w:rPr>
          <w:b/>
          <w:bCs/>
          <w:sz w:val="16"/>
          <w:szCs w:val="16"/>
        </w:rPr>
      </w:pPr>
      <w:r w:rsidRPr="005D412E">
        <w:rPr>
          <w:b/>
          <w:bCs/>
          <w:sz w:val="16"/>
          <w:szCs w:val="16"/>
        </w:rPr>
        <w:t>Rechts hetgeen wat men te zien krijgt</w:t>
      </w:r>
      <w:r w:rsidRPr="005D412E">
        <w:rPr>
          <w:b/>
          <w:bCs/>
          <w:sz w:val="16"/>
          <w:szCs w:val="16"/>
        </w:rPr>
        <w:br/>
      </w:r>
    </w:p>
    <w:p w14:paraId="23C98FBF" w14:textId="55BA5F00" w:rsidR="002F7B03" w:rsidRPr="005D412E" w:rsidRDefault="00EC4CC7" w:rsidP="002F7B03">
      <w:pPr>
        <w:spacing w:line="360" w:lineRule="auto"/>
        <w:rPr>
          <w:b/>
          <w:bCs/>
          <w:sz w:val="16"/>
          <w:szCs w:val="16"/>
        </w:rPr>
      </w:pPr>
      <w:r w:rsidRPr="005D412E">
        <w:rPr>
          <w:b/>
          <w:bCs/>
          <w:sz w:val="16"/>
          <w:szCs w:val="16"/>
        </w:rPr>
        <w:t>wanneer</w:t>
      </w:r>
      <w:r w:rsidR="002F7B03" w:rsidRPr="005D412E">
        <w:rPr>
          <w:b/>
          <w:bCs/>
          <w:sz w:val="16"/>
          <w:szCs w:val="16"/>
        </w:rPr>
        <w:t xml:space="preserve"> men erop klikt. </w:t>
      </w:r>
    </w:p>
    <w:p w14:paraId="03EDF384" w14:textId="77777777" w:rsidR="00C41175" w:rsidRDefault="00C41175" w:rsidP="00C45C10">
      <w:pPr>
        <w:pStyle w:val="Kop2"/>
        <w:rPr>
          <w:i/>
          <w:iCs/>
          <w:color w:val="000000" w:themeColor="text1"/>
          <w:sz w:val="24"/>
          <w:szCs w:val="24"/>
        </w:rPr>
      </w:pPr>
    </w:p>
    <w:p w14:paraId="59581142" w14:textId="77777777" w:rsidR="00C41175" w:rsidRDefault="00C41175" w:rsidP="00C45C10">
      <w:pPr>
        <w:pStyle w:val="Kop2"/>
        <w:rPr>
          <w:i/>
          <w:iCs/>
          <w:color w:val="000000" w:themeColor="text1"/>
          <w:sz w:val="24"/>
          <w:szCs w:val="24"/>
        </w:rPr>
      </w:pPr>
    </w:p>
    <w:p w14:paraId="2E822AD4" w14:textId="77777777" w:rsidR="00C41175" w:rsidRDefault="00C41175" w:rsidP="00C45C10">
      <w:pPr>
        <w:pStyle w:val="Kop2"/>
        <w:rPr>
          <w:i/>
          <w:iCs/>
          <w:color w:val="000000" w:themeColor="text1"/>
          <w:sz w:val="24"/>
          <w:szCs w:val="24"/>
        </w:rPr>
      </w:pPr>
    </w:p>
    <w:p w14:paraId="0B9EF3A9" w14:textId="77777777" w:rsidR="00C41175" w:rsidRDefault="00C41175" w:rsidP="00C45C10">
      <w:pPr>
        <w:pStyle w:val="Kop2"/>
        <w:rPr>
          <w:i/>
          <w:iCs/>
          <w:color w:val="000000" w:themeColor="text1"/>
          <w:sz w:val="24"/>
          <w:szCs w:val="24"/>
        </w:rPr>
      </w:pPr>
    </w:p>
    <w:p w14:paraId="60F6EE20" w14:textId="77777777" w:rsidR="00C41175" w:rsidRDefault="00C41175" w:rsidP="00C45C10">
      <w:pPr>
        <w:pStyle w:val="Kop2"/>
        <w:rPr>
          <w:i/>
          <w:iCs/>
          <w:color w:val="000000" w:themeColor="text1"/>
          <w:sz w:val="24"/>
          <w:szCs w:val="24"/>
        </w:rPr>
      </w:pPr>
    </w:p>
    <w:p w14:paraId="124BA282" w14:textId="77777777" w:rsidR="00C41175" w:rsidRDefault="00C41175" w:rsidP="00C45C10">
      <w:pPr>
        <w:pStyle w:val="Kop2"/>
        <w:rPr>
          <w:i/>
          <w:iCs/>
          <w:color w:val="000000" w:themeColor="text1"/>
          <w:sz w:val="24"/>
          <w:szCs w:val="24"/>
        </w:rPr>
      </w:pPr>
    </w:p>
    <w:p w14:paraId="4DF0BB57" w14:textId="77777777" w:rsidR="00C41175" w:rsidRDefault="00C41175" w:rsidP="00C45C10">
      <w:pPr>
        <w:pStyle w:val="Kop2"/>
        <w:rPr>
          <w:i/>
          <w:iCs/>
          <w:color w:val="000000" w:themeColor="text1"/>
          <w:sz w:val="24"/>
          <w:szCs w:val="24"/>
        </w:rPr>
      </w:pPr>
    </w:p>
    <w:p w14:paraId="3B85B9E1" w14:textId="77777777" w:rsidR="00C41175" w:rsidRDefault="00C41175" w:rsidP="00C45C10">
      <w:pPr>
        <w:pStyle w:val="Kop2"/>
        <w:rPr>
          <w:i/>
          <w:iCs/>
          <w:color w:val="000000" w:themeColor="text1"/>
          <w:sz w:val="24"/>
          <w:szCs w:val="24"/>
        </w:rPr>
      </w:pPr>
    </w:p>
    <w:p w14:paraId="4D738E6B" w14:textId="54CC7E75" w:rsidR="00C45C10" w:rsidRPr="00ED6121" w:rsidRDefault="00C41175" w:rsidP="00ED6121">
      <w:pPr>
        <w:pStyle w:val="Kop2"/>
        <w:spacing w:line="360" w:lineRule="auto"/>
        <w:rPr>
          <w:i/>
          <w:iCs/>
        </w:rPr>
      </w:pPr>
      <w:r>
        <w:br w:type="page"/>
      </w:r>
      <w:bookmarkStart w:id="10" w:name="_Toc69462334"/>
      <w:r w:rsidR="00ED6121" w:rsidRPr="00ED6121">
        <w:rPr>
          <w:i/>
          <w:iCs/>
          <w:color w:val="000000" w:themeColor="text1"/>
          <w:sz w:val="24"/>
          <w:szCs w:val="24"/>
        </w:rPr>
        <w:lastRenderedPageBreak/>
        <w:t xml:space="preserve">4.2 </w:t>
      </w:r>
      <w:r w:rsidR="00ED6121">
        <w:rPr>
          <w:i/>
          <w:iCs/>
          <w:color w:val="000000" w:themeColor="text1"/>
          <w:sz w:val="24"/>
          <w:szCs w:val="24"/>
        </w:rPr>
        <w:t>Directe conversie: Complexe pogingen tot terugleiden</w:t>
      </w:r>
      <w:bookmarkEnd w:id="10"/>
    </w:p>
    <w:p w14:paraId="525AB1EA" w14:textId="25236A17" w:rsidR="00C45C10" w:rsidRDefault="00C45C10" w:rsidP="00C45C10">
      <w:pPr>
        <w:spacing w:line="360" w:lineRule="auto"/>
        <w:rPr>
          <w:sz w:val="22"/>
          <w:szCs w:val="22"/>
        </w:rPr>
      </w:pPr>
      <w:r>
        <w:rPr>
          <w:sz w:val="22"/>
          <w:szCs w:val="22"/>
        </w:rPr>
        <w:t>I</w:t>
      </w:r>
      <w:r w:rsidRPr="004B5CA1">
        <w:rPr>
          <w:sz w:val="22"/>
          <w:szCs w:val="22"/>
        </w:rPr>
        <w:t>n het concessiebeleidsplan</w:t>
      </w:r>
      <w:r>
        <w:rPr>
          <w:sz w:val="22"/>
          <w:szCs w:val="22"/>
        </w:rPr>
        <w:t xml:space="preserve"> 2022-2026</w:t>
      </w:r>
      <w:r w:rsidRPr="004B5CA1">
        <w:rPr>
          <w:sz w:val="22"/>
          <w:szCs w:val="22"/>
        </w:rPr>
        <w:t xml:space="preserve"> stelt de NPO dat commerciële platform</w:t>
      </w:r>
      <w:r w:rsidR="00C639E9">
        <w:rPr>
          <w:sz w:val="22"/>
          <w:szCs w:val="22"/>
        </w:rPr>
        <w:t>s</w:t>
      </w:r>
      <w:r w:rsidRPr="004B5CA1">
        <w:rPr>
          <w:sz w:val="22"/>
          <w:szCs w:val="22"/>
        </w:rPr>
        <w:t xml:space="preserve"> van derde</w:t>
      </w:r>
      <w:r>
        <w:rPr>
          <w:sz w:val="22"/>
          <w:szCs w:val="22"/>
        </w:rPr>
        <w:t>n</w:t>
      </w:r>
      <w:r w:rsidRPr="004B5CA1">
        <w:rPr>
          <w:sz w:val="22"/>
          <w:szCs w:val="22"/>
        </w:rPr>
        <w:t xml:space="preserve"> </w:t>
      </w:r>
      <w:r>
        <w:rPr>
          <w:sz w:val="22"/>
          <w:szCs w:val="22"/>
        </w:rPr>
        <w:t>voor twee verschillende doelgroepen</w:t>
      </w:r>
      <w:r w:rsidR="002D5AE3">
        <w:rPr>
          <w:sz w:val="22"/>
          <w:szCs w:val="22"/>
        </w:rPr>
        <w:t xml:space="preserve"> op twee verschillende manieren gebruikt worden</w:t>
      </w:r>
      <w:r>
        <w:rPr>
          <w:sz w:val="22"/>
          <w:szCs w:val="22"/>
        </w:rPr>
        <w:t xml:space="preserve">: </w:t>
      </w:r>
    </w:p>
    <w:p w14:paraId="7C683E83" w14:textId="77777777" w:rsidR="00C45C10" w:rsidRPr="00F54301" w:rsidRDefault="00C45C10" w:rsidP="00C45C10">
      <w:pPr>
        <w:spacing w:line="360" w:lineRule="auto"/>
      </w:pPr>
    </w:p>
    <w:p w14:paraId="463325FE" w14:textId="267B4075" w:rsidR="00C45C10" w:rsidRDefault="00C45C10" w:rsidP="00C45C10">
      <w:pPr>
        <w:spacing w:line="360" w:lineRule="auto"/>
        <w:rPr>
          <w:sz w:val="22"/>
          <w:szCs w:val="22"/>
        </w:rPr>
      </w:pPr>
      <w:r>
        <w:rPr>
          <w:sz w:val="22"/>
          <w:szCs w:val="22"/>
        </w:rPr>
        <w:t>Bij de oudere doelgroep, die vaak onze eigen (lineaire) kanalen nog goed weten te vinden, zetten we meer in op directe conversie, wat betekent dat we vooral korte fragmenten of promo’s voor deze doelgroep verspreiden op platform</w:t>
      </w:r>
      <w:r w:rsidR="00C639E9">
        <w:rPr>
          <w:sz w:val="22"/>
          <w:szCs w:val="22"/>
        </w:rPr>
        <w:t>s</w:t>
      </w:r>
      <w:r>
        <w:rPr>
          <w:sz w:val="22"/>
          <w:szCs w:val="22"/>
        </w:rPr>
        <w:t xml:space="preserve"> van derden met de oproep om te gaan kijken op onze eigen kanalen</w:t>
      </w:r>
      <w:r w:rsidR="004A1475">
        <w:rPr>
          <w:sz w:val="22"/>
          <w:szCs w:val="22"/>
        </w:rPr>
        <w:t>[</w:t>
      </w:r>
      <w:r>
        <w:rPr>
          <w:sz w:val="22"/>
          <w:szCs w:val="22"/>
        </w:rPr>
        <w:t>….</w:t>
      </w:r>
      <w:r w:rsidR="004A1475">
        <w:rPr>
          <w:sz w:val="22"/>
          <w:szCs w:val="22"/>
        </w:rPr>
        <w:t>]</w:t>
      </w:r>
      <w:r>
        <w:rPr>
          <w:sz w:val="22"/>
          <w:szCs w:val="22"/>
        </w:rPr>
        <w:t xml:space="preserve"> Met een afgewogen hoeveelheid aanbod bouwen we hiermee op platform</w:t>
      </w:r>
      <w:r w:rsidR="00C639E9">
        <w:rPr>
          <w:sz w:val="22"/>
          <w:szCs w:val="22"/>
        </w:rPr>
        <w:t>s</w:t>
      </w:r>
      <w:r>
        <w:rPr>
          <w:sz w:val="22"/>
          <w:szCs w:val="22"/>
        </w:rPr>
        <w:t xml:space="preserve"> van derden een band op met een jongere doelgroep om ze op een later moment te verwijzen naar de eigen kanalen en om ‘top of the mind’ te worden of te blijven bij deze doelgroep (indirecte conversie).</w:t>
      </w:r>
      <w:r>
        <w:rPr>
          <w:rStyle w:val="Voetnootmarkering"/>
          <w:sz w:val="22"/>
          <w:szCs w:val="22"/>
        </w:rPr>
        <w:footnoteReference w:id="90"/>
      </w:r>
    </w:p>
    <w:p w14:paraId="33456B99" w14:textId="77777777" w:rsidR="00C45C10" w:rsidRPr="00F54301" w:rsidRDefault="00C45C10" w:rsidP="00C45C10">
      <w:pPr>
        <w:spacing w:line="360" w:lineRule="auto"/>
      </w:pPr>
    </w:p>
    <w:p w14:paraId="093D9CC2" w14:textId="5CB92A02" w:rsidR="00C45C10" w:rsidRDefault="002F7B03" w:rsidP="00C45C10">
      <w:pPr>
        <w:spacing w:line="360" w:lineRule="auto"/>
        <w:rPr>
          <w:sz w:val="22"/>
          <w:szCs w:val="22"/>
        </w:rPr>
      </w:pPr>
      <w:r>
        <w:rPr>
          <w:sz w:val="22"/>
          <w:szCs w:val="22"/>
        </w:rPr>
        <w:t>Hieruit valt</w:t>
      </w:r>
      <w:r w:rsidR="00C45C10">
        <w:rPr>
          <w:sz w:val="22"/>
          <w:szCs w:val="22"/>
        </w:rPr>
        <w:t xml:space="preserve"> op te maken dat een deel van het </w:t>
      </w:r>
      <w:r w:rsidR="00C45C10">
        <w:rPr>
          <w:i/>
          <w:iCs/>
          <w:sz w:val="22"/>
          <w:szCs w:val="22"/>
        </w:rPr>
        <w:t xml:space="preserve">imagined audience </w:t>
      </w:r>
      <w:r w:rsidR="00C45C10">
        <w:rPr>
          <w:sz w:val="22"/>
          <w:szCs w:val="22"/>
        </w:rPr>
        <w:t>van de NPO</w:t>
      </w:r>
      <w:r w:rsidR="00A25B2E">
        <w:rPr>
          <w:sz w:val="22"/>
          <w:szCs w:val="22"/>
        </w:rPr>
        <w:t xml:space="preserve">, </w:t>
      </w:r>
      <w:r w:rsidR="004A1475">
        <w:rPr>
          <w:sz w:val="22"/>
          <w:szCs w:val="22"/>
        </w:rPr>
        <w:t xml:space="preserve">de doelgroep </w:t>
      </w:r>
      <w:r w:rsidR="00C45C10">
        <w:rPr>
          <w:sz w:val="22"/>
          <w:szCs w:val="22"/>
        </w:rPr>
        <w:t xml:space="preserve">jongeren, vooral bereikt moet worden aan de hand van indirecte conversie en het overige deel, de oudere doelgroep, via directe conversie. Hoewel de jongeren dus niet meteen gezien worden als doelgroep voor directe conversie, zijn er uit de analyse wel degelijk </w:t>
      </w:r>
      <w:r w:rsidR="002D5AE3">
        <w:rPr>
          <w:sz w:val="22"/>
          <w:szCs w:val="22"/>
        </w:rPr>
        <w:t xml:space="preserve">enkele </w:t>
      </w:r>
      <w:r w:rsidR="00C45C10">
        <w:rPr>
          <w:sz w:val="22"/>
          <w:szCs w:val="22"/>
        </w:rPr>
        <w:t>punten naar voren gekomen die duiden</w:t>
      </w:r>
      <w:r w:rsidR="002D5AE3">
        <w:rPr>
          <w:sz w:val="22"/>
          <w:szCs w:val="22"/>
        </w:rPr>
        <w:t xml:space="preserve"> op</w:t>
      </w:r>
      <w:r w:rsidR="00C45C10">
        <w:rPr>
          <w:sz w:val="22"/>
          <w:szCs w:val="22"/>
        </w:rPr>
        <w:t xml:space="preserve"> directe conversie, waarbij de gebruiker teruggeleid wordt naar de eigen platform</w:t>
      </w:r>
      <w:r w:rsidR="00C639E9">
        <w:rPr>
          <w:sz w:val="22"/>
          <w:szCs w:val="22"/>
        </w:rPr>
        <w:t>s</w:t>
      </w:r>
      <w:r w:rsidR="00C45C10">
        <w:rPr>
          <w:sz w:val="22"/>
          <w:szCs w:val="22"/>
        </w:rPr>
        <w:t>. Hierbij gaat het niet om korte fragmenten of promo’s, maar worden aan de hand van linkjes en taalconstructies in de beschrijvingen pogingen gedaan om de gebruiker terug te leiden naar de eigen platform</w:t>
      </w:r>
      <w:r w:rsidR="00C639E9">
        <w:rPr>
          <w:sz w:val="22"/>
          <w:szCs w:val="22"/>
        </w:rPr>
        <w:t>s</w:t>
      </w:r>
      <w:r w:rsidR="00C45C10">
        <w:rPr>
          <w:sz w:val="22"/>
          <w:szCs w:val="22"/>
        </w:rPr>
        <w:t xml:space="preserve">. </w:t>
      </w:r>
    </w:p>
    <w:p w14:paraId="1BB37F97" w14:textId="77777777" w:rsidR="00C45C10" w:rsidRPr="00F54301" w:rsidRDefault="00C45C10" w:rsidP="00C45C10">
      <w:pPr>
        <w:pStyle w:val="Kop3"/>
        <w:rPr>
          <w:color w:val="000000" w:themeColor="text1"/>
        </w:rPr>
      </w:pPr>
    </w:p>
    <w:p w14:paraId="46121A45" w14:textId="0BF234F1" w:rsidR="00C45C10" w:rsidRDefault="00ED6121" w:rsidP="00ED6121">
      <w:pPr>
        <w:pStyle w:val="Kop3"/>
        <w:spacing w:line="360" w:lineRule="auto"/>
        <w:rPr>
          <w:color w:val="000000" w:themeColor="text1"/>
        </w:rPr>
      </w:pPr>
      <w:bookmarkStart w:id="11" w:name="_Toc69462335"/>
      <w:r w:rsidRPr="00F54301">
        <w:rPr>
          <w:color w:val="000000" w:themeColor="text1"/>
          <w:sz w:val="22"/>
          <w:szCs w:val="22"/>
        </w:rPr>
        <w:t xml:space="preserve">4.2.1 </w:t>
      </w:r>
      <w:r w:rsidR="00C45C10" w:rsidRPr="00F54301">
        <w:rPr>
          <w:color w:val="000000" w:themeColor="text1"/>
          <w:sz w:val="22"/>
          <w:szCs w:val="22"/>
        </w:rPr>
        <w:t>Een actief YouTube publiek?</w:t>
      </w:r>
      <w:bookmarkEnd w:id="11"/>
    </w:p>
    <w:p w14:paraId="2AB734DE" w14:textId="4B702514" w:rsidR="00C45C10" w:rsidRDefault="002D5AE3" w:rsidP="00C45C10">
      <w:pPr>
        <w:spacing w:line="360" w:lineRule="auto"/>
        <w:rPr>
          <w:sz w:val="22"/>
          <w:szCs w:val="22"/>
        </w:rPr>
      </w:pPr>
      <w:r>
        <w:rPr>
          <w:sz w:val="22"/>
          <w:szCs w:val="22"/>
        </w:rPr>
        <w:t>Hoewel er o</w:t>
      </w:r>
      <w:r w:rsidR="00C45C10">
        <w:rPr>
          <w:sz w:val="22"/>
          <w:szCs w:val="22"/>
        </w:rPr>
        <w:t xml:space="preserve">p de YouTube-pagina’s van </w:t>
      </w:r>
      <w:r w:rsidR="00C45C10">
        <w:rPr>
          <w:i/>
          <w:iCs/>
          <w:sz w:val="22"/>
          <w:szCs w:val="22"/>
        </w:rPr>
        <w:t xml:space="preserve">NPO3, NPO3TV </w:t>
      </w:r>
      <w:r w:rsidR="00C45C10">
        <w:rPr>
          <w:sz w:val="22"/>
          <w:szCs w:val="22"/>
        </w:rPr>
        <w:t xml:space="preserve">en </w:t>
      </w:r>
      <w:r w:rsidR="00C45C10">
        <w:rPr>
          <w:i/>
          <w:iCs/>
          <w:sz w:val="22"/>
          <w:szCs w:val="22"/>
        </w:rPr>
        <w:t>Spuiten en Slikken</w:t>
      </w:r>
      <w:r>
        <w:rPr>
          <w:i/>
          <w:iCs/>
          <w:sz w:val="22"/>
          <w:szCs w:val="22"/>
        </w:rPr>
        <w:t xml:space="preserve"> </w:t>
      </w:r>
      <w:r w:rsidR="00726847">
        <w:rPr>
          <w:sz w:val="22"/>
          <w:szCs w:val="22"/>
        </w:rPr>
        <w:t xml:space="preserve">wel vormen van directe conversie zijn, </w:t>
      </w:r>
      <w:r>
        <w:rPr>
          <w:sz w:val="22"/>
          <w:szCs w:val="22"/>
        </w:rPr>
        <w:t xml:space="preserve">wordt hier </w:t>
      </w:r>
      <w:r w:rsidR="00A3275D">
        <w:rPr>
          <w:sz w:val="22"/>
          <w:szCs w:val="22"/>
        </w:rPr>
        <w:t xml:space="preserve">de nadruk </w:t>
      </w:r>
      <w:r>
        <w:rPr>
          <w:sz w:val="22"/>
          <w:szCs w:val="22"/>
        </w:rPr>
        <w:t xml:space="preserve">niet op gelegd. Er </w:t>
      </w:r>
      <w:r w:rsidR="00C45C10">
        <w:rPr>
          <w:sz w:val="22"/>
          <w:szCs w:val="22"/>
        </w:rPr>
        <w:t xml:space="preserve">wordt weinig moeite gedaan </w:t>
      </w:r>
      <w:r>
        <w:rPr>
          <w:sz w:val="22"/>
          <w:szCs w:val="22"/>
        </w:rPr>
        <w:t xml:space="preserve">vanuit de NPO </w:t>
      </w:r>
      <w:r w:rsidR="00C45C10">
        <w:rPr>
          <w:sz w:val="22"/>
          <w:szCs w:val="22"/>
        </w:rPr>
        <w:t>om de gebruiker direct naar de eigen platform</w:t>
      </w:r>
      <w:r w:rsidR="00C639E9">
        <w:rPr>
          <w:sz w:val="22"/>
          <w:szCs w:val="22"/>
        </w:rPr>
        <w:t>s</w:t>
      </w:r>
      <w:r w:rsidR="00C45C10">
        <w:rPr>
          <w:sz w:val="22"/>
          <w:szCs w:val="22"/>
        </w:rPr>
        <w:t xml:space="preserve"> te leiden. Deze moeite wordt grotendeels verwacht van</w:t>
      </w:r>
      <w:r>
        <w:rPr>
          <w:sz w:val="22"/>
          <w:szCs w:val="22"/>
        </w:rPr>
        <w:t>uit</w:t>
      </w:r>
      <w:r w:rsidR="00C45C10">
        <w:rPr>
          <w:sz w:val="22"/>
          <w:szCs w:val="22"/>
        </w:rPr>
        <w:t xml:space="preserve"> de gebruike</w:t>
      </w:r>
      <w:r>
        <w:rPr>
          <w:sz w:val="22"/>
          <w:szCs w:val="22"/>
        </w:rPr>
        <w:t>rs van de YouTube-kanalen</w:t>
      </w:r>
      <w:r w:rsidR="00C45C10">
        <w:rPr>
          <w:sz w:val="22"/>
          <w:szCs w:val="22"/>
        </w:rPr>
        <w:t>. Op de homepages van de drie kanalen zijn onder het kopje “overig”</w:t>
      </w:r>
      <w:r w:rsidR="00A25B2E">
        <w:rPr>
          <w:sz w:val="22"/>
          <w:szCs w:val="22"/>
        </w:rPr>
        <w:t xml:space="preserve"> diverse</w:t>
      </w:r>
      <w:r w:rsidR="00C45C10">
        <w:rPr>
          <w:sz w:val="22"/>
          <w:szCs w:val="22"/>
        </w:rPr>
        <w:t xml:space="preserve"> linkjes te vinden.</w:t>
      </w:r>
      <w:r>
        <w:rPr>
          <w:rStyle w:val="Voetnootmarkering"/>
          <w:sz w:val="22"/>
          <w:szCs w:val="22"/>
        </w:rPr>
        <w:footnoteReference w:id="91"/>
      </w:r>
      <w:r w:rsidR="00C45C10">
        <w:rPr>
          <w:sz w:val="22"/>
          <w:szCs w:val="22"/>
        </w:rPr>
        <w:t xml:space="preserve"> Echter, deze linkjes zijn geen hyperlinks. Men moet ze zelf kopiëren en in de adresbalk invoeren. </w:t>
      </w:r>
      <w:r w:rsidR="00686E4C">
        <w:rPr>
          <w:i/>
          <w:iCs/>
          <w:sz w:val="22"/>
          <w:szCs w:val="22"/>
        </w:rPr>
        <w:t xml:space="preserve">NPO3, NPO3TV </w:t>
      </w:r>
      <w:r w:rsidR="00686E4C">
        <w:rPr>
          <w:sz w:val="22"/>
          <w:szCs w:val="22"/>
        </w:rPr>
        <w:t xml:space="preserve">en </w:t>
      </w:r>
      <w:r w:rsidR="00686E4C">
        <w:rPr>
          <w:i/>
          <w:iCs/>
          <w:sz w:val="22"/>
          <w:szCs w:val="22"/>
        </w:rPr>
        <w:t>Spuiten en Slikken</w:t>
      </w:r>
      <w:r w:rsidR="00C45C10">
        <w:rPr>
          <w:sz w:val="22"/>
          <w:szCs w:val="22"/>
        </w:rPr>
        <w:t xml:space="preserve"> maken </w:t>
      </w:r>
      <w:r w:rsidR="00036C7C">
        <w:rPr>
          <w:sz w:val="22"/>
          <w:szCs w:val="22"/>
        </w:rPr>
        <w:t>directe conversie</w:t>
      </w:r>
      <w:r w:rsidR="00C45C10">
        <w:rPr>
          <w:sz w:val="22"/>
          <w:szCs w:val="22"/>
        </w:rPr>
        <w:t xml:space="preserve"> daarmee gecompliceerd. Daarnaast zijn een deel van deze linkjes verwijzingen naar afspeellijsten of kanalen</w:t>
      </w:r>
      <w:r w:rsidR="00726847">
        <w:rPr>
          <w:sz w:val="22"/>
          <w:szCs w:val="22"/>
        </w:rPr>
        <w:t xml:space="preserve"> op YouTube</w:t>
      </w:r>
      <w:r w:rsidR="00C45C10">
        <w:rPr>
          <w:sz w:val="22"/>
          <w:szCs w:val="22"/>
        </w:rPr>
        <w:t xml:space="preserve"> en een deel naar de eigen platform</w:t>
      </w:r>
      <w:r w:rsidR="00C639E9">
        <w:rPr>
          <w:sz w:val="22"/>
          <w:szCs w:val="22"/>
        </w:rPr>
        <w:t>s</w:t>
      </w:r>
      <w:r w:rsidR="00C45C10">
        <w:rPr>
          <w:sz w:val="22"/>
          <w:szCs w:val="22"/>
        </w:rPr>
        <w:t xml:space="preserve"> van </w:t>
      </w:r>
      <w:r w:rsidR="00C45C10">
        <w:rPr>
          <w:i/>
          <w:iCs/>
          <w:sz w:val="22"/>
          <w:szCs w:val="22"/>
        </w:rPr>
        <w:t>NPO3</w:t>
      </w:r>
      <w:r w:rsidR="00C45C10">
        <w:rPr>
          <w:sz w:val="22"/>
          <w:szCs w:val="22"/>
        </w:rPr>
        <w:t xml:space="preserve">. Dit maakt het </w:t>
      </w:r>
      <w:r w:rsidR="00686E4C">
        <w:rPr>
          <w:sz w:val="22"/>
          <w:szCs w:val="22"/>
        </w:rPr>
        <w:t xml:space="preserve">ook nog </w:t>
      </w:r>
      <w:r w:rsidR="00C45C10">
        <w:rPr>
          <w:sz w:val="22"/>
          <w:szCs w:val="22"/>
        </w:rPr>
        <w:t xml:space="preserve">onoverzichtelijk voor de gebruiker, die hierdoor niet weet waar hij of zij naar verwezen wordt. De </w:t>
      </w:r>
      <w:r w:rsidR="00C45C10">
        <w:rPr>
          <w:sz w:val="22"/>
          <w:szCs w:val="22"/>
        </w:rPr>
        <w:lastRenderedPageBreak/>
        <w:t xml:space="preserve">gebruiker moet dus niet alleen zelf de linkjes invoeren, maar ook nog actief op zoek gaan </w:t>
      </w:r>
      <w:r w:rsidR="00686E4C">
        <w:rPr>
          <w:sz w:val="22"/>
          <w:szCs w:val="22"/>
        </w:rPr>
        <w:t xml:space="preserve">naar het juiste </w:t>
      </w:r>
      <w:r w:rsidR="00C45C10">
        <w:rPr>
          <w:sz w:val="22"/>
          <w:szCs w:val="22"/>
        </w:rPr>
        <w:t xml:space="preserve">linkje. </w:t>
      </w:r>
    </w:p>
    <w:p w14:paraId="5174052F" w14:textId="4D0B8570" w:rsidR="00C45C10" w:rsidRDefault="004A1475" w:rsidP="00C45C10">
      <w:pPr>
        <w:spacing w:line="360" w:lineRule="auto"/>
        <w:ind w:firstLine="708"/>
        <w:rPr>
          <w:sz w:val="22"/>
          <w:szCs w:val="22"/>
        </w:rPr>
      </w:pPr>
      <w:r w:rsidRPr="00E63B80">
        <w:rPr>
          <w:noProof/>
          <w:sz w:val="22"/>
          <w:szCs w:val="22"/>
        </w:rPr>
        <w:drawing>
          <wp:anchor distT="0" distB="0" distL="114300" distR="114300" simplePos="0" relativeHeight="251905024" behindDoc="1" locked="0" layoutInCell="1" allowOverlap="1" wp14:anchorId="617EC667" wp14:editId="660DD42E">
            <wp:simplePos x="0" y="0"/>
            <wp:positionH relativeFrom="column">
              <wp:posOffset>-159326</wp:posOffset>
            </wp:positionH>
            <wp:positionV relativeFrom="paragraph">
              <wp:posOffset>2496185</wp:posOffset>
            </wp:positionV>
            <wp:extent cx="5409618" cy="1535291"/>
            <wp:effectExtent l="0" t="0" r="635" b="1905"/>
            <wp:wrapTight wrapText="bothSides">
              <wp:wrapPolygon edited="0">
                <wp:start x="0" y="0"/>
                <wp:lineTo x="0" y="21448"/>
                <wp:lineTo x="21552" y="21448"/>
                <wp:lineTo x="21552"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9618" cy="1535291"/>
                    </a:xfrm>
                    <a:prstGeom prst="rect">
                      <a:avLst/>
                    </a:prstGeom>
                  </pic:spPr>
                </pic:pic>
              </a:graphicData>
            </a:graphic>
            <wp14:sizeRelH relativeFrom="page">
              <wp14:pctWidth>0</wp14:pctWidth>
            </wp14:sizeRelH>
            <wp14:sizeRelV relativeFrom="page">
              <wp14:pctHeight>0</wp14:pctHeight>
            </wp14:sizeRelV>
          </wp:anchor>
        </w:drawing>
      </w:r>
      <w:r w:rsidR="00C45C10">
        <w:rPr>
          <w:sz w:val="22"/>
          <w:szCs w:val="22"/>
        </w:rPr>
        <w:t>Naast de linkjes in de beschrijving, zitten er ook directe verwijzingen naar de eigen platform</w:t>
      </w:r>
      <w:r w:rsidR="00C639E9">
        <w:rPr>
          <w:sz w:val="22"/>
          <w:szCs w:val="22"/>
        </w:rPr>
        <w:t>s</w:t>
      </w:r>
      <w:r w:rsidR="00C45C10">
        <w:rPr>
          <w:sz w:val="22"/>
          <w:szCs w:val="22"/>
        </w:rPr>
        <w:t xml:space="preserve"> verstopt in andere elementen van de interface</w:t>
      </w:r>
      <w:r w:rsidR="00726847">
        <w:rPr>
          <w:sz w:val="22"/>
          <w:szCs w:val="22"/>
        </w:rPr>
        <w:t>.</w:t>
      </w:r>
      <w:r w:rsidR="00C45C10">
        <w:rPr>
          <w:sz w:val="22"/>
          <w:szCs w:val="22"/>
        </w:rPr>
        <w:t xml:space="preserve"> </w:t>
      </w:r>
      <w:r w:rsidR="00726847">
        <w:rPr>
          <w:sz w:val="22"/>
          <w:szCs w:val="22"/>
        </w:rPr>
        <w:t>Deze zijn</w:t>
      </w:r>
      <w:r w:rsidR="00C45C10">
        <w:rPr>
          <w:sz w:val="22"/>
          <w:szCs w:val="22"/>
        </w:rPr>
        <w:t xml:space="preserve"> zichtbaar aan de hand van </w:t>
      </w:r>
      <w:r w:rsidR="00C45C10">
        <w:rPr>
          <w:i/>
          <w:iCs/>
          <w:sz w:val="22"/>
          <w:szCs w:val="22"/>
        </w:rPr>
        <w:t>sensory affordances</w:t>
      </w:r>
      <w:r w:rsidR="00C45C10">
        <w:rPr>
          <w:sz w:val="22"/>
          <w:szCs w:val="22"/>
        </w:rPr>
        <w:t xml:space="preserve">. Zo kan men in de banner van </w:t>
      </w:r>
      <w:r w:rsidR="00C45C10">
        <w:rPr>
          <w:i/>
          <w:iCs/>
          <w:sz w:val="22"/>
          <w:szCs w:val="22"/>
        </w:rPr>
        <w:t xml:space="preserve">NPO3 </w:t>
      </w:r>
      <w:r w:rsidR="00C45C10">
        <w:rPr>
          <w:sz w:val="22"/>
          <w:szCs w:val="22"/>
        </w:rPr>
        <w:t xml:space="preserve">en </w:t>
      </w:r>
      <w:r w:rsidR="00C45C10">
        <w:rPr>
          <w:i/>
          <w:iCs/>
          <w:sz w:val="22"/>
          <w:szCs w:val="22"/>
        </w:rPr>
        <w:t xml:space="preserve">Spuiten en Slikken </w:t>
      </w:r>
      <w:r w:rsidR="00C45C10">
        <w:rPr>
          <w:sz w:val="22"/>
          <w:szCs w:val="22"/>
        </w:rPr>
        <w:t xml:space="preserve">een blok rechts onderin vinden, waarin de logo’s van </w:t>
      </w:r>
      <w:r w:rsidR="00C45C10">
        <w:rPr>
          <w:i/>
          <w:iCs/>
          <w:sz w:val="22"/>
          <w:szCs w:val="22"/>
        </w:rPr>
        <w:t xml:space="preserve">NPO3, Instagram, Facebook, Twitter </w:t>
      </w:r>
      <w:r w:rsidR="00C45C10">
        <w:rPr>
          <w:sz w:val="22"/>
          <w:szCs w:val="22"/>
        </w:rPr>
        <w:t>en YouTube te vinden zijn (</w:t>
      </w:r>
      <w:r w:rsidR="00C45C10">
        <w:rPr>
          <w:b/>
          <w:bCs/>
          <w:sz w:val="22"/>
          <w:szCs w:val="22"/>
        </w:rPr>
        <w:t>Figuur 1.4</w:t>
      </w:r>
      <w:r w:rsidR="00C45C10">
        <w:rPr>
          <w:sz w:val="22"/>
          <w:szCs w:val="22"/>
        </w:rPr>
        <w:t>). In dit blok zitten hyperlinks verstopt die de gebruiker direct doorverwijzen naar het platform</w:t>
      </w:r>
      <w:r w:rsidR="00726847">
        <w:rPr>
          <w:sz w:val="22"/>
          <w:szCs w:val="22"/>
        </w:rPr>
        <w:t xml:space="preserve"> van het logo</w:t>
      </w:r>
      <w:r w:rsidR="00C45C10">
        <w:rPr>
          <w:sz w:val="22"/>
          <w:szCs w:val="22"/>
        </w:rPr>
        <w:t xml:space="preserve"> waar</w:t>
      </w:r>
      <w:r w:rsidR="00A25B2E">
        <w:rPr>
          <w:sz w:val="22"/>
          <w:szCs w:val="22"/>
        </w:rPr>
        <w:t>op geklikt</w:t>
      </w:r>
      <w:r>
        <w:rPr>
          <w:sz w:val="22"/>
          <w:szCs w:val="22"/>
        </w:rPr>
        <w:t xml:space="preserve"> kan</w:t>
      </w:r>
      <w:r w:rsidR="00A25B2E">
        <w:rPr>
          <w:sz w:val="22"/>
          <w:szCs w:val="22"/>
        </w:rPr>
        <w:t xml:space="preserve"> word</w:t>
      </w:r>
      <w:r>
        <w:rPr>
          <w:sz w:val="22"/>
          <w:szCs w:val="22"/>
        </w:rPr>
        <w:t>en</w:t>
      </w:r>
      <w:r w:rsidR="00C45C10">
        <w:rPr>
          <w:sz w:val="22"/>
          <w:szCs w:val="22"/>
        </w:rPr>
        <w:t xml:space="preserve">. Hoewel dit een handige manier is om gebruikers te verwijzen naar andere kanalen, is het blok heel klein in verhouding </w:t>
      </w:r>
      <w:r w:rsidR="00036C7C">
        <w:rPr>
          <w:sz w:val="22"/>
          <w:szCs w:val="22"/>
        </w:rPr>
        <w:t>tot</w:t>
      </w:r>
      <w:r w:rsidR="00C45C10">
        <w:rPr>
          <w:sz w:val="22"/>
          <w:szCs w:val="22"/>
        </w:rPr>
        <w:t xml:space="preserve"> de rest van de banner. Daarnaast wordt het pas duidelijk dat er hyperlinks onder zitten, op het moment dat de gebruiker er met de cursor overheen gaat. Wederom wordt de gebruiker gevraagd om actief op zoek te gaan op de interface</w:t>
      </w:r>
      <w:r w:rsidR="00726847">
        <w:rPr>
          <w:sz w:val="22"/>
          <w:szCs w:val="22"/>
        </w:rPr>
        <w:t>.</w:t>
      </w:r>
    </w:p>
    <w:p w14:paraId="634BC4FB" w14:textId="77777777" w:rsidR="004A1475" w:rsidRDefault="004A1475" w:rsidP="00C45C10">
      <w:pPr>
        <w:spacing w:line="360" w:lineRule="auto"/>
        <w:rPr>
          <w:b/>
          <w:bCs/>
          <w:i/>
          <w:iCs/>
          <w:sz w:val="16"/>
          <w:szCs w:val="16"/>
        </w:rPr>
      </w:pPr>
    </w:p>
    <w:p w14:paraId="1D7FC85F" w14:textId="77777777" w:rsidR="004A1475" w:rsidRDefault="004A1475" w:rsidP="00C45C10">
      <w:pPr>
        <w:spacing w:line="360" w:lineRule="auto"/>
        <w:rPr>
          <w:b/>
          <w:bCs/>
          <w:i/>
          <w:iCs/>
          <w:sz w:val="16"/>
          <w:szCs w:val="16"/>
        </w:rPr>
      </w:pPr>
    </w:p>
    <w:p w14:paraId="2B38192C" w14:textId="088D1C56" w:rsidR="004A1475" w:rsidRDefault="004A1475" w:rsidP="00C45C10">
      <w:pPr>
        <w:spacing w:line="360" w:lineRule="auto"/>
        <w:rPr>
          <w:b/>
          <w:bCs/>
          <w:i/>
          <w:iCs/>
          <w:sz w:val="16"/>
          <w:szCs w:val="16"/>
        </w:rPr>
      </w:pPr>
      <w:r w:rsidRPr="00E63B80">
        <w:rPr>
          <w:noProof/>
          <w:sz w:val="22"/>
          <w:szCs w:val="22"/>
        </w:rPr>
        <mc:AlternateContent>
          <mc:Choice Requires="wps">
            <w:drawing>
              <wp:anchor distT="0" distB="0" distL="114300" distR="114300" simplePos="0" relativeHeight="251906048" behindDoc="0" locked="0" layoutInCell="1" allowOverlap="1" wp14:anchorId="35F9AE01" wp14:editId="588DD5E1">
                <wp:simplePos x="0" y="0"/>
                <wp:positionH relativeFrom="column">
                  <wp:posOffset>3998595</wp:posOffset>
                </wp:positionH>
                <wp:positionV relativeFrom="paragraph">
                  <wp:posOffset>95614</wp:posOffset>
                </wp:positionV>
                <wp:extent cx="1334205" cy="382837"/>
                <wp:effectExtent l="12700" t="12700" r="12065" b="11430"/>
                <wp:wrapNone/>
                <wp:docPr id="37" name="Ovaal 37"/>
                <wp:cNvGraphicFramePr/>
                <a:graphic xmlns:a="http://schemas.openxmlformats.org/drawingml/2006/main">
                  <a:graphicData uri="http://schemas.microsoft.com/office/word/2010/wordprocessingShape">
                    <wps:wsp>
                      <wps:cNvSpPr/>
                      <wps:spPr>
                        <a:xfrm>
                          <a:off x="0" y="0"/>
                          <a:ext cx="1334205" cy="382837"/>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6F1917" id="Ovaal 37" o:spid="_x0000_s1026" style="position:absolute;margin-left:314.85pt;margin-top:7.55pt;width:105.05pt;height:30.1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" filled="f" strokecolor="red" strokeweight="2pt">
                <v:stroke joinstyle="miter"/>
              </v:oval>
            </w:pict>
          </mc:Fallback>
        </mc:AlternateContent>
      </w:r>
    </w:p>
    <w:p w14:paraId="4F8C977C" w14:textId="4DA1D4D6" w:rsidR="004A1475" w:rsidRDefault="004A1475" w:rsidP="00C45C10">
      <w:pPr>
        <w:spacing w:line="360" w:lineRule="auto"/>
        <w:rPr>
          <w:b/>
          <w:bCs/>
          <w:i/>
          <w:iCs/>
          <w:sz w:val="16"/>
          <w:szCs w:val="16"/>
        </w:rPr>
      </w:pPr>
    </w:p>
    <w:p w14:paraId="0C7D3C1A" w14:textId="3E6E5627" w:rsidR="004A1475" w:rsidRDefault="004A1475" w:rsidP="00C45C10">
      <w:pPr>
        <w:spacing w:line="360" w:lineRule="auto"/>
        <w:rPr>
          <w:b/>
          <w:bCs/>
          <w:i/>
          <w:iCs/>
          <w:sz w:val="16"/>
          <w:szCs w:val="16"/>
        </w:rPr>
      </w:pPr>
    </w:p>
    <w:p w14:paraId="6F9835B2" w14:textId="54627C86" w:rsidR="004A1475" w:rsidRDefault="004A1475" w:rsidP="00C45C10">
      <w:pPr>
        <w:spacing w:line="360" w:lineRule="auto"/>
        <w:rPr>
          <w:b/>
          <w:bCs/>
          <w:i/>
          <w:iCs/>
          <w:sz w:val="16"/>
          <w:szCs w:val="16"/>
        </w:rPr>
      </w:pPr>
    </w:p>
    <w:p w14:paraId="6277C9C7" w14:textId="77777777" w:rsidR="004A1475" w:rsidRDefault="004A1475" w:rsidP="00C45C10">
      <w:pPr>
        <w:spacing w:line="360" w:lineRule="auto"/>
        <w:rPr>
          <w:b/>
          <w:bCs/>
          <w:i/>
          <w:iCs/>
          <w:sz w:val="16"/>
          <w:szCs w:val="16"/>
        </w:rPr>
      </w:pPr>
    </w:p>
    <w:p w14:paraId="0607D177" w14:textId="34B17EE5" w:rsidR="004A1475" w:rsidRDefault="004A1475" w:rsidP="00C45C10">
      <w:pPr>
        <w:spacing w:line="360" w:lineRule="auto"/>
        <w:rPr>
          <w:b/>
          <w:bCs/>
          <w:i/>
          <w:iCs/>
          <w:sz w:val="16"/>
          <w:szCs w:val="16"/>
        </w:rPr>
      </w:pPr>
    </w:p>
    <w:p w14:paraId="2C0ACD94" w14:textId="6E0D20F5" w:rsidR="00F74DA3" w:rsidRDefault="00C45C10" w:rsidP="00C45C10">
      <w:pPr>
        <w:spacing w:line="360" w:lineRule="auto"/>
        <w:rPr>
          <w:b/>
          <w:bCs/>
          <w:i/>
          <w:iCs/>
          <w:sz w:val="16"/>
          <w:szCs w:val="16"/>
        </w:rPr>
      </w:pPr>
      <w:r w:rsidRPr="00E63B80">
        <w:rPr>
          <w:b/>
          <w:bCs/>
          <w:i/>
          <w:iCs/>
          <w:sz w:val="16"/>
          <w:szCs w:val="16"/>
        </w:rPr>
        <w:t>Figuur 1.4</w:t>
      </w:r>
      <w:r w:rsidRPr="00E63B80">
        <w:rPr>
          <w:b/>
          <w:bCs/>
          <w:sz w:val="16"/>
          <w:szCs w:val="16"/>
        </w:rPr>
        <w:t xml:space="preserve"> De banner van </w:t>
      </w:r>
      <w:r w:rsidRPr="00E63B80">
        <w:rPr>
          <w:b/>
          <w:bCs/>
          <w:i/>
          <w:iCs/>
          <w:sz w:val="16"/>
          <w:szCs w:val="16"/>
        </w:rPr>
        <w:t xml:space="preserve">NPO3 </w:t>
      </w:r>
      <w:r w:rsidRPr="00E63B80">
        <w:rPr>
          <w:b/>
          <w:bCs/>
          <w:sz w:val="16"/>
          <w:szCs w:val="16"/>
        </w:rPr>
        <w:t>met rechts onder</w:t>
      </w:r>
      <w:r w:rsidR="00A3275D">
        <w:rPr>
          <w:b/>
          <w:bCs/>
          <w:sz w:val="16"/>
          <w:szCs w:val="16"/>
        </w:rPr>
        <w:t>in</w:t>
      </w:r>
      <w:r w:rsidRPr="00E63B80">
        <w:rPr>
          <w:b/>
          <w:bCs/>
          <w:sz w:val="16"/>
          <w:szCs w:val="16"/>
        </w:rPr>
        <w:t xml:space="preserve"> heel klein de logo’s van </w:t>
      </w:r>
      <w:r w:rsidRPr="00E63B80">
        <w:rPr>
          <w:b/>
          <w:bCs/>
          <w:i/>
          <w:iCs/>
          <w:sz w:val="16"/>
          <w:szCs w:val="16"/>
        </w:rPr>
        <w:t xml:space="preserve">NPO3, Twitter, Instagram </w:t>
      </w:r>
      <w:r w:rsidRPr="00E63B80">
        <w:rPr>
          <w:b/>
          <w:bCs/>
          <w:sz w:val="16"/>
          <w:szCs w:val="16"/>
        </w:rPr>
        <w:t xml:space="preserve">en </w:t>
      </w:r>
      <w:r w:rsidRPr="00E63B80">
        <w:rPr>
          <w:b/>
          <w:bCs/>
          <w:i/>
          <w:iCs/>
          <w:sz w:val="16"/>
          <w:szCs w:val="16"/>
        </w:rPr>
        <w:t>Facebook.</w:t>
      </w:r>
    </w:p>
    <w:p w14:paraId="5D365F92" w14:textId="77777777" w:rsidR="00F74DA3" w:rsidRPr="004A1475" w:rsidRDefault="00F74DA3" w:rsidP="00C45C10">
      <w:pPr>
        <w:spacing w:line="360" w:lineRule="auto"/>
        <w:rPr>
          <w:b/>
          <w:bCs/>
          <w:i/>
          <w:iCs/>
          <w:sz w:val="16"/>
          <w:szCs w:val="16"/>
        </w:rPr>
      </w:pPr>
    </w:p>
    <w:p w14:paraId="11CF2C12" w14:textId="4562694E" w:rsidR="00726847" w:rsidRDefault="00C45C10" w:rsidP="00C45C10">
      <w:pPr>
        <w:pStyle w:val="Tekstopmerking"/>
        <w:spacing w:line="360" w:lineRule="auto"/>
        <w:rPr>
          <w:sz w:val="22"/>
          <w:szCs w:val="22"/>
        </w:rPr>
      </w:pPr>
      <w:r>
        <w:rPr>
          <w:sz w:val="22"/>
          <w:szCs w:val="22"/>
        </w:rPr>
        <w:tab/>
      </w:r>
      <w:r w:rsidRPr="00E63B80">
        <w:rPr>
          <w:sz w:val="22"/>
          <w:szCs w:val="22"/>
        </w:rPr>
        <w:t xml:space="preserve">Aan de hand van </w:t>
      </w:r>
      <w:r w:rsidR="00686E4C">
        <w:rPr>
          <w:sz w:val="22"/>
          <w:szCs w:val="22"/>
        </w:rPr>
        <w:t>de</w:t>
      </w:r>
      <w:r w:rsidRPr="00E63B80">
        <w:rPr>
          <w:sz w:val="22"/>
          <w:szCs w:val="22"/>
        </w:rPr>
        <w:t xml:space="preserve"> discursieve interface analyse zien we dat directe conversie bij de drie kanalen</w:t>
      </w:r>
      <w:r w:rsidRPr="00E63B80">
        <w:rPr>
          <w:i/>
          <w:iCs/>
          <w:sz w:val="22"/>
          <w:szCs w:val="22"/>
        </w:rPr>
        <w:t xml:space="preserve"> </w:t>
      </w:r>
      <w:r w:rsidRPr="00E63B80">
        <w:rPr>
          <w:sz w:val="22"/>
          <w:szCs w:val="22"/>
        </w:rPr>
        <w:t>afhankelijk is van actieve gebruikers</w:t>
      </w:r>
      <w:r w:rsidR="00686E4C">
        <w:rPr>
          <w:sz w:val="22"/>
          <w:szCs w:val="22"/>
        </w:rPr>
        <w:t xml:space="preserve"> </w:t>
      </w:r>
      <w:r>
        <w:rPr>
          <w:sz w:val="22"/>
          <w:szCs w:val="22"/>
        </w:rPr>
        <w:t>die bereid zijn om de linkjes te kopiëren en in de adresbalk in te voeren, of die actief op zoek gaan naar verwijzingen zoals die in de banner. Vanuit de NPO wordt het publiek klaarblijkelijk gezien als een actieve participant op de YouTube-pagina</w:t>
      </w:r>
      <w:r w:rsidR="00686E4C">
        <w:rPr>
          <w:sz w:val="22"/>
          <w:szCs w:val="22"/>
        </w:rPr>
        <w:t>’s</w:t>
      </w:r>
      <w:r>
        <w:rPr>
          <w:sz w:val="22"/>
          <w:szCs w:val="22"/>
        </w:rPr>
        <w:t>. Hoewel op YouTube de kijker ook een actievere rol is toebedeeld, stelde José van Dijck in 2013 al dat YouTube steeds meer affordances van televisie overneemt, waardoor de kijker onder andere weer een passievere rol zou krijgen</w:t>
      </w:r>
      <w:r w:rsidR="00A25B2E">
        <w:rPr>
          <w:sz w:val="22"/>
          <w:szCs w:val="22"/>
        </w:rPr>
        <w:t>,</w:t>
      </w:r>
      <w:r>
        <w:rPr>
          <w:sz w:val="22"/>
          <w:szCs w:val="22"/>
        </w:rPr>
        <w:t xml:space="preserve"> zoals deze dat heeft bij het medium televisie.</w:t>
      </w:r>
      <w:r>
        <w:rPr>
          <w:rStyle w:val="Voetnootmarkering"/>
          <w:sz w:val="22"/>
          <w:szCs w:val="22"/>
        </w:rPr>
        <w:footnoteReference w:id="92"/>
      </w:r>
      <w:r>
        <w:rPr>
          <w:sz w:val="22"/>
          <w:szCs w:val="22"/>
        </w:rPr>
        <w:t xml:space="preserve"> Volgens haar komen de meeste mensen bij video’s terecht via verwijzingen van platform</w:t>
      </w:r>
      <w:r w:rsidR="00C639E9">
        <w:rPr>
          <w:sz w:val="22"/>
          <w:szCs w:val="22"/>
        </w:rPr>
        <w:t>s</w:t>
      </w:r>
      <w:r>
        <w:rPr>
          <w:sz w:val="22"/>
          <w:szCs w:val="22"/>
        </w:rPr>
        <w:t xml:space="preserve"> van derden of door de algoritmes van YouTube.</w:t>
      </w:r>
      <w:r>
        <w:rPr>
          <w:rStyle w:val="Voetnootmarkering"/>
          <w:sz w:val="22"/>
          <w:szCs w:val="22"/>
        </w:rPr>
        <w:footnoteReference w:id="93"/>
      </w:r>
      <w:r>
        <w:rPr>
          <w:sz w:val="22"/>
          <w:szCs w:val="22"/>
        </w:rPr>
        <w:t xml:space="preserve"> Daarnaast geeft ze aan dat in 2007 al zichtbaar begon te worden dat de meeste gebruikers in de jaren daarop YouTube slechts gebruikte</w:t>
      </w:r>
      <w:r w:rsidR="00686E4C">
        <w:rPr>
          <w:sz w:val="22"/>
          <w:szCs w:val="22"/>
        </w:rPr>
        <w:t>n</w:t>
      </w:r>
      <w:r>
        <w:rPr>
          <w:sz w:val="22"/>
          <w:szCs w:val="22"/>
        </w:rPr>
        <w:t xml:space="preserve"> voor het kijken van video’s en niet voor de sociale elementen, zoals commentaar geven, liken, delen en zelf uploaden. Deze passievere houding is wellicht ook ontstaan door een </w:t>
      </w:r>
      <w:r>
        <w:rPr>
          <w:i/>
          <w:iCs/>
          <w:sz w:val="22"/>
          <w:szCs w:val="22"/>
        </w:rPr>
        <w:t xml:space="preserve">algorithmic awareness </w:t>
      </w:r>
      <w:r>
        <w:rPr>
          <w:sz w:val="22"/>
          <w:szCs w:val="22"/>
        </w:rPr>
        <w:t xml:space="preserve">waar Bucher over schreef. De </w:t>
      </w:r>
      <w:r>
        <w:rPr>
          <w:sz w:val="22"/>
          <w:szCs w:val="22"/>
        </w:rPr>
        <w:lastRenderedPageBreak/>
        <w:t xml:space="preserve">gebruikers van YouTube zijn zich ervan bewust geworden dat de algoritmes van YouTube video’s suggereren op basis van hun voorkeuren. Hierdoor hoeft de gebruiker ook minder actief op YouTube </w:t>
      </w:r>
      <w:r w:rsidR="00686E4C">
        <w:rPr>
          <w:sz w:val="22"/>
          <w:szCs w:val="22"/>
        </w:rPr>
        <w:t xml:space="preserve">te zoeken naar video’s en neemt men na verloop van tijd een passievere houding </w:t>
      </w:r>
      <w:r w:rsidR="00A25B2E">
        <w:rPr>
          <w:sz w:val="22"/>
          <w:szCs w:val="22"/>
        </w:rPr>
        <w:t>aan</w:t>
      </w:r>
      <w:r w:rsidR="00036C7C">
        <w:rPr>
          <w:sz w:val="22"/>
          <w:szCs w:val="22"/>
        </w:rPr>
        <w:t>.</w:t>
      </w:r>
      <w:r w:rsidR="00686E4C">
        <w:rPr>
          <w:sz w:val="22"/>
          <w:szCs w:val="22"/>
        </w:rPr>
        <w:t xml:space="preserve"> </w:t>
      </w:r>
      <w:r w:rsidR="00036C7C">
        <w:rPr>
          <w:sz w:val="22"/>
          <w:szCs w:val="22"/>
        </w:rPr>
        <w:t xml:space="preserve">Merendeel van de acties die een gebruiker kan ondernemen op YouTube worden namelijk gedaan door de algoritmes. </w:t>
      </w:r>
    </w:p>
    <w:p w14:paraId="5535422A" w14:textId="32A33C85" w:rsidR="004A1475" w:rsidRPr="00A3275D" w:rsidRDefault="00C45C10" w:rsidP="00A3275D">
      <w:pPr>
        <w:pStyle w:val="Tekstopmerking"/>
        <w:spacing w:line="360" w:lineRule="auto"/>
        <w:ind w:firstLine="708"/>
        <w:rPr>
          <w:sz w:val="15"/>
          <w:szCs w:val="15"/>
        </w:rPr>
      </w:pPr>
      <w:r>
        <w:rPr>
          <w:sz w:val="22"/>
          <w:szCs w:val="22"/>
        </w:rPr>
        <w:t xml:space="preserve">De kanalen zetten de </w:t>
      </w:r>
      <w:r w:rsidRPr="00F55DE7">
        <w:rPr>
          <w:i/>
          <w:iCs/>
          <w:sz w:val="22"/>
          <w:szCs w:val="22"/>
        </w:rPr>
        <w:t>functional affordances</w:t>
      </w:r>
      <w:r>
        <w:rPr>
          <w:sz w:val="22"/>
          <w:szCs w:val="22"/>
        </w:rPr>
        <w:t xml:space="preserve"> </w:t>
      </w:r>
      <w:r w:rsidR="00686E4C">
        <w:rPr>
          <w:sz w:val="22"/>
          <w:szCs w:val="22"/>
        </w:rPr>
        <w:t>dusdanig</w:t>
      </w:r>
      <w:r>
        <w:rPr>
          <w:sz w:val="22"/>
          <w:szCs w:val="22"/>
        </w:rPr>
        <w:t xml:space="preserve"> in, </w:t>
      </w:r>
      <w:r w:rsidR="00686E4C">
        <w:rPr>
          <w:sz w:val="22"/>
          <w:szCs w:val="22"/>
        </w:rPr>
        <w:t xml:space="preserve">dat </w:t>
      </w:r>
      <w:r>
        <w:rPr>
          <w:sz w:val="22"/>
          <w:szCs w:val="22"/>
        </w:rPr>
        <w:t xml:space="preserve">de gebruiker zelf het meeste werk </w:t>
      </w:r>
      <w:r w:rsidR="00686E4C">
        <w:rPr>
          <w:sz w:val="22"/>
          <w:szCs w:val="22"/>
        </w:rPr>
        <w:t xml:space="preserve">moet </w:t>
      </w:r>
      <w:r>
        <w:rPr>
          <w:sz w:val="22"/>
          <w:szCs w:val="22"/>
        </w:rPr>
        <w:t>doen</w:t>
      </w:r>
      <w:r w:rsidR="00686E4C">
        <w:rPr>
          <w:sz w:val="22"/>
          <w:szCs w:val="22"/>
        </w:rPr>
        <w:t>, in tegenstelling tot de NPO</w:t>
      </w:r>
      <w:r>
        <w:rPr>
          <w:sz w:val="22"/>
          <w:szCs w:val="22"/>
        </w:rPr>
        <w:t xml:space="preserve">. Deze actieve houding van de gebruiker </w:t>
      </w:r>
      <w:r w:rsidR="00036C7C">
        <w:rPr>
          <w:sz w:val="22"/>
          <w:szCs w:val="22"/>
        </w:rPr>
        <w:t xml:space="preserve">op YouTube </w:t>
      </w:r>
      <w:r>
        <w:rPr>
          <w:sz w:val="22"/>
          <w:szCs w:val="22"/>
        </w:rPr>
        <w:t xml:space="preserve">is echter grotendeels verdwenen, terwijl uit de analyse blijkt dat deze wel verwacht wordt door de NPO op de kanalen van </w:t>
      </w:r>
      <w:r>
        <w:rPr>
          <w:i/>
          <w:iCs/>
          <w:sz w:val="22"/>
          <w:szCs w:val="22"/>
        </w:rPr>
        <w:t xml:space="preserve">NPO3, NPO3TV </w:t>
      </w:r>
      <w:r>
        <w:rPr>
          <w:sz w:val="22"/>
          <w:szCs w:val="22"/>
        </w:rPr>
        <w:t xml:space="preserve">en </w:t>
      </w:r>
      <w:r>
        <w:rPr>
          <w:i/>
          <w:iCs/>
          <w:sz w:val="22"/>
          <w:szCs w:val="22"/>
        </w:rPr>
        <w:t>Spuiten en Slikken</w:t>
      </w:r>
      <w:r>
        <w:rPr>
          <w:sz w:val="22"/>
          <w:szCs w:val="22"/>
        </w:rPr>
        <w:t>.</w:t>
      </w:r>
      <w:r w:rsidR="00726847">
        <w:rPr>
          <w:sz w:val="22"/>
          <w:szCs w:val="22"/>
        </w:rPr>
        <w:t xml:space="preserve"> Daarmee heeft de NPO wellicht een verkeerd beeld gekregen van het publiek dat ze denk</w:t>
      </w:r>
      <w:r w:rsidR="00A25B2E">
        <w:rPr>
          <w:sz w:val="22"/>
          <w:szCs w:val="22"/>
        </w:rPr>
        <w:t>t</w:t>
      </w:r>
      <w:r w:rsidR="00726847">
        <w:rPr>
          <w:sz w:val="22"/>
          <w:szCs w:val="22"/>
        </w:rPr>
        <w:t xml:space="preserve"> aan te spreken. </w:t>
      </w:r>
      <w:r w:rsidR="00036C7C">
        <w:rPr>
          <w:sz w:val="22"/>
          <w:szCs w:val="22"/>
        </w:rPr>
        <w:t>Het lijkt erop dat d</w:t>
      </w:r>
      <w:r w:rsidR="00726847">
        <w:rPr>
          <w:sz w:val="22"/>
          <w:szCs w:val="22"/>
        </w:rPr>
        <w:t>e NPO</w:t>
      </w:r>
      <w:r w:rsidR="00036C7C">
        <w:rPr>
          <w:sz w:val="22"/>
          <w:szCs w:val="22"/>
        </w:rPr>
        <w:t xml:space="preserve"> het publiek</w:t>
      </w:r>
      <w:r w:rsidR="00726847">
        <w:rPr>
          <w:sz w:val="22"/>
          <w:szCs w:val="22"/>
        </w:rPr>
        <w:t xml:space="preserve"> </w:t>
      </w:r>
      <w:r w:rsidR="00036C7C">
        <w:rPr>
          <w:sz w:val="22"/>
          <w:szCs w:val="22"/>
        </w:rPr>
        <w:t>vooral benaderd als</w:t>
      </w:r>
      <w:r w:rsidR="00726847">
        <w:rPr>
          <w:sz w:val="22"/>
          <w:szCs w:val="22"/>
        </w:rPr>
        <w:t xml:space="preserve"> actieve participant op het platform YouTube, ondanks </w:t>
      </w:r>
      <w:r w:rsidR="00036C7C">
        <w:rPr>
          <w:sz w:val="22"/>
          <w:szCs w:val="22"/>
        </w:rPr>
        <w:t xml:space="preserve">de ontwikkeling die </w:t>
      </w:r>
      <w:r w:rsidR="00726847">
        <w:rPr>
          <w:sz w:val="22"/>
          <w:szCs w:val="22"/>
        </w:rPr>
        <w:t xml:space="preserve">de gemiddelde gebruiker van YouTube </w:t>
      </w:r>
      <w:r w:rsidR="00036C7C">
        <w:rPr>
          <w:sz w:val="22"/>
          <w:szCs w:val="22"/>
        </w:rPr>
        <w:t xml:space="preserve">in de loop der tijd </w:t>
      </w:r>
      <w:r w:rsidR="00726847">
        <w:rPr>
          <w:sz w:val="22"/>
          <w:szCs w:val="22"/>
        </w:rPr>
        <w:t xml:space="preserve">steeds passiever </w:t>
      </w:r>
      <w:r w:rsidR="00036C7C">
        <w:rPr>
          <w:sz w:val="22"/>
          <w:szCs w:val="22"/>
        </w:rPr>
        <w:t>maakt</w:t>
      </w:r>
      <w:r w:rsidR="00726847">
        <w:rPr>
          <w:sz w:val="22"/>
          <w:szCs w:val="22"/>
        </w:rPr>
        <w:t xml:space="preserve">. Het </w:t>
      </w:r>
      <w:r w:rsidR="00726847">
        <w:rPr>
          <w:i/>
          <w:iCs/>
          <w:sz w:val="22"/>
          <w:szCs w:val="22"/>
        </w:rPr>
        <w:t xml:space="preserve">imagined audience </w:t>
      </w:r>
      <w:r w:rsidR="00726847">
        <w:rPr>
          <w:sz w:val="22"/>
          <w:szCs w:val="22"/>
        </w:rPr>
        <w:t xml:space="preserve">van de NPO stroomlijnt dus niet </w:t>
      </w:r>
      <w:r w:rsidR="00A3275D">
        <w:rPr>
          <w:sz w:val="22"/>
          <w:szCs w:val="22"/>
        </w:rPr>
        <w:t xml:space="preserve">helemaal </w:t>
      </w:r>
      <w:r w:rsidR="00726847">
        <w:rPr>
          <w:sz w:val="22"/>
          <w:szCs w:val="22"/>
        </w:rPr>
        <w:t xml:space="preserve">met het werkelijke publiek dat ze aantreffen op YouTube. </w:t>
      </w:r>
      <w:r w:rsidR="00A3275D">
        <w:rPr>
          <w:sz w:val="22"/>
          <w:szCs w:val="22"/>
        </w:rPr>
        <w:br/>
      </w:r>
    </w:p>
    <w:p w14:paraId="1B552C39" w14:textId="20576E75" w:rsidR="00C45C10" w:rsidRPr="008977D9" w:rsidRDefault="00ED6121" w:rsidP="00ED6121">
      <w:pPr>
        <w:pStyle w:val="Kop3"/>
        <w:spacing w:line="360" w:lineRule="auto"/>
        <w:rPr>
          <w:color w:val="000000" w:themeColor="text1"/>
          <w:sz w:val="22"/>
          <w:szCs w:val="22"/>
        </w:rPr>
      </w:pPr>
      <w:bookmarkStart w:id="12" w:name="_Toc69462336"/>
      <w:r w:rsidRPr="008977D9">
        <w:rPr>
          <w:color w:val="000000" w:themeColor="text1"/>
          <w:sz w:val="22"/>
          <w:szCs w:val="22"/>
        </w:rPr>
        <w:t xml:space="preserve">4.2.2 </w:t>
      </w:r>
      <w:r w:rsidR="00C45C10" w:rsidRPr="008977D9">
        <w:rPr>
          <w:color w:val="000000" w:themeColor="text1"/>
          <w:sz w:val="22"/>
          <w:szCs w:val="22"/>
        </w:rPr>
        <w:t>Onduidelijke taalconstructies</w:t>
      </w:r>
      <w:bookmarkEnd w:id="12"/>
    </w:p>
    <w:p w14:paraId="58EF4C6A" w14:textId="015708AB" w:rsidR="00C45C10" w:rsidRDefault="00C45C10" w:rsidP="00C45C10">
      <w:pPr>
        <w:spacing w:line="360" w:lineRule="auto"/>
        <w:rPr>
          <w:sz w:val="22"/>
          <w:szCs w:val="22"/>
        </w:rPr>
      </w:pPr>
      <w:r>
        <w:rPr>
          <w:sz w:val="22"/>
          <w:szCs w:val="22"/>
        </w:rPr>
        <w:t xml:space="preserve">In het voorgaande gedeelte is duidelijk geworden dat aan de hand van </w:t>
      </w:r>
      <w:r>
        <w:rPr>
          <w:i/>
          <w:iCs/>
          <w:sz w:val="22"/>
          <w:szCs w:val="22"/>
        </w:rPr>
        <w:t xml:space="preserve">functional </w:t>
      </w:r>
      <w:r w:rsidRPr="003814E7">
        <w:rPr>
          <w:sz w:val="22"/>
          <w:szCs w:val="22"/>
        </w:rPr>
        <w:t>en</w:t>
      </w:r>
      <w:r>
        <w:rPr>
          <w:i/>
          <w:iCs/>
          <w:sz w:val="22"/>
          <w:szCs w:val="22"/>
        </w:rPr>
        <w:t xml:space="preserve"> sensory affordances </w:t>
      </w:r>
      <w:r>
        <w:rPr>
          <w:sz w:val="22"/>
          <w:szCs w:val="22"/>
        </w:rPr>
        <w:t>enkele pogingen worden</w:t>
      </w:r>
      <w:r w:rsidR="00036C7C">
        <w:rPr>
          <w:sz w:val="22"/>
          <w:szCs w:val="22"/>
        </w:rPr>
        <w:t xml:space="preserve"> </w:t>
      </w:r>
      <w:r w:rsidR="004A1475">
        <w:rPr>
          <w:sz w:val="22"/>
          <w:szCs w:val="22"/>
        </w:rPr>
        <w:t>ondernomen</w:t>
      </w:r>
      <w:r>
        <w:rPr>
          <w:sz w:val="22"/>
          <w:szCs w:val="22"/>
        </w:rPr>
        <w:t xml:space="preserve"> om de gebruiker terug te leiden naar de eigen platform</w:t>
      </w:r>
      <w:r w:rsidR="00C639E9">
        <w:rPr>
          <w:sz w:val="22"/>
          <w:szCs w:val="22"/>
        </w:rPr>
        <w:t>s</w:t>
      </w:r>
      <w:r>
        <w:rPr>
          <w:sz w:val="22"/>
          <w:szCs w:val="22"/>
        </w:rPr>
        <w:t xml:space="preserve">. </w:t>
      </w:r>
      <w:r w:rsidR="002373B7">
        <w:rPr>
          <w:sz w:val="22"/>
          <w:szCs w:val="22"/>
        </w:rPr>
        <w:t xml:space="preserve">Naast deze twee </w:t>
      </w:r>
      <w:r w:rsidR="002373B7">
        <w:rPr>
          <w:i/>
          <w:iCs/>
          <w:sz w:val="22"/>
          <w:szCs w:val="22"/>
        </w:rPr>
        <w:t xml:space="preserve">affordances </w:t>
      </w:r>
      <w:r>
        <w:rPr>
          <w:sz w:val="22"/>
          <w:szCs w:val="22"/>
        </w:rPr>
        <w:t xml:space="preserve">worden er </w:t>
      </w:r>
      <w:r w:rsidR="002373B7">
        <w:rPr>
          <w:sz w:val="22"/>
          <w:szCs w:val="22"/>
        </w:rPr>
        <w:t xml:space="preserve">ook </w:t>
      </w:r>
      <w:r>
        <w:rPr>
          <w:i/>
          <w:iCs/>
          <w:sz w:val="22"/>
          <w:szCs w:val="22"/>
        </w:rPr>
        <w:t xml:space="preserve">cognitive affordances </w:t>
      </w:r>
      <w:r>
        <w:rPr>
          <w:sz w:val="22"/>
          <w:szCs w:val="22"/>
        </w:rPr>
        <w:t>ingezet om de gebruiker terug te leiden naar de eigen platform</w:t>
      </w:r>
      <w:r w:rsidR="00C639E9">
        <w:rPr>
          <w:sz w:val="22"/>
          <w:szCs w:val="22"/>
        </w:rPr>
        <w:t>s</w:t>
      </w:r>
      <w:r>
        <w:rPr>
          <w:sz w:val="22"/>
          <w:szCs w:val="22"/>
        </w:rPr>
        <w:t xml:space="preserve">. Deze zijn vooral terug te vinden </w:t>
      </w:r>
      <w:r w:rsidR="00F54301">
        <w:rPr>
          <w:sz w:val="22"/>
          <w:szCs w:val="22"/>
        </w:rPr>
        <w:t xml:space="preserve">in de beschrijving van video’s </w:t>
      </w:r>
      <w:r>
        <w:rPr>
          <w:sz w:val="22"/>
          <w:szCs w:val="22"/>
        </w:rPr>
        <w:t>op de subpagina’s. Echter,</w:t>
      </w:r>
      <w:r w:rsidR="002373B7">
        <w:rPr>
          <w:sz w:val="22"/>
          <w:szCs w:val="22"/>
        </w:rPr>
        <w:t xml:space="preserve"> </w:t>
      </w:r>
      <w:r>
        <w:rPr>
          <w:sz w:val="22"/>
          <w:szCs w:val="22"/>
        </w:rPr>
        <w:t xml:space="preserve">door het gebruik van onduidelijke taalconstructies worden deze </w:t>
      </w:r>
      <w:r>
        <w:rPr>
          <w:i/>
          <w:iCs/>
          <w:sz w:val="22"/>
          <w:szCs w:val="22"/>
        </w:rPr>
        <w:t xml:space="preserve">affordances, </w:t>
      </w:r>
      <w:r>
        <w:rPr>
          <w:sz w:val="22"/>
          <w:szCs w:val="22"/>
        </w:rPr>
        <w:t xml:space="preserve">net zoals de voorgaande twee, niet </w:t>
      </w:r>
      <w:r w:rsidR="00F54301">
        <w:rPr>
          <w:sz w:val="22"/>
          <w:szCs w:val="22"/>
        </w:rPr>
        <w:t xml:space="preserve">optimaal </w:t>
      </w:r>
      <w:r>
        <w:rPr>
          <w:sz w:val="22"/>
          <w:szCs w:val="22"/>
        </w:rPr>
        <w:t xml:space="preserve">ingezet, waardoor </w:t>
      </w:r>
      <w:r w:rsidR="002373B7">
        <w:rPr>
          <w:sz w:val="22"/>
          <w:szCs w:val="22"/>
        </w:rPr>
        <w:t xml:space="preserve">directe conversie wederom lastig </w:t>
      </w:r>
      <w:r w:rsidR="00ED6121">
        <w:rPr>
          <w:sz w:val="22"/>
          <w:szCs w:val="22"/>
        </w:rPr>
        <w:t>bewerkstelligd</w:t>
      </w:r>
      <w:r w:rsidR="002373B7">
        <w:rPr>
          <w:sz w:val="22"/>
          <w:szCs w:val="22"/>
        </w:rPr>
        <w:t xml:space="preserve"> wordt</w:t>
      </w:r>
      <w:r>
        <w:rPr>
          <w:sz w:val="22"/>
          <w:szCs w:val="22"/>
        </w:rPr>
        <w:t>.</w:t>
      </w:r>
    </w:p>
    <w:p w14:paraId="17F472DD" w14:textId="77777777" w:rsidR="008977D9" w:rsidRDefault="00C45C10" w:rsidP="008977D9">
      <w:pPr>
        <w:spacing w:line="360" w:lineRule="auto"/>
        <w:ind w:firstLine="708"/>
        <w:rPr>
          <w:sz w:val="22"/>
          <w:szCs w:val="22"/>
        </w:rPr>
      </w:pPr>
      <w:r>
        <w:rPr>
          <w:sz w:val="22"/>
          <w:szCs w:val="22"/>
        </w:rPr>
        <w:t xml:space="preserve">Als men kijkt naar de verwijzingen onder de video van </w:t>
      </w:r>
      <w:r>
        <w:rPr>
          <w:i/>
          <w:iCs/>
          <w:sz w:val="22"/>
          <w:szCs w:val="22"/>
        </w:rPr>
        <w:t xml:space="preserve">NPO3 </w:t>
      </w:r>
      <w:r>
        <w:rPr>
          <w:sz w:val="22"/>
          <w:szCs w:val="22"/>
        </w:rPr>
        <w:t xml:space="preserve">en </w:t>
      </w:r>
      <w:r>
        <w:rPr>
          <w:i/>
          <w:iCs/>
          <w:sz w:val="22"/>
          <w:szCs w:val="22"/>
        </w:rPr>
        <w:t xml:space="preserve">NPO3TV </w:t>
      </w:r>
      <w:r>
        <w:rPr>
          <w:sz w:val="22"/>
          <w:szCs w:val="22"/>
        </w:rPr>
        <w:t xml:space="preserve">wordt </w:t>
      </w:r>
      <w:r w:rsidR="00A3275D">
        <w:rPr>
          <w:sz w:val="22"/>
          <w:szCs w:val="22"/>
        </w:rPr>
        <w:t xml:space="preserve">het </w:t>
      </w:r>
      <w:r>
        <w:rPr>
          <w:sz w:val="22"/>
          <w:szCs w:val="22"/>
        </w:rPr>
        <w:t>niet duidelijk dat hier verwijzingen staan naar de eigen platform</w:t>
      </w:r>
      <w:r w:rsidR="00C639E9">
        <w:rPr>
          <w:sz w:val="22"/>
          <w:szCs w:val="22"/>
        </w:rPr>
        <w:t>s</w:t>
      </w:r>
      <w:r>
        <w:rPr>
          <w:sz w:val="22"/>
          <w:szCs w:val="22"/>
        </w:rPr>
        <w:t>.</w:t>
      </w:r>
      <w:r>
        <w:rPr>
          <w:rStyle w:val="Voetnootmarkering"/>
          <w:sz w:val="22"/>
          <w:szCs w:val="22"/>
        </w:rPr>
        <w:footnoteReference w:id="94"/>
      </w:r>
      <w:r>
        <w:rPr>
          <w:sz w:val="22"/>
          <w:szCs w:val="22"/>
        </w:rPr>
        <w:t xml:space="preserve"> Zo is de tekst in de beschrijving van de video van </w:t>
      </w:r>
      <w:r>
        <w:rPr>
          <w:i/>
          <w:iCs/>
          <w:sz w:val="22"/>
          <w:szCs w:val="22"/>
        </w:rPr>
        <w:t>NPO3</w:t>
      </w:r>
      <w:r>
        <w:rPr>
          <w:sz w:val="22"/>
          <w:szCs w:val="22"/>
        </w:rPr>
        <w:t xml:space="preserve">: </w:t>
      </w:r>
      <w:r w:rsidRPr="00C91230">
        <w:rPr>
          <w:rFonts w:ascii="Calibri" w:hAnsi="Calibri" w:cstheme="minorHAnsi"/>
          <w:color w:val="000000" w:themeColor="text1"/>
          <w:sz w:val="22"/>
          <w:szCs w:val="22"/>
        </w:rPr>
        <w:t xml:space="preserve">“Meer Herres Zien? Kijk aflevering 2 vooruit.” </w:t>
      </w:r>
      <w:r>
        <w:rPr>
          <w:rFonts w:ascii="Calibri" w:hAnsi="Calibri" w:cstheme="minorHAnsi"/>
          <w:color w:val="000000" w:themeColor="text1"/>
          <w:sz w:val="22"/>
          <w:szCs w:val="22"/>
        </w:rPr>
        <w:t xml:space="preserve">Hoewel het aangeeft dat er meer te zien is van de serie, </w:t>
      </w:r>
      <w:r w:rsidR="00F54301">
        <w:rPr>
          <w:rFonts w:ascii="Calibri" w:hAnsi="Calibri" w:cstheme="minorHAnsi"/>
          <w:color w:val="000000" w:themeColor="text1"/>
          <w:sz w:val="22"/>
          <w:szCs w:val="22"/>
        </w:rPr>
        <w:t xml:space="preserve">kan hieruit niet worden opgemaakt </w:t>
      </w:r>
      <w:r>
        <w:rPr>
          <w:rFonts w:ascii="Calibri" w:hAnsi="Calibri" w:cstheme="minorHAnsi"/>
          <w:color w:val="000000" w:themeColor="text1"/>
          <w:sz w:val="22"/>
          <w:szCs w:val="22"/>
        </w:rPr>
        <w:t xml:space="preserve">dat dit via de eigen kanalen van </w:t>
      </w:r>
      <w:r>
        <w:rPr>
          <w:rFonts w:ascii="Calibri" w:hAnsi="Calibri" w:cstheme="minorHAnsi"/>
          <w:i/>
          <w:iCs/>
          <w:color w:val="000000" w:themeColor="text1"/>
          <w:sz w:val="22"/>
          <w:szCs w:val="22"/>
        </w:rPr>
        <w:t xml:space="preserve">NPO3 </w:t>
      </w:r>
      <w:r>
        <w:rPr>
          <w:rFonts w:ascii="Calibri" w:hAnsi="Calibri" w:cstheme="minorHAnsi"/>
          <w:color w:val="000000" w:themeColor="text1"/>
          <w:sz w:val="22"/>
          <w:szCs w:val="22"/>
        </w:rPr>
        <w:t xml:space="preserve">kan. Dit in tegenstelling tot de verwijzingen naar de YouTube-kanalen van </w:t>
      </w:r>
      <w:r w:rsidRPr="00C91230">
        <w:rPr>
          <w:rFonts w:ascii="Calibri" w:hAnsi="Calibri" w:cstheme="minorHAnsi"/>
          <w:i/>
          <w:iCs/>
          <w:color w:val="000000" w:themeColor="text1"/>
          <w:sz w:val="22"/>
          <w:szCs w:val="22"/>
        </w:rPr>
        <w:t>NPO3</w:t>
      </w:r>
      <w:r>
        <w:rPr>
          <w:rFonts w:ascii="Calibri" w:hAnsi="Calibri" w:cstheme="minorHAnsi"/>
          <w:color w:val="000000" w:themeColor="text1"/>
          <w:sz w:val="22"/>
          <w:szCs w:val="22"/>
        </w:rPr>
        <w:t xml:space="preserve"> in de beschrijving. Hierbij staat duidelijk: “Abonneer op dit kanaal” of “Abonneer op het NPO3TV kanaal.” Ditzelfde </w:t>
      </w:r>
      <w:r w:rsidR="00A25B2E">
        <w:rPr>
          <w:rFonts w:ascii="Calibri" w:hAnsi="Calibri" w:cstheme="minorHAnsi"/>
          <w:color w:val="000000" w:themeColor="text1"/>
          <w:sz w:val="22"/>
          <w:szCs w:val="22"/>
        </w:rPr>
        <w:t>geldt voor</w:t>
      </w:r>
      <w:r>
        <w:rPr>
          <w:rFonts w:ascii="Calibri" w:hAnsi="Calibri" w:cstheme="minorHAnsi"/>
          <w:color w:val="000000" w:themeColor="text1"/>
          <w:sz w:val="22"/>
          <w:szCs w:val="22"/>
        </w:rPr>
        <w:t xml:space="preserve"> de video van </w:t>
      </w:r>
      <w:r>
        <w:rPr>
          <w:rFonts w:ascii="Calibri" w:hAnsi="Calibri" w:cstheme="minorHAnsi"/>
          <w:i/>
          <w:iCs/>
          <w:color w:val="000000" w:themeColor="text1"/>
          <w:sz w:val="22"/>
          <w:szCs w:val="22"/>
        </w:rPr>
        <w:t xml:space="preserve">NPO3TV </w:t>
      </w:r>
      <w:r>
        <w:rPr>
          <w:rFonts w:ascii="Calibri" w:hAnsi="Calibri" w:cstheme="minorHAnsi"/>
          <w:color w:val="000000" w:themeColor="text1"/>
          <w:sz w:val="22"/>
          <w:szCs w:val="22"/>
        </w:rPr>
        <w:t>waar men onder de video kan lezen: “</w:t>
      </w:r>
      <w:r>
        <w:rPr>
          <w:sz w:val="22"/>
          <w:szCs w:val="22"/>
        </w:rPr>
        <w:t xml:space="preserve">Kijk hier meer Je Zal Het Maar Hebben.” Wederom is dit geen verduidelijking </w:t>
      </w:r>
      <w:r w:rsidR="002373B7">
        <w:rPr>
          <w:sz w:val="22"/>
          <w:szCs w:val="22"/>
        </w:rPr>
        <w:t>dat er volledige afleveringen te zien zijn op de eigen platform</w:t>
      </w:r>
      <w:r w:rsidR="00C639E9">
        <w:rPr>
          <w:sz w:val="22"/>
          <w:szCs w:val="22"/>
        </w:rPr>
        <w:t>s</w:t>
      </w:r>
      <w:r w:rsidR="00F54301">
        <w:rPr>
          <w:sz w:val="22"/>
          <w:szCs w:val="22"/>
        </w:rPr>
        <w:t xml:space="preserve"> van </w:t>
      </w:r>
      <w:r w:rsidR="00F54301">
        <w:rPr>
          <w:i/>
          <w:iCs/>
          <w:sz w:val="22"/>
          <w:szCs w:val="22"/>
        </w:rPr>
        <w:t>NPO3</w:t>
      </w:r>
      <w:r>
        <w:rPr>
          <w:sz w:val="22"/>
          <w:szCs w:val="22"/>
        </w:rPr>
        <w:t xml:space="preserve">. </w:t>
      </w:r>
    </w:p>
    <w:p w14:paraId="0E24C5C9" w14:textId="5D09E280" w:rsidR="00C45C10" w:rsidRDefault="00F54301" w:rsidP="008977D9">
      <w:pPr>
        <w:spacing w:line="360" w:lineRule="auto"/>
        <w:rPr>
          <w:sz w:val="21"/>
          <w:szCs w:val="21"/>
        </w:rPr>
      </w:pPr>
      <w:r w:rsidRPr="005C5FB8">
        <w:rPr>
          <w:noProof/>
          <w:sz w:val="22"/>
          <w:szCs w:val="22"/>
        </w:rPr>
        <w:lastRenderedPageBreak/>
        <w:drawing>
          <wp:anchor distT="0" distB="0" distL="114300" distR="114300" simplePos="0" relativeHeight="251909120" behindDoc="1" locked="0" layoutInCell="1" allowOverlap="1" wp14:anchorId="753AB9DC" wp14:editId="39796F6C">
            <wp:simplePos x="0" y="0"/>
            <wp:positionH relativeFrom="column">
              <wp:posOffset>2653030</wp:posOffset>
            </wp:positionH>
            <wp:positionV relativeFrom="paragraph">
              <wp:posOffset>745490</wp:posOffset>
            </wp:positionV>
            <wp:extent cx="3691255" cy="2973070"/>
            <wp:effectExtent l="0" t="0" r="4445" b="0"/>
            <wp:wrapTight wrapText="bothSides">
              <wp:wrapPolygon edited="0">
                <wp:start x="0" y="0"/>
                <wp:lineTo x="0" y="21499"/>
                <wp:lineTo x="21552" y="21499"/>
                <wp:lineTo x="21552" y="0"/>
                <wp:lineTo x="0" y="0"/>
              </wp:wrapPolygon>
            </wp:wrapTight>
            <wp:docPr id="67" name="Afbeelding 6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ekst&#10;&#10;Automatisch gegenereerde beschrijvi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91255" cy="2973070"/>
                    </a:xfrm>
                    <a:prstGeom prst="rect">
                      <a:avLst/>
                    </a:prstGeom>
                  </pic:spPr>
                </pic:pic>
              </a:graphicData>
            </a:graphic>
            <wp14:sizeRelH relativeFrom="page">
              <wp14:pctWidth>0</wp14:pctWidth>
            </wp14:sizeRelH>
            <wp14:sizeRelV relativeFrom="page">
              <wp14:pctHeight>0</wp14:pctHeight>
            </wp14:sizeRelV>
          </wp:anchor>
        </w:drawing>
      </w:r>
      <w:r w:rsidRPr="005C5FB8">
        <w:rPr>
          <w:noProof/>
          <w:sz w:val="22"/>
          <w:szCs w:val="22"/>
        </w:rPr>
        <w:drawing>
          <wp:anchor distT="0" distB="0" distL="114300" distR="114300" simplePos="0" relativeHeight="251907072" behindDoc="1" locked="0" layoutInCell="1" allowOverlap="1" wp14:anchorId="2CE1BAAF" wp14:editId="579CE7E7">
            <wp:simplePos x="0" y="0"/>
            <wp:positionH relativeFrom="column">
              <wp:posOffset>-899160</wp:posOffset>
            </wp:positionH>
            <wp:positionV relativeFrom="paragraph">
              <wp:posOffset>752475</wp:posOffset>
            </wp:positionV>
            <wp:extent cx="3452495" cy="2966085"/>
            <wp:effectExtent l="0" t="0" r="1905" b="5715"/>
            <wp:wrapTight wrapText="bothSides">
              <wp:wrapPolygon edited="0">
                <wp:start x="0" y="0"/>
                <wp:lineTo x="0" y="21549"/>
                <wp:lineTo x="21532" y="21549"/>
                <wp:lineTo x="21532" y="0"/>
                <wp:lineTo x="0" y="0"/>
              </wp:wrapPolygon>
            </wp:wrapTight>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52495" cy="2966085"/>
                    </a:xfrm>
                    <a:prstGeom prst="rect">
                      <a:avLst/>
                    </a:prstGeom>
                  </pic:spPr>
                </pic:pic>
              </a:graphicData>
            </a:graphic>
            <wp14:sizeRelH relativeFrom="page">
              <wp14:pctWidth>0</wp14:pctWidth>
            </wp14:sizeRelH>
            <wp14:sizeRelV relativeFrom="page">
              <wp14:pctHeight>0</wp14:pctHeight>
            </wp14:sizeRelV>
          </wp:anchor>
        </w:drawing>
      </w:r>
      <w:r w:rsidRPr="005C5FB8">
        <w:rPr>
          <w:noProof/>
          <w:sz w:val="22"/>
          <w:szCs w:val="22"/>
        </w:rPr>
        <mc:AlternateContent>
          <mc:Choice Requires="wps">
            <w:drawing>
              <wp:anchor distT="0" distB="0" distL="114300" distR="114300" simplePos="0" relativeHeight="251908096" behindDoc="0" locked="0" layoutInCell="1" allowOverlap="1" wp14:anchorId="3825AEE4" wp14:editId="0D9CE8D5">
                <wp:simplePos x="0" y="0"/>
                <wp:positionH relativeFrom="column">
                  <wp:posOffset>-753110</wp:posOffset>
                </wp:positionH>
                <wp:positionV relativeFrom="paragraph">
                  <wp:posOffset>3131185</wp:posOffset>
                </wp:positionV>
                <wp:extent cx="2324735" cy="424180"/>
                <wp:effectExtent l="12700" t="12700" r="12065" b="7620"/>
                <wp:wrapNone/>
                <wp:docPr id="68" name="Ovaal 68"/>
                <wp:cNvGraphicFramePr/>
                <a:graphic xmlns:a="http://schemas.openxmlformats.org/drawingml/2006/main">
                  <a:graphicData uri="http://schemas.microsoft.com/office/word/2010/wordprocessingShape">
                    <wps:wsp>
                      <wps:cNvSpPr/>
                      <wps:spPr>
                        <a:xfrm>
                          <a:off x="0" y="0"/>
                          <a:ext cx="2324735" cy="42418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97C25" id="Ovaal 68" o:spid="_x0000_s1026" style="position:absolute;margin-left:-59.3pt;margin-top:246.55pt;width:183.05pt;height:33.4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" filled="f" strokecolor="red" strokeweight="2pt">
                <v:stroke joinstyle="miter"/>
              </v:oval>
            </w:pict>
          </mc:Fallback>
        </mc:AlternateContent>
      </w:r>
      <w:r w:rsidRPr="005C5FB8">
        <w:rPr>
          <w:noProof/>
          <w:sz w:val="22"/>
          <w:szCs w:val="22"/>
        </w:rPr>
        <mc:AlternateContent>
          <mc:Choice Requires="wps">
            <w:drawing>
              <wp:anchor distT="0" distB="0" distL="114300" distR="114300" simplePos="0" relativeHeight="251910144" behindDoc="0" locked="0" layoutInCell="1" allowOverlap="1" wp14:anchorId="083DB5E2" wp14:editId="16953BEC">
                <wp:simplePos x="0" y="0"/>
                <wp:positionH relativeFrom="column">
                  <wp:posOffset>2651760</wp:posOffset>
                </wp:positionH>
                <wp:positionV relativeFrom="paragraph">
                  <wp:posOffset>2657451</wp:posOffset>
                </wp:positionV>
                <wp:extent cx="2324735" cy="424180"/>
                <wp:effectExtent l="12700" t="12700" r="12065" b="7620"/>
                <wp:wrapNone/>
                <wp:docPr id="81" name="Ovaal 81"/>
                <wp:cNvGraphicFramePr/>
                <a:graphic xmlns:a="http://schemas.openxmlformats.org/drawingml/2006/main">
                  <a:graphicData uri="http://schemas.microsoft.com/office/word/2010/wordprocessingShape">
                    <wps:wsp>
                      <wps:cNvSpPr/>
                      <wps:spPr>
                        <a:xfrm>
                          <a:off x="0" y="0"/>
                          <a:ext cx="2324735" cy="42418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391CA7" id="Ovaal 81" o:spid="_x0000_s1026" style="position:absolute;margin-left:208.8pt;margin-top:209.25pt;width:183.05pt;height:33.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" filled="f" strokecolor="red" strokeweight="2pt">
                <v:stroke joinstyle="miter"/>
              </v:oval>
            </w:pict>
          </mc:Fallback>
        </mc:AlternateContent>
      </w:r>
      <w:r w:rsidR="00C45C10">
        <w:rPr>
          <w:sz w:val="22"/>
          <w:szCs w:val="22"/>
        </w:rPr>
        <w:t xml:space="preserve">Bij een andere video op </w:t>
      </w:r>
      <w:r w:rsidR="00C45C10">
        <w:rPr>
          <w:i/>
          <w:iCs/>
          <w:sz w:val="22"/>
          <w:szCs w:val="22"/>
        </w:rPr>
        <w:t>NPO3TV</w:t>
      </w:r>
      <w:r w:rsidR="00C45C10">
        <w:rPr>
          <w:sz w:val="22"/>
          <w:szCs w:val="22"/>
        </w:rPr>
        <w:t xml:space="preserve">, </w:t>
      </w:r>
      <w:r w:rsidR="00686E4C">
        <w:rPr>
          <w:sz w:val="22"/>
          <w:szCs w:val="22"/>
        </w:rPr>
        <w:t xml:space="preserve">bestaande </w:t>
      </w:r>
      <w:r w:rsidR="00C45C10">
        <w:rPr>
          <w:sz w:val="22"/>
          <w:szCs w:val="22"/>
        </w:rPr>
        <w:t xml:space="preserve">uit een fragment </w:t>
      </w:r>
      <w:r w:rsidR="00686E4C">
        <w:rPr>
          <w:sz w:val="22"/>
          <w:szCs w:val="22"/>
        </w:rPr>
        <w:t>van</w:t>
      </w:r>
      <w:r w:rsidR="00C45C10">
        <w:rPr>
          <w:sz w:val="22"/>
          <w:szCs w:val="22"/>
        </w:rPr>
        <w:t xml:space="preserve"> het televisieprogramma </w:t>
      </w:r>
      <w:r w:rsidR="00C45C10">
        <w:rPr>
          <w:i/>
          <w:iCs/>
          <w:sz w:val="22"/>
          <w:szCs w:val="22"/>
        </w:rPr>
        <w:t>De Kalvijnshow</w:t>
      </w:r>
      <w:r w:rsidR="00C45C10">
        <w:rPr>
          <w:sz w:val="22"/>
          <w:szCs w:val="22"/>
        </w:rPr>
        <w:t>,</w:t>
      </w:r>
      <w:r w:rsidR="00C45C10">
        <w:rPr>
          <w:i/>
          <w:iCs/>
          <w:sz w:val="22"/>
          <w:szCs w:val="22"/>
        </w:rPr>
        <w:t xml:space="preserve"> </w:t>
      </w:r>
      <w:r w:rsidR="00C45C10">
        <w:rPr>
          <w:sz w:val="22"/>
          <w:szCs w:val="22"/>
        </w:rPr>
        <w:t xml:space="preserve">doen ze dit </w:t>
      </w:r>
      <w:r w:rsidR="00686E4C">
        <w:rPr>
          <w:sz w:val="22"/>
          <w:szCs w:val="22"/>
        </w:rPr>
        <w:t xml:space="preserve">dan weer </w:t>
      </w:r>
      <w:r w:rsidR="00C45C10">
        <w:rPr>
          <w:sz w:val="22"/>
          <w:szCs w:val="22"/>
        </w:rPr>
        <w:t>wel. De zin begint met: “Kijk hier de hele aflevering.” en wordt gevolg</w:t>
      </w:r>
      <w:r w:rsidR="00A25B2E">
        <w:rPr>
          <w:sz w:val="22"/>
          <w:szCs w:val="22"/>
        </w:rPr>
        <w:t>d</w:t>
      </w:r>
      <w:r w:rsidR="00C45C10">
        <w:rPr>
          <w:sz w:val="22"/>
          <w:szCs w:val="22"/>
        </w:rPr>
        <w:t xml:space="preserve"> door een korte </w:t>
      </w:r>
      <w:r w:rsidR="00C45C10" w:rsidRPr="00FE56FD">
        <w:rPr>
          <w:i/>
          <w:iCs/>
          <w:sz w:val="22"/>
          <w:szCs w:val="22"/>
        </w:rPr>
        <w:t>teaser</w:t>
      </w:r>
      <w:r w:rsidR="00C45C10">
        <w:rPr>
          <w:sz w:val="22"/>
          <w:szCs w:val="22"/>
        </w:rPr>
        <w:t xml:space="preserve"> met een hyperlink naar de website van </w:t>
      </w:r>
      <w:r w:rsidR="00C45C10">
        <w:rPr>
          <w:i/>
          <w:iCs/>
          <w:sz w:val="22"/>
          <w:szCs w:val="22"/>
        </w:rPr>
        <w:t>NPO3</w:t>
      </w:r>
      <w:r w:rsidR="00C45C10">
        <w:rPr>
          <w:sz w:val="22"/>
          <w:szCs w:val="22"/>
        </w:rPr>
        <w:t xml:space="preserve"> (</w:t>
      </w:r>
      <w:r w:rsidR="00C45C10">
        <w:rPr>
          <w:b/>
          <w:bCs/>
          <w:sz w:val="22"/>
          <w:szCs w:val="22"/>
        </w:rPr>
        <w:t>figuur 1.5</w:t>
      </w:r>
      <w:r w:rsidR="00C45C10">
        <w:rPr>
          <w:sz w:val="22"/>
          <w:szCs w:val="22"/>
        </w:rPr>
        <w:t>).</w:t>
      </w:r>
      <w:r w:rsidR="00C45C10">
        <w:rPr>
          <w:sz w:val="22"/>
          <w:szCs w:val="22"/>
        </w:rPr>
        <w:br/>
      </w:r>
      <w:r w:rsidR="00C45C10" w:rsidRPr="005D412E">
        <w:rPr>
          <w:b/>
          <w:bCs/>
          <w:i/>
          <w:iCs/>
          <w:sz w:val="16"/>
          <w:szCs w:val="16"/>
        </w:rPr>
        <w:t>figuur 1.</w:t>
      </w:r>
      <w:r w:rsidR="00C41175" w:rsidRPr="005D412E">
        <w:rPr>
          <w:b/>
          <w:bCs/>
          <w:i/>
          <w:iCs/>
          <w:sz w:val="16"/>
          <w:szCs w:val="16"/>
        </w:rPr>
        <w:t>5</w:t>
      </w:r>
      <w:r w:rsidR="00C45C10" w:rsidRPr="005D412E">
        <w:rPr>
          <w:b/>
          <w:bCs/>
          <w:i/>
          <w:iCs/>
          <w:sz w:val="16"/>
          <w:szCs w:val="16"/>
        </w:rPr>
        <w:t xml:space="preserve"> </w:t>
      </w:r>
      <w:r w:rsidR="00C45C10" w:rsidRPr="005D412E">
        <w:rPr>
          <w:b/>
          <w:bCs/>
          <w:sz w:val="16"/>
          <w:szCs w:val="16"/>
        </w:rPr>
        <w:t>De verschillen in verwijzingen naar de eigen platform</w:t>
      </w:r>
      <w:r w:rsidR="00C639E9" w:rsidRPr="005D412E">
        <w:rPr>
          <w:b/>
          <w:bCs/>
          <w:sz w:val="16"/>
          <w:szCs w:val="16"/>
        </w:rPr>
        <w:t>s</w:t>
      </w:r>
      <w:r w:rsidR="00C45C10" w:rsidRPr="005D412E">
        <w:rPr>
          <w:b/>
          <w:bCs/>
          <w:sz w:val="16"/>
          <w:szCs w:val="16"/>
        </w:rPr>
        <w:t xml:space="preserve"> tussen twee video’s van hetzelfde YouTube-kanaal </w:t>
      </w:r>
      <w:r w:rsidR="00C45C10" w:rsidRPr="005D412E">
        <w:rPr>
          <w:b/>
          <w:bCs/>
          <w:i/>
          <w:iCs/>
          <w:sz w:val="16"/>
          <w:szCs w:val="16"/>
        </w:rPr>
        <w:t>NPO3TV</w:t>
      </w:r>
      <w:r w:rsidR="00036C7C" w:rsidRPr="005D412E">
        <w:rPr>
          <w:b/>
          <w:bCs/>
          <w:i/>
          <w:iCs/>
          <w:sz w:val="16"/>
          <w:szCs w:val="16"/>
        </w:rPr>
        <w:t>.</w:t>
      </w:r>
      <w:r w:rsidR="00C45C10" w:rsidRPr="005D412E">
        <w:rPr>
          <w:sz w:val="21"/>
          <w:szCs w:val="21"/>
        </w:rPr>
        <w:tab/>
      </w:r>
    </w:p>
    <w:p w14:paraId="5F432868" w14:textId="77777777" w:rsidR="005D412E" w:rsidRDefault="005D412E" w:rsidP="008977D9">
      <w:pPr>
        <w:spacing w:line="360" w:lineRule="auto"/>
        <w:rPr>
          <w:sz w:val="22"/>
          <w:szCs w:val="22"/>
        </w:rPr>
      </w:pPr>
    </w:p>
    <w:p w14:paraId="60E650D1" w14:textId="6BD32653" w:rsidR="00C45C10" w:rsidRPr="00DD167B" w:rsidRDefault="00C45C10" w:rsidP="00C45C10">
      <w:pPr>
        <w:spacing w:line="360" w:lineRule="auto"/>
        <w:ind w:firstLine="708"/>
        <w:rPr>
          <w:sz w:val="22"/>
          <w:szCs w:val="22"/>
        </w:rPr>
      </w:pPr>
      <w:r>
        <w:rPr>
          <w:sz w:val="22"/>
          <w:szCs w:val="22"/>
        </w:rPr>
        <w:t xml:space="preserve">De </w:t>
      </w:r>
      <w:r w:rsidRPr="00E94D39">
        <w:rPr>
          <w:i/>
          <w:iCs/>
          <w:sz w:val="22"/>
          <w:szCs w:val="22"/>
        </w:rPr>
        <w:t>cognitive affordances</w:t>
      </w:r>
      <w:r>
        <w:rPr>
          <w:sz w:val="22"/>
          <w:szCs w:val="22"/>
        </w:rPr>
        <w:t xml:space="preserve"> worden niet alleen bij de ene video beter ingezet dan </w:t>
      </w:r>
      <w:r w:rsidR="00A25B2E">
        <w:rPr>
          <w:sz w:val="22"/>
          <w:szCs w:val="22"/>
        </w:rPr>
        <w:t xml:space="preserve">bij </w:t>
      </w:r>
      <w:r>
        <w:rPr>
          <w:sz w:val="22"/>
          <w:szCs w:val="22"/>
        </w:rPr>
        <w:t xml:space="preserve">de andere, </w:t>
      </w:r>
      <w:r w:rsidR="00036C7C">
        <w:rPr>
          <w:sz w:val="22"/>
          <w:szCs w:val="22"/>
        </w:rPr>
        <w:t xml:space="preserve">maar ook </w:t>
      </w:r>
      <w:r>
        <w:rPr>
          <w:sz w:val="22"/>
          <w:szCs w:val="22"/>
        </w:rPr>
        <w:t xml:space="preserve">toont </w:t>
      </w:r>
      <w:r w:rsidR="00036C7C">
        <w:rPr>
          <w:sz w:val="22"/>
          <w:szCs w:val="22"/>
        </w:rPr>
        <w:t xml:space="preserve">het </w:t>
      </w:r>
      <w:r>
        <w:rPr>
          <w:sz w:val="22"/>
          <w:szCs w:val="22"/>
        </w:rPr>
        <w:t xml:space="preserve">aan dat er een inconsistentie zit in de beschrijvingen van video’s op het kanaal </w:t>
      </w:r>
      <w:r>
        <w:rPr>
          <w:i/>
          <w:iCs/>
          <w:sz w:val="22"/>
          <w:szCs w:val="22"/>
        </w:rPr>
        <w:t>NPO3TV</w:t>
      </w:r>
      <w:r>
        <w:rPr>
          <w:sz w:val="22"/>
          <w:szCs w:val="22"/>
        </w:rPr>
        <w:t>. Dat de beschrijving</w:t>
      </w:r>
      <w:r w:rsidR="00DD167B">
        <w:rPr>
          <w:sz w:val="22"/>
          <w:szCs w:val="22"/>
        </w:rPr>
        <w:t>en</w:t>
      </w:r>
      <w:r>
        <w:rPr>
          <w:sz w:val="22"/>
          <w:szCs w:val="22"/>
        </w:rPr>
        <w:t xml:space="preserve"> niet volledig overeenkomen is te begrijpen, omdat het fragmenten zijn van verschillende televisieprogramma’s. De verwijzing naar de eigen kanalen daarentegen kan wel gelijk zijn. Beide televisieprogramma’s</w:t>
      </w:r>
      <w:r w:rsidR="00BA1D23">
        <w:rPr>
          <w:sz w:val="22"/>
          <w:szCs w:val="22"/>
        </w:rPr>
        <w:t>,</w:t>
      </w:r>
      <w:r>
        <w:rPr>
          <w:sz w:val="22"/>
          <w:szCs w:val="22"/>
        </w:rPr>
        <w:t xml:space="preserve"> waarvan de video’s op YouTube staan</w:t>
      </w:r>
      <w:r w:rsidR="00BA1D23">
        <w:rPr>
          <w:sz w:val="22"/>
          <w:szCs w:val="22"/>
        </w:rPr>
        <w:t>,</w:t>
      </w:r>
      <w:r>
        <w:rPr>
          <w:sz w:val="22"/>
          <w:szCs w:val="22"/>
        </w:rPr>
        <w:t xml:space="preserve"> behoren tot dezelfde zender, maar bij de geanalyseerde sub-pagina </w:t>
      </w:r>
      <w:r w:rsidR="00BA1D23">
        <w:rPr>
          <w:sz w:val="22"/>
          <w:szCs w:val="22"/>
        </w:rPr>
        <w:t>wordt er minder nadrukkelijk verwezen naar de gehele aflevering</w:t>
      </w:r>
      <w:r>
        <w:rPr>
          <w:sz w:val="22"/>
          <w:szCs w:val="22"/>
        </w:rPr>
        <w:t xml:space="preserve">. Er mist dus een duidelijke lijn binnen hetzelfde kanaal </w:t>
      </w:r>
      <w:r w:rsidR="00BA1D23">
        <w:rPr>
          <w:sz w:val="22"/>
          <w:szCs w:val="22"/>
        </w:rPr>
        <w:t>over</w:t>
      </w:r>
      <w:r>
        <w:rPr>
          <w:sz w:val="22"/>
          <w:szCs w:val="22"/>
        </w:rPr>
        <w:t xml:space="preserve"> het </w:t>
      </w:r>
      <w:r w:rsidR="00BA1D23">
        <w:rPr>
          <w:sz w:val="22"/>
          <w:szCs w:val="22"/>
        </w:rPr>
        <w:t>inzetten</w:t>
      </w:r>
      <w:r>
        <w:rPr>
          <w:sz w:val="22"/>
          <w:szCs w:val="22"/>
        </w:rPr>
        <w:t xml:space="preserve"> van </w:t>
      </w:r>
      <w:r>
        <w:rPr>
          <w:i/>
          <w:iCs/>
          <w:sz w:val="22"/>
          <w:szCs w:val="22"/>
        </w:rPr>
        <w:t>cognitive affordances</w:t>
      </w:r>
      <w:r>
        <w:rPr>
          <w:sz w:val="22"/>
          <w:szCs w:val="22"/>
        </w:rPr>
        <w:t xml:space="preserve"> </w:t>
      </w:r>
      <w:r w:rsidR="00BA1D23">
        <w:rPr>
          <w:sz w:val="22"/>
          <w:szCs w:val="22"/>
        </w:rPr>
        <w:t>om</w:t>
      </w:r>
      <w:r>
        <w:rPr>
          <w:sz w:val="22"/>
          <w:szCs w:val="22"/>
        </w:rPr>
        <w:t xml:space="preserve"> </w:t>
      </w:r>
      <w:r w:rsidR="00BA1D23">
        <w:rPr>
          <w:sz w:val="22"/>
          <w:szCs w:val="22"/>
        </w:rPr>
        <w:t>gebruikers terug te leiden</w:t>
      </w:r>
      <w:r>
        <w:rPr>
          <w:sz w:val="22"/>
          <w:szCs w:val="22"/>
        </w:rPr>
        <w:t xml:space="preserve">. </w:t>
      </w:r>
      <w:r w:rsidR="00DD167B">
        <w:rPr>
          <w:sz w:val="22"/>
          <w:szCs w:val="22"/>
        </w:rPr>
        <w:t xml:space="preserve">De pogingen die in de beschrijving van video’s worden gedaan om directe conversie te realiseren, zijn bij </w:t>
      </w:r>
      <w:r w:rsidR="00A25B2E">
        <w:rPr>
          <w:sz w:val="22"/>
          <w:szCs w:val="22"/>
        </w:rPr>
        <w:t xml:space="preserve">zowel </w:t>
      </w:r>
      <w:r w:rsidR="00DD167B">
        <w:rPr>
          <w:i/>
          <w:iCs/>
          <w:sz w:val="22"/>
          <w:szCs w:val="22"/>
        </w:rPr>
        <w:t xml:space="preserve">NPO3 </w:t>
      </w:r>
      <w:r w:rsidR="00A25B2E">
        <w:rPr>
          <w:sz w:val="22"/>
          <w:szCs w:val="22"/>
        </w:rPr>
        <w:t>als</w:t>
      </w:r>
      <w:r w:rsidR="00DD167B">
        <w:rPr>
          <w:sz w:val="22"/>
          <w:szCs w:val="22"/>
        </w:rPr>
        <w:t xml:space="preserve"> </w:t>
      </w:r>
      <w:r w:rsidR="00DD167B">
        <w:rPr>
          <w:i/>
          <w:iCs/>
          <w:sz w:val="22"/>
          <w:szCs w:val="22"/>
        </w:rPr>
        <w:t xml:space="preserve">NPO3TV </w:t>
      </w:r>
      <w:r w:rsidR="00DD167B">
        <w:rPr>
          <w:sz w:val="22"/>
          <w:szCs w:val="22"/>
        </w:rPr>
        <w:t xml:space="preserve">onduidelijk. </w:t>
      </w:r>
      <w:r w:rsidR="00BA1D23">
        <w:rPr>
          <w:sz w:val="22"/>
          <w:szCs w:val="22"/>
        </w:rPr>
        <w:t>Dit heeft als g</w:t>
      </w:r>
      <w:r w:rsidR="00DD167B">
        <w:rPr>
          <w:sz w:val="22"/>
          <w:szCs w:val="22"/>
        </w:rPr>
        <w:t>evolg</w:t>
      </w:r>
      <w:r w:rsidR="00BA1D23">
        <w:rPr>
          <w:sz w:val="22"/>
          <w:szCs w:val="22"/>
        </w:rPr>
        <w:t xml:space="preserve">, </w:t>
      </w:r>
      <w:r w:rsidR="00DD167B">
        <w:rPr>
          <w:sz w:val="22"/>
          <w:szCs w:val="22"/>
        </w:rPr>
        <w:t xml:space="preserve">dat gebruikers moeilijk teruggeleid </w:t>
      </w:r>
      <w:r w:rsidR="00A25B2E">
        <w:rPr>
          <w:sz w:val="22"/>
          <w:szCs w:val="22"/>
        </w:rPr>
        <w:t xml:space="preserve">kunnen </w:t>
      </w:r>
      <w:r w:rsidR="00DD167B">
        <w:rPr>
          <w:sz w:val="22"/>
          <w:szCs w:val="22"/>
        </w:rPr>
        <w:t>worden naar de eigen platform</w:t>
      </w:r>
      <w:r w:rsidR="00C639E9">
        <w:rPr>
          <w:sz w:val="22"/>
          <w:szCs w:val="22"/>
        </w:rPr>
        <w:t>s</w:t>
      </w:r>
      <w:r w:rsidR="00DD167B">
        <w:rPr>
          <w:sz w:val="22"/>
          <w:szCs w:val="22"/>
        </w:rPr>
        <w:t xml:space="preserve">. </w:t>
      </w:r>
    </w:p>
    <w:p w14:paraId="7EB75DA1" w14:textId="57DFFDB0" w:rsidR="00C45C10" w:rsidRPr="00DD167B" w:rsidRDefault="00C45C10" w:rsidP="00C45C10">
      <w:pPr>
        <w:spacing w:line="360" w:lineRule="auto"/>
        <w:rPr>
          <w:sz w:val="22"/>
          <w:szCs w:val="22"/>
        </w:rPr>
      </w:pPr>
      <w:r>
        <w:rPr>
          <w:sz w:val="22"/>
          <w:szCs w:val="22"/>
        </w:rPr>
        <w:tab/>
        <w:t xml:space="preserve">Ook bij de sub-pagina van </w:t>
      </w:r>
      <w:r>
        <w:rPr>
          <w:i/>
          <w:iCs/>
          <w:sz w:val="22"/>
          <w:szCs w:val="22"/>
        </w:rPr>
        <w:t xml:space="preserve">Spuiten en Slikken </w:t>
      </w:r>
      <w:r>
        <w:rPr>
          <w:sz w:val="22"/>
          <w:szCs w:val="22"/>
        </w:rPr>
        <w:t xml:space="preserve">worden </w:t>
      </w:r>
      <w:r>
        <w:rPr>
          <w:i/>
          <w:iCs/>
          <w:sz w:val="22"/>
          <w:szCs w:val="22"/>
        </w:rPr>
        <w:t xml:space="preserve">cognitive affordances </w:t>
      </w:r>
      <w:r>
        <w:rPr>
          <w:sz w:val="22"/>
          <w:szCs w:val="22"/>
        </w:rPr>
        <w:t xml:space="preserve">ingezet, maar zitten de taalconstructies in de weg. In de beschrijving staat de tekst: “volg ons via.” Dit is een duidelijke verwijzing dat </w:t>
      </w:r>
      <w:r>
        <w:rPr>
          <w:i/>
          <w:iCs/>
          <w:sz w:val="22"/>
          <w:szCs w:val="22"/>
        </w:rPr>
        <w:t xml:space="preserve">Spuiten en Slikken </w:t>
      </w:r>
      <w:r>
        <w:rPr>
          <w:sz w:val="22"/>
          <w:szCs w:val="22"/>
        </w:rPr>
        <w:t>op meer</w:t>
      </w:r>
      <w:r w:rsidR="00A25B2E">
        <w:rPr>
          <w:sz w:val="22"/>
          <w:szCs w:val="22"/>
        </w:rPr>
        <w:t>dere</w:t>
      </w:r>
      <w:r>
        <w:rPr>
          <w:sz w:val="22"/>
          <w:szCs w:val="22"/>
        </w:rPr>
        <w:t xml:space="preserve"> platform</w:t>
      </w:r>
      <w:r w:rsidR="00C639E9">
        <w:rPr>
          <w:sz w:val="22"/>
          <w:szCs w:val="22"/>
        </w:rPr>
        <w:t>s</w:t>
      </w:r>
      <w:r>
        <w:rPr>
          <w:sz w:val="22"/>
          <w:szCs w:val="22"/>
        </w:rPr>
        <w:t xml:space="preserve"> actief is naast YouTube. Hoewel dit </w:t>
      </w:r>
      <w:r w:rsidR="00BA1D23">
        <w:rPr>
          <w:sz w:val="22"/>
          <w:szCs w:val="22"/>
        </w:rPr>
        <w:t>ook</w:t>
      </w:r>
      <w:r w:rsidR="00DD167B">
        <w:rPr>
          <w:sz w:val="22"/>
          <w:szCs w:val="22"/>
        </w:rPr>
        <w:t xml:space="preserve"> gezien kan worden</w:t>
      </w:r>
      <w:r>
        <w:rPr>
          <w:sz w:val="22"/>
          <w:szCs w:val="22"/>
        </w:rPr>
        <w:t xml:space="preserve"> als een vorm van indirecte conversie, valt op dat de eerste verwijzing die volgt naar het eigen platform van </w:t>
      </w:r>
      <w:r>
        <w:rPr>
          <w:i/>
          <w:iCs/>
          <w:sz w:val="22"/>
          <w:szCs w:val="22"/>
        </w:rPr>
        <w:t xml:space="preserve">Spuiten en Slikken </w:t>
      </w:r>
      <w:r w:rsidRPr="00A3275D">
        <w:rPr>
          <w:sz w:val="22"/>
          <w:szCs w:val="22"/>
        </w:rPr>
        <w:t>is</w:t>
      </w:r>
      <w:r>
        <w:rPr>
          <w:sz w:val="22"/>
          <w:szCs w:val="22"/>
        </w:rPr>
        <w:t>.</w:t>
      </w:r>
      <w:r>
        <w:rPr>
          <w:rStyle w:val="Voetnootmarkering"/>
          <w:sz w:val="22"/>
          <w:szCs w:val="22"/>
        </w:rPr>
        <w:footnoteReference w:id="95"/>
      </w:r>
      <w:r>
        <w:rPr>
          <w:sz w:val="22"/>
          <w:szCs w:val="22"/>
        </w:rPr>
        <w:t xml:space="preserve"> Echter, de woordkeuze voor de omschrijving </w:t>
      </w:r>
      <w:r>
        <w:rPr>
          <w:sz w:val="22"/>
          <w:szCs w:val="22"/>
        </w:rPr>
        <w:lastRenderedPageBreak/>
        <w:t xml:space="preserve">van het eigen platform kan ervoor zorgen dat er juist minder gebruikers naar teruggeleid worden. Als men het </w:t>
      </w:r>
      <w:r>
        <w:rPr>
          <w:i/>
          <w:iCs/>
          <w:sz w:val="22"/>
          <w:szCs w:val="22"/>
        </w:rPr>
        <w:t xml:space="preserve">imagined audience </w:t>
      </w:r>
      <w:r>
        <w:rPr>
          <w:sz w:val="22"/>
          <w:szCs w:val="22"/>
        </w:rPr>
        <w:t xml:space="preserve">van </w:t>
      </w:r>
      <w:r>
        <w:rPr>
          <w:i/>
          <w:iCs/>
          <w:sz w:val="22"/>
          <w:szCs w:val="22"/>
        </w:rPr>
        <w:t>Spuiten en Slikken</w:t>
      </w:r>
      <w:r>
        <w:rPr>
          <w:sz w:val="22"/>
          <w:szCs w:val="22"/>
        </w:rPr>
        <w:t xml:space="preserve"> bekijkt, voornamelijk jongeren, trekt het woord ‘website’ minder aandacht</w:t>
      </w:r>
      <w:r w:rsidR="00DD167B">
        <w:rPr>
          <w:sz w:val="22"/>
          <w:szCs w:val="22"/>
        </w:rPr>
        <w:t xml:space="preserve"> onder deze doelgroep</w:t>
      </w:r>
      <w:r>
        <w:rPr>
          <w:sz w:val="22"/>
          <w:szCs w:val="22"/>
        </w:rPr>
        <w:t xml:space="preserve">, dan de woorden </w:t>
      </w:r>
      <w:r w:rsidRPr="00DD167B">
        <w:rPr>
          <w:i/>
          <w:iCs/>
          <w:sz w:val="22"/>
          <w:szCs w:val="22"/>
        </w:rPr>
        <w:t>Instagram</w:t>
      </w:r>
      <w:r>
        <w:rPr>
          <w:sz w:val="22"/>
          <w:szCs w:val="22"/>
        </w:rPr>
        <w:t xml:space="preserve"> en </w:t>
      </w:r>
      <w:r w:rsidRPr="00DD167B">
        <w:rPr>
          <w:i/>
          <w:iCs/>
          <w:sz w:val="22"/>
          <w:szCs w:val="22"/>
        </w:rPr>
        <w:t>Facebook</w:t>
      </w:r>
      <w:r w:rsidR="00DD167B">
        <w:rPr>
          <w:sz w:val="22"/>
          <w:szCs w:val="22"/>
        </w:rPr>
        <w:t xml:space="preserve"> die hierna volgen in het rijtje.</w:t>
      </w:r>
      <w:r>
        <w:rPr>
          <w:sz w:val="22"/>
          <w:szCs w:val="22"/>
        </w:rPr>
        <w:t xml:space="preserve"> Doordat de namen van </w:t>
      </w:r>
      <w:r w:rsidRPr="00DD167B">
        <w:rPr>
          <w:i/>
          <w:iCs/>
          <w:sz w:val="22"/>
          <w:szCs w:val="22"/>
        </w:rPr>
        <w:t>Instagram</w:t>
      </w:r>
      <w:r>
        <w:rPr>
          <w:sz w:val="22"/>
          <w:szCs w:val="22"/>
        </w:rPr>
        <w:t xml:space="preserve"> en </w:t>
      </w:r>
      <w:r w:rsidRPr="00DD167B">
        <w:rPr>
          <w:i/>
          <w:iCs/>
          <w:sz w:val="22"/>
          <w:szCs w:val="22"/>
        </w:rPr>
        <w:t>Facebook</w:t>
      </w:r>
      <w:r>
        <w:rPr>
          <w:sz w:val="22"/>
          <w:szCs w:val="22"/>
        </w:rPr>
        <w:t xml:space="preserve"> veel bekender zijn bij de</w:t>
      </w:r>
      <w:r w:rsidR="00A25B2E">
        <w:rPr>
          <w:sz w:val="22"/>
          <w:szCs w:val="22"/>
        </w:rPr>
        <w:t xml:space="preserve"> </w:t>
      </w:r>
      <w:r>
        <w:rPr>
          <w:sz w:val="22"/>
          <w:szCs w:val="22"/>
        </w:rPr>
        <w:t xml:space="preserve">doelgroep van </w:t>
      </w:r>
      <w:r>
        <w:rPr>
          <w:i/>
          <w:iCs/>
          <w:sz w:val="22"/>
          <w:szCs w:val="22"/>
        </w:rPr>
        <w:t>Spuiten en Slikken</w:t>
      </w:r>
      <w:r>
        <w:rPr>
          <w:sz w:val="22"/>
          <w:szCs w:val="22"/>
        </w:rPr>
        <w:t xml:space="preserve">, raakt hun eigen website op de achtergrond. </w:t>
      </w:r>
      <w:r w:rsidR="00DD167B">
        <w:rPr>
          <w:sz w:val="22"/>
          <w:szCs w:val="22"/>
        </w:rPr>
        <w:t xml:space="preserve">De keuze voor het woord ‘website’ benadeeld de directe conversie. Hoewel het in eerste instantie heel duidelijk werd dat </w:t>
      </w:r>
      <w:r w:rsidR="00DD167B">
        <w:rPr>
          <w:i/>
          <w:iCs/>
          <w:sz w:val="22"/>
          <w:szCs w:val="22"/>
        </w:rPr>
        <w:t xml:space="preserve">Spuiten en Slikken </w:t>
      </w:r>
      <w:r w:rsidR="00DD167B">
        <w:rPr>
          <w:sz w:val="22"/>
          <w:szCs w:val="22"/>
        </w:rPr>
        <w:t>op meer platform</w:t>
      </w:r>
      <w:r w:rsidR="00C639E9">
        <w:rPr>
          <w:sz w:val="22"/>
          <w:szCs w:val="22"/>
        </w:rPr>
        <w:t>s</w:t>
      </w:r>
      <w:r w:rsidR="00DD167B">
        <w:rPr>
          <w:sz w:val="22"/>
          <w:szCs w:val="22"/>
        </w:rPr>
        <w:t xml:space="preserve"> actief is door de zin ‘volg ons via’ </w:t>
      </w:r>
      <w:r w:rsidR="00764D2C">
        <w:rPr>
          <w:sz w:val="22"/>
          <w:szCs w:val="22"/>
        </w:rPr>
        <w:t xml:space="preserve">zit de woordkeuze vervolgens in de weg. </w:t>
      </w:r>
    </w:p>
    <w:p w14:paraId="5B8FE56B" w14:textId="55666DA1" w:rsidR="00C45C10" w:rsidRDefault="00C45C10" w:rsidP="00C45C10">
      <w:pPr>
        <w:spacing w:line="360" w:lineRule="auto"/>
        <w:ind w:firstLine="708"/>
        <w:rPr>
          <w:sz w:val="22"/>
          <w:szCs w:val="22"/>
        </w:rPr>
      </w:pPr>
      <w:r>
        <w:rPr>
          <w:sz w:val="22"/>
          <w:szCs w:val="22"/>
        </w:rPr>
        <w:t xml:space="preserve">Aan de hand van de cognitive affordances </w:t>
      </w:r>
      <w:r w:rsidR="00D8609E">
        <w:rPr>
          <w:sz w:val="22"/>
          <w:szCs w:val="22"/>
        </w:rPr>
        <w:t xml:space="preserve">kan geconcludeerd worden </w:t>
      </w:r>
      <w:r>
        <w:rPr>
          <w:sz w:val="22"/>
          <w:szCs w:val="22"/>
        </w:rPr>
        <w:t>dat de drie kanalen wel degelijk pogingen ondernemen om gebruiker</w:t>
      </w:r>
      <w:r w:rsidR="00D8609E">
        <w:rPr>
          <w:sz w:val="22"/>
          <w:szCs w:val="22"/>
        </w:rPr>
        <w:t>s</w:t>
      </w:r>
      <w:r>
        <w:rPr>
          <w:sz w:val="22"/>
          <w:szCs w:val="22"/>
        </w:rPr>
        <w:t xml:space="preserve"> terug te leiden naar de eigen platform</w:t>
      </w:r>
      <w:r w:rsidR="00C639E9">
        <w:rPr>
          <w:sz w:val="22"/>
          <w:szCs w:val="22"/>
        </w:rPr>
        <w:t>s</w:t>
      </w:r>
      <w:r>
        <w:rPr>
          <w:sz w:val="22"/>
          <w:szCs w:val="22"/>
        </w:rPr>
        <w:t xml:space="preserve">. Echter, de onduidelijke taalconstructies zorgen ervoor dat </w:t>
      </w:r>
      <w:r w:rsidR="00D8609E">
        <w:rPr>
          <w:sz w:val="22"/>
          <w:szCs w:val="22"/>
        </w:rPr>
        <w:t xml:space="preserve">het </w:t>
      </w:r>
      <w:r>
        <w:rPr>
          <w:sz w:val="22"/>
          <w:szCs w:val="22"/>
        </w:rPr>
        <w:t>voor de gebruiker</w:t>
      </w:r>
      <w:r w:rsidR="00D8609E">
        <w:rPr>
          <w:sz w:val="22"/>
          <w:szCs w:val="22"/>
        </w:rPr>
        <w:t>s</w:t>
      </w:r>
      <w:r>
        <w:rPr>
          <w:sz w:val="22"/>
          <w:szCs w:val="22"/>
        </w:rPr>
        <w:t xml:space="preserve"> niet geheel duidelijk wordt waarnaar ze verwezen worden</w:t>
      </w:r>
      <w:r w:rsidR="00764D2C">
        <w:rPr>
          <w:sz w:val="22"/>
          <w:szCs w:val="22"/>
        </w:rPr>
        <w:t xml:space="preserve"> of spreekt het bij de gebruiker</w:t>
      </w:r>
      <w:r w:rsidR="00D8609E">
        <w:rPr>
          <w:sz w:val="22"/>
          <w:szCs w:val="22"/>
        </w:rPr>
        <w:t>s</w:t>
      </w:r>
      <w:r w:rsidR="00764D2C">
        <w:rPr>
          <w:sz w:val="22"/>
          <w:szCs w:val="22"/>
        </w:rPr>
        <w:t xml:space="preserve"> niet aan</w:t>
      </w:r>
      <w:r w:rsidR="00A25B2E">
        <w:rPr>
          <w:sz w:val="22"/>
          <w:szCs w:val="22"/>
        </w:rPr>
        <w:t>,</w:t>
      </w:r>
      <w:r w:rsidR="00764D2C">
        <w:rPr>
          <w:sz w:val="22"/>
          <w:szCs w:val="22"/>
        </w:rPr>
        <w:t xml:space="preserve"> zoals het geval</w:t>
      </w:r>
      <w:r w:rsidR="004A1475">
        <w:rPr>
          <w:sz w:val="22"/>
          <w:szCs w:val="22"/>
        </w:rPr>
        <w:t xml:space="preserve"> is</w:t>
      </w:r>
      <w:r w:rsidR="00764D2C">
        <w:rPr>
          <w:sz w:val="22"/>
          <w:szCs w:val="22"/>
        </w:rPr>
        <w:t xml:space="preserve"> bij </w:t>
      </w:r>
      <w:r w:rsidR="00764D2C">
        <w:rPr>
          <w:i/>
          <w:iCs/>
          <w:sz w:val="22"/>
          <w:szCs w:val="22"/>
        </w:rPr>
        <w:t>Spuiten en Slikken</w:t>
      </w:r>
      <w:r>
        <w:rPr>
          <w:sz w:val="22"/>
          <w:szCs w:val="22"/>
        </w:rPr>
        <w:t>. Dit sluit deels aan bij het vorige deel over</w:t>
      </w:r>
      <w:r w:rsidR="00D8609E">
        <w:rPr>
          <w:sz w:val="22"/>
          <w:szCs w:val="22"/>
        </w:rPr>
        <w:t xml:space="preserve"> actieve participanten op YouTube</w:t>
      </w:r>
      <w:r>
        <w:rPr>
          <w:sz w:val="22"/>
          <w:szCs w:val="22"/>
        </w:rPr>
        <w:t>. Ook hier z</w:t>
      </w:r>
      <w:r w:rsidR="00D8609E">
        <w:rPr>
          <w:sz w:val="22"/>
          <w:szCs w:val="22"/>
        </w:rPr>
        <w:t>ullen</w:t>
      </w:r>
      <w:r>
        <w:rPr>
          <w:sz w:val="22"/>
          <w:szCs w:val="22"/>
        </w:rPr>
        <w:t xml:space="preserve"> gebruiker</w:t>
      </w:r>
      <w:r w:rsidR="00D8609E">
        <w:rPr>
          <w:sz w:val="22"/>
          <w:szCs w:val="22"/>
        </w:rPr>
        <w:t>s</w:t>
      </w:r>
      <w:r>
        <w:rPr>
          <w:sz w:val="22"/>
          <w:szCs w:val="22"/>
        </w:rPr>
        <w:t xml:space="preserve"> vooral zelf veel speurwerk moeten doen, om te achterhalen waar de linkjes nu precies naar verwijzen</w:t>
      </w:r>
      <w:r w:rsidR="00764D2C">
        <w:rPr>
          <w:sz w:val="22"/>
          <w:szCs w:val="22"/>
        </w:rPr>
        <w:t xml:space="preserve">. Naast het </w:t>
      </w:r>
      <w:r w:rsidR="00D8609E">
        <w:rPr>
          <w:sz w:val="22"/>
          <w:szCs w:val="22"/>
        </w:rPr>
        <w:t>zelf kopiëren van de linkjes</w:t>
      </w:r>
      <w:r w:rsidR="00764D2C">
        <w:rPr>
          <w:sz w:val="22"/>
          <w:szCs w:val="22"/>
        </w:rPr>
        <w:t>, moet</w:t>
      </w:r>
      <w:r w:rsidR="00D8609E">
        <w:rPr>
          <w:sz w:val="22"/>
          <w:szCs w:val="22"/>
        </w:rPr>
        <w:t>en</w:t>
      </w:r>
      <w:r w:rsidR="00764D2C">
        <w:rPr>
          <w:sz w:val="22"/>
          <w:szCs w:val="22"/>
        </w:rPr>
        <w:t xml:space="preserve"> de gebruiker</w:t>
      </w:r>
      <w:r w:rsidR="00D8609E">
        <w:rPr>
          <w:sz w:val="22"/>
          <w:szCs w:val="22"/>
        </w:rPr>
        <w:t>s</w:t>
      </w:r>
      <w:r w:rsidR="00764D2C">
        <w:rPr>
          <w:sz w:val="22"/>
          <w:szCs w:val="22"/>
        </w:rPr>
        <w:t xml:space="preserve"> ook nog in sommige gevallen zelf achterhalen waar het precies naar verwijst. De verhoudingen omtrent inspanningsverplichtingen tussen de gebruikers en de eigenaren van de NPO is enigszins scheef. Hierdoor loopt de NPO veel mogelijkheden tot directe conversie mis. </w:t>
      </w:r>
    </w:p>
    <w:p w14:paraId="3F0A2FA7" w14:textId="3A61247F" w:rsidR="002E6E58" w:rsidRPr="002E6E58" w:rsidRDefault="002E6E58" w:rsidP="00C45C10"/>
    <w:p w14:paraId="721F5283" w14:textId="55DBAAE7" w:rsidR="00DC560D" w:rsidRPr="008977D9" w:rsidRDefault="00ED6121" w:rsidP="00ED6121">
      <w:pPr>
        <w:pStyle w:val="Kop2"/>
        <w:spacing w:line="360" w:lineRule="auto"/>
        <w:rPr>
          <w:i/>
          <w:iCs/>
          <w:color w:val="000000" w:themeColor="text1"/>
          <w:sz w:val="24"/>
          <w:szCs w:val="24"/>
        </w:rPr>
      </w:pPr>
      <w:bookmarkStart w:id="13" w:name="_Toc69462337"/>
      <w:r w:rsidRPr="008977D9">
        <w:rPr>
          <w:i/>
          <w:iCs/>
          <w:color w:val="000000" w:themeColor="text1"/>
          <w:sz w:val="24"/>
          <w:szCs w:val="24"/>
        </w:rPr>
        <w:t xml:space="preserve">4.3 Indirecte conversie: </w:t>
      </w:r>
      <w:r w:rsidR="00DC560D" w:rsidRPr="008977D9">
        <w:rPr>
          <w:i/>
          <w:iCs/>
          <w:color w:val="000000" w:themeColor="text1"/>
          <w:sz w:val="24"/>
          <w:szCs w:val="24"/>
        </w:rPr>
        <w:t>De NPO3-Bubbel</w:t>
      </w:r>
      <w:bookmarkEnd w:id="13"/>
    </w:p>
    <w:p w14:paraId="36AD6187" w14:textId="0A66958C" w:rsidR="00DC560D" w:rsidRDefault="00036C7C" w:rsidP="00DC560D">
      <w:pPr>
        <w:spacing w:line="360" w:lineRule="auto"/>
        <w:rPr>
          <w:sz w:val="22"/>
          <w:szCs w:val="22"/>
        </w:rPr>
      </w:pPr>
      <w:r>
        <w:rPr>
          <w:sz w:val="22"/>
          <w:szCs w:val="22"/>
        </w:rPr>
        <w:t>Uit de voorgaande delen kan geconcludeerd worden dat</w:t>
      </w:r>
      <w:r w:rsidR="00DC560D">
        <w:rPr>
          <w:sz w:val="22"/>
          <w:szCs w:val="22"/>
        </w:rPr>
        <w:t xml:space="preserve"> directe conversie geen prioriteit heeft bij </w:t>
      </w:r>
      <w:r>
        <w:rPr>
          <w:sz w:val="22"/>
          <w:szCs w:val="22"/>
        </w:rPr>
        <w:t xml:space="preserve">de kanalen van </w:t>
      </w:r>
      <w:r w:rsidR="00D8609E" w:rsidRPr="00036C7C">
        <w:rPr>
          <w:i/>
          <w:iCs/>
          <w:sz w:val="22"/>
          <w:szCs w:val="22"/>
        </w:rPr>
        <w:t>NPO</w:t>
      </w:r>
      <w:r w:rsidRPr="00036C7C">
        <w:rPr>
          <w:i/>
          <w:iCs/>
          <w:sz w:val="22"/>
          <w:szCs w:val="22"/>
        </w:rPr>
        <w:t>3</w:t>
      </w:r>
      <w:r w:rsidR="00D8609E">
        <w:rPr>
          <w:sz w:val="22"/>
          <w:szCs w:val="22"/>
        </w:rPr>
        <w:t xml:space="preserve"> </w:t>
      </w:r>
      <w:r w:rsidR="00DC560D">
        <w:rPr>
          <w:sz w:val="22"/>
          <w:szCs w:val="22"/>
        </w:rPr>
        <w:t xml:space="preserve">op YouTube. Dit </w:t>
      </w:r>
      <w:r w:rsidR="00764D2C">
        <w:rPr>
          <w:sz w:val="22"/>
          <w:szCs w:val="22"/>
        </w:rPr>
        <w:t xml:space="preserve">kwam al </w:t>
      </w:r>
      <w:r w:rsidR="00DC560D">
        <w:rPr>
          <w:sz w:val="22"/>
          <w:szCs w:val="22"/>
        </w:rPr>
        <w:t xml:space="preserve">deels </w:t>
      </w:r>
      <w:r w:rsidR="00764D2C">
        <w:rPr>
          <w:sz w:val="22"/>
          <w:szCs w:val="22"/>
        </w:rPr>
        <w:t>naar voren in het</w:t>
      </w:r>
      <w:r w:rsidR="00DC560D">
        <w:rPr>
          <w:sz w:val="22"/>
          <w:szCs w:val="22"/>
        </w:rPr>
        <w:t xml:space="preserve"> concessiebeleidsplan</w:t>
      </w:r>
      <w:r>
        <w:rPr>
          <w:sz w:val="22"/>
          <w:szCs w:val="22"/>
        </w:rPr>
        <w:t xml:space="preserve"> en is nu ook aan de hand van de analyse aangetoond</w:t>
      </w:r>
      <w:r w:rsidR="00DC560D">
        <w:rPr>
          <w:sz w:val="22"/>
          <w:szCs w:val="22"/>
        </w:rPr>
        <w:t xml:space="preserve">. Voor de indirecte conversie </w:t>
      </w:r>
      <w:r w:rsidR="00764D2C">
        <w:rPr>
          <w:sz w:val="22"/>
          <w:szCs w:val="22"/>
        </w:rPr>
        <w:t xml:space="preserve">zinspeelt </w:t>
      </w:r>
      <w:r w:rsidR="00764D2C">
        <w:rPr>
          <w:i/>
          <w:iCs/>
          <w:sz w:val="22"/>
          <w:szCs w:val="22"/>
        </w:rPr>
        <w:t xml:space="preserve">NPO3 </w:t>
      </w:r>
      <w:r w:rsidR="00DC560D">
        <w:rPr>
          <w:sz w:val="22"/>
          <w:szCs w:val="22"/>
        </w:rPr>
        <w:t xml:space="preserve">op wat ik een </w:t>
      </w:r>
      <w:r w:rsidR="00DC560D">
        <w:rPr>
          <w:i/>
          <w:iCs/>
          <w:sz w:val="22"/>
          <w:szCs w:val="22"/>
        </w:rPr>
        <w:t xml:space="preserve">NPO3-bubbel </w:t>
      </w:r>
      <w:r w:rsidR="00DC560D">
        <w:rPr>
          <w:sz w:val="22"/>
          <w:szCs w:val="22"/>
        </w:rPr>
        <w:t xml:space="preserve">noem. Dit concept is afgeleid van de </w:t>
      </w:r>
      <w:r w:rsidR="00DC560D" w:rsidRPr="00E366A6">
        <w:rPr>
          <w:i/>
          <w:iCs/>
          <w:sz w:val="22"/>
          <w:szCs w:val="22"/>
        </w:rPr>
        <w:t>filter</w:t>
      </w:r>
      <w:r w:rsidR="00DC560D">
        <w:rPr>
          <w:sz w:val="22"/>
          <w:szCs w:val="22"/>
        </w:rPr>
        <w:t xml:space="preserve"> </w:t>
      </w:r>
      <w:r w:rsidR="00DC560D">
        <w:rPr>
          <w:i/>
          <w:iCs/>
          <w:sz w:val="22"/>
          <w:szCs w:val="22"/>
        </w:rPr>
        <w:t>bubble</w:t>
      </w:r>
      <w:r w:rsidR="00DC560D">
        <w:rPr>
          <w:sz w:val="22"/>
          <w:szCs w:val="22"/>
        </w:rPr>
        <w:t xml:space="preserve"> die ontstaan is aan de hand van social</w:t>
      </w:r>
      <w:r w:rsidR="00EF7C08">
        <w:rPr>
          <w:sz w:val="22"/>
          <w:szCs w:val="22"/>
        </w:rPr>
        <w:t>e</w:t>
      </w:r>
      <w:r w:rsidR="00DC560D">
        <w:rPr>
          <w:sz w:val="22"/>
          <w:szCs w:val="22"/>
        </w:rPr>
        <w:t xml:space="preserve"> media. </w:t>
      </w:r>
      <w:r w:rsidR="00DC560D" w:rsidRPr="00E366A6">
        <w:rPr>
          <w:sz w:val="22"/>
          <w:szCs w:val="22"/>
          <w:lang w:val="en-US"/>
        </w:rPr>
        <w:t xml:space="preserve">Eli Pariser conceptualiseerde de </w:t>
      </w:r>
      <w:r w:rsidR="00DC560D" w:rsidRPr="00E366A6">
        <w:rPr>
          <w:i/>
          <w:iCs/>
          <w:sz w:val="22"/>
          <w:szCs w:val="22"/>
          <w:lang w:val="en-US"/>
        </w:rPr>
        <w:t xml:space="preserve">filter </w:t>
      </w:r>
      <w:r w:rsidR="00DC560D">
        <w:rPr>
          <w:i/>
          <w:iCs/>
          <w:sz w:val="22"/>
          <w:szCs w:val="22"/>
          <w:lang w:val="en-US"/>
        </w:rPr>
        <w:t>bubble</w:t>
      </w:r>
      <w:r w:rsidR="00764D2C">
        <w:rPr>
          <w:i/>
          <w:iCs/>
          <w:sz w:val="22"/>
          <w:szCs w:val="22"/>
          <w:lang w:val="en-US"/>
        </w:rPr>
        <w:t xml:space="preserve"> </w:t>
      </w:r>
      <w:r w:rsidR="00764D2C">
        <w:rPr>
          <w:sz w:val="22"/>
          <w:szCs w:val="22"/>
          <w:lang w:val="en-US"/>
        </w:rPr>
        <w:t>in 2011</w:t>
      </w:r>
      <w:r w:rsidR="00DC560D">
        <w:rPr>
          <w:i/>
          <w:iCs/>
          <w:sz w:val="22"/>
          <w:szCs w:val="22"/>
          <w:lang w:val="en-US"/>
        </w:rPr>
        <w:t xml:space="preserve"> </w:t>
      </w:r>
      <w:r w:rsidR="00DC560D" w:rsidRPr="00E366A6">
        <w:rPr>
          <w:sz w:val="22"/>
          <w:szCs w:val="22"/>
          <w:lang w:val="en-US"/>
        </w:rPr>
        <w:t>en omschreef het als volgt: “A unique universe of information for each of us […] which fundamentally alters the way we encounter ideas and information.”</w:t>
      </w:r>
      <w:r w:rsidR="00DC560D">
        <w:rPr>
          <w:rStyle w:val="Voetnootmarkering"/>
          <w:sz w:val="22"/>
          <w:szCs w:val="22"/>
          <w:lang w:val="en-US"/>
        </w:rPr>
        <w:footnoteReference w:id="96"/>
      </w:r>
      <w:r w:rsidR="00DC560D" w:rsidRPr="00E366A6">
        <w:rPr>
          <w:sz w:val="22"/>
          <w:szCs w:val="22"/>
          <w:lang w:val="en-US"/>
        </w:rPr>
        <w:t xml:space="preserve"> </w:t>
      </w:r>
      <w:r w:rsidR="00DC560D" w:rsidRPr="00E366A6">
        <w:rPr>
          <w:sz w:val="22"/>
          <w:szCs w:val="22"/>
        </w:rPr>
        <w:t xml:space="preserve">De </w:t>
      </w:r>
      <w:r w:rsidR="00DC560D">
        <w:rPr>
          <w:i/>
          <w:iCs/>
          <w:sz w:val="22"/>
          <w:szCs w:val="22"/>
        </w:rPr>
        <w:t>filter bubble</w:t>
      </w:r>
      <w:r w:rsidR="00DC560D" w:rsidRPr="00E366A6">
        <w:rPr>
          <w:sz w:val="22"/>
          <w:szCs w:val="22"/>
        </w:rPr>
        <w:t xml:space="preserve"> </w:t>
      </w:r>
      <w:r w:rsidR="00DC560D">
        <w:rPr>
          <w:sz w:val="22"/>
          <w:szCs w:val="22"/>
        </w:rPr>
        <w:t xml:space="preserve">ontstaat door de interactie die gebruikers hebben met de algoritme van een platform. Aan de hand van de voorkeuren van </w:t>
      </w:r>
      <w:r w:rsidR="00764D2C">
        <w:rPr>
          <w:sz w:val="22"/>
          <w:szCs w:val="22"/>
        </w:rPr>
        <w:t>hen</w:t>
      </w:r>
      <w:r w:rsidR="00DC560D">
        <w:rPr>
          <w:sz w:val="22"/>
          <w:szCs w:val="22"/>
        </w:rPr>
        <w:t xml:space="preserve">, bepalen de algoritmes wat </w:t>
      </w:r>
      <w:r w:rsidR="00764D2C">
        <w:rPr>
          <w:sz w:val="22"/>
          <w:szCs w:val="22"/>
        </w:rPr>
        <w:t>men</w:t>
      </w:r>
      <w:r w:rsidR="00DC560D">
        <w:rPr>
          <w:sz w:val="22"/>
          <w:szCs w:val="22"/>
        </w:rPr>
        <w:t xml:space="preserve"> te zien krijg</w:t>
      </w:r>
      <w:r w:rsidR="00764D2C">
        <w:rPr>
          <w:sz w:val="22"/>
          <w:szCs w:val="22"/>
        </w:rPr>
        <w:t>t</w:t>
      </w:r>
      <w:r w:rsidR="00DC560D">
        <w:rPr>
          <w:sz w:val="22"/>
          <w:szCs w:val="22"/>
        </w:rPr>
        <w:t xml:space="preserve"> op een platform. </w:t>
      </w:r>
    </w:p>
    <w:p w14:paraId="34834E49" w14:textId="796E0A13" w:rsidR="00DC560D" w:rsidRPr="004A7152" w:rsidRDefault="00DC560D" w:rsidP="00DC560D">
      <w:pPr>
        <w:spacing w:line="360" w:lineRule="auto"/>
        <w:ind w:firstLine="708"/>
        <w:rPr>
          <w:iCs/>
          <w:sz w:val="22"/>
          <w:szCs w:val="22"/>
        </w:rPr>
      </w:pPr>
      <w:r>
        <w:rPr>
          <w:sz w:val="22"/>
          <w:szCs w:val="22"/>
        </w:rPr>
        <w:t xml:space="preserve">Pariser focuste zich vooral op hoe deze bubbel onze ideeën en informatievoorziening kan beïnvloeden. In dit onderzoek zal ik daar de aandacht minder op leggen. Het idee van de </w:t>
      </w:r>
      <w:r>
        <w:rPr>
          <w:i/>
          <w:sz w:val="22"/>
          <w:szCs w:val="22"/>
        </w:rPr>
        <w:t>NPO3</w:t>
      </w:r>
      <w:r w:rsidR="00764D2C">
        <w:rPr>
          <w:i/>
          <w:sz w:val="22"/>
          <w:szCs w:val="22"/>
        </w:rPr>
        <w:t>-</w:t>
      </w:r>
      <w:r w:rsidRPr="00764D2C">
        <w:rPr>
          <w:i/>
          <w:sz w:val="22"/>
          <w:szCs w:val="22"/>
        </w:rPr>
        <w:t>bubbel</w:t>
      </w:r>
      <w:r>
        <w:rPr>
          <w:iCs/>
          <w:sz w:val="22"/>
          <w:szCs w:val="22"/>
        </w:rPr>
        <w:t xml:space="preserve"> houdt in dat </w:t>
      </w:r>
      <w:r w:rsidR="00764D2C">
        <w:rPr>
          <w:iCs/>
          <w:sz w:val="22"/>
          <w:szCs w:val="22"/>
        </w:rPr>
        <w:t>de</w:t>
      </w:r>
      <w:r>
        <w:rPr>
          <w:iCs/>
          <w:sz w:val="22"/>
          <w:szCs w:val="22"/>
        </w:rPr>
        <w:t xml:space="preserve"> NPO aan de hand van de interface van YouTube de gebruiker voorziet van </w:t>
      </w:r>
      <w:r>
        <w:rPr>
          <w:iCs/>
          <w:sz w:val="22"/>
          <w:szCs w:val="22"/>
        </w:rPr>
        <w:lastRenderedPageBreak/>
        <w:t xml:space="preserve">enkel </w:t>
      </w:r>
      <w:r>
        <w:rPr>
          <w:i/>
          <w:sz w:val="22"/>
          <w:szCs w:val="22"/>
        </w:rPr>
        <w:t>NPO3-</w:t>
      </w:r>
      <w:r>
        <w:rPr>
          <w:iCs/>
          <w:sz w:val="22"/>
          <w:szCs w:val="22"/>
        </w:rPr>
        <w:t xml:space="preserve">geralteerde content. Daar vallen onder andere de geanalyseerde kanalen onder, maar ook andere kanalen zoals </w:t>
      </w:r>
      <w:r>
        <w:rPr>
          <w:i/>
          <w:sz w:val="22"/>
          <w:szCs w:val="22"/>
        </w:rPr>
        <w:t xml:space="preserve">#BOOS, Zondag met Lubach, Streetlab </w:t>
      </w:r>
      <w:r>
        <w:rPr>
          <w:iCs/>
          <w:sz w:val="22"/>
          <w:szCs w:val="22"/>
        </w:rPr>
        <w:t xml:space="preserve">en </w:t>
      </w:r>
      <w:r>
        <w:rPr>
          <w:i/>
          <w:sz w:val="22"/>
          <w:szCs w:val="22"/>
        </w:rPr>
        <w:t>Toren C.</w:t>
      </w:r>
      <w:r>
        <w:rPr>
          <w:iCs/>
          <w:sz w:val="22"/>
          <w:szCs w:val="22"/>
        </w:rPr>
        <w:t xml:space="preserve"> De NPO probeert dus de gebruiker zoveel mogelijk te binden aan content van </w:t>
      </w:r>
      <w:r>
        <w:rPr>
          <w:i/>
          <w:sz w:val="22"/>
          <w:szCs w:val="22"/>
        </w:rPr>
        <w:t xml:space="preserve">NPO3, </w:t>
      </w:r>
      <w:r>
        <w:rPr>
          <w:iCs/>
          <w:sz w:val="22"/>
          <w:szCs w:val="22"/>
        </w:rPr>
        <w:t xml:space="preserve">om </w:t>
      </w:r>
      <w:r w:rsidR="000C6F7F">
        <w:rPr>
          <w:iCs/>
          <w:sz w:val="22"/>
          <w:szCs w:val="22"/>
        </w:rPr>
        <w:t xml:space="preserve">hem of </w:t>
      </w:r>
      <w:r w:rsidR="001C453E">
        <w:rPr>
          <w:iCs/>
          <w:sz w:val="22"/>
          <w:szCs w:val="22"/>
        </w:rPr>
        <w:t>haar in</w:t>
      </w:r>
      <w:r>
        <w:rPr>
          <w:iCs/>
          <w:sz w:val="22"/>
          <w:szCs w:val="22"/>
        </w:rPr>
        <w:t xml:space="preserve"> een </w:t>
      </w:r>
      <w:r>
        <w:rPr>
          <w:i/>
          <w:sz w:val="22"/>
          <w:szCs w:val="22"/>
        </w:rPr>
        <w:t>NPO3-</w:t>
      </w:r>
      <w:r w:rsidRPr="00953342">
        <w:rPr>
          <w:i/>
          <w:sz w:val="22"/>
          <w:szCs w:val="22"/>
        </w:rPr>
        <w:t>bubbel</w:t>
      </w:r>
      <w:r>
        <w:rPr>
          <w:iCs/>
          <w:sz w:val="22"/>
          <w:szCs w:val="22"/>
        </w:rPr>
        <w:t xml:space="preserve"> te houden. </w:t>
      </w:r>
      <w:r w:rsidR="000C6F7F">
        <w:rPr>
          <w:iCs/>
          <w:sz w:val="22"/>
          <w:szCs w:val="22"/>
        </w:rPr>
        <w:t>Als</w:t>
      </w:r>
      <w:r>
        <w:rPr>
          <w:iCs/>
          <w:sz w:val="22"/>
          <w:szCs w:val="22"/>
        </w:rPr>
        <w:t xml:space="preserve"> gebruikers steeds </w:t>
      </w:r>
      <w:r w:rsidR="000C6F7F">
        <w:rPr>
          <w:iCs/>
          <w:sz w:val="22"/>
          <w:szCs w:val="22"/>
        </w:rPr>
        <w:t>vaker</w:t>
      </w:r>
      <w:r>
        <w:rPr>
          <w:iCs/>
          <w:sz w:val="22"/>
          <w:szCs w:val="22"/>
        </w:rPr>
        <w:t xml:space="preserve"> in aanraking met verschillende content van </w:t>
      </w:r>
      <w:r w:rsidRPr="00683DEF">
        <w:rPr>
          <w:i/>
          <w:sz w:val="22"/>
          <w:szCs w:val="22"/>
        </w:rPr>
        <w:t>NPO3</w:t>
      </w:r>
      <w:r>
        <w:rPr>
          <w:i/>
          <w:sz w:val="22"/>
          <w:szCs w:val="22"/>
        </w:rPr>
        <w:t xml:space="preserve"> </w:t>
      </w:r>
      <w:r w:rsidR="000C6F7F">
        <w:rPr>
          <w:iCs/>
          <w:sz w:val="22"/>
          <w:szCs w:val="22"/>
        </w:rPr>
        <w:t xml:space="preserve">komen, </w:t>
      </w:r>
      <w:r>
        <w:rPr>
          <w:iCs/>
          <w:sz w:val="22"/>
          <w:szCs w:val="22"/>
        </w:rPr>
        <w:t xml:space="preserve">krijgen ze </w:t>
      </w:r>
      <w:r w:rsidR="000C6F7F">
        <w:rPr>
          <w:iCs/>
          <w:sz w:val="22"/>
          <w:szCs w:val="22"/>
        </w:rPr>
        <w:t xml:space="preserve">zo </w:t>
      </w:r>
      <w:r>
        <w:rPr>
          <w:iCs/>
          <w:sz w:val="22"/>
          <w:szCs w:val="22"/>
        </w:rPr>
        <w:t xml:space="preserve">langzamerhand een binding met de NPO. Uit de analyse zijn twee duidelijke strategieën </w:t>
      </w:r>
      <w:r w:rsidR="00953342">
        <w:rPr>
          <w:iCs/>
          <w:sz w:val="22"/>
          <w:szCs w:val="22"/>
        </w:rPr>
        <w:t>naar voren gekomen</w:t>
      </w:r>
      <w:r>
        <w:rPr>
          <w:iCs/>
          <w:sz w:val="22"/>
          <w:szCs w:val="22"/>
        </w:rPr>
        <w:t xml:space="preserve"> die aansluiten op dit idee. Echter, valt </w:t>
      </w:r>
      <w:r w:rsidR="00A25B2E">
        <w:rPr>
          <w:iCs/>
          <w:sz w:val="22"/>
          <w:szCs w:val="22"/>
        </w:rPr>
        <w:t xml:space="preserve">het </w:t>
      </w:r>
      <w:r>
        <w:rPr>
          <w:iCs/>
          <w:sz w:val="22"/>
          <w:szCs w:val="22"/>
        </w:rPr>
        <w:t xml:space="preserve">ook op dat er omtrent de indirecte conversie een duidelijk verschil in aanpak te vinden is tussen </w:t>
      </w:r>
      <w:r w:rsidR="00953342">
        <w:rPr>
          <w:iCs/>
          <w:sz w:val="22"/>
          <w:szCs w:val="22"/>
        </w:rPr>
        <w:t>de hoofdkanalen</w:t>
      </w:r>
      <w:r w:rsidR="004A1475">
        <w:rPr>
          <w:iCs/>
          <w:sz w:val="22"/>
          <w:szCs w:val="22"/>
        </w:rPr>
        <w:t>,</w:t>
      </w:r>
      <w:r w:rsidR="00953342">
        <w:rPr>
          <w:iCs/>
          <w:sz w:val="22"/>
          <w:szCs w:val="22"/>
        </w:rPr>
        <w:t xml:space="preserve"> </w:t>
      </w:r>
      <w:r>
        <w:rPr>
          <w:i/>
          <w:sz w:val="22"/>
          <w:szCs w:val="22"/>
        </w:rPr>
        <w:t xml:space="preserve">NPO3 </w:t>
      </w:r>
      <w:r>
        <w:rPr>
          <w:iCs/>
          <w:sz w:val="22"/>
          <w:szCs w:val="22"/>
        </w:rPr>
        <w:t xml:space="preserve">en </w:t>
      </w:r>
      <w:r>
        <w:rPr>
          <w:i/>
          <w:sz w:val="22"/>
          <w:szCs w:val="22"/>
        </w:rPr>
        <w:t>NPO3TV</w:t>
      </w:r>
      <w:r w:rsidR="00953342">
        <w:rPr>
          <w:i/>
          <w:sz w:val="22"/>
          <w:szCs w:val="22"/>
        </w:rPr>
        <w:t>,</w:t>
      </w:r>
      <w:r>
        <w:rPr>
          <w:i/>
          <w:sz w:val="22"/>
          <w:szCs w:val="22"/>
        </w:rPr>
        <w:t xml:space="preserve"> </w:t>
      </w:r>
      <w:r>
        <w:rPr>
          <w:iCs/>
          <w:sz w:val="22"/>
          <w:szCs w:val="22"/>
        </w:rPr>
        <w:t xml:space="preserve">enerzijds en </w:t>
      </w:r>
      <w:r w:rsidR="00953342">
        <w:rPr>
          <w:iCs/>
          <w:sz w:val="22"/>
          <w:szCs w:val="22"/>
        </w:rPr>
        <w:t xml:space="preserve">het kanaal van een specifiek programma, </w:t>
      </w:r>
      <w:r>
        <w:rPr>
          <w:i/>
          <w:sz w:val="22"/>
          <w:szCs w:val="22"/>
        </w:rPr>
        <w:t>Spuiten en Slikken</w:t>
      </w:r>
      <w:r w:rsidR="00953342">
        <w:rPr>
          <w:i/>
          <w:sz w:val="22"/>
          <w:szCs w:val="22"/>
        </w:rPr>
        <w:t>,</w:t>
      </w:r>
      <w:r>
        <w:rPr>
          <w:i/>
          <w:sz w:val="22"/>
          <w:szCs w:val="22"/>
        </w:rPr>
        <w:t xml:space="preserve"> </w:t>
      </w:r>
      <w:r>
        <w:rPr>
          <w:iCs/>
          <w:sz w:val="22"/>
          <w:szCs w:val="22"/>
        </w:rPr>
        <w:t xml:space="preserve">anderzijds. </w:t>
      </w:r>
    </w:p>
    <w:p w14:paraId="2C5F22FC" w14:textId="77777777" w:rsidR="00DC560D" w:rsidRDefault="00DC560D" w:rsidP="00DC560D">
      <w:pPr>
        <w:spacing w:line="360" w:lineRule="auto"/>
        <w:ind w:firstLine="708"/>
        <w:rPr>
          <w:iCs/>
          <w:sz w:val="22"/>
          <w:szCs w:val="22"/>
        </w:rPr>
      </w:pPr>
    </w:p>
    <w:p w14:paraId="58CDD691" w14:textId="74BAE5E9" w:rsidR="00DC560D" w:rsidRPr="008977D9" w:rsidRDefault="00ED6121" w:rsidP="00ED6121">
      <w:pPr>
        <w:pStyle w:val="Kop3"/>
        <w:spacing w:line="360" w:lineRule="auto"/>
        <w:rPr>
          <w:color w:val="000000" w:themeColor="text1"/>
          <w:sz w:val="22"/>
          <w:szCs w:val="22"/>
        </w:rPr>
      </w:pPr>
      <w:bookmarkStart w:id="14" w:name="_Toc69462338"/>
      <w:r w:rsidRPr="008977D9">
        <w:rPr>
          <w:color w:val="000000" w:themeColor="text1"/>
          <w:sz w:val="22"/>
          <w:szCs w:val="22"/>
        </w:rPr>
        <w:t>4.3.1</w:t>
      </w:r>
      <w:r w:rsidR="008977D9">
        <w:rPr>
          <w:color w:val="000000" w:themeColor="text1"/>
          <w:sz w:val="22"/>
          <w:szCs w:val="22"/>
        </w:rPr>
        <w:t xml:space="preserve"> </w:t>
      </w:r>
      <w:r w:rsidR="00DC560D" w:rsidRPr="008977D9">
        <w:rPr>
          <w:color w:val="000000" w:themeColor="text1"/>
          <w:sz w:val="22"/>
          <w:szCs w:val="22"/>
        </w:rPr>
        <w:t>Doorverwijzen naar de eigen (YouTube)-kanalen</w:t>
      </w:r>
      <w:bookmarkEnd w:id="14"/>
    </w:p>
    <w:p w14:paraId="0576FA75" w14:textId="66C5B491" w:rsidR="00953342" w:rsidRDefault="00DC560D" w:rsidP="00DC560D">
      <w:pPr>
        <w:spacing w:line="360" w:lineRule="auto"/>
        <w:rPr>
          <w:sz w:val="22"/>
          <w:szCs w:val="22"/>
        </w:rPr>
      </w:pPr>
      <w:r w:rsidRPr="00EC0372">
        <w:rPr>
          <w:sz w:val="22"/>
          <w:szCs w:val="22"/>
        </w:rPr>
        <w:t xml:space="preserve">Het bewerkstelligen van de </w:t>
      </w:r>
      <w:r w:rsidRPr="00EC0372">
        <w:rPr>
          <w:i/>
          <w:sz w:val="22"/>
          <w:szCs w:val="22"/>
        </w:rPr>
        <w:t>NPO3-</w:t>
      </w:r>
      <w:r w:rsidRPr="00953342">
        <w:rPr>
          <w:i/>
          <w:sz w:val="22"/>
          <w:szCs w:val="22"/>
        </w:rPr>
        <w:t>bubbel</w:t>
      </w:r>
      <w:r w:rsidRPr="00EC0372">
        <w:rPr>
          <w:iCs/>
          <w:sz w:val="22"/>
          <w:szCs w:val="22"/>
        </w:rPr>
        <w:t xml:space="preserve"> begint bij </w:t>
      </w:r>
      <w:r w:rsidRPr="00EC0372">
        <w:rPr>
          <w:i/>
          <w:sz w:val="22"/>
          <w:szCs w:val="22"/>
        </w:rPr>
        <w:t xml:space="preserve">NPO3 </w:t>
      </w:r>
      <w:r w:rsidRPr="00EC0372">
        <w:rPr>
          <w:iCs/>
          <w:sz w:val="22"/>
          <w:szCs w:val="22"/>
        </w:rPr>
        <w:t xml:space="preserve">en </w:t>
      </w:r>
      <w:r w:rsidRPr="00EC0372">
        <w:rPr>
          <w:i/>
          <w:sz w:val="22"/>
          <w:szCs w:val="22"/>
        </w:rPr>
        <w:t xml:space="preserve">NPO3TV </w:t>
      </w:r>
      <w:r w:rsidRPr="00EC0372">
        <w:rPr>
          <w:iCs/>
          <w:sz w:val="22"/>
          <w:szCs w:val="22"/>
        </w:rPr>
        <w:t xml:space="preserve">op de homepages. Daar worden de eerste strategieën </w:t>
      </w:r>
      <w:r w:rsidR="00953342">
        <w:rPr>
          <w:iCs/>
          <w:sz w:val="22"/>
          <w:szCs w:val="22"/>
        </w:rPr>
        <w:t>zichtbaar die de gebruikers binnen de bubbel moeten houden</w:t>
      </w:r>
      <w:r w:rsidRPr="00EC0372">
        <w:rPr>
          <w:iCs/>
          <w:sz w:val="22"/>
          <w:szCs w:val="22"/>
        </w:rPr>
        <w:t xml:space="preserve">. </w:t>
      </w:r>
      <w:r w:rsidRPr="00EC0372">
        <w:rPr>
          <w:sz w:val="22"/>
          <w:szCs w:val="22"/>
        </w:rPr>
        <w:t xml:space="preserve">Als men op de homepage naar het kopje “kanalen” gaat, verschijnen er verwijzingen naar andere YouTube-kanalen. In het geval van </w:t>
      </w:r>
      <w:r w:rsidRPr="00EC0372">
        <w:rPr>
          <w:i/>
          <w:iCs/>
          <w:sz w:val="22"/>
          <w:szCs w:val="22"/>
        </w:rPr>
        <w:t xml:space="preserve">NPO3TV </w:t>
      </w:r>
      <w:r w:rsidRPr="00EC0372">
        <w:rPr>
          <w:sz w:val="22"/>
          <w:szCs w:val="22"/>
        </w:rPr>
        <w:t xml:space="preserve">staat hier alleen een verwijzing naar het kanaal van </w:t>
      </w:r>
      <w:r w:rsidRPr="00EC0372">
        <w:rPr>
          <w:i/>
          <w:iCs/>
          <w:sz w:val="22"/>
          <w:szCs w:val="22"/>
        </w:rPr>
        <w:t>NPO3</w:t>
      </w:r>
      <w:r w:rsidRPr="00EC0372">
        <w:rPr>
          <w:sz w:val="22"/>
          <w:szCs w:val="22"/>
        </w:rPr>
        <w:t xml:space="preserve">. Hierbij wordt men doorverwezen naar het andere kanaal </w:t>
      </w:r>
      <w:r w:rsidRPr="00EC0372">
        <w:rPr>
          <w:i/>
          <w:iCs/>
          <w:sz w:val="22"/>
          <w:szCs w:val="22"/>
        </w:rPr>
        <w:t>NPO3</w:t>
      </w:r>
      <w:r w:rsidRPr="00EC0372">
        <w:rPr>
          <w:sz w:val="22"/>
          <w:szCs w:val="22"/>
        </w:rPr>
        <w:t xml:space="preserve">. </w:t>
      </w:r>
      <w:r w:rsidR="00953342">
        <w:rPr>
          <w:sz w:val="22"/>
          <w:szCs w:val="22"/>
        </w:rPr>
        <w:t xml:space="preserve">Hieruit kan men opmaken dat er een bepaalde hiërarchie heerst tussen de kanalen van </w:t>
      </w:r>
      <w:r w:rsidR="00953342">
        <w:rPr>
          <w:i/>
          <w:iCs/>
          <w:sz w:val="22"/>
          <w:szCs w:val="22"/>
        </w:rPr>
        <w:t xml:space="preserve">NPO3 </w:t>
      </w:r>
      <w:r w:rsidR="00953342">
        <w:rPr>
          <w:sz w:val="22"/>
          <w:szCs w:val="22"/>
        </w:rPr>
        <w:t xml:space="preserve">en </w:t>
      </w:r>
      <w:r w:rsidR="00953342">
        <w:rPr>
          <w:i/>
          <w:iCs/>
          <w:sz w:val="22"/>
          <w:szCs w:val="22"/>
        </w:rPr>
        <w:t>NPO3TV</w:t>
      </w:r>
      <w:r w:rsidR="00953342">
        <w:rPr>
          <w:sz w:val="22"/>
          <w:szCs w:val="22"/>
        </w:rPr>
        <w:t xml:space="preserve">, waarbij laatstgenoemde als verlengstuk van </w:t>
      </w:r>
      <w:r w:rsidR="00953342">
        <w:rPr>
          <w:i/>
          <w:iCs/>
          <w:sz w:val="22"/>
          <w:szCs w:val="22"/>
        </w:rPr>
        <w:t xml:space="preserve">NPO3 </w:t>
      </w:r>
      <w:r w:rsidR="00953342">
        <w:rPr>
          <w:sz w:val="22"/>
          <w:szCs w:val="22"/>
        </w:rPr>
        <w:t>werkt</w:t>
      </w:r>
      <w:r w:rsidRPr="00EC0372">
        <w:rPr>
          <w:sz w:val="22"/>
          <w:szCs w:val="22"/>
        </w:rPr>
        <w:t>. Desondanks deze onderlinge relatie, blijft de gebruiker hierdoor binnen de bubbel.</w:t>
      </w:r>
      <w:r w:rsidR="00953342">
        <w:rPr>
          <w:sz w:val="22"/>
          <w:szCs w:val="22"/>
        </w:rPr>
        <w:t xml:space="preserve"> Men wordt immers van het ene </w:t>
      </w:r>
      <w:r w:rsidR="00953342">
        <w:rPr>
          <w:i/>
          <w:iCs/>
          <w:sz w:val="22"/>
          <w:szCs w:val="22"/>
        </w:rPr>
        <w:t xml:space="preserve">NPO3 </w:t>
      </w:r>
      <w:r w:rsidR="00953342">
        <w:rPr>
          <w:sz w:val="22"/>
          <w:szCs w:val="22"/>
        </w:rPr>
        <w:t>kanaal naar het andere verwezen.</w:t>
      </w:r>
      <w:r w:rsidRPr="00EC0372">
        <w:rPr>
          <w:sz w:val="22"/>
          <w:szCs w:val="22"/>
        </w:rPr>
        <w:t xml:space="preserve"> </w:t>
      </w:r>
      <w:r w:rsidR="00953342">
        <w:rPr>
          <w:sz w:val="22"/>
          <w:szCs w:val="22"/>
        </w:rPr>
        <w:t>Daarnaast kan het ook te maken hebben met de content die op NPO3TV verschijnt. Dit zijn namelijk televisiefragmenten</w:t>
      </w:r>
      <w:r w:rsidR="004A1475">
        <w:rPr>
          <w:sz w:val="22"/>
          <w:szCs w:val="22"/>
        </w:rPr>
        <w:t>. D</w:t>
      </w:r>
      <w:r w:rsidR="00953342">
        <w:rPr>
          <w:sz w:val="22"/>
          <w:szCs w:val="22"/>
        </w:rPr>
        <w:t xml:space="preserve">e programma’s die op het kanaal verschijnen hebben geen eigen YouTube-kanalen. Hierdoor is er bij </w:t>
      </w:r>
      <w:r w:rsidR="00953342">
        <w:rPr>
          <w:i/>
          <w:iCs/>
          <w:sz w:val="22"/>
          <w:szCs w:val="22"/>
        </w:rPr>
        <w:t xml:space="preserve">NPO3TV </w:t>
      </w:r>
      <w:r w:rsidR="00953342">
        <w:rPr>
          <w:sz w:val="22"/>
          <w:szCs w:val="22"/>
        </w:rPr>
        <w:t xml:space="preserve">ook minder om naar te verwijzen. </w:t>
      </w:r>
    </w:p>
    <w:p w14:paraId="57E9647B" w14:textId="1087FC6B" w:rsidR="00DC560D" w:rsidRPr="005A4194" w:rsidRDefault="00953342" w:rsidP="00953342">
      <w:pPr>
        <w:spacing w:line="360" w:lineRule="auto"/>
        <w:ind w:firstLine="708"/>
        <w:rPr>
          <w:sz w:val="22"/>
          <w:szCs w:val="22"/>
        </w:rPr>
      </w:pPr>
      <w:r>
        <w:rPr>
          <w:sz w:val="22"/>
          <w:szCs w:val="22"/>
        </w:rPr>
        <w:t xml:space="preserve">Dit is niet het geval bij het kanaal van </w:t>
      </w:r>
      <w:r w:rsidRPr="00953342">
        <w:rPr>
          <w:sz w:val="22"/>
          <w:szCs w:val="22"/>
        </w:rPr>
        <w:t>NPO3</w:t>
      </w:r>
      <w:r>
        <w:rPr>
          <w:sz w:val="22"/>
          <w:szCs w:val="22"/>
        </w:rPr>
        <w:t xml:space="preserve">. </w:t>
      </w:r>
      <w:r w:rsidR="00DC560D" w:rsidRPr="00953342">
        <w:rPr>
          <w:sz w:val="22"/>
          <w:szCs w:val="22"/>
        </w:rPr>
        <w:t>Bij</w:t>
      </w:r>
      <w:r w:rsidR="00DC560D" w:rsidRPr="00EC0372">
        <w:rPr>
          <w:sz w:val="22"/>
          <w:szCs w:val="22"/>
        </w:rPr>
        <w:t xml:space="preserve"> het kopje “kanalen” staan</w:t>
      </w:r>
      <w:r>
        <w:rPr>
          <w:sz w:val="22"/>
          <w:szCs w:val="22"/>
        </w:rPr>
        <w:t xml:space="preserve"> maar liefst</w:t>
      </w:r>
      <w:r w:rsidR="00DC560D" w:rsidRPr="00EC0372">
        <w:rPr>
          <w:sz w:val="22"/>
          <w:szCs w:val="22"/>
        </w:rPr>
        <w:t xml:space="preserve"> veertien verwijzingen</w:t>
      </w:r>
      <w:r>
        <w:rPr>
          <w:sz w:val="22"/>
          <w:szCs w:val="22"/>
        </w:rPr>
        <w:t xml:space="preserve"> naar andere kanalen</w:t>
      </w:r>
      <w:r w:rsidR="00DC560D" w:rsidRPr="00EC0372">
        <w:rPr>
          <w:sz w:val="22"/>
          <w:szCs w:val="22"/>
        </w:rPr>
        <w:t xml:space="preserve">. Naast een verwijzing naar </w:t>
      </w:r>
      <w:r w:rsidR="00DC560D" w:rsidRPr="00EC0372">
        <w:rPr>
          <w:i/>
          <w:iCs/>
          <w:sz w:val="22"/>
          <w:szCs w:val="22"/>
        </w:rPr>
        <w:t xml:space="preserve">NPO3TV, </w:t>
      </w:r>
      <w:r w:rsidR="00DC560D" w:rsidRPr="00EC0372">
        <w:rPr>
          <w:sz w:val="22"/>
          <w:szCs w:val="22"/>
        </w:rPr>
        <w:t xml:space="preserve">zijn er ook verwijzingen te vinden naar </w:t>
      </w:r>
      <w:r w:rsidR="00DC560D" w:rsidRPr="00EC0372">
        <w:rPr>
          <w:i/>
          <w:iCs/>
          <w:sz w:val="22"/>
          <w:szCs w:val="22"/>
        </w:rPr>
        <w:t xml:space="preserve">Spuiten en Slikken, #BOOS, Zondag met Lubach, Klikbeet, Streetlab </w:t>
      </w:r>
      <w:r w:rsidR="00DC560D" w:rsidRPr="00EC0372">
        <w:rPr>
          <w:sz w:val="22"/>
          <w:szCs w:val="22"/>
        </w:rPr>
        <w:t xml:space="preserve">en </w:t>
      </w:r>
      <w:r w:rsidR="00DC560D" w:rsidRPr="00EC0372">
        <w:rPr>
          <w:i/>
          <w:iCs/>
          <w:sz w:val="22"/>
          <w:szCs w:val="22"/>
        </w:rPr>
        <w:t>Toren C</w:t>
      </w:r>
      <w:r w:rsidR="00DC560D" w:rsidRPr="00EC0372">
        <w:rPr>
          <w:sz w:val="22"/>
          <w:szCs w:val="22"/>
        </w:rPr>
        <w:t xml:space="preserve">. Dit zijn de kanalen van specifieke programma’s die, op </w:t>
      </w:r>
      <w:r w:rsidR="00DC560D" w:rsidRPr="00EC0372">
        <w:rPr>
          <w:i/>
          <w:iCs/>
          <w:sz w:val="22"/>
          <w:szCs w:val="22"/>
        </w:rPr>
        <w:t>#BOOS</w:t>
      </w:r>
      <w:r w:rsidR="00DC560D" w:rsidRPr="00EC0372">
        <w:rPr>
          <w:sz w:val="22"/>
          <w:szCs w:val="22"/>
        </w:rPr>
        <w:t xml:space="preserve"> en </w:t>
      </w:r>
      <w:r w:rsidR="00DC560D" w:rsidRPr="00EC0372">
        <w:rPr>
          <w:i/>
          <w:iCs/>
          <w:sz w:val="22"/>
          <w:szCs w:val="22"/>
        </w:rPr>
        <w:t xml:space="preserve">Spuiten en Slikken </w:t>
      </w:r>
      <w:r w:rsidR="00DC560D" w:rsidRPr="00EC0372">
        <w:rPr>
          <w:sz w:val="22"/>
          <w:szCs w:val="22"/>
        </w:rPr>
        <w:t xml:space="preserve">na, allemaal uitgezonden worden via lineaire televisie op de zender </w:t>
      </w:r>
      <w:r w:rsidR="00DC560D" w:rsidRPr="00EC0372">
        <w:rPr>
          <w:i/>
          <w:iCs/>
          <w:sz w:val="22"/>
          <w:szCs w:val="22"/>
        </w:rPr>
        <w:t>NPO3</w:t>
      </w:r>
      <w:r w:rsidR="00DC560D" w:rsidRPr="00EC0372">
        <w:rPr>
          <w:sz w:val="22"/>
          <w:szCs w:val="22"/>
        </w:rPr>
        <w:t xml:space="preserve">. De verwijzingen naar de andere kanalen zijn dus allemaal programma’s van </w:t>
      </w:r>
      <w:r w:rsidR="00DC560D" w:rsidRPr="00EC0372">
        <w:rPr>
          <w:i/>
          <w:iCs/>
          <w:sz w:val="22"/>
          <w:szCs w:val="22"/>
        </w:rPr>
        <w:t>NPO3</w:t>
      </w:r>
      <w:r w:rsidR="00DC560D" w:rsidRPr="00EC0372">
        <w:rPr>
          <w:sz w:val="22"/>
          <w:szCs w:val="22"/>
        </w:rPr>
        <w:t xml:space="preserve"> (</w:t>
      </w:r>
      <w:r w:rsidR="00DC560D" w:rsidRPr="00EC0372">
        <w:rPr>
          <w:b/>
          <w:bCs/>
          <w:sz w:val="22"/>
          <w:szCs w:val="22"/>
        </w:rPr>
        <w:t>figuur 1.6</w:t>
      </w:r>
      <w:r w:rsidR="00DC560D" w:rsidRPr="00EC0372">
        <w:rPr>
          <w:sz w:val="22"/>
          <w:szCs w:val="22"/>
        </w:rPr>
        <w:t>).</w:t>
      </w:r>
      <w:r w:rsidR="00DC560D" w:rsidRPr="00EC0372">
        <w:rPr>
          <w:rStyle w:val="Voetnootmarkering"/>
          <w:sz w:val="22"/>
          <w:szCs w:val="22"/>
        </w:rPr>
        <w:footnoteReference w:id="97"/>
      </w:r>
      <w:r w:rsidR="00DC560D" w:rsidRPr="00EC0372">
        <w:rPr>
          <w:sz w:val="22"/>
          <w:szCs w:val="22"/>
        </w:rPr>
        <w:t xml:space="preserve"> </w:t>
      </w:r>
      <w:r w:rsidR="00DC560D">
        <w:rPr>
          <w:sz w:val="22"/>
          <w:szCs w:val="22"/>
        </w:rPr>
        <w:t xml:space="preserve">Daarnaast wordt er nog verwezen naar kanalen van een omroep of onderdeel van een omroep die actief zijn op </w:t>
      </w:r>
      <w:r w:rsidR="00DC560D">
        <w:rPr>
          <w:i/>
          <w:iCs/>
          <w:sz w:val="22"/>
          <w:szCs w:val="22"/>
        </w:rPr>
        <w:t>NPO3</w:t>
      </w:r>
      <w:r w:rsidR="00DC560D">
        <w:rPr>
          <w:sz w:val="22"/>
          <w:szCs w:val="22"/>
        </w:rPr>
        <w:t xml:space="preserve">. Zo zijn er verwijzingen naar </w:t>
      </w:r>
      <w:r w:rsidR="00DC560D">
        <w:rPr>
          <w:i/>
          <w:iCs/>
          <w:sz w:val="22"/>
          <w:szCs w:val="22"/>
        </w:rPr>
        <w:t xml:space="preserve">NOS op 3, EOBEAM </w:t>
      </w:r>
      <w:r w:rsidR="00DC560D">
        <w:rPr>
          <w:sz w:val="22"/>
          <w:szCs w:val="22"/>
        </w:rPr>
        <w:t xml:space="preserve">(jongerenzender van </w:t>
      </w:r>
      <w:r>
        <w:rPr>
          <w:sz w:val="22"/>
          <w:szCs w:val="22"/>
        </w:rPr>
        <w:t xml:space="preserve">de omroep </w:t>
      </w:r>
      <w:r w:rsidR="00DC560D">
        <w:rPr>
          <w:sz w:val="22"/>
          <w:szCs w:val="22"/>
        </w:rPr>
        <w:t xml:space="preserve">EO) en </w:t>
      </w:r>
      <w:r w:rsidR="00DC560D">
        <w:rPr>
          <w:i/>
          <w:iCs/>
          <w:sz w:val="22"/>
          <w:szCs w:val="22"/>
        </w:rPr>
        <w:t>Omroep PowNed</w:t>
      </w:r>
      <w:r w:rsidR="005A4194">
        <w:rPr>
          <w:i/>
          <w:iCs/>
          <w:sz w:val="22"/>
          <w:szCs w:val="22"/>
        </w:rPr>
        <w:t>.</w:t>
      </w:r>
    </w:p>
    <w:p w14:paraId="4A9DEA36" w14:textId="2FC0AA29" w:rsidR="00DC560D" w:rsidRDefault="00DC560D" w:rsidP="00DC560D">
      <w:pPr>
        <w:spacing w:line="360" w:lineRule="auto"/>
        <w:rPr>
          <w:b/>
          <w:bCs/>
          <w:i/>
          <w:iCs/>
          <w:sz w:val="16"/>
          <w:szCs w:val="16"/>
        </w:rPr>
      </w:pPr>
      <w:r w:rsidRPr="00EC0372">
        <w:rPr>
          <w:sz w:val="22"/>
          <w:szCs w:val="22"/>
        </w:rPr>
        <w:br/>
      </w:r>
    </w:p>
    <w:p w14:paraId="0D4397A3" w14:textId="77777777" w:rsidR="00DC560D" w:rsidRDefault="00DC560D" w:rsidP="00DC560D">
      <w:pPr>
        <w:spacing w:line="360" w:lineRule="auto"/>
        <w:rPr>
          <w:b/>
          <w:bCs/>
          <w:i/>
          <w:iCs/>
          <w:sz w:val="16"/>
          <w:szCs w:val="16"/>
        </w:rPr>
      </w:pPr>
    </w:p>
    <w:p w14:paraId="6BAD5B47" w14:textId="0451ECD4" w:rsidR="00DC560D" w:rsidRPr="00DC560D" w:rsidRDefault="00DC560D" w:rsidP="00DC560D">
      <w:pPr>
        <w:spacing w:line="360" w:lineRule="auto"/>
        <w:rPr>
          <w:b/>
          <w:bCs/>
          <w:i/>
          <w:iCs/>
          <w:sz w:val="16"/>
          <w:szCs w:val="16"/>
        </w:rPr>
      </w:pPr>
      <w:r w:rsidRPr="00DC560D">
        <w:rPr>
          <w:b/>
          <w:bCs/>
          <w:i/>
          <w:iCs/>
          <w:noProof/>
          <w:sz w:val="16"/>
          <w:szCs w:val="16"/>
        </w:rPr>
        <w:lastRenderedPageBreak/>
        <mc:AlternateContent>
          <mc:Choice Requires="wps">
            <w:drawing>
              <wp:anchor distT="0" distB="0" distL="114300" distR="114300" simplePos="0" relativeHeight="251953152" behindDoc="0" locked="0" layoutInCell="1" allowOverlap="1" wp14:anchorId="77804DD5" wp14:editId="478858FD">
                <wp:simplePos x="0" y="0"/>
                <wp:positionH relativeFrom="column">
                  <wp:posOffset>1865630</wp:posOffset>
                </wp:positionH>
                <wp:positionV relativeFrom="paragraph">
                  <wp:posOffset>2997200</wp:posOffset>
                </wp:positionV>
                <wp:extent cx="713740" cy="608330"/>
                <wp:effectExtent l="12700" t="12700" r="10160" b="13970"/>
                <wp:wrapNone/>
                <wp:docPr id="61" name="Ovaal 61"/>
                <wp:cNvGraphicFramePr/>
                <a:graphic xmlns:a="http://schemas.openxmlformats.org/drawingml/2006/main">
                  <a:graphicData uri="http://schemas.microsoft.com/office/word/2010/wordprocessingShape">
                    <wps:wsp>
                      <wps:cNvSpPr/>
                      <wps:spPr>
                        <a:xfrm>
                          <a:off x="0" y="0"/>
                          <a:ext cx="713740" cy="608330"/>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4499EF" id="Ovaal 61" o:spid="_x0000_s1026" style="position:absolute;margin-left:146.9pt;margin-top:236pt;width:56.2pt;height:47.9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" filled="f" strokecolor="#00b0f0"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52128" behindDoc="0" locked="0" layoutInCell="1" allowOverlap="1" wp14:anchorId="68541E0A" wp14:editId="54CABF0C">
                <wp:simplePos x="0" y="0"/>
                <wp:positionH relativeFrom="column">
                  <wp:posOffset>3561080</wp:posOffset>
                </wp:positionH>
                <wp:positionV relativeFrom="paragraph">
                  <wp:posOffset>2110105</wp:posOffset>
                </wp:positionV>
                <wp:extent cx="747395" cy="702945"/>
                <wp:effectExtent l="12700" t="12700" r="14605" b="8255"/>
                <wp:wrapNone/>
                <wp:docPr id="100" name="Ovaal 100"/>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BE9C5D" w14:textId="77777777" w:rsidR="00196861" w:rsidRDefault="00196861" w:rsidP="00DC5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541E0A" id="Ovaal 100" o:spid="_x0000_s1026" style="position:absolute;margin-left:280.4pt;margin-top:166.15pt;width:58.85pt;height:55.3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" filled="f" strokecolor="#00b0f0" strokeweight="2pt">
                <v:stroke joinstyle="miter"/>
                <v:textbox>
                  <w:txbxContent>
                    <w:p w14:paraId="01BE9C5D" w14:textId="77777777" w:rsidR="00196861" w:rsidRDefault="00196861" w:rsidP="00DC560D">
                      <w:pPr>
                        <w:jc w:val="center"/>
                      </w:pPr>
                    </w:p>
                  </w:txbxContent>
                </v:textbox>
              </v:oval>
            </w:pict>
          </mc:Fallback>
        </mc:AlternateContent>
      </w:r>
      <w:r w:rsidRPr="00DC560D">
        <w:rPr>
          <w:b/>
          <w:bCs/>
          <w:i/>
          <w:iCs/>
          <w:noProof/>
          <w:sz w:val="16"/>
          <w:szCs w:val="16"/>
        </w:rPr>
        <mc:AlternateContent>
          <mc:Choice Requires="wps">
            <w:drawing>
              <wp:anchor distT="0" distB="0" distL="114300" distR="114300" simplePos="0" relativeHeight="251951104" behindDoc="0" locked="0" layoutInCell="1" allowOverlap="1" wp14:anchorId="38BE7B75" wp14:editId="011000BC">
                <wp:simplePos x="0" y="0"/>
                <wp:positionH relativeFrom="column">
                  <wp:posOffset>4422140</wp:posOffset>
                </wp:positionH>
                <wp:positionV relativeFrom="paragraph">
                  <wp:posOffset>1270635</wp:posOffset>
                </wp:positionV>
                <wp:extent cx="747395" cy="702945"/>
                <wp:effectExtent l="12700" t="12700" r="14605" b="8255"/>
                <wp:wrapNone/>
                <wp:docPr id="99" name="Ovaal 99"/>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8272C" id="Ovaal 99" o:spid="_x0000_s1026" style="position:absolute;margin-left:348.2pt;margin-top:100.05pt;width:58.85pt;height:55.3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" filled="f" strokecolor="#00b0f0"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50080" behindDoc="0" locked="0" layoutInCell="1" allowOverlap="1" wp14:anchorId="00ECF41F" wp14:editId="5DF8E9D0">
                <wp:simplePos x="0" y="0"/>
                <wp:positionH relativeFrom="column">
                  <wp:posOffset>2707640</wp:posOffset>
                </wp:positionH>
                <wp:positionV relativeFrom="paragraph">
                  <wp:posOffset>1271270</wp:posOffset>
                </wp:positionV>
                <wp:extent cx="747395" cy="702945"/>
                <wp:effectExtent l="12700" t="12700" r="14605" b="8255"/>
                <wp:wrapNone/>
                <wp:docPr id="97" name="Ovaal 97"/>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6458C" id="Ovaal 97" o:spid="_x0000_s1026" style="position:absolute;margin-left:213.2pt;margin-top:100.1pt;width:58.85pt;height:55.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" filled="f" strokecolor="#00b0f0"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49056" behindDoc="0" locked="0" layoutInCell="1" allowOverlap="1" wp14:anchorId="1ED7152D" wp14:editId="312EAF46">
                <wp:simplePos x="0" y="0"/>
                <wp:positionH relativeFrom="column">
                  <wp:posOffset>1862455</wp:posOffset>
                </wp:positionH>
                <wp:positionV relativeFrom="paragraph">
                  <wp:posOffset>1307465</wp:posOffset>
                </wp:positionV>
                <wp:extent cx="747395" cy="702945"/>
                <wp:effectExtent l="12700" t="12700" r="14605" b="8255"/>
                <wp:wrapNone/>
                <wp:docPr id="96" name="Ovaal 96"/>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3A2117" id="Ovaal 96" o:spid="_x0000_s1026" style="position:absolute;margin-left:146.65pt;margin-top:102.95pt;width:58.85pt;height:55.3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" filled="f" strokecolor="red"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48032" behindDoc="0" locked="0" layoutInCell="1" allowOverlap="1" wp14:anchorId="1A81A8AE" wp14:editId="6706E625">
                <wp:simplePos x="0" y="0"/>
                <wp:positionH relativeFrom="column">
                  <wp:posOffset>3561080</wp:posOffset>
                </wp:positionH>
                <wp:positionV relativeFrom="paragraph">
                  <wp:posOffset>1270635</wp:posOffset>
                </wp:positionV>
                <wp:extent cx="747395" cy="702945"/>
                <wp:effectExtent l="12700" t="12700" r="14605" b="8255"/>
                <wp:wrapNone/>
                <wp:docPr id="95" name="Ovaal 95"/>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BB98FB" id="Ovaal 95" o:spid="_x0000_s1026" style="position:absolute;margin-left:280.4pt;margin-top:100.05pt;width:58.85pt;height:55.3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" filled="f" strokecolor="red"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47008" behindDoc="0" locked="0" layoutInCell="1" allowOverlap="1" wp14:anchorId="2535489C" wp14:editId="0EB811DB">
                <wp:simplePos x="0" y="0"/>
                <wp:positionH relativeFrom="column">
                  <wp:posOffset>1865630</wp:posOffset>
                </wp:positionH>
                <wp:positionV relativeFrom="paragraph">
                  <wp:posOffset>2087245</wp:posOffset>
                </wp:positionV>
                <wp:extent cx="747395" cy="702945"/>
                <wp:effectExtent l="12700" t="12700" r="14605" b="8255"/>
                <wp:wrapNone/>
                <wp:docPr id="94" name="Ovaal 94"/>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A2E3CB" id="Ovaal 94" o:spid="_x0000_s1026" style="position:absolute;margin-left:146.9pt;margin-top:164.35pt;width:58.85pt;height:55.3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" filled="f" strokecolor="red"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45984" behindDoc="0" locked="0" layoutInCell="1" allowOverlap="1" wp14:anchorId="47F0719C" wp14:editId="4691AE10">
                <wp:simplePos x="0" y="0"/>
                <wp:positionH relativeFrom="column">
                  <wp:posOffset>989965</wp:posOffset>
                </wp:positionH>
                <wp:positionV relativeFrom="paragraph">
                  <wp:posOffset>2082800</wp:posOffset>
                </wp:positionV>
                <wp:extent cx="747395" cy="702945"/>
                <wp:effectExtent l="12700" t="12700" r="14605" b="8255"/>
                <wp:wrapNone/>
                <wp:docPr id="89" name="Ovaal 89"/>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574C43" id="Ovaal 89" o:spid="_x0000_s1026" style="position:absolute;margin-left:77.95pt;margin-top:164pt;width:58.85pt;height:55.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" filled="f" strokecolor="red"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44960" behindDoc="0" locked="0" layoutInCell="1" allowOverlap="1" wp14:anchorId="2A4EDE80" wp14:editId="5DCF7BCB">
                <wp:simplePos x="0" y="0"/>
                <wp:positionH relativeFrom="column">
                  <wp:posOffset>4422140</wp:posOffset>
                </wp:positionH>
                <wp:positionV relativeFrom="paragraph">
                  <wp:posOffset>2110105</wp:posOffset>
                </wp:positionV>
                <wp:extent cx="747395" cy="702945"/>
                <wp:effectExtent l="12700" t="12700" r="14605" b="8255"/>
                <wp:wrapNone/>
                <wp:docPr id="86" name="Ovaal 86"/>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5C311" id="Ovaal 86" o:spid="_x0000_s1026" style="position:absolute;margin-left:348.2pt;margin-top:166.15pt;width:58.85pt;height:55.3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" filled="f" strokecolor="red" strokeweight="2pt">
                <v:stroke joinstyle="miter"/>
              </v:oval>
            </w:pict>
          </mc:Fallback>
        </mc:AlternateContent>
      </w:r>
      <w:r w:rsidRPr="00DC560D">
        <w:rPr>
          <w:b/>
          <w:bCs/>
          <w:i/>
          <w:iCs/>
          <w:noProof/>
          <w:sz w:val="16"/>
          <w:szCs w:val="16"/>
        </w:rPr>
        <mc:AlternateContent>
          <mc:Choice Requires="wps">
            <w:drawing>
              <wp:anchor distT="0" distB="0" distL="114300" distR="114300" simplePos="0" relativeHeight="251943936" behindDoc="0" locked="0" layoutInCell="1" allowOverlap="1" wp14:anchorId="35FB0849" wp14:editId="7BCD0EBB">
                <wp:simplePos x="0" y="0"/>
                <wp:positionH relativeFrom="column">
                  <wp:posOffset>2710180</wp:posOffset>
                </wp:positionH>
                <wp:positionV relativeFrom="paragraph">
                  <wp:posOffset>2108594</wp:posOffset>
                </wp:positionV>
                <wp:extent cx="747395" cy="702945"/>
                <wp:effectExtent l="12700" t="12700" r="14605" b="8255"/>
                <wp:wrapNone/>
                <wp:docPr id="84" name="Ovaal 84"/>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1D3A4D" id="Ovaal 84" o:spid="_x0000_s1026" style="position:absolute;margin-left:213.4pt;margin-top:166.05pt;width:58.85pt;height:55.3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" filled="f" strokecolor="red" strokeweight="2pt">
                <v:stroke joinstyle="miter"/>
              </v:oval>
            </w:pict>
          </mc:Fallback>
        </mc:AlternateContent>
      </w:r>
      <w:r w:rsidRPr="00DC560D">
        <w:rPr>
          <w:b/>
          <w:bCs/>
          <w:i/>
          <w:iCs/>
          <w:noProof/>
          <w:sz w:val="16"/>
          <w:szCs w:val="16"/>
        </w:rPr>
        <w:drawing>
          <wp:anchor distT="0" distB="0" distL="114300" distR="114300" simplePos="0" relativeHeight="251942912" behindDoc="1" locked="0" layoutInCell="1" allowOverlap="1" wp14:anchorId="60EAB01F" wp14:editId="04BB2309">
            <wp:simplePos x="0" y="0"/>
            <wp:positionH relativeFrom="column">
              <wp:posOffset>-247136</wp:posOffset>
            </wp:positionH>
            <wp:positionV relativeFrom="paragraph">
              <wp:posOffset>103</wp:posOffset>
            </wp:positionV>
            <wp:extent cx="5756910" cy="3597910"/>
            <wp:effectExtent l="0" t="0" r="0" b="0"/>
            <wp:wrapTight wrapText="bothSides">
              <wp:wrapPolygon edited="0">
                <wp:start x="0" y="0"/>
                <wp:lineTo x="0" y="21501"/>
                <wp:lineTo x="21538" y="21501"/>
                <wp:lineTo x="21538" y="0"/>
                <wp:lineTo x="0" y="0"/>
              </wp:wrapPolygon>
            </wp:wrapTight>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6910" cy="3597910"/>
                    </a:xfrm>
                    <a:prstGeom prst="rect">
                      <a:avLst/>
                    </a:prstGeom>
                  </pic:spPr>
                </pic:pic>
              </a:graphicData>
            </a:graphic>
            <wp14:sizeRelH relativeFrom="page">
              <wp14:pctWidth>0</wp14:pctWidth>
            </wp14:sizeRelH>
            <wp14:sizeRelV relativeFrom="page">
              <wp14:pctHeight>0</wp14:pctHeight>
            </wp14:sizeRelV>
          </wp:anchor>
        </w:drawing>
      </w:r>
      <w:r w:rsidRPr="0008475E">
        <w:rPr>
          <w:b/>
          <w:bCs/>
          <w:i/>
          <w:iCs/>
          <w:sz w:val="16"/>
          <w:szCs w:val="16"/>
        </w:rPr>
        <w:t xml:space="preserve">Figuur 1.6 </w:t>
      </w:r>
      <w:r w:rsidRPr="0008475E">
        <w:rPr>
          <w:b/>
          <w:bCs/>
          <w:sz w:val="16"/>
          <w:szCs w:val="16"/>
        </w:rPr>
        <w:t xml:space="preserve">Het kopje kanalen bij het kanaal van </w:t>
      </w:r>
      <w:r w:rsidRPr="0008475E">
        <w:rPr>
          <w:b/>
          <w:bCs/>
          <w:i/>
          <w:iCs/>
          <w:sz w:val="16"/>
          <w:szCs w:val="16"/>
        </w:rPr>
        <w:t>NPO3</w:t>
      </w:r>
      <w:r w:rsidRPr="0008475E">
        <w:rPr>
          <w:b/>
          <w:bCs/>
          <w:sz w:val="16"/>
          <w:szCs w:val="16"/>
        </w:rPr>
        <w:t>. Rood zijn de programma’s en blauw zijn de omroepen.</w:t>
      </w:r>
    </w:p>
    <w:p w14:paraId="53A7A82F" w14:textId="77777777" w:rsidR="00DC560D" w:rsidRDefault="00DC560D" w:rsidP="00DC560D">
      <w:pPr>
        <w:spacing w:line="360" w:lineRule="auto"/>
        <w:rPr>
          <w:iCs/>
        </w:rPr>
      </w:pPr>
      <w:r>
        <w:rPr>
          <w:iCs/>
        </w:rPr>
        <w:tab/>
      </w:r>
    </w:p>
    <w:p w14:paraId="0DB67FDA" w14:textId="2E19ED8A" w:rsidR="00DC560D" w:rsidRPr="005A4194" w:rsidRDefault="00DC560D" w:rsidP="00DC560D">
      <w:pPr>
        <w:spacing w:line="360" w:lineRule="auto"/>
        <w:ind w:firstLine="708"/>
        <w:rPr>
          <w:sz w:val="22"/>
          <w:szCs w:val="22"/>
        </w:rPr>
      </w:pPr>
      <w:r>
        <w:rPr>
          <w:sz w:val="22"/>
          <w:szCs w:val="22"/>
        </w:rPr>
        <w:t xml:space="preserve">Op de homepages van </w:t>
      </w:r>
      <w:r w:rsidRPr="0008475E">
        <w:rPr>
          <w:i/>
          <w:iCs/>
          <w:sz w:val="22"/>
          <w:szCs w:val="22"/>
        </w:rPr>
        <w:t>NPO3</w:t>
      </w:r>
      <w:r>
        <w:rPr>
          <w:sz w:val="22"/>
          <w:szCs w:val="22"/>
        </w:rPr>
        <w:t xml:space="preserve"> en </w:t>
      </w:r>
      <w:r>
        <w:rPr>
          <w:i/>
          <w:iCs/>
          <w:sz w:val="22"/>
          <w:szCs w:val="22"/>
        </w:rPr>
        <w:t xml:space="preserve">NPO3TV </w:t>
      </w:r>
      <w:r>
        <w:rPr>
          <w:sz w:val="22"/>
          <w:szCs w:val="22"/>
        </w:rPr>
        <w:t xml:space="preserve">worden </w:t>
      </w:r>
      <w:r w:rsidRPr="0008475E">
        <w:rPr>
          <w:i/>
          <w:iCs/>
          <w:sz w:val="22"/>
          <w:szCs w:val="22"/>
        </w:rPr>
        <w:t>functional en sensory affordances</w:t>
      </w:r>
      <w:r>
        <w:rPr>
          <w:sz w:val="22"/>
          <w:szCs w:val="22"/>
        </w:rPr>
        <w:t xml:space="preserve"> ingezet om de gebruiker kennis te laten maken met andere kanalen die onder de paraplu van </w:t>
      </w:r>
      <w:r>
        <w:rPr>
          <w:i/>
          <w:iCs/>
          <w:sz w:val="22"/>
          <w:szCs w:val="22"/>
        </w:rPr>
        <w:t xml:space="preserve">NPO3 </w:t>
      </w:r>
      <w:r>
        <w:rPr>
          <w:sz w:val="22"/>
          <w:szCs w:val="22"/>
        </w:rPr>
        <w:t>vallen. Hierdoor raakt de gebruiker steeds bekender met de NPO en blijven ze</w:t>
      </w:r>
      <w:r w:rsidR="000C6F7F">
        <w:rPr>
          <w:sz w:val="22"/>
          <w:szCs w:val="22"/>
        </w:rPr>
        <w:t>, zo lijkt de strategie, hopelijk</w:t>
      </w:r>
      <w:r>
        <w:rPr>
          <w:sz w:val="22"/>
          <w:szCs w:val="22"/>
        </w:rPr>
        <w:t xml:space="preserve"> binnen de bubbel van </w:t>
      </w:r>
      <w:r>
        <w:rPr>
          <w:i/>
          <w:iCs/>
          <w:sz w:val="22"/>
          <w:szCs w:val="22"/>
        </w:rPr>
        <w:t>NPO3</w:t>
      </w:r>
      <w:r>
        <w:rPr>
          <w:sz w:val="22"/>
          <w:szCs w:val="22"/>
        </w:rPr>
        <w:t xml:space="preserve">. </w:t>
      </w:r>
      <w:r w:rsidR="000C6F7F">
        <w:rPr>
          <w:sz w:val="22"/>
          <w:szCs w:val="22"/>
        </w:rPr>
        <w:t>Dit sluit aan op</w:t>
      </w:r>
      <w:r>
        <w:rPr>
          <w:sz w:val="22"/>
          <w:szCs w:val="22"/>
        </w:rPr>
        <w:t xml:space="preserve"> het idee van de NPO dat ze met een gepaste hoeveelheid aan content op platform</w:t>
      </w:r>
      <w:r w:rsidR="00C639E9">
        <w:rPr>
          <w:sz w:val="22"/>
          <w:szCs w:val="22"/>
        </w:rPr>
        <w:t>s</w:t>
      </w:r>
      <w:r>
        <w:rPr>
          <w:sz w:val="22"/>
          <w:szCs w:val="22"/>
        </w:rPr>
        <w:t xml:space="preserve"> van derden jongeren aan zich willen binden. Doordat de gebruiker via een van de hoofdkanalen, </w:t>
      </w:r>
      <w:r>
        <w:rPr>
          <w:i/>
          <w:iCs/>
          <w:sz w:val="22"/>
          <w:szCs w:val="22"/>
        </w:rPr>
        <w:t>NPO3</w:t>
      </w:r>
      <w:r>
        <w:rPr>
          <w:sz w:val="22"/>
          <w:szCs w:val="22"/>
        </w:rPr>
        <w:t xml:space="preserve">, makkelijk doorverwezen kan worden naar andere kanalen die </w:t>
      </w:r>
      <w:r w:rsidR="005A4194">
        <w:rPr>
          <w:sz w:val="22"/>
          <w:szCs w:val="22"/>
        </w:rPr>
        <w:t>hieronder</w:t>
      </w:r>
      <w:r>
        <w:rPr>
          <w:i/>
          <w:iCs/>
          <w:sz w:val="22"/>
          <w:szCs w:val="22"/>
        </w:rPr>
        <w:t xml:space="preserve"> </w:t>
      </w:r>
      <w:r>
        <w:rPr>
          <w:sz w:val="22"/>
          <w:szCs w:val="22"/>
        </w:rPr>
        <w:t xml:space="preserve">vallen, komt de gebruiker met steeds meer verschillende kanalen van </w:t>
      </w:r>
      <w:r w:rsidRPr="00D75B8F">
        <w:rPr>
          <w:i/>
          <w:iCs/>
          <w:sz w:val="22"/>
          <w:szCs w:val="22"/>
        </w:rPr>
        <w:t>NPO3</w:t>
      </w:r>
      <w:r>
        <w:rPr>
          <w:sz w:val="22"/>
          <w:szCs w:val="22"/>
        </w:rPr>
        <w:t xml:space="preserve"> in aanraking. Uit de discursieve interface analyse komt naar voren dat de beheerders achter de kanalen van </w:t>
      </w:r>
      <w:r>
        <w:rPr>
          <w:i/>
          <w:iCs/>
          <w:sz w:val="22"/>
          <w:szCs w:val="22"/>
        </w:rPr>
        <w:t xml:space="preserve">NPO3 </w:t>
      </w:r>
      <w:r>
        <w:rPr>
          <w:sz w:val="22"/>
          <w:szCs w:val="22"/>
        </w:rPr>
        <w:t xml:space="preserve">en </w:t>
      </w:r>
      <w:r>
        <w:rPr>
          <w:i/>
          <w:iCs/>
          <w:sz w:val="22"/>
          <w:szCs w:val="22"/>
        </w:rPr>
        <w:t xml:space="preserve">NPO3TV </w:t>
      </w:r>
      <w:r>
        <w:rPr>
          <w:sz w:val="22"/>
          <w:szCs w:val="22"/>
        </w:rPr>
        <w:t xml:space="preserve">een goed beeld hebben van de manieren waarop ze hun publiek op YouTube bij zich kunnen houden. Het gaat er dus niet om dat de gebruikers zo snel mogelijk de weg vinden naar de eigen kanalen zoals de website van </w:t>
      </w:r>
      <w:r>
        <w:rPr>
          <w:i/>
          <w:iCs/>
          <w:sz w:val="22"/>
          <w:szCs w:val="22"/>
        </w:rPr>
        <w:t>NPO3</w:t>
      </w:r>
      <w:r>
        <w:rPr>
          <w:sz w:val="22"/>
          <w:szCs w:val="22"/>
        </w:rPr>
        <w:t xml:space="preserve">, maar dat ze binnen de bubbel op YouTube blijven. </w:t>
      </w:r>
      <w:r w:rsidR="005A4194">
        <w:rPr>
          <w:sz w:val="22"/>
          <w:szCs w:val="22"/>
        </w:rPr>
        <w:t xml:space="preserve">Dit ligt in lijn met hetgeen wat de NPO </w:t>
      </w:r>
      <w:r w:rsidR="004A1475">
        <w:rPr>
          <w:sz w:val="22"/>
          <w:szCs w:val="22"/>
        </w:rPr>
        <w:t>be</w:t>
      </w:r>
      <w:r w:rsidR="005A4194">
        <w:rPr>
          <w:sz w:val="22"/>
          <w:szCs w:val="22"/>
        </w:rPr>
        <w:t xml:space="preserve">schreef in het concessiebeleidsplan 2022-2026. De </w:t>
      </w:r>
      <w:r w:rsidR="005A4194">
        <w:rPr>
          <w:i/>
          <w:iCs/>
          <w:sz w:val="22"/>
          <w:szCs w:val="22"/>
        </w:rPr>
        <w:t xml:space="preserve">NPO3-bubbel </w:t>
      </w:r>
      <w:r w:rsidR="005A4194">
        <w:rPr>
          <w:sz w:val="22"/>
          <w:szCs w:val="22"/>
        </w:rPr>
        <w:t>zorgt voor binding bij de gebruikers met de NPO op het commerciële platform YouTube.</w:t>
      </w:r>
    </w:p>
    <w:p w14:paraId="2702DFD5" w14:textId="03252E69" w:rsidR="00DC560D" w:rsidRPr="00485742" w:rsidRDefault="00DC560D" w:rsidP="001C0425">
      <w:pPr>
        <w:spacing w:line="360" w:lineRule="auto"/>
        <w:rPr>
          <w:sz w:val="22"/>
          <w:szCs w:val="22"/>
        </w:rPr>
      </w:pPr>
      <w:r>
        <w:rPr>
          <w:sz w:val="22"/>
          <w:szCs w:val="22"/>
        </w:rPr>
        <w:tab/>
      </w:r>
      <w:r>
        <w:rPr>
          <w:i/>
          <w:iCs/>
          <w:sz w:val="22"/>
          <w:szCs w:val="22"/>
        </w:rPr>
        <w:t xml:space="preserve">NPO3 </w:t>
      </w:r>
      <w:r>
        <w:rPr>
          <w:sz w:val="22"/>
          <w:szCs w:val="22"/>
        </w:rPr>
        <w:t xml:space="preserve">en </w:t>
      </w:r>
      <w:r>
        <w:rPr>
          <w:i/>
          <w:iCs/>
          <w:sz w:val="22"/>
          <w:szCs w:val="22"/>
        </w:rPr>
        <w:t xml:space="preserve">NPO3TV </w:t>
      </w:r>
      <w:r>
        <w:rPr>
          <w:sz w:val="22"/>
          <w:szCs w:val="22"/>
        </w:rPr>
        <w:t xml:space="preserve">werken samen </w:t>
      </w:r>
      <w:r w:rsidR="001C0425">
        <w:rPr>
          <w:sz w:val="22"/>
          <w:szCs w:val="22"/>
        </w:rPr>
        <w:t xml:space="preserve">om de </w:t>
      </w:r>
      <w:r>
        <w:rPr>
          <w:i/>
          <w:iCs/>
          <w:sz w:val="22"/>
          <w:szCs w:val="22"/>
        </w:rPr>
        <w:t>NPO3-</w:t>
      </w:r>
      <w:r w:rsidRPr="005A4194">
        <w:rPr>
          <w:i/>
          <w:iCs/>
          <w:sz w:val="22"/>
          <w:szCs w:val="22"/>
        </w:rPr>
        <w:t>bubbel</w:t>
      </w:r>
      <w:r w:rsidR="001C0425">
        <w:rPr>
          <w:i/>
          <w:iCs/>
          <w:sz w:val="22"/>
          <w:szCs w:val="22"/>
        </w:rPr>
        <w:t xml:space="preserve"> </w:t>
      </w:r>
      <w:r w:rsidR="001C0425">
        <w:rPr>
          <w:sz w:val="22"/>
          <w:szCs w:val="22"/>
        </w:rPr>
        <w:t>te realiseren</w:t>
      </w:r>
      <w:r>
        <w:rPr>
          <w:sz w:val="22"/>
          <w:szCs w:val="22"/>
        </w:rPr>
        <w:t xml:space="preserve"> waar</w:t>
      </w:r>
      <w:r w:rsidR="001C0425">
        <w:rPr>
          <w:sz w:val="22"/>
          <w:szCs w:val="22"/>
        </w:rPr>
        <w:t>in</w:t>
      </w:r>
      <w:r>
        <w:rPr>
          <w:sz w:val="22"/>
          <w:szCs w:val="22"/>
        </w:rPr>
        <w:t xml:space="preserve"> de gebruiker blijft hangen, na het bekijken van de video’s. </w:t>
      </w:r>
      <w:r>
        <w:rPr>
          <w:i/>
          <w:iCs/>
          <w:sz w:val="22"/>
          <w:szCs w:val="22"/>
        </w:rPr>
        <w:t xml:space="preserve">Spuiten en Slikken </w:t>
      </w:r>
      <w:r>
        <w:rPr>
          <w:sz w:val="22"/>
          <w:szCs w:val="22"/>
        </w:rPr>
        <w:t xml:space="preserve">daarentegen </w:t>
      </w:r>
      <w:r w:rsidR="000C6F7F">
        <w:rPr>
          <w:sz w:val="22"/>
          <w:szCs w:val="22"/>
        </w:rPr>
        <w:t>hanteert een andere strategie.</w:t>
      </w:r>
      <w:r w:rsidR="001C0425">
        <w:rPr>
          <w:sz w:val="22"/>
          <w:szCs w:val="22"/>
        </w:rPr>
        <w:t xml:space="preserve"> </w:t>
      </w:r>
      <w:r>
        <w:rPr>
          <w:sz w:val="22"/>
          <w:szCs w:val="22"/>
        </w:rPr>
        <w:t xml:space="preserve">Ook dit kan aan de hand van het kopje “kanalen” op de homepage uitgelegd worden. Waar er bij de twee andere kanalen veelal wordt verwezen naar kanalen die onder </w:t>
      </w:r>
      <w:r>
        <w:rPr>
          <w:i/>
          <w:iCs/>
          <w:sz w:val="22"/>
          <w:szCs w:val="22"/>
        </w:rPr>
        <w:t xml:space="preserve">NPO3 </w:t>
      </w:r>
      <w:r>
        <w:rPr>
          <w:sz w:val="22"/>
          <w:szCs w:val="22"/>
        </w:rPr>
        <w:t xml:space="preserve">vallen, verwijst </w:t>
      </w:r>
      <w:r>
        <w:rPr>
          <w:i/>
          <w:iCs/>
          <w:sz w:val="22"/>
          <w:szCs w:val="22"/>
        </w:rPr>
        <w:t xml:space="preserve">Spuiten en Slikken </w:t>
      </w:r>
      <w:r>
        <w:rPr>
          <w:sz w:val="22"/>
          <w:szCs w:val="22"/>
        </w:rPr>
        <w:t xml:space="preserve">vooral naar kanalen die in lijn liggen met de thema’s die zij bespreken: seks en </w:t>
      </w:r>
      <w:r>
        <w:rPr>
          <w:sz w:val="22"/>
          <w:szCs w:val="22"/>
        </w:rPr>
        <w:lastRenderedPageBreak/>
        <w:t>drugs (</w:t>
      </w:r>
      <w:r>
        <w:rPr>
          <w:b/>
          <w:bCs/>
          <w:sz w:val="22"/>
          <w:szCs w:val="22"/>
        </w:rPr>
        <w:t>figuur 1.7</w:t>
      </w:r>
      <w:r>
        <w:rPr>
          <w:sz w:val="22"/>
          <w:szCs w:val="22"/>
        </w:rPr>
        <w:t>).</w:t>
      </w:r>
      <w:r>
        <w:rPr>
          <w:rStyle w:val="Voetnootmarkering"/>
          <w:sz w:val="22"/>
          <w:szCs w:val="22"/>
        </w:rPr>
        <w:footnoteReference w:id="98"/>
      </w:r>
      <w:r>
        <w:rPr>
          <w:sz w:val="22"/>
          <w:szCs w:val="22"/>
        </w:rPr>
        <w:t xml:space="preserve"> Zo zijn er verwijzingen te vinden naar het kanaal van </w:t>
      </w:r>
      <w:r>
        <w:rPr>
          <w:i/>
          <w:iCs/>
          <w:sz w:val="22"/>
          <w:szCs w:val="22"/>
        </w:rPr>
        <w:t>VICE</w:t>
      </w:r>
      <w:r>
        <w:rPr>
          <w:sz w:val="22"/>
          <w:szCs w:val="22"/>
        </w:rPr>
        <w:t>. Dit is een Canadees-Amerikaans mediabedrijf d</w:t>
      </w:r>
      <w:r w:rsidR="004A1475">
        <w:rPr>
          <w:sz w:val="22"/>
          <w:szCs w:val="22"/>
        </w:rPr>
        <w:t>at</w:t>
      </w:r>
      <w:r>
        <w:rPr>
          <w:sz w:val="22"/>
          <w:szCs w:val="22"/>
        </w:rPr>
        <w:t xml:space="preserve"> in Nederland sinds 2006 actief </w:t>
      </w:r>
      <w:r w:rsidR="004A1475">
        <w:rPr>
          <w:sz w:val="22"/>
          <w:szCs w:val="22"/>
        </w:rPr>
        <w:t>is</w:t>
      </w:r>
      <w:r>
        <w:rPr>
          <w:sz w:val="22"/>
          <w:szCs w:val="22"/>
        </w:rPr>
        <w:t xml:space="preserve">. Op het kanaal zijn onder andere video’s te vinden die gaan over de </w:t>
      </w:r>
      <w:r w:rsidR="001C0425">
        <w:rPr>
          <w:sz w:val="22"/>
          <w:szCs w:val="22"/>
        </w:rPr>
        <w:t>drugs-</w:t>
      </w:r>
      <w:r>
        <w:rPr>
          <w:sz w:val="22"/>
          <w:szCs w:val="22"/>
        </w:rPr>
        <w:t xml:space="preserve"> en seksindustrie</w:t>
      </w:r>
      <w:r w:rsidR="005A4194">
        <w:rPr>
          <w:sz w:val="22"/>
          <w:szCs w:val="22"/>
        </w:rPr>
        <w:t xml:space="preserve">, wat overeenkomt met de content van </w:t>
      </w:r>
      <w:r w:rsidR="005A4194">
        <w:rPr>
          <w:i/>
          <w:iCs/>
          <w:sz w:val="22"/>
          <w:szCs w:val="22"/>
        </w:rPr>
        <w:t>Spuiten en Slikken</w:t>
      </w:r>
      <w:r>
        <w:rPr>
          <w:sz w:val="22"/>
          <w:szCs w:val="22"/>
        </w:rPr>
        <w:t xml:space="preserve">. Naast dit commerciële bedrijf wordt er ook verwezen naar het kanaal </w:t>
      </w:r>
      <w:r>
        <w:rPr>
          <w:i/>
          <w:iCs/>
          <w:sz w:val="22"/>
          <w:szCs w:val="22"/>
        </w:rPr>
        <w:t>Wood Rocket</w:t>
      </w:r>
      <w:r>
        <w:rPr>
          <w:sz w:val="22"/>
          <w:szCs w:val="22"/>
        </w:rPr>
        <w:t xml:space="preserve">. Dit is een kanaal dat naar eigen zeggen </w:t>
      </w:r>
      <w:r>
        <w:rPr>
          <w:i/>
          <w:iCs/>
          <w:sz w:val="22"/>
          <w:szCs w:val="22"/>
        </w:rPr>
        <w:t xml:space="preserve">Adult parodies </w:t>
      </w:r>
      <w:r>
        <w:rPr>
          <w:sz w:val="22"/>
          <w:szCs w:val="22"/>
        </w:rPr>
        <w:t xml:space="preserve">maakt. </w:t>
      </w:r>
      <w:r w:rsidR="000C6F7F">
        <w:rPr>
          <w:sz w:val="22"/>
          <w:szCs w:val="22"/>
        </w:rPr>
        <w:t>Het merendeel van de video’s op dit kanaal zijn gelinkt aan de Amerikaanse</w:t>
      </w:r>
      <w:r>
        <w:rPr>
          <w:sz w:val="22"/>
          <w:szCs w:val="22"/>
        </w:rPr>
        <w:t xml:space="preserve"> </w:t>
      </w:r>
      <w:r w:rsidR="001C0425">
        <w:rPr>
          <w:sz w:val="22"/>
          <w:szCs w:val="22"/>
        </w:rPr>
        <w:t>porno-industrie</w:t>
      </w:r>
      <w:r>
        <w:rPr>
          <w:sz w:val="22"/>
          <w:szCs w:val="22"/>
        </w:rPr>
        <w:t xml:space="preserve">. </w:t>
      </w:r>
      <w:r w:rsidR="005A4194">
        <w:rPr>
          <w:sz w:val="22"/>
          <w:szCs w:val="22"/>
        </w:rPr>
        <w:t xml:space="preserve">Uit de omschrijving van het kanaal komt naar voren dat </w:t>
      </w:r>
      <w:r w:rsidR="000C6F7F">
        <w:rPr>
          <w:sz w:val="22"/>
          <w:szCs w:val="22"/>
        </w:rPr>
        <w:t xml:space="preserve">het kanaal enkel bedoeld is </w:t>
      </w:r>
      <w:r w:rsidR="004A1475">
        <w:rPr>
          <w:sz w:val="22"/>
          <w:szCs w:val="22"/>
        </w:rPr>
        <w:t>om de gebruikers te entertainen</w:t>
      </w:r>
      <w:r>
        <w:rPr>
          <w:sz w:val="22"/>
          <w:szCs w:val="22"/>
        </w:rPr>
        <w:t xml:space="preserve">, in tegenstelling tot </w:t>
      </w:r>
      <w:r>
        <w:rPr>
          <w:i/>
          <w:iCs/>
          <w:sz w:val="22"/>
          <w:szCs w:val="22"/>
        </w:rPr>
        <w:t>Spuiten en Slikken</w:t>
      </w:r>
      <w:r w:rsidR="000C6F7F">
        <w:rPr>
          <w:i/>
          <w:iCs/>
          <w:sz w:val="22"/>
          <w:szCs w:val="22"/>
        </w:rPr>
        <w:t xml:space="preserve"> </w:t>
      </w:r>
      <w:r w:rsidR="000C6F7F">
        <w:rPr>
          <w:sz w:val="22"/>
          <w:szCs w:val="22"/>
        </w:rPr>
        <w:t>waar het onderwijzen van hun publiek de boventoon voert</w:t>
      </w:r>
      <w:r w:rsidR="001C0425">
        <w:rPr>
          <w:sz w:val="22"/>
          <w:szCs w:val="22"/>
        </w:rPr>
        <w:t>.</w:t>
      </w:r>
      <w:r w:rsidR="00E26ED2">
        <w:rPr>
          <w:rStyle w:val="Voetnootmarkering"/>
          <w:sz w:val="22"/>
          <w:szCs w:val="22"/>
        </w:rPr>
        <w:footnoteReference w:id="99"/>
      </w:r>
      <w:r>
        <w:rPr>
          <w:sz w:val="22"/>
          <w:szCs w:val="22"/>
        </w:rPr>
        <w:t xml:space="preserve"> Het laatste kanaal </w:t>
      </w:r>
      <w:r w:rsidR="000C6F7F">
        <w:rPr>
          <w:sz w:val="22"/>
          <w:szCs w:val="22"/>
        </w:rPr>
        <w:t>d</w:t>
      </w:r>
      <w:r>
        <w:rPr>
          <w:sz w:val="22"/>
          <w:szCs w:val="22"/>
        </w:rPr>
        <w:t xml:space="preserve">at opvalt is </w:t>
      </w:r>
      <w:r>
        <w:rPr>
          <w:i/>
          <w:iCs/>
          <w:sz w:val="22"/>
          <w:szCs w:val="22"/>
        </w:rPr>
        <w:t>Boiler Room</w:t>
      </w:r>
      <w:r>
        <w:rPr>
          <w:sz w:val="22"/>
          <w:szCs w:val="22"/>
        </w:rPr>
        <w:t xml:space="preserve">. Dit kanaal omschrijft zichzelf als een onafhankelijk muziekplatform dat </w:t>
      </w:r>
      <w:r w:rsidR="008977D9" w:rsidRPr="00485742">
        <w:rPr>
          <w:noProof/>
          <w:sz w:val="22"/>
          <w:szCs w:val="22"/>
        </w:rPr>
        <mc:AlternateContent>
          <mc:Choice Requires="wps">
            <w:drawing>
              <wp:anchor distT="0" distB="0" distL="114300" distR="114300" simplePos="0" relativeHeight="251929600" behindDoc="0" locked="0" layoutInCell="1" allowOverlap="1" wp14:anchorId="50E37055" wp14:editId="41E4C7B2">
                <wp:simplePos x="0" y="0"/>
                <wp:positionH relativeFrom="column">
                  <wp:posOffset>1210310</wp:posOffset>
                </wp:positionH>
                <wp:positionV relativeFrom="paragraph">
                  <wp:posOffset>4758690</wp:posOffset>
                </wp:positionV>
                <wp:extent cx="747395" cy="702945"/>
                <wp:effectExtent l="12700" t="12700" r="14605" b="8255"/>
                <wp:wrapNone/>
                <wp:docPr id="110" name="Ovaal 110"/>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227226" id="Ovaal 110" o:spid="_x0000_s1026" style="position:absolute;margin-left:95.3pt;margin-top:374.7pt;width:58.85pt;height:55.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24480" behindDoc="0" locked="0" layoutInCell="1" allowOverlap="1" wp14:anchorId="4402CF64" wp14:editId="2788B06B">
                <wp:simplePos x="0" y="0"/>
                <wp:positionH relativeFrom="column">
                  <wp:posOffset>1210945</wp:posOffset>
                </wp:positionH>
                <wp:positionV relativeFrom="paragraph">
                  <wp:posOffset>3908425</wp:posOffset>
                </wp:positionV>
                <wp:extent cx="747395" cy="702945"/>
                <wp:effectExtent l="12700" t="12700" r="14605" b="8255"/>
                <wp:wrapNone/>
                <wp:docPr id="85" name="Ovaal 85"/>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2BAEB0" id="Ovaal 85" o:spid="_x0000_s1026" style="position:absolute;margin-left:95.35pt;margin-top:307.75pt;width:58.85pt;height:55.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25504" behindDoc="0" locked="0" layoutInCell="1" allowOverlap="1" wp14:anchorId="7DC821A3" wp14:editId="369C5C2B">
                <wp:simplePos x="0" y="0"/>
                <wp:positionH relativeFrom="column">
                  <wp:posOffset>2052955</wp:posOffset>
                </wp:positionH>
                <wp:positionV relativeFrom="paragraph">
                  <wp:posOffset>3898900</wp:posOffset>
                </wp:positionV>
                <wp:extent cx="747395" cy="702945"/>
                <wp:effectExtent l="12700" t="12700" r="14605" b="8255"/>
                <wp:wrapNone/>
                <wp:docPr id="98" name="Ovaal 98"/>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8266D1" id="Ovaal 98" o:spid="_x0000_s1026" style="position:absolute;margin-left:161.65pt;margin-top:307pt;width:58.85pt;height:55.3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26528" behindDoc="0" locked="0" layoutInCell="1" allowOverlap="1" wp14:anchorId="27A199C6" wp14:editId="1B235C65">
                <wp:simplePos x="0" y="0"/>
                <wp:positionH relativeFrom="column">
                  <wp:posOffset>2956560</wp:posOffset>
                </wp:positionH>
                <wp:positionV relativeFrom="paragraph">
                  <wp:posOffset>3898900</wp:posOffset>
                </wp:positionV>
                <wp:extent cx="747395" cy="702945"/>
                <wp:effectExtent l="12700" t="12700" r="14605" b="8255"/>
                <wp:wrapNone/>
                <wp:docPr id="103" name="Ovaal 103"/>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6BF7A" id="Ovaal 103" o:spid="_x0000_s1026" style="position:absolute;margin-left:232.8pt;margin-top:307pt;width:58.85pt;height:55.3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27552" behindDoc="0" locked="0" layoutInCell="1" allowOverlap="1" wp14:anchorId="5B144D0B" wp14:editId="1BE0D3A0">
                <wp:simplePos x="0" y="0"/>
                <wp:positionH relativeFrom="column">
                  <wp:posOffset>3797300</wp:posOffset>
                </wp:positionH>
                <wp:positionV relativeFrom="paragraph">
                  <wp:posOffset>3898900</wp:posOffset>
                </wp:positionV>
                <wp:extent cx="747395" cy="702945"/>
                <wp:effectExtent l="12700" t="12700" r="14605" b="8255"/>
                <wp:wrapNone/>
                <wp:docPr id="108" name="Ovaal 108"/>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6022F5" id="Ovaal 108" o:spid="_x0000_s1026" style="position:absolute;margin-left:299pt;margin-top:307pt;width:58.85pt;height:55.3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28576" behindDoc="0" locked="0" layoutInCell="1" allowOverlap="1" wp14:anchorId="0B53618D" wp14:editId="6C2D2B3E">
                <wp:simplePos x="0" y="0"/>
                <wp:positionH relativeFrom="column">
                  <wp:posOffset>4627245</wp:posOffset>
                </wp:positionH>
                <wp:positionV relativeFrom="paragraph">
                  <wp:posOffset>3898900</wp:posOffset>
                </wp:positionV>
                <wp:extent cx="747395" cy="702945"/>
                <wp:effectExtent l="12700" t="12700" r="14605" b="8255"/>
                <wp:wrapNone/>
                <wp:docPr id="109" name="Ovaal 109"/>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15637A" id="Ovaal 109" o:spid="_x0000_s1026" style="position:absolute;margin-left:364.35pt;margin-top:307pt;width:58.85pt;height:55.3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30624" behindDoc="0" locked="0" layoutInCell="1" allowOverlap="1" wp14:anchorId="3D8D4069" wp14:editId="4223A2E6">
                <wp:simplePos x="0" y="0"/>
                <wp:positionH relativeFrom="column">
                  <wp:posOffset>2955290</wp:posOffset>
                </wp:positionH>
                <wp:positionV relativeFrom="paragraph">
                  <wp:posOffset>3068955</wp:posOffset>
                </wp:positionV>
                <wp:extent cx="747395" cy="702945"/>
                <wp:effectExtent l="12700" t="12700" r="14605" b="8255"/>
                <wp:wrapNone/>
                <wp:docPr id="111" name="Ovaal 111"/>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D2BF5E" id="Ovaal 111" o:spid="_x0000_s1026" style="position:absolute;margin-left:232.7pt;margin-top:241.65pt;width:58.85pt;height:55.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" filled="f" strokecolor="red"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31648" behindDoc="0" locked="0" layoutInCell="1" allowOverlap="1" wp14:anchorId="0E8F3996" wp14:editId="5A17123D">
                <wp:simplePos x="0" y="0"/>
                <wp:positionH relativeFrom="column">
                  <wp:posOffset>2053590</wp:posOffset>
                </wp:positionH>
                <wp:positionV relativeFrom="paragraph">
                  <wp:posOffset>4762500</wp:posOffset>
                </wp:positionV>
                <wp:extent cx="747395" cy="702945"/>
                <wp:effectExtent l="12700" t="12700" r="14605" b="8255"/>
                <wp:wrapNone/>
                <wp:docPr id="112" name="Ovaal 112"/>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8FD146" id="Ovaal 112" o:spid="_x0000_s1026" style="position:absolute;margin-left:161.7pt;margin-top:375pt;width:58.85pt;height:55.3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" filled="f" strokecolor="#00b0f0"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32672" behindDoc="0" locked="0" layoutInCell="1" allowOverlap="1" wp14:anchorId="60EE2440" wp14:editId="13CA7C81">
                <wp:simplePos x="0" y="0"/>
                <wp:positionH relativeFrom="column">
                  <wp:posOffset>2052320</wp:posOffset>
                </wp:positionH>
                <wp:positionV relativeFrom="paragraph">
                  <wp:posOffset>3068955</wp:posOffset>
                </wp:positionV>
                <wp:extent cx="747395" cy="702945"/>
                <wp:effectExtent l="12700" t="12700" r="14605" b="8255"/>
                <wp:wrapNone/>
                <wp:docPr id="113" name="Ovaal 113"/>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F4153" id="Ovaal 113" o:spid="_x0000_s1026" style="position:absolute;margin-left:161.6pt;margin-top:241.65pt;width:58.85pt;height:55.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" filled="f" strokecolor="#00b0f0"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33696" behindDoc="0" locked="0" layoutInCell="1" allowOverlap="1" wp14:anchorId="0EA853BD" wp14:editId="24B6CC5B">
                <wp:simplePos x="0" y="0"/>
                <wp:positionH relativeFrom="column">
                  <wp:posOffset>1210310</wp:posOffset>
                </wp:positionH>
                <wp:positionV relativeFrom="paragraph">
                  <wp:posOffset>3068955</wp:posOffset>
                </wp:positionV>
                <wp:extent cx="747395" cy="702945"/>
                <wp:effectExtent l="12700" t="12700" r="14605" b="8255"/>
                <wp:wrapNone/>
                <wp:docPr id="114" name="Ovaal 114"/>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83C58" id="Ovaal 114" o:spid="_x0000_s1026" style="position:absolute;margin-left:95.3pt;margin-top:241.65pt;width:58.85pt;height:55.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" filled="f" strokecolor="#00b0f0"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34720" behindDoc="0" locked="0" layoutInCell="1" allowOverlap="1" wp14:anchorId="43CEEF14" wp14:editId="4033F7D0">
                <wp:simplePos x="0" y="0"/>
                <wp:positionH relativeFrom="column">
                  <wp:posOffset>4627245</wp:posOffset>
                </wp:positionH>
                <wp:positionV relativeFrom="paragraph">
                  <wp:posOffset>3068955</wp:posOffset>
                </wp:positionV>
                <wp:extent cx="747395" cy="702945"/>
                <wp:effectExtent l="12700" t="12700" r="14605" b="8255"/>
                <wp:wrapNone/>
                <wp:docPr id="115" name="Ovaal 115"/>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2E8177" id="Ovaal 115" o:spid="_x0000_s1026" style="position:absolute;margin-left:364.35pt;margin-top:241.65pt;width:58.85pt;height:55.3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" filled="f" strokecolor="#00b0f0" strokeweight="2pt">
                <v:stroke joinstyle="miter"/>
              </v:oval>
            </w:pict>
          </mc:Fallback>
        </mc:AlternateContent>
      </w:r>
      <w:r w:rsidR="008977D9" w:rsidRPr="00485742">
        <w:rPr>
          <w:noProof/>
          <w:sz w:val="22"/>
          <w:szCs w:val="22"/>
        </w:rPr>
        <mc:AlternateContent>
          <mc:Choice Requires="wps">
            <w:drawing>
              <wp:anchor distT="0" distB="0" distL="114300" distR="114300" simplePos="0" relativeHeight="251935744" behindDoc="0" locked="0" layoutInCell="1" allowOverlap="1" wp14:anchorId="1D51AC5D" wp14:editId="31FFDFA8">
                <wp:simplePos x="0" y="0"/>
                <wp:positionH relativeFrom="column">
                  <wp:posOffset>3797300</wp:posOffset>
                </wp:positionH>
                <wp:positionV relativeFrom="paragraph">
                  <wp:posOffset>3068955</wp:posOffset>
                </wp:positionV>
                <wp:extent cx="747395" cy="702945"/>
                <wp:effectExtent l="12700" t="12700" r="14605" b="8255"/>
                <wp:wrapNone/>
                <wp:docPr id="116" name="Ovaal 116"/>
                <wp:cNvGraphicFramePr/>
                <a:graphic xmlns:a="http://schemas.openxmlformats.org/drawingml/2006/main">
                  <a:graphicData uri="http://schemas.microsoft.com/office/word/2010/wordprocessingShape">
                    <wps:wsp>
                      <wps:cNvSpPr/>
                      <wps:spPr>
                        <a:xfrm>
                          <a:off x="0" y="0"/>
                          <a:ext cx="747395" cy="702945"/>
                        </a:xfrm>
                        <a:prstGeom prst="ellipse">
                          <a:avLst/>
                        </a:prstGeom>
                        <a:noFill/>
                        <a:ln w="25400">
                          <a:solidFill>
                            <a:srgbClr val="54E8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C92EC9" id="Ovaal 116" o:spid="_x0000_s1026" style="position:absolute;margin-left:299pt;margin-top:241.65pt;width:58.85pt;height:55.3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" filled="f" strokecolor="#54e800" strokeweight="2pt">
                <v:stroke joinstyle="miter"/>
              </v:oval>
            </w:pict>
          </mc:Fallback>
        </mc:AlternateContent>
      </w:r>
      <w:r w:rsidR="008977D9" w:rsidRPr="00485742">
        <w:rPr>
          <w:noProof/>
          <w:sz w:val="22"/>
          <w:szCs w:val="22"/>
        </w:rPr>
        <w:drawing>
          <wp:anchor distT="0" distB="0" distL="114300" distR="114300" simplePos="0" relativeHeight="251923456" behindDoc="1" locked="0" layoutInCell="1" allowOverlap="1" wp14:anchorId="10EEF287" wp14:editId="66B0D39B">
            <wp:simplePos x="0" y="0"/>
            <wp:positionH relativeFrom="column">
              <wp:posOffset>-36195</wp:posOffset>
            </wp:positionH>
            <wp:positionV relativeFrom="paragraph">
              <wp:posOffset>2655271</wp:posOffset>
            </wp:positionV>
            <wp:extent cx="5756910" cy="3078480"/>
            <wp:effectExtent l="0" t="0" r="0" b="0"/>
            <wp:wrapTight wrapText="bothSides">
              <wp:wrapPolygon edited="0">
                <wp:start x="0" y="0"/>
                <wp:lineTo x="0" y="21475"/>
                <wp:lineTo x="21538" y="21475"/>
                <wp:lineTo x="21538" y="0"/>
                <wp:lineTo x="0" y="0"/>
              </wp:wrapPolygon>
            </wp:wrapTight>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8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56910" cy="3078480"/>
                    </a:xfrm>
                    <a:prstGeom prst="rect">
                      <a:avLst/>
                    </a:prstGeom>
                  </pic:spPr>
                </pic:pic>
              </a:graphicData>
            </a:graphic>
            <wp14:sizeRelH relativeFrom="page">
              <wp14:pctWidth>0</wp14:pctWidth>
            </wp14:sizeRelH>
            <wp14:sizeRelV relativeFrom="page">
              <wp14:pctHeight>0</wp14:pctHeight>
            </wp14:sizeRelV>
          </wp:anchor>
        </w:drawing>
      </w:r>
      <w:r>
        <w:rPr>
          <w:sz w:val="22"/>
          <w:szCs w:val="22"/>
        </w:rPr>
        <w:t>vooral gericht is op de clubcultuur.</w:t>
      </w:r>
      <w:r w:rsidR="00E26ED2">
        <w:rPr>
          <w:rStyle w:val="Voetnootmarkering"/>
          <w:sz w:val="22"/>
          <w:szCs w:val="22"/>
        </w:rPr>
        <w:footnoteReference w:id="100"/>
      </w:r>
      <w:r w:rsidR="001C0425">
        <w:rPr>
          <w:sz w:val="22"/>
          <w:szCs w:val="22"/>
        </w:rPr>
        <w:br/>
      </w:r>
      <w:r w:rsidRPr="005D412E">
        <w:rPr>
          <w:b/>
          <w:bCs/>
          <w:i/>
          <w:iCs/>
          <w:sz w:val="16"/>
          <w:szCs w:val="16"/>
        </w:rPr>
        <w:t xml:space="preserve">Figuur 1.7 </w:t>
      </w:r>
      <w:r w:rsidRPr="005D412E">
        <w:rPr>
          <w:b/>
          <w:bCs/>
          <w:sz w:val="16"/>
          <w:szCs w:val="16"/>
        </w:rPr>
        <w:t xml:space="preserve">De verwijzingen op het kanaal van </w:t>
      </w:r>
      <w:r w:rsidRPr="005D412E">
        <w:rPr>
          <w:b/>
          <w:bCs/>
          <w:i/>
          <w:iCs/>
          <w:sz w:val="16"/>
          <w:szCs w:val="16"/>
        </w:rPr>
        <w:t>Spuiten en Slikken</w:t>
      </w:r>
      <w:r w:rsidRPr="005D412E">
        <w:rPr>
          <w:b/>
          <w:bCs/>
          <w:sz w:val="16"/>
          <w:szCs w:val="16"/>
        </w:rPr>
        <w:t xml:space="preserve">. Rood zijn de kanalen die bij </w:t>
      </w:r>
      <w:r w:rsidRPr="005D412E">
        <w:rPr>
          <w:b/>
          <w:bCs/>
          <w:i/>
          <w:iCs/>
          <w:sz w:val="16"/>
          <w:szCs w:val="16"/>
        </w:rPr>
        <w:t xml:space="preserve">BNNVARA </w:t>
      </w:r>
      <w:r w:rsidRPr="005D412E">
        <w:rPr>
          <w:b/>
          <w:bCs/>
          <w:sz w:val="16"/>
          <w:szCs w:val="16"/>
        </w:rPr>
        <w:t xml:space="preserve">horen, blauw zijn de commerciële kanalen en groen de </w:t>
      </w:r>
      <w:r w:rsidRPr="005D412E">
        <w:rPr>
          <w:b/>
          <w:bCs/>
          <w:i/>
          <w:iCs/>
          <w:sz w:val="16"/>
          <w:szCs w:val="16"/>
        </w:rPr>
        <w:t xml:space="preserve">NPO3 </w:t>
      </w:r>
      <w:r w:rsidRPr="005D412E">
        <w:rPr>
          <w:b/>
          <w:bCs/>
          <w:sz w:val="16"/>
          <w:szCs w:val="16"/>
        </w:rPr>
        <w:t xml:space="preserve">kanalen. </w:t>
      </w:r>
    </w:p>
    <w:p w14:paraId="3451AF7E" w14:textId="09E19A5C" w:rsidR="00DC560D" w:rsidRDefault="00DC560D" w:rsidP="00DC560D">
      <w:pPr>
        <w:rPr>
          <w:b/>
          <w:bCs/>
          <w:sz w:val="18"/>
          <w:szCs w:val="18"/>
        </w:rPr>
      </w:pPr>
    </w:p>
    <w:p w14:paraId="3CC648B2" w14:textId="2962E6FA" w:rsidR="00DC560D" w:rsidRDefault="00DC560D" w:rsidP="000B0E62">
      <w:pPr>
        <w:spacing w:line="360" w:lineRule="auto"/>
        <w:ind w:firstLine="708"/>
        <w:rPr>
          <w:sz w:val="22"/>
          <w:szCs w:val="22"/>
        </w:rPr>
      </w:pPr>
      <w:r>
        <w:rPr>
          <w:sz w:val="22"/>
          <w:szCs w:val="22"/>
        </w:rPr>
        <w:t xml:space="preserve">Op het kanaal van </w:t>
      </w:r>
      <w:r>
        <w:rPr>
          <w:i/>
          <w:iCs/>
          <w:sz w:val="22"/>
          <w:szCs w:val="22"/>
        </w:rPr>
        <w:t xml:space="preserve">Spuiten en Slikken </w:t>
      </w:r>
      <w:r>
        <w:rPr>
          <w:sz w:val="22"/>
          <w:szCs w:val="22"/>
        </w:rPr>
        <w:t>word</w:t>
      </w:r>
      <w:r w:rsidR="00577C38">
        <w:rPr>
          <w:sz w:val="22"/>
          <w:szCs w:val="22"/>
        </w:rPr>
        <w:t xml:space="preserve">en de </w:t>
      </w:r>
      <w:r w:rsidR="00577C38">
        <w:rPr>
          <w:i/>
          <w:iCs/>
          <w:sz w:val="22"/>
          <w:szCs w:val="22"/>
        </w:rPr>
        <w:t xml:space="preserve">affordances </w:t>
      </w:r>
      <w:r>
        <w:rPr>
          <w:sz w:val="22"/>
          <w:szCs w:val="22"/>
        </w:rPr>
        <w:t xml:space="preserve">niet zozeer ingezet </w:t>
      </w:r>
      <w:r w:rsidR="000B0E62">
        <w:rPr>
          <w:sz w:val="22"/>
          <w:szCs w:val="22"/>
        </w:rPr>
        <w:t xml:space="preserve">om </w:t>
      </w:r>
      <w:r>
        <w:rPr>
          <w:sz w:val="22"/>
          <w:szCs w:val="22"/>
        </w:rPr>
        <w:t xml:space="preserve">een </w:t>
      </w:r>
      <w:r>
        <w:rPr>
          <w:i/>
          <w:iCs/>
          <w:sz w:val="22"/>
          <w:szCs w:val="22"/>
        </w:rPr>
        <w:t>NPO3-bubbel</w:t>
      </w:r>
      <w:r w:rsidR="000B0E62">
        <w:rPr>
          <w:sz w:val="22"/>
          <w:szCs w:val="22"/>
        </w:rPr>
        <w:t xml:space="preserve"> te creëren</w:t>
      </w:r>
      <w:r>
        <w:rPr>
          <w:sz w:val="22"/>
          <w:szCs w:val="22"/>
        </w:rPr>
        <w:t xml:space="preserve">, maar ligt de focus vooral op het eigen merk van </w:t>
      </w:r>
      <w:r>
        <w:rPr>
          <w:i/>
          <w:iCs/>
          <w:sz w:val="22"/>
          <w:szCs w:val="22"/>
        </w:rPr>
        <w:t>Spuiten en Slikken</w:t>
      </w:r>
      <w:r>
        <w:rPr>
          <w:sz w:val="22"/>
          <w:szCs w:val="22"/>
        </w:rPr>
        <w:t xml:space="preserve"> en de omroep waar het onder valt: </w:t>
      </w:r>
      <w:r w:rsidRPr="00485742">
        <w:rPr>
          <w:i/>
          <w:iCs/>
          <w:sz w:val="22"/>
          <w:szCs w:val="22"/>
        </w:rPr>
        <w:t>BNNVARA</w:t>
      </w:r>
      <w:r>
        <w:rPr>
          <w:sz w:val="22"/>
          <w:szCs w:val="22"/>
        </w:rPr>
        <w:t xml:space="preserve">. </w:t>
      </w:r>
      <w:r w:rsidR="000C6F7F">
        <w:rPr>
          <w:sz w:val="22"/>
          <w:szCs w:val="22"/>
        </w:rPr>
        <w:t xml:space="preserve">De strategie die ze hanteren komt overeen met hetgeen wat </w:t>
      </w:r>
      <w:r w:rsidR="000C6F7F">
        <w:rPr>
          <w:i/>
          <w:iCs/>
          <w:sz w:val="22"/>
          <w:szCs w:val="22"/>
        </w:rPr>
        <w:t xml:space="preserve">NPO3 </w:t>
      </w:r>
      <w:r w:rsidR="000C6F7F">
        <w:rPr>
          <w:sz w:val="22"/>
          <w:szCs w:val="22"/>
        </w:rPr>
        <w:t xml:space="preserve">en </w:t>
      </w:r>
      <w:r w:rsidR="000C6F7F">
        <w:rPr>
          <w:i/>
          <w:iCs/>
          <w:sz w:val="22"/>
          <w:szCs w:val="22"/>
        </w:rPr>
        <w:t xml:space="preserve">NPO3TV </w:t>
      </w:r>
      <w:r w:rsidR="000C6F7F">
        <w:rPr>
          <w:sz w:val="22"/>
          <w:szCs w:val="22"/>
        </w:rPr>
        <w:t xml:space="preserve">doen. Echter, </w:t>
      </w:r>
      <w:r w:rsidR="000C6F7F">
        <w:rPr>
          <w:i/>
          <w:iCs/>
          <w:sz w:val="22"/>
          <w:szCs w:val="22"/>
        </w:rPr>
        <w:t xml:space="preserve">Spuiten en Slikken </w:t>
      </w:r>
      <w:r w:rsidR="000C6F7F">
        <w:rPr>
          <w:sz w:val="22"/>
          <w:szCs w:val="22"/>
        </w:rPr>
        <w:t xml:space="preserve">draagt niet bij aan de </w:t>
      </w:r>
      <w:r w:rsidR="000C6F7F">
        <w:rPr>
          <w:i/>
          <w:iCs/>
          <w:sz w:val="22"/>
          <w:szCs w:val="22"/>
        </w:rPr>
        <w:t>NPO3-</w:t>
      </w:r>
      <w:r w:rsidR="000C6F7F" w:rsidRPr="000C6F7F">
        <w:rPr>
          <w:i/>
          <w:iCs/>
          <w:sz w:val="22"/>
          <w:szCs w:val="22"/>
        </w:rPr>
        <w:t>bubbel</w:t>
      </w:r>
      <w:r w:rsidR="000C6F7F">
        <w:rPr>
          <w:sz w:val="22"/>
          <w:szCs w:val="22"/>
        </w:rPr>
        <w:t xml:space="preserve">. In plaats daarvan is het gehele kanaal dusdanig ingericht, zodat hun eigen merk, </w:t>
      </w:r>
      <w:r w:rsidR="000C6F7F">
        <w:rPr>
          <w:i/>
          <w:iCs/>
          <w:sz w:val="22"/>
          <w:szCs w:val="22"/>
        </w:rPr>
        <w:t xml:space="preserve">Spuiten en </w:t>
      </w:r>
      <w:r w:rsidR="000C6F7F" w:rsidRPr="000C6F7F">
        <w:rPr>
          <w:i/>
          <w:iCs/>
          <w:sz w:val="22"/>
          <w:szCs w:val="22"/>
        </w:rPr>
        <w:t>Slikken</w:t>
      </w:r>
      <w:r w:rsidR="000C6F7F">
        <w:rPr>
          <w:sz w:val="22"/>
          <w:szCs w:val="22"/>
        </w:rPr>
        <w:t>, het best naar voren komt.</w:t>
      </w:r>
      <w:r>
        <w:rPr>
          <w:sz w:val="22"/>
          <w:szCs w:val="22"/>
        </w:rPr>
        <w:t xml:space="preserve"> </w:t>
      </w:r>
      <w:r w:rsidR="000B0E62">
        <w:rPr>
          <w:sz w:val="22"/>
          <w:szCs w:val="22"/>
        </w:rPr>
        <w:t xml:space="preserve">Deze strategie van </w:t>
      </w:r>
      <w:r w:rsidR="000B0E62">
        <w:rPr>
          <w:i/>
          <w:iCs/>
          <w:sz w:val="22"/>
          <w:szCs w:val="22"/>
        </w:rPr>
        <w:t xml:space="preserve">Spuiten en Slikken </w:t>
      </w:r>
      <w:r>
        <w:rPr>
          <w:sz w:val="22"/>
          <w:szCs w:val="22"/>
        </w:rPr>
        <w:t xml:space="preserve">kan nadelig werken voor het bewerkstelligen </w:t>
      </w:r>
      <w:r>
        <w:rPr>
          <w:sz w:val="22"/>
          <w:szCs w:val="22"/>
        </w:rPr>
        <w:lastRenderedPageBreak/>
        <w:t xml:space="preserve">van de </w:t>
      </w:r>
      <w:r>
        <w:rPr>
          <w:i/>
          <w:iCs/>
          <w:sz w:val="22"/>
          <w:szCs w:val="22"/>
        </w:rPr>
        <w:t>NPO3-bubbel</w:t>
      </w:r>
      <w:r>
        <w:rPr>
          <w:sz w:val="22"/>
          <w:szCs w:val="22"/>
        </w:rPr>
        <w:t xml:space="preserve">. Doordat er naar commerciële kanalen verwezen wordt, zoals </w:t>
      </w:r>
      <w:r>
        <w:rPr>
          <w:i/>
          <w:iCs/>
          <w:sz w:val="22"/>
          <w:szCs w:val="22"/>
        </w:rPr>
        <w:t xml:space="preserve">VICE </w:t>
      </w:r>
      <w:r>
        <w:rPr>
          <w:sz w:val="22"/>
          <w:szCs w:val="22"/>
        </w:rPr>
        <w:t xml:space="preserve">en </w:t>
      </w:r>
      <w:r>
        <w:rPr>
          <w:i/>
          <w:iCs/>
          <w:sz w:val="22"/>
          <w:szCs w:val="22"/>
        </w:rPr>
        <w:t xml:space="preserve">Wood Rocket, </w:t>
      </w:r>
      <w:r w:rsidRPr="00B36F3B">
        <w:rPr>
          <w:sz w:val="22"/>
          <w:szCs w:val="22"/>
        </w:rPr>
        <w:t xml:space="preserve">leg je de nadruk minder op het feit dat </w:t>
      </w:r>
      <w:r w:rsidRPr="00B36F3B">
        <w:rPr>
          <w:i/>
          <w:iCs/>
          <w:sz w:val="22"/>
          <w:szCs w:val="22"/>
        </w:rPr>
        <w:t xml:space="preserve">Spuiten en Slikken </w:t>
      </w:r>
      <w:r w:rsidRPr="00B36F3B">
        <w:rPr>
          <w:sz w:val="22"/>
          <w:szCs w:val="22"/>
        </w:rPr>
        <w:t xml:space="preserve">onderdeel van de </w:t>
      </w:r>
      <w:r w:rsidR="00577C38">
        <w:rPr>
          <w:sz w:val="22"/>
          <w:szCs w:val="22"/>
        </w:rPr>
        <w:t>publieke omroep</w:t>
      </w:r>
      <w:r w:rsidRPr="00B36F3B">
        <w:rPr>
          <w:i/>
          <w:iCs/>
          <w:sz w:val="22"/>
          <w:szCs w:val="22"/>
        </w:rPr>
        <w:t xml:space="preserve"> </w:t>
      </w:r>
      <w:r>
        <w:rPr>
          <w:sz w:val="22"/>
          <w:szCs w:val="22"/>
        </w:rPr>
        <w:t>is. De gebruiker wordt uit de bubbel getrokken en krijgt de mogelijkheid om de NPO op YouTube te vergeten</w:t>
      </w:r>
      <w:r w:rsidR="00577C38">
        <w:rPr>
          <w:sz w:val="22"/>
          <w:szCs w:val="22"/>
        </w:rPr>
        <w:t xml:space="preserve"> en zich te oriënteren op commerciële bedrijven.</w:t>
      </w:r>
      <w:r>
        <w:rPr>
          <w:sz w:val="22"/>
          <w:szCs w:val="22"/>
        </w:rPr>
        <w:t xml:space="preserve"> Gevolg hiervan is, dat de visie die de NPO had omtrent indirecte conversie, het binden van jongeren aan de NPO, niet meer gerealiseerd kan worden. Op basis van de homepages kan gesteld worden dat het kanaal van </w:t>
      </w:r>
      <w:r>
        <w:rPr>
          <w:i/>
          <w:iCs/>
          <w:sz w:val="22"/>
          <w:szCs w:val="22"/>
        </w:rPr>
        <w:t xml:space="preserve">Spuiten en Slikken </w:t>
      </w:r>
      <w:r>
        <w:rPr>
          <w:sz w:val="22"/>
          <w:szCs w:val="22"/>
        </w:rPr>
        <w:t>als</w:t>
      </w:r>
      <w:r w:rsidR="000B0E62">
        <w:rPr>
          <w:sz w:val="22"/>
          <w:szCs w:val="22"/>
        </w:rPr>
        <w:t xml:space="preserve"> </w:t>
      </w:r>
      <w:r>
        <w:rPr>
          <w:sz w:val="22"/>
          <w:szCs w:val="22"/>
        </w:rPr>
        <w:t xml:space="preserve">naald kan fungeren, die de </w:t>
      </w:r>
      <w:r>
        <w:rPr>
          <w:i/>
          <w:iCs/>
          <w:sz w:val="22"/>
          <w:szCs w:val="22"/>
        </w:rPr>
        <w:t>NPO3-bubbel</w:t>
      </w:r>
      <w:r>
        <w:rPr>
          <w:sz w:val="22"/>
          <w:szCs w:val="22"/>
        </w:rPr>
        <w:t xml:space="preserve"> doorprikt.  </w:t>
      </w:r>
    </w:p>
    <w:p w14:paraId="7C3175F7" w14:textId="37D545AF" w:rsidR="000B0E62" w:rsidRPr="000B0E62" w:rsidRDefault="000B0E62" w:rsidP="000B0E62">
      <w:pPr>
        <w:spacing w:line="360" w:lineRule="auto"/>
        <w:ind w:firstLine="708"/>
        <w:rPr>
          <w:sz w:val="22"/>
          <w:szCs w:val="22"/>
        </w:rPr>
      </w:pPr>
      <w:r>
        <w:rPr>
          <w:sz w:val="22"/>
          <w:szCs w:val="22"/>
        </w:rPr>
        <w:t xml:space="preserve">Dit moet echter enigszins genuanceerd worden. De verwijzing naar de andere kanalen staat onder een apart kopje op de homepages, zoals ook te zien is in de </w:t>
      </w:r>
      <w:r w:rsidRPr="000B0E62">
        <w:rPr>
          <w:b/>
          <w:bCs/>
          <w:sz w:val="22"/>
          <w:szCs w:val="22"/>
        </w:rPr>
        <w:t>figuren 1.6 en 1.7.</w:t>
      </w:r>
      <w:r>
        <w:rPr>
          <w:b/>
          <w:bCs/>
          <w:sz w:val="22"/>
          <w:szCs w:val="22"/>
        </w:rPr>
        <w:t xml:space="preserve"> </w:t>
      </w:r>
      <w:r>
        <w:rPr>
          <w:sz w:val="22"/>
          <w:szCs w:val="22"/>
        </w:rPr>
        <w:t xml:space="preserve">Gebruikers moeten zelf het initiatief tonen om op “kanalen” te drukken. In het voorgaande gedeelte is al gebleken dat we niet uit kunnen gaan van een actief publiek en in dit geval zou de gebruiker zelf langs alle tabbladen van het kanaal moeten gaan om in aanraking te komen met alle kanalen waarnaar verwezen wordt. Deze kans is niet heel aannemelijk. Google zelf geeft ook aan dat </w:t>
      </w:r>
      <w:r w:rsidR="002C49C7">
        <w:rPr>
          <w:sz w:val="22"/>
          <w:szCs w:val="22"/>
        </w:rPr>
        <w:t>veel gebruikers</w:t>
      </w:r>
      <w:r>
        <w:rPr>
          <w:sz w:val="22"/>
          <w:szCs w:val="22"/>
        </w:rPr>
        <w:t xml:space="preserve"> video’s vinden via de weerga</w:t>
      </w:r>
      <w:r w:rsidR="002C49C7">
        <w:rPr>
          <w:sz w:val="22"/>
          <w:szCs w:val="22"/>
        </w:rPr>
        <w:t>vepagina na een zoekopdracht.</w:t>
      </w:r>
      <w:r w:rsidR="002C49C7">
        <w:rPr>
          <w:rStyle w:val="Voetnootmarkering"/>
          <w:sz w:val="22"/>
          <w:szCs w:val="22"/>
        </w:rPr>
        <w:footnoteReference w:id="101"/>
      </w:r>
      <w:r w:rsidR="002C49C7">
        <w:rPr>
          <w:sz w:val="22"/>
          <w:szCs w:val="22"/>
        </w:rPr>
        <w:t xml:space="preserve"> Hierdoor komen veel van de gebruikers niet eens op het kanaal terecht en wanneer ze er komen, zullen ze niet naar het tabblad kanalen gaan. </w:t>
      </w:r>
    </w:p>
    <w:p w14:paraId="3BAAF936" w14:textId="77777777" w:rsidR="00577C38" w:rsidRDefault="00577C38" w:rsidP="00DC560D">
      <w:pPr>
        <w:pStyle w:val="Kop3"/>
        <w:rPr>
          <w:color w:val="000000" w:themeColor="text1"/>
        </w:rPr>
      </w:pPr>
    </w:p>
    <w:p w14:paraId="4C00C322" w14:textId="2C4834C5" w:rsidR="00DC560D" w:rsidRPr="008977D9" w:rsidRDefault="00ED6121" w:rsidP="00ED6121">
      <w:pPr>
        <w:pStyle w:val="Kop3"/>
        <w:spacing w:line="360" w:lineRule="auto"/>
        <w:rPr>
          <w:color w:val="000000" w:themeColor="text1"/>
          <w:sz w:val="22"/>
          <w:szCs w:val="22"/>
        </w:rPr>
      </w:pPr>
      <w:bookmarkStart w:id="15" w:name="_Toc69462339"/>
      <w:r w:rsidRPr="008977D9">
        <w:rPr>
          <w:color w:val="000000" w:themeColor="text1"/>
          <w:sz w:val="22"/>
          <w:szCs w:val="22"/>
        </w:rPr>
        <w:t xml:space="preserve">4.3.2 </w:t>
      </w:r>
      <w:r w:rsidR="00DC560D" w:rsidRPr="008977D9">
        <w:rPr>
          <w:color w:val="000000" w:themeColor="text1"/>
          <w:sz w:val="22"/>
          <w:szCs w:val="22"/>
        </w:rPr>
        <w:t>Herkenbaarheidsstrategie</w:t>
      </w:r>
      <w:bookmarkEnd w:id="15"/>
    </w:p>
    <w:p w14:paraId="544AD5C7" w14:textId="56D2D89B" w:rsidR="00DC560D" w:rsidRDefault="000C6F7F" w:rsidP="00DC560D">
      <w:pPr>
        <w:pStyle w:val="Voetnoottekst"/>
        <w:spacing w:line="360" w:lineRule="auto"/>
        <w:rPr>
          <w:sz w:val="22"/>
          <w:szCs w:val="22"/>
        </w:rPr>
      </w:pPr>
      <w:r>
        <w:rPr>
          <w:sz w:val="22"/>
          <w:szCs w:val="22"/>
        </w:rPr>
        <w:t xml:space="preserve">Naast het creëren van een </w:t>
      </w:r>
      <w:r>
        <w:rPr>
          <w:i/>
          <w:iCs/>
          <w:sz w:val="22"/>
          <w:szCs w:val="22"/>
        </w:rPr>
        <w:t xml:space="preserve">NPO3-bubbel </w:t>
      </w:r>
      <w:r>
        <w:rPr>
          <w:sz w:val="22"/>
          <w:szCs w:val="22"/>
        </w:rPr>
        <w:t xml:space="preserve">om indirecte conversie te realiseren, hanteren de kanalen van </w:t>
      </w:r>
      <w:r>
        <w:rPr>
          <w:i/>
          <w:iCs/>
          <w:sz w:val="22"/>
          <w:szCs w:val="22"/>
        </w:rPr>
        <w:t xml:space="preserve">NPO3 </w:t>
      </w:r>
      <w:r>
        <w:rPr>
          <w:sz w:val="22"/>
          <w:szCs w:val="22"/>
        </w:rPr>
        <w:t xml:space="preserve">en </w:t>
      </w:r>
      <w:r>
        <w:rPr>
          <w:i/>
          <w:iCs/>
          <w:sz w:val="22"/>
          <w:szCs w:val="22"/>
        </w:rPr>
        <w:t xml:space="preserve">NPO3TV </w:t>
      </w:r>
      <w:r>
        <w:rPr>
          <w:sz w:val="22"/>
          <w:szCs w:val="22"/>
        </w:rPr>
        <w:t>nog een tweede strategie die ik de</w:t>
      </w:r>
      <w:r w:rsidR="00DC560D" w:rsidRPr="0088122F">
        <w:rPr>
          <w:sz w:val="22"/>
          <w:szCs w:val="22"/>
        </w:rPr>
        <w:t xml:space="preserve"> herkenbaarheidsstrategie noem. Op een platform als YouTube waar elke minuut bijna vijfhonderd minuten aan video geüpload word</w:t>
      </w:r>
      <w:r w:rsidR="002C49C7">
        <w:rPr>
          <w:sz w:val="22"/>
          <w:szCs w:val="22"/>
        </w:rPr>
        <w:t>t</w:t>
      </w:r>
      <w:r w:rsidR="00DC560D" w:rsidRPr="0088122F">
        <w:rPr>
          <w:sz w:val="22"/>
          <w:szCs w:val="22"/>
        </w:rPr>
        <w:t xml:space="preserve">, moet een merk als </w:t>
      </w:r>
      <w:r w:rsidR="00DC560D" w:rsidRPr="0088122F">
        <w:rPr>
          <w:i/>
          <w:iCs/>
          <w:sz w:val="22"/>
          <w:szCs w:val="22"/>
        </w:rPr>
        <w:t xml:space="preserve">NPO3 </w:t>
      </w:r>
      <w:r w:rsidR="00DC560D" w:rsidRPr="0088122F">
        <w:rPr>
          <w:sz w:val="22"/>
          <w:szCs w:val="22"/>
        </w:rPr>
        <w:t>zich staande zien te houden tussen al deze miljarden video’s.</w:t>
      </w:r>
      <w:r w:rsidR="00577C38">
        <w:rPr>
          <w:rStyle w:val="Voetnootmarkering"/>
          <w:sz w:val="22"/>
          <w:szCs w:val="22"/>
        </w:rPr>
        <w:footnoteReference w:id="102"/>
      </w:r>
      <w:r w:rsidR="00DC560D" w:rsidRPr="0088122F">
        <w:rPr>
          <w:sz w:val="22"/>
          <w:szCs w:val="22"/>
        </w:rPr>
        <w:t xml:space="preserve"> Een manier om op te vallen is het gebruik van herkenbare </w:t>
      </w:r>
      <w:r w:rsidR="00DC560D" w:rsidRPr="0088122F">
        <w:rPr>
          <w:i/>
          <w:iCs/>
          <w:sz w:val="22"/>
          <w:szCs w:val="22"/>
        </w:rPr>
        <w:t>thumbnails</w:t>
      </w:r>
      <w:r w:rsidR="00DC560D" w:rsidRPr="0088122F">
        <w:rPr>
          <w:sz w:val="22"/>
          <w:szCs w:val="22"/>
        </w:rPr>
        <w:t xml:space="preserve">. Een </w:t>
      </w:r>
      <w:r w:rsidR="00DC560D" w:rsidRPr="0088122F">
        <w:rPr>
          <w:i/>
          <w:iCs/>
          <w:sz w:val="22"/>
          <w:szCs w:val="22"/>
        </w:rPr>
        <w:t>thumbnail</w:t>
      </w:r>
      <w:r w:rsidR="00DC560D" w:rsidRPr="0088122F">
        <w:rPr>
          <w:sz w:val="22"/>
          <w:szCs w:val="22"/>
        </w:rPr>
        <w:t xml:space="preserve"> is een verkleinde weergave</w:t>
      </w:r>
      <w:r w:rsidR="00577C38">
        <w:rPr>
          <w:sz w:val="22"/>
          <w:szCs w:val="22"/>
        </w:rPr>
        <w:t xml:space="preserve"> van de video in de vorm</w:t>
      </w:r>
      <w:r w:rsidR="00DC560D" w:rsidRPr="0088122F">
        <w:rPr>
          <w:sz w:val="22"/>
          <w:szCs w:val="22"/>
        </w:rPr>
        <w:t xml:space="preserve"> van een afbeelding waar met de cursor op geklikt kan worden.</w:t>
      </w:r>
      <w:r w:rsidR="00577C38">
        <w:rPr>
          <w:sz w:val="22"/>
          <w:szCs w:val="22"/>
        </w:rPr>
        <w:t xml:space="preserve"> Men kan het zien als een soort van </w:t>
      </w:r>
      <w:r w:rsidR="00577C38" w:rsidRPr="00577C38">
        <w:rPr>
          <w:i/>
          <w:iCs/>
          <w:sz w:val="22"/>
          <w:szCs w:val="22"/>
        </w:rPr>
        <w:t>teaser</w:t>
      </w:r>
      <w:r w:rsidR="00577C38">
        <w:rPr>
          <w:sz w:val="22"/>
          <w:szCs w:val="22"/>
        </w:rPr>
        <w:t xml:space="preserve"> die de video aantrekkelijk moeten maken voor de gebruikers.</w:t>
      </w:r>
      <w:r w:rsidR="00DC560D" w:rsidRPr="0088122F">
        <w:rPr>
          <w:sz w:val="22"/>
          <w:szCs w:val="22"/>
        </w:rPr>
        <w:t xml:space="preserve"> </w:t>
      </w:r>
      <w:r w:rsidR="00577C38">
        <w:rPr>
          <w:sz w:val="22"/>
          <w:szCs w:val="22"/>
        </w:rPr>
        <w:t xml:space="preserve">De </w:t>
      </w:r>
      <w:r w:rsidR="00577C38">
        <w:rPr>
          <w:i/>
          <w:iCs/>
          <w:sz w:val="22"/>
          <w:szCs w:val="22"/>
        </w:rPr>
        <w:t>thumbnail</w:t>
      </w:r>
      <w:r w:rsidR="00577C38">
        <w:rPr>
          <w:sz w:val="22"/>
          <w:szCs w:val="22"/>
        </w:rPr>
        <w:t xml:space="preserve"> heeft</w:t>
      </w:r>
      <w:r w:rsidR="00DC560D" w:rsidRPr="0088122F">
        <w:rPr>
          <w:sz w:val="22"/>
          <w:szCs w:val="22"/>
        </w:rPr>
        <w:t xml:space="preserve"> zijn naam te danken aan het kleine formaat van de foto: zo klein als een duimafdruk</w:t>
      </w:r>
      <w:r w:rsidR="00DC560D">
        <w:rPr>
          <w:sz w:val="22"/>
          <w:szCs w:val="22"/>
        </w:rPr>
        <w:t xml:space="preserve">. Een </w:t>
      </w:r>
      <w:r w:rsidR="00DC560D">
        <w:rPr>
          <w:i/>
          <w:iCs/>
          <w:sz w:val="22"/>
          <w:szCs w:val="22"/>
        </w:rPr>
        <w:t xml:space="preserve">thumbnail </w:t>
      </w:r>
      <w:r w:rsidR="00DC560D">
        <w:rPr>
          <w:sz w:val="22"/>
          <w:szCs w:val="22"/>
        </w:rPr>
        <w:t xml:space="preserve">kan </w:t>
      </w:r>
      <w:r w:rsidR="00577C38">
        <w:rPr>
          <w:sz w:val="22"/>
          <w:szCs w:val="22"/>
        </w:rPr>
        <w:t>dus</w:t>
      </w:r>
      <w:r w:rsidR="00DC560D">
        <w:rPr>
          <w:sz w:val="22"/>
          <w:szCs w:val="22"/>
        </w:rPr>
        <w:t xml:space="preserve"> zorgen voor een zekere herkenbaarheid</w:t>
      </w:r>
      <w:r w:rsidR="00577C38">
        <w:rPr>
          <w:sz w:val="22"/>
          <w:szCs w:val="22"/>
        </w:rPr>
        <w:t xml:space="preserve"> onder de gebruikers wanneer deze een bepaalde consistentie omvatten</w:t>
      </w:r>
      <w:r w:rsidR="00DC560D">
        <w:rPr>
          <w:sz w:val="22"/>
          <w:szCs w:val="22"/>
        </w:rPr>
        <w:t>.</w:t>
      </w:r>
    </w:p>
    <w:p w14:paraId="55F818BF" w14:textId="103DCF7C" w:rsidR="00DC560D" w:rsidRDefault="00E26ED2" w:rsidP="00DC560D">
      <w:pPr>
        <w:pStyle w:val="Voetnoottekst"/>
        <w:spacing w:line="360" w:lineRule="auto"/>
        <w:rPr>
          <w:sz w:val="22"/>
          <w:szCs w:val="22"/>
        </w:rPr>
      </w:pPr>
      <w:r w:rsidRPr="00DC560D">
        <w:rPr>
          <w:b/>
          <w:bCs/>
          <w:i/>
          <w:iCs/>
          <w:noProof/>
          <w:sz w:val="18"/>
          <w:szCs w:val="18"/>
        </w:rPr>
        <w:lastRenderedPageBreak/>
        <w:drawing>
          <wp:anchor distT="0" distB="0" distL="114300" distR="114300" simplePos="0" relativeHeight="251955200" behindDoc="1" locked="0" layoutInCell="1" allowOverlap="1" wp14:anchorId="4D2E8C53" wp14:editId="300C53BE">
            <wp:simplePos x="0" y="0"/>
            <wp:positionH relativeFrom="column">
              <wp:posOffset>-827405</wp:posOffset>
            </wp:positionH>
            <wp:positionV relativeFrom="paragraph">
              <wp:posOffset>3030220</wp:posOffset>
            </wp:positionV>
            <wp:extent cx="3804285" cy="2105025"/>
            <wp:effectExtent l="0" t="0" r="5715" b="3175"/>
            <wp:wrapTight wrapText="bothSides">
              <wp:wrapPolygon edited="0">
                <wp:start x="0" y="0"/>
                <wp:lineTo x="0" y="21502"/>
                <wp:lineTo x="21560" y="21502"/>
                <wp:lineTo x="21560" y="0"/>
                <wp:lineTo x="0" y="0"/>
              </wp:wrapPolygon>
            </wp:wrapTight>
            <wp:docPr id="119" name="Afbeelding 119"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fbeelding 119" descr="Afbeelding met tekst, persoon&#10;&#10;Automatisch gegenereerde beschrijving"/>
                    <pic:cNvPicPr/>
                  </pic:nvPicPr>
                  <pic:blipFill rotWithShape="1">
                    <a:blip r:embed="rId23" cstate="print">
                      <a:extLst>
                        <a:ext uri="{28A0092B-C50C-407E-A947-70E740481C1C}">
                          <a14:useLocalDpi xmlns:a14="http://schemas.microsoft.com/office/drawing/2010/main" val="0"/>
                        </a:ext>
                      </a:extLst>
                    </a:blip>
                    <a:srcRect l="4107" t="4047" b="6358"/>
                    <a:stretch/>
                  </pic:blipFill>
                  <pic:spPr bwMode="auto">
                    <a:xfrm>
                      <a:off x="0" y="0"/>
                      <a:ext cx="3804285"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560D">
        <w:rPr>
          <w:b/>
          <w:bCs/>
          <w:i/>
          <w:iCs/>
          <w:noProof/>
          <w:sz w:val="18"/>
          <w:szCs w:val="18"/>
        </w:rPr>
        <w:drawing>
          <wp:anchor distT="0" distB="0" distL="114300" distR="114300" simplePos="0" relativeHeight="251956224" behindDoc="1" locked="0" layoutInCell="1" allowOverlap="1" wp14:anchorId="2173582D" wp14:editId="090F6E6F">
            <wp:simplePos x="0" y="0"/>
            <wp:positionH relativeFrom="column">
              <wp:posOffset>2881630</wp:posOffset>
            </wp:positionH>
            <wp:positionV relativeFrom="paragraph">
              <wp:posOffset>3030525</wp:posOffset>
            </wp:positionV>
            <wp:extent cx="3775075" cy="2105025"/>
            <wp:effectExtent l="0" t="0" r="0" b="3175"/>
            <wp:wrapTight wrapText="bothSides">
              <wp:wrapPolygon edited="0">
                <wp:start x="0" y="0"/>
                <wp:lineTo x="0" y="21502"/>
                <wp:lineTo x="21509" y="21502"/>
                <wp:lineTo x="21509" y="0"/>
                <wp:lineTo x="0" y="0"/>
              </wp:wrapPolygon>
            </wp:wrapTight>
            <wp:docPr id="121" name="Afbeelding 121" descr="Afbeelding met tekst, persoon, teken, sl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fbeelding 121" descr="Afbeelding met tekst, persoon, teken, sluiten&#10;&#10;Automatisch gegenereerde beschrijving"/>
                    <pic:cNvPicPr/>
                  </pic:nvPicPr>
                  <pic:blipFill rotWithShape="1">
                    <a:blip r:embed="rId24" cstate="print">
                      <a:extLst>
                        <a:ext uri="{28A0092B-C50C-407E-A947-70E740481C1C}">
                          <a14:useLocalDpi xmlns:a14="http://schemas.microsoft.com/office/drawing/2010/main" val="0"/>
                        </a:ext>
                      </a:extLst>
                    </a:blip>
                    <a:srcRect l="2334" b="4622"/>
                    <a:stretch/>
                  </pic:blipFill>
                  <pic:spPr bwMode="auto">
                    <a:xfrm>
                      <a:off x="0" y="0"/>
                      <a:ext cx="3775075"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560D">
        <w:rPr>
          <w:sz w:val="22"/>
          <w:szCs w:val="22"/>
        </w:rPr>
        <w:tab/>
      </w:r>
      <w:r w:rsidR="00577C38">
        <w:rPr>
          <w:sz w:val="22"/>
          <w:szCs w:val="22"/>
        </w:rPr>
        <w:t>Deze</w:t>
      </w:r>
      <w:r w:rsidR="00DC560D">
        <w:rPr>
          <w:sz w:val="22"/>
          <w:szCs w:val="22"/>
        </w:rPr>
        <w:t xml:space="preserve"> herkenbaarheid is hetgeen waar </w:t>
      </w:r>
      <w:r w:rsidR="00DC560D">
        <w:rPr>
          <w:i/>
          <w:iCs/>
          <w:sz w:val="22"/>
          <w:szCs w:val="22"/>
        </w:rPr>
        <w:t xml:space="preserve">NPO3 </w:t>
      </w:r>
      <w:r w:rsidR="00DC560D">
        <w:rPr>
          <w:sz w:val="22"/>
          <w:szCs w:val="22"/>
        </w:rPr>
        <w:t xml:space="preserve">en </w:t>
      </w:r>
      <w:r w:rsidR="00DC560D">
        <w:rPr>
          <w:i/>
          <w:iCs/>
          <w:sz w:val="22"/>
          <w:szCs w:val="22"/>
        </w:rPr>
        <w:t xml:space="preserve">NPO3TV </w:t>
      </w:r>
      <w:r w:rsidR="00DC560D">
        <w:rPr>
          <w:sz w:val="22"/>
          <w:szCs w:val="22"/>
        </w:rPr>
        <w:t>sterk de nadruk op proberen te l</w:t>
      </w:r>
      <w:r w:rsidR="00577C38">
        <w:rPr>
          <w:sz w:val="22"/>
          <w:szCs w:val="22"/>
        </w:rPr>
        <w:t>e</w:t>
      </w:r>
      <w:r w:rsidR="00DC560D">
        <w:rPr>
          <w:sz w:val="22"/>
          <w:szCs w:val="22"/>
        </w:rPr>
        <w:t xml:space="preserve">ggen. Beide kanalen gebruiken vrijwel dezelfde lay-out voor de </w:t>
      </w:r>
      <w:r w:rsidR="00DC560D">
        <w:rPr>
          <w:i/>
          <w:iCs/>
          <w:sz w:val="22"/>
          <w:szCs w:val="22"/>
        </w:rPr>
        <w:t xml:space="preserve">thumbnails </w:t>
      </w:r>
      <w:r w:rsidR="00DC560D">
        <w:rPr>
          <w:sz w:val="22"/>
          <w:szCs w:val="22"/>
        </w:rPr>
        <w:t>waar vooral sensory affordances worden ingezet om bij de gebruiker een bepaalde herkenbaarheid te creëren.</w:t>
      </w:r>
      <w:r w:rsidR="00DC560D">
        <w:rPr>
          <w:rStyle w:val="Voetnootmarkering"/>
          <w:sz w:val="22"/>
          <w:szCs w:val="22"/>
        </w:rPr>
        <w:footnoteReference w:id="103"/>
      </w:r>
      <w:r w:rsidR="00DC560D">
        <w:rPr>
          <w:sz w:val="22"/>
          <w:szCs w:val="22"/>
        </w:rPr>
        <w:t xml:space="preserve"> De gebruiker komt eigenlijk op twee manieren in aanraking met de </w:t>
      </w:r>
      <w:r w:rsidR="00DC560D" w:rsidRPr="00544360">
        <w:rPr>
          <w:i/>
          <w:iCs/>
          <w:sz w:val="22"/>
          <w:szCs w:val="22"/>
        </w:rPr>
        <w:t>thumbnails</w:t>
      </w:r>
      <w:r w:rsidR="00DC560D">
        <w:rPr>
          <w:i/>
          <w:iCs/>
          <w:sz w:val="22"/>
          <w:szCs w:val="22"/>
        </w:rPr>
        <w:t xml:space="preserve">, </w:t>
      </w:r>
      <w:r w:rsidR="00DC560D">
        <w:rPr>
          <w:sz w:val="22"/>
          <w:szCs w:val="22"/>
        </w:rPr>
        <w:t xml:space="preserve">naast het bezoeken van de kanalen van </w:t>
      </w:r>
      <w:r w:rsidR="00DC560D">
        <w:rPr>
          <w:i/>
          <w:iCs/>
          <w:sz w:val="22"/>
          <w:szCs w:val="22"/>
        </w:rPr>
        <w:t xml:space="preserve">NPO3 </w:t>
      </w:r>
      <w:r w:rsidR="00DC560D">
        <w:rPr>
          <w:sz w:val="22"/>
          <w:szCs w:val="22"/>
        </w:rPr>
        <w:t xml:space="preserve">en </w:t>
      </w:r>
      <w:r w:rsidR="00DC560D">
        <w:rPr>
          <w:i/>
          <w:iCs/>
          <w:sz w:val="22"/>
          <w:szCs w:val="22"/>
        </w:rPr>
        <w:t xml:space="preserve">NPO3TV </w:t>
      </w:r>
      <w:r w:rsidR="00DC560D">
        <w:rPr>
          <w:sz w:val="22"/>
          <w:szCs w:val="22"/>
        </w:rPr>
        <w:t xml:space="preserve">zelf. Dit </w:t>
      </w:r>
      <w:r w:rsidR="00A25B2E">
        <w:rPr>
          <w:sz w:val="22"/>
          <w:szCs w:val="22"/>
        </w:rPr>
        <w:t xml:space="preserve">kan </w:t>
      </w:r>
      <w:r w:rsidR="00DC560D">
        <w:rPr>
          <w:sz w:val="22"/>
          <w:szCs w:val="22"/>
        </w:rPr>
        <w:t xml:space="preserve">zijn op de startpagina van YouTube of in de suggestiebalk naast de video die de gebruiker op dat moment aan het kijken is. Zoals al werd aangehaald in het gedeelte over de mogelijkheden op YouTube, bepalen algoritmes welke </w:t>
      </w:r>
      <w:r w:rsidR="00DC560D">
        <w:rPr>
          <w:i/>
          <w:iCs/>
          <w:sz w:val="22"/>
          <w:szCs w:val="22"/>
        </w:rPr>
        <w:t>thumbnails</w:t>
      </w:r>
      <w:r w:rsidR="00DC560D">
        <w:rPr>
          <w:sz w:val="22"/>
          <w:szCs w:val="22"/>
        </w:rPr>
        <w:t xml:space="preserve"> de gebruiker te zien krijgt in de suggestiebalk. Kanalen zelf hebben hier dus weinig invloed op. Toch lukt het </w:t>
      </w:r>
      <w:r w:rsidR="00DC560D">
        <w:rPr>
          <w:i/>
          <w:iCs/>
          <w:sz w:val="22"/>
          <w:szCs w:val="22"/>
        </w:rPr>
        <w:t xml:space="preserve">NPO3 </w:t>
      </w:r>
      <w:r w:rsidR="00DC560D">
        <w:rPr>
          <w:sz w:val="22"/>
          <w:szCs w:val="22"/>
        </w:rPr>
        <w:t xml:space="preserve">en </w:t>
      </w:r>
      <w:r w:rsidR="00DC560D">
        <w:rPr>
          <w:i/>
          <w:iCs/>
          <w:sz w:val="22"/>
          <w:szCs w:val="22"/>
        </w:rPr>
        <w:t xml:space="preserve">NPO3TV </w:t>
      </w:r>
      <w:r w:rsidR="00DC560D">
        <w:rPr>
          <w:sz w:val="22"/>
          <w:szCs w:val="22"/>
        </w:rPr>
        <w:t xml:space="preserve">om deze beperking zo optimaal mogelijk te gebruiken. In </w:t>
      </w:r>
      <w:r w:rsidR="00DC560D">
        <w:rPr>
          <w:b/>
          <w:bCs/>
          <w:sz w:val="22"/>
          <w:szCs w:val="22"/>
        </w:rPr>
        <w:t xml:space="preserve">figuur 1.8 </w:t>
      </w:r>
      <w:r w:rsidR="00DC560D">
        <w:rPr>
          <w:sz w:val="22"/>
          <w:szCs w:val="22"/>
        </w:rPr>
        <w:t>is te zien dat</w:t>
      </w:r>
      <w:r w:rsidR="00C13898">
        <w:rPr>
          <w:sz w:val="22"/>
          <w:szCs w:val="22"/>
        </w:rPr>
        <w:t xml:space="preserve"> de </w:t>
      </w:r>
      <w:r w:rsidR="00C13898">
        <w:rPr>
          <w:i/>
          <w:iCs/>
          <w:sz w:val="22"/>
          <w:szCs w:val="22"/>
        </w:rPr>
        <w:t xml:space="preserve">thumbnails </w:t>
      </w:r>
      <w:r w:rsidR="00C13898">
        <w:rPr>
          <w:sz w:val="22"/>
          <w:szCs w:val="22"/>
        </w:rPr>
        <w:t>van</w:t>
      </w:r>
      <w:r w:rsidR="00DC560D">
        <w:rPr>
          <w:sz w:val="22"/>
          <w:szCs w:val="22"/>
        </w:rPr>
        <w:t xml:space="preserve"> </w:t>
      </w:r>
      <w:r w:rsidR="00DC560D">
        <w:rPr>
          <w:i/>
          <w:iCs/>
          <w:sz w:val="22"/>
          <w:szCs w:val="22"/>
        </w:rPr>
        <w:t xml:space="preserve">NPO3 </w:t>
      </w:r>
      <w:r w:rsidR="00DC560D">
        <w:rPr>
          <w:sz w:val="22"/>
          <w:szCs w:val="22"/>
        </w:rPr>
        <w:t xml:space="preserve">en </w:t>
      </w:r>
      <w:r w:rsidR="00DC560D">
        <w:rPr>
          <w:i/>
          <w:iCs/>
          <w:sz w:val="22"/>
          <w:szCs w:val="22"/>
        </w:rPr>
        <w:t xml:space="preserve">NPO3TV </w:t>
      </w:r>
      <w:r w:rsidR="00DC560D">
        <w:rPr>
          <w:sz w:val="22"/>
          <w:szCs w:val="22"/>
        </w:rPr>
        <w:t xml:space="preserve">eruit springen doordat ze dezelfde lay-out hanteren. </w:t>
      </w:r>
      <w:r w:rsidR="00C13898">
        <w:rPr>
          <w:sz w:val="22"/>
          <w:szCs w:val="22"/>
        </w:rPr>
        <w:t>In bijlage 2 is daarnaast nog te zien hoe deze in de suggestiebalk herkenbaar zijn tijdens het kijken van een video.</w:t>
      </w:r>
    </w:p>
    <w:p w14:paraId="29DA2EFB" w14:textId="2D9876BB" w:rsidR="00DC560D" w:rsidRPr="005D412E" w:rsidRDefault="00DC560D" w:rsidP="00DC560D">
      <w:pPr>
        <w:pStyle w:val="Voetnoottekst"/>
        <w:rPr>
          <w:b/>
          <w:bCs/>
          <w:i/>
          <w:iCs/>
          <w:sz w:val="16"/>
          <w:szCs w:val="16"/>
        </w:rPr>
      </w:pPr>
      <w:r w:rsidRPr="005D412E">
        <w:rPr>
          <w:b/>
          <w:bCs/>
          <w:i/>
          <w:iCs/>
          <w:sz w:val="16"/>
          <w:szCs w:val="16"/>
        </w:rPr>
        <w:t xml:space="preserve">Figuur 1.8 </w:t>
      </w:r>
      <w:r w:rsidRPr="005D412E">
        <w:rPr>
          <w:b/>
          <w:bCs/>
          <w:sz w:val="16"/>
          <w:szCs w:val="16"/>
        </w:rPr>
        <w:t xml:space="preserve">De </w:t>
      </w:r>
      <w:r w:rsidRPr="005D412E">
        <w:rPr>
          <w:b/>
          <w:bCs/>
          <w:i/>
          <w:iCs/>
          <w:sz w:val="16"/>
          <w:szCs w:val="16"/>
        </w:rPr>
        <w:t>thumbnails</w:t>
      </w:r>
      <w:r w:rsidRPr="005D412E">
        <w:rPr>
          <w:b/>
          <w:bCs/>
          <w:sz w:val="16"/>
          <w:szCs w:val="16"/>
        </w:rPr>
        <w:t xml:space="preserve"> van </w:t>
      </w:r>
      <w:r w:rsidRPr="005D412E">
        <w:rPr>
          <w:b/>
          <w:bCs/>
          <w:i/>
          <w:iCs/>
          <w:sz w:val="16"/>
          <w:szCs w:val="16"/>
        </w:rPr>
        <w:t xml:space="preserve">NPO3 </w:t>
      </w:r>
      <w:r w:rsidRPr="005D412E">
        <w:rPr>
          <w:b/>
          <w:bCs/>
          <w:sz w:val="16"/>
          <w:szCs w:val="16"/>
        </w:rPr>
        <w:t xml:space="preserve">en </w:t>
      </w:r>
      <w:r w:rsidRPr="005D412E">
        <w:rPr>
          <w:b/>
          <w:bCs/>
          <w:i/>
          <w:iCs/>
          <w:sz w:val="16"/>
          <w:szCs w:val="16"/>
        </w:rPr>
        <w:t xml:space="preserve">NPO3TV </w:t>
      </w:r>
      <w:r w:rsidRPr="005D412E">
        <w:rPr>
          <w:b/>
          <w:bCs/>
          <w:sz w:val="16"/>
          <w:szCs w:val="16"/>
        </w:rPr>
        <w:t>hanteren in grote lijnen dezelfde lay-out.</w:t>
      </w:r>
      <w:r w:rsidRPr="005D412E">
        <w:rPr>
          <w:rStyle w:val="Voetnootmarkering"/>
          <w:b/>
          <w:bCs/>
          <w:sz w:val="16"/>
          <w:szCs w:val="16"/>
        </w:rPr>
        <w:footnoteReference w:id="104"/>
      </w:r>
    </w:p>
    <w:p w14:paraId="1E263634" w14:textId="77777777" w:rsidR="00DC560D" w:rsidRDefault="00DC560D" w:rsidP="00DC560D">
      <w:pPr>
        <w:spacing w:line="360" w:lineRule="auto"/>
        <w:rPr>
          <w:sz w:val="22"/>
          <w:szCs w:val="22"/>
        </w:rPr>
      </w:pPr>
    </w:p>
    <w:p w14:paraId="7DC2CF05" w14:textId="573F2471" w:rsidR="00C13898" w:rsidRDefault="00DC560D" w:rsidP="00DC560D">
      <w:pPr>
        <w:spacing w:line="360" w:lineRule="auto"/>
        <w:rPr>
          <w:sz w:val="22"/>
          <w:szCs w:val="22"/>
        </w:rPr>
      </w:pPr>
      <w:r>
        <w:rPr>
          <w:noProof/>
          <w:sz w:val="22"/>
          <w:szCs w:val="22"/>
        </w:rPr>
        <w:lastRenderedPageBreak/>
        <w:drawing>
          <wp:anchor distT="0" distB="0" distL="114300" distR="114300" simplePos="0" relativeHeight="251938816" behindDoc="1" locked="0" layoutInCell="1" allowOverlap="1" wp14:anchorId="2A8EC873" wp14:editId="4068D3B8">
            <wp:simplePos x="0" y="0"/>
            <wp:positionH relativeFrom="column">
              <wp:posOffset>-438863</wp:posOffset>
            </wp:positionH>
            <wp:positionV relativeFrom="paragraph">
              <wp:posOffset>1528334</wp:posOffset>
            </wp:positionV>
            <wp:extent cx="6301740" cy="3286125"/>
            <wp:effectExtent l="0" t="0" r="0" b="3175"/>
            <wp:wrapTight wrapText="bothSides">
              <wp:wrapPolygon edited="0">
                <wp:start x="0" y="0"/>
                <wp:lineTo x="0" y="21537"/>
                <wp:lineTo x="21548" y="21537"/>
                <wp:lineTo x="21548" y="0"/>
                <wp:lineTo x="0" y="0"/>
              </wp:wrapPolygon>
            </wp:wrapTight>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fbeelding 10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1740" cy="3286125"/>
                    </a:xfrm>
                    <a:prstGeom prst="rect">
                      <a:avLst/>
                    </a:prstGeom>
                  </pic:spPr>
                </pic:pic>
              </a:graphicData>
            </a:graphic>
            <wp14:sizeRelH relativeFrom="page">
              <wp14:pctWidth>0</wp14:pctWidth>
            </wp14:sizeRelH>
            <wp14:sizeRelV relativeFrom="page">
              <wp14:pctHeight>0</wp14:pctHeight>
            </wp14:sizeRelV>
          </wp:anchor>
        </w:drawing>
      </w:r>
      <w:r>
        <w:rPr>
          <w:sz w:val="22"/>
          <w:szCs w:val="22"/>
        </w:rPr>
        <w:t>Beide kanalen gebruiken een groene rand om de video, hanteren bijna dezelfde st</w:t>
      </w:r>
      <w:r w:rsidR="002C49C7">
        <w:rPr>
          <w:sz w:val="22"/>
          <w:szCs w:val="22"/>
        </w:rPr>
        <w:t>ij</w:t>
      </w:r>
      <w:r>
        <w:rPr>
          <w:sz w:val="22"/>
          <w:szCs w:val="22"/>
        </w:rPr>
        <w:t xml:space="preserve">l voor het lettertype en plaatsen de letters in gekleurde blokken. </w:t>
      </w:r>
      <w:r w:rsidR="00C13898">
        <w:rPr>
          <w:sz w:val="22"/>
          <w:szCs w:val="22"/>
        </w:rPr>
        <w:t xml:space="preserve">Daarnaast zijn de video’s van </w:t>
      </w:r>
      <w:r w:rsidR="00C13898">
        <w:rPr>
          <w:i/>
          <w:iCs/>
          <w:sz w:val="22"/>
          <w:szCs w:val="22"/>
        </w:rPr>
        <w:t xml:space="preserve">NPO3TV </w:t>
      </w:r>
      <w:r w:rsidR="00C13898">
        <w:rPr>
          <w:sz w:val="22"/>
          <w:szCs w:val="22"/>
        </w:rPr>
        <w:t xml:space="preserve">qua </w:t>
      </w:r>
      <w:r w:rsidR="00C13898" w:rsidRPr="00C13898">
        <w:rPr>
          <w:i/>
          <w:iCs/>
          <w:sz w:val="22"/>
          <w:szCs w:val="22"/>
        </w:rPr>
        <w:t>thumbnails</w:t>
      </w:r>
      <w:r w:rsidR="00C13898">
        <w:rPr>
          <w:sz w:val="22"/>
          <w:szCs w:val="22"/>
        </w:rPr>
        <w:t xml:space="preserve"> vrijwel identiek en gebruiken ze alleen een andere kleur voor de verschillende programma’s.</w:t>
      </w:r>
      <w:r w:rsidR="00C13898">
        <w:rPr>
          <w:rStyle w:val="Voetnootmarkering"/>
          <w:sz w:val="22"/>
          <w:szCs w:val="22"/>
        </w:rPr>
        <w:footnoteReference w:id="105"/>
      </w:r>
      <w:r w:rsidR="00C13898">
        <w:rPr>
          <w:sz w:val="22"/>
          <w:szCs w:val="22"/>
        </w:rPr>
        <w:t xml:space="preserve"> </w:t>
      </w:r>
      <w:r>
        <w:rPr>
          <w:sz w:val="22"/>
          <w:szCs w:val="22"/>
        </w:rPr>
        <w:t>Er wordt dus een duidelijke lijn getrokken in</w:t>
      </w:r>
      <w:r w:rsidR="00A25B2E">
        <w:rPr>
          <w:sz w:val="22"/>
          <w:szCs w:val="22"/>
        </w:rPr>
        <w:t xml:space="preserve"> de</w:t>
      </w:r>
      <w:r>
        <w:rPr>
          <w:sz w:val="22"/>
          <w:szCs w:val="22"/>
        </w:rPr>
        <w:t xml:space="preserve"> lay-out die op beide kanalen terug te vinden is. Naast het gebruik van </w:t>
      </w:r>
      <w:r w:rsidRPr="00C13898">
        <w:rPr>
          <w:i/>
          <w:iCs/>
          <w:sz w:val="22"/>
          <w:szCs w:val="22"/>
        </w:rPr>
        <w:t>thumbnails</w:t>
      </w:r>
      <w:r>
        <w:rPr>
          <w:sz w:val="22"/>
          <w:szCs w:val="22"/>
        </w:rPr>
        <w:t xml:space="preserve"> in suggestiebalk ten tijde van het kijken van een video, zijn ze ook herkenbaar op de startpagina tussen alle andere video’s (</w:t>
      </w:r>
      <w:r>
        <w:rPr>
          <w:b/>
          <w:bCs/>
          <w:sz w:val="22"/>
          <w:szCs w:val="22"/>
        </w:rPr>
        <w:t>figuur 1.9</w:t>
      </w:r>
      <w:r>
        <w:rPr>
          <w:sz w:val="22"/>
          <w:szCs w:val="22"/>
        </w:rPr>
        <w:t xml:space="preserve">). </w:t>
      </w:r>
      <w:r>
        <w:rPr>
          <w:sz w:val="22"/>
          <w:szCs w:val="22"/>
        </w:rPr>
        <w:br/>
      </w:r>
      <w:r w:rsidRPr="005D412E">
        <w:rPr>
          <w:b/>
          <w:bCs/>
          <w:i/>
          <w:iCs/>
          <w:sz w:val="16"/>
          <w:szCs w:val="16"/>
        </w:rPr>
        <w:t xml:space="preserve">Figuur 1.9 </w:t>
      </w:r>
      <w:r w:rsidRPr="005D412E">
        <w:rPr>
          <w:b/>
          <w:bCs/>
          <w:sz w:val="16"/>
          <w:szCs w:val="16"/>
        </w:rPr>
        <w:t xml:space="preserve">Op de startpagina van YouTube </w:t>
      </w:r>
      <w:r w:rsidR="00E26ED2" w:rsidRPr="005D412E">
        <w:rPr>
          <w:b/>
          <w:bCs/>
          <w:sz w:val="16"/>
          <w:szCs w:val="16"/>
        </w:rPr>
        <w:t>is</w:t>
      </w:r>
      <w:r w:rsidRPr="005D412E">
        <w:rPr>
          <w:b/>
          <w:bCs/>
          <w:sz w:val="16"/>
          <w:szCs w:val="16"/>
        </w:rPr>
        <w:t xml:space="preserve"> de video van </w:t>
      </w:r>
      <w:r w:rsidRPr="005D412E">
        <w:rPr>
          <w:b/>
          <w:bCs/>
          <w:i/>
          <w:iCs/>
          <w:sz w:val="16"/>
          <w:szCs w:val="16"/>
        </w:rPr>
        <w:t xml:space="preserve">NPO3TV </w:t>
      </w:r>
      <w:r w:rsidRPr="005D412E">
        <w:rPr>
          <w:b/>
          <w:bCs/>
          <w:sz w:val="16"/>
          <w:szCs w:val="16"/>
        </w:rPr>
        <w:t>direct herkenbaar door de lay-out t.o.v. de overige video’s.</w:t>
      </w:r>
    </w:p>
    <w:p w14:paraId="5E37C287" w14:textId="77777777" w:rsidR="00A003DC" w:rsidRDefault="00A003DC" w:rsidP="00DC560D">
      <w:pPr>
        <w:spacing w:line="360" w:lineRule="auto"/>
        <w:rPr>
          <w:sz w:val="22"/>
          <w:szCs w:val="22"/>
        </w:rPr>
      </w:pPr>
    </w:p>
    <w:p w14:paraId="05C21BA7" w14:textId="7D9277C3" w:rsidR="00DC560D" w:rsidRDefault="00DC560D" w:rsidP="00DC560D">
      <w:pPr>
        <w:spacing w:line="360" w:lineRule="auto"/>
        <w:rPr>
          <w:sz w:val="22"/>
          <w:szCs w:val="22"/>
        </w:rPr>
      </w:pPr>
      <w:r>
        <w:rPr>
          <w:sz w:val="22"/>
          <w:szCs w:val="22"/>
        </w:rPr>
        <w:t xml:space="preserve">Aan de hand van de discursieve interface analyse kan gesteld worden dat </w:t>
      </w:r>
      <w:r>
        <w:rPr>
          <w:i/>
          <w:iCs/>
          <w:sz w:val="22"/>
          <w:szCs w:val="22"/>
        </w:rPr>
        <w:t xml:space="preserve">NPO3 </w:t>
      </w:r>
      <w:r>
        <w:rPr>
          <w:sz w:val="22"/>
          <w:szCs w:val="22"/>
        </w:rPr>
        <w:t xml:space="preserve">en </w:t>
      </w:r>
      <w:r>
        <w:rPr>
          <w:i/>
          <w:iCs/>
          <w:sz w:val="22"/>
          <w:szCs w:val="22"/>
        </w:rPr>
        <w:t xml:space="preserve">NPO3TV </w:t>
      </w:r>
      <w:r w:rsidR="000C6F7F">
        <w:rPr>
          <w:sz w:val="22"/>
          <w:szCs w:val="22"/>
        </w:rPr>
        <w:t>de YouTube interface goed benutten</w:t>
      </w:r>
      <w:r>
        <w:rPr>
          <w:sz w:val="22"/>
          <w:szCs w:val="22"/>
        </w:rPr>
        <w:t xml:space="preserve"> en daarnaast ook weten hoe ze moeten inspelen op de algoritmes van het platform. Door het inzetten van een herkenbaarheidsstrategie op het platform, vallen beide kanalen vrijwel altijd op tussen alle ander video’s. Ze benutten daarmee </w:t>
      </w:r>
      <w:r w:rsidR="00C13898">
        <w:rPr>
          <w:sz w:val="22"/>
          <w:szCs w:val="22"/>
        </w:rPr>
        <w:t xml:space="preserve">optimaal de </w:t>
      </w:r>
      <w:r>
        <w:rPr>
          <w:sz w:val="22"/>
          <w:szCs w:val="22"/>
        </w:rPr>
        <w:t xml:space="preserve">mogelijkheden tot aanpassen die YouTube </w:t>
      </w:r>
      <w:r w:rsidR="000C6F7F">
        <w:rPr>
          <w:sz w:val="22"/>
          <w:szCs w:val="22"/>
        </w:rPr>
        <w:t>kanaaleigenaren</w:t>
      </w:r>
      <w:r>
        <w:rPr>
          <w:sz w:val="22"/>
          <w:szCs w:val="22"/>
        </w:rPr>
        <w:t xml:space="preserve"> </w:t>
      </w:r>
      <w:r w:rsidR="00E26ED2">
        <w:rPr>
          <w:sz w:val="22"/>
          <w:szCs w:val="22"/>
        </w:rPr>
        <w:t xml:space="preserve">heeft </w:t>
      </w:r>
      <w:r>
        <w:rPr>
          <w:sz w:val="22"/>
          <w:szCs w:val="22"/>
        </w:rPr>
        <w:t xml:space="preserve">aangereikt. </w:t>
      </w:r>
      <w:r w:rsidR="000C6F7F">
        <w:rPr>
          <w:sz w:val="22"/>
          <w:szCs w:val="22"/>
        </w:rPr>
        <w:t>W</w:t>
      </w:r>
      <w:r>
        <w:rPr>
          <w:sz w:val="22"/>
          <w:szCs w:val="22"/>
        </w:rPr>
        <w:t xml:space="preserve">at ze kunnen aanpassen om hun merk, </w:t>
      </w:r>
      <w:r>
        <w:rPr>
          <w:i/>
          <w:iCs/>
          <w:sz w:val="22"/>
          <w:szCs w:val="22"/>
        </w:rPr>
        <w:t xml:space="preserve">NPO3, </w:t>
      </w:r>
      <w:r>
        <w:rPr>
          <w:sz w:val="22"/>
          <w:szCs w:val="22"/>
        </w:rPr>
        <w:t xml:space="preserve">naar voren te laten komen gebruiken ze goed. </w:t>
      </w:r>
      <w:r w:rsidR="00C13898">
        <w:rPr>
          <w:sz w:val="22"/>
          <w:szCs w:val="22"/>
        </w:rPr>
        <w:t>Door de</w:t>
      </w:r>
      <w:r>
        <w:rPr>
          <w:sz w:val="22"/>
          <w:szCs w:val="22"/>
        </w:rPr>
        <w:t xml:space="preserve"> herkenbaarheidsstrategie </w:t>
      </w:r>
      <w:r w:rsidR="00C13898">
        <w:rPr>
          <w:sz w:val="22"/>
          <w:szCs w:val="22"/>
        </w:rPr>
        <w:t xml:space="preserve">is de kans groter dat gebruikers binnen </w:t>
      </w:r>
      <w:r>
        <w:rPr>
          <w:sz w:val="22"/>
          <w:szCs w:val="22"/>
        </w:rPr>
        <w:t xml:space="preserve">de </w:t>
      </w:r>
      <w:r>
        <w:rPr>
          <w:i/>
          <w:iCs/>
          <w:sz w:val="22"/>
          <w:szCs w:val="22"/>
        </w:rPr>
        <w:t xml:space="preserve">NPO3-bubbel </w:t>
      </w:r>
      <w:r>
        <w:rPr>
          <w:sz w:val="22"/>
          <w:szCs w:val="22"/>
        </w:rPr>
        <w:t xml:space="preserve">blijven. Wanneer de </w:t>
      </w:r>
      <w:r>
        <w:rPr>
          <w:i/>
          <w:iCs/>
          <w:sz w:val="22"/>
          <w:szCs w:val="22"/>
        </w:rPr>
        <w:t xml:space="preserve">thumbnails </w:t>
      </w:r>
      <w:r>
        <w:rPr>
          <w:sz w:val="22"/>
          <w:szCs w:val="22"/>
        </w:rPr>
        <w:t xml:space="preserve">herkenbaar zijn voor gebruikers, vallen ze sneller op en </w:t>
      </w:r>
      <w:r w:rsidR="002C49C7">
        <w:rPr>
          <w:sz w:val="22"/>
          <w:szCs w:val="22"/>
        </w:rPr>
        <w:t>bestaat de</w:t>
      </w:r>
      <w:r>
        <w:rPr>
          <w:sz w:val="22"/>
          <w:szCs w:val="22"/>
        </w:rPr>
        <w:t xml:space="preserve"> kans dat </w:t>
      </w:r>
      <w:r w:rsidR="00C13898">
        <w:rPr>
          <w:sz w:val="22"/>
          <w:szCs w:val="22"/>
        </w:rPr>
        <w:t xml:space="preserve">men </w:t>
      </w:r>
      <w:r>
        <w:rPr>
          <w:sz w:val="22"/>
          <w:szCs w:val="22"/>
        </w:rPr>
        <w:t xml:space="preserve">ook sneller </w:t>
      </w:r>
      <w:r w:rsidR="002C49C7">
        <w:rPr>
          <w:sz w:val="22"/>
          <w:szCs w:val="22"/>
        </w:rPr>
        <w:t>doorklikt</w:t>
      </w:r>
      <w:r>
        <w:rPr>
          <w:sz w:val="22"/>
          <w:szCs w:val="22"/>
        </w:rPr>
        <w:t xml:space="preserve"> na het kijken van een video</w:t>
      </w:r>
      <w:r w:rsidR="002C49C7">
        <w:rPr>
          <w:sz w:val="22"/>
          <w:szCs w:val="22"/>
        </w:rPr>
        <w:t xml:space="preserve">, naar de volgende video van </w:t>
      </w:r>
      <w:r w:rsidR="002C49C7">
        <w:rPr>
          <w:i/>
          <w:iCs/>
          <w:sz w:val="22"/>
          <w:szCs w:val="22"/>
        </w:rPr>
        <w:t xml:space="preserve">NPO3 </w:t>
      </w:r>
      <w:r w:rsidR="002C49C7">
        <w:rPr>
          <w:sz w:val="22"/>
          <w:szCs w:val="22"/>
        </w:rPr>
        <w:t xml:space="preserve">of </w:t>
      </w:r>
      <w:r w:rsidR="002C49C7">
        <w:rPr>
          <w:i/>
          <w:iCs/>
          <w:sz w:val="22"/>
          <w:szCs w:val="22"/>
        </w:rPr>
        <w:t>NPO3TV</w:t>
      </w:r>
      <w:r>
        <w:rPr>
          <w:sz w:val="22"/>
          <w:szCs w:val="22"/>
        </w:rPr>
        <w:t xml:space="preserve">. Zodoende blijft de gebruiker in aanraking komen met </w:t>
      </w:r>
      <w:r>
        <w:rPr>
          <w:i/>
          <w:iCs/>
          <w:sz w:val="22"/>
          <w:szCs w:val="22"/>
        </w:rPr>
        <w:t>NPO3</w:t>
      </w:r>
      <w:r>
        <w:rPr>
          <w:sz w:val="22"/>
          <w:szCs w:val="22"/>
        </w:rPr>
        <w:t xml:space="preserve"> en uiteindelijk dus met de NPO zelf. </w:t>
      </w:r>
    </w:p>
    <w:p w14:paraId="2E7332F9" w14:textId="4D3827B6" w:rsidR="00655504" w:rsidRDefault="00655504" w:rsidP="00655504">
      <w:pPr>
        <w:spacing w:line="360" w:lineRule="auto"/>
        <w:rPr>
          <w:sz w:val="22"/>
          <w:szCs w:val="22"/>
        </w:rPr>
      </w:pPr>
      <w:r w:rsidRPr="00F662A3">
        <w:rPr>
          <w:noProof/>
          <w:sz w:val="22"/>
          <w:szCs w:val="22"/>
        </w:rPr>
        <w:lastRenderedPageBreak/>
        <w:drawing>
          <wp:anchor distT="0" distB="0" distL="114300" distR="114300" simplePos="0" relativeHeight="251940864" behindDoc="0" locked="0" layoutInCell="1" allowOverlap="1" wp14:anchorId="784F23EE" wp14:editId="22204B91">
            <wp:simplePos x="0" y="0"/>
            <wp:positionH relativeFrom="column">
              <wp:posOffset>2588895</wp:posOffset>
            </wp:positionH>
            <wp:positionV relativeFrom="paragraph">
              <wp:posOffset>1772504</wp:posOffset>
            </wp:positionV>
            <wp:extent cx="3562025" cy="2065655"/>
            <wp:effectExtent l="0" t="0" r="0" b="4445"/>
            <wp:wrapNone/>
            <wp:docPr id="124" name="Afbeelding 124" descr="Afbeelding met tekst, schermafbeelding, zwart, zil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 schermafbeelding, zwart, zilver&#10;&#10;Automatisch gegenereerde beschrijving"/>
                    <pic:cNvPicPr/>
                  </pic:nvPicPr>
                  <pic:blipFill rotWithShape="1">
                    <a:blip r:embed="rId26" cstate="print">
                      <a:extLst>
                        <a:ext uri="{28A0092B-C50C-407E-A947-70E740481C1C}">
                          <a14:useLocalDpi xmlns:a14="http://schemas.microsoft.com/office/drawing/2010/main" val="0"/>
                        </a:ext>
                      </a:extLst>
                    </a:blip>
                    <a:srcRect l="70231" t="65246" r="17871" b="24508"/>
                    <a:stretch/>
                  </pic:blipFill>
                  <pic:spPr bwMode="auto">
                    <a:xfrm>
                      <a:off x="0" y="0"/>
                      <a:ext cx="3562025" cy="2065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62A3">
        <w:rPr>
          <w:noProof/>
          <w:sz w:val="22"/>
          <w:szCs w:val="22"/>
        </w:rPr>
        <w:drawing>
          <wp:anchor distT="0" distB="0" distL="114300" distR="114300" simplePos="0" relativeHeight="251939840" behindDoc="0" locked="0" layoutInCell="1" allowOverlap="1" wp14:anchorId="32746640" wp14:editId="7A26CF7C">
            <wp:simplePos x="0" y="0"/>
            <wp:positionH relativeFrom="column">
              <wp:posOffset>-871855</wp:posOffset>
            </wp:positionH>
            <wp:positionV relativeFrom="paragraph">
              <wp:posOffset>1771689</wp:posOffset>
            </wp:positionV>
            <wp:extent cx="3462155" cy="2066290"/>
            <wp:effectExtent l="0" t="0" r="5080" b="3810"/>
            <wp:wrapNone/>
            <wp:docPr id="122" name="Afbeelding 122" descr="Afbeelding met tekst, schermafbeelding, zwart, zil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 schermafbeelding, zwart, zilver&#10;&#10;Automatisch gegenereerde beschrijving"/>
                    <pic:cNvPicPr/>
                  </pic:nvPicPr>
                  <pic:blipFill rotWithShape="1">
                    <a:blip r:embed="rId26" cstate="print">
                      <a:extLst>
                        <a:ext uri="{28A0092B-C50C-407E-A947-70E740481C1C}">
                          <a14:useLocalDpi xmlns:a14="http://schemas.microsoft.com/office/drawing/2010/main" val="0"/>
                        </a:ext>
                      </a:extLst>
                    </a:blip>
                    <a:srcRect l="70477" t="27821" r="17943" b="61563"/>
                    <a:stretch/>
                  </pic:blipFill>
                  <pic:spPr bwMode="auto">
                    <a:xfrm>
                      <a:off x="0" y="0"/>
                      <a:ext cx="3462155" cy="2066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560D">
        <w:rPr>
          <w:sz w:val="22"/>
          <w:szCs w:val="22"/>
        </w:rPr>
        <w:tab/>
        <w:t xml:space="preserve">Wederom is het </w:t>
      </w:r>
      <w:r w:rsidR="00DC560D">
        <w:rPr>
          <w:i/>
          <w:iCs/>
          <w:sz w:val="22"/>
          <w:szCs w:val="22"/>
        </w:rPr>
        <w:t xml:space="preserve">Spuiten en Slikken </w:t>
      </w:r>
      <w:r w:rsidR="00DC560D">
        <w:rPr>
          <w:sz w:val="22"/>
          <w:szCs w:val="22"/>
        </w:rPr>
        <w:t>die afstapt van de herkenbaarheidsstrategie en een eigen plan trekt ten opzichte van</w:t>
      </w:r>
      <w:r w:rsidR="00DC560D">
        <w:rPr>
          <w:i/>
          <w:iCs/>
          <w:sz w:val="22"/>
          <w:szCs w:val="22"/>
        </w:rPr>
        <w:t xml:space="preserve"> NPO3 </w:t>
      </w:r>
      <w:r w:rsidR="00DC560D">
        <w:rPr>
          <w:sz w:val="22"/>
          <w:szCs w:val="22"/>
        </w:rPr>
        <w:t xml:space="preserve">en </w:t>
      </w:r>
      <w:r w:rsidR="00DC560D">
        <w:rPr>
          <w:i/>
          <w:iCs/>
          <w:sz w:val="22"/>
          <w:szCs w:val="22"/>
        </w:rPr>
        <w:t>NPO3TV</w:t>
      </w:r>
      <w:r w:rsidR="00DC560D">
        <w:rPr>
          <w:sz w:val="22"/>
          <w:szCs w:val="22"/>
        </w:rPr>
        <w:t xml:space="preserve">. Waar de twee hoofdkanalen heel duidelijk dezelfde lay-out hanteren voor de </w:t>
      </w:r>
      <w:r w:rsidR="00DC560D">
        <w:rPr>
          <w:i/>
          <w:iCs/>
          <w:sz w:val="22"/>
          <w:szCs w:val="22"/>
        </w:rPr>
        <w:t>thumbnails</w:t>
      </w:r>
      <w:r w:rsidR="00DC560D">
        <w:rPr>
          <w:sz w:val="22"/>
          <w:szCs w:val="22"/>
        </w:rPr>
        <w:t xml:space="preserve">, kiest </w:t>
      </w:r>
      <w:r w:rsidR="00DC560D">
        <w:rPr>
          <w:i/>
          <w:iCs/>
          <w:sz w:val="22"/>
          <w:szCs w:val="22"/>
        </w:rPr>
        <w:t xml:space="preserve">Spuiten en Slikken </w:t>
      </w:r>
      <w:r w:rsidR="00DC560D">
        <w:rPr>
          <w:sz w:val="22"/>
          <w:szCs w:val="22"/>
        </w:rPr>
        <w:t>ervoor om voor iedere serie een andere lay-out te gebruiken (</w:t>
      </w:r>
      <w:r w:rsidR="00DC560D">
        <w:rPr>
          <w:b/>
          <w:bCs/>
          <w:sz w:val="22"/>
          <w:szCs w:val="22"/>
        </w:rPr>
        <w:t>figuur 1.10</w:t>
      </w:r>
      <w:r w:rsidR="00DC560D">
        <w:rPr>
          <w:sz w:val="22"/>
          <w:szCs w:val="22"/>
        </w:rPr>
        <w:t xml:space="preserve">).  </w:t>
      </w:r>
      <w:r w:rsidRPr="00B36F3B">
        <w:rPr>
          <w:sz w:val="22"/>
          <w:szCs w:val="22"/>
        </w:rPr>
        <w:t>Doordat er is gekozen voor verschillende lay-outs, zijn de video’s minder herkenbaar voor de gebruikers</w:t>
      </w:r>
      <w:r w:rsidRPr="00B36F3B">
        <w:rPr>
          <w:i/>
          <w:iCs/>
          <w:sz w:val="22"/>
          <w:szCs w:val="22"/>
        </w:rPr>
        <w:t xml:space="preserve">. </w:t>
      </w:r>
      <w:r>
        <w:rPr>
          <w:sz w:val="22"/>
          <w:szCs w:val="22"/>
        </w:rPr>
        <w:t>Men</w:t>
      </w:r>
      <w:r w:rsidRPr="00B36F3B">
        <w:rPr>
          <w:sz w:val="22"/>
          <w:szCs w:val="22"/>
        </w:rPr>
        <w:t xml:space="preserve"> moet kennis hebben over de verschillende series van </w:t>
      </w:r>
      <w:r w:rsidRPr="00B36F3B">
        <w:rPr>
          <w:i/>
          <w:iCs/>
          <w:sz w:val="22"/>
          <w:szCs w:val="22"/>
        </w:rPr>
        <w:t xml:space="preserve">Spuiten en Slikken </w:t>
      </w:r>
      <w:r w:rsidRPr="00B36F3B">
        <w:rPr>
          <w:sz w:val="22"/>
          <w:szCs w:val="22"/>
        </w:rPr>
        <w:t xml:space="preserve">om in een enkele oogopslag de video’s te herkennen in de suggestiebalk. De </w:t>
      </w:r>
      <w:r w:rsidRPr="00B36F3B">
        <w:rPr>
          <w:i/>
          <w:iCs/>
          <w:sz w:val="22"/>
          <w:szCs w:val="22"/>
        </w:rPr>
        <w:t xml:space="preserve">thumbnails </w:t>
      </w:r>
      <w:r w:rsidRPr="00B36F3B">
        <w:rPr>
          <w:sz w:val="22"/>
          <w:szCs w:val="22"/>
        </w:rPr>
        <w:t xml:space="preserve">vallen </w:t>
      </w:r>
      <w:r>
        <w:rPr>
          <w:sz w:val="22"/>
          <w:szCs w:val="22"/>
        </w:rPr>
        <w:t xml:space="preserve">daardoor minder snel </w:t>
      </w:r>
      <w:r w:rsidRPr="00B36F3B">
        <w:rPr>
          <w:sz w:val="22"/>
          <w:szCs w:val="22"/>
        </w:rPr>
        <w:t xml:space="preserve">op tussen </w:t>
      </w:r>
      <w:r>
        <w:rPr>
          <w:sz w:val="22"/>
          <w:szCs w:val="22"/>
        </w:rPr>
        <w:t>de rest</w:t>
      </w:r>
      <w:r w:rsidRPr="00B36F3B">
        <w:rPr>
          <w:sz w:val="22"/>
          <w:szCs w:val="22"/>
        </w:rPr>
        <w:t xml:space="preserve">. </w:t>
      </w:r>
    </w:p>
    <w:p w14:paraId="74A2AE01" w14:textId="0CCA7005" w:rsidR="00C13898" w:rsidRDefault="00C13898" w:rsidP="00C13898">
      <w:pPr>
        <w:spacing w:line="360" w:lineRule="auto"/>
        <w:rPr>
          <w:sz w:val="22"/>
          <w:szCs w:val="22"/>
        </w:rPr>
      </w:pPr>
    </w:p>
    <w:p w14:paraId="5F70DE71" w14:textId="083D506B" w:rsidR="00C13898" w:rsidRDefault="00C13898" w:rsidP="00C13898">
      <w:pPr>
        <w:spacing w:line="360" w:lineRule="auto"/>
        <w:rPr>
          <w:sz w:val="22"/>
          <w:szCs w:val="22"/>
        </w:rPr>
      </w:pPr>
    </w:p>
    <w:p w14:paraId="4A87A0B6" w14:textId="77777777" w:rsidR="00C13898" w:rsidRDefault="00C13898" w:rsidP="00C13898">
      <w:pPr>
        <w:spacing w:line="360" w:lineRule="auto"/>
        <w:rPr>
          <w:sz w:val="22"/>
          <w:szCs w:val="22"/>
        </w:rPr>
      </w:pPr>
    </w:p>
    <w:p w14:paraId="70DC241E" w14:textId="77777777" w:rsidR="00C13898" w:rsidRDefault="00C13898" w:rsidP="00C13898">
      <w:pPr>
        <w:spacing w:line="360" w:lineRule="auto"/>
        <w:rPr>
          <w:sz w:val="22"/>
          <w:szCs w:val="22"/>
        </w:rPr>
      </w:pPr>
    </w:p>
    <w:p w14:paraId="049EAD11" w14:textId="77777777" w:rsidR="00C13898" w:rsidRDefault="00C13898" w:rsidP="00C13898">
      <w:pPr>
        <w:spacing w:line="360" w:lineRule="auto"/>
        <w:rPr>
          <w:sz w:val="22"/>
          <w:szCs w:val="22"/>
        </w:rPr>
      </w:pPr>
    </w:p>
    <w:p w14:paraId="0C3EB182" w14:textId="77777777" w:rsidR="00C13898" w:rsidRDefault="00C13898" w:rsidP="00C13898">
      <w:pPr>
        <w:spacing w:line="360" w:lineRule="auto"/>
        <w:rPr>
          <w:sz w:val="22"/>
          <w:szCs w:val="22"/>
        </w:rPr>
      </w:pPr>
    </w:p>
    <w:p w14:paraId="31505D0A" w14:textId="77777777" w:rsidR="00C13898" w:rsidRDefault="00C13898" w:rsidP="00C13898">
      <w:pPr>
        <w:spacing w:line="360" w:lineRule="auto"/>
        <w:rPr>
          <w:sz w:val="22"/>
          <w:szCs w:val="22"/>
        </w:rPr>
      </w:pPr>
    </w:p>
    <w:p w14:paraId="7D311173" w14:textId="77777777" w:rsidR="00C13898" w:rsidRDefault="00C13898" w:rsidP="00C13898">
      <w:pPr>
        <w:spacing w:line="360" w:lineRule="auto"/>
        <w:rPr>
          <w:sz w:val="22"/>
          <w:szCs w:val="22"/>
        </w:rPr>
      </w:pPr>
    </w:p>
    <w:p w14:paraId="0DE54A9B" w14:textId="212B61A0" w:rsidR="00C13898" w:rsidRDefault="00C13898" w:rsidP="00C13898">
      <w:pPr>
        <w:spacing w:line="360" w:lineRule="auto"/>
        <w:rPr>
          <w:b/>
          <w:bCs/>
          <w:i/>
          <w:iCs/>
          <w:sz w:val="16"/>
          <w:szCs w:val="16"/>
        </w:rPr>
      </w:pPr>
      <w:r w:rsidRPr="005D412E">
        <w:rPr>
          <w:b/>
          <w:bCs/>
          <w:i/>
          <w:iCs/>
          <w:sz w:val="16"/>
          <w:szCs w:val="16"/>
        </w:rPr>
        <w:t>Figuur 1.10</w:t>
      </w:r>
      <w:r w:rsidRPr="005D412E">
        <w:rPr>
          <w:b/>
          <w:bCs/>
          <w:sz w:val="16"/>
          <w:szCs w:val="16"/>
        </w:rPr>
        <w:t xml:space="preserve"> Twee video’s van </w:t>
      </w:r>
      <w:r w:rsidRPr="005D412E">
        <w:rPr>
          <w:b/>
          <w:bCs/>
          <w:i/>
          <w:iCs/>
          <w:sz w:val="16"/>
          <w:szCs w:val="16"/>
        </w:rPr>
        <w:t xml:space="preserve">Spuiten en Slikken </w:t>
      </w:r>
      <w:r w:rsidRPr="005D412E">
        <w:rPr>
          <w:b/>
          <w:bCs/>
          <w:sz w:val="16"/>
          <w:szCs w:val="16"/>
        </w:rPr>
        <w:t xml:space="preserve">van verschillende series met overduidelijk andere lay-outs in </w:t>
      </w:r>
      <w:r w:rsidRPr="005D412E">
        <w:rPr>
          <w:b/>
          <w:bCs/>
          <w:i/>
          <w:iCs/>
          <w:sz w:val="16"/>
          <w:szCs w:val="16"/>
        </w:rPr>
        <w:t>thumbnails.</w:t>
      </w:r>
      <w:r w:rsidRPr="005D412E">
        <w:rPr>
          <w:rStyle w:val="Voetnootmarkering"/>
          <w:b/>
          <w:bCs/>
          <w:i/>
          <w:iCs/>
          <w:sz w:val="16"/>
          <w:szCs w:val="16"/>
        </w:rPr>
        <w:footnoteReference w:id="106"/>
      </w:r>
    </w:p>
    <w:p w14:paraId="184D001C" w14:textId="77777777" w:rsidR="005D412E" w:rsidRPr="005D412E" w:rsidRDefault="005D412E" w:rsidP="00C13898">
      <w:pPr>
        <w:spacing w:line="360" w:lineRule="auto"/>
        <w:rPr>
          <w:sz w:val="21"/>
          <w:szCs w:val="21"/>
        </w:rPr>
      </w:pPr>
    </w:p>
    <w:p w14:paraId="78E1F7DA" w14:textId="4C8C7F3A" w:rsidR="00DC560D" w:rsidRPr="00690361" w:rsidRDefault="00DC560D" w:rsidP="00690361">
      <w:pPr>
        <w:spacing w:line="360" w:lineRule="auto"/>
        <w:ind w:firstLine="708"/>
        <w:rPr>
          <w:iCs/>
          <w:sz w:val="22"/>
          <w:szCs w:val="22"/>
        </w:rPr>
      </w:pPr>
      <w:r w:rsidRPr="00B36F3B">
        <w:rPr>
          <w:i/>
          <w:iCs/>
          <w:sz w:val="22"/>
          <w:szCs w:val="22"/>
        </w:rPr>
        <w:t xml:space="preserve">Spuiten en Slikken </w:t>
      </w:r>
      <w:r w:rsidRPr="00B36F3B">
        <w:rPr>
          <w:sz w:val="22"/>
          <w:szCs w:val="22"/>
        </w:rPr>
        <w:t xml:space="preserve">hanteert dus een andere strategie dan </w:t>
      </w:r>
      <w:r w:rsidRPr="00B36F3B">
        <w:rPr>
          <w:i/>
          <w:iCs/>
          <w:sz w:val="22"/>
          <w:szCs w:val="22"/>
        </w:rPr>
        <w:t xml:space="preserve">NPO3 </w:t>
      </w:r>
      <w:r w:rsidRPr="00B36F3B">
        <w:rPr>
          <w:sz w:val="22"/>
          <w:szCs w:val="22"/>
        </w:rPr>
        <w:t xml:space="preserve">en </w:t>
      </w:r>
      <w:r w:rsidRPr="00B36F3B">
        <w:rPr>
          <w:i/>
          <w:iCs/>
          <w:sz w:val="22"/>
          <w:szCs w:val="22"/>
        </w:rPr>
        <w:t>NPO3TV</w:t>
      </w:r>
      <w:r w:rsidR="00690361">
        <w:rPr>
          <w:i/>
          <w:iCs/>
          <w:sz w:val="22"/>
          <w:szCs w:val="22"/>
        </w:rPr>
        <w:t xml:space="preserve">, </w:t>
      </w:r>
      <w:r w:rsidR="00690361">
        <w:rPr>
          <w:sz w:val="22"/>
          <w:szCs w:val="22"/>
        </w:rPr>
        <w:t xml:space="preserve">wat </w:t>
      </w:r>
      <w:r>
        <w:rPr>
          <w:sz w:val="22"/>
          <w:szCs w:val="22"/>
        </w:rPr>
        <w:t xml:space="preserve">deels te maken </w:t>
      </w:r>
      <w:r w:rsidR="00690361">
        <w:rPr>
          <w:sz w:val="22"/>
          <w:szCs w:val="22"/>
        </w:rPr>
        <w:t xml:space="preserve">kan </w:t>
      </w:r>
      <w:r>
        <w:rPr>
          <w:sz w:val="22"/>
          <w:szCs w:val="22"/>
        </w:rPr>
        <w:t xml:space="preserve">hebben met de aard van de content. </w:t>
      </w:r>
      <w:r w:rsidRPr="00B36F3B">
        <w:rPr>
          <w:sz w:val="22"/>
          <w:szCs w:val="22"/>
        </w:rPr>
        <w:t xml:space="preserve">De twee algemenere kanalen </w:t>
      </w:r>
      <w:r>
        <w:rPr>
          <w:sz w:val="22"/>
          <w:szCs w:val="22"/>
        </w:rPr>
        <w:t>uploaden</w:t>
      </w:r>
      <w:r w:rsidRPr="00B36F3B">
        <w:rPr>
          <w:sz w:val="22"/>
          <w:szCs w:val="22"/>
        </w:rPr>
        <w:t xml:space="preserve"> iedere week weer nieuwe content</w:t>
      </w:r>
      <w:r>
        <w:rPr>
          <w:sz w:val="22"/>
          <w:szCs w:val="22"/>
        </w:rPr>
        <w:t>, van verschillende omroepen met verschillende thema’s of onderwerpen.</w:t>
      </w:r>
      <w:r w:rsidRPr="00B36F3B">
        <w:rPr>
          <w:sz w:val="22"/>
          <w:szCs w:val="22"/>
        </w:rPr>
        <w:t xml:space="preserve"> Wanneer al deze series andere lay-outs zouden gebruiken, ziet men na verloop van tijd door de bomen het bos niet meer. </w:t>
      </w:r>
      <w:r w:rsidR="00690361">
        <w:rPr>
          <w:sz w:val="22"/>
          <w:szCs w:val="22"/>
        </w:rPr>
        <w:t>Daarnaast komen de video’s ook van allemaal verschillende omroepen, met hun eigen herkenbare elementen.</w:t>
      </w:r>
      <w:r w:rsidR="00690361">
        <w:rPr>
          <w:rStyle w:val="Voetnootmarkering"/>
          <w:sz w:val="22"/>
          <w:szCs w:val="22"/>
        </w:rPr>
        <w:footnoteReference w:id="107"/>
      </w:r>
      <w:r w:rsidR="00690361">
        <w:rPr>
          <w:sz w:val="22"/>
          <w:szCs w:val="22"/>
        </w:rPr>
        <w:t xml:space="preserve"> Wanneer zij allemaal hun eigen elementen mogen gebruiken raakt</w:t>
      </w:r>
      <w:r w:rsidR="002C49C7">
        <w:rPr>
          <w:sz w:val="22"/>
          <w:szCs w:val="22"/>
        </w:rPr>
        <w:t xml:space="preserve"> het merk</w:t>
      </w:r>
      <w:r w:rsidR="00690361">
        <w:rPr>
          <w:sz w:val="22"/>
          <w:szCs w:val="22"/>
        </w:rPr>
        <w:t xml:space="preserve"> </w:t>
      </w:r>
      <w:r w:rsidR="00690361" w:rsidRPr="00690361">
        <w:rPr>
          <w:i/>
          <w:iCs/>
          <w:sz w:val="22"/>
          <w:szCs w:val="22"/>
        </w:rPr>
        <w:t>NPO3</w:t>
      </w:r>
      <w:r w:rsidR="00690361">
        <w:rPr>
          <w:sz w:val="22"/>
          <w:szCs w:val="22"/>
        </w:rPr>
        <w:t xml:space="preserve"> op de achtergrond door alle verwijzingen naar omroepen die op het kanaal uploaden. Hierdoor is het een verstandige keuze geweest van de NPO om de video’s vrijwel dezelfde lay-out qua </w:t>
      </w:r>
      <w:r w:rsidR="00690361">
        <w:rPr>
          <w:i/>
          <w:iCs/>
          <w:sz w:val="22"/>
          <w:szCs w:val="22"/>
        </w:rPr>
        <w:t xml:space="preserve">thumbnails </w:t>
      </w:r>
      <w:r w:rsidR="00690361">
        <w:rPr>
          <w:sz w:val="22"/>
          <w:szCs w:val="22"/>
        </w:rPr>
        <w:t xml:space="preserve">te geven op de kanalen van </w:t>
      </w:r>
      <w:r w:rsidR="00690361">
        <w:rPr>
          <w:i/>
          <w:iCs/>
          <w:sz w:val="22"/>
          <w:szCs w:val="22"/>
        </w:rPr>
        <w:t xml:space="preserve">NPO3 </w:t>
      </w:r>
      <w:r w:rsidR="00690361">
        <w:rPr>
          <w:sz w:val="22"/>
          <w:szCs w:val="22"/>
        </w:rPr>
        <w:t xml:space="preserve">en </w:t>
      </w:r>
      <w:r w:rsidR="00690361">
        <w:rPr>
          <w:i/>
          <w:iCs/>
          <w:sz w:val="22"/>
          <w:szCs w:val="22"/>
        </w:rPr>
        <w:t>NPO3TV</w:t>
      </w:r>
      <w:r w:rsidR="00690361">
        <w:rPr>
          <w:sz w:val="22"/>
          <w:szCs w:val="22"/>
        </w:rPr>
        <w:t xml:space="preserve">. </w:t>
      </w:r>
      <w:r w:rsidRPr="00B36F3B">
        <w:rPr>
          <w:i/>
          <w:iCs/>
          <w:sz w:val="22"/>
          <w:szCs w:val="22"/>
        </w:rPr>
        <w:t>Spuiten en Slikken</w:t>
      </w:r>
      <w:r w:rsidRPr="00B36F3B">
        <w:rPr>
          <w:sz w:val="22"/>
          <w:szCs w:val="22"/>
        </w:rPr>
        <w:t xml:space="preserve"> </w:t>
      </w:r>
      <w:r w:rsidR="00690361">
        <w:rPr>
          <w:sz w:val="22"/>
          <w:szCs w:val="22"/>
        </w:rPr>
        <w:t xml:space="preserve">daarentegen, </w:t>
      </w:r>
      <w:r w:rsidRPr="00B36F3B">
        <w:rPr>
          <w:sz w:val="22"/>
          <w:szCs w:val="22"/>
        </w:rPr>
        <w:t xml:space="preserve">heeft maar een handvol series </w:t>
      </w:r>
      <w:r w:rsidR="00690361">
        <w:rPr>
          <w:sz w:val="22"/>
          <w:szCs w:val="22"/>
        </w:rPr>
        <w:t xml:space="preserve">die ook nog eens allemaal onder hetzelfde merk en dezelfde omroep vallen. Zij hebben daarmee meer bewegingsvrijheid en lopen minder het risico dat het onoverzichtelijk wordt. Bij </w:t>
      </w:r>
      <w:r w:rsidR="00690361">
        <w:rPr>
          <w:i/>
          <w:sz w:val="22"/>
          <w:szCs w:val="22"/>
        </w:rPr>
        <w:t xml:space="preserve">Spuiten en Slikken </w:t>
      </w:r>
      <w:r w:rsidR="00690361">
        <w:rPr>
          <w:iCs/>
          <w:sz w:val="22"/>
          <w:szCs w:val="22"/>
        </w:rPr>
        <w:t xml:space="preserve">ligt er dus minder noodzaak </w:t>
      </w:r>
      <w:r w:rsidR="004A1475">
        <w:rPr>
          <w:iCs/>
          <w:sz w:val="22"/>
          <w:szCs w:val="22"/>
        </w:rPr>
        <w:t>op de herkenbaarheid</w:t>
      </w:r>
      <w:r w:rsidR="00690361">
        <w:rPr>
          <w:iCs/>
          <w:sz w:val="22"/>
          <w:szCs w:val="22"/>
        </w:rPr>
        <w:t xml:space="preserve"> tussen alle andere video’s. Doordat het een gelimiteerd aantal series zijn die consequent geüpload worden, ontstaat deze herkenbaarheid vanzelf. Bij de andere twee kanalen is het aanbod zo </w:t>
      </w:r>
      <w:r w:rsidR="00AB4024">
        <w:rPr>
          <w:iCs/>
          <w:sz w:val="22"/>
          <w:szCs w:val="22"/>
        </w:rPr>
        <w:lastRenderedPageBreak/>
        <w:t>gevarieerd</w:t>
      </w:r>
      <w:r w:rsidR="00690361">
        <w:rPr>
          <w:iCs/>
          <w:sz w:val="22"/>
          <w:szCs w:val="22"/>
        </w:rPr>
        <w:t xml:space="preserve"> dat verschillende </w:t>
      </w:r>
      <w:r w:rsidR="00690361">
        <w:rPr>
          <w:i/>
          <w:sz w:val="22"/>
          <w:szCs w:val="22"/>
        </w:rPr>
        <w:t xml:space="preserve">thumbnails </w:t>
      </w:r>
      <w:r w:rsidR="00690361">
        <w:rPr>
          <w:iCs/>
          <w:sz w:val="22"/>
          <w:szCs w:val="22"/>
        </w:rPr>
        <w:t xml:space="preserve">averechts zouden werken op de herkenbaarheidsstrategie. Hierdoor is er één lijn getrokken omtrent de lay-out, in tegenstelling tot het kanaal van </w:t>
      </w:r>
      <w:r w:rsidR="00690361">
        <w:rPr>
          <w:i/>
          <w:sz w:val="22"/>
          <w:szCs w:val="22"/>
        </w:rPr>
        <w:t>Spuiten en Slikken</w:t>
      </w:r>
      <w:r w:rsidR="00690361">
        <w:rPr>
          <w:iCs/>
          <w:sz w:val="22"/>
          <w:szCs w:val="22"/>
        </w:rPr>
        <w:t xml:space="preserve">. </w:t>
      </w:r>
    </w:p>
    <w:p w14:paraId="0FEE56BE" w14:textId="3A840D98" w:rsidR="00DC560D" w:rsidRPr="008B6A50" w:rsidRDefault="00DC560D" w:rsidP="00DC560D">
      <w:pPr>
        <w:spacing w:line="360" w:lineRule="auto"/>
        <w:ind w:firstLine="708"/>
        <w:rPr>
          <w:sz w:val="22"/>
          <w:szCs w:val="22"/>
        </w:rPr>
      </w:pPr>
      <w:r w:rsidRPr="00B36F3B">
        <w:rPr>
          <w:sz w:val="22"/>
          <w:szCs w:val="22"/>
        </w:rPr>
        <w:t xml:space="preserve">Ook kan het te maken hebben met het publiek wat de kanalen willen aantrekken. Beide kanalen hanteren wellicht een ander </w:t>
      </w:r>
      <w:r w:rsidRPr="00B36F3B">
        <w:rPr>
          <w:i/>
          <w:iCs/>
          <w:sz w:val="22"/>
          <w:szCs w:val="22"/>
        </w:rPr>
        <w:t>imagined audience</w:t>
      </w:r>
      <w:r w:rsidRPr="00B36F3B">
        <w:rPr>
          <w:sz w:val="22"/>
          <w:szCs w:val="22"/>
        </w:rPr>
        <w:t xml:space="preserve">. </w:t>
      </w:r>
      <w:r w:rsidRPr="00254A61">
        <w:rPr>
          <w:i/>
          <w:iCs/>
          <w:sz w:val="22"/>
          <w:szCs w:val="22"/>
        </w:rPr>
        <w:t>Spuiten</w:t>
      </w:r>
      <w:r w:rsidRPr="00B36F3B">
        <w:rPr>
          <w:i/>
          <w:iCs/>
          <w:sz w:val="22"/>
          <w:szCs w:val="22"/>
        </w:rPr>
        <w:t xml:space="preserve"> en Slikken</w:t>
      </w:r>
      <w:r w:rsidRPr="00B36F3B">
        <w:rPr>
          <w:sz w:val="22"/>
          <w:szCs w:val="22"/>
        </w:rPr>
        <w:t xml:space="preserve"> vertrouwt op jongeren die reeds bekend zijn met het programma of het merk </w:t>
      </w:r>
      <w:r w:rsidRPr="00B36F3B">
        <w:rPr>
          <w:i/>
          <w:iCs/>
          <w:sz w:val="22"/>
          <w:szCs w:val="22"/>
        </w:rPr>
        <w:t>Spuiten en Slikken</w:t>
      </w:r>
      <w:r w:rsidRPr="00B36F3B">
        <w:rPr>
          <w:sz w:val="22"/>
          <w:szCs w:val="22"/>
        </w:rPr>
        <w:t xml:space="preserve">. Deze groep zoekt heel </w:t>
      </w:r>
      <w:r w:rsidR="00A25B2E">
        <w:rPr>
          <w:sz w:val="22"/>
          <w:szCs w:val="22"/>
        </w:rPr>
        <w:t>gericht</w:t>
      </w:r>
      <w:r w:rsidRPr="00B36F3B">
        <w:rPr>
          <w:sz w:val="22"/>
          <w:szCs w:val="22"/>
        </w:rPr>
        <w:t xml:space="preserve"> naar YouTube-video’s van </w:t>
      </w:r>
      <w:r>
        <w:rPr>
          <w:sz w:val="22"/>
          <w:szCs w:val="22"/>
        </w:rPr>
        <w:t>dit kanaal</w:t>
      </w:r>
      <w:r w:rsidRPr="00B36F3B">
        <w:rPr>
          <w:i/>
          <w:iCs/>
          <w:sz w:val="22"/>
          <w:szCs w:val="22"/>
        </w:rPr>
        <w:t xml:space="preserve">. </w:t>
      </w:r>
      <w:r w:rsidRPr="00B36F3B">
        <w:rPr>
          <w:sz w:val="22"/>
          <w:szCs w:val="22"/>
        </w:rPr>
        <w:t xml:space="preserve">De doelgroep die </w:t>
      </w:r>
      <w:r w:rsidRPr="00B36F3B">
        <w:rPr>
          <w:i/>
          <w:iCs/>
          <w:sz w:val="22"/>
          <w:szCs w:val="22"/>
        </w:rPr>
        <w:t xml:space="preserve">NPO3 </w:t>
      </w:r>
      <w:r w:rsidRPr="00B36F3B">
        <w:rPr>
          <w:sz w:val="22"/>
          <w:szCs w:val="22"/>
        </w:rPr>
        <w:t xml:space="preserve">en </w:t>
      </w:r>
      <w:r w:rsidRPr="00B36F3B">
        <w:rPr>
          <w:i/>
          <w:iCs/>
          <w:sz w:val="22"/>
          <w:szCs w:val="22"/>
        </w:rPr>
        <w:t xml:space="preserve">NPO3TV </w:t>
      </w:r>
      <w:r w:rsidRPr="00B36F3B">
        <w:rPr>
          <w:sz w:val="22"/>
          <w:szCs w:val="22"/>
        </w:rPr>
        <w:t xml:space="preserve">willen aanspreken zijn jongeren in de breedste zin. Hierdoor moeten ze snel herkenbaar zijn voor jongeren die nog niet bekend zijn met </w:t>
      </w:r>
      <w:r w:rsidRPr="00B36F3B">
        <w:rPr>
          <w:i/>
          <w:iCs/>
          <w:sz w:val="22"/>
          <w:szCs w:val="22"/>
        </w:rPr>
        <w:t xml:space="preserve">NPO3 </w:t>
      </w:r>
      <w:r w:rsidRPr="00B36F3B">
        <w:rPr>
          <w:sz w:val="22"/>
          <w:szCs w:val="22"/>
        </w:rPr>
        <w:t xml:space="preserve">op </w:t>
      </w:r>
      <w:r w:rsidRPr="00254A61">
        <w:rPr>
          <w:sz w:val="22"/>
          <w:szCs w:val="22"/>
        </w:rPr>
        <w:t>YouTube</w:t>
      </w:r>
      <w:r w:rsidRPr="00B36F3B">
        <w:rPr>
          <w:sz w:val="22"/>
          <w:szCs w:val="22"/>
        </w:rPr>
        <w:t xml:space="preserve">. Daarnaast </w:t>
      </w:r>
      <w:r w:rsidR="008D7C56">
        <w:rPr>
          <w:sz w:val="22"/>
          <w:szCs w:val="22"/>
        </w:rPr>
        <w:t xml:space="preserve">is al gebleken dat de content op de kanalen van </w:t>
      </w:r>
      <w:r w:rsidR="008D7C56">
        <w:rPr>
          <w:i/>
          <w:iCs/>
          <w:sz w:val="22"/>
          <w:szCs w:val="22"/>
        </w:rPr>
        <w:t xml:space="preserve">NPO3 </w:t>
      </w:r>
      <w:r w:rsidR="008D7C56">
        <w:rPr>
          <w:sz w:val="22"/>
          <w:szCs w:val="22"/>
        </w:rPr>
        <w:t xml:space="preserve">en </w:t>
      </w:r>
      <w:r w:rsidR="008D7C56">
        <w:rPr>
          <w:i/>
          <w:iCs/>
          <w:sz w:val="22"/>
          <w:szCs w:val="22"/>
        </w:rPr>
        <w:t xml:space="preserve">NPO3TV </w:t>
      </w:r>
      <w:r w:rsidR="008D7C56">
        <w:rPr>
          <w:sz w:val="22"/>
          <w:szCs w:val="22"/>
        </w:rPr>
        <w:t xml:space="preserve">veel meer divers is dan op het kanaal van </w:t>
      </w:r>
      <w:r w:rsidR="008D7C56">
        <w:rPr>
          <w:i/>
          <w:iCs/>
          <w:sz w:val="22"/>
          <w:szCs w:val="22"/>
        </w:rPr>
        <w:t>Spuiten en Slikken</w:t>
      </w:r>
      <w:r w:rsidRPr="00B36F3B">
        <w:rPr>
          <w:sz w:val="22"/>
          <w:szCs w:val="22"/>
        </w:rPr>
        <w:t xml:space="preserve">. </w:t>
      </w:r>
      <w:r>
        <w:rPr>
          <w:sz w:val="22"/>
          <w:szCs w:val="22"/>
        </w:rPr>
        <w:t xml:space="preserve">Het idee is dat er op </w:t>
      </w:r>
      <w:r w:rsidR="008D7C56">
        <w:rPr>
          <w:sz w:val="22"/>
          <w:szCs w:val="22"/>
        </w:rPr>
        <w:t>de twee hoofdkanalen</w:t>
      </w:r>
      <w:r>
        <w:rPr>
          <w:sz w:val="22"/>
          <w:szCs w:val="22"/>
        </w:rPr>
        <w:t xml:space="preserve"> voor iedereen wel wat te vinden is. Bij </w:t>
      </w:r>
      <w:r>
        <w:rPr>
          <w:i/>
          <w:iCs/>
          <w:sz w:val="22"/>
          <w:szCs w:val="22"/>
        </w:rPr>
        <w:t xml:space="preserve">Spuiten en Slikken </w:t>
      </w:r>
      <w:r>
        <w:rPr>
          <w:sz w:val="22"/>
          <w:szCs w:val="22"/>
        </w:rPr>
        <w:t>is dat minder het geval, omdat alle content in lijn ligt met de hoofdthema’s die besproken worden.</w:t>
      </w:r>
      <w:r w:rsidRPr="00B36F3B">
        <w:rPr>
          <w:sz w:val="22"/>
          <w:szCs w:val="22"/>
        </w:rPr>
        <w:t xml:space="preserve"> Hierdoor kan </w:t>
      </w:r>
      <w:r w:rsidRPr="00B36F3B">
        <w:rPr>
          <w:i/>
          <w:iCs/>
          <w:sz w:val="22"/>
          <w:szCs w:val="22"/>
        </w:rPr>
        <w:t xml:space="preserve">Spuiten en Slikken </w:t>
      </w:r>
      <w:r w:rsidRPr="00B36F3B">
        <w:rPr>
          <w:sz w:val="22"/>
          <w:szCs w:val="22"/>
        </w:rPr>
        <w:t xml:space="preserve">zich dus veel meer focussen op één specifieke doelgroep en hoeven ze minder </w:t>
      </w:r>
      <w:r w:rsidR="00454C67">
        <w:rPr>
          <w:sz w:val="22"/>
          <w:szCs w:val="22"/>
        </w:rPr>
        <w:t>nadruk</w:t>
      </w:r>
      <w:r w:rsidRPr="00B36F3B">
        <w:rPr>
          <w:sz w:val="22"/>
          <w:szCs w:val="22"/>
        </w:rPr>
        <w:t xml:space="preserve"> te leggen op </w:t>
      </w:r>
      <w:r w:rsidR="00454C67">
        <w:rPr>
          <w:sz w:val="22"/>
          <w:szCs w:val="22"/>
        </w:rPr>
        <w:t xml:space="preserve">het bereiken van </w:t>
      </w:r>
      <w:r w:rsidRPr="00B36F3B">
        <w:rPr>
          <w:sz w:val="22"/>
          <w:szCs w:val="22"/>
        </w:rPr>
        <w:t xml:space="preserve">een heel </w:t>
      </w:r>
      <w:r w:rsidR="00454C67">
        <w:rPr>
          <w:sz w:val="22"/>
          <w:szCs w:val="22"/>
        </w:rPr>
        <w:t>divers</w:t>
      </w:r>
      <w:r w:rsidRPr="00B36F3B">
        <w:rPr>
          <w:sz w:val="22"/>
          <w:szCs w:val="22"/>
        </w:rPr>
        <w:t xml:space="preserve"> publiek</w:t>
      </w:r>
      <w:r>
        <w:rPr>
          <w:sz w:val="22"/>
          <w:szCs w:val="22"/>
        </w:rPr>
        <w:t xml:space="preserve">. Er is dus wellicht minder noodzaak om een zo breed mogelijk publiek aan te spreken, omdat de meeste gebruikers reeds bekend zijn met </w:t>
      </w:r>
      <w:r>
        <w:rPr>
          <w:i/>
          <w:iCs/>
          <w:sz w:val="22"/>
          <w:szCs w:val="22"/>
        </w:rPr>
        <w:t>Spuiten en Slikken</w:t>
      </w:r>
      <w:r>
        <w:rPr>
          <w:sz w:val="22"/>
          <w:szCs w:val="22"/>
        </w:rPr>
        <w:t xml:space="preserve">. </w:t>
      </w:r>
    </w:p>
    <w:p w14:paraId="458263E8" w14:textId="4FBA372B" w:rsidR="00DC560D" w:rsidRPr="00AB4024" w:rsidRDefault="00DC560D" w:rsidP="00DC560D">
      <w:pPr>
        <w:spacing w:line="360" w:lineRule="auto"/>
        <w:rPr>
          <w:sz w:val="22"/>
          <w:szCs w:val="22"/>
        </w:rPr>
      </w:pPr>
      <w:r>
        <w:rPr>
          <w:sz w:val="22"/>
          <w:szCs w:val="22"/>
        </w:rPr>
        <w:tab/>
        <w:t xml:space="preserve">Naar aanleiding van de discursieve interface analyse kan gesteld worden dat de drie kanalen vooral de focus hebben liggen op indirecte conversie. Echter, waar de twee hoofdkanalen hierbij de nadruk leggen op het creëren van een </w:t>
      </w:r>
      <w:r>
        <w:rPr>
          <w:i/>
          <w:iCs/>
          <w:sz w:val="22"/>
          <w:szCs w:val="22"/>
        </w:rPr>
        <w:t>NPO3-bubbel</w:t>
      </w:r>
      <w:r>
        <w:rPr>
          <w:sz w:val="22"/>
          <w:szCs w:val="22"/>
        </w:rPr>
        <w:t>, ligt de focus van</w:t>
      </w:r>
      <w:r>
        <w:rPr>
          <w:i/>
          <w:iCs/>
          <w:sz w:val="22"/>
          <w:szCs w:val="22"/>
        </w:rPr>
        <w:t xml:space="preserve"> Spuiten en Slikken </w:t>
      </w:r>
      <w:r>
        <w:rPr>
          <w:sz w:val="22"/>
          <w:szCs w:val="22"/>
        </w:rPr>
        <w:t xml:space="preserve">vooral op het eigen merk en niet zozeer het grotere geheel van </w:t>
      </w:r>
      <w:r>
        <w:rPr>
          <w:i/>
          <w:iCs/>
          <w:sz w:val="22"/>
          <w:szCs w:val="22"/>
        </w:rPr>
        <w:t>NPO3</w:t>
      </w:r>
      <w:r>
        <w:rPr>
          <w:sz w:val="22"/>
          <w:szCs w:val="22"/>
        </w:rPr>
        <w:t xml:space="preserve">. Daarmee is er een splitsing ontstaan tussen de algemenere kanalen waar alle omroepen op uploaden en het kanaal wat specifiek tot een programma toebehoort. Hoewel de NPO dus steeds </w:t>
      </w:r>
      <w:r w:rsidR="00A25B2E">
        <w:rPr>
          <w:sz w:val="22"/>
          <w:szCs w:val="22"/>
        </w:rPr>
        <w:t>meer kennis</w:t>
      </w:r>
      <w:r>
        <w:rPr>
          <w:sz w:val="22"/>
          <w:szCs w:val="22"/>
        </w:rPr>
        <w:t xml:space="preserve"> krijgt over hoe ze om moeten gaan met YouTube, mist er nog enige overeenstemming tussen de algemene kanalen en de kanalen die </w:t>
      </w:r>
      <w:r w:rsidR="008D7C56">
        <w:rPr>
          <w:sz w:val="22"/>
          <w:szCs w:val="22"/>
        </w:rPr>
        <w:t>tot een specifiek</w:t>
      </w:r>
      <w:r>
        <w:rPr>
          <w:sz w:val="22"/>
          <w:szCs w:val="22"/>
        </w:rPr>
        <w:t xml:space="preserve"> programma </w:t>
      </w:r>
      <w:r w:rsidR="008D7C56">
        <w:rPr>
          <w:sz w:val="22"/>
          <w:szCs w:val="22"/>
        </w:rPr>
        <w:t>toebe</w:t>
      </w:r>
      <w:r>
        <w:rPr>
          <w:sz w:val="22"/>
          <w:szCs w:val="22"/>
        </w:rPr>
        <w:t xml:space="preserve">horen. </w:t>
      </w:r>
      <w:r w:rsidR="008D7C56">
        <w:rPr>
          <w:sz w:val="22"/>
          <w:szCs w:val="22"/>
        </w:rPr>
        <w:t xml:space="preserve">Wanneer hier een duidelijkere overeenstemming in wordt gevonden, zal het merk </w:t>
      </w:r>
      <w:r w:rsidR="008D7C56">
        <w:rPr>
          <w:i/>
          <w:iCs/>
          <w:sz w:val="22"/>
          <w:szCs w:val="22"/>
        </w:rPr>
        <w:t xml:space="preserve">NPO3 </w:t>
      </w:r>
      <w:r w:rsidR="008D7C56">
        <w:rPr>
          <w:sz w:val="22"/>
          <w:szCs w:val="22"/>
        </w:rPr>
        <w:t xml:space="preserve">op YouTube alleen maar sterker worden. De vraag is alleen of </w:t>
      </w:r>
      <w:r w:rsidR="00AB4024">
        <w:rPr>
          <w:sz w:val="22"/>
          <w:szCs w:val="22"/>
        </w:rPr>
        <w:t xml:space="preserve">kanalen zoals </w:t>
      </w:r>
      <w:r w:rsidR="00AB4024">
        <w:rPr>
          <w:i/>
          <w:iCs/>
          <w:sz w:val="22"/>
          <w:szCs w:val="22"/>
        </w:rPr>
        <w:t xml:space="preserve">Spuiten en Slikken </w:t>
      </w:r>
      <w:r w:rsidR="00AB4024">
        <w:rPr>
          <w:sz w:val="22"/>
          <w:szCs w:val="22"/>
        </w:rPr>
        <w:t xml:space="preserve">bereid zijn om mee te gaan in deze strategie. </w:t>
      </w:r>
    </w:p>
    <w:p w14:paraId="25801E72" w14:textId="77777777" w:rsidR="00664FB7" w:rsidRDefault="00664FB7" w:rsidP="00664FB7">
      <w:pPr>
        <w:rPr>
          <w:b/>
          <w:bCs/>
          <w:color w:val="000000" w:themeColor="text1"/>
        </w:rPr>
      </w:pPr>
    </w:p>
    <w:p w14:paraId="6C8D38B3" w14:textId="77777777" w:rsidR="00655504" w:rsidRDefault="00655504" w:rsidP="00655504">
      <w:pPr>
        <w:rPr>
          <w:b/>
          <w:bCs/>
          <w:color w:val="000000" w:themeColor="text1"/>
          <w:sz w:val="28"/>
          <w:szCs w:val="28"/>
        </w:rPr>
      </w:pPr>
    </w:p>
    <w:p w14:paraId="255D9C19" w14:textId="77777777" w:rsidR="00655504" w:rsidRDefault="00655504" w:rsidP="00655504">
      <w:pPr>
        <w:rPr>
          <w:b/>
          <w:bCs/>
          <w:color w:val="000000" w:themeColor="text1"/>
          <w:sz w:val="28"/>
          <w:szCs w:val="28"/>
        </w:rPr>
      </w:pPr>
    </w:p>
    <w:p w14:paraId="3BCC61EB" w14:textId="77777777" w:rsidR="00655504" w:rsidRDefault="00655504" w:rsidP="00655504">
      <w:pPr>
        <w:rPr>
          <w:b/>
          <w:bCs/>
          <w:color w:val="000000" w:themeColor="text1"/>
          <w:sz w:val="28"/>
          <w:szCs w:val="28"/>
        </w:rPr>
      </w:pPr>
    </w:p>
    <w:p w14:paraId="55136495" w14:textId="77777777" w:rsidR="00655504" w:rsidRDefault="00655504" w:rsidP="00655504">
      <w:pPr>
        <w:rPr>
          <w:b/>
          <w:bCs/>
          <w:color w:val="000000" w:themeColor="text1"/>
          <w:sz w:val="28"/>
          <w:szCs w:val="28"/>
        </w:rPr>
      </w:pPr>
    </w:p>
    <w:p w14:paraId="68E89670" w14:textId="77777777" w:rsidR="00655504" w:rsidRDefault="00655504" w:rsidP="00655504">
      <w:pPr>
        <w:rPr>
          <w:b/>
          <w:bCs/>
          <w:color w:val="000000" w:themeColor="text1"/>
          <w:sz w:val="28"/>
          <w:szCs w:val="28"/>
        </w:rPr>
      </w:pPr>
    </w:p>
    <w:p w14:paraId="5A9D2918" w14:textId="77777777" w:rsidR="00655504" w:rsidRDefault="00655504" w:rsidP="00655504">
      <w:pPr>
        <w:rPr>
          <w:b/>
          <w:bCs/>
          <w:color w:val="000000" w:themeColor="text1"/>
          <w:sz w:val="28"/>
          <w:szCs w:val="28"/>
        </w:rPr>
      </w:pPr>
    </w:p>
    <w:p w14:paraId="24951BEB" w14:textId="77777777" w:rsidR="00655504" w:rsidRDefault="00655504" w:rsidP="00655504">
      <w:pPr>
        <w:rPr>
          <w:b/>
          <w:bCs/>
          <w:color w:val="000000" w:themeColor="text1"/>
          <w:sz w:val="28"/>
          <w:szCs w:val="28"/>
        </w:rPr>
      </w:pPr>
    </w:p>
    <w:p w14:paraId="0BAE875E" w14:textId="77777777" w:rsidR="00655504" w:rsidRDefault="00655504" w:rsidP="00655504">
      <w:pPr>
        <w:rPr>
          <w:b/>
          <w:bCs/>
          <w:color w:val="000000" w:themeColor="text1"/>
          <w:sz w:val="28"/>
          <w:szCs w:val="28"/>
        </w:rPr>
      </w:pPr>
    </w:p>
    <w:p w14:paraId="73F4F4D0" w14:textId="5DE66442" w:rsidR="009328CD" w:rsidRPr="00196861" w:rsidRDefault="00ED6121" w:rsidP="00655504">
      <w:pPr>
        <w:pStyle w:val="Kop1"/>
        <w:rPr>
          <w:b/>
          <w:bCs/>
          <w:color w:val="000000" w:themeColor="text1"/>
          <w:sz w:val="13"/>
          <w:szCs w:val="13"/>
        </w:rPr>
      </w:pPr>
      <w:bookmarkStart w:id="16" w:name="_Toc69462340"/>
      <w:r w:rsidRPr="00655504">
        <w:rPr>
          <w:b/>
          <w:bCs/>
          <w:color w:val="000000" w:themeColor="text1"/>
          <w:sz w:val="28"/>
          <w:szCs w:val="28"/>
        </w:rPr>
        <w:lastRenderedPageBreak/>
        <w:t xml:space="preserve">5. </w:t>
      </w:r>
      <w:r w:rsidR="004E0008" w:rsidRPr="00655504">
        <w:rPr>
          <w:b/>
          <w:bCs/>
          <w:color w:val="000000" w:themeColor="text1"/>
          <w:sz w:val="28"/>
          <w:szCs w:val="28"/>
        </w:rPr>
        <w:t>Conclusie</w:t>
      </w:r>
      <w:bookmarkEnd w:id="16"/>
      <w:r w:rsidR="008977D9">
        <w:rPr>
          <w:b/>
          <w:bCs/>
          <w:color w:val="000000" w:themeColor="text1"/>
          <w:sz w:val="28"/>
          <w:szCs w:val="28"/>
        </w:rPr>
        <w:br/>
      </w:r>
    </w:p>
    <w:p w14:paraId="08668A72" w14:textId="4ECA9EAA" w:rsidR="00542ACE" w:rsidRDefault="001748A0" w:rsidP="006517A2">
      <w:pPr>
        <w:spacing w:line="360" w:lineRule="auto"/>
        <w:rPr>
          <w:sz w:val="22"/>
          <w:szCs w:val="22"/>
        </w:rPr>
      </w:pPr>
      <w:r w:rsidRPr="001748A0">
        <w:rPr>
          <w:sz w:val="22"/>
          <w:szCs w:val="22"/>
        </w:rPr>
        <w:t xml:space="preserve">Vanuit de analyse kan er antwoord worden gegeven op de hoofd- en deelvragen die in het begin van dit onderzoek gesteld zijn. De deelvraag </w:t>
      </w:r>
      <w:r>
        <w:rPr>
          <w:sz w:val="22"/>
          <w:szCs w:val="22"/>
        </w:rPr>
        <w:t>“</w:t>
      </w:r>
      <w:r w:rsidRPr="001748A0">
        <w:rPr>
          <w:rFonts w:ascii="Calibri" w:hAnsi="Calibri"/>
          <w:sz w:val="22"/>
          <w:szCs w:val="22"/>
        </w:rPr>
        <w:t>hoe is directe conversie terug te zien in het gebruik van het commerciële platform YouTube door de NPO?”</w:t>
      </w:r>
      <w:r>
        <w:rPr>
          <w:rFonts w:ascii="Calibri" w:hAnsi="Calibri"/>
          <w:sz w:val="22"/>
          <w:szCs w:val="22"/>
        </w:rPr>
        <w:t xml:space="preserve"> kan als volgt beantwoord worden. </w:t>
      </w:r>
      <w:r w:rsidR="009F6B10">
        <w:rPr>
          <w:rFonts w:ascii="Calibri" w:hAnsi="Calibri"/>
          <w:sz w:val="22"/>
          <w:szCs w:val="22"/>
        </w:rPr>
        <w:t>Naar voren is gekomen dat de NPO minder in</w:t>
      </w:r>
      <w:r w:rsidR="00AB4024">
        <w:rPr>
          <w:rFonts w:ascii="Calibri" w:hAnsi="Calibri"/>
          <w:sz w:val="22"/>
          <w:szCs w:val="22"/>
        </w:rPr>
        <w:t>zet</w:t>
      </w:r>
      <w:r w:rsidR="009F6B10">
        <w:rPr>
          <w:rFonts w:ascii="Calibri" w:hAnsi="Calibri"/>
          <w:sz w:val="22"/>
          <w:szCs w:val="22"/>
        </w:rPr>
        <w:t xml:space="preserve"> op directe conversie</w:t>
      </w:r>
      <w:r>
        <w:rPr>
          <w:rFonts w:ascii="Calibri" w:hAnsi="Calibri"/>
          <w:sz w:val="22"/>
          <w:szCs w:val="22"/>
        </w:rPr>
        <w:t xml:space="preserve">. Dit lag al deels in de lijn der verwachtingen, aangezien ze dit zelf ook aangeven in het concessiebeleidsplan 2022-2026. De focus zal bij jongeren namelijk vooral liggen op indirecte conversie. Ondanks dit feit betekent dit niet dat er helemaal geen vormen van directe conversie terug te vinden zijn op de kanalen. Uit de analyse is namelijk gebleken dat de kanalen wel degelijk strategieën hanteren die onder de directe conversie vallen zoals hyperlinks naar de eigen kanalen. Echter, </w:t>
      </w:r>
      <w:r w:rsidR="00542ACE">
        <w:rPr>
          <w:rFonts w:ascii="Calibri" w:hAnsi="Calibri"/>
          <w:sz w:val="22"/>
          <w:szCs w:val="22"/>
        </w:rPr>
        <w:t>deze</w:t>
      </w:r>
      <w:r>
        <w:rPr>
          <w:sz w:val="22"/>
          <w:szCs w:val="22"/>
        </w:rPr>
        <w:t xml:space="preserve"> zijn vaak lastig te vinden en vragen veel van de gebruiker zelf. </w:t>
      </w:r>
      <w:r w:rsidR="00542ACE">
        <w:rPr>
          <w:sz w:val="22"/>
          <w:szCs w:val="22"/>
        </w:rPr>
        <w:t>Er wordt een actie</w:t>
      </w:r>
      <w:r w:rsidR="00AB4024">
        <w:rPr>
          <w:sz w:val="22"/>
          <w:szCs w:val="22"/>
        </w:rPr>
        <w:t>ver</w:t>
      </w:r>
      <w:r w:rsidR="00542ACE">
        <w:rPr>
          <w:sz w:val="22"/>
          <w:szCs w:val="22"/>
        </w:rPr>
        <w:t xml:space="preserve"> publiek verwacht, dan dat er in werkelijkheid wellicht is. Doordat de hyperlinks heel lastig te vinden zijn</w:t>
      </w:r>
      <w:r w:rsidR="00AB4024">
        <w:rPr>
          <w:sz w:val="22"/>
          <w:szCs w:val="22"/>
        </w:rPr>
        <w:t xml:space="preserve"> en er veel inspanning van de gebruikers zelf verwacht wordt</w:t>
      </w:r>
      <w:r w:rsidR="00542ACE">
        <w:rPr>
          <w:sz w:val="22"/>
          <w:szCs w:val="22"/>
        </w:rPr>
        <w:t xml:space="preserve">, </w:t>
      </w:r>
      <w:r w:rsidR="00AB4024">
        <w:rPr>
          <w:sz w:val="22"/>
          <w:szCs w:val="22"/>
        </w:rPr>
        <w:t>slaagt de NPO er niet in om</w:t>
      </w:r>
      <w:r w:rsidR="00542ACE">
        <w:rPr>
          <w:sz w:val="22"/>
          <w:szCs w:val="22"/>
        </w:rPr>
        <w:t xml:space="preserve"> directe conversie</w:t>
      </w:r>
      <w:r w:rsidR="00AB4024">
        <w:rPr>
          <w:sz w:val="22"/>
          <w:szCs w:val="22"/>
        </w:rPr>
        <w:t xml:space="preserve"> te bewerkstelligen</w:t>
      </w:r>
      <w:r w:rsidR="00542ACE">
        <w:rPr>
          <w:sz w:val="22"/>
          <w:szCs w:val="22"/>
        </w:rPr>
        <w:t>. Er zijn dus wel degelijk vormen te vinden, maar deze zijn niet succesvol toegepast.</w:t>
      </w:r>
    </w:p>
    <w:p w14:paraId="7A965CAD" w14:textId="42F6075E" w:rsidR="00A1353D" w:rsidRPr="00AB4024" w:rsidRDefault="00542ACE" w:rsidP="00A1353D">
      <w:pPr>
        <w:spacing w:line="360" w:lineRule="auto"/>
        <w:ind w:firstLine="708"/>
        <w:rPr>
          <w:rFonts w:ascii="Calibri" w:hAnsi="Calibri"/>
          <w:sz w:val="22"/>
          <w:szCs w:val="22"/>
        </w:rPr>
      </w:pPr>
      <w:r w:rsidRPr="00542ACE">
        <w:rPr>
          <w:sz w:val="22"/>
          <w:szCs w:val="22"/>
        </w:rPr>
        <w:t>De deelvraag “</w:t>
      </w:r>
      <w:r w:rsidRPr="00542ACE">
        <w:rPr>
          <w:rFonts w:ascii="Calibri" w:hAnsi="Calibri"/>
          <w:sz w:val="22"/>
          <w:szCs w:val="22"/>
        </w:rPr>
        <w:t>hoe is indirecte conversie terug te zien in het gebruik van het commerciële platform YouTube door de NPO?”</w:t>
      </w:r>
      <w:r>
        <w:rPr>
          <w:rFonts w:ascii="Calibri" w:hAnsi="Calibri"/>
          <w:sz w:val="22"/>
          <w:szCs w:val="22"/>
        </w:rPr>
        <w:t xml:space="preserve"> kan als volgt beantwoord worden. De NPO zet bij de drie kanalen sterk in op het gebruik van indirecte conversie. Dit doen ze door de gebruiker binnen een </w:t>
      </w:r>
      <w:r>
        <w:rPr>
          <w:rFonts w:ascii="Calibri" w:hAnsi="Calibri"/>
          <w:i/>
          <w:iCs/>
          <w:sz w:val="22"/>
          <w:szCs w:val="22"/>
        </w:rPr>
        <w:t>NPO3-bubbel</w:t>
      </w:r>
      <w:r>
        <w:rPr>
          <w:rFonts w:ascii="Calibri" w:hAnsi="Calibri"/>
          <w:sz w:val="22"/>
          <w:szCs w:val="22"/>
        </w:rPr>
        <w:t xml:space="preserve"> te houden. Op de homepage is dit al terug te zien door alle verwijzingen naar de andere kanalen die onder </w:t>
      </w:r>
      <w:r>
        <w:rPr>
          <w:rFonts w:ascii="Calibri" w:hAnsi="Calibri"/>
          <w:i/>
          <w:iCs/>
          <w:sz w:val="22"/>
          <w:szCs w:val="22"/>
        </w:rPr>
        <w:t xml:space="preserve">NPO3 </w:t>
      </w:r>
      <w:r>
        <w:rPr>
          <w:rFonts w:ascii="Calibri" w:hAnsi="Calibri"/>
          <w:sz w:val="22"/>
          <w:szCs w:val="22"/>
        </w:rPr>
        <w:t xml:space="preserve">vallen. Zo blijft de gebruiker, ondanks </w:t>
      </w:r>
      <w:r w:rsidR="00AB4024">
        <w:rPr>
          <w:rFonts w:ascii="Calibri" w:hAnsi="Calibri"/>
          <w:sz w:val="22"/>
          <w:szCs w:val="22"/>
        </w:rPr>
        <w:t>dat ze op andere kanalen actief zijn</w:t>
      </w:r>
      <w:r>
        <w:rPr>
          <w:rFonts w:ascii="Calibri" w:hAnsi="Calibri"/>
          <w:sz w:val="22"/>
          <w:szCs w:val="22"/>
        </w:rPr>
        <w:t xml:space="preserve">, toch nog binnen de </w:t>
      </w:r>
      <w:r w:rsidR="00A1353D">
        <w:rPr>
          <w:rFonts w:ascii="Calibri" w:hAnsi="Calibri"/>
          <w:sz w:val="22"/>
          <w:szCs w:val="22"/>
        </w:rPr>
        <w:t xml:space="preserve">bubbel. Echter, is er wel een duidelijk onderscheid tussen de hoofdkanalen van </w:t>
      </w:r>
      <w:r w:rsidR="00A1353D">
        <w:rPr>
          <w:rFonts w:ascii="Calibri" w:hAnsi="Calibri"/>
          <w:i/>
          <w:iCs/>
          <w:sz w:val="22"/>
          <w:szCs w:val="22"/>
        </w:rPr>
        <w:t xml:space="preserve">NPO3/NPO3TV </w:t>
      </w:r>
      <w:r w:rsidR="00A1353D">
        <w:rPr>
          <w:rFonts w:ascii="Calibri" w:hAnsi="Calibri"/>
          <w:sz w:val="22"/>
          <w:szCs w:val="22"/>
        </w:rPr>
        <w:t xml:space="preserve">en </w:t>
      </w:r>
      <w:r w:rsidR="00A1353D">
        <w:rPr>
          <w:rFonts w:ascii="Calibri" w:hAnsi="Calibri"/>
          <w:i/>
          <w:iCs/>
          <w:sz w:val="22"/>
          <w:szCs w:val="22"/>
        </w:rPr>
        <w:t>Spuiten en Slikken</w:t>
      </w:r>
      <w:r w:rsidR="00A1353D">
        <w:rPr>
          <w:rFonts w:ascii="Calibri" w:hAnsi="Calibri"/>
          <w:sz w:val="22"/>
          <w:szCs w:val="22"/>
        </w:rPr>
        <w:t>. Laatstgenoemde verwijst namelijk ook naar kanalen die niet bij de NPO horen en onder grote commerciële bedrijven</w:t>
      </w:r>
      <w:r w:rsidR="00AB4024">
        <w:rPr>
          <w:rFonts w:ascii="Calibri" w:hAnsi="Calibri"/>
          <w:sz w:val="22"/>
          <w:szCs w:val="22"/>
        </w:rPr>
        <w:t xml:space="preserve"> vallen</w:t>
      </w:r>
      <w:r w:rsidR="00A1353D">
        <w:rPr>
          <w:rFonts w:ascii="Calibri" w:hAnsi="Calibri"/>
          <w:sz w:val="22"/>
          <w:szCs w:val="22"/>
        </w:rPr>
        <w:t xml:space="preserve"> zoals </w:t>
      </w:r>
      <w:r w:rsidR="00A1353D">
        <w:rPr>
          <w:rFonts w:ascii="Calibri" w:hAnsi="Calibri"/>
          <w:i/>
          <w:iCs/>
          <w:sz w:val="22"/>
          <w:szCs w:val="22"/>
        </w:rPr>
        <w:t xml:space="preserve">VICE. Spuiten en Slikken </w:t>
      </w:r>
      <w:r w:rsidR="00A1353D">
        <w:rPr>
          <w:rFonts w:ascii="Calibri" w:hAnsi="Calibri"/>
          <w:sz w:val="22"/>
          <w:szCs w:val="22"/>
        </w:rPr>
        <w:t xml:space="preserve">zet zich dus meer af van de </w:t>
      </w:r>
      <w:r w:rsidR="00A1353D">
        <w:rPr>
          <w:rFonts w:ascii="Calibri" w:hAnsi="Calibri"/>
          <w:i/>
          <w:iCs/>
          <w:sz w:val="22"/>
          <w:szCs w:val="22"/>
        </w:rPr>
        <w:t xml:space="preserve">NPO3-bubbel </w:t>
      </w:r>
      <w:r w:rsidR="00A1353D">
        <w:rPr>
          <w:rFonts w:ascii="Calibri" w:hAnsi="Calibri"/>
          <w:sz w:val="22"/>
          <w:szCs w:val="22"/>
        </w:rPr>
        <w:t xml:space="preserve">en probeert meer een eigen bubbel te creëren die de nadruk legt op educatie omtrent drugsgebruik en seks. Daarbij verwijzen ze naar kanalen die daar ook meer de nadruk op leggen, </w:t>
      </w:r>
      <w:r w:rsidR="00AB4024">
        <w:rPr>
          <w:rFonts w:ascii="Calibri" w:hAnsi="Calibri"/>
          <w:sz w:val="22"/>
          <w:szCs w:val="22"/>
        </w:rPr>
        <w:t xml:space="preserve">ongeacht of dit kanalen zijn van commerciële bedrijven. Daardoor wordt het een gevaar voor de realisering van de </w:t>
      </w:r>
      <w:r w:rsidR="00AB4024">
        <w:rPr>
          <w:rFonts w:ascii="Calibri" w:hAnsi="Calibri"/>
          <w:i/>
          <w:iCs/>
          <w:sz w:val="22"/>
          <w:szCs w:val="22"/>
        </w:rPr>
        <w:t>NPO3-bubbel</w:t>
      </w:r>
      <w:r w:rsidR="00AB4024">
        <w:rPr>
          <w:rFonts w:ascii="Calibri" w:hAnsi="Calibri"/>
          <w:sz w:val="22"/>
          <w:szCs w:val="22"/>
        </w:rPr>
        <w:t xml:space="preserve">, die hierdoor doorbroken kan worden. </w:t>
      </w:r>
    </w:p>
    <w:p w14:paraId="18914E02" w14:textId="27AECCE9" w:rsidR="001748A0" w:rsidRPr="005235E8" w:rsidRDefault="00A1353D" w:rsidP="0016525A">
      <w:pPr>
        <w:spacing w:line="360" w:lineRule="auto"/>
        <w:ind w:firstLine="708"/>
        <w:rPr>
          <w:rFonts w:ascii="Calibri" w:hAnsi="Calibri"/>
          <w:sz w:val="22"/>
          <w:szCs w:val="22"/>
        </w:rPr>
      </w:pPr>
      <w:r>
        <w:rPr>
          <w:rFonts w:ascii="Calibri" w:hAnsi="Calibri"/>
          <w:sz w:val="22"/>
          <w:szCs w:val="22"/>
        </w:rPr>
        <w:t xml:space="preserve">Naast dit punt is de herkenbaarheidsstrategie van belang. </w:t>
      </w:r>
      <w:r>
        <w:rPr>
          <w:rFonts w:ascii="Calibri" w:hAnsi="Calibri"/>
          <w:i/>
          <w:iCs/>
          <w:sz w:val="22"/>
          <w:szCs w:val="22"/>
        </w:rPr>
        <w:t xml:space="preserve">NPO3 </w:t>
      </w:r>
      <w:r>
        <w:rPr>
          <w:rFonts w:ascii="Calibri" w:hAnsi="Calibri"/>
          <w:sz w:val="22"/>
          <w:szCs w:val="22"/>
        </w:rPr>
        <w:t xml:space="preserve">en </w:t>
      </w:r>
      <w:r>
        <w:rPr>
          <w:rFonts w:ascii="Calibri" w:hAnsi="Calibri"/>
          <w:i/>
          <w:iCs/>
          <w:sz w:val="22"/>
          <w:szCs w:val="22"/>
        </w:rPr>
        <w:t xml:space="preserve">NPO3TV </w:t>
      </w:r>
      <w:r>
        <w:rPr>
          <w:rFonts w:ascii="Calibri" w:hAnsi="Calibri"/>
          <w:sz w:val="22"/>
          <w:szCs w:val="22"/>
        </w:rPr>
        <w:t xml:space="preserve">hanteren een eenduidige strategie in herkenbaarheid door het gebruik van eenzelfde lay-out op zowel de kanalen als tijdens de video’s. Ook zijn de </w:t>
      </w:r>
      <w:r w:rsidRPr="00A1353D">
        <w:rPr>
          <w:rFonts w:ascii="Calibri" w:hAnsi="Calibri"/>
          <w:i/>
          <w:iCs/>
          <w:sz w:val="22"/>
          <w:szCs w:val="22"/>
        </w:rPr>
        <w:t>thumbnails</w:t>
      </w:r>
      <w:r>
        <w:rPr>
          <w:rFonts w:ascii="Calibri" w:hAnsi="Calibri"/>
          <w:sz w:val="22"/>
          <w:szCs w:val="22"/>
        </w:rPr>
        <w:t xml:space="preserve"> altijd in dezelfde vormgeving bij beide kanalen, zodat de gebruiker ze direct herkent als </w:t>
      </w:r>
      <w:r w:rsidR="00655504">
        <w:rPr>
          <w:rFonts w:ascii="Calibri" w:hAnsi="Calibri"/>
          <w:sz w:val="22"/>
          <w:szCs w:val="22"/>
        </w:rPr>
        <w:t xml:space="preserve">de video’s, door middel van de algoritmes van YouTube, </w:t>
      </w:r>
      <w:r>
        <w:rPr>
          <w:rFonts w:ascii="Calibri" w:hAnsi="Calibri"/>
          <w:sz w:val="22"/>
          <w:szCs w:val="22"/>
        </w:rPr>
        <w:t xml:space="preserve">in de gebruikers zijn of haar suggestiebalk </w:t>
      </w:r>
      <w:r w:rsidR="00655504">
        <w:rPr>
          <w:rFonts w:ascii="Calibri" w:hAnsi="Calibri"/>
          <w:sz w:val="22"/>
          <w:szCs w:val="22"/>
        </w:rPr>
        <w:t>worden geplaatst</w:t>
      </w:r>
      <w:r>
        <w:rPr>
          <w:rFonts w:ascii="Calibri" w:hAnsi="Calibri"/>
          <w:sz w:val="22"/>
          <w:szCs w:val="22"/>
        </w:rPr>
        <w:t>. Op deze manier blijven</w:t>
      </w:r>
      <w:r>
        <w:rPr>
          <w:rFonts w:ascii="Calibri" w:hAnsi="Calibri"/>
          <w:i/>
          <w:iCs/>
          <w:sz w:val="22"/>
          <w:szCs w:val="22"/>
        </w:rPr>
        <w:t xml:space="preserve"> NPO3 </w:t>
      </w:r>
      <w:r w:rsidRPr="00A1353D">
        <w:rPr>
          <w:rFonts w:ascii="Calibri" w:hAnsi="Calibri"/>
          <w:sz w:val="22"/>
          <w:szCs w:val="22"/>
        </w:rPr>
        <w:t>en</w:t>
      </w:r>
      <w:r>
        <w:rPr>
          <w:rFonts w:ascii="Calibri" w:hAnsi="Calibri"/>
          <w:i/>
          <w:iCs/>
          <w:sz w:val="22"/>
          <w:szCs w:val="22"/>
        </w:rPr>
        <w:t xml:space="preserve"> NPO3TV </w:t>
      </w:r>
      <w:r>
        <w:rPr>
          <w:rFonts w:ascii="Calibri" w:hAnsi="Calibri"/>
          <w:sz w:val="22"/>
          <w:szCs w:val="22"/>
        </w:rPr>
        <w:t xml:space="preserve">altijd zichtbaar. Wederom is het </w:t>
      </w:r>
      <w:r>
        <w:rPr>
          <w:rFonts w:ascii="Calibri" w:hAnsi="Calibri"/>
          <w:i/>
          <w:iCs/>
          <w:sz w:val="22"/>
          <w:szCs w:val="22"/>
        </w:rPr>
        <w:t xml:space="preserve">Spuiten en Slikken </w:t>
      </w:r>
      <w:r>
        <w:rPr>
          <w:rFonts w:ascii="Calibri" w:hAnsi="Calibri"/>
          <w:sz w:val="22"/>
          <w:szCs w:val="22"/>
        </w:rPr>
        <w:t xml:space="preserve">die hiervan afstapt door bij iedere serie andere vormgeving te gebruiken en ook op de homepage afstapt van de lay-out die </w:t>
      </w:r>
      <w:r>
        <w:rPr>
          <w:rFonts w:ascii="Calibri" w:hAnsi="Calibri"/>
          <w:i/>
          <w:iCs/>
          <w:sz w:val="22"/>
          <w:szCs w:val="22"/>
        </w:rPr>
        <w:t xml:space="preserve">NPO3 </w:t>
      </w:r>
      <w:r>
        <w:rPr>
          <w:rFonts w:ascii="Calibri" w:hAnsi="Calibri"/>
          <w:sz w:val="22"/>
          <w:szCs w:val="22"/>
        </w:rPr>
        <w:t xml:space="preserve">en </w:t>
      </w:r>
      <w:r>
        <w:rPr>
          <w:rFonts w:ascii="Calibri" w:hAnsi="Calibri"/>
          <w:i/>
          <w:iCs/>
          <w:sz w:val="22"/>
          <w:szCs w:val="22"/>
        </w:rPr>
        <w:t xml:space="preserve">NPO3TV </w:t>
      </w:r>
      <w:r>
        <w:rPr>
          <w:rFonts w:ascii="Calibri" w:hAnsi="Calibri"/>
          <w:sz w:val="22"/>
          <w:szCs w:val="22"/>
        </w:rPr>
        <w:lastRenderedPageBreak/>
        <w:t xml:space="preserve">hanteren. </w:t>
      </w:r>
      <w:r w:rsidR="0016525A">
        <w:rPr>
          <w:rFonts w:ascii="Calibri" w:hAnsi="Calibri"/>
          <w:sz w:val="22"/>
          <w:szCs w:val="22"/>
        </w:rPr>
        <w:t xml:space="preserve">Zo hebben alle series op het kanaal een eigen lay-out voor de </w:t>
      </w:r>
      <w:r w:rsidR="0016525A">
        <w:rPr>
          <w:rFonts w:ascii="Calibri" w:hAnsi="Calibri"/>
          <w:i/>
          <w:iCs/>
          <w:sz w:val="22"/>
          <w:szCs w:val="22"/>
        </w:rPr>
        <w:t>thumbnails</w:t>
      </w:r>
      <w:r w:rsidR="0016525A">
        <w:rPr>
          <w:rFonts w:ascii="Calibri" w:hAnsi="Calibri"/>
          <w:sz w:val="22"/>
          <w:szCs w:val="22"/>
        </w:rPr>
        <w:t xml:space="preserve"> en vallen ze hierdoor minder snel op ten opzichte van de </w:t>
      </w:r>
      <w:r w:rsidR="0016525A">
        <w:rPr>
          <w:rFonts w:ascii="Calibri" w:hAnsi="Calibri"/>
          <w:i/>
          <w:iCs/>
          <w:sz w:val="22"/>
          <w:szCs w:val="22"/>
        </w:rPr>
        <w:t xml:space="preserve">thumbnails </w:t>
      </w:r>
      <w:r w:rsidR="0016525A">
        <w:rPr>
          <w:rFonts w:ascii="Calibri" w:hAnsi="Calibri"/>
          <w:sz w:val="22"/>
          <w:szCs w:val="22"/>
        </w:rPr>
        <w:t xml:space="preserve">van </w:t>
      </w:r>
      <w:r w:rsidR="0016525A" w:rsidRPr="0016525A">
        <w:rPr>
          <w:rFonts w:ascii="Calibri" w:hAnsi="Calibri"/>
          <w:i/>
          <w:iCs/>
          <w:sz w:val="22"/>
          <w:szCs w:val="22"/>
        </w:rPr>
        <w:t>NPO3</w:t>
      </w:r>
      <w:r w:rsidR="0016525A">
        <w:rPr>
          <w:rFonts w:ascii="Calibri" w:hAnsi="Calibri"/>
          <w:sz w:val="22"/>
          <w:szCs w:val="22"/>
        </w:rPr>
        <w:t xml:space="preserve"> en </w:t>
      </w:r>
      <w:r w:rsidR="0016525A" w:rsidRPr="0016525A">
        <w:rPr>
          <w:rFonts w:ascii="Calibri" w:hAnsi="Calibri"/>
          <w:i/>
          <w:iCs/>
          <w:sz w:val="22"/>
          <w:szCs w:val="22"/>
        </w:rPr>
        <w:t>NPO3TV</w:t>
      </w:r>
      <w:r w:rsidR="0016525A">
        <w:rPr>
          <w:rFonts w:ascii="Calibri" w:hAnsi="Calibri"/>
          <w:sz w:val="22"/>
          <w:szCs w:val="22"/>
        </w:rPr>
        <w:t xml:space="preserve">. </w:t>
      </w:r>
      <w:r w:rsidR="005235E8">
        <w:rPr>
          <w:rFonts w:ascii="Calibri" w:hAnsi="Calibri"/>
          <w:sz w:val="22"/>
          <w:szCs w:val="22"/>
        </w:rPr>
        <w:t>Uit de a</w:t>
      </w:r>
      <w:r w:rsidR="001C453E">
        <w:rPr>
          <w:rFonts w:ascii="Calibri" w:hAnsi="Calibri"/>
          <w:sz w:val="22"/>
          <w:szCs w:val="22"/>
        </w:rPr>
        <w:t>nal</w:t>
      </w:r>
      <w:r w:rsidR="005235E8">
        <w:rPr>
          <w:rFonts w:ascii="Calibri" w:hAnsi="Calibri"/>
          <w:sz w:val="22"/>
          <w:szCs w:val="22"/>
        </w:rPr>
        <w:t xml:space="preserve">yse is naar voren gekomen dat dit deels te maken kan hebben met het publiek wat de kanalen willen aanspreken en de aard van de content. De twee hoofdkanalen uploaden zoveel verschillende series dat een duidelijke lijn in lay-out gewenst is om het overzichtelijk te houden. Dit is voor </w:t>
      </w:r>
      <w:r w:rsidR="005235E8">
        <w:rPr>
          <w:rFonts w:ascii="Calibri" w:hAnsi="Calibri"/>
          <w:i/>
          <w:iCs/>
          <w:sz w:val="22"/>
          <w:szCs w:val="22"/>
        </w:rPr>
        <w:t xml:space="preserve">Spuiten en Slikken </w:t>
      </w:r>
      <w:r w:rsidR="005235E8">
        <w:rPr>
          <w:rFonts w:ascii="Calibri" w:hAnsi="Calibri"/>
          <w:sz w:val="22"/>
          <w:szCs w:val="22"/>
        </w:rPr>
        <w:t xml:space="preserve">minder dringend, omdat zij maar een klein aantal series uploaden die allemaal onder hetzelfde programma vallen. Daarnaast kan het zijn dat de twee hoofdkanalen een zo’n breed mogelijk publiek willen aanspreken. Hierdoor is de content sterk gevarieerd, in tegenstelling tot </w:t>
      </w:r>
      <w:r w:rsidR="005235E8">
        <w:rPr>
          <w:rFonts w:ascii="Calibri" w:hAnsi="Calibri"/>
          <w:i/>
          <w:iCs/>
          <w:sz w:val="22"/>
          <w:szCs w:val="22"/>
        </w:rPr>
        <w:t>Spuiten en Slikken</w:t>
      </w:r>
      <w:r w:rsidR="005235E8">
        <w:rPr>
          <w:rFonts w:ascii="Calibri" w:hAnsi="Calibri"/>
          <w:sz w:val="22"/>
          <w:szCs w:val="22"/>
        </w:rPr>
        <w:t xml:space="preserve"> waar alle content gericht is op dezelfde thema’s: seks en drugsgebruik. Zij spreken daardoor een veel gerichter publiek aan, wat het kanaal naar alle waarschijnlijkheid al weet te vinden. Bij </w:t>
      </w:r>
      <w:r w:rsidR="005235E8">
        <w:rPr>
          <w:rFonts w:ascii="Calibri" w:hAnsi="Calibri"/>
          <w:i/>
          <w:iCs/>
          <w:sz w:val="22"/>
          <w:szCs w:val="22"/>
        </w:rPr>
        <w:t xml:space="preserve">Spuiten en Slikken </w:t>
      </w:r>
      <w:r w:rsidR="005235E8">
        <w:rPr>
          <w:rFonts w:ascii="Calibri" w:hAnsi="Calibri"/>
          <w:sz w:val="22"/>
          <w:szCs w:val="22"/>
        </w:rPr>
        <w:t xml:space="preserve">ligt de nadruk dus minder op het bereiken van een zo groot mogelijk publiek wat heel divers is.  </w:t>
      </w:r>
      <w:r w:rsidR="0016525A">
        <w:rPr>
          <w:rFonts w:ascii="Calibri" w:hAnsi="Calibri"/>
          <w:sz w:val="22"/>
          <w:szCs w:val="22"/>
        </w:rPr>
        <w:t>Er zijn op zowel de homepage</w:t>
      </w:r>
      <w:r w:rsidR="005235E8">
        <w:rPr>
          <w:rFonts w:ascii="Calibri" w:hAnsi="Calibri"/>
          <w:sz w:val="22"/>
          <w:szCs w:val="22"/>
        </w:rPr>
        <w:t>s</w:t>
      </w:r>
      <w:r w:rsidR="0016525A">
        <w:rPr>
          <w:rFonts w:ascii="Calibri" w:hAnsi="Calibri"/>
          <w:sz w:val="22"/>
          <w:szCs w:val="22"/>
        </w:rPr>
        <w:t xml:space="preserve"> als de sub-pagina</w:t>
      </w:r>
      <w:r w:rsidR="005235E8">
        <w:rPr>
          <w:rFonts w:ascii="Calibri" w:hAnsi="Calibri"/>
          <w:sz w:val="22"/>
          <w:szCs w:val="22"/>
        </w:rPr>
        <w:t>’s van de drie kanalen</w:t>
      </w:r>
      <w:r w:rsidR="0016525A">
        <w:rPr>
          <w:rFonts w:ascii="Calibri" w:hAnsi="Calibri"/>
          <w:sz w:val="22"/>
          <w:szCs w:val="22"/>
        </w:rPr>
        <w:t xml:space="preserve"> vormen van indirecte conversie terug te vinden. Echter, het is duidelijk geworden dat de kanalen </w:t>
      </w:r>
      <w:r w:rsidR="0016525A">
        <w:rPr>
          <w:rFonts w:ascii="Calibri" w:hAnsi="Calibri"/>
          <w:i/>
          <w:iCs/>
          <w:sz w:val="22"/>
          <w:szCs w:val="22"/>
        </w:rPr>
        <w:t xml:space="preserve">NPO3 </w:t>
      </w:r>
      <w:r w:rsidR="0016525A">
        <w:rPr>
          <w:rFonts w:ascii="Calibri" w:hAnsi="Calibri"/>
          <w:sz w:val="22"/>
          <w:szCs w:val="22"/>
        </w:rPr>
        <w:t xml:space="preserve">en </w:t>
      </w:r>
      <w:r w:rsidR="0016525A">
        <w:rPr>
          <w:rFonts w:ascii="Calibri" w:hAnsi="Calibri"/>
          <w:i/>
          <w:iCs/>
          <w:sz w:val="22"/>
          <w:szCs w:val="22"/>
        </w:rPr>
        <w:t xml:space="preserve">NPO3TV </w:t>
      </w:r>
      <w:r w:rsidR="0016525A">
        <w:rPr>
          <w:rFonts w:ascii="Calibri" w:hAnsi="Calibri"/>
          <w:sz w:val="22"/>
          <w:szCs w:val="22"/>
        </w:rPr>
        <w:t xml:space="preserve">een ander doel nastreven dan </w:t>
      </w:r>
      <w:r w:rsidR="0016525A">
        <w:rPr>
          <w:rFonts w:ascii="Calibri" w:hAnsi="Calibri"/>
          <w:i/>
          <w:iCs/>
          <w:sz w:val="22"/>
          <w:szCs w:val="22"/>
        </w:rPr>
        <w:t>Spuiten en Slikken</w:t>
      </w:r>
      <w:r w:rsidR="0016525A">
        <w:rPr>
          <w:rFonts w:ascii="Calibri" w:hAnsi="Calibri"/>
          <w:sz w:val="22"/>
          <w:szCs w:val="22"/>
        </w:rPr>
        <w:t xml:space="preserve">. De eerste twee proberen voornamelijk een </w:t>
      </w:r>
      <w:r w:rsidR="0016525A">
        <w:rPr>
          <w:rFonts w:ascii="Calibri" w:hAnsi="Calibri"/>
          <w:i/>
          <w:iCs/>
          <w:sz w:val="22"/>
          <w:szCs w:val="22"/>
        </w:rPr>
        <w:t xml:space="preserve">NPO3-bubbel </w:t>
      </w:r>
      <w:r w:rsidR="0016525A">
        <w:rPr>
          <w:rFonts w:ascii="Calibri" w:hAnsi="Calibri"/>
          <w:sz w:val="22"/>
          <w:szCs w:val="22"/>
        </w:rPr>
        <w:t xml:space="preserve">te creëren, terwijl </w:t>
      </w:r>
      <w:r w:rsidR="0016525A">
        <w:rPr>
          <w:rFonts w:ascii="Calibri" w:hAnsi="Calibri"/>
          <w:i/>
          <w:iCs/>
          <w:sz w:val="22"/>
          <w:szCs w:val="22"/>
        </w:rPr>
        <w:t xml:space="preserve">Spuiten en Slikken </w:t>
      </w:r>
      <w:r w:rsidR="005235E8">
        <w:rPr>
          <w:rFonts w:ascii="Calibri" w:hAnsi="Calibri"/>
          <w:sz w:val="22"/>
          <w:szCs w:val="22"/>
        </w:rPr>
        <w:t xml:space="preserve">hun eigen merk op de eerste plek zet en daarmee uit de </w:t>
      </w:r>
      <w:r w:rsidR="005235E8">
        <w:rPr>
          <w:rFonts w:ascii="Calibri" w:hAnsi="Calibri"/>
          <w:i/>
          <w:iCs/>
          <w:sz w:val="22"/>
          <w:szCs w:val="22"/>
        </w:rPr>
        <w:t xml:space="preserve">NPO3-bubbel </w:t>
      </w:r>
      <w:r w:rsidR="005235E8">
        <w:rPr>
          <w:rFonts w:ascii="Calibri" w:hAnsi="Calibri"/>
          <w:sz w:val="22"/>
          <w:szCs w:val="22"/>
        </w:rPr>
        <w:t xml:space="preserve">stapt. Hierdoor creëren ze ook voor gebruiker de mogelijkheid om uit deze bubbel te stappen. </w:t>
      </w:r>
    </w:p>
    <w:p w14:paraId="4C294840" w14:textId="6C8413E3" w:rsidR="00AA4B8A" w:rsidRDefault="00AA4B8A" w:rsidP="00BB6F04">
      <w:pPr>
        <w:spacing w:line="360" w:lineRule="auto"/>
        <w:ind w:firstLine="708"/>
        <w:rPr>
          <w:rFonts w:ascii="Calibri" w:hAnsi="Calibri" w:cs="Calibri"/>
          <w:sz w:val="22"/>
          <w:szCs w:val="22"/>
        </w:rPr>
      </w:pPr>
      <w:r>
        <w:rPr>
          <w:sz w:val="22"/>
          <w:szCs w:val="22"/>
        </w:rPr>
        <w:t xml:space="preserve">Na het beantwoorden van de twee deelvragen kan de hoofdvraag </w:t>
      </w:r>
      <w:r w:rsidRPr="00AA4B8A">
        <w:rPr>
          <w:sz w:val="22"/>
          <w:szCs w:val="22"/>
        </w:rPr>
        <w:t>“</w:t>
      </w:r>
      <w:r w:rsidR="00655504" w:rsidRPr="00655504">
        <w:rPr>
          <w:rFonts w:ascii="Calibri" w:hAnsi="Calibri"/>
          <w:sz w:val="22"/>
          <w:szCs w:val="22"/>
        </w:rPr>
        <w:t>Hoe denkt de NPO jongeren via het commerciële platform YouTube aan zich te binden en hoe helpt het beeld dat de NPO van YouTube heeft (platform imaginaries) dat gebruik vorm te geven?</w:t>
      </w:r>
      <w:r w:rsidRPr="00AA4B8A">
        <w:rPr>
          <w:rFonts w:ascii="Calibri" w:hAnsi="Calibri"/>
          <w:sz w:val="22"/>
          <w:szCs w:val="22"/>
        </w:rPr>
        <w:t>”</w:t>
      </w:r>
      <w:r w:rsidRPr="00AA4B8A">
        <w:rPr>
          <w:rFonts w:ascii="Calibri" w:hAnsi="Calibri" w:cs="Calibri"/>
          <w:sz w:val="22"/>
          <w:szCs w:val="22"/>
        </w:rPr>
        <w:t xml:space="preserve"> </w:t>
      </w:r>
      <w:r>
        <w:rPr>
          <w:rFonts w:ascii="Calibri" w:hAnsi="Calibri" w:cs="Calibri"/>
          <w:sz w:val="22"/>
          <w:szCs w:val="22"/>
        </w:rPr>
        <w:t xml:space="preserve">beantwoord worden. Uit het onderzoek is naar voren gekomen dat de NPO inderdaad inzet op de strategie van indirecte conversie waarbij er vooral gebruikt wordt gemaakt van een </w:t>
      </w:r>
      <w:r>
        <w:rPr>
          <w:rFonts w:ascii="Calibri" w:hAnsi="Calibri" w:cs="Calibri"/>
          <w:i/>
          <w:iCs/>
          <w:sz w:val="22"/>
          <w:szCs w:val="22"/>
        </w:rPr>
        <w:t>NPO3-bubbel</w:t>
      </w:r>
      <w:r>
        <w:rPr>
          <w:rFonts w:ascii="Calibri" w:hAnsi="Calibri" w:cs="Calibri"/>
          <w:sz w:val="22"/>
          <w:szCs w:val="22"/>
        </w:rPr>
        <w:t>. Het gaat er daarbij niet om dat de jongeren naar de eigen platform</w:t>
      </w:r>
      <w:r w:rsidR="00C639E9">
        <w:rPr>
          <w:rFonts w:ascii="Calibri" w:hAnsi="Calibri" w:cs="Calibri"/>
          <w:sz w:val="22"/>
          <w:szCs w:val="22"/>
        </w:rPr>
        <w:t>s</w:t>
      </w:r>
      <w:r>
        <w:rPr>
          <w:rFonts w:ascii="Calibri" w:hAnsi="Calibri" w:cs="Calibri"/>
          <w:sz w:val="22"/>
          <w:szCs w:val="22"/>
        </w:rPr>
        <w:t xml:space="preserve"> gaan, maar op platform</w:t>
      </w:r>
      <w:r w:rsidR="00C639E9">
        <w:rPr>
          <w:rFonts w:ascii="Calibri" w:hAnsi="Calibri" w:cs="Calibri"/>
          <w:sz w:val="22"/>
          <w:szCs w:val="22"/>
        </w:rPr>
        <w:t>s</w:t>
      </w:r>
      <w:r>
        <w:rPr>
          <w:rFonts w:ascii="Calibri" w:hAnsi="Calibri" w:cs="Calibri"/>
          <w:sz w:val="22"/>
          <w:szCs w:val="22"/>
        </w:rPr>
        <w:t xml:space="preserve"> van derden wel zo lang mogelijk interacteren met content van </w:t>
      </w:r>
      <w:r>
        <w:rPr>
          <w:rFonts w:ascii="Calibri" w:hAnsi="Calibri" w:cs="Calibri"/>
          <w:i/>
          <w:iCs/>
          <w:sz w:val="22"/>
          <w:szCs w:val="22"/>
        </w:rPr>
        <w:t>NPO3</w:t>
      </w:r>
      <w:r>
        <w:rPr>
          <w:rFonts w:ascii="Calibri" w:hAnsi="Calibri" w:cs="Calibri"/>
          <w:sz w:val="22"/>
          <w:szCs w:val="22"/>
        </w:rPr>
        <w:t xml:space="preserve">. Er zit dus geen directe noodzaak in het terugleiden van de jongeren. Echter, </w:t>
      </w:r>
      <w:r w:rsidR="005235E8">
        <w:rPr>
          <w:rFonts w:ascii="Calibri" w:hAnsi="Calibri" w:cs="Calibri"/>
          <w:sz w:val="22"/>
          <w:szCs w:val="22"/>
        </w:rPr>
        <w:t>uit de analyse is</w:t>
      </w:r>
      <w:r>
        <w:rPr>
          <w:rFonts w:ascii="Calibri" w:hAnsi="Calibri" w:cs="Calibri"/>
          <w:sz w:val="22"/>
          <w:szCs w:val="22"/>
        </w:rPr>
        <w:t xml:space="preserve"> ook gebleken dat er op de kanalen van </w:t>
      </w:r>
      <w:r>
        <w:rPr>
          <w:rFonts w:ascii="Calibri" w:hAnsi="Calibri" w:cs="Calibri"/>
          <w:i/>
          <w:iCs/>
          <w:sz w:val="22"/>
          <w:szCs w:val="22"/>
        </w:rPr>
        <w:t xml:space="preserve">NPO3, NPO3TV </w:t>
      </w:r>
      <w:r>
        <w:rPr>
          <w:rFonts w:ascii="Calibri" w:hAnsi="Calibri" w:cs="Calibri"/>
          <w:sz w:val="22"/>
          <w:szCs w:val="22"/>
        </w:rPr>
        <w:t xml:space="preserve">en </w:t>
      </w:r>
      <w:r>
        <w:rPr>
          <w:rFonts w:ascii="Calibri" w:hAnsi="Calibri" w:cs="Calibri"/>
          <w:i/>
          <w:iCs/>
          <w:sz w:val="22"/>
          <w:szCs w:val="22"/>
        </w:rPr>
        <w:t xml:space="preserve">Spuiten en Slikken </w:t>
      </w:r>
      <w:r>
        <w:rPr>
          <w:rFonts w:ascii="Calibri" w:hAnsi="Calibri" w:cs="Calibri"/>
          <w:sz w:val="22"/>
          <w:szCs w:val="22"/>
        </w:rPr>
        <w:t>wel degelijk pogingen worden gedaan om de gebruiker terug te leiden naar de eigen platform</w:t>
      </w:r>
      <w:r w:rsidR="00C639E9">
        <w:rPr>
          <w:rFonts w:ascii="Calibri" w:hAnsi="Calibri" w:cs="Calibri"/>
          <w:sz w:val="22"/>
          <w:szCs w:val="22"/>
        </w:rPr>
        <w:t>s</w:t>
      </w:r>
      <w:r>
        <w:rPr>
          <w:rFonts w:ascii="Calibri" w:hAnsi="Calibri" w:cs="Calibri"/>
          <w:sz w:val="22"/>
          <w:szCs w:val="22"/>
        </w:rPr>
        <w:t xml:space="preserve">. Deze poging zijn daarentegen zeer omslachtig en vragen veel interactiviteit van de jongeren zelf. </w:t>
      </w:r>
      <w:r w:rsidR="00902144">
        <w:rPr>
          <w:rFonts w:ascii="Calibri" w:hAnsi="Calibri" w:cs="Calibri"/>
          <w:sz w:val="22"/>
          <w:szCs w:val="22"/>
        </w:rPr>
        <w:t>De input moet vooral van</w:t>
      </w:r>
      <w:r w:rsidR="00655504">
        <w:rPr>
          <w:rFonts w:ascii="Calibri" w:hAnsi="Calibri" w:cs="Calibri"/>
          <w:sz w:val="22"/>
          <w:szCs w:val="22"/>
        </w:rPr>
        <w:t>uit</w:t>
      </w:r>
      <w:r w:rsidR="00902144">
        <w:rPr>
          <w:rFonts w:ascii="Calibri" w:hAnsi="Calibri" w:cs="Calibri"/>
          <w:sz w:val="22"/>
          <w:szCs w:val="22"/>
        </w:rPr>
        <w:t xml:space="preserve"> de gebruiker komen en de NPO laat daar mogelijkheden liggen om de jongeren terug te krijgen op de eigen platform</w:t>
      </w:r>
      <w:r w:rsidR="00C639E9">
        <w:rPr>
          <w:rFonts w:ascii="Calibri" w:hAnsi="Calibri" w:cs="Calibri"/>
          <w:sz w:val="22"/>
          <w:szCs w:val="22"/>
        </w:rPr>
        <w:t>s</w:t>
      </w:r>
      <w:r w:rsidR="00902144">
        <w:rPr>
          <w:rFonts w:ascii="Calibri" w:hAnsi="Calibri" w:cs="Calibri"/>
          <w:sz w:val="22"/>
          <w:szCs w:val="22"/>
        </w:rPr>
        <w:t xml:space="preserve">. Het antwoord op het eerste gedeelte van de hoofdvraag kan dus als volgt beantwoord worden: De NPO probeert de jongeren aan zich te binden door middel van een </w:t>
      </w:r>
      <w:r w:rsidR="00902144">
        <w:rPr>
          <w:rFonts w:ascii="Calibri" w:hAnsi="Calibri" w:cs="Calibri"/>
          <w:i/>
          <w:iCs/>
          <w:sz w:val="22"/>
          <w:szCs w:val="22"/>
        </w:rPr>
        <w:t>NPO3-bubbel</w:t>
      </w:r>
      <w:r w:rsidR="00902144">
        <w:rPr>
          <w:rFonts w:ascii="Calibri" w:hAnsi="Calibri" w:cs="Calibri"/>
          <w:sz w:val="22"/>
          <w:szCs w:val="22"/>
        </w:rPr>
        <w:t xml:space="preserve"> op het commerciële platform</w:t>
      </w:r>
      <w:r w:rsidR="00603BD4">
        <w:rPr>
          <w:rFonts w:ascii="Calibri" w:hAnsi="Calibri" w:cs="Calibri"/>
          <w:sz w:val="22"/>
          <w:szCs w:val="22"/>
        </w:rPr>
        <w:t xml:space="preserve"> YouTube</w:t>
      </w:r>
      <w:r w:rsidR="00902144">
        <w:rPr>
          <w:rFonts w:ascii="Calibri" w:hAnsi="Calibri" w:cs="Calibri"/>
          <w:sz w:val="22"/>
          <w:szCs w:val="22"/>
        </w:rPr>
        <w:t xml:space="preserve">. Daarbij is directe conversie geen topprioriteit, maar worden er wel enkele pogingen gedaan. De nadruk ligt vooral op </w:t>
      </w:r>
      <w:r w:rsidR="00902144">
        <w:rPr>
          <w:rFonts w:ascii="Calibri" w:hAnsi="Calibri" w:cs="Calibri"/>
          <w:sz w:val="22"/>
          <w:szCs w:val="22"/>
        </w:rPr>
        <w:lastRenderedPageBreak/>
        <w:t xml:space="preserve">de indirecte conversie </w:t>
      </w:r>
      <w:r w:rsidR="00603BD4">
        <w:rPr>
          <w:rFonts w:ascii="Calibri" w:hAnsi="Calibri" w:cs="Calibri"/>
          <w:sz w:val="22"/>
          <w:szCs w:val="22"/>
        </w:rPr>
        <w:t>om</w:t>
      </w:r>
      <w:r w:rsidR="00902144">
        <w:rPr>
          <w:rFonts w:ascii="Calibri" w:hAnsi="Calibri" w:cs="Calibri"/>
          <w:sz w:val="22"/>
          <w:szCs w:val="22"/>
        </w:rPr>
        <w:t xml:space="preserve"> de jongeren zo lang mogelijk binnen de bubbel te houden</w:t>
      </w:r>
      <w:r w:rsidR="00603BD4">
        <w:rPr>
          <w:rFonts w:ascii="Calibri" w:hAnsi="Calibri" w:cs="Calibri"/>
          <w:sz w:val="22"/>
          <w:szCs w:val="22"/>
        </w:rPr>
        <w:t xml:space="preserve"> die de NPO gecreëerd heeft</w:t>
      </w:r>
      <w:r w:rsidR="00902144">
        <w:rPr>
          <w:rFonts w:ascii="Calibri" w:hAnsi="Calibri" w:cs="Calibri"/>
          <w:sz w:val="22"/>
          <w:szCs w:val="22"/>
        </w:rPr>
        <w:t>.</w:t>
      </w:r>
    </w:p>
    <w:p w14:paraId="2B36AD85" w14:textId="580AAB70" w:rsidR="00521078" w:rsidRDefault="00902144" w:rsidP="00D117E9">
      <w:pPr>
        <w:spacing w:line="360" w:lineRule="auto"/>
        <w:ind w:firstLine="708"/>
        <w:rPr>
          <w:rFonts w:ascii="Calibri" w:hAnsi="Calibri" w:cs="Calibri"/>
          <w:sz w:val="22"/>
          <w:szCs w:val="22"/>
        </w:rPr>
      </w:pPr>
      <w:r>
        <w:rPr>
          <w:rFonts w:ascii="Calibri" w:hAnsi="Calibri" w:cs="Calibri"/>
          <w:sz w:val="22"/>
          <w:szCs w:val="22"/>
        </w:rPr>
        <w:t>Het tweede gedeelte van de vraag kan als volgende beantwoord worden</w:t>
      </w:r>
      <w:r w:rsidR="00EF1440">
        <w:rPr>
          <w:rFonts w:ascii="Calibri" w:hAnsi="Calibri" w:cs="Calibri"/>
          <w:sz w:val="22"/>
          <w:szCs w:val="22"/>
        </w:rPr>
        <w:t xml:space="preserve">. In dit onderzoek stonden drie onderdelen van het concept </w:t>
      </w:r>
      <w:r w:rsidR="00EF1440">
        <w:rPr>
          <w:rFonts w:ascii="Calibri" w:hAnsi="Calibri" w:cs="Calibri"/>
          <w:i/>
          <w:iCs/>
          <w:sz w:val="22"/>
          <w:szCs w:val="22"/>
        </w:rPr>
        <w:t xml:space="preserve">platform imaginary </w:t>
      </w:r>
      <w:r w:rsidR="00EF1440">
        <w:rPr>
          <w:rFonts w:ascii="Calibri" w:hAnsi="Calibri" w:cs="Calibri"/>
          <w:sz w:val="22"/>
          <w:szCs w:val="22"/>
        </w:rPr>
        <w:t>centraal. Dit waren</w:t>
      </w:r>
      <w:r w:rsidR="006517A2">
        <w:rPr>
          <w:rFonts w:ascii="Calibri" w:hAnsi="Calibri" w:cs="Calibri"/>
          <w:i/>
          <w:iCs/>
          <w:sz w:val="22"/>
          <w:szCs w:val="22"/>
        </w:rPr>
        <w:t xml:space="preserve"> </w:t>
      </w:r>
      <w:r w:rsidR="00EF1440" w:rsidRPr="00FC3CB2">
        <w:rPr>
          <w:rFonts w:ascii="Calibri" w:hAnsi="Calibri" w:cs="Calibri"/>
          <w:sz w:val="22"/>
          <w:szCs w:val="22"/>
        </w:rPr>
        <w:t>publiek</w:t>
      </w:r>
      <w:r w:rsidR="006517A2" w:rsidRPr="00FC3CB2">
        <w:rPr>
          <w:rFonts w:ascii="Calibri" w:hAnsi="Calibri" w:cs="Calibri"/>
          <w:sz w:val="22"/>
          <w:szCs w:val="22"/>
        </w:rPr>
        <w:t>, interfaces</w:t>
      </w:r>
      <w:r w:rsidR="00EF1440" w:rsidRPr="00FC3CB2">
        <w:rPr>
          <w:rFonts w:ascii="Calibri" w:hAnsi="Calibri" w:cs="Calibri"/>
          <w:sz w:val="22"/>
          <w:szCs w:val="22"/>
        </w:rPr>
        <w:t xml:space="preserve"> en algoritmes</w:t>
      </w:r>
      <w:r w:rsidR="00EF1440">
        <w:rPr>
          <w:rFonts w:ascii="Calibri" w:hAnsi="Calibri" w:cs="Calibri"/>
          <w:sz w:val="22"/>
          <w:szCs w:val="22"/>
        </w:rPr>
        <w:t>.</w:t>
      </w:r>
      <w:r w:rsidR="00ED7CD0">
        <w:rPr>
          <w:rFonts w:ascii="Calibri" w:hAnsi="Calibri" w:cs="Calibri"/>
          <w:sz w:val="22"/>
          <w:szCs w:val="22"/>
        </w:rPr>
        <w:t xml:space="preserve"> </w:t>
      </w:r>
      <w:r w:rsidR="00603BD4">
        <w:rPr>
          <w:rFonts w:ascii="Calibri" w:hAnsi="Calibri" w:cs="Calibri"/>
          <w:sz w:val="22"/>
          <w:szCs w:val="22"/>
        </w:rPr>
        <w:t xml:space="preserve">Uit de analyse is gebleken dat de NPO een degelijk beeld heeft over deze drie punten, maar dat er nog wel ruimte is voor verbetering. </w:t>
      </w:r>
      <w:r w:rsidR="00ED7CD0">
        <w:rPr>
          <w:rFonts w:ascii="Calibri" w:hAnsi="Calibri" w:cs="Calibri"/>
          <w:sz w:val="22"/>
          <w:szCs w:val="22"/>
        </w:rPr>
        <w:t xml:space="preserve">Over </w:t>
      </w:r>
      <w:r w:rsidR="00655504">
        <w:rPr>
          <w:rFonts w:ascii="Calibri" w:hAnsi="Calibri" w:cs="Calibri"/>
          <w:sz w:val="22"/>
          <w:szCs w:val="22"/>
        </w:rPr>
        <w:t>h</w:t>
      </w:r>
      <w:r w:rsidR="00BF6F7E">
        <w:rPr>
          <w:rFonts w:ascii="Calibri" w:hAnsi="Calibri" w:cs="Calibri"/>
          <w:sz w:val="22"/>
          <w:szCs w:val="22"/>
        </w:rPr>
        <w:t>et eerste punt</w:t>
      </w:r>
      <w:r w:rsidR="00ED7CD0">
        <w:rPr>
          <w:rFonts w:ascii="Calibri" w:hAnsi="Calibri" w:cs="Calibri"/>
          <w:sz w:val="22"/>
          <w:szCs w:val="22"/>
        </w:rPr>
        <w:t>, publiek,</w:t>
      </w:r>
      <w:r w:rsidR="00BF6F7E">
        <w:rPr>
          <w:rFonts w:ascii="Calibri" w:hAnsi="Calibri" w:cs="Calibri"/>
          <w:sz w:val="22"/>
          <w:szCs w:val="22"/>
        </w:rPr>
        <w:t xml:space="preserve"> is</w:t>
      </w:r>
      <w:r w:rsidR="006517A2">
        <w:rPr>
          <w:rFonts w:ascii="Calibri" w:hAnsi="Calibri" w:cs="Calibri"/>
          <w:sz w:val="22"/>
          <w:szCs w:val="22"/>
        </w:rPr>
        <w:t xml:space="preserve"> duidelijk geworden </w:t>
      </w:r>
      <w:r w:rsidR="00ED7CD0">
        <w:rPr>
          <w:rFonts w:ascii="Calibri" w:hAnsi="Calibri" w:cs="Calibri"/>
          <w:sz w:val="22"/>
          <w:szCs w:val="22"/>
        </w:rPr>
        <w:t>dat de nadruk vooral ligt op het bereiken van jongeren. Dit gaf de NPO al aan in het</w:t>
      </w:r>
      <w:r w:rsidR="006517A2">
        <w:rPr>
          <w:rFonts w:ascii="Calibri" w:hAnsi="Calibri" w:cs="Calibri"/>
          <w:sz w:val="22"/>
          <w:szCs w:val="22"/>
        </w:rPr>
        <w:t xml:space="preserve"> concessiebeleidsplan 2022-2026</w:t>
      </w:r>
      <w:r w:rsidR="00ED7CD0">
        <w:rPr>
          <w:rFonts w:ascii="Calibri" w:hAnsi="Calibri" w:cs="Calibri"/>
          <w:sz w:val="22"/>
          <w:szCs w:val="22"/>
        </w:rPr>
        <w:t>, maar is na de analyse van de YouTube-kanalen ook duidelijk geworden</w:t>
      </w:r>
      <w:r w:rsidR="00BF6F7E">
        <w:rPr>
          <w:rFonts w:ascii="Calibri" w:hAnsi="Calibri" w:cs="Calibri"/>
          <w:sz w:val="22"/>
          <w:szCs w:val="22"/>
        </w:rPr>
        <w:t xml:space="preserve">. </w:t>
      </w:r>
      <w:r w:rsidR="00ED7CD0">
        <w:rPr>
          <w:rFonts w:ascii="Calibri" w:hAnsi="Calibri" w:cs="Calibri"/>
          <w:sz w:val="22"/>
          <w:szCs w:val="22"/>
        </w:rPr>
        <w:t xml:space="preserve">De meest geslaagde strategieën die gehanteerd worden op de kanalen stroomlijnen met de omschrijving van indirecte conversie die de NPO hanteert in het beleidsplan. Daaruit kan geconcludeerd worden dat de NPO een jong publiek voor ogen heeft op YouTube, het </w:t>
      </w:r>
      <w:r w:rsidR="00ED7CD0">
        <w:rPr>
          <w:rFonts w:ascii="Calibri" w:hAnsi="Calibri" w:cs="Calibri"/>
          <w:i/>
          <w:iCs/>
          <w:sz w:val="22"/>
          <w:szCs w:val="22"/>
        </w:rPr>
        <w:t xml:space="preserve">imagined </w:t>
      </w:r>
      <w:r w:rsidR="00ED7CD0" w:rsidRPr="00ED7CD0">
        <w:rPr>
          <w:rFonts w:ascii="Calibri" w:hAnsi="Calibri" w:cs="Calibri"/>
          <w:i/>
          <w:iCs/>
          <w:sz w:val="22"/>
          <w:szCs w:val="22"/>
        </w:rPr>
        <w:t>audience</w:t>
      </w:r>
      <w:r w:rsidR="00ED7CD0">
        <w:rPr>
          <w:rFonts w:ascii="Calibri" w:hAnsi="Calibri" w:cs="Calibri"/>
          <w:i/>
          <w:iCs/>
          <w:sz w:val="22"/>
          <w:szCs w:val="22"/>
        </w:rPr>
        <w:t xml:space="preserve">, </w:t>
      </w:r>
      <w:r w:rsidR="00ED7CD0" w:rsidRPr="00ED7CD0">
        <w:rPr>
          <w:rFonts w:ascii="Calibri" w:hAnsi="Calibri" w:cs="Calibri"/>
          <w:sz w:val="22"/>
          <w:szCs w:val="22"/>
        </w:rPr>
        <w:t>aangezien</w:t>
      </w:r>
      <w:r w:rsidR="00ED7CD0">
        <w:rPr>
          <w:rFonts w:ascii="Calibri" w:hAnsi="Calibri" w:cs="Calibri"/>
          <w:sz w:val="22"/>
          <w:szCs w:val="22"/>
        </w:rPr>
        <w:t xml:space="preserve"> deze aan de hand van indirecte conversie bereikt moesten worden. </w:t>
      </w:r>
      <w:r w:rsidR="00D117E9">
        <w:rPr>
          <w:rFonts w:ascii="Calibri" w:hAnsi="Calibri" w:cs="Calibri"/>
          <w:sz w:val="22"/>
          <w:szCs w:val="22"/>
        </w:rPr>
        <w:t xml:space="preserve">Wanneer men daarentegen kijkt naar pogingen tot directe conversie, kan er geconcludeerd worden dat de NPO nog niet helemaal duidelijk heeft welk publiek ze willen aanspreken. Er wordt namelijk veelal uitgegaan van een actief publiek en de meeste input moet vanuit henzelf komen, in plaats vanuit de NPO. Hoewel de doelgroep wel degelijke jongeren zijn, gaat de NPO uit van actieve jongeren. Uit eerder onderzoek is al gebleken dat het YouTube-publiek echter steeds passiever wordt. Door in de toekomst de focus minder te leggen op een actief publiek en strategieën omtrent directe conversie duidelijker te maken, zou er wellicht ook meer directe conversie plaats kunnen vinden. </w:t>
      </w:r>
      <w:r w:rsidR="00ED7CD0">
        <w:rPr>
          <w:rFonts w:ascii="Calibri" w:hAnsi="Calibri" w:cs="Calibri"/>
          <w:sz w:val="22"/>
          <w:szCs w:val="22"/>
        </w:rPr>
        <w:t xml:space="preserve"> </w:t>
      </w:r>
    </w:p>
    <w:p w14:paraId="40E51FA2" w14:textId="052C0630" w:rsidR="00201B1D" w:rsidRDefault="00BF6F7E" w:rsidP="00A915A3">
      <w:pPr>
        <w:spacing w:line="360" w:lineRule="auto"/>
        <w:ind w:firstLine="708"/>
        <w:rPr>
          <w:rFonts w:ascii="Calibri" w:hAnsi="Calibri" w:cs="Calibri"/>
          <w:sz w:val="22"/>
          <w:szCs w:val="22"/>
        </w:rPr>
      </w:pPr>
      <w:r>
        <w:rPr>
          <w:rFonts w:ascii="Calibri" w:hAnsi="Calibri" w:cs="Calibri"/>
          <w:sz w:val="22"/>
          <w:szCs w:val="22"/>
        </w:rPr>
        <w:t xml:space="preserve">Om deze content zichtbaar te maken zijn de overige twee punten, </w:t>
      </w:r>
      <w:r w:rsidRPr="00FC3CB2">
        <w:rPr>
          <w:rFonts w:ascii="Calibri" w:hAnsi="Calibri" w:cs="Calibri"/>
          <w:sz w:val="22"/>
          <w:szCs w:val="22"/>
        </w:rPr>
        <w:t>interface en algoritmes</w:t>
      </w:r>
      <w:r>
        <w:rPr>
          <w:rFonts w:ascii="Calibri" w:hAnsi="Calibri" w:cs="Calibri"/>
          <w:sz w:val="22"/>
          <w:szCs w:val="22"/>
        </w:rPr>
        <w:t xml:space="preserve">, van belang. Hierbij is uit het onderzoek gebleken dat er nog een bepaalde tweestrijd is. Bij </w:t>
      </w:r>
      <w:r>
        <w:rPr>
          <w:rFonts w:ascii="Calibri" w:hAnsi="Calibri" w:cs="Calibri"/>
          <w:i/>
          <w:iCs/>
          <w:sz w:val="22"/>
          <w:szCs w:val="22"/>
        </w:rPr>
        <w:t xml:space="preserve">NPO3 </w:t>
      </w:r>
      <w:r>
        <w:rPr>
          <w:rFonts w:ascii="Calibri" w:hAnsi="Calibri" w:cs="Calibri"/>
          <w:sz w:val="22"/>
          <w:szCs w:val="22"/>
        </w:rPr>
        <w:t xml:space="preserve">en </w:t>
      </w:r>
      <w:r>
        <w:rPr>
          <w:rFonts w:ascii="Calibri" w:hAnsi="Calibri" w:cs="Calibri"/>
          <w:i/>
          <w:iCs/>
          <w:sz w:val="22"/>
          <w:szCs w:val="22"/>
        </w:rPr>
        <w:t xml:space="preserve">NPO3TV </w:t>
      </w:r>
      <w:r>
        <w:rPr>
          <w:rFonts w:ascii="Calibri" w:hAnsi="Calibri" w:cs="Calibri"/>
          <w:sz w:val="22"/>
          <w:szCs w:val="22"/>
        </w:rPr>
        <w:t>is duidelijk geworden</w:t>
      </w:r>
      <w:r w:rsidR="00201B1D">
        <w:rPr>
          <w:rFonts w:ascii="Calibri" w:hAnsi="Calibri" w:cs="Calibri"/>
          <w:sz w:val="22"/>
          <w:szCs w:val="22"/>
        </w:rPr>
        <w:t xml:space="preserve">, naar aanleiding van de </w:t>
      </w:r>
      <w:r w:rsidR="00201B1D">
        <w:rPr>
          <w:rFonts w:ascii="Calibri" w:hAnsi="Calibri" w:cs="Calibri"/>
          <w:i/>
          <w:iCs/>
          <w:sz w:val="22"/>
          <w:szCs w:val="22"/>
        </w:rPr>
        <w:t>sensory affordances</w:t>
      </w:r>
      <w:r w:rsidR="00201B1D">
        <w:rPr>
          <w:rFonts w:ascii="Calibri" w:hAnsi="Calibri" w:cs="Calibri"/>
          <w:sz w:val="22"/>
          <w:szCs w:val="22"/>
        </w:rPr>
        <w:t>,</w:t>
      </w:r>
      <w:r>
        <w:rPr>
          <w:rFonts w:ascii="Calibri" w:hAnsi="Calibri" w:cs="Calibri"/>
          <w:sz w:val="22"/>
          <w:szCs w:val="22"/>
        </w:rPr>
        <w:t xml:space="preserve"> dat ze gaan voor </w:t>
      </w:r>
      <w:r w:rsidR="00323D79">
        <w:rPr>
          <w:rFonts w:ascii="Calibri" w:hAnsi="Calibri" w:cs="Calibri"/>
          <w:sz w:val="22"/>
          <w:szCs w:val="22"/>
        </w:rPr>
        <w:t xml:space="preserve">een herkenbaarheidsstrategie, waarmee ze inspelen op de </w:t>
      </w:r>
      <w:r w:rsidR="00323D79" w:rsidRPr="00FC3CB2">
        <w:rPr>
          <w:rFonts w:ascii="Calibri" w:hAnsi="Calibri" w:cs="Calibri"/>
          <w:sz w:val="22"/>
          <w:szCs w:val="22"/>
        </w:rPr>
        <w:t>interfaces en algoritmes</w:t>
      </w:r>
      <w:r w:rsidR="00323D79">
        <w:rPr>
          <w:rFonts w:ascii="Calibri" w:hAnsi="Calibri" w:cs="Calibri"/>
          <w:sz w:val="22"/>
          <w:szCs w:val="22"/>
        </w:rPr>
        <w:t xml:space="preserve">. Door eenduidig te zijn in de lay-out en herkenbare kleuren te gebruiken creëren ze een merk, dat herkenbaar is </w:t>
      </w:r>
      <w:r w:rsidR="00655504">
        <w:rPr>
          <w:rFonts w:ascii="Calibri" w:hAnsi="Calibri" w:cs="Calibri"/>
          <w:sz w:val="22"/>
          <w:szCs w:val="22"/>
        </w:rPr>
        <w:t>binnen</w:t>
      </w:r>
      <w:r w:rsidR="00323D79">
        <w:rPr>
          <w:rFonts w:ascii="Calibri" w:hAnsi="Calibri" w:cs="Calibri"/>
          <w:sz w:val="22"/>
          <w:szCs w:val="22"/>
        </w:rPr>
        <w:t xml:space="preserve"> heel YouTube</w:t>
      </w:r>
      <w:r>
        <w:rPr>
          <w:rFonts w:ascii="Calibri" w:hAnsi="Calibri" w:cs="Calibri"/>
          <w:sz w:val="22"/>
          <w:szCs w:val="22"/>
        </w:rPr>
        <w:t>.</w:t>
      </w:r>
      <w:r w:rsidR="00323D79">
        <w:rPr>
          <w:rFonts w:ascii="Calibri" w:hAnsi="Calibri" w:cs="Calibri"/>
          <w:sz w:val="22"/>
          <w:szCs w:val="22"/>
        </w:rPr>
        <w:t xml:space="preserve"> </w:t>
      </w:r>
      <w:r w:rsidR="00201B1D">
        <w:rPr>
          <w:rFonts w:ascii="Calibri" w:hAnsi="Calibri" w:cs="Calibri"/>
          <w:sz w:val="22"/>
          <w:szCs w:val="22"/>
        </w:rPr>
        <w:t>Hierdoor vallen ze op tussen alle andere video’s die de algoritmes van YouTube suggereren. Na de analyse is dus gebleken dat de NPO een goed beeld heeft over hoe de algoritmes op YouTube werken</w:t>
      </w:r>
      <w:r w:rsidR="00201B1D" w:rsidRPr="00396EAA">
        <w:rPr>
          <w:rFonts w:ascii="Calibri" w:hAnsi="Calibri" w:cs="Calibri"/>
          <w:sz w:val="22"/>
          <w:szCs w:val="22"/>
        </w:rPr>
        <w:t xml:space="preserve">, </w:t>
      </w:r>
      <w:r w:rsidR="00201B1D" w:rsidRPr="00396EAA">
        <w:rPr>
          <w:rFonts w:ascii="Calibri" w:hAnsi="Calibri" w:cs="Calibri"/>
          <w:i/>
          <w:iCs/>
          <w:sz w:val="22"/>
          <w:szCs w:val="22"/>
        </w:rPr>
        <w:t>algorithmic imaginary</w:t>
      </w:r>
      <w:r w:rsidR="00201B1D">
        <w:rPr>
          <w:rFonts w:ascii="Calibri" w:hAnsi="Calibri" w:cs="Calibri"/>
          <w:i/>
          <w:iCs/>
          <w:sz w:val="22"/>
          <w:szCs w:val="22"/>
        </w:rPr>
        <w:t xml:space="preserve">, </w:t>
      </w:r>
      <w:r w:rsidR="00201B1D">
        <w:rPr>
          <w:rFonts w:ascii="Calibri" w:hAnsi="Calibri" w:cs="Calibri"/>
          <w:sz w:val="22"/>
          <w:szCs w:val="22"/>
        </w:rPr>
        <w:t xml:space="preserve">en hoe zij hier het beste op kunnen inspelen. </w:t>
      </w:r>
      <w:r w:rsidR="00A915A3">
        <w:rPr>
          <w:rFonts w:ascii="Calibri" w:hAnsi="Calibri" w:cs="Calibri"/>
          <w:sz w:val="22"/>
          <w:szCs w:val="22"/>
        </w:rPr>
        <w:t xml:space="preserve">Echter, wederom zijn er een aantal kanttekeningen. Dit geldt namelijk vooral voor de hoofdkanalen </w:t>
      </w:r>
      <w:r w:rsidR="00A915A3">
        <w:rPr>
          <w:rFonts w:ascii="Calibri" w:hAnsi="Calibri" w:cs="Calibri"/>
          <w:i/>
          <w:iCs/>
          <w:sz w:val="22"/>
          <w:szCs w:val="22"/>
        </w:rPr>
        <w:t xml:space="preserve">NPO3 </w:t>
      </w:r>
      <w:r w:rsidR="00A915A3">
        <w:rPr>
          <w:rFonts w:ascii="Calibri" w:hAnsi="Calibri" w:cs="Calibri"/>
          <w:sz w:val="22"/>
          <w:szCs w:val="22"/>
        </w:rPr>
        <w:t xml:space="preserve">en </w:t>
      </w:r>
      <w:r w:rsidR="00A915A3">
        <w:rPr>
          <w:rFonts w:ascii="Calibri" w:hAnsi="Calibri" w:cs="Calibri"/>
          <w:i/>
          <w:iCs/>
          <w:sz w:val="22"/>
          <w:szCs w:val="22"/>
        </w:rPr>
        <w:t>NPO3TV</w:t>
      </w:r>
      <w:r w:rsidR="00A915A3">
        <w:rPr>
          <w:rFonts w:ascii="Calibri" w:hAnsi="Calibri" w:cs="Calibri"/>
          <w:sz w:val="22"/>
          <w:szCs w:val="22"/>
        </w:rPr>
        <w:t xml:space="preserve">. Wanneer men kijkt naar het kanaal van </w:t>
      </w:r>
      <w:r w:rsidR="00A915A3">
        <w:rPr>
          <w:rFonts w:ascii="Calibri" w:hAnsi="Calibri" w:cs="Calibri"/>
          <w:i/>
          <w:iCs/>
          <w:sz w:val="22"/>
          <w:szCs w:val="22"/>
        </w:rPr>
        <w:t xml:space="preserve">Spuiten en Slikken </w:t>
      </w:r>
      <w:r w:rsidR="00A915A3">
        <w:rPr>
          <w:rFonts w:ascii="Calibri" w:hAnsi="Calibri" w:cs="Calibri"/>
          <w:sz w:val="22"/>
          <w:szCs w:val="22"/>
        </w:rPr>
        <w:t xml:space="preserve">is er reeds geconcludeerd dat zij de herkenbaarheidsstrategie niet hanteren. Dit kan te maken hebben met een minder begrip omtrent de </w:t>
      </w:r>
      <w:r w:rsidR="00A915A3" w:rsidRPr="00FC3CB2">
        <w:rPr>
          <w:rFonts w:ascii="Calibri" w:hAnsi="Calibri" w:cs="Calibri"/>
          <w:sz w:val="22"/>
          <w:szCs w:val="22"/>
        </w:rPr>
        <w:t>interface en algoritmes</w:t>
      </w:r>
      <w:r w:rsidR="00A915A3">
        <w:rPr>
          <w:rFonts w:ascii="Calibri" w:hAnsi="Calibri" w:cs="Calibri"/>
          <w:sz w:val="22"/>
          <w:szCs w:val="22"/>
        </w:rPr>
        <w:t xml:space="preserve">, maar dit lijkt onwaarschijnlijk. </w:t>
      </w:r>
      <w:r w:rsidR="00603BD4">
        <w:rPr>
          <w:rFonts w:ascii="Calibri" w:hAnsi="Calibri" w:cs="Calibri"/>
          <w:sz w:val="22"/>
          <w:szCs w:val="22"/>
        </w:rPr>
        <w:t xml:space="preserve">Aannemelijker is dat </w:t>
      </w:r>
      <w:r w:rsidR="00603BD4">
        <w:rPr>
          <w:rFonts w:ascii="Calibri" w:hAnsi="Calibri" w:cs="Calibri"/>
          <w:i/>
          <w:iCs/>
          <w:sz w:val="22"/>
          <w:szCs w:val="22"/>
        </w:rPr>
        <w:t xml:space="preserve">Spuiten en Slikken </w:t>
      </w:r>
      <w:r w:rsidR="00603BD4">
        <w:rPr>
          <w:rFonts w:ascii="Calibri" w:hAnsi="Calibri" w:cs="Calibri"/>
          <w:sz w:val="22"/>
          <w:szCs w:val="22"/>
        </w:rPr>
        <w:t xml:space="preserve">een ander doel nastreeft dan de twee hoofdkanalen en daarmee minder de nadruk hoeft te leggen op deze herkenbaarheidsstrategie die </w:t>
      </w:r>
      <w:r w:rsidR="00603BD4">
        <w:rPr>
          <w:rFonts w:ascii="Calibri" w:hAnsi="Calibri" w:cs="Calibri"/>
          <w:i/>
          <w:iCs/>
          <w:sz w:val="22"/>
          <w:szCs w:val="22"/>
        </w:rPr>
        <w:t xml:space="preserve">NPO3 </w:t>
      </w:r>
      <w:r w:rsidR="00603BD4">
        <w:rPr>
          <w:rFonts w:ascii="Calibri" w:hAnsi="Calibri" w:cs="Calibri"/>
          <w:sz w:val="22"/>
          <w:szCs w:val="22"/>
        </w:rPr>
        <w:t xml:space="preserve">en </w:t>
      </w:r>
      <w:r w:rsidR="00603BD4">
        <w:rPr>
          <w:rFonts w:ascii="Calibri" w:hAnsi="Calibri" w:cs="Calibri"/>
          <w:i/>
          <w:iCs/>
          <w:sz w:val="22"/>
          <w:szCs w:val="22"/>
        </w:rPr>
        <w:t xml:space="preserve">NPO3TV </w:t>
      </w:r>
      <w:r w:rsidR="00603BD4">
        <w:rPr>
          <w:rFonts w:ascii="Calibri" w:hAnsi="Calibri" w:cs="Calibri"/>
          <w:sz w:val="22"/>
          <w:szCs w:val="22"/>
        </w:rPr>
        <w:t xml:space="preserve">wel hanteren. </w:t>
      </w:r>
    </w:p>
    <w:p w14:paraId="53685CF0" w14:textId="3FB8123A" w:rsidR="00603BD4" w:rsidRPr="00603BD4" w:rsidRDefault="00603BD4" w:rsidP="00603BD4">
      <w:pPr>
        <w:spacing w:line="360" w:lineRule="auto"/>
        <w:ind w:firstLine="708"/>
        <w:rPr>
          <w:rFonts w:ascii="Calibri" w:hAnsi="Calibri"/>
          <w:sz w:val="22"/>
          <w:szCs w:val="22"/>
        </w:rPr>
      </w:pPr>
      <w:r>
        <w:rPr>
          <w:rFonts w:ascii="Calibri" w:hAnsi="Calibri"/>
          <w:sz w:val="22"/>
          <w:szCs w:val="22"/>
        </w:rPr>
        <w:lastRenderedPageBreak/>
        <w:t xml:space="preserve">Dit onderzoek draagt bij aan het wetenschappelijk debat omtrent de transitie van de publieken omroepen naar </w:t>
      </w:r>
      <w:r w:rsidRPr="00603BD4">
        <w:rPr>
          <w:rFonts w:ascii="Calibri" w:hAnsi="Calibri"/>
          <w:i/>
          <w:iCs/>
          <w:sz w:val="22"/>
          <w:szCs w:val="22"/>
        </w:rPr>
        <w:t>PSM</w:t>
      </w:r>
      <w:r>
        <w:rPr>
          <w:rFonts w:ascii="Calibri" w:hAnsi="Calibri"/>
          <w:sz w:val="22"/>
          <w:szCs w:val="22"/>
        </w:rPr>
        <w:t>. Voornamelijk is gebleken dat deze transitie nog altijd bezig</w:t>
      </w:r>
      <w:r w:rsidR="00655504">
        <w:rPr>
          <w:rFonts w:ascii="Calibri" w:hAnsi="Calibri"/>
          <w:sz w:val="22"/>
          <w:szCs w:val="22"/>
        </w:rPr>
        <w:t xml:space="preserve"> is</w:t>
      </w:r>
      <w:r>
        <w:rPr>
          <w:rFonts w:ascii="Calibri" w:hAnsi="Calibri"/>
          <w:sz w:val="22"/>
          <w:szCs w:val="22"/>
        </w:rPr>
        <w:t xml:space="preserve">, maar dat er wel steeds meer progressie wordt geboekt. Desondanks is er uit de analyse gebleken dat er nog zeker verbeterpunten te vinden zijn. Op basis van de drie punten uit het concept </w:t>
      </w:r>
      <w:r>
        <w:rPr>
          <w:rFonts w:ascii="Calibri" w:hAnsi="Calibri"/>
          <w:i/>
          <w:iCs/>
          <w:sz w:val="22"/>
          <w:szCs w:val="22"/>
        </w:rPr>
        <w:t xml:space="preserve">platform imaginary </w:t>
      </w:r>
      <w:r>
        <w:rPr>
          <w:rFonts w:ascii="Calibri" w:hAnsi="Calibri"/>
          <w:sz w:val="22"/>
          <w:szCs w:val="22"/>
        </w:rPr>
        <w:t xml:space="preserve">die aan bod kwamen in dit onderzoek, blijkt het dat de NPO een steeds beter beeld krijgt over welk publiek ze aanspreken en hoe ze aan de hand van de algoritmes van YouTube hun interfaces zo goed mogelijk kunnen aanpassen en naar hun hand kunnen zetten. Echter, </w:t>
      </w:r>
      <w:r w:rsidR="00A17C7B">
        <w:rPr>
          <w:rFonts w:ascii="Calibri" w:hAnsi="Calibri"/>
          <w:sz w:val="22"/>
          <w:szCs w:val="22"/>
        </w:rPr>
        <w:t>daarbij dient gezegd te worden</w:t>
      </w:r>
      <w:r>
        <w:rPr>
          <w:rFonts w:ascii="Calibri" w:hAnsi="Calibri"/>
          <w:sz w:val="22"/>
          <w:szCs w:val="22"/>
        </w:rPr>
        <w:t xml:space="preserve"> dat er een groot verschil is in de aanpak tussen de hoofdkanalen </w:t>
      </w:r>
      <w:r>
        <w:rPr>
          <w:rFonts w:ascii="Calibri" w:hAnsi="Calibri"/>
          <w:i/>
          <w:iCs/>
          <w:sz w:val="22"/>
          <w:szCs w:val="22"/>
        </w:rPr>
        <w:t xml:space="preserve">NPO3 </w:t>
      </w:r>
      <w:r>
        <w:rPr>
          <w:rFonts w:ascii="Calibri" w:hAnsi="Calibri"/>
          <w:sz w:val="22"/>
          <w:szCs w:val="22"/>
        </w:rPr>
        <w:t xml:space="preserve">en </w:t>
      </w:r>
      <w:r>
        <w:rPr>
          <w:rFonts w:ascii="Calibri" w:hAnsi="Calibri"/>
          <w:i/>
          <w:iCs/>
          <w:sz w:val="22"/>
          <w:szCs w:val="22"/>
        </w:rPr>
        <w:t xml:space="preserve">NPO3TV </w:t>
      </w:r>
      <w:r>
        <w:rPr>
          <w:rFonts w:ascii="Calibri" w:hAnsi="Calibri"/>
          <w:sz w:val="22"/>
          <w:szCs w:val="22"/>
        </w:rPr>
        <w:t xml:space="preserve">en het kanaal wat specifiek tot één programma toebehoort: </w:t>
      </w:r>
      <w:r>
        <w:rPr>
          <w:rFonts w:ascii="Calibri" w:hAnsi="Calibri"/>
          <w:i/>
          <w:iCs/>
          <w:sz w:val="22"/>
          <w:szCs w:val="22"/>
        </w:rPr>
        <w:t>Spuiten en Slikken</w:t>
      </w:r>
      <w:r>
        <w:rPr>
          <w:rFonts w:ascii="Calibri" w:hAnsi="Calibri"/>
          <w:sz w:val="22"/>
          <w:szCs w:val="22"/>
        </w:rPr>
        <w:t xml:space="preserve">. Een eenduidige lijn tussen de verschillende soorten kanalen kan zorgen voor een sterk </w:t>
      </w:r>
      <w:r>
        <w:rPr>
          <w:rFonts w:ascii="Calibri" w:hAnsi="Calibri"/>
          <w:i/>
          <w:iCs/>
          <w:sz w:val="22"/>
          <w:szCs w:val="22"/>
        </w:rPr>
        <w:t>NPO</w:t>
      </w:r>
      <w:r>
        <w:rPr>
          <w:rFonts w:ascii="Calibri" w:hAnsi="Calibri"/>
          <w:sz w:val="22"/>
          <w:szCs w:val="22"/>
        </w:rPr>
        <w:t>-blok op platform</w:t>
      </w:r>
      <w:r w:rsidR="00C639E9">
        <w:rPr>
          <w:rFonts w:ascii="Calibri" w:hAnsi="Calibri"/>
          <w:sz w:val="22"/>
          <w:szCs w:val="22"/>
        </w:rPr>
        <w:t>s</w:t>
      </w:r>
      <w:r>
        <w:rPr>
          <w:rFonts w:ascii="Calibri" w:hAnsi="Calibri"/>
          <w:sz w:val="22"/>
          <w:szCs w:val="22"/>
        </w:rPr>
        <w:t xml:space="preserve"> van derden, waar gebruikers moeilijk omheen kunnen. Waarom hier niet </w:t>
      </w:r>
      <w:r w:rsidR="00655504">
        <w:rPr>
          <w:rFonts w:ascii="Calibri" w:hAnsi="Calibri"/>
          <w:sz w:val="22"/>
          <w:szCs w:val="22"/>
        </w:rPr>
        <w:t xml:space="preserve">voor </w:t>
      </w:r>
      <w:r>
        <w:rPr>
          <w:rFonts w:ascii="Calibri" w:hAnsi="Calibri"/>
          <w:sz w:val="22"/>
          <w:szCs w:val="22"/>
        </w:rPr>
        <w:t xml:space="preserve">gekozen is, kan op basis van dit onderzoek niet gezegd worden. Hiervoor is verder onderzoek naar de overige punten van </w:t>
      </w:r>
      <w:r>
        <w:rPr>
          <w:rFonts w:ascii="Calibri" w:hAnsi="Calibri"/>
          <w:i/>
          <w:iCs/>
          <w:sz w:val="22"/>
          <w:szCs w:val="22"/>
        </w:rPr>
        <w:t xml:space="preserve">platform imaginary </w:t>
      </w:r>
      <w:r>
        <w:rPr>
          <w:rFonts w:ascii="Calibri" w:hAnsi="Calibri"/>
          <w:sz w:val="22"/>
          <w:szCs w:val="22"/>
        </w:rPr>
        <w:t xml:space="preserve">nodig. Zo zouden interviews met de gezichten achter de kanalen veel opheldering kunnen geven over de keuzes die gemaakt zijn omtrent de YouTube-kanalen. </w:t>
      </w:r>
    </w:p>
    <w:p w14:paraId="5294BAC5" w14:textId="73017F40" w:rsidR="00DD63BD" w:rsidRPr="00603BD4" w:rsidRDefault="00521078" w:rsidP="00603BD4">
      <w:pPr>
        <w:spacing w:line="360" w:lineRule="auto"/>
        <w:ind w:firstLine="708"/>
        <w:rPr>
          <w:rFonts w:asciiTheme="majorHAnsi" w:eastAsiaTheme="majorEastAsia" w:hAnsiTheme="majorHAnsi" w:cstheme="majorBidi"/>
          <w:i/>
          <w:iCs/>
          <w:color w:val="000000" w:themeColor="text1"/>
        </w:rPr>
      </w:pPr>
      <w:r>
        <w:rPr>
          <w:sz w:val="22"/>
          <w:szCs w:val="22"/>
        </w:rPr>
        <w:t xml:space="preserve">Hoewel dit onderzoek een degelijke bijdragen levert aan het onderzoek naar de transitie van de NPO naar </w:t>
      </w:r>
      <w:r w:rsidR="007E515A">
        <w:rPr>
          <w:sz w:val="22"/>
          <w:szCs w:val="22"/>
        </w:rPr>
        <w:t>commerciële platform</w:t>
      </w:r>
      <w:r w:rsidR="00C639E9">
        <w:rPr>
          <w:sz w:val="22"/>
          <w:szCs w:val="22"/>
        </w:rPr>
        <w:t>s</w:t>
      </w:r>
      <w:r>
        <w:rPr>
          <w:sz w:val="22"/>
          <w:szCs w:val="22"/>
        </w:rPr>
        <w:t xml:space="preserve">, zijn er ook een aantal limitatie aan verbonden. In de eerste plaats focust dit onderzoek zich maar op een drietal kanalen. In de analyse is al naar voren gekomen dat er naast deze drie kanalen nog veel meer kanalen zijn die onder de paraplu van </w:t>
      </w:r>
      <w:r>
        <w:rPr>
          <w:i/>
          <w:iCs/>
          <w:sz w:val="22"/>
          <w:szCs w:val="22"/>
        </w:rPr>
        <w:t xml:space="preserve">NPO3 </w:t>
      </w:r>
      <w:r>
        <w:rPr>
          <w:sz w:val="22"/>
          <w:szCs w:val="22"/>
        </w:rPr>
        <w:t>vallen. Hierdoor is in deze analyse slechts het t</w:t>
      </w:r>
      <w:r w:rsidR="00655504">
        <w:rPr>
          <w:sz w:val="22"/>
          <w:szCs w:val="22"/>
        </w:rPr>
        <w:t>o</w:t>
      </w:r>
      <w:r>
        <w:rPr>
          <w:sz w:val="22"/>
          <w:szCs w:val="22"/>
        </w:rPr>
        <w:t xml:space="preserve">pje van de ijsberg besproken en zijn er nog veel meer kanalen om erbij te betrekken. </w:t>
      </w:r>
      <w:r w:rsidR="00DD63BD">
        <w:rPr>
          <w:sz w:val="22"/>
          <w:szCs w:val="22"/>
        </w:rPr>
        <w:t xml:space="preserve">Naast het beperkte aantal YouTube-kanalen, worden ook niet alle aspecten van het concept </w:t>
      </w:r>
      <w:r w:rsidR="00DD63BD">
        <w:rPr>
          <w:i/>
          <w:iCs/>
          <w:sz w:val="22"/>
          <w:szCs w:val="22"/>
        </w:rPr>
        <w:t xml:space="preserve">platform imaginary </w:t>
      </w:r>
      <w:r w:rsidR="00DD63BD">
        <w:rPr>
          <w:sz w:val="22"/>
          <w:szCs w:val="22"/>
        </w:rPr>
        <w:t>toegepast in dit onderzoek. Hierdoor kan er nog niet met volledige zekerheid worden gesproken over de strategieën van de NPO op platform</w:t>
      </w:r>
      <w:r w:rsidR="00C639E9">
        <w:rPr>
          <w:sz w:val="22"/>
          <w:szCs w:val="22"/>
        </w:rPr>
        <w:t>s</w:t>
      </w:r>
      <w:r w:rsidR="00DD63BD">
        <w:rPr>
          <w:sz w:val="22"/>
          <w:szCs w:val="22"/>
        </w:rPr>
        <w:t xml:space="preserve"> van derden.</w:t>
      </w:r>
      <w:r w:rsidR="00603BD4">
        <w:rPr>
          <w:rFonts w:asciiTheme="majorHAnsi" w:eastAsiaTheme="majorEastAsia" w:hAnsiTheme="majorHAnsi" w:cstheme="majorBidi"/>
          <w:i/>
          <w:iCs/>
          <w:color w:val="000000" w:themeColor="text1"/>
        </w:rPr>
        <w:t xml:space="preserve"> </w:t>
      </w:r>
      <w:r w:rsidR="00DD63BD">
        <w:rPr>
          <w:sz w:val="22"/>
          <w:szCs w:val="22"/>
        </w:rPr>
        <w:t xml:space="preserve">Een laatste punt wat van belang is om te benoemen zijn de voorkeursalgoritme van YouTube. Doordat ik de afgelopen maanden zo intensief onderzoek heb gedaan naar de kanalen van </w:t>
      </w:r>
      <w:r w:rsidR="00DD63BD">
        <w:rPr>
          <w:i/>
          <w:iCs/>
          <w:sz w:val="22"/>
          <w:szCs w:val="22"/>
        </w:rPr>
        <w:t xml:space="preserve">NPO3, NPO3TV </w:t>
      </w:r>
      <w:r w:rsidR="00DD63BD">
        <w:rPr>
          <w:sz w:val="22"/>
          <w:szCs w:val="22"/>
        </w:rPr>
        <w:t xml:space="preserve">en </w:t>
      </w:r>
      <w:r w:rsidR="00DD63BD">
        <w:rPr>
          <w:i/>
          <w:iCs/>
          <w:sz w:val="22"/>
          <w:szCs w:val="22"/>
        </w:rPr>
        <w:t>Spuiten en Slikken</w:t>
      </w:r>
      <w:r w:rsidR="00DD63BD">
        <w:rPr>
          <w:sz w:val="22"/>
          <w:szCs w:val="22"/>
        </w:rPr>
        <w:t xml:space="preserve">, hebben de algoritme van YouTube daarop geanticipeerd. Hierdoor kreeg ik na verloop van tijd steeds meer video’s van deze kanalen in mijn suggestiebalk te zien. Vooral voor de herkenbaarheidsstrategie die naar voren komt in dit onderzoek, is het van belang om bewust te zijn, dat dit deels ook te maken heeft met de algoritmes van YouTube. Om immers in de </w:t>
      </w:r>
      <w:r w:rsidR="00DD63BD">
        <w:rPr>
          <w:i/>
          <w:iCs/>
          <w:sz w:val="22"/>
          <w:szCs w:val="22"/>
        </w:rPr>
        <w:t xml:space="preserve">NPO3-bubbel </w:t>
      </w:r>
      <w:r w:rsidR="00DD63BD">
        <w:rPr>
          <w:sz w:val="22"/>
          <w:szCs w:val="22"/>
        </w:rPr>
        <w:t>te raken, moet men wel eerst in aanraking zijn geweest met het kanaal. Het is daarmee een samenspel van de strategieën die de NPO hanteert en de algoritmes van YouTube. Dit is dus een belangrijk punt om aan te stippen, maar tevens ook een duidelijk bewijs dat de NPO zich bewust is van deze algoritmes</w:t>
      </w:r>
      <w:r w:rsidR="00603BD4">
        <w:rPr>
          <w:sz w:val="22"/>
          <w:szCs w:val="22"/>
        </w:rPr>
        <w:t xml:space="preserve">, </w:t>
      </w:r>
      <w:r w:rsidR="00603BD4" w:rsidRPr="00396EAA">
        <w:rPr>
          <w:i/>
          <w:iCs/>
          <w:sz w:val="22"/>
          <w:szCs w:val="22"/>
        </w:rPr>
        <w:t>algorithmic</w:t>
      </w:r>
      <w:r w:rsidR="00603BD4">
        <w:rPr>
          <w:i/>
          <w:iCs/>
          <w:sz w:val="22"/>
          <w:szCs w:val="22"/>
        </w:rPr>
        <w:t xml:space="preserve"> awareness</w:t>
      </w:r>
      <w:r w:rsidR="00603BD4">
        <w:rPr>
          <w:sz w:val="22"/>
          <w:szCs w:val="22"/>
        </w:rPr>
        <w:t>,</w:t>
      </w:r>
      <w:r w:rsidR="00DD63BD">
        <w:rPr>
          <w:sz w:val="22"/>
          <w:szCs w:val="22"/>
        </w:rPr>
        <w:t xml:space="preserve"> en door middel van herkenbaarheidsstrategieën hierop inspeelt. </w:t>
      </w:r>
    </w:p>
    <w:p w14:paraId="3D9F05AC" w14:textId="62F06BBF" w:rsidR="00B60756" w:rsidRPr="008C1023" w:rsidRDefault="00ED6121" w:rsidP="008C1023">
      <w:pPr>
        <w:pStyle w:val="Kop1"/>
        <w:spacing w:line="360" w:lineRule="auto"/>
        <w:rPr>
          <w:b/>
          <w:bCs/>
          <w:sz w:val="22"/>
          <w:szCs w:val="22"/>
          <w:lang w:val="en-US"/>
        </w:rPr>
      </w:pPr>
      <w:bookmarkStart w:id="17" w:name="_Toc69462341"/>
      <w:r>
        <w:rPr>
          <w:b/>
          <w:bCs/>
          <w:color w:val="000000" w:themeColor="text1"/>
          <w:sz w:val="28"/>
          <w:szCs w:val="28"/>
          <w:lang w:val="en-US"/>
        </w:rPr>
        <w:lastRenderedPageBreak/>
        <w:t xml:space="preserve">6. </w:t>
      </w:r>
      <w:r w:rsidR="00B60756" w:rsidRPr="00C30A77">
        <w:rPr>
          <w:b/>
          <w:bCs/>
          <w:color w:val="000000" w:themeColor="text1"/>
          <w:sz w:val="28"/>
          <w:szCs w:val="28"/>
          <w:lang w:val="en-US"/>
        </w:rPr>
        <w:t>Bibliografie</w:t>
      </w:r>
      <w:bookmarkEnd w:id="17"/>
      <w:r w:rsidR="00673852" w:rsidRPr="00C30A77">
        <w:rPr>
          <w:b/>
          <w:bCs/>
          <w:lang w:val="en-US"/>
        </w:rPr>
        <w:br/>
      </w:r>
    </w:p>
    <w:p w14:paraId="427CF863" w14:textId="77777777" w:rsidR="00B60756" w:rsidRPr="008C1023" w:rsidRDefault="00B60756" w:rsidP="008C1023">
      <w:pPr>
        <w:spacing w:line="360" w:lineRule="auto"/>
        <w:rPr>
          <w:rFonts w:ascii="Calibri" w:hAnsi="Calibri"/>
          <w:bCs/>
          <w:sz w:val="22"/>
          <w:szCs w:val="22"/>
          <w:lang w:val="en-US"/>
        </w:rPr>
      </w:pPr>
      <w:r w:rsidRPr="008C1023">
        <w:rPr>
          <w:rFonts w:ascii="Calibri" w:hAnsi="Calibri"/>
          <w:sz w:val="22"/>
          <w:szCs w:val="22"/>
          <w:lang w:val="en-US"/>
        </w:rPr>
        <w:t>Andrejevic, Mark. “</w:t>
      </w:r>
      <w:r w:rsidRPr="008C1023">
        <w:rPr>
          <w:rFonts w:ascii="Calibri" w:hAnsi="Calibri"/>
          <w:bCs/>
          <w:sz w:val="22"/>
          <w:szCs w:val="22"/>
          <w:lang w:val="en-US"/>
        </w:rPr>
        <w:t xml:space="preserve">Public Service Media Utilities: Rethinking Search Engines and Social Networking as Public Goods.” </w:t>
      </w:r>
      <w:r w:rsidRPr="008C1023">
        <w:rPr>
          <w:rFonts w:ascii="Calibri" w:hAnsi="Calibri"/>
          <w:bCs/>
          <w:i/>
          <w:iCs/>
          <w:sz w:val="22"/>
          <w:szCs w:val="22"/>
          <w:lang w:val="en-US"/>
        </w:rPr>
        <w:t xml:space="preserve">Media International Australia </w:t>
      </w:r>
      <w:r w:rsidRPr="008C1023">
        <w:rPr>
          <w:rFonts w:ascii="Calibri" w:hAnsi="Calibri"/>
          <w:bCs/>
          <w:sz w:val="22"/>
          <w:szCs w:val="22"/>
          <w:lang w:val="en-US"/>
        </w:rPr>
        <w:t>146, no. 1 (2013): 123-132.</w:t>
      </w:r>
    </w:p>
    <w:p w14:paraId="4F51C422" w14:textId="77777777" w:rsidR="00B60756" w:rsidRPr="008C1023" w:rsidRDefault="00B60756" w:rsidP="008C1023">
      <w:pPr>
        <w:spacing w:line="360" w:lineRule="auto"/>
        <w:rPr>
          <w:rFonts w:ascii="Calibri" w:hAnsi="Calibri"/>
          <w:bCs/>
          <w:sz w:val="22"/>
          <w:szCs w:val="22"/>
          <w:lang w:val="en-US"/>
        </w:rPr>
      </w:pPr>
    </w:p>
    <w:p w14:paraId="0EDE21D9" w14:textId="353A3276" w:rsidR="00B60756" w:rsidRPr="008C1023" w:rsidRDefault="00B60756" w:rsidP="008C1023">
      <w:pPr>
        <w:spacing w:line="360" w:lineRule="auto"/>
        <w:rPr>
          <w:rFonts w:ascii="Calibri" w:hAnsi="Calibri"/>
          <w:bCs/>
          <w:sz w:val="22"/>
          <w:szCs w:val="22"/>
          <w:lang w:val="en-US"/>
        </w:rPr>
      </w:pPr>
      <w:r w:rsidRPr="008C1023">
        <w:rPr>
          <w:rFonts w:ascii="Calibri" w:hAnsi="Calibri"/>
          <w:bCs/>
          <w:sz w:val="22"/>
          <w:szCs w:val="22"/>
          <w:lang w:val="en-US"/>
        </w:rPr>
        <w:t xml:space="preserve">Bardoel, Johannes en Gregory Ferrell Lowe. “From Public Service Broadcasting to Public Service Media.” In </w:t>
      </w:r>
      <w:r w:rsidRPr="008C1023">
        <w:rPr>
          <w:rFonts w:ascii="Calibri" w:hAnsi="Calibri"/>
          <w:bCs/>
          <w:i/>
          <w:iCs/>
          <w:sz w:val="22"/>
          <w:szCs w:val="22"/>
          <w:lang w:val="en-US"/>
        </w:rPr>
        <w:t>From Public Service Broadcasting to Public Service Media</w:t>
      </w:r>
      <w:r w:rsidRPr="008C1023">
        <w:rPr>
          <w:rFonts w:ascii="Calibri" w:hAnsi="Calibri"/>
          <w:bCs/>
          <w:sz w:val="22"/>
          <w:szCs w:val="22"/>
          <w:lang w:val="en-US"/>
        </w:rPr>
        <w:t>, geredigeerd door Johannes Bardoel en Gregory Ferrell Lowe, 9-29</w:t>
      </w:r>
      <w:r w:rsidRPr="008C1023">
        <w:rPr>
          <w:rFonts w:ascii="Calibri" w:hAnsi="Calibri"/>
          <w:bCs/>
          <w:i/>
          <w:iCs/>
          <w:sz w:val="22"/>
          <w:szCs w:val="22"/>
          <w:lang w:val="en-US"/>
        </w:rPr>
        <w:t xml:space="preserve">. </w:t>
      </w:r>
      <w:r w:rsidRPr="008C1023">
        <w:rPr>
          <w:rFonts w:ascii="Calibri" w:hAnsi="Calibri"/>
          <w:bCs/>
          <w:sz w:val="22"/>
          <w:szCs w:val="22"/>
          <w:lang w:val="en-US"/>
        </w:rPr>
        <w:t>Götenborg: Nordicom, 2007.</w:t>
      </w:r>
    </w:p>
    <w:p w14:paraId="14AEB389" w14:textId="0D2A3A02" w:rsidR="00B60756" w:rsidRPr="008C1023" w:rsidRDefault="00B60756" w:rsidP="008C1023">
      <w:pPr>
        <w:spacing w:line="360" w:lineRule="auto"/>
        <w:rPr>
          <w:rFonts w:ascii="Calibri" w:hAnsi="Calibri"/>
          <w:bCs/>
          <w:sz w:val="22"/>
          <w:szCs w:val="22"/>
          <w:lang w:val="en-US"/>
        </w:rPr>
      </w:pPr>
    </w:p>
    <w:p w14:paraId="28000AC9" w14:textId="742D8491" w:rsidR="00B60756" w:rsidRPr="008C1023" w:rsidRDefault="00B60756" w:rsidP="008C1023">
      <w:pPr>
        <w:spacing w:line="360" w:lineRule="auto"/>
        <w:rPr>
          <w:rFonts w:ascii="Calibri" w:hAnsi="Calibri"/>
          <w:bCs/>
          <w:sz w:val="22"/>
          <w:szCs w:val="22"/>
          <w:lang w:val="en-US"/>
        </w:rPr>
      </w:pPr>
      <w:r w:rsidRPr="008C1023">
        <w:rPr>
          <w:rFonts w:ascii="Calibri" w:hAnsi="Calibri"/>
          <w:sz w:val="22"/>
          <w:szCs w:val="22"/>
          <w:lang w:val="en-US"/>
        </w:rPr>
        <w:t xml:space="preserve">Bucher Taina. “The Algorithmic Imaginary: Exploring the Ordinary Effects of Facebook Algorithms.” </w:t>
      </w:r>
      <w:r w:rsidRPr="008C1023">
        <w:rPr>
          <w:rFonts w:ascii="Calibri" w:hAnsi="Calibri"/>
          <w:i/>
          <w:iCs/>
          <w:sz w:val="22"/>
          <w:szCs w:val="22"/>
          <w:lang w:val="en-US"/>
        </w:rPr>
        <w:t xml:space="preserve">Information, Communication &amp; Society </w:t>
      </w:r>
      <w:r w:rsidRPr="008C1023">
        <w:rPr>
          <w:rFonts w:ascii="Calibri" w:hAnsi="Calibri"/>
          <w:sz w:val="22"/>
          <w:szCs w:val="22"/>
          <w:lang w:val="en-US"/>
        </w:rPr>
        <w:t>20, no. 1 (2017): 30-44.</w:t>
      </w:r>
    </w:p>
    <w:p w14:paraId="7AC53EF8" w14:textId="77777777" w:rsidR="00B60756" w:rsidRPr="008C1023" w:rsidRDefault="00B60756" w:rsidP="008C1023">
      <w:pPr>
        <w:spacing w:line="360" w:lineRule="auto"/>
        <w:rPr>
          <w:rFonts w:ascii="Calibri" w:hAnsi="Calibri"/>
          <w:bCs/>
          <w:sz w:val="22"/>
          <w:szCs w:val="22"/>
          <w:lang w:val="en-US"/>
        </w:rPr>
      </w:pPr>
    </w:p>
    <w:p w14:paraId="72CDFB43" w14:textId="77777777" w:rsidR="00241F7E" w:rsidRDefault="00B60756" w:rsidP="008C1023">
      <w:pPr>
        <w:pStyle w:val="Voetnoottekst"/>
        <w:spacing w:line="360" w:lineRule="auto"/>
        <w:rPr>
          <w:rFonts w:ascii="Calibri" w:hAnsi="Calibri"/>
          <w:sz w:val="22"/>
          <w:szCs w:val="22"/>
          <w:lang w:val="en-US"/>
        </w:rPr>
      </w:pPr>
      <w:r w:rsidRPr="008C1023">
        <w:rPr>
          <w:rFonts w:ascii="Calibri" w:hAnsi="Calibri"/>
          <w:sz w:val="22"/>
          <w:szCs w:val="22"/>
          <w:lang w:val="en-US"/>
        </w:rPr>
        <w:t xml:space="preserve">Chamberlain, Daniel. “Scripted Spaces: Television Interface and the Non-Places of Asynchronous Entertainment.” </w:t>
      </w:r>
      <w:r w:rsidRPr="008C1023">
        <w:rPr>
          <w:rFonts w:ascii="Calibri" w:hAnsi="Calibri"/>
          <w:sz w:val="22"/>
          <w:szCs w:val="22"/>
        </w:rPr>
        <w:t xml:space="preserve">In </w:t>
      </w:r>
      <w:r w:rsidRPr="008C1023">
        <w:rPr>
          <w:rFonts w:ascii="Calibri" w:hAnsi="Calibri"/>
          <w:i/>
          <w:iCs/>
          <w:sz w:val="22"/>
          <w:szCs w:val="22"/>
        </w:rPr>
        <w:t>Television as Digital Media</w:t>
      </w:r>
      <w:r w:rsidRPr="008C1023">
        <w:rPr>
          <w:rFonts w:ascii="Calibri" w:hAnsi="Calibri"/>
          <w:sz w:val="22"/>
          <w:szCs w:val="22"/>
        </w:rPr>
        <w:t xml:space="preserve">, geredigeerd door James Bennet en Niki Strange, 230-254. </w:t>
      </w:r>
      <w:r w:rsidRPr="008C1023">
        <w:rPr>
          <w:rFonts w:ascii="Calibri" w:hAnsi="Calibri"/>
          <w:sz w:val="22"/>
          <w:szCs w:val="22"/>
          <w:lang w:val="en-US"/>
        </w:rPr>
        <w:t>Durham: Duke University Press, 2011.</w:t>
      </w:r>
    </w:p>
    <w:p w14:paraId="55C9807D" w14:textId="77777777" w:rsidR="00241F7E" w:rsidRDefault="00241F7E" w:rsidP="008C1023">
      <w:pPr>
        <w:pStyle w:val="Voetnoottekst"/>
        <w:spacing w:line="360" w:lineRule="auto"/>
        <w:rPr>
          <w:rFonts w:ascii="Calibri" w:hAnsi="Calibri"/>
          <w:sz w:val="22"/>
          <w:szCs w:val="22"/>
          <w:lang w:val="en-US"/>
        </w:rPr>
      </w:pPr>
    </w:p>
    <w:p w14:paraId="7C0DB8AF" w14:textId="07ACCD15" w:rsidR="00B60756" w:rsidRPr="008C1023" w:rsidRDefault="00241F7E" w:rsidP="008C1023">
      <w:pPr>
        <w:pStyle w:val="Voetnoottekst"/>
        <w:spacing w:line="360" w:lineRule="auto"/>
        <w:rPr>
          <w:rFonts w:ascii="Calibri" w:hAnsi="Calibri"/>
          <w:sz w:val="22"/>
          <w:szCs w:val="22"/>
          <w:lang w:val="en-US"/>
        </w:rPr>
      </w:pPr>
      <w:r>
        <w:rPr>
          <w:rFonts w:ascii="Calibri" w:hAnsi="Calibri"/>
          <w:sz w:val="22"/>
          <w:szCs w:val="22"/>
          <w:lang w:val="en-US"/>
        </w:rPr>
        <w:t xml:space="preserve">Davidson, James, Benjamin Liebald, Junning Liu, Palash Nandy, Taylor van Vleet. “The YouTube Video Recommendation System.” </w:t>
      </w:r>
      <w:r>
        <w:rPr>
          <w:rFonts w:ascii="Calibri" w:hAnsi="Calibri"/>
          <w:i/>
          <w:iCs/>
          <w:sz w:val="22"/>
          <w:szCs w:val="22"/>
          <w:lang w:val="en-US"/>
        </w:rPr>
        <w:t xml:space="preserve">Conference paper </w:t>
      </w:r>
      <w:r>
        <w:rPr>
          <w:rFonts w:ascii="Calibri" w:hAnsi="Calibri"/>
          <w:sz w:val="22"/>
          <w:szCs w:val="22"/>
          <w:lang w:val="en-US"/>
        </w:rPr>
        <w:t>(januari, 2010): 293-296.</w:t>
      </w:r>
      <w:r w:rsidR="00B60756" w:rsidRPr="008C1023">
        <w:rPr>
          <w:rFonts w:ascii="Calibri" w:hAnsi="Calibri"/>
          <w:bCs/>
          <w:sz w:val="22"/>
          <w:szCs w:val="22"/>
          <w:lang w:val="en-US"/>
        </w:rPr>
        <w:br/>
      </w:r>
    </w:p>
    <w:p w14:paraId="357316DF" w14:textId="77777777"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lang w:val="en-US"/>
        </w:rPr>
        <w:t xml:space="preserve">Debrett, Mary. “Riding the Wave: Public Service Television in the Multi-Platform Era.” </w:t>
      </w:r>
      <w:r w:rsidRPr="008C1023">
        <w:rPr>
          <w:rFonts w:ascii="Calibri" w:hAnsi="Calibri"/>
          <w:i/>
          <w:iCs/>
          <w:sz w:val="22"/>
          <w:szCs w:val="22"/>
          <w:lang w:val="en-US"/>
        </w:rPr>
        <w:t xml:space="preserve">Media, Culture &amp; Society </w:t>
      </w:r>
      <w:r w:rsidRPr="008C1023">
        <w:rPr>
          <w:rFonts w:ascii="Calibri" w:hAnsi="Calibri"/>
          <w:sz w:val="22"/>
          <w:szCs w:val="22"/>
          <w:lang w:val="en-US"/>
        </w:rPr>
        <w:t>31, no. 5 (2009): 807-827.</w:t>
      </w:r>
    </w:p>
    <w:p w14:paraId="1B414840" w14:textId="77777777" w:rsidR="00B60756" w:rsidRPr="008C1023" w:rsidRDefault="00B60756" w:rsidP="008C1023">
      <w:pPr>
        <w:spacing w:line="360" w:lineRule="auto"/>
        <w:rPr>
          <w:rFonts w:ascii="Calibri" w:hAnsi="Calibri"/>
          <w:sz w:val="22"/>
          <w:szCs w:val="22"/>
          <w:lang w:val="en-US"/>
        </w:rPr>
      </w:pPr>
    </w:p>
    <w:p w14:paraId="327D6D8F" w14:textId="77777777" w:rsidR="00B60756" w:rsidRPr="008C1023" w:rsidRDefault="00B60756" w:rsidP="008C1023">
      <w:pPr>
        <w:spacing w:line="360" w:lineRule="auto"/>
        <w:rPr>
          <w:rFonts w:ascii="Calibri" w:hAnsi="Calibri"/>
          <w:bCs/>
          <w:sz w:val="22"/>
          <w:szCs w:val="22"/>
          <w:lang w:val="en-US"/>
        </w:rPr>
      </w:pPr>
      <w:r w:rsidRPr="008C1023">
        <w:rPr>
          <w:rFonts w:ascii="Calibri" w:hAnsi="Calibri"/>
          <w:bCs/>
          <w:sz w:val="22"/>
          <w:szCs w:val="22"/>
          <w:lang w:val="en-US"/>
        </w:rPr>
        <w:t xml:space="preserve">Dijck, José van. </w:t>
      </w:r>
      <w:r w:rsidRPr="008C1023">
        <w:rPr>
          <w:rFonts w:ascii="Calibri" w:hAnsi="Calibri"/>
          <w:bCs/>
          <w:i/>
          <w:iCs/>
          <w:sz w:val="22"/>
          <w:szCs w:val="22"/>
          <w:lang w:val="en-US"/>
        </w:rPr>
        <w:t xml:space="preserve">The Culture of Connectivity: A Critical History of Social Media. </w:t>
      </w:r>
      <w:r w:rsidRPr="008C1023">
        <w:rPr>
          <w:rFonts w:ascii="Calibri" w:hAnsi="Calibri"/>
          <w:bCs/>
          <w:sz w:val="22"/>
          <w:szCs w:val="22"/>
          <w:lang w:val="en-US"/>
        </w:rPr>
        <w:t>Oxford: Oxford University Press, 2013.</w:t>
      </w:r>
    </w:p>
    <w:p w14:paraId="10E0C42B" w14:textId="77777777" w:rsidR="00B60756" w:rsidRPr="008C1023" w:rsidRDefault="00B60756" w:rsidP="008C1023">
      <w:pPr>
        <w:spacing w:line="360" w:lineRule="auto"/>
        <w:rPr>
          <w:rFonts w:ascii="Calibri" w:hAnsi="Calibri"/>
          <w:bCs/>
          <w:sz w:val="22"/>
          <w:szCs w:val="22"/>
          <w:lang w:val="en-US"/>
        </w:rPr>
      </w:pPr>
    </w:p>
    <w:p w14:paraId="6B4E2E48" w14:textId="77777777"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lang w:val="en-US"/>
        </w:rPr>
        <w:t xml:space="preserve">Dijck, José van en Thomas Poell. “Making Public Television Social? Public Service Broadcasting and the Challenges of Social Media.” </w:t>
      </w:r>
      <w:r w:rsidRPr="008C1023">
        <w:rPr>
          <w:rFonts w:ascii="Calibri" w:hAnsi="Calibri"/>
          <w:i/>
          <w:iCs/>
          <w:sz w:val="22"/>
          <w:szCs w:val="22"/>
          <w:lang w:val="en-US"/>
        </w:rPr>
        <w:t xml:space="preserve">Television &amp; New Media </w:t>
      </w:r>
      <w:r w:rsidRPr="008C1023">
        <w:rPr>
          <w:rFonts w:ascii="Calibri" w:hAnsi="Calibri"/>
          <w:sz w:val="22"/>
          <w:szCs w:val="22"/>
          <w:lang w:val="en-US"/>
        </w:rPr>
        <w:t>16, no. 2 (2015): 148-162.</w:t>
      </w:r>
    </w:p>
    <w:p w14:paraId="414A66D4" w14:textId="77777777" w:rsidR="00B60756" w:rsidRPr="008C1023" w:rsidRDefault="00B60756" w:rsidP="008C1023">
      <w:pPr>
        <w:spacing w:line="360" w:lineRule="auto"/>
        <w:rPr>
          <w:rFonts w:ascii="Calibri" w:hAnsi="Calibri"/>
          <w:sz w:val="22"/>
          <w:szCs w:val="22"/>
          <w:lang w:val="en-US"/>
        </w:rPr>
      </w:pPr>
    </w:p>
    <w:p w14:paraId="19D26876" w14:textId="31B9DACF" w:rsidR="00B60756" w:rsidRPr="008C1023" w:rsidRDefault="00B60756" w:rsidP="008C1023">
      <w:pPr>
        <w:spacing w:line="360" w:lineRule="auto"/>
        <w:rPr>
          <w:rFonts w:ascii="Calibri" w:hAnsi="Calibri"/>
          <w:sz w:val="22"/>
          <w:szCs w:val="22"/>
          <w:lang w:val="en-US"/>
        </w:rPr>
      </w:pPr>
      <w:r w:rsidRPr="00A3275D">
        <w:rPr>
          <w:rFonts w:ascii="Calibri" w:hAnsi="Calibri"/>
          <w:sz w:val="22"/>
          <w:szCs w:val="22"/>
          <w:lang w:val="en-US"/>
        </w:rPr>
        <w:t>Dijck, José</w:t>
      </w:r>
      <w:r w:rsidR="00282503" w:rsidRPr="00A3275D">
        <w:rPr>
          <w:rFonts w:ascii="Calibri" w:hAnsi="Calibri"/>
          <w:sz w:val="22"/>
          <w:szCs w:val="22"/>
          <w:lang w:val="en-US"/>
        </w:rPr>
        <w:t xml:space="preserve"> van</w:t>
      </w:r>
      <w:r w:rsidRPr="00A3275D">
        <w:rPr>
          <w:rFonts w:ascii="Calibri" w:hAnsi="Calibri"/>
          <w:sz w:val="22"/>
          <w:szCs w:val="22"/>
          <w:lang w:val="en-US"/>
        </w:rPr>
        <w:t xml:space="preserve">, Thomas Poell en Martijn de Waal. </w:t>
      </w:r>
      <w:r w:rsidRPr="008C1023">
        <w:rPr>
          <w:rFonts w:ascii="Calibri" w:hAnsi="Calibri"/>
          <w:i/>
          <w:iCs/>
          <w:sz w:val="22"/>
          <w:szCs w:val="22"/>
          <w:lang w:val="en-US"/>
        </w:rPr>
        <w:t>The Platform Society</w:t>
      </w:r>
      <w:r w:rsidRPr="008C1023">
        <w:rPr>
          <w:rFonts w:ascii="Calibri" w:hAnsi="Calibri"/>
          <w:sz w:val="22"/>
          <w:szCs w:val="22"/>
          <w:lang w:val="en-US"/>
        </w:rPr>
        <w:t>. Oxford: Oxford Univeristy Press, 2018.</w:t>
      </w:r>
      <w:r w:rsidRPr="008C1023">
        <w:rPr>
          <w:rFonts w:ascii="Calibri" w:hAnsi="Calibri"/>
          <w:sz w:val="22"/>
          <w:szCs w:val="22"/>
          <w:lang w:val="en-US"/>
        </w:rPr>
        <w:br/>
      </w:r>
    </w:p>
    <w:p w14:paraId="37FE2B3E" w14:textId="77777777"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lang w:val="en-US"/>
        </w:rPr>
        <w:lastRenderedPageBreak/>
        <w:t xml:space="preserve">Donders, Karin. “Public Service Media Beyond the Digital Hype: Distribution Strategies in a Platform Era.” </w:t>
      </w:r>
      <w:r w:rsidRPr="008C1023">
        <w:rPr>
          <w:rFonts w:ascii="Calibri" w:hAnsi="Calibri"/>
          <w:i/>
          <w:iCs/>
          <w:sz w:val="22"/>
          <w:szCs w:val="22"/>
          <w:lang w:val="en-US"/>
        </w:rPr>
        <w:t>Media, Culture &amp; Society</w:t>
      </w:r>
      <w:r w:rsidRPr="008C1023">
        <w:rPr>
          <w:rFonts w:ascii="Calibri" w:hAnsi="Calibri"/>
          <w:sz w:val="22"/>
          <w:szCs w:val="22"/>
          <w:lang w:val="en-US"/>
        </w:rPr>
        <w:t>, 41, no. 7 (2019): 1011-1028.</w:t>
      </w:r>
      <w:r w:rsidRPr="008C1023">
        <w:rPr>
          <w:rFonts w:ascii="Calibri" w:hAnsi="Calibri"/>
          <w:sz w:val="22"/>
          <w:szCs w:val="22"/>
          <w:lang w:val="en-US"/>
        </w:rPr>
        <w:br/>
      </w:r>
    </w:p>
    <w:p w14:paraId="2CCDC217" w14:textId="77777777" w:rsidR="00B60756" w:rsidRPr="008C1023" w:rsidRDefault="00B60756" w:rsidP="008C1023">
      <w:pPr>
        <w:spacing w:line="360" w:lineRule="auto"/>
        <w:rPr>
          <w:rFonts w:ascii="Calibri" w:eastAsia="Times New Roman" w:hAnsi="Calibri" w:cs="Times New Roman"/>
          <w:sz w:val="22"/>
          <w:szCs w:val="22"/>
          <w:lang w:val="en-US" w:eastAsia="nl-NL"/>
        </w:rPr>
      </w:pPr>
      <w:r w:rsidRPr="008C1023">
        <w:rPr>
          <w:rFonts w:ascii="Calibri" w:hAnsi="Calibri"/>
          <w:sz w:val="22"/>
          <w:szCs w:val="22"/>
          <w:lang w:val="en-US"/>
        </w:rPr>
        <w:t xml:space="preserve">Doyle, Gillian. “From Television to Multi-platform: Less from More or More for Less?” </w:t>
      </w:r>
      <w:r w:rsidRPr="008C1023">
        <w:rPr>
          <w:rFonts w:ascii="Calibri" w:hAnsi="Calibri"/>
          <w:i/>
          <w:iCs/>
          <w:sz w:val="22"/>
          <w:szCs w:val="22"/>
          <w:lang w:val="en-US"/>
        </w:rPr>
        <w:t xml:space="preserve">Convergence: The International Journal of Research into New Media Technologies </w:t>
      </w:r>
      <w:r w:rsidRPr="008C1023">
        <w:rPr>
          <w:rFonts w:ascii="Calibri" w:hAnsi="Calibri"/>
          <w:sz w:val="22"/>
          <w:szCs w:val="22"/>
          <w:lang w:val="en-US"/>
        </w:rPr>
        <w:t>16, no. 4 (2010): 431-449.</w:t>
      </w:r>
    </w:p>
    <w:p w14:paraId="6C9BBAA7" w14:textId="77777777"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lang w:val="en-US"/>
        </w:rPr>
        <w:br/>
        <w:t xml:space="preserve">Enli, Gunn Sara. “Redefining Public Service Broadcasting: Multi-Platform Participation.” </w:t>
      </w:r>
      <w:r w:rsidRPr="008C1023">
        <w:rPr>
          <w:rFonts w:ascii="Calibri" w:hAnsi="Calibri"/>
          <w:i/>
          <w:iCs/>
          <w:sz w:val="22"/>
          <w:szCs w:val="22"/>
          <w:lang w:val="en-US"/>
        </w:rPr>
        <w:t>Convergence: The International Journal of Research into New Media Technologies</w:t>
      </w:r>
      <w:r w:rsidRPr="008C1023">
        <w:rPr>
          <w:rFonts w:ascii="Calibri" w:hAnsi="Calibri"/>
          <w:sz w:val="22"/>
          <w:szCs w:val="22"/>
          <w:lang w:val="en-US"/>
        </w:rPr>
        <w:t xml:space="preserve"> 14, no. 1 (2008): 105-120.</w:t>
      </w:r>
    </w:p>
    <w:p w14:paraId="2D5491C1" w14:textId="77777777" w:rsidR="00B60756" w:rsidRPr="008C1023" w:rsidRDefault="00B60756" w:rsidP="008C1023">
      <w:pPr>
        <w:spacing w:line="360" w:lineRule="auto"/>
        <w:rPr>
          <w:rFonts w:ascii="Calibri" w:hAnsi="Calibri"/>
          <w:sz w:val="22"/>
          <w:szCs w:val="22"/>
          <w:lang w:val="en-US"/>
        </w:rPr>
      </w:pPr>
    </w:p>
    <w:p w14:paraId="206860F9" w14:textId="678E9F78"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rPr>
        <w:t xml:space="preserve">Es, Karin van en Thomas Poell. </w:t>
      </w:r>
      <w:r w:rsidRPr="008C1023">
        <w:rPr>
          <w:rFonts w:ascii="Calibri" w:hAnsi="Calibri"/>
          <w:sz w:val="22"/>
          <w:szCs w:val="22"/>
          <w:lang w:val="en-US"/>
        </w:rPr>
        <w:t xml:space="preserve">“Platform Imaginaries and Dutch Public Service Media.” </w:t>
      </w:r>
      <w:r w:rsidRPr="008C1023">
        <w:rPr>
          <w:rFonts w:ascii="Calibri" w:hAnsi="Calibri"/>
          <w:i/>
          <w:iCs/>
          <w:sz w:val="22"/>
          <w:szCs w:val="22"/>
          <w:lang w:val="en-US"/>
        </w:rPr>
        <w:t xml:space="preserve">Social Media + Society </w:t>
      </w:r>
      <w:r w:rsidRPr="008C1023">
        <w:rPr>
          <w:rFonts w:ascii="Calibri" w:hAnsi="Calibri"/>
          <w:sz w:val="22"/>
          <w:szCs w:val="22"/>
          <w:lang w:val="en-US"/>
        </w:rPr>
        <w:t>(</w:t>
      </w:r>
      <w:r w:rsidR="00282503">
        <w:rPr>
          <w:rFonts w:ascii="Calibri" w:hAnsi="Calibri"/>
          <w:sz w:val="22"/>
          <w:szCs w:val="22"/>
          <w:lang w:val="en-US"/>
        </w:rPr>
        <w:t>a</w:t>
      </w:r>
      <w:r w:rsidRPr="008C1023">
        <w:rPr>
          <w:rFonts w:ascii="Calibri" w:hAnsi="Calibri"/>
          <w:sz w:val="22"/>
          <w:szCs w:val="22"/>
          <w:lang w:val="en-US"/>
        </w:rPr>
        <w:t>pril-</w:t>
      </w:r>
      <w:r w:rsidR="00282503">
        <w:rPr>
          <w:rFonts w:ascii="Calibri" w:hAnsi="Calibri"/>
          <w:sz w:val="22"/>
          <w:szCs w:val="22"/>
          <w:lang w:val="en-US"/>
        </w:rPr>
        <w:t>j</w:t>
      </w:r>
      <w:r w:rsidRPr="008C1023">
        <w:rPr>
          <w:rFonts w:ascii="Calibri" w:hAnsi="Calibri"/>
          <w:sz w:val="22"/>
          <w:szCs w:val="22"/>
          <w:lang w:val="en-US"/>
        </w:rPr>
        <w:t>un</w:t>
      </w:r>
      <w:r w:rsidR="00282503">
        <w:rPr>
          <w:rFonts w:ascii="Calibri" w:hAnsi="Calibri"/>
          <w:sz w:val="22"/>
          <w:szCs w:val="22"/>
          <w:lang w:val="en-US"/>
        </w:rPr>
        <w:t>i</w:t>
      </w:r>
      <w:r w:rsidRPr="008C1023">
        <w:rPr>
          <w:rFonts w:ascii="Calibri" w:hAnsi="Calibri"/>
          <w:sz w:val="22"/>
          <w:szCs w:val="22"/>
          <w:lang w:val="en-US"/>
        </w:rPr>
        <w:t xml:space="preserve"> 2020): 1-10.</w:t>
      </w:r>
    </w:p>
    <w:p w14:paraId="5F5CEB59" w14:textId="77777777" w:rsidR="00B60756" w:rsidRPr="008C1023" w:rsidRDefault="00B60756" w:rsidP="008C1023">
      <w:pPr>
        <w:spacing w:line="360" w:lineRule="auto"/>
        <w:rPr>
          <w:rFonts w:ascii="Calibri" w:hAnsi="Calibri"/>
          <w:sz w:val="22"/>
          <w:szCs w:val="22"/>
          <w:lang w:val="en-US"/>
        </w:rPr>
      </w:pPr>
    </w:p>
    <w:p w14:paraId="518F21C2" w14:textId="77777777"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lang w:val="en-US"/>
        </w:rPr>
        <w:t xml:space="preserve">Foucault, Michel. </w:t>
      </w:r>
      <w:r w:rsidRPr="008C1023">
        <w:rPr>
          <w:rFonts w:ascii="Calibri" w:hAnsi="Calibri"/>
          <w:i/>
          <w:iCs/>
          <w:sz w:val="22"/>
          <w:szCs w:val="22"/>
          <w:lang w:val="en-US"/>
        </w:rPr>
        <w:t>Power/Knowledge: Selected Interviews and Other Writings 1972-1977</w:t>
      </w:r>
      <w:r w:rsidRPr="008C1023">
        <w:rPr>
          <w:rFonts w:ascii="Calibri" w:hAnsi="Calibri"/>
          <w:sz w:val="22"/>
          <w:szCs w:val="22"/>
          <w:lang w:val="en-US"/>
        </w:rPr>
        <w:t>. Brighton: Harvester Press, 1980.</w:t>
      </w:r>
    </w:p>
    <w:p w14:paraId="47F5C1D6" w14:textId="77777777" w:rsidR="00282503" w:rsidRDefault="00282503" w:rsidP="008C1023">
      <w:pPr>
        <w:spacing w:line="360" w:lineRule="auto"/>
        <w:rPr>
          <w:rFonts w:ascii="Calibri" w:hAnsi="Calibri"/>
          <w:sz w:val="22"/>
          <w:szCs w:val="22"/>
          <w:lang w:val="en-US"/>
        </w:rPr>
      </w:pPr>
    </w:p>
    <w:p w14:paraId="5B563588" w14:textId="6588B0DC" w:rsidR="00F827EB" w:rsidRDefault="00B60756" w:rsidP="008C1023">
      <w:pPr>
        <w:spacing w:line="360" w:lineRule="auto"/>
        <w:rPr>
          <w:rFonts w:ascii="Calibri" w:hAnsi="Calibri"/>
          <w:sz w:val="22"/>
          <w:szCs w:val="22"/>
        </w:rPr>
      </w:pPr>
      <w:r w:rsidRPr="008C1023">
        <w:rPr>
          <w:rFonts w:ascii="Calibri" w:hAnsi="Calibri"/>
          <w:sz w:val="22"/>
          <w:szCs w:val="22"/>
          <w:lang w:val="en-US"/>
        </w:rPr>
        <w:t xml:space="preserve">Frankenberg, Ruth. </w:t>
      </w:r>
      <w:r w:rsidRPr="008C1023">
        <w:rPr>
          <w:rFonts w:ascii="Calibri" w:hAnsi="Calibri"/>
          <w:i/>
          <w:iCs/>
          <w:sz w:val="22"/>
          <w:szCs w:val="22"/>
          <w:lang w:val="en-US"/>
        </w:rPr>
        <w:t xml:space="preserve">White Women, Race Matters: The Social Construction of Whiteness. </w:t>
      </w:r>
      <w:r w:rsidRPr="008C1023">
        <w:rPr>
          <w:rFonts w:ascii="Calibri" w:hAnsi="Calibri"/>
          <w:sz w:val="22"/>
          <w:szCs w:val="22"/>
        </w:rPr>
        <w:t>Minneapolis: MN: University of Minnesota Press, 1993.</w:t>
      </w:r>
    </w:p>
    <w:p w14:paraId="4CF1C097" w14:textId="77777777" w:rsidR="00F827EB" w:rsidRPr="00F827EB" w:rsidRDefault="00F827EB" w:rsidP="008C1023">
      <w:pPr>
        <w:spacing w:line="360" w:lineRule="auto"/>
        <w:rPr>
          <w:rFonts w:ascii="Calibri" w:hAnsi="Calibri"/>
          <w:sz w:val="22"/>
          <w:szCs w:val="22"/>
        </w:rPr>
      </w:pPr>
    </w:p>
    <w:p w14:paraId="71764987" w14:textId="30D8D3B9" w:rsidR="00F827EB" w:rsidRPr="00F827EB" w:rsidRDefault="00F827EB" w:rsidP="00F827EB">
      <w:pPr>
        <w:pStyle w:val="Voetnoottekst"/>
        <w:rPr>
          <w:sz w:val="22"/>
          <w:szCs w:val="22"/>
        </w:rPr>
      </w:pPr>
      <w:r w:rsidRPr="00F827EB">
        <w:rPr>
          <w:sz w:val="22"/>
          <w:szCs w:val="22"/>
        </w:rPr>
        <w:t>Google</w:t>
      </w:r>
      <w:r>
        <w:rPr>
          <w:sz w:val="22"/>
          <w:szCs w:val="22"/>
        </w:rPr>
        <w:t>.</w:t>
      </w:r>
      <w:r w:rsidRPr="00F827EB">
        <w:rPr>
          <w:sz w:val="22"/>
          <w:szCs w:val="22"/>
        </w:rPr>
        <w:t xml:space="preserve"> “Kanaal aanpassen</w:t>
      </w:r>
      <w:r>
        <w:rPr>
          <w:sz w:val="22"/>
          <w:szCs w:val="22"/>
        </w:rPr>
        <w:t>.</w:t>
      </w:r>
      <w:r w:rsidRPr="00F827EB">
        <w:rPr>
          <w:sz w:val="22"/>
          <w:szCs w:val="22"/>
        </w:rPr>
        <w:t xml:space="preserve">” </w:t>
      </w:r>
      <w:r>
        <w:rPr>
          <w:sz w:val="22"/>
          <w:szCs w:val="22"/>
        </w:rPr>
        <w:t>G</w:t>
      </w:r>
      <w:r w:rsidRPr="00F827EB">
        <w:rPr>
          <w:sz w:val="22"/>
          <w:szCs w:val="22"/>
        </w:rPr>
        <w:t>eraadpleegd op 9, maart, 2021</w:t>
      </w:r>
      <w:r>
        <w:rPr>
          <w:sz w:val="22"/>
          <w:szCs w:val="22"/>
        </w:rPr>
        <w:t>.</w:t>
      </w:r>
      <w:r w:rsidRPr="00F827EB">
        <w:rPr>
          <w:sz w:val="22"/>
          <w:szCs w:val="22"/>
        </w:rPr>
        <w:t xml:space="preserve"> </w:t>
      </w:r>
      <w:hyperlink r:id="rId27" w:history="1">
        <w:r w:rsidRPr="00F827EB">
          <w:rPr>
            <w:rStyle w:val="Hyperlink"/>
            <w:sz w:val="22"/>
            <w:szCs w:val="22"/>
          </w:rPr>
          <w:t>https://support.google.com/youtube/answer/3027950?hl=nl&amp;ref_topic=9257884</w:t>
        </w:r>
      </w:hyperlink>
      <w:r w:rsidRPr="00F827EB">
        <w:rPr>
          <w:sz w:val="22"/>
          <w:szCs w:val="22"/>
        </w:rPr>
        <w:t xml:space="preserve">. </w:t>
      </w:r>
    </w:p>
    <w:p w14:paraId="2996E9B4" w14:textId="61EFB6BA" w:rsidR="00B60756" w:rsidRPr="00F827EB" w:rsidRDefault="00B60756" w:rsidP="008C1023">
      <w:pPr>
        <w:spacing w:line="360" w:lineRule="auto"/>
        <w:rPr>
          <w:rFonts w:ascii="Calibri" w:hAnsi="Calibri"/>
          <w:sz w:val="22"/>
          <w:szCs w:val="22"/>
        </w:rPr>
      </w:pPr>
    </w:p>
    <w:p w14:paraId="1D906B58" w14:textId="076F31EC" w:rsidR="00B60756" w:rsidRDefault="00B60756" w:rsidP="008C1023">
      <w:pPr>
        <w:spacing w:line="360" w:lineRule="auto"/>
        <w:rPr>
          <w:rFonts w:ascii="Calibri" w:hAnsi="Calibri"/>
          <w:sz w:val="22"/>
          <w:szCs w:val="22"/>
          <w:lang w:val="en-US"/>
        </w:rPr>
      </w:pPr>
      <w:r w:rsidRPr="008C1023">
        <w:rPr>
          <w:rFonts w:ascii="Calibri" w:hAnsi="Calibri"/>
          <w:sz w:val="22"/>
          <w:szCs w:val="22"/>
          <w:lang w:val="en-US"/>
        </w:rPr>
        <w:t xml:space="preserve">Hartson, Rex. “Cognitive, Physical, Sensory, and Functional Affordandes in Interaction Design.” </w:t>
      </w:r>
      <w:r w:rsidRPr="008C1023">
        <w:rPr>
          <w:rFonts w:ascii="Calibri" w:hAnsi="Calibri"/>
          <w:i/>
          <w:iCs/>
          <w:sz w:val="22"/>
          <w:szCs w:val="22"/>
          <w:lang w:val="en-US"/>
        </w:rPr>
        <w:t xml:space="preserve">Behaviour &amp; Information Technology </w:t>
      </w:r>
      <w:r w:rsidRPr="008C1023">
        <w:rPr>
          <w:rFonts w:ascii="Calibri" w:hAnsi="Calibri"/>
          <w:sz w:val="22"/>
          <w:szCs w:val="22"/>
          <w:lang w:val="en-US"/>
        </w:rPr>
        <w:t>22, no.5 (september-oktober 2003): 315-338.</w:t>
      </w:r>
    </w:p>
    <w:p w14:paraId="4FDADFC8" w14:textId="1AC7EC93" w:rsidR="00196861" w:rsidRDefault="00196861" w:rsidP="008C1023">
      <w:pPr>
        <w:spacing w:line="360" w:lineRule="auto"/>
        <w:rPr>
          <w:rFonts w:ascii="Calibri" w:hAnsi="Calibri"/>
          <w:sz w:val="22"/>
          <w:szCs w:val="22"/>
          <w:lang w:val="en-US"/>
        </w:rPr>
      </w:pPr>
    </w:p>
    <w:p w14:paraId="02CB92FB" w14:textId="1B908671" w:rsidR="00196861" w:rsidRPr="00196861" w:rsidRDefault="00196861" w:rsidP="008C1023">
      <w:pPr>
        <w:spacing w:line="360" w:lineRule="auto"/>
        <w:rPr>
          <w:rFonts w:ascii="Calibri" w:hAnsi="Calibri"/>
          <w:sz w:val="22"/>
          <w:szCs w:val="22"/>
          <w:lang w:val="en-US"/>
        </w:rPr>
      </w:pPr>
      <w:r>
        <w:rPr>
          <w:rFonts w:ascii="Calibri" w:hAnsi="Calibri"/>
          <w:sz w:val="22"/>
          <w:szCs w:val="22"/>
          <w:lang w:val="en-US"/>
        </w:rPr>
        <w:t xml:space="preserve">Havens, Timothy en Amanda D. Lotz. </w:t>
      </w:r>
      <w:r>
        <w:rPr>
          <w:rFonts w:ascii="Calibri" w:hAnsi="Calibri"/>
          <w:i/>
          <w:iCs/>
          <w:sz w:val="22"/>
          <w:szCs w:val="22"/>
          <w:lang w:val="en-US"/>
        </w:rPr>
        <w:t>Understanding Media Industries</w:t>
      </w:r>
      <w:r>
        <w:rPr>
          <w:rFonts w:ascii="Calibri" w:hAnsi="Calibri"/>
          <w:sz w:val="22"/>
          <w:szCs w:val="22"/>
          <w:lang w:val="en-US"/>
        </w:rPr>
        <w:t>. Oxford: Oxford University Press, 2012.</w:t>
      </w:r>
    </w:p>
    <w:p w14:paraId="4872D759" w14:textId="77777777" w:rsidR="00B60756" w:rsidRPr="008C1023" w:rsidRDefault="00B60756" w:rsidP="008C1023">
      <w:pPr>
        <w:spacing w:line="360" w:lineRule="auto"/>
        <w:rPr>
          <w:rFonts w:ascii="Calibri" w:hAnsi="Calibri"/>
          <w:sz w:val="22"/>
          <w:szCs w:val="22"/>
          <w:lang w:val="en-US"/>
        </w:rPr>
      </w:pPr>
    </w:p>
    <w:p w14:paraId="190F3F0F" w14:textId="77777777" w:rsidR="00B60756" w:rsidRPr="008C1023" w:rsidRDefault="00B60756" w:rsidP="008C1023">
      <w:pPr>
        <w:pStyle w:val="Voetnoottekst"/>
        <w:spacing w:line="360" w:lineRule="auto"/>
        <w:rPr>
          <w:rFonts w:ascii="Calibri" w:hAnsi="Calibri"/>
          <w:sz w:val="22"/>
          <w:szCs w:val="22"/>
          <w:lang w:val="en-US"/>
        </w:rPr>
      </w:pPr>
      <w:r w:rsidRPr="008C1023">
        <w:rPr>
          <w:rFonts w:ascii="Calibri" w:hAnsi="Calibri"/>
          <w:sz w:val="22"/>
          <w:szCs w:val="22"/>
          <w:lang w:val="en-US"/>
        </w:rPr>
        <w:t xml:space="preserve">Kim, Jin. “The Institutionalization of YouTube: From User-Generated Content to Professionally Generated Content.” </w:t>
      </w:r>
      <w:r w:rsidRPr="008C1023">
        <w:rPr>
          <w:rFonts w:ascii="Calibri" w:hAnsi="Calibri"/>
          <w:i/>
          <w:iCs/>
          <w:sz w:val="22"/>
          <w:szCs w:val="22"/>
          <w:lang w:val="en-US"/>
        </w:rPr>
        <w:t>Media Culture and Society</w:t>
      </w:r>
      <w:r w:rsidRPr="008C1023">
        <w:rPr>
          <w:rFonts w:ascii="Calibri" w:hAnsi="Calibri"/>
          <w:sz w:val="22"/>
          <w:szCs w:val="22"/>
          <w:lang w:val="en-US"/>
        </w:rPr>
        <w:t xml:space="preserve"> 34, no. 1 (2012): 53-67.</w:t>
      </w:r>
    </w:p>
    <w:p w14:paraId="1B94172A" w14:textId="139A0FDF" w:rsidR="00B60756" w:rsidRPr="008C1023" w:rsidRDefault="00B60756" w:rsidP="008C1023">
      <w:pPr>
        <w:pStyle w:val="Voetnoottekst"/>
        <w:spacing w:line="360" w:lineRule="auto"/>
        <w:rPr>
          <w:rFonts w:ascii="Calibri" w:hAnsi="Calibri"/>
          <w:sz w:val="22"/>
          <w:szCs w:val="22"/>
          <w:lang w:val="en-US"/>
        </w:rPr>
      </w:pPr>
      <w:r w:rsidRPr="008C1023">
        <w:rPr>
          <w:rFonts w:ascii="Calibri" w:hAnsi="Calibri"/>
          <w:sz w:val="22"/>
          <w:szCs w:val="22"/>
          <w:lang w:val="en-US"/>
        </w:rPr>
        <w:br/>
        <w:t xml:space="preserve">Litt, Eden. “Knock Knock: Who’s There: The Imagined Audience.” </w:t>
      </w:r>
      <w:r w:rsidRPr="008C1023">
        <w:rPr>
          <w:rFonts w:ascii="Calibri" w:hAnsi="Calibri"/>
          <w:i/>
          <w:iCs/>
          <w:sz w:val="22"/>
          <w:szCs w:val="22"/>
          <w:lang w:val="en-US"/>
        </w:rPr>
        <w:t>Journal of Broadcasting and Electronic Media</w:t>
      </w:r>
      <w:r w:rsidRPr="008C1023">
        <w:rPr>
          <w:rFonts w:ascii="Calibri" w:hAnsi="Calibri"/>
          <w:sz w:val="22"/>
          <w:szCs w:val="22"/>
          <w:lang w:val="en-US"/>
        </w:rPr>
        <w:t xml:space="preserve"> 56, no. 3 (</w:t>
      </w:r>
      <w:r w:rsidR="00282503">
        <w:rPr>
          <w:rFonts w:ascii="Calibri" w:hAnsi="Calibri"/>
          <w:sz w:val="22"/>
          <w:szCs w:val="22"/>
          <w:lang w:val="en-US"/>
        </w:rPr>
        <w:t>s</w:t>
      </w:r>
      <w:r w:rsidRPr="008C1023">
        <w:rPr>
          <w:rFonts w:ascii="Calibri" w:hAnsi="Calibri"/>
          <w:sz w:val="22"/>
          <w:szCs w:val="22"/>
          <w:lang w:val="en-US"/>
        </w:rPr>
        <w:t>eptember 2012), 330-345.</w:t>
      </w:r>
    </w:p>
    <w:p w14:paraId="3C79E55F" w14:textId="077B4692" w:rsidR="00B60756" w:rsidRPr="008C1023" w:rsidRDefault="00B60756" w:rsidP="008C1023">
      <w:pPr>
        <w:pStyle w:val="Voetnoottekst"/>
        <w:spacing w:line="360" w:lineRule="auto"/>
        <w:rPr>
          <w:rFonts w:ascii="Calibri" w:hAnsi="Calibri"/>
          <w:sz w:val="22"/>
          <w:szCs w:val="22"/>
          <w:lang w:val="en-US"/>
        </w:rPr>
      </w:pPr>
      <w:r w:rsidRPr="00FE56FD">
        <w:rPr>
          <w:rFonts w:ascii="Calibri" w:hAnsi="Calibri"/>
          <w:sz w:val="22"/>
          <w:szCs w:val="22"/>
        </w:rPr>
        <w:lastRenderedPageBreak/>
        <w:br/>
      </w:r>
      <w:r w:rsidRPr="008C1023">
        <w:rPr>
          <w:rFonts w:ascii="Calibri" w:hAnsi="Calibri"/>
          <w:sz w:val="22"/>
          <w:szCs w:val="22"/>
        </w:rPr>
        <w:t xml:space="preserve">Litt, Eden en Eszter Hargittai. </w:t>
      </w:r>
      <w:r w:rsidRPr="008C1023">
        <w:rPr>
          <w:rFonts w:ascii="Calibri" w:hAnsi="Calibri"/>
          <w:sz w:val="22"/>
          <w:szCs w:val="22"/>
          <w:lang w:val="en-US"/>
        </w:rPr>
        <w:t xml:space="preserve">“The Imagined Audience on Social Network Sites.” </w:t>
      </w:r>
      <w:r w:rsidRPr="008C1023">
        <w:rPr>
          <w:rFonts w:ascii="Calibri" w:hAnsi="Calibri"/>
          <w:i/>
          <w:iCs/>
          <w:sz w:val="22"/>
          <w:szCs w:val="22"/>
          <w:lang w:val="en-US"/>
        </w:rPr>
        <w:t xml:space="preserve">Social Media + Society </w:t>
      </w:r>
      <w:r w:rsidRPr="008C1023">
        <w:rPr>
          <w:rFonts w:ascii="Calibri" w:hAnsi="Calibri"/>
          <w:sz w:val="22"/>
          <w:szCs w:val="22"/>
          <w:lang w:val="en-US"/>
        </w:rPr>
        <w:t xml:space="preserve">(2016): 1-12. </w:t>
      </w:r>
    </w:p>
    <w:p w14:paraId="6D48C9E0" w14:textId="6A1E9E09" w:rsidR="00B60756" w:rsidRPr="008C1023" w:rsidRDefault="00B60756" w:rsidP="008C1023">
      <w:pPr>
        <w:spacing w:line="360" w:lineRule="auto"/>
        <w:rPr>
          <w:rFonts w:ascii="Calibri" w:hAnsi="Calibri"/>
          <w:sz w:val="22"/>
          <w:szCs w:val="22"/>
          <w:lang w:val="en-US"/>
        </w:rPr>
      </w:pPr>
    </w:p>
    <w:p w14:paraId="1C758067" w14:textId="4CBEA318" w:rsidR="00B60756" w:rsidRPr="008C1023" w:rsidRDefault="00B60756" w:rsidP="008C1023">
      <w:pPr>
        <w:spacing w:line="360" w:lineRule="auto"/>
        <w:rPr>
          <w:rFonts w:ascii="Calibri" w:hAnsi="Calibri"/>
          <w:sz w:val="22"/>
          <w:szCs w:val="22"/>
          <w:lang w:val="en-US"/>
        </w:rPr>
      </w:pPr>
      <w:r w:rsidRPr="008C1023">
        <w:rPr>
          <w:rFonts w:ascii="Calibri" w:hAnsi="Calibri"/>
          <w:sz w:val="22"/>
          <w:szCs w:val="22"/>
          <w:lang w:val="en-US"/>
        </w:rPr>
        <w:t>Lobato</w:t>
      </w:r>
      <w:r w:rsidR="005D412E">
        <w:rPr>
          <w:rFonts w:ascii="Calibri" w:hAnsi="Calibri"/>
          <w:sz w:val="22"/>
          <w:szCs w:val="22"/>
          <w:lang w:val="en-US"/>
        </w:rPr>
        <w:t>,</w:t>
      </w:r>
      <w:r w:rsidRPr="008C1023">
        <w:rPr>
          <w:rFonts w:ascii="Calibri" w:hAnsi="Calibri"/>
          <w:sz w:val="22"/>
          <w:szCs w:val="22"/>
          <w:lang w:val="en-US"/>
        </w:rPr>
        <w:t xml:space="preserve"> Ramon. “The Cultural Logic of Digital Intermediaries: YouTube Multichannel Networks.” </w:t>
      </w:r>
      <w:r w:rsidRPr="008C1023">
        <w:rPr>
          <w:rFonts w:ascii="Calibri" w:hAnsi="Calibri"/>
          <w:i/>
          <w:iCs/>
          <w:sz w:val="22"/>
          <w:szCs w:val="22"/>
          <w:lang w:val="en-US"/>
        </w:rPr>
        <w:t xml:space="preserve">Convergence </w:t>
      </w:r>
      <w:r w:rsidRPr="008C1023">
        <w:rPr>
          <w:rFonts w:ascii="Calibri" w:hAnsi="Calibri"/>
          <w:sz w:val="22"/>
          <w:szCs w:val="22"/>
          <w:lang w:val="en-US"/>
        </w:rPr>
        <w:t>22, no. 4 (2016): 348-360.</w:t>
      </w:r>
      <w:r w:rsidRPr="008C1023">
        <w:rPr>
          <w:rFonts w:ascii="Calibri" w:hAnsi="Calibri"/>
          <w:sz w:val="22"/>
          <w:szCs w:val="22"/>
          <w:lang w:val="en-US"/>
        </w:rPr>
        <w:br/>
      </w:r>
    </w:p>
    <w:p w14:paraId="62CBA3CB" w14:textId="799859A0" w:rsidR="00B60756" w:rsidRDefault="00B60756" w:rsidP="008C1023">
      <w:pPr>
        <w:spacing w:line="360" w:lineRule="auto"/>
        <w:rPr>
          <w:rFonts w:ascii="Calibri" w:hAnsi="Calibri"/>
          <w:sz w:val="22"/>
          <w:szCs w:val="22"/>
        </w:rPr>
      </w:pPr>
      <w:r w:rsidRPr="008C1023">
        <w:rPr>
          <w:rFonts w:ascii="Calibri" w:hAnsi="Calibri"/>
          <w:sz w:val="22"/>
          <w:szCs w:val="22"/>
          <w:lang w:val="en-US"/>
        </w:rPr>
        <w:t xml:space="preserve">Moe, Hallvard. “Public Service Broadcasting and Social Networking Sites: The Norwegian Broadcasting Corporation on Facebook.” </w:t>
      </w:r>
      <w:r w:rsidRPr="008C1023">
        <w:rPr>
          <w:rFonts w:ascii="Calibri" w:hAnsi="Calibri"/>
          <w:i/>
          <w:iCs/>
          <w:sz w:val="22"/>
          <w:szCs w:val="22"/>
        </w:rPr>
        <w:t xml:space="preserve">Media International Australia </w:t>
      </w:r>
      <w:r w:rsidRPr="008C1023">
        <w:rPr>
          <w:rFonts w:ascii="Calibri" w:hAnsi="Calibri"/>
          <w:sz w:val="22"/>
          <w:szCs w:val="22"/>
        </w:rPr>
        <w:t>146 (februari, 2013): 114-122.</w:t>
      </w:r>
    </w:p>
    <w:p w14:paraId="64B35120" w14:textId="4E3C1828" w:rsidR="005D412E" w:rsidRDefault="005D412E" w:rsidP="008C1023">
      <w:pPr>
        <w:spacing w:line="360" w:lineRule="auto"/>
        <w:rPr>
          <w:rFonts w:ascii="Calibri" w:hAnsi="Calibri"/>
          <w:sz w:val="22"/>
          <w:szCs w:val="22"/>
        </w:rPr>
      </w:pPr>
    </w:p>
    <w:p w14:paraId="7277A712" w14:textId="69DB8C0F" w:rsidR="005D412E" w:rsidRPr="005D412E" w:rsidRDefault="005D412E" w:rsidP="008C1023">
      <w:pPr>
        <w:spacing w:line="360" w:lineRule="auto"/>
        <w:rPr>
          <w:rFonts w:ascii="Calibri" w:hAnsi="Calibri"/>
          <w:sz w:val="22"/>
          <w:szCs w:val="22"/>
        </w:rPr>
      </w:pPr>
      <w:r w:rsidRPr="005D412E">
        <w:rPr>
          <w:sz w:val="22"/>
          <w:szCs w:val="22"/>
        </w:rPr>
        <w:t>Metro</w:t>
      </w:r>
      <w:r>
        <w:rPr>
          <w:sz w:val="22"/>
          <w:szCs w:val="22"/>
        </w:rPr>
        <w:t>.</w:t>
      </w:r>
      <w:r w:rsidRPr="005D412E">
        <w:rPr>
          <w:sz w:val="22"/>
          <w:szCs w:val="22"/>
        </w:rPr>
        <w:t xml:space="preserve"> “VIDEO: We kijken 1 miljard uur per dag naar YouTube</w:t>
      </w:r>
      <w:r>
        <w:rPr>
          <w:sz w:val="22"/>
          <w:szCs w:val="22"/>
        </w:rPr>
        <w:t>.</w:t>
      </w:r>
      <w:r w:rsidRPr="005D412E">
        <w:rPr>
          <w:sz w:val="22"/>
          <w:szCs w:val="22"/>
        </w:rPr>
        <w:t xml:space="preserve">” </w:t>
      </w:r>
      <w:r>
        <w:rPr>
          <w:sz w:val="22"/>
          <w:szCs w:val="22"/>
        </w:rPr>
        <w:t>G</w:t>
      </w:r>
      <w:r w:rsidRPr="005D412E">
        <w:rPr>
          <w:sz w:val="22"/>
          <w:szCs w:val="22"/>
        </w:rPr>
        <w:t>eplaatst op 14 februari, 2020</w:t>
      </w:r>
      <w:r>
        <w:rPr>
          <w:sz w:val="22"/>
          <w:szCs w:val="22"/>
        </w:rPr>
        <w:t>.</w:t>
      </w:r>
      <w:r w:rsidRPr="005D412E">
        <w:rPr>
          <w:sz w:val="22"/>
          <w:szCs w:val="22"/>
        </w:rPr>
        <w:t xml:space="preserve"> </w:t>
      </w:r>
      <w:hyperlink r:id="rId28" w:history="1">
        <w:r w:rsidRPr="005D412E">
          <w:rPr>
            <w:rStyle w:val="Hyperlink"/>
            <w:sz w:val="22"/>
            <w:szCs w:val="22"/>
          </w:rPr>
          <w:t>https://nl.metrotime.be/2020/02/14/must-read/video-we-kijken-1-miljard-uur-per-dag-naar-youtube/</w:t>
        </w:r>
      </w:hyperlink>
      <w:r w:rsidRPr="005D412E">
        <w:rPr>
          <w:sz w:val="22"/>
          <w:szCs w:val="22"/>
        </w:rPr>
        <w:t>.</w:t>
      </w:r>
    </w:p>
    <w:p w14:paraId="39577B50" w14:textId="77777777" w:rsidR="00B60756" w:rsidRPr="008C1023" w:rsidRDefault="00B60756" w:rsidP="008C1023">
      <w:pPr>
        <w:spacing w:line="360" w:lineRule="auto"/>
        <w:rPr>
          <w:rFonts w:ascii="Calibri" w:hAnsi="Calibri"/>
          <w:sz w:val="22"/>
          <w:szCs w:val="22"/>
        </w:rPr>
      </w:pPr>
    </w:p>
    <w:p w14:paraId="6C227A5C" w14:textId="296DCB45" w:rsidR="00B60756" w:rsidRPr="001160FA" w:rsidRDefault="00B60756" w:rsidP="008C1023">
      <w:pPr>
        <w:spacing w:line="360" w:lineRule="auto"/>
        <w:rPr>
          <w:rFonts w:ascii="Calibri" w:hAnsi="Calibri"/>
          <w:sz w:val="22"/>
          <w:szCs w:val="22"/>
        </w:rPr>
      </w:pPr>
      <w:r w:rsidRPr="001160FA">
        <w:rPr>
          <w:rFonts w:ascii="Calibri" w:hAnsi="Calibri"/>
          <w:sz w:val="22"/>
          <w:szCs w:val="22"/>
        </w:rPr>
        <w:t xml:space="preserve">NPO. </w:t>
      </w:r>
      <w:r w:rsidR="001160FA" w:rsidRPr="001160FA">
        <w:rPr>
          <w:i/>
          <w:iCs/>
          <w:sz w:val="22"/>
          <w:szCs w:val="22"/>
        </w:rPr>
        <w:t>Concessiebeleidsplan 2022-2026</w:t>
      </w:r>
      <w:r w:rsidR="001160FA">
        <w:rPr>
          <w:sz w:val="22"/>
          <w:szCs w:val="22"/>
        </w:rPr>
        <w:t>.</w:t>
      </w:r>
      <w:r w:rsidR="001160FA" w:rsidRPr="001160FA">
        <w:rPr>
          <w:sz w:val="22"/>
          <w:szCs w:val="22"/>
        </w:rPr>
        <w:t xml:space="preserve"> </w:t>
      </w:r>
      <w:r w:rsidR="00282503">
        <w:rPr>
          <w:sz w:val="22"/>
          <w:szCs w:val="22"/>
        </w:rPr>
        <w:t>o</w:t>
      </w:r>
      <w:r w:rsidR="00BA34CF" w:rsidRPr="001160FA">
        <w:rPr>
          <w:sz w:val="22"/>
          <w:szCs w:val="22"/>
        </w:rPr>
        <w:t>ktober</w:t>
      </w:r>
      <w:r w:rsidR="001160FA" w:rsidRPr="001160FA">
        <w:rPr>
          <w:sz w:val="22"/>
          <w:szCs w:val="22"/>
        </w:rPr>
        <w:t xml:space="preserve"> 2020</w:t>
      </w:r>
      <w:r w:rsidR="00BA34CF">
        <w:rPr>
          <w:sz w:val="22"/>
          <w:szCs w:val="22"/>
        </w:rPr>
        <w:t xml:space="preserve">. </w:t>
      </w:r>
      <w:hyperlink r:id="rId29" w:history="1">
        <w:r w:rsidR="00BA34CF" w:rsidRPr="001B14EF">
          <w:rPr>
            <w:rStyle w:val="Hyperlink"/>
            <w:sz w:val="22"/>
            <w:szCs w:val="22"/>
          </w:rPr>
          <w:t>https://over.npo.nl/download/nl/931</w:t>
        </w:r>
      </w:hyperlink>
      <w:r w:rsidR="00BA34CF">
        <w:rPr>
          <w:sz w:val="22"/>
          <w:szCs w:val="22"/>
        </w:rPr>
        <w:t xml:space="preserve">. </w:t>
      </w:r>
    </w:p>
    <w:p w14:paraId="01BD1483" w14:textId="348BA9BF" w:rsidR="00B60756" w:rsidRPr="008C1023" w:rsidRDefault="00B60756" w:rsidP="008C1023">
      <w:pPr>
        <w:spacing w:line="360" w:lineRule="auto"/>
        <w:rPr>
          <w:rFonts w:ascii="Calibri" w:hAnsi="Calibri"/>
          <w:sz w:val="22"/>
          <w:szCs w:val="22"/>
        </w:rPr>
      </w:pPr>
      <w:r w:rsidRPr="008C1023">
        <w:rPr>
          <w:rFonts w:ascii="Calibri" w:hAnsi="Calibri"/>
          <w:sz w:val="22"/>
          <w:szCs w:val="22"/>
        </w:rPr>
        <w:br/>
        <w:t xml:space="preserve">NPO3. “Homepage.” Geraadpleegd op 24 januari, 2021. </w:t>
      </w:r>
      <w:hyperlink r:id="rId30" w:history="1">
        <w:r w:rsidR="00BA34CF" w:rsidRPr="001B14EF">
          <w:rPr>
            <w:rStyle w:val="Hyperlink"/>
            <w:rFonts w:ascii="Calibri" w:hAnsi="Calibri"/>
            <w:sz w:val="22"/>
            <w:szCs w:val="22"/>
          </w:rPr>
          <w:t>https://www.npo3.nl</w:t>
        </w:r>
      </w:hyperlink>
      <w:r w:rsidRPr="008C1023">
        <w:rPr>
          <w:rFonts w:ascii="Calibri" w:hAnsi="Calibri"/>
          <w:sz w:val="22"/>
          <w:szCs w:val="22"/>
        </w:rPr>
        <w:t xml:space="preserve">. </w:t>
      </w:r>
    </w:p>
    <w:p w14:paraId="4DC88715" w14:textId="77777777" w:rsidR="00B60756" w:rsidRPr="008C1023" w:rsidRDefault="00B60756" w:rsidP="008C1023">
      <w:pPr>
        <w:spacing w:line="360" w:lineRule="auto"/>
        <w:rPr>
          <w:rFonts w:ascii="Calibri" w:hAnsi="Calibri"/>
          <w:sz w:val="22"/>
          <w:szCs w:val="22"/>
        </w:rPr>
      </w:pPr>
      <w:r w:rsidRPr="008C1023">
        <w:rPr>
          <w:rFonts w:ascii="Calibri" w:hAnsi="Calibri"/>
          <w:sz w:val="22"/>
          <w:szCs w:val="22"/>
        </w:rPr>
        <w:br/>
        <w:t xml:space="preserve">NPO-Start. “Homepage.” Geraadpleegd op 11 januari, 2021. </w:t>
      </w:r>
      <w:hyperlink r:id="rId31" w:history="1">
        <w:r w:rsidRPr="008C1023">
          <w:rPr>
            <w:rStyle w:val="Hyperlink"/>
            <w:rFonts w:ascii="Calibri" w:hAnsi="Calibri"/>
            <w:sz w:val="22"/>
            <w:szCs w:val="22"/>
          </w:rPr>
          <w:t>https://www.npostart.nl</w:t>
        </w:r>
      </w:hyperlink>
      <w:r w:rsidRPr="008C1023">
        <w:rPr>
          <w:rFonts w:ascii="Calibri" w:hAnsi="Calibri"/>
          <w:sz w:val="22"/>
          <w:szCs w:val="22"/>
        </w:rPr>
        <w:t>.</w:t>
      </w:r>
    </w:p>
    <w:p w14:paraId="35F6D556" w14:textId="77777777" w:rsidR="001D6CBD" w:rsidRDefault="001D6CBD" w:rsidP="001D6CBD">
      <w:pPr>
        <w:spacing w:line="360" w:lineRule="auto"/>
        <w:rPr>
          <w:sz w:val="22"/>
          <w:szCs w:val="22"/>
        </w:rPr>
      </w:pPr>
    </w:p>
    <w:p w14:paraId="582794C9" w14:textId="0183BD03" w:rsidR="001D6CBD" w:rsidRPr="001D6CBD" w:rsidRDefault="001D6CBD" w:rsidP="001D6CBD">
      <w:pPr>
        <w:spacing w:line="360" w:lineRule="auto"/>
        <w:rPr>
          <w:rFonts w:ascii="Calibri" w:hAnsi="Calibri"/>
          <w:sz w:val="22"/>
          <w:szCs w:val="22"/>
        </w:rPr>
      </w:pPr>
      <w:r w:rsidRPr="001D6CBD">
        <w:rPr>
          <w:sz w:val="22"/>
          <w:szCs w:val="22"/>
        </w:rPr>
        <w:t>Over NPO</w:t>
      </w:r>
      <w:r>
        <w:rPr>
          <w:sz w:val="22"/>
          <w:szCs w:val="22"/>
        </w:rPr>
        <w:t>.</w:t>
      </w:r>
      <w:r w:rsidRPr="001D6CBD">
        <w:rPr>
          <w:sz w:val="22"/>
          <w:szCs w:val="22"/>
        </w:rPr>
        <w:t xml:space="preserve"> “Omroepen, netten en zenders</w:t>
      </w:r>
      <w:r>
        <w:rPr>
          <w:sz w:val="22"/>
          <w:szCs w:val="22"/>
        </w:rPr>
        <w:t>.</w:t>
      </w:r>
      <w:r w:rsidRPr="001D6CBD">
        <w:rPr>
          <w:sz w:val="22"/>
          <w:szCs w:val="22"/>
        </w:rPr>
        <w:t xml:space="preserve">” </w:t>
      </w:r>
      <w:r>
        <w:rPr>
          <w:sz w:val="22"/>
          <w:szCs w:val="22"/>
        </w:rPr>
        <w:t>G</w:t>
      </w:r>
      <w:r w:rsidRPr="001D6CBD">
        <w:rPr>
          <w:sz w:val="22"/>
          <w:szCs w:val="22"/>
        </w:rPr>
        <w:t>eraadpleegd op 07 april, 2021</w:t>
      </w:r>
      <w:r>
        <w:rPr>
          <w:sz w:val="22"/>
          <w:szCs w:val="22"/>
        </w:rPr>
        <w:t>.</w:t>
      </w:r>
      <w:r w:rsidRPr="001D6CBD">
        <w:rPr>
          <w:sz w:val="22"/>
          <w:szCs w:val="22"/>
        </w:rPr>
        <w:t xml:space="preserve"> </w:t>
      </w:r>
      <w:hyperlink r:id="rId32" w:history="1">
        <w:r w:rsidRPr="001B14EF">
          <w:rPr>
            <w:rStyle w:val="Hyperlink"/>
            <w:sz w:val="22"/>
            <w:szCs w:val="22"/>
          </w:rPr>
          <w:t>https://over.npo.nl/organisatie/missie-bestuur-en-bestel/omroepen-netten-en-zenders</w:t>
        </w:r>
      </w:hyperlink>
      <w:r>
        <w:rPr>
          <w:sz w:val="22"/>
          <w:szCs w:val="22"/>
        </w:rPr>
        <w:t xml:space="preserve">. </w:t>
      </w:r>
    </w:p>
    <w:p w14:paraId="11D94B39" w14:textId="77777777" w:rsidR="001D6CBD" w:rsidRDefault="001D6CBD" w:rsidP="008C1023">
      <w:pPr>
        <w:spacing w:line="360" w:lineRule="auto"/>
        <w:rPr>
          <w:rFonts w:ascii="Calibri" w:hAnsi="Calibri"/>
          <w:sz w:val="22"/>
          <w:szCs w:val="22"/>
        </w:rPr>
      </w:pPr>
    </w:p>
    <w:p w14:paraId="28021978" w14:textId="5AF55C0D" w:rsidR="00B60756" w:rsidRDefault="00B60756" w:rsidP="008C1023">
      <w:pPr>
        <w:spacing w:line="360" w:lineRule="auto"/>
        <w:rPr>
          <w:rFonts w:ascii="Calibri" w:hAnsi="Calibri"/>
          <w:sz w:val="22"/>
          <w:szCs w:val="22"/>
        </w:rPr>
      </w:pPr>
      <w:r w:rsidRPr="008C1023">
        <w:rPr>
          <w:rFonts w:ascii="Calibri" w:hAnsi="Calibri"/>
          <w:sz w:val="22"/>
          <w:szCs w:val="22"/>
        </w:rPr>
        <w:t xml:space="preserve">Over NPO. “Waar staat de NPO voor.” Geraadpleegd op 25 januari, 2021. </w:t>
      </w:r>
      <w:hyperlink r:id="rId33" w:anchor="content" w:history="1">
        <w:r w:rsidRPr="008C1023">
          <w:rPr>
            <w:rStyle w:val="Hyperlink"/>
            <w:rFonts w:ascii="Calibri" w:hAnsi="Calibri"/>
            <w:sz w:val="22"/>
            <w:szCs w:val="22"/>
          </w:rPr>
          <w:t>https://over.npo.nl/organisatie/waar-staat-de-npo-voor#content</w:t>
        </w:r>
      </w:hyperlink>
      <w:r w:rsidRPr="008C1023">
        <w:rPr>
          <w:rFonts w:ascii="Calibri" w:hAnsi="Calibri"/>
          <w:sz w:val="22"/>
          <w:szCs w:val="22"/>
        </w:rPr>
        <w:t>.</w:t>
      </w:r>
    </w:p>
    <w:p w14:paraId="15076D8C" w14:textId="59024A8E" w:rsidR="00DC560D" w:rsidRPr="008C1023" w:rsidRDefault="00DC560D" w:rsidP="008C1023">
      <w:pPr>
        <w:spacing w:line="360" w:lineRule="auto"/>
        <w:rPr>
          <w:rFonts w:ascii="Calibri" w:hAnsi="Calibri"/>
          <w:sz w:val="22"/>
          <w:szCs w:val="22"/>
        </w:rPr>
      </w:pPr>
    </w:p>
    <w:p w14:paraId="47F31A5A" w14:textId="10214F86" w:rsidR="00DC560D" w:rsidRPr="008C1023" w:rsidRDefault="00DC560D" w:rsidP="008C1023">
      <w:pPr>
        <w:spacing w:line="360" w:lineRule="auto"/>
        <w:rPr>
          <w:rFonts w:ascii="Calibri" w:hAnsi="Calibri"/>
          <w:sz w:val="22"/>
          <w:szCs w:val="22"/>
          <w:lang w:val="en-US"/>
        </w:rPr>
      </w:pPr>
      <w:r w:rsidRPr="008C1023">
        <w:rPr>
          <w:rFonts w:ascii="Calibri" w:hAnsi="Calibri"/>
          <w:sz w:val="22"/>
          <w:szCs w:val="22"/>
          <w:lang w:val="en-US"/>
        </w:rPr>
        <w:t xml:space="preserve">Pariser, Eli. </w:t>
      </w:r>
      <w:r w:rsidRPr="008C1023">
        <w:rPr>
          <w:sz w:val="22"/>
          <w:szCs w:val="22"/>
          <w:lang w:val="en-US"/>
        </w:rPr>
        <w:t xml:space="preserve">The </w:t>
      </w:r>
      <w:r w:rsidRPr="008C1023">
        <w:rPr>
          <w:i/>
          <w:iCs/>
          <w:sz w:val="22"/>
          <w:szCs w:val="22"/>
          <w:lang w:val="en-US"/>
        </w:rPr>
        <w:t xml:space="preserve">Filter Bubble: What the Internet is Hiding for You. </w:t>
      </w:r>
      <w:r w:rsidRPr="008C1023">
        <w:rPr>
          <w:sz w:val="22"/>
          <w:szCs w:val="22"/>
          <w:lang w:val="en-US"/>
        </w:rPr>
        <w:t>New York: New York Penguin, 2011.</w:t>
      </w:r>
    </w:p>
    <w:p w14:paraId="7397C890" w14:textId="77777777" w:rsidR="00B60756" w:rsidRPr="008C1023" w:rsidRDefault="00B60756" w:rsidP="008C1023">
      <w:pPr>
        <w:spacing w:line="360" w:lineRule="auto"/>
        <w:rPr>
          <w:rFonts w:ascii="Calibri" w:hAnsi="Calibri"/>
          <w:sz w:val="22"/>
          <w:szCs w:val="22"/>
          <w:lang w:val="en-US"/>
        </w:rPr>
      </w:pPr>
    </w:p>
    <w:p w14:paraId="20F63074" w14:textId="77777777" w:rsidR="00B60756" w:rsidRPr="008C1023" w:rsidRDefault="00B60756" w:rsidP="008C1023">
      <w:pPr>
        <w:spacing w:line="360" w:lineRule="auto"/>
        <w:rPr>
          <w:rFonts w:ascii="Calibri" w:hAnsi="Calibri"/>
          <w:sz w:val="22"/>
          <w:szCs w:val="22"/>
        </w:rPr>
      </w:pPr>
      <w:r w:rsidRPr="008C1023">
        <w:rPr>
          <w:rFonts w:ascii="Calibri" w:hAnsi="Calibri"/>
          <w:sz w:val="22"/>
          <w:szCs w:val="22"/>
          <w:lang w:val="en-US"/>
        </w:rPr>
        <w:t xml:space="preserve">RTL Nieuws. “15 jaar YouTube: Dit zijn de records.” </w:t>
      </w:r>
      <w:r w:rsidRPr="008C1023">
        <w:rPr>
          <w:rFonts w:ascii="Calibri" w:hAnsi="Calibri"/>
          <w:sz w:val="22"/>
          <w:szCs w:val="22"/>
        </w:rPr>
        <w:t xml:space="preserve">Geplaatst op 23 april, 2020. </w:t>
      </w:r>
      <w:hyperlink r:id="rId34" w:history="1">
        <w:r w:rsidRPr="008C1023">
          <w:rPr>
            <w:rStyle w:val="Hyperlink"/>
            <w:rFonts w:ascii="Calibri" w:hAnsi="Calibri"/>
            <w:sz w:val="22"/>
            <w:szCs w:val="22"/>
          </w:rPr>
          <w:t>https://www.rtlnieuws.nl/tech/artikel/5099106/15-jaar-youtube-video-record-kanaal-records</w:t>
        </w:r>
      </w:hyperlink>
      <w:r w:rsidRPr="008C1023">
        <w:rPr>
          <w:rFonts w:ascii="Calibri" w:hAnsi="Calibri"/>
          <w:sz w:val="22"/>
          <w:szCs w:val="22"/>
        </w:rPr>
        <w:t>.</w:t>
      </w:r>
    </w:p>
    <w:p w14:paraId="1FAD9A99" w14:textId="77777777" w:rsidR="00B60756" w:rsidRPr="008C1023" w:rsidRDefault="00B60756" w:rsidP="008C1023">
      <w:pPr>
        <w:spacing w:line="360" w:lineRule="auto"/>
        <w:rPr>
          <w:rFonts w:ascii="Calibri" w:hAnsi="Calibri"/>
          <w:sz w:val="22"/>
          <w:szCs w:val="22"/>
        </w:rPr>
      </w:pPr>
    </w:p>
    <w:p w14:paraId="6210ABDB" w14:textId="77777777" w:rsidR="00B60756" w:rsidRPr="008C1023" w:rsidRDefault="00B60756" w:rsidP="008C1023">
      <w:pPr>
        <w:spacing w:line="360" w:lineRule="auto"/>
        <w:rPr>
          <w:rFonts w:ascii="Calibri" w:hAnsi="Calibri"/>
          <w:sz w:val="22"/>
          <w:szCs w:val="22"/>
        </w:rPr>
      </w:pPr>
      <w:r w:rsidRPr="008C1023">
        <w:rPr>
          <w:rFonts w:ascii="Calibri" w:hAnsi="Calibri"/>
          <w:sz w:val="22"/>
          <w:szCs w:val="22"/>
        </w:rPr>
        <w:t xml:space="preserve">Spuiten &amp; Slikken. “Homepage.” Geraadpleegd op 15 januari. 2021. </w:t>
      </w:r>
      <w:hyperlink r:id="rId35" w:history="1">
        <w:r w:rsidRPr="008C1023">
          <w:rPr>
            <w:rStyle w:val="Hyperlink"/>
            <w:rFonts w:ascii="Calibri" w:hAnsi="Calibri"/>
            <w:sz w:val="22"/>
            <w:szCs w:val="22"/>
          </w:rPr>
          <w:t>https://www.npo3.nl/spuiten-en-slikken</w:t>
        </w:r>
      </w:hyperlink>
      <w:r w:rsidRPr="008C1023">
        <w:rPr>
          <w:rFonts w:ascii="Calibri" w:hAnsi="Calibri"/>
          <w:sz w:val="22"/>
          <w:szCs w:val="22"/>
        </w:rPr>
        <w:t xml:space="preserve">. </w:t>
      </w:r>
    </w:p>
    <w:p w14:paraId="349DED51" w14:textId="77777777" w:rsidR="00B60756" w:rsidRPr="008C1023" w:rsidRDefault="00B60756" w:rsidP="008C1023">
      <w:pPr>
        <w:spacing w:line="360" w:lineRule="auto"/>
        <w:rPr>
          <w:rFonts w:ascii="Calibri" w:hAnsi="Calibri"/>
          <w:sz w:val="22"/>
          <w:szCs w:val="22"/>
        </w:rPr>
      </w:pPr>
    </w:p>
    <w:p w14:paraId="29A60076" w14:textId="01CA86BB" w:rsidR="00B60756" w:rsidRDefault="00B60756" w:rsidP="008C1023">
      <w:pPr>
        <w:pStyle w:val="Voetnoottekst"/>
        <w:spacing w:line="360" w:lineRule="auto"/>
        <w:rPr>
          <w:rFonts w:ascii="Calibri" w:hAnsi="Calibri"/>
          <w:sz w:val="22"/>
          <w:szCs w:val="22"/>
          <w:lang w:val="en-US"/>
        </w:rPr>
      </w:pPr>
      <w:r w:rsidRPr="008C1023">
        <w:rPr>
          <w:rFonts w:ascii="Calibri" w:hAnsi="Calibri"/>
          <w:sz w:val="22"/>
          <w:szCs w:val="22"/>
          <w:lang w:val="en-US"/>
        </w:rPr>
        <w:t xml:space="preserve">Stanfill, Mel. “The Interface as a Discourse: The Production of Norms Through Web Design.” </w:t>
      </w:r>
      <w:r w:rsidRPr="002A3C8F">
        <w:rPr>
          <w:rFonts w:ascii="Calibri" w:hAnsi="Calibri"/>
          <w:i/>
          <w:iCs/>
          <w:sz w:val="22"/>
          <w:szCs w:val="22"/>
          <w:lang w:val="en-US"/>
        </w:rPr>
        <w:t xml:space="preserve">New Media and Society </w:t>
      </w:r>
      <w:r w:rsidRPr="002A3C8F">
        <w:rPr>
          <w:rFonts w:ascii="Calibri" w:hAnsi="Calibri"/>
          <w:sz w:val="22"/>
          <w:szCs w:val="22"/>
          <w:lang w:val="en-US"/>
        </w:rPr>
        <w:t>vol. 17, no. 7 (2015): 1059-1074.</w:t>
      </w:r>
    </w:p>
    <w:p w14:paraId="519F6ED4" w14:textId="6C6B8C03" w:rsidR="00196861" w:rsidRDefault="00196861" w:rsidP="008C1023">
      <w:pPr>
        <w:pStyle w:val="Voetnoottekst"/>
        <w:spacing w:line="360" w:lineRule="auto"/>
        <w:rPr>
          <w:rFonts w:ascii="Calibri" w:hAnsi="Calibri"/>
          <w:sz w:val="22"/>
          <w:szCs w:val="22"/>
          <w:lang w:val="en-US"/>
        </w:rPr>
      </w:pPr>
    </w:p>
    <w:p w14:paraId="74E74D7E" w14:textId="09E90A86" w:rsidR="00196861" w:rsidRPr="00196861" w:rsidRDefault="00196861" w:rsidP="00196861">
      <w:pPr>
        <w:pStyle w:val="Voetnoottekst"/>
      </w:pPr>
      <w:r w:rsidRPr="001327C1">
        <w:rPr>
          <w:rFonts w:ascii="Calibri" w:hAnsi="Calibri"/>
          <w:sz w:val="22"/>
          <w:szCs w:val="22"/>
          <w:lang w:val="en-US"/>
        </w:rPr>
        <w:t xml:space="preserve">Stolwijk, Sjoerd en Guus Bartholomé. </w:t>
      </w:r>
      <w:r w:rsidRPr="00196861">
        <w:rPr>
          <w:i/>
          <w:iCs/>
          <w:sz w:val="22"/>
          <w:szCs w:val="22"/>
        </w:rPr>
        <w:t>NPO: leefstijlgroepen,</w:t>
      </w:r>
      <w:r w:rsidRPr="00196861">
        <w:rPr>
          <w:sz w:val="22"/>
          <w:szCs w:val="22"/>
        </w:rPr>
        <w:t xml:space="preserve"> 1-11.</w:t>
      </w:r>
    </w:p>
    <w:p w14:paraId="499224F5" w14:textId="06A0A020" w:rsidR="00E26ED2" w:rsidRPr="00196861" w:rsidRDefault="00E26ED2" w:rsidP="008C1023">
      <w:pPr>
        <w:pStyle w:val="Voetnoottekst"/>
        <w:spacing w:line="360" w:lineRule="auto"/>
        <w:rPr>
          <w:rFonts w:ascii="Calibri" w:hAnsi="Calibri"/>
          <w:sz w:val="22"/>
          <w:szCs w:val="22"/>
        </w:rPr>
      </w:pPr>
    </w:p>
    <w:p w14:paraId="5B2BAC49" w14:textId="7FEC6332" w:rsidR="00E26ED2" w:rsidRPr="00E26ED2" w:rsidRDefault="00E26ED2" w:rsidP="008C1023">
      <w:pPr>
        <w:pStyle w:val="Voetnoottekst"/>
        <w:spacing w:line="360" w:lineRule="auto"/>
        <w:rPr>
          <w:rFonts w:ascii="Calibri" w:hAnsi="Calibri"/>
          <w:sz w:val="22"/>
          <w:szCs w:val="22"/>
        </w:rPr>
      </w:pPr>
      <w:r w:rsidRPr="001327C1">
        <w:rPr>
          <w:sz w:val="22"/>
          <w:szCs w:val="22"/>
        </w:rPr>
        <w:t>YouTube. “</w:t>
      </w:r>
      <w:r w:rsidRPr="001327C1">
        <w:rPr>
          <w:i/>
          <w:iCs/>
          <w:sz w:val="22"/>
          <w:szCs w:val="22"/>
        </w:rPr>
        <w:t xml:space="preserve">Boiler Room: </w:t>
      </w:r>
      <w:r w:rsidRPr="001327C1">
        <w:rPr>
          <w:sz w:val="22"/>
          <w:szCs w:val="22"/>
        </w:rPr>
        <w:t xml:space="preserve">over.” </w:t>
      </w:r>
      <w:r>
        <w:rPr>
          <w:sz w:val="22"/>
          <w:szCs w:val="22"/>
        </w:rPr>
        <w:t>G</w:t>
      </w:r>
      <w:r w:rsidRPr="00E26ED2">
        <w:rPr>
          <w:sz w:val="22"/>
          <w:szCs w:val="22"/>
        </w:rPr>
        <w:t>eraadpleegd op 17 maart, 2021</w:t>
      </w:r>
      <w:r>
        <w:rPr>
          <w:sz w:val="22"/>
          <w:szCs w:val="22"/>
        </w:rPr>
        <w:t>.</w:t>
      </w:r>
      <w:r w:rsidRPr="00E26ED2">
        <w:rPr>
          <w:sz w:val="22"/>
          <w:szCs w:val="22"/>
        </w:rPr>
        <w:t xml:space="preserve"> </w:t>
      </w:r>
      <w:hyperlink r:id="rId36" w:history="1">
        <w:r w:rsidRPr="00E26ED2">
          <w:rPr>
            <w:rStyle w:val="Hyperlink"/>
            <w:sz w:val="22"/>
            <w:szCs w:val="22"/>
          </w:rPr>
          <w:t>https://www.youtube.com/user/brtvofficial</w:t>
        </w:r>
      </w:hyperlink>
      <w:r w:rsidRPr="00E26ED2">
        <w:rPr>
          <w:sz w:val="22"/>
          <w:szCs w:val="22"/>
        </w:rPr>
        <w:t>.</w:t>
      </w:r>
    </w:p>
    <w:p w14:paraId="606C8602" w14:textId="2C09CBBD" w:rsidR="00B60756" w:rsidRPr="00634CA1" w:rsidRDefault="00B60756" w:rsidP="008C1023">
      <w:pPr>
        <w:spacing w:line="360" w:lineRule="auto"/>
        <w:rPr>
          <w:rFonts w:ascii="Calibri" w:hAnsi="Calibri"/>
          <w:sz w:val="22"/>
          <w:szCs w:val="22"/>
        </w:rPr>
      </w:pPr>
    </w:p>
    <w:p w14:paraId="0ED9D9D2" w14:textId="78C74CA8" w:rsidR="00F827EB" w:rsidRDefault="00F827EB" w:rsidP="008C1023">
      <w:pPr>
        <w:spacing w:line="360" w:lineRule="auto"/>
        <w:rPr>
          <w:rFonts w:ascii="Calibri" w:hAnsi="Calibri"/>
          <w:sz w:val="22"/>
          <w:szCs w:val="22"/>
        </w:rPr>
      </w:pPr>
      <w:r w:rsidRPr="008C1023">
        <w:rPr>
          <w:rFonts w:ascii="Calibri" w:hAnsi="Calibri"/>
          <w:sz w:val="22"/>
          <w:szCs w:val="22"/>
        </w:rPr>
        <w:t xml:space="preserve">YouTube: “Dion heeft Gilles de la Tourette | Je Zal Het Maar Hebben | NPO3TV |.” Geplaatst op 3 maart, 2021. </w:t>
      </w:r>
      <w:hyperlink r:id="rId37" w:history="1">
        <w:r w:rsidRPr="008C1023">
          <w:rPr>
            <w:rStyle w:val="Hyperlink"/>
            <w:rFonts w:ascii="Calibri" w:hAnsi="Calibri"/>
            <w:sz w:val="22"/>
            <w:szCs w:val="22"/>
          </w:rPr>
          <w:t>https://www.youtube.com/watch?v=mQCTYP4s6mc&amp;t=3s</w:t>
        </w:r>
      </w:hyperlink>
      <w:r w:rsidRPr="008C1023">
        <w:rPr>
          <w:rFonts w:ascii="Calibri" w:hAnsi="Calibri"/>
          <w:sz w:val="22"/>
          <w:szCs w:val="22"/>
        </w:rPr>
        <w:t xml:space="preserve">. </w:t>
      </w:r>
    </w:p>
    <w:p w14:paraId="10D4C32B" w14:textId="4D501606" w:rsidR="00F827EB" w:rsidRDefault="00F827EB" w:rsidP="008C1023">
      <w:pPr>
        <w:spacing w:line="360" w:lineRule="auto"/>
        <w:rPr>
          <w:rFonts w:ascii="Calibri" w:hAnsi="Calibri"/>
          <w:sz w:val="22"/>
          <w:szCs w:val="22"/>
        </w:rPr>
      </w:pPr>
    </w:p>
    <w:p w14:paraId="1469B003" w14:textId="7F73EC79" w:rsidR="00F827EB" w:rsidRDefault="00F827EB" w:rsidP="008C1023">
      <w:pPr>
        <w:spacing w:line="360" w:lineRule="auto"/>
        <w:rPr>
          <w:rFonts w:ascii="Calibri" w:hAnsi="Calibri"/>
          <w:sz w:val="22"/>
          <w:szCs w:val="22"/>
        </w:rPr>
      </w:pPr>
      <w:r w:rsidRPr="008C1023">
        <w:rPr>
          <w:rFonts w:ascii="Calibri" w:hAnsi="Calibri"/>
          <w:sz w:val="22"/>
          <w:szCs w:val="22"/>
        </w:rPr>
        <w:t>YouTube. “Hoe Groter de SCHOENMAAT, hoe groter de PENIS? | Getest #9.</w:t>
      </w:r>
      <w:r w:rsidR="00282503">
        <w:rPr>
          <w:rFonts w:ascii="Calibri" w:hAnsi="Calibri"/>
          <w:sz w:val="22"/>
          <w:szCs w:val="22"/>
        </w:rPr>
        <w:t>”</w:t>
      </w:r>
      <w:r w:rsidRPr="008C1023">
        <w:rPr>
          <w:rFonts w:ascii="Calibri" w:hAnsi="Calibri"/>
          <w:sz w:val="22"/>
          <w:szCs w:val="22"/>
        </w:rPr>
        <w:t xml:space="preserve"> Geplaatst op 3 maart, 2021. </w:t>
      </w:r>
      <w:hyperlink r:id="rId38" w:history="1">
        <w:r w:rsidRPr="008C1023">
          <w:rPr>
            <w:rStyle w:val="Hyperlink"/>
            <w:rFonts w:ascii="Calibri" w:hAnsi="Calibri"/>
            <w:sz w:val="22"/>
            <w:szCs w:val="22"/>
          </w:rPr>
          <w:t>https://www.youtube.com/watch?v=CdHWCGeLJlU</w:t>
        </w:r>
      </w:hyperlink>
      <w:r w:rsidRPr="008C1023">
        <w:rPr>
          <w:rFonts w:ascii="Calibri" w:hAnsi="Calibri"/>
          <w:sz w:val="22"/>
          <w:szCs w:val="22"/>
        </w:rPr>
        <w:t xml:space="preserve">. </w:t>
      </w:r>
    </w:p>
    <w:p w14:paraId="60FB49D9" w14:textId="234CFE59" w:rsidR="00F827EB" w:rsidRDefault="00F827EB" w:rsidP="008C1023">
      <w:pPr>
        <w:spacing w:line="360" w:lineRule="auto"/>
        <w:rPr>
          <w:rFonts w:ascii="Calibri" w:hAnsi="Calibri"/>
          <w:sz w:val="22"/>
          <w:szCs w:val="22"/>
        </w:rPr>
      </w:pPr>
    </w:p>
    <w:p w14:paraId="5BC6611D" w14:textId="656F9624" w:rsidR="00F827EB" w:rsidRPr="00F827EB" w:rsidRDefault="00F827EB" w:rsidP="008C1023">
      <w:pPr>
        <w:spacing w:line="360" w:lineRule="auto"/>
        <w:rPr>
          <w:sz w:val="22"/>
          <w:szCs w:val="22"/>
        </w:rPr>
      </w:pPr>
      <w:r w:rsidRPr="008C1023">
        <w:rPr>
          <w:sz w:val="22"/>
          <w:szCs w:val="22"/>
          <w:lang w:val="en-US"/>
        </w:rPr>
        <w:t xml:space="preserve">YouTube. “K*tschool | HERRES #1 | NPO3.” </w:t>
      </w:r>
      <w:r w:rsidRPr="008C1023">
        <w:rPr>
          <w:sz w:val="22"/>
          <w:szCs w:val="22"/>
        </w:rPr>
        <w:t xml:space="preserve">Geplaatst op 22 februari, 2021. </w:t>
      </w:r>
      <w:hyperlink r:id="rId39" w:history="1">
        <w:r w:rsidRPr="008C1023">
          <w:rPr>
            <w:rStyle w:val="Hyperlink"/>
            <w:sz w:val="22"/>
            <w:szCs w:val="22"/>
          </w:rPr>
          <w:t>https://www.youtube.com/watch?v=SMWzn8ZsVAU&amp;t=2s</w:t>
        </w:r>
      </w:hyperlink>
      <w:r w:rsidRPr="008C1023">
        <w:rPr>
          <w:sz w:val="22"/>
          <w:szCs w:val="22"/>
        </w:rPr>
        <w:t xml:space="preserve">. </w:t>
      </w:r>
    </w:p>
    <w:p w14:paraId="1BDA15EF" w14:textId="77777777" w:rsidR="00F827EB" w:rsidRPr="00634CA1" w:rsidRDefault="00F827EB" w:rsidP="008C1023">
      <w:pPr>
        <w:pStyle w:val="Voetnoottekst"/>
        <w:spacing w:line="360" w:lineRule="auto"/>
        <w:rPr>
          <w:rFonts w:ascii="Calibri" w:hAnsi="Calibri"/>
          <w:sz w:val="22"/>
          <w:szCs w:val="22"/>
        </w:rPr>
      </w:pPr>
    </w:p>
    <w:p w14:paraId="3E5DDE15" w14:textId="04DFE17C" w:rsidR="00B60756" w:rsidRPr="008C1023" w:rsidRDefault="00B60756" w:rsidP="008C1023">
      <w:pPr>
        <w:pStyle w:val="Voetnoottekst"/>
        <w:spacing w:line="360" w:lineRule="auto"/>
        <w:rPr>
          <w:rFonts w:ascii="Calibri" w:hAnsi="Calibri"/>
          <w:sz w:val="22"/>
          <w:szCs w:val="22"/>
        </w:rPr>
      </w:pPr>
      <w:r w:rsidRPr="00634CA1">
        <w:rPr>
          <w:rFonts w:ascii="Calibri" w:hAnsi="Calibri"/>
          <w:sz w:val="22"/>
          <w:szCs w:val="22"/>
        </w:rPr>
        <w:t xml:space="preserve">YouTube. “NPO3.” Geraadpleegd op 11 januari 2021. </w:t>
      </w:r>
      <w:hyperlink r:id="rId40" w:history="1">
        <w:r w:rsidRPr="008C1023">
          <w:rPr>
            <w:rStyle w:val="Hyperlink"/>
            <w:rFonts w:ascii="Calibri" w:hAnsi="Calibri"/>
            <w:sz w:val="22"/>
            <w:szCs w:val="22"/>
          </w:rPr>
          <w:t>https://www.youtube.com/c/npo3/featured</w:t>
        </w:r>
      </w:hyperlink>
      <w:r w:rsidRPr="008C1023">
        <w:rPr>
          <w:rFonts w:ascii="Calibri" w:hAnsi="Calibri"/>
          <w:sz w:val="22"/>
          <w:szCs w:val="22"/>
        </w:rPr>
        <w:t xml:space="preserve">. </w:t>
      </w:r>
    </w:p>
    <w:p w14:paraId="321D9FED" w14:textId="77777777" w:rsidR="00B60756" w:rsidRPr="008C1023" w:rsidRDefault="00B60756" w:rsidP="008C1023">
      <w:pPr>
        <w:pStyle w:val="Voetnoottekst"/>
        <w:spacing w:line="360" w:lineRule="auto"/>
        <w:rPr>
          <w:rFonts w:ascii="Calibri" w:hAnsi="Calibri"/>
          <w:sz w:val="22"/>
          <w:szCs w:val="22"/>
        </w:rPr>
      </w:pPr>
    </w:p>
    <w:p w14:paraId="358D07D6" w14:textId="77777777" w:rsidR="00B60756" w:rsidRPr="008C1023" w:rsidRDefault="00B60756" w:rsidP="008C1023">
      <w:pPr>
        <w:pStyle w:val="Voetnoottekst"/>
        <w:spacing w:line="360" w:lineRule="auto"/>
        <w:rPr>
          <w:rFonts w:ascii="Calibri" w:hAnsi="Calibri"/>
          <w:sz w:val="22"/>
          <w:szCs w:val="22"/>
        </w:rPr>
      </w:pPr>
      <w:r w:rsidRPr="008C1023">
        <w:rPr>
          <w:rFonts w:ascii="Calibri" w:hAnsi="Calibri"/>
          <w:sz w:val="22"/>
          <w:szCs w:val="22"/>
        </w:rPr>
        <w:t xml:space="preserve">YouTube. “NPO3TV.” Geraadpleegd op 11 januari 2021. </w:t>
      </w:r>
      <w:hyperlink r:id="rId41" w:history="1">
        <w:r w:rsidRPr="008C1023">
          <w:rPr>
            <w:rStyle w:val="Hyperlink"/>
            <w:rFonts w:ascii="Calibri" w:hAnsi="Calibri"/>
            <w:sz w:val="22"/>
            <w:szCs w:val="22"/>
          </w:rPr>
          <w:t>https://www.youtube.com/channel/UCNmnXNeAFnk4w8-zb-TbMdQ</w:t>
        </w:r>
      </w:hyperlink>
      <w:r w:rsidRPr="008C1023">
        <w:rPr>
          <w:rFonts w:ascii="Calibri" w:hAnsi="Calibri"/>
          <w:sz w:val="22"/>
          <w:szCs w:val="22"/>
        </w:rPr>
        <w:t xml:space="preserve">. </w:t>
      </w:r>
    </w:p>
    <w:p w14:paraId="7E72742E" w14:textId="77777777" w:rsidR="00B60756" w:rsidRPr="008C1023" w:rsidRDefault="00B60756" w:rsidP="008C1023">
      <w:pPr>
        <w:spacing w:line="360" w:lineRule="auto"/>
        <w:rPr>
          <w:rFonts w:ascii="Calibri" w:hAnsi="Calibri"/>
          <w:sz w:val="22"/>
          <w:szCs w:val="22"/>
        </w:rPr>
      </w:pPr>
    </w:p>
    <w:p w14:paraId="3F10EC84" w14:textId="39BF21C7" w:rsidR="008C1023" w:rsidRPr="00F827EB" w:rsidRDefault="00B60756" w:rsidP="00F827EB">
      <w:pPr>
        <w:pStyle w:val="Voetnoottekst"/>
        <w:spacing w:line="360" w:lineRule="auto"/>
        <w:rPr>
          <w:rFonts w:ascii="Calibri" w:hAnsi="Calibri"/>
          <w:sz w:val="22"/>
          <w:szCs w:val="22"/>
        </w:rPr>
      </w:pPr>
      <w:r w:rsidRPr="008C1023">
        <w:rPr>
          <w:rFonts w:ascii="Calibri" w:hAnsi="Calibri"/>
          <w:sz w:val="22"/>
          <w:szCs w:val="22"/>
        </w:rPr>
        <w:t xml:space="preserve">YouTube. “Spuiten en Slikken.” Geraadpleegd op 11 januari, 2021. </w:t>
      </w:r>
      <w:hyperlink r:id="rId42" w:history="1">
        <w:r w:rsidRPr="008C1023">
          <w:rPr>
            <w:rStyle w:val="Hyperlink"/>
            <w:rFonts w:ascii="Calibri" w:hAnsi="Calibri"/>
            <w:sz w:val="22"/>
            <w:szCs w:val="22"/>
          </w:rPr>
          <w:t>https://www.youtube.com/channel/UCdslLt7SWQf3kKG4SyYI6sg</w:t>
        </w:r>
      </w:hyperlink>
      <w:r w:rsidRPr="008C1023">
        <w:rPr>
          <w:rFonts w:ascii="Calibri" w:hAnsi="Calibri"/>
          <w:sz w:val="22"/>
          <w:szCs w:val="22"/>
        </w:rPr>
        <w:t xml:space="preserve">. </w:t>
      </w:r>
    </w:p>
    <w:p w14:paraId="5B8CAA0F" w14:textId="77777777" w:rsidR="00F827EB" w:rsidRDefault="00F827EB" w:rsidP="008C1023">
      <w:pPr>
        <w:spacing w:line="360" w:lineRule="auto"/>
        <w:rPr>
          <w:color w:val="000000" w:themeColor="text1"/>
          <w:sz w:val="22"/>
          <w:szCs w:val="22"/>
        </w:rPr>
      </w:pPr>
    </w:p>
    <w:p w14:paraId="37C8AC21" w14:textId="08662997" w:rsidR="00F827EB" w:rsidRPr="00634CA1" w:rsidRDefault="00F827EB" w:rsidP="008C1023">
      <w:pPr>
        <w:spacing w:line="360" w:lineRule="auto"/>
        <w:rPr>
          <w:sz w:val="22"/>
          <w:szCs w:val="22"/>
          <w:lang w:val="en-US"/>
        </w:rPr>
      </w:pPr>
      <w:r w:rsidRPr="00F827EB">
        <w:rPr>
          <w:sz w:val="22"/>
          <w:szCs w:val="22"/>
        </w:rPr>
        <w:t>YouTube. “Wood</w:t>
      </w:r>
      <w:r w:rsidR="00E26ED2">
        <w:rPr>
          <w:sz w:val="22"/>
          <w:szCs w:val="22"/>
        </w:rPr>
        <w:t xml:space="preserve"> R</w:t>
      </w:r>
      <w:r w:rsidRPr="00F827EB">
        <w:rPr>
          <w:sz w:val="22"/>
          <w:szCs w:val="22"/>
        </w:rPr>
        <w:t>ocket: over</w:t>
      </w:r>
      <w:r>
        <w:rPr>
          <w:sz w:val="22"/>
          <w:szCs w:val="22"/>
        </w:rPr>
        <w:t>.</w:t>
      </w:r>
      <w:r w:rsidRPr="00F827EB">
        <w:rPr>
          <w:sz w:val="22"/>
          <w:szCs w:val="22"/>
        </w:rPr>
        <w:t xml:space="preserve">” </w:t>
      </w:r>
      <w:r>
        <w:rPr>
          <w:sz w:val="22"/>
          <w:szCs w:val="22"/>
        </w:rPr>
        <w:t>G</w:t>
      </w:r>
      <w:r w:rsidRPr="00F827EB">
        <w:rPr>
          <w:sz w:val="22"/>
          <w:szCs w:val="22"/>
        </w:rPr>
        <w:t>eraadpleegd op 12 maart, 2021</w:t>
      </w:r>
      <w:r>
        <w:rPr>
          <w:sz w:val="22"/>
          <w:szCs w:val="22"/>
        </w:rPr>
        <w:t>.</w:t>
      </w:r>
      <w:r w:rsidRPr="00F827EB">
        <w:rPr>
          <w:sz w:val="22"/>
          <w:szCs w:val="22"/>
        </w:rPr>
        <w:t xml:space="preserve"> </w:t>
      </w:r>
      <w:hyperlink r:id="rId43" w:history="1">
        <w:r w:rsidRPr="00634CA1">
          <w:rPr>
            <w:rStyle w:val="Hyperlink"/>
            <w:sz w:val="22"/>
            <w:szCs w:val="22"/>
            <w:lang w:val="en-US"/>
          </w:rPr>
          <w:t>https://www.youtube.com/c/WoodRocketTV/about</w:t>
        </w:r>
      </w:hyperlink>
      <w:r w:rsidRPr="00634CA1">
        <w:rPr>
          <w:sz w:val="22"/>
          <w:szCs w:val="22"/>
          <w:lang w:val="en-US"/>
        </w:rPr>
        <w:t xml:space="preserve">. </w:t>
      </w:r>
    </w:p>
    <w:p w14:paraId="5AA13516" w14:textId="77777777" w:rsidR="00F827EB" w:rsidRPr="00634CA1" w:rsidRDefault="00F827EB" w:rsidP="008C1023">
      <w:pPr>
        <w:spacing w:line="360" w:lineRule="auto"/>
        <w:rPr>
          <w:sz w:val="22"/>
          <w:szCs w:val="22"/>
          <w:lang w:val="en-US"/>
        </w:rPr>
      </w:pPr>
    </w:p>
    <w:p w14:paraId="76A936F5" w14:textId="40CDB726" w:rsidR="00F827EB" w:rsidRPr="00634CA1" w:rsidRDefault="00F827EB" w:rsidP="00F827EB">
      <w:pPr>
        <w:spacing w:line="360" w:lineRule="auto"/>
        <w:rPr>
          <w:color w:val="000000" w:themeColor="text1"/>
          <w:sz w:val="22"/>
          <w:szCs w:val="22"/>
          <w:lang w:val="en-US"/>
        </w:rPr>
      </w:pPr>
      <w:r w:rsidRPr="00F827EB">
        <w:rPr>
          <w:rFonts w:ascii="Calibri" w:hAnsi="Calibri"/>
          <w:sz w:val="22"/>
          <w:szCs w:val="22"/>
          <w:lang w:val="en-US"/>
        </w:rPr>
        <w:t xml:space="preserve">YouTube Creator Academy. </w:t>
      </w:r>
      <w:r w:rsidRPr="00634CA1">
        <w:rPr>
          <w:rFonts w:ascii="Calibri" w:hAnsi="Calibri"/>
          <w:sz w:val="22"/>
          <w:szCs w:val="22"/>
        </w:rPr>
        <w:t xml:space="preserve">“Mijn Academy.” </w:t>
      </w:r>
      <w:r w:rsidRPr="008C1023">
        <w:rPr>
          <w:rFonts w:ascii="Calibri" w:hAnsi="Calibri"/>
          <w:sz w:val="22"/>
          <w:szCs w:val="22"/>
        </w:rPr>
        <w:t xml:space="preserve">Geraadpleegd op 10 maart, 2021. </w:t>
      </w:r>
      <w:hyperlink r:id="rId44" w:history="1">
        <w:r w:rsidRPr="00634CA1">
          <w:rPr>
            <w:rStyle w:val="Hyperlink"/>
            <w:rFonts w:ascii="Calibri" w:hAnsi="Calibri"/>
            <w:sz w:val="22"/>
            <w:szCs w:val="22"/>
            <w:lang w:val="en-US"/>
          </w:rPr>
          <w:t>https://creatoracademy.youtube.com/page/home?hl=nl</w:t>
        </w:r>
      </w:hyperlink>
      <w:r w:rsidRPr="00634CA1">
        <w:rPr>
          <w:rFonts w:ascii="Calibri" w:hAnsi="Calibri"/>
          <w:sz w:val="22"/>
          <w:szCs w:val="22"/>
          <w:lang w:val="en-US"/>
        </w:rPr>
        <w:t>.</w:t>
      </w:r>
    </w:p>
    <w:p w14:paraId="3E8649E5" w14:textId="77777777" w:rsidR="00F827EB" w:rsidRPr="00634CA1" w:rsidRDefault="00F827EB" w:rsidP="00F827EB">
      <w:pPr>
        <w:spacing w:line="360" w:lineRule="auto"/>
        <w:rPr>
          <w:color w:val="000000" w:themeColor="text1"/>
          <w:sz w:val="22"/>
          <w:szCs w:val="22"/>
          <w:lang w:val="en-US"/>
        </w:rPr>
      </w:pPr>
    </w:p>
    <w:p w14:paraId="757E6AB9" w14:textId="58C41D69" w:rsidR="00F827EB" w:rsidRDefault="00F827EB" w:rsidP="00F827EB">
      <w:pPr>
        <w:spacing w:line="360" w:lineRule="auto"/>
        <w:rPr>
          <w:color w:val="000000" w:themeColor="text1"/>
          <w:sz w:val="22"/>
          <w:szCs w:val="22"/>
        </w:rPr>
      </w:pPr>
      <w:r w:rsidRPr="00634CA1">
        <w:rPr>
          <w:color w:val="000000" w:themeColor="text1"/>
          <w:sz w:val="22"/>
          <w:szCs w:val="22"/>
          <w:lang w:val="en-US"/>
        </w:rPr>
        <w:lastRenderedPageBreak/>
        <w:t xml:space="preserve">YouTube Creator Academy. </w:t>
      </w:r>
      <w:r w:rsidRPr="008C1023">
        <w:rPr>
          <w:color w:val="000000" w:themeColor="text1"/>
          <w:sz w:val="22"/>
          <w:szCs w:val="22"/>
        </w:rPr>
        <w:t xml:space="preserve">“Wie bezoekt mijn kanaal?” Geraadpleegd op 2 april, 2021. </w:t>
      </w:r>
      <w:hyperlink r:id="rId45" w:anchor="strategies-zippy-link-4" w:history="1">
        <w:r w:rsidRPr="008C1023">
          <w:rPr>
            <w:rStyle w:val="Hyperlink"/>
            <w:sz w:val="22"/>
            <w:szCs w:val="22"/>
          </w:rPr>
          <w:t>https://creatoracademy.youtube.com/page/lesson/discoverability-analytics?cid=analytics-series&amp;hl=nl#strategies-zippy-link-4</w:t>
        </w:r>
      </w:hyperlink>
      <w:r w:rsidRPr="008C1023">
        <w:rPr>
          <w:color w:val="000000" w:themeColor="text1"/>
          <w:sz w:val="22"/>
          <w:szCs w:val="22"/>
        </w:rPr>
        <w:t xml:space="preserve">. </w:t>
      </w:r>
    </w:p>
    <w:p w14:paraId="6C537533" w14:textId="77777777" w:rsidR="00F827EB" w:rsidRPr="008C1023" w:rsidRDefault="00F827EB" w:rsidP="00F827EB">
      <w:pPr>
        <w:spacing w:line="360" w:lineRule="auto"/>
        <w:rPr>
          <w:color w:val="000000" w:themeColor="text1"/>
          <w:sz w:val="22"/>
          <w:szCs w:val="22"/>
        </w:rPr>
      </w:pPr>
    </w:p>
    <w:p w14:paraId="6C448164" w14:textId="28803C97" w:rsidR="00947BF2" w:rsidRPr="00F827EB" w:rsidRDefault="00947BF2" w:rsidP="008C1023">
      <w:pPr>
        <w:spacing w:line="360" w:lineRule="auto"/>
        <w:rPr>
          <w:rFonts w:asciiTheme="majorHAnsi" w:eastAsiaTheme="majorEastAsia" w:hAnsiTheme="majorHAnsi" w:cstheme="majorBidi"/>
          <w:color w:val="000000" w:themeColor="text1"/>
          <w:sz w:val="22"/>
          <w:szCs w:val="22"/>
        </w:rPr>
      </w:pPr>
      <w:r w:rsidRPr="00F827EB">
        <w:rPr>
          <w:color w:val="000000" w:themeColor="text1"/>
          <w:sz w:val="22"/>
          <w:szCs w:val="22"/>
        </w:rPr>
        <w:br w:type="page"/>
      </w:r>
    </w:p>
    <w:p w14:paraId="23511237" w14:textId="7C2D9F7F" w:rsidR="00947BF2" w:rsidRDefault="00ED6121" w:rsidP="00ED6121">
      <w:pPr>
        <w:pStyle w:val="Kop2"/>
        <w:spacing w:line="360" w:lineRule="auto"/>
        <w:rPr>
          <w:color w:val="000000" w:themeColor="text1"/>
          <w:sz w:val="24"/>
          <w:szCs w:val="24"/>
        </w:rPr>
      </w:pPr>
      <w:bookmarkStart w:id="18" w:name="_Toc69462342"/>
      <w:r>
        <w:rPr>
          <w:color w:val="000000" w:themeColor="text1"/>
          <w:sz w:val="24"/>
          <w:szCs w:val="24"/>
        </w:rPr>
        <w:lastRenderedPageBreak/>
        <w:t xml:space="preserve">6.1 </w:t>
      </w:r>
      <w:r w:rsidR="00947BF2" w:rsidRPr="00947BF2">
        <w:rPr>
          <w:color w:val="000000" w:themeColor="text1"/>
          <w:sz w:val="24"/>
          <w:szCs w:val="24"/>
        </w:rPr>
        <w:t>Verwijzing figuren</w:t>
      </w:r>
      <w:bookmarkEnd w:id="18"/>
    </w:p>
    <w:p w14:paraId="664C1A09" w14:textId="564DA798" w:rsidR="00947BF2" w:rsidRPr="00947BF2" w:rsidRDefault="00947BF2" w:rsidP="00947BF2">
      <w:pPr>
        <w:pStyle w:val="Voetnoottekst"/>
        <w:spacing w:line="360" w:lineRule="auto"/>
        <w:rPr>
          <w:rFonts w:ascii="Calibri" w:hAnsi="Calibri"/>
          <w:sz w:val="22"/>
          <w:szCs w:val="22"/>
        </w:rPr>
      </w:pPr>
      <w:r w:rsidRPr="00EF1440">
        <w:rPr>
          <w:b/>
          <w:bCs/>
          <w:sz w:val="22"/>
          <w:szCs w:val="22"/>
        </w:rPr>
        <w:t xml:space="preserve">Figuur 1.1: </w:t>
      </w:r>
      <w:r w:rsidRPr="00EF1440">
        <w:rPr>
          <w:sz w:val="22"/>
          <w:szCs w:val="22"/>
        </w:rPr>
        <w:t xml:space="preserve">YouTube. </w:t>
      </w:r>
      <w:r w:rsidRPr="00947BF2">
        <w:rPr>
          <w:rFonts w:ascii="Calibri" w:hAnsi="Calibri"/>
          <w:sz w:val="22"/>
          <w:szCs w:val="22"/>
        </w:rPr>
        <w:t xml:space="preserve">“Spuiten en Slikken: Homepage.” Geraadpleegd op </w:t>
      </w:r>
      <w:r w:rsidR="00EB0572">
        <w:rPr>
          <w:rFonts w:ascii="Calibri" w:hAnsi="Calibri"/>
          <w:sz w:val="22"/>
          <w:szCs w:val="22"/>
        </w:rPr>
        <w:t>22 februari</w:t>
      </w:r>
      <w:r w:rsidRPr="00947BF2">
        <w:rPr>
          <w:rFonts w:ascii="Calibri" w:hAnsi="Calibri"/>
          <w:sz w:val="22"/>
          <w:szCs w:val="22"/>
        </w:rPr>
        <w:t xml:space="preserve">, 2021. </w:t>
      </w:r>
      <w:hyperlink r:id="rId46" w:history="1">
        <w:r w:rsidRPr="00947BF2">
          <w:rPr>
            <w:rStyle w:val="Hyperlink"/>
            <w:rFonts w:ascii="Calibri" w:hAnsi="Calibri"/>
            <w:sz w:val="22"/>
            <w:szCs w:val="22"/>
          </w:rPr>
          <w:t>https://www.youtube.com/channel/UCdslLt7SWQf3kKG4SyYI6sg</w:t>
        </w:r>
      </w:hyperlink>
      <w:r w:rsidRPr="00947BF2">
        <w:rPr>
          <w:rFonts w:ascii="Calibri" w:hAnsi="Calibri"/>
          <w:sz w:val="22"/>
          <w:szCs w:val="22"/>
        </w:rPr>
        <w:t xml:space="preserve">. </w:t>
      </w:r>
    </w:p>
    <w:p w14:paraId="6B6497CB" w14:textId="080A6BD3" w:rsidR="00947BF2" w:rsidRPr="00EF1440" w:rsidRDefault="00947BF2" w:rsidP="00947BF2">
      <w:pPr>
        <w:pStyle w:val="Voetnoottekst"/>
        <w:spacing w:line="360" w:lineRule="auto"/>
        <w:rPr>
          <w:rFonts w:ascii="Calibri" w:hAnsi="Calibri"/>
          <w:sz w:val="22"/>
          <w:szCs w:val="22"/>
          <w:lang w:val="en-US"/>
        </w:rPr>
      </w:pPr>
      <w:r w:rsidRPr="00947BF2">
        <w:rPr>
          <w:rFonts w:ascii="Calibri" w:hAnsi="Calibri"/>
          <w:sz w:val="22"/>
          <w:szCs w:val="22"/>
        </w:rPr>
        <w:t xml:space="preserve">YouTube. “NPO3: Homepage.” Geraadpleegd op </w:t>
      </w:r>
      <w:r w:rsidR="00EB0572">
        <w:rPr>
          <w:rFonts w:ascii="Calibri" w:hAnsi="Calibri"/>
          <w:sz w:val="22"/>
          <w:szCs w:val="22"/>
        </w:rPr>
        <w:t>22 februari,</w:t>
      </w:r>
      <w:r w:rsidRPr="00947BF2">
        <w:rPr>
          <w:rFonts w:ascii="Calibri" w:hAnsi="Calibri"/>
          <w:sz w:val="22"/>
          <w:szCs w:val="22"/>
        </w:rPr>
        <w:t xml:space="preserve"> 2021. </w:t>
      </w:r>
      <w:hyperlink r:id="rId47" w:history="1">
        <w:r w:rsidRPr="00EF1440">
          <w:rPr>
            <w:rStyle w:val="Hyperlink"/>
            <w:rFonts w:ascii="Calibri" w:hAnsi="Calibri"/>
            <w:sz w:val="22"/>
            <w:szCs w:val="22"/>
            <w:lang w:val="en-US"/>
          </w:rPr>
          <w:t>https://www.youtube.com/c/npo3/featured</w:t>
        </w:r>
      </w:hyperlink>
      <w:r w:rsidRPr="00EF1440">
        <w:rPr>
          <w:rFonts w:ascii="Calibri" w:hAnsi="Calibri"/>
          <w:sz w:val="22"/>
          <w:szCs w:val="22"/>
          <w:lang w:val="en-US"/>
        </w:rPr>
        <w:t xml:space="preserve">. </w:t>
      </w:r>
    </w:p>
    <w:p w14:paraId="3E930429" w14:textId="5EAB9A71" w:rsidR="00947BF2" w:rsidRPr="00EF1440" w:rsidRDefault="00947BF2" w:rsidP="00947BF2">
      <w:pPr>
        <w:pStyle w:val="Voetnoottekst"/>
        <w:spacing w:line="360" w:lineRule="auto"/>
        <w:rPr>
          <w:rFonts w:ascii="Calibri" w:hAnsi="Calibri"/>
          <w:sz w:val="22"/>
          <w:szCs w:val="22"/>
        </w:rPr>
      </w:pPr>
      <w:r w:rsidRPr="00EF1440">
        <w:rPr>
          <w:b/>
          <w:bCs/>
          <w:sz w:val="22"/>
          <w:szCs w:val="22"/>
          <w:lang w:val="en-US"/>
        </w:rPr>
        <w:t xml:space="preserve">Figuur 1.2: </w:t>
      </w:r>
      <w:r w:rsidRPr="00EF1440">
        <w:rPr>
          <w:rFonts w:ascii="Calibri" w:hAnsi="Calibri"/>
          <w:sz w:val="22"/>
          <w:szCs w:val="22"/>
          <w:lang w:val="en-US"/>
        </w:rPr>
        <w:t xml:space="preserve">YouTube. “NPO3TV: Homepage.” </w:t>
      </w:r>
      <w:r w:rsidRPr="00B60756">
        <w:rPr>
          <w:rFonts w:ascii="Calibri" w:hAnsi="Calibri"/>
          <w:sz w:val="22"/>
          <w:szCs w:val="22"/>
        </w:rPr>
        <w:t xml:space="preserve">Geraadpleegd op </w:t>
      </w:r>
      <w:r w:rsidR="00EB0572">
        <w:rPr>
          <w:rFonts w:ascii="Calibri" w:hAnsi="Calibri"/>
          <w:sz w:val="22"/>
          <w:szCs w:val="22"/>
        </w:rPr>
        <w:t>22 februari</w:t>
      </w:r>
      <w:r>
        <w:rPr>
          <w:rFonts w:ascii="Calibri" w:hAnsi="Calibri"/>
          <w:sz w:val="22"/>
          <w:szCs w:val="22"/>
        </w:rPr>
        <w:t>,</w:t>
      </w:r>
      <w:r w:rsidRPr="00B60756">
        <w:rPr>
          <w:rFonts w:ascii="Calibri" w:hAnsi="Calibri"/>
          <w:sz w:val="22"/>
          <w:szCs w:val="22"/>
        </w:rPr>
        <w:t xml:space="preserve"> 2021. </w:t>
      </w:r>
      <w:hyperlink r:id="rId48" w:history="1">
        <w:r w:rsidRPr="00EF1440">
          <w:rPr>
            <w:rStyle w:val="Hyperlink"/>
            <w:rFonts w:ascii="Calibri" w:hAnsi="Calibri"/>
            <w:sz w:val="22"/>
            <w:szCs w:val="22"/>
          </w:rPr>
          <w:t>https://www.youtube.com/channel/UCNmnXNeAFnk4w8-zb-TbMdQ</w:t>
        </w:r>
      </w:hyperlink>
      <w:r w:rsidRPr="00EF1440">
        <w:rPr>
          <w:rFonts w:ascii="Calibri" w:hAnsi="Calibri"/>
          <w:sz w:val="22"/>
          <w:szCs w:val="22"/>
        </w:rPr>
        <w:t xml:space="preserve">. </w:t>
      </w:r>
    </w:p>
    <w:p w14:paraId="157AC6F4" w14:textId="6FFAF5A9" w:rsidR="00947BF2" w:rsidRPr="00EF1440" w:rsidRDefault="00947BF2" w:rsidP="00947BF2">
      <w:pPr>
        <w:spacing w:line="360" w:lineRule="auto"/>
        <w:rPr>
          <w:sz w:val="22"/>
          <w:szCs w:val="22"/>
        </w:rPr>
      </w:pPr>
      <w:r w:rsidRPr="00947BF2">
        <w:rPr>
          <w:b/>
          <w:bCs/>
          <w:sz w:val="22"/>
          <w:szCs w:val="22"/>
          <w:lang w:val="en-US"/>
        </w:rPr>
        <w:t>Figuur 1.3</w:t>
      </w:r>
      <w:r>
        <w:rPr>
          <w:b/>
          <w:bCs/>
          <w:sz w:val="22"/>
          <w:szCs w:val="22"/>
          <w:lang w:val="en-US"/>
        </w:rPr>
        <w:t xml:space="preserve">: </w:t>
      </w:r>
      <w:r>
        <w:rPr>
          <w:sz w:val="22"/>
          <w:szCs w:val="22"/>
          <w:lang w:val="en-US"/>
        </w:rPr>
        <w:t xml:space="preserve">YouTube. </w:t>
      </w:r>
      <w:r w:rsidRPr="00EF1440">
        <w:rPr>
          <w:sz w:val="22"/>
          <w:szCs w:val="22"/>
          <w:lang w:val="en-US"/>
        </w:rPr>
        <w:t xml:space="preserve">“K*tschool | HERRES #1 | NPO3.” </w:t>
      </w:r>
      <w:r w:rsidR="00EB0572">
        <w:rPr>
          <w:sz w:val="22"/>
          <w:szCs w:val="22"/>
        </w:rPr>
        <w:t>Geplaatst</w:t>
      </w:r>
      <w:r w:rsidRPr="00947BF2">
        <w:rPr>
          <w:sz w:val="22"/>
          <w:szCs w:val="22"/>
        </w:rPr>
        <w:t xml:space="preserve"> op </w:t>
      </w:r>
      <w:r w:rsidR="00EB0572">
        <w:rPr>
          <w:sz w:val="22"/>
          <w:szCs w:val="22"/>
        </w:rPr>
        <w:t>22 februari</w:t>
      </w:r>
      <w:r>
        <w:rPr>
          <w:sz w:val="22"/>
          <w:szCs w:val="22"/>
        </w:rPr>
        <w:t xml:space="preserve">, 2021. </w:t>
      </w:r>
      <w:hyperlink r:id="rId49" w:history="1">
        <w:r w:rsidRPr="00EF1440">
          <w:rPr>
            <w:rStyle w:val="Hyperlink"/>
            <w:sz w:val="22"/>
            <w:szCs w:val="22"/>
          </w:rPr>
          <w:t>https://www.youtube.com/watch?v=SMWzn8ZsVAU&amp;t=2s</w:t>
        </w:r>
      </w:hyperlink>
      <w:r w:rsidRPr="00EF1440">
        <w:rPr>
          <w:sz w:val="22"/>
          <w:szCs w:val="22"/>
        </w:rPr>
        <w:t xml:space="preserve">. </w:t>
      </w:r>
    </w:p>
    <w:p w14:paraId="07F6B5D7" w14:textId="4E353672" w:rsidR="00947BF2" w:rsidRPr="002373B7" w:rsidRDefault="00947BF2" w:rsidP="00947BF2">
      <w:pPr>
        <w:pStyle w:val="Voetnoottekst"/>
        <w:spacing w:line="360" w:lineRule="auto"/>
        <w:rPr>
          <w:rFonts w:ascii="Calibri" w:hAnsi="Calibri"/>
          <w:sz w:val="22"/>
          <w:szCs w:val="22"/>
        </w:rPr>
      </w:pPr>
      <w:r w:rsidRPr="00EF1440">
        <w:rPr>
          <w:b/>
          <w:bCs/>
          <w:sz w:val="22"/>
          <w:szCs w:val="22"/>
        </w:rPr>
        <w:t xml:space="preserve">Figuur 1.4: </w:t>
      </w:r>
      <w:r w:rsidRPr="00EF1440">
        <w:rPr>
          <w:rFonts w:ascii="Calibri" w:hAnsi="Calibri"/>
          <w:sz w:val="22"/>
          <w:szCs w:val="22"/>
        </w:rPr>
        <w:t xml:space="preserve">YouTube. </w:t>
      </w:r>
      <w:r w:rsidRPr="00947BF2">
        <w:rPr>
          <w:rFonts w:ascii="Calibri" w:hAnsi="Calibri"/>
          <w:sz w:val="22"/>
          <w:szCs w:val="22"/>
        </w:rPr>
        <w:t xml:space="preserve">“NPO3: Homepage.” Geraadpleegd op 1 maart 2021. </w:t>
      </w:r>
      <w:hyperlink r:id="rId50" w:history="1">
        <w:r w:rsidRPr="002373B7">
          <w:rPr>
            <w:rStyle w:val="Hyperlink"/>
            <w:rFonts w:ascii="Calibri" w:hAnsi="Calibri"/>
            <w:sz w:val="22"/>
            <w:szCs w:val="22"/>
          </w:rPr>
          <w:t>https://www.youtube.com/c/npo3/featured</w:t>
        </w:r>
      </w:hyperlink>
      <w:r w:rsidRPr="002373B7">
        <w:rPr>
          <w:rFonts w:ascii="Calibri" w:hAnsi="Calibri"/>
          <w:sz w:val="22"/>
          <w:szCs w:val="22"/>
        </w:rPr>
        <w:t xml:space="preserve">. </w:t>
      </w:r>
    </w:p>
    <w:p w14:paraId="09A2CD4C" w14:textId="1897915F" w:rsidR="00C41175" w:rsidRDefault="00947BF2" w:rsidP="00C41175">
      <w:pPr>
        <w:spacing w:line="360" w:lineRule="auto"/>
        <w:rPr>
          <w:rFonts w:ascii="Calibri" w:hAnsi="Calibri"/>
          <w:sz w:val="22"/>
          <w:szCs w:val="22"/>
        </w:rPr>
      </w:pPr>
      <w:r w:rsidRPr="00C41175">
        <w:rPr>
          <w:b/>
          <w:bCs/>
          <w:sz w:val="22"/>
          <w:szCs w:val="22"/>
        </w:rPr>
        <w:t>Figuur 1.5</w:t>
      </w:r>
      <w:r w:rsidR="00C41175" w:rsidRPr="00C41175">
        <w:rPr>
          <w:rFonts w:ascii="Calibri" w:hAnsi="Calibri"/>
          <w:sz w:val="22"/>
          <w:szCs w:val="22"/>
        </w:rPr>
        <w:t xml:space="preserve"> </w:t>
      </w:r>
      <w:r w:rsidR="00C41175">
        <w:rPr>
          <w:rFonts w:ascii="Calibri" w:hAnsi="Calibri"/>
          <w:sz w:val="22"/>
          <w:szCs w:val="22"/>
        </w:rPr>
        <w:t xml:space="preserve">YouTube. “Sylvana wil niet alleen maar een sekssymbool zijn | De Kalvijnshow #1 | NPO3|.” Geplaatst op 4 maart, 2021. </w:t>
      </w:r>
      <w:hyperlink r:id="rId51" w:history="1">
        <w:r w:rsidR="00C41175" w:rsidRPr="00434101">
          <w:rPr>
            <w:rStyle w:val="Hyperlink"/>
            <w:rFonts w:ascii="Calibri" w:hAnsi="Calibri"/>
            <w:sz w:val="22"/>
            <w:szCs w:val="22"/>
          </w:rPr>
          <w:t>https://www.youtube.com/watch?v=_FQJX0t9D1o&amp;t=13s</w:t>
        </w:r>
      </w:hyperlink>
      <w:r w:rsidR="00C41175">
        <w:rPr>
          <w:rFonts w:ascii="Calibri" w:hAnsi="Calibri"/>
          <w:sz w:val="22"/>
          <w:szCs w:val="22"/>
        </w:rPr>
        <w:t xml:space="preserve">. </w:t>
      </w:r>
    </w:p>
    <w:p w14:paraId="45AA94BB" w14:textId="77777777" w:rsidR="00C41175" w:rsidRDefault="00C41175" w:rsidP="00C41175">
      <w:pPr>
        <w:spacing w:line="360" w:lineRule="auto"/>
        <w:rPr>
          <w:rFonts w:ascii="Calibri" w:hAnsi="Calibri"/>
          <w:sz w:val="22"/>
          <w:szCs w:val="22"/>
        </w:rPr>
      </w:pPr>
      <w:r>
        <w:rPr>
          <w:rFonts w:ascii="Calibri" w:hAnsi="Calibri"/>
          <w:sz w:val="22"/>
          <w:szCs w:val="22"/>
        </w:rPr>
        <w:t xml:space="preserve">YouTube: “Dion heeft Gilles de la Tourette | Je Zal Het Maar Hebben | NPO3TV |.” Geplaatst op 3 maart, 2021. </w:t>
      </w:r>
      <w:hyperlink r:id="rId52" w:history="1">
        <w:r w:rsidRPr="00434101">
          <w:rPr>
            <w:rStyle w:val="Hyperlink"/>
            <w:rFonts w:ascii="Calibri" w:hAnsi="Calibri"/>
            <w:sz w:val="22"/>
            <w:szCs w:val="22"/>
          </w:rPr>
          <w:t>https://www.youtube.com/watch?v=mQCTYP4s6mc&amp;t=3s</w:t>
        </w:r>
      </w:hyperlink>
      <w:r>
        <w:rPr>
          <w:rFonts w:ascii="Calibri" w:hAnsi="Calibri"/>
          <w:sz w:val="22"/>
          <w:szCs w:val="22"/>
        </w:rPr>
        <w:t xml:space="preserve">. </w:t>
      </w:r>
    </w:p>
    <w:p w14:paraId="15AA2EC6" w14:textId="700D8417" w:rsidR="00EB0572" w:rsidRDefault="00947BF2" w:rsidP="00C41175">
      <w:pPr>
        <w:spacing w:line="360" w:lineRule="auto"/>
        <w:rPr>
          <w:rFonts w:ascii="Calibri" w:hAnsi="Calibri"/>
          <w:sz w:val="22"/>
          <w:szCs w:val="22"/>
        </w:rPr>
      </w:pPr>
      <w:r>
        <w:rPr>
          <w:rFonts w:ascii="Calibri" w:hAnsi="Calibri"/>
          <w:b/>
          <w:bCs/>
          <w:sz w:val="22"/>
          <w:szCs w:val="22"/>
        </w:rPr>
        <w:t xml:space="preserve">Figuur 1.6: </w:t>
      </w:r>
      <w:r w:rsidR="00C41175" w:rsidRPr="00DC2F53">
        <w:rPr>
          <w:rFonts w:ascii="Calibri" w:hAnsi="Calibri"/>
          <w:sz w:val="22"/>
          <w:szCs w:val="22"/>
        </w:rPr>
        <w:t xml:space="preserve">YouTube. </w:t>
      </w:r>
      <w:r w:rsidR="00C41175" w:rsidRPr="00947BF2">
        <w:rPr>
          <w:rFonts w:ascii="Calibri" w:hAnsi="Calibri"/>
          <w:sz w:val="22"/>
          <w:szCs w:val="22"/>
        </w:rPr>
        <w:t xml:space="preserve">“NPO3: </w:t>
      </w:r>
      <w:r w:rsidR="00C41175">
        <w:rPr>
          <w:rFonts w:ascii="Calibri" w:hAnsi="Calibri"/>
          <w:sz w:val="22"/>
          <w:szCs w:val="22"/>
        </w:rPr>
        <w:t>Kanalen</w:t>
      </w:r>
      <w:r w:rsidR="00C41175" w:rsidRPr="00947BF2">
        <w:rPr>
          <w:rFonts w:ascii="Calibri" w:hAnsi="Calibri"/>
          <w:sz w:val="22"/>
          <w:szCs w:val="22"/>
        </w:rPr>
        <w:t>.” Geraadpleegd op</w:t>
      </w:r>
      <w:r w:rsidR="00C41175">
        <w:rPr>
          <w:rFonts w:ascii="Calibri" w:hAnsi="Calibri"/>
          <w:sz w:val="22"/>
          <w:szCs w:val="22"/>
        </w:rPr>
        <w:t xml:space="preserve"> 10 maart,</w:t>
      </w:r>
      <w:r w:rsidR="00C41175" w:rsidRPr="00947BF2">
        <w:rPr>
          <w:rFonts w:ascii="Calibri" w:hAnsi="Calibri"/>
          <w:sz w:val="22"/>
          <w:szCs w:val="22"/>
        </w:rPr>
        <w:t xml:space="preserve"> 2021.</w:t>
      </w:r>
      <w:r w:rsidR="00C41175">
        <w:rPr>
          <w:rFonts w:ascii="Calibri" w:hAnsi="Calibri"/>
          <w:sz w:val="22"/>
          <w:szCs w:val="22"/>
        </w:rPr>
        <w:t xml:space="preserve"> </w:t>
      </w:r>
      <w:hyperlink r:id="rId53" w:history="1">
        <w:r w:rsidR="00C41175" w:rsidRPr="00434101">
          <w:rPr>
            <w:rStyle w:val="Hyperlink"/>
            <w:rFonts w:ascii="Calibri" w:hAnsi="Calibri"/>
            <w:sz w:val="22"/>
            <w:szCs w:val="22"/>
          </w:rPr>
          <w:t>https://www.youtube.com/c/npo3/channels</w:t>
        </w:r>
      </w:hyperlink>
      <w:r w:rsidR="00C41175">
        <w:rPr>
          <w:rFonts w:ascii="Calibri" w:hAnsi="Calibri"/>
          <w:sz w:val="22"/>
          <w:szCs w:val="22"/>
        </w:rPr>
        <w:t>.</w:t>
      </w:r>
    </w:p>
    <w:p w14:paraId="65A76176" w14:textId="2EBF8731" w:rsidR="00DC2F53" w:rsidRPr="00DC2F53" w:rsidRDefault="00DC2F53" w:rsidP="00947BF2">
      <w:pPr>
        <w:spacing w:line="360" w:lineRule="auto"/>
        <w:rPr>
          <w:rFonts w:ascii="Calibri" w:hAnsi="Calibri"/>
          <w:sz w:val="22"/>
          <w:szCs w:val="22"/>
        </w:rPr>
      </w:pPr>
      <w:r w:rsidRPr="001E60A6">
        <w:rPr>
          <w:rFonts w:ascii="Calibri" w:hAnsi="Calibri"/>
          <w:b/>
          <w:bCs/>
          <w:sz w:val="22"/>
          <w:szCs w:val="22"/>
        </w:rPr>
        <w:t xml:space="preserve">Figuur 1.7: </w:t>
      </w:r>
      <w:r w:rsidR="00C41175" w:rsidRPr="00EB0572">
        <w:rPr>
          <w:sz w:val="22"/>
          <w:szCs w:val="22"/>
        </w:rPr>
        <w:t xml:space="preserve">YouTube. </w:t>
      </w:r>
      <w:r w:rsidR="00C41175" w:rsidRPr="00947BF2">
        <w:rPr>
          <w:rFonts w:ascii="Calibri" w:hAnsi="Calibri"/>
          <w:sz w:val="22"/>
          <w:szCs w:val="22"/>
        </w:rPr>
        <w:t xml:space="preserve">“Spuiten en Slikken: </w:t>
      </w:r>
      <w:r w:rsidR="00C41175">
        <w:rPr>
          <w:rFonts w:ascii="Calibri" w:hAnsi="Calibri"/>
          <w:sz w:val="22"/>
          <w:szCs w:val="22"/>
        </w:rPr>
        <w:t>Kanalen</w:t>
      </w:r>
      <w:r w:rsidR="00C41175" w:rsidRPr="00947BF2">
        <w:rPr>
          <w:rFonts w:ascii="Calibri" w:hAnsi="Calibri"/>
          <w:sz w:val="22"/>
          <w:szCs w:val="22"/>
        </w:rPr>
        <w:t xml:space="preserve">.” Geraadpleegd op </w:t>
      </w:r>
      <w:r w:rsidR="00C41175">
        <w:rPr>
          <w:rFonts w:ascii="Calibri" w:hAnsi="Calibri"/>
          <w:sz w:val="22"/>
          <w:szCs w:val="22"/>
        </w:rPr>
        <w:t>17 maart</w:t>
      </w:r>
      <w:r w:rsidR="00C41175" w:rsidRPr="00947BF2">
        <w:rPr>
          <w:rFonts w:ascii="Calibri" w:hAnsi="Calibri"/>
          <w:sz w:val="22"/>
          <w:szCs w:val="22"/>
        </w:rPr>
        <w:t>, 2021.</w:t>
      </w:r>
      <w:r w:rsidR="00C41175">
        <w:rPr>
          <w:rFonts w:ascii="Calibri" w:hAnsi="Calibri"/>
          <w:sz w:val="22"/>
          <w:szCs w:val="22"/>
        </w:rPr>
        <w:t xml:space="preserve"> </w:t>
      </w:r>
      <w:hyperlink r:id="rId54" w:history="1">
        <w:r w:rsidR="00C41175" w:rsidRPr="00434101">
          <w:rPr>
            <w:rStyle w:val="Hyperlink"/>
            <w:rFonts w:ascii="Calibri" w:hAnsi="Calibri"/>
            <w:sz w:val="22"/>
            <w:szCs w:val="22"/>
          </w:rPr>
          <w:t>https://www.youtube.com/c/spuitenslikken/channels</w:t>
        </w:r>
      </w:hyperlink>
      <w:r w:rsidR="00C41175">
        <w:rPr>
          <w:rFonts w:ascii="Calibri" w:hAnsi="Calibri"/>
          <w:sz w:val="22"/>
          <w:szCs w:val="22"/>
        </w:rPr>
        <w:t>.</w:t>
      </w:r>
    </w:p>
    <w:p w14:paraId="13395497" w14:textId="3E555C08" w:rsidR="00947BF2" w:rsidRDefault="00947BF2" w:rsidP="004A44A0">
      <w:pPr>
        <w:pStyle w:val="Voetnoottekst"/>
        <w:spacing w:line="360" w:lineRule="auto"/>
        <w:rPr>
          <w:rFonts w:ascii="Calibri" w:hAnsi="Calibri"/>
          <w:sz w:val="22"/>
          <w:szCs w:val="22"/>
        </w:rPr>
      </w:pPr>
      <w:r w:rsidRPr="00DC2F53">
        <w:rPr>
          <w:rFonts w:ascii="Calibri" w:hAnsi="Calibri"/>
          <w:b/>
          <w:bCs/>
          <w:sz w:val="22"/>
          <w:szCs w:val="22"/>
        </w:rPr>
        <w:t>Figuur 1.</w:t>
      </w:r>
      <w:r w:rsidR="00DC2F53" w:rsidRPr="00DC2F53">
        <w:rPr>
          <w:rFonts w:ascii="Calibri" w:hAnsi="Calibri"/>
          <w:b/>
          <w:bCs/>
          <w:sz w:val="22"/>
          <w:szCs w:val="22"/>
        </w:rPr>
        <w:t>8</w:t>
      </w:r>
      <w:r w:rsidRPr="00DC2F53">
        <w:rPr>
          <w:rFonts w:ascii="Calibri" w:hAnsi="Calibri"/>
          <w:b/>
          <w:bCs/>
          <w:sz w:val="22"/>
          <w:szCs w:val="22"/>
        </w:rPr>
        <w:t>:</w:t>
      </w:r>
      <w:r w:rsidR="00EB0572" w:rsidRPr="00DC2F53">
        <w:rPr>
          <w:rFonts w:ascii="Calibri" w:hAnsi="Calibri"/>
          <w:b/>
          <w:bCs/>
          <w:sz w:val="22"/>
          <w:szCs w:val="22"/>
        </w:rPr>
        <w:t xml:space="preserve"> </w:t>
      </w:r>
      <w:r w:rsidR="004A44A0" w:rsidRPr="004A44A0">
        <w:rPr>
          <w:rFonts w:ascii="Calibri" w:hAnsi="Calibri"/>
          <w:sz w:val="22"/>
          <w:szCs w:val="22"/>
        </w:rPr>
        <w:t xml:space="preserve">YouTube. “NPO3.” Geraadpleegd op 11 januari 2021. </w:t>
      </w:r>
      <w:hyperlink r:id="rId55" w:history="1">
        <w:r w:rsidR="004A44A0" w:rsidRPr="008C1023">
          <w:rPr>
            <w:rStyle w:val="Hyperlink"/>
            <w:rFonts w:ascii="Calibri" w:hAnsi="Calibri"/>
            <w:sz w:val="22"/>
            <w:szCs w:val="22"/>
          </w:rPr>
          <w:t>https://www.youtube.com/c/npo3/featured</w:t>
        </w:r>
      </w:hyperlink>
      <w:r w:rsidR="004A44A0" w:rsidRPr="008C1023">
        <w:rPr>
          <w:rFonts w:ascii="Calibri" w:hAnsi="Calibri"/>
          <w:sz w:val="22"/>
          <w:szCs w:val="22"/>
        </w:rPr>
        <w:t xml:space="preserve">. </w:t>
      </w:r>
    </w:p>
    <w:p w14:paraId="6BB86F4D" w14:textId="68FA55C8" w:rsidR="004A44A0" w:rsidRPr="00B852B4" w:rsidRDefault="004A44A0" w:rsidP="004A44A0">
      <w:pPr>
        <w:pStyle w:val="Voetnoottekst"/>
        <w:spacing w:line="360" w:lineRule="auto"/>
        <w:rPr>
          <w:rFonts w:ascii="Calibri" w:hAnsi="Calibri"/>
          <w:sz w:val="22"/>
          <w:szCs w:val="22"/>
          <w:lang w:val="en-US"/>
        </w:rPr>
      </w:pPr>
      <w:r w:rsidRPr="008C1023">
        <w:rPr>
          <w:rFonts w:ascii="Calibri" w:hAnsi="Calibri"/>
          <w:sz w:val="22"/>
          <w:szCs w:val="22"/>
        </w:rPr>
        <w:t xml:space="preserve">YouTube. “NPO3TV.” Geraadpleegd op 11 januari 2021. </w:t>
      </w:r>
      <w:hyperlink r:id="rId56" w:history="1">
        <w:r w:rsidRPr="00B852B4">
          <w:rPr>
            <w:rStyle w:val="Hyperlink"/>
            <w:rFonts w:ascii="Calibri" w:hAnsi="Calibri"/>
            <w:sz w:val="22"/>
            <w:szCs w:val="22"/>
            <w:lang w:val="en-US"/>
          </w:rPr>
          <w:t>https://www.youtube.com/channel/UCNmnXNeAFnk4w8-zb-TbMdQ</w:t>
        </w:r>
      </w:hyperlink>
      <w:r w:rsidRPr="00B852B4">
        <w:rPr>
          <w:rFonts w:ascii="Calibri" w:hAnsi="Calibri"/>
          <w:sz w:val="22"/>
          <w:szCs w:val="22"/>
          <w:lang w:val="en-US"/>
        </w:rPr>
        <w:t xml:space="preserve">. </w:t>
      </w:r>
    </w:p>
    <w:p w14:paraId="2019D3E1" w14:textId="584EBA57" w:rsidR="00C41175" w:rsidRDefault="00947BF2" w:rsidP="00C41175">
      <w:pPr>
        <w:spacing w:line="360" w:lineRule="auto"/>
      </w:pPr>
      <w:r w:rsidRPr="00B852B4">
        <w:rPr>
          <w:rFonts w:ascii="Calibri" w:hAnsi="Calibri"/>
          <w:b/>
          <w:bCs/>
          <w:sz w:val="22"/>
          <w:szCs w:val="22"/>
          <w:lang w:val="en-US"/>
        </w:rPr>
        <w:t>Figuur 1.</w:t>
      </w:r>
      <w:r w:rsidR="00DC2F53" w:rsidRPr="00B852B4">
        <w:rPr>
          <w:rFonts w:ascii="Calibri" w:hAnsi="Calibri"/>
          <w:b/>
          <w:bCs/>
          <w:sz w:val="22"/>
          <w:szCs w:val="22"/>
          <w:lang w:val="en-US"/>
        </w:rPr>
        <w:t>9</w:t>
      </w:r>
      <w:r w:rsidRPr="00B852B4">
        <w:rPr>
          <w:rFonts w:ascii="Calibri" w:hAnsi="Calibri"/>
          <w:b/>
          <w:bCs/>
          <w:sz w:val="22"/>
          <w:szCs w:val="22"/>
          <w:lang w:val="en-US"/>
        </w:rPr>
        <w:t>:</w:t>
      </w:r>
      <w:r w:rsidR="00EB0572" w:rsidRPr="00B852B4">
        <w:rPr>
          <w:rFonts w:ascii="Calibri" w:hAnsi="Calibri"/>
          <w:b/>
          <w:bCs/>
          <w:sz w:val="22"/>
          <w:szCs w:val="22"/>
          <w:lang w:val="en-US"/>
        </w:rPr>
        <w:t xml:space="preserve"> </w:t>
      </w:r>
      <w:r w:rsidR="00C41175" w:rsidRPr="00B852B4">
        <w:rPr>
          <w:rFonts w:ascii="Calibri" w:hAnsi="Calibri"/>
          <w:sz w:val="22"/>
          <w:szCs w:val="22"/>
          <w:lang w:val="en-US"/>
        </w:rPr>
        <w:t xml:space="preserve">YouTube. </w:t>
      </w:r>
      <w:r w:rsidR="00C41175">
        <w:rPr>
          <w:rFonts w:ascii="Calibri" w:hAnsi="Calibri"/>
          <w:sz w:val="22"/>
          <w:szCs w:val="22"/>
        </w:rPr>
        <w:t xml:space="preserve">“Homepage.” Geraadpleegd op 14 maart, 2021. </w:t>
      </w:r>
      <w:hyperlink r:id="rId57" w:history="1">
        <w:r w:rsidR="00C41175" w:rsidRPr="00434101">
          <w:rPr>
            <w:rStyle w:val="Hyperlink"/>
            <w:rFonts w:ascii="Calibri" w:hAnsi="Calibri"/>
            <w:sz w:val="22"/>
            <w:szCs w:val="22"/>
          </w:rPr>
          <w:t>https://www.youtube.com</w:t>
        </w:r>
      </w:hyperlink>
      <w:r w:rsidR="00C41175">
        <w:rPr>
          <w:rFonts w:ascii="Calibri" w:hAnsi="Calibri"/>
          <w:sz w:val="22"/>
          <w:szCs w:val="22"/>
        </w:rPr>
        <w:t>.</w:t>
      </w:r>
    </w:p>
    <w:p w14:paraId="4E9F5328" w14:textId="45F595F8" w:rsidR="004A44A0" w:rsidRPr="008C1023" w:rsidRDefault="00947BF2" w:rsidP="004A44A0">
      <w:pPr>
        <w:spacing w:line="360" w:lineRule="auto"/>
        <w:rPr>
          <w:rFonts w:ascii="Calibri" w:hAnsi="Calibri"/>
          <w:sz w:val="22"/>
          <w:szCs w:val="22"/>
        </w:rPr>
      </w:pPr>
      <w:r>
        <w:rPr>
          <w:rFonts w:ascii="Calibri" w:hAnsi="Calibri"/>
          <w:b/>
          <w:bCs/>
          <w:sz w:val="22"/>
          <w:szCs w:val="22"/>
        </w:rPr>
        <w:t>Figuur 1.</w:t>
      </w:r>
      <w:r w:rsidR="00DC2F53">
        <w:rPr>
          <w:rFonts w:ascii="Calibri" w:hAnsi="Calibri"/>
          <w:b/>
          <w:bCs/>
          <w:sz w:val="22"/>
          <w:szCs w:val="22"/>
        </w:rPr>
        <w:t>10</w:t>
      </w:r>
      <w:r>
        <w:rPr>
          <w:rFonts w:ascii="Calibri" w:hAnsi="Calibri"/>
          <w:b/>
          <w:bCs/>
          <w:sz w:val="22"/>
          <w:szCs w:val="22"/>
        </w:rPr>
        <w:t>:</w:t>
      </w:r>
      <w:r w:rsidR="004A44A0" w:rsidRPr="004A44A0">
        <w:rPr>
          <w:rFonts w:ascii="Calibri" w:hAnsi="Calibri"/>
          <w:sz w:val="22"/>
          <w:szCs w:val="22"/>
        </w:rPr>
        <w:t xml:space="preserve"> </w:t>
      </w:r>
      <w:r w:rsidR="004A44A0" w:rsidRPr="008C1023">
        <w:rPr>
          <w:rFonts w:ascii="Calibri" w:hAnsi="Calibri"/>
          <w:sz w:val="22"/>
          <w:szCs w:val="22"/>
        </w:rPr>
        <w:t>YouTube. “Hoe Groter de SCHOENMAAT, hoe groter de PENIS? | Getest #9.</w:t>
      </w:r>
      <w:r w:rsidR="00282503">
        <w:rPr>
          <w:rFonts w:ascii="Calibri" w:hAnsi="Calibri"/>
          <w:sz w:val="22"/>
          <w:szCs w:val="22"/>
        </w:rPr>
        <w:t>”</w:t>
      </w:r>
      <w:r w:rsidR="004A44A0" w:rsidRPr="008C1023">
        <w:rPr>
          <w:rFonts w:ascii="Calibri" w:hAnsi="Calibri"/>
          <w:sz w:val="22"/>
          <w:szCs w:val="22"/>
        </w:rPr>
        <w:t xml:space="preserve"> Geplaatst op 3 maart, 2021. </w:t>
      </w:r>
      <w:hyperlink r:id="rId58" w:history="1">
        <w:r w:rsidR="004A44A0" w:rsidRPr="008C1023">
          <w:rPr>
            <w:rStyle w:val="Hyperlink"/>
            <w:rFonts w:ascii="Calibri" w:hAnsi="Calibri"/>
            <w:sz w:val="22"/>
            <w:szCs w:val="22"/>
          </w:rPr>
          <w:t>https://www.youtube.com/watch?v=CdHWCGeLJlU</w:t>
        </w:r>
      </w:hyperlink>
      <w:r w:rsidR="004A44A0" w:rsidRPr="008C1023">
        <w:rPr>
          <w:rFonts w:ascii="Calibri" w:hAnsi="Calibri"/>
          <w:sz w:val="22"/>
          <w:szCs w:val="22"/>
        </w:rPr>
        <w:t xml:space="preserve">. </w:t>
      </w:r>
    </w:p>
    <w:p w14:paraId="2CE391D9" w14:textId="5146000B" w:rsidR="00C41175" w:rsidRPr="00E34A96" w:rsidRDefault="00EB0572" w:rsidP="00E34A96">
      <w:pPr>
        <w:spacing w:line="360" w:lineRule="auto"/>
        <w:rPr>
          <w:rFonts w:ascii="Calibri" w:hAnsi="Calibri"/>
          <w:sz w:val="22"/>
          <w:szCs w:val="22"/>
        </w:rPr>
        <w:sectPr w:rsidR="00C41175" w:rsidRPr="00E34A96" w:rsidSect="00273223">
          <w:headerReference w:type="default" r:id="rId59"/>
          <w:footerReference w:type="even" r:id="rId60"/>
          <w:footerReference w:type="default" r:id="rId61"/>
          <w:pgSz w:w="11900" w:h="16840"/>
          <w:pgMar w:top="1417" w:right="1417" w:bottom="1417" w:left="1417" w:header="708" w:footer="708" w:gutter="0"/>
          <w:cols w:space="708"/>
          <w:titlePg/>
          <w:docGrid w:linePitch="360"/>
        </w:sectPr>
      </w:pPr>
      <w:r>
        <w:rPr>
          <w:rFonts w:ascii="Calibri" w:hAnsi="Calibri"/>
          <w:b/>
          <w:bCs/>
          <w:sz w:val="22"/>
          <w:szCs w:val="22"/>
        </w:rPr>
        <w:t xml:space="preserve"> </w:t>
      </w:r>
      <w:r w:rsidR="00521A95" w:rsidRPr="00947BF2">
        <w:rPr>
          <w:sz w:val="22"/>
          <w:szCs w:val="22"/>
        </w:rPr>
        <w:br w:type="page"/>
      </w:r>
    </w:p>
    <w:p w14:paraId="483A48FE" w14:textId="3897CB7E" w:rsidR="0009145C" w:rsidRPr="00E34A96" w:rsidRDefault="00ED6121" w:rsidP="00B852B4">
      <w:pPr>
        <w:rPr>
          <w:rFonts w:ascii="Calibri" w:hAnsi="Calibri"/>
          <w:sz w:val="22"/>
          <w:szCs w:val="22"/>
        </w:rPr>
      </w:pPr>
      <w:bookmarkStart w:id="19" w:name="_Toc69462343"/>
      <w:r w:rsidRPr="00B852B4">
        <w:rPr>
          <w:rStyle w:val="Kop1Char"/>
          <w:b/>
          <w:bCs/>
          <w:color w:val="000000" w:themeColor="text1"/>
          <w:sz w:val="28"/>
          <w:szCs w:val="28"/>
        </w:rPr>
        <w:lastRenderedPageBreak/>
        <w:t xml:space="preserve">7. </w:t>
      </w:r>
      <w:r w:rsidR="00673852" w:rsidRPr="00B852B4">
        <w:rPr>
          <w:rStyle w:val="Kop1Char"/>
          <w:b/>
          <w:bCs/>
          <w:color w:val="000000" w:themeColor="text1"/>
          <w:sz w:val="28"/>
          <w:szCs w:val="28"/>
        </w:rPr>
        <w:t>Bijlage</w:t>
      </w:r>
      <w:bookmarkEnd w:id="19"/>
      <w:r w:rsidR="0009145C" w:rsidRPr="00EF30E2">
        <w:rPr>
          <w:rFonts w:cstheme="minorHAnsi"/>
          <w:lang w:val="en-US"/>
        </w:rPr>
        <w:br/>
      </w:r>
      <w:r w:rsidR="0009145C" w:rsidRPr="00EF30E2">
        <w:rPr>
          <w:rFonts w:cstheme="minorHAnsi"/>
        </w:rPr>
        <w:br/>
      </w:r>
    </w:p>
    <w:p w14:paraId="219CFDA6" w14:textId="1D319BAF" w:rsidR="00DD31A8" w:rsidRPr="00DD31A8" w:rsidRDefault="00DD31A8" w:rsidP="00DD31A8">
      <w:pPr>
        <w:pStyle w:val="Kop2"/>
        <w:rPr>
          <w:i/>
          <w:iCs/>
          <w:color w:val="000000" w:themeColor="text1"/>
        </w:rPr>
      </w:pPr>
      <w:bookmarkStart w:id="20" w:name="_Toc69462344"/>
      <w:r w:rsidRPr="00DD31A8">
        <w:rPr>
          <w:i/>
          <w:iCs/>
          <w:color w:val="000000" w:themeColor="text1"/>
        </w:rPr>
        <w:t>7.1 Bijlage 1</w:t>
      </w:r>
      <w:bookmarkEnd w:id="20"/>
    </w:p>
    <w:p w14:paraId="1A7AED26" w14:textId="77777777" w:rsidR="00DD31A8" w:rsidRDefault="00DD31A8" w:rsidP="00C41175">
      <w:pPr>
        <w:pStyle w:val="Kop3"/>
        <w:rPr>
          <w:color w:val="000000" w:themeColor="text1"/>
        </w:rPr>
      </w:pPr>
    </w:p>
    <w:p w14:paraId="65718DCC" w14:textId="1EBB821A" w:rsidR="00273223" w:rsidRPr="001D6CBD" w:rsidRDefault="00ED6121" w:rsidP="00C41175">
      <w:pPr>
        <w:pStyle w:val="Kop3"/>
        <w:rPr>
          <w:color w:val="000000" w:themeColor="text1"/>
        </w:rPr>
      </w:pPr>
      <w:bookmarkStart w:id="21" w:name="_Toc69462345"/>
      <w:r w:rsidRPr="001D6CBD">
        <w:rPr>
          <w:color w:val="000000" w:themeColor="text1"/>
        </w:rPr>
        <w:t xml:space="preserve">7.1.1 </w:t>
      </w:r>
      <w:r w:rsidR="00273223" w:rsidRPr="001D6CBD">
        <w:rPr>
          <w:color w:val="000000" w:themeColor="text1"/>
        </w:rPr>
        <w:t>NPO3</w:t>
      </w:r>
      <w:bookmarkEnd w:id="21"/>
    </w:p>
    <w:tbl>
      <w:tblPr>
        <w:tblStyle w:val="Rastertabel4-Accent1"/>
        <w:tblW w:w="14737" w:type="dxa"/>
        <w:tblLook w:val="04A0" w:firstRow="1" w:lastRow="0" w:firstColumn="1" w:lastColumn="0" w:noHBand="0" w:noVBand="1"/>
      </w:tblPr>
      <w:tblGrid>
        <w:gridCol w:w="1175"/>
        <w:gridCol w:w="13562"/>
      </w:tblGrid>
      <w:tr w:rsidR="0009145C" w14:paraId="668FC6EC" w14:textId="77777777" w:rsidTr="00E34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55427B7" w14:textId="78CEA796" w:rsidR="0009145C" w:rsidRPr="00CD6ED6" w:rsidRDefault="0009145C" w:rsidP="00C41175">
            <w:pPr>
              <w:rPr>
                <w:rFonts w:cstheme="minorHAnsi"/>
                <w:color w:val="000000" w:themeColor="text1"/>
                <w:sz w:val="26"/>
                <w:szCs w:val="26"/>
                <w:lang w:val="en-US"/>
              </w:rPr>
            </w:pPr>
            <w:r>
              <w:rPr>
                <w:rFonts w:cstheme="minorHAnsi"/>
                <w:sz w:val="26"/>
                <w:szCs w:val="26"/>
                <w:lang w:val="en-US"/>
              </w:rPr>
              <w:t xml:space="preserve"> NPO3</w:t>
            </w:r>
          </w:p>
        </w:tc>
        <w:tc>
          <w:tcPr>
            <w:tcW w:w="13749" w:type="dxa"/>
          </w:tcPr>
          <w:p w14:paraId="58844D21" w14:textId="46ED76B6" w:rsidR="0009145C" w:rsidRDefault="00E34A96" w:rsidP="00C41175">
            <w:pPr>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sz w:val="26"/>
                <w:szCs w:val="26"/>
                <w:lang w:val="en-US"/>
              </w:rPr>
            </w:pPr>
            <w:r w:rsidRPr="00CD6ED6">
              <w:rPr>
                <w:rFonts w:cstheme="minorHAnsi"/>
                <w:sz w:val="26"/>
                <w:szCs w:val="26"/>
                <w:lang w:val="en-US"/>
              </w:rPr>
              <w:t>Homepage</w:t>
            </w:r>
          </w:p>
        </w:tc>
      </w:tr>
      <w:tr w:rsidR="0009145C" w:rsidRPr="00E34A96" w14:paraId="61DC6F41"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34CF4711" w14:textId="4ECB6E29" w:rsidR="0009145C" w:rsidRPr="00E34A96" w:rsidRDefault="0009145C" w:rsidP="00C41175">
            <w:pPr>
              <w:rPr>
                <w:rFonts w:cstheme="minorHAnsi"/>
                <w:color w:val="000000" w:themeColor="text1"/>
                <w:sz w:val="22"/>
                <w:szCs w:val="22"/>
              </w:rPr>
            </w:pPr>
            <w:r w:rsidRPr="00E34A96">
              <w:rPr>
                <w:rFonts w:cstheme="minorHAnsi"/>
                <w:color w:val="000000" w:themeColor="text1"/>
                <w:sz w:val="22"/>
                <w:szCs w:val="22"/>
              </w:rPr>
              <w:t>Function</w:t>
            </w:r>
            <w:r w:rsidR="00041EA9" w:rsidRPr="00E34A96">
              <w:rPr>
                <w:rFonts w:cstheme="minorHAnsi"/>
                <w:color w:val="000000" w:themeColor="text1"/>
                <w:sz w:val="22"/>
                <w:szCs w:val="22"/>
              </w:rPr>
              <w:t>al</w:t>
            </w:r>
          </w:p>
        </w:tc>
        <w:tc>
          <w:tcPr>
            <w:tcW w:w="13749" w:type="dxa"/>
          </w:tcPr>
          <w:p w14:paraId="0EE63045" w14:textId="77777777" w:rsidR="0009145C" w:rsidRPr="00E34A96" w:rsidRDefault="0009145C" w:rsidP="00C41175">
            <w:p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Pagina wordt geanalyseerd van boven naar beneden.</w:t>
            </w:r>
          </w:p>
          <w:p w14:paraId="2FD6796B" w14:textId="77777777" w:rsidR="0009145C" w:rsidRPr="00E34A96" w:rsidRDefault="0009145C" w:rsidP="00C41175">
            <w:p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p>
          <w:p w14:paraId="51FCDA1B"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Abonneerknop: </w:t>
            </w:r>
            <w:r w:rsidRPr="00E34A96">
              <w:rPr>
                <w:rFonts w:cstheme="minorHAnsi"/>
                <w:color w:val="000000" w:themeColor="text1"/>
                <w:sz w:val="22"/>
                <w:szCs w:val="22"/>
              </w:rPr>
              <w:t xml:space="preserve">gebruiker krijgt de mogelijkheid om zich via deze knop te abonneren op het kanaal van </w:t>
            </w:r>
            <w:r w:rsidRPr="00E34A96">
              <w:rPr>
                <w:rFonts w:cstheme="minorHAnsi"/>
                <w:i/>
                <w:iCs/>
                <w:color w:val="000000" w:themeColor="text1"/>
                <w:sz w:val="22"/>
                <w:szCs w:val="22"/>
              </w:rPr>
              <w:t>NPO3</w:t>
            </w:r>
            <w:r w:rsidRPr="00E34A96">
              <w:rPr>
                <w:rFonts w:cstheme="minorHAnsi"/>
                <w:color w:val="000000" w:themeColor="text1"/>
                <w:sz w:val="22"/>
                <w:szCs w:val="22"/>
              </w:rPr>
              <w:t xml:space="preserve">. </w:t>
            </w:r>
          </w:p>
          <w:p w14:paraId="6C482EA6"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Meldingknop: </w:t>
            </w:r>
            <w:r w:rsidRPr="00E34A96">
              <w:rPr>
                <w:rFonts w:cstheme="minorHAnsi"/>
                <w:color w:val="000000" w:themeColor="text1"/>
                <w:sz w:val="22"/>
                <w:szCs w:val="22"/>
              </w:rPr>
              <w:t>Naast de abonneerknop kan de gebruiker op icoontje in de vorm van een belletje drukken, waarmee meldingen worden ingeschakeld.</w:t>
            </w:r>
          </w:p>
          <w:p w14:paraId="28328546"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w:t>
            </w:r>
            <w:r w:rsidRPr="00E34A96">
              <w:rPr>
                <w:rFonts w:cstheme="minorHAnsi"/>
                <w:b/>
                <w:bCs/>
                <w:i/>
                <w:iCs/>
                <w:color w:val="000000" w:themeColor="text1"/>
                <w:sz w:val="22"/>
                <w:szCs w:val="22"/>
              </w:rPr>
              <w:t>Home</w:t>
            </w:r>
            <w:r w:rsidRPr="00E34A96">
              <w:rPr>
                <w:rFonts w:cstheme="minorHAnsi"/>
                <w:b/>
                <w:bCs/>
                <w:color w:val="000000" w:themeColor="text1"/>
                <w:sz w:val="22"/>
                <w:szCs w:val="22"/>
              </w:rPr>
              <w:t xml:space="preserve">:” </w:t>
            </w:r>
            <w:r w:rsidRPr="00E34A96">
              <w:rPr>
                <w:rFonts w:cstheme="minorHAnsi"/>
                <w:color w:val="000000" w:themeColor="text1"/>
                <w:sz w:val="22"/>
                <w:szCs w:val="22"/>
              </w:rPr>
              <w:t xml:space="preserve">Wanneer men hierop drukt verschijnt de startpagina van het YouTube-kanaal van </w:t>
            </w:r>
            <w:r w:rsidRPr="00E34A96">
              <w:rPr>
                <w:rFonts w:cstheme="minorHAnsi"/>
                <w:i/>
                <w:iCs/>
                <w:color w:val="000000" w:themeColor="text1"/>
                <w:sz w:val="22"/>
                <w:szCs w:val="22"/>
              </w:rPr>
              <w:t>NPO3</w:t>
            </w:r>
            <w:r w:rsidRPr="00E34A96">
              <w:rPr>
                <w:rFonts w:cstheme="minorHAnsi"/>
                <w:color w:val="000000" w:themeColor="text1"/>
                <w:sz w:val="22"/>
                <w:szCs w:val="22"/>
              </w:rPr>
              <w:t>. Hierop staan de laatste video’s en afspeellijsten van series.</w:t>
            </w:r>
          </w:p>
          <w:p w14:paraId="352FA8B8" w14:textId="19C6511D"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w:t>
            </w:r>
            <w:r w:rsidRPr="00A003DC">
              <w:rPr>
                <w:rFonts w:cstheme="minorHAnsi"/>
                <w:b/>
                <w:bCs/>
                <w:i/>
                <w:iCs/>
                <w:color w:val="000000" w:themeColor="text1"/>
                <w:sz w:val="22"/>
                <w:szCs w:val="22"/>
              </w:rPr>
              <w:t>Video’s</w:t>
            </w:r>
            <w:r w:rsidRPr="00E34A96">
              <w:rPr>
                <w:rFonts w:cstheme="minorHAnsi"/>
                <w:b/>
                <w:bCs/>
                <w:color w:val="000000" w:themeColor="text1"/>
                <w:sz w:val="22"/>
                <w:szCs w:val="22"/>
              </w:rPr>
              <w:t xml:space="preserve">:” </w:t>
            </w:r>
            <w:r w:rsidRPr="00E34A96">
              <w:rPr>
                <w:rFonts w:cstheme="minorHAnsi"/>
                <w:color w:val="000000" w:themeColor="text1"/>
                <w:sz w:val="22"/>
                <w:szCs w:val="22"/>
              </w:rPr>
              <w:t xml:space="preserve">Als de gebruiker hierop drukt wordt men doorverwezen naar de pagina met alle video’s van het kanaal. </w:t>
            </w:r>
            <w:r w:rsidR="00A003DC">
              <w:rPr>
                <w:rFonts w:cstheme="minorHAnsi"/>
                <w:color w:val="000000" w:themeColor="text1"/>
                <w:sz w:val="22"/>
                <w:szCs w:val="22"/>
              </w:rPr>
              <w:t xml:space="preserve">Deze worden gepresenteerd op volgorde van meest recent geüploade video tot oudste video. </w:t>
            </w:r>
          </w:p>
          <w:p w14:paraId="00686FF7"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w:t>
            </w:r>
            <w:r w:rsidRPr="00E34A96">
              <w:rPr>
                <w:rFonts w:cstheme="minorHAnsi"/>
                <w:b/>
                <w:bCs/>
                <w:i/>
                <w:iCs/>
                <w:color w:val="000000" w:themeColor="text1"/>
                <w:sz w:val="22"/>
                <w:szCs w:val="22"/>
              </w:rPr>
              <w:t>Playlists</w:t>
            </w:r>
            <w:r w:rsidRPr="00E34A96">
              <w:rPr>
                <w:rFonts w:cstheme="minorHAnsi"/>
                <w:b/>
                <w:bCs/>
                <w:color w:val="000000" w:themeColor="text1"/>
                <w:sz w:val="22"/>
                <w:szCs w:val="22"/>
              </w:rPr>
              <w:t xml:space="preserve">:” </w:t>
            </w:r>
            <w:r w:rsidRPr="00E34A96">
              <w:rPr>
                <w:rFonts w:cstheme="minorHAnsi"/>
                <w:color w:val="000000" w:themeColor="text1"/>
                <w:sz w:val="22"/>
                <w:szCs w:val="22"/>
              </w:rPr>
              <w:t xml:space="preserve">Hier worden alle afspeellijsten van het kanaal zichtbaar, wanneer men hierop klikt. </w:t>
            </w:r>
          </w:p>
          <w:p w14:paraId="419C1765"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w:t>
            </w:r>
            <w:r w:rsidRPr="00E34A96">
              <w:rPr>
                <w:rFonts w:cstheme="minorHAnsi"/>
                <w:b/>
                <w:bCs/>
                <w:i/>
                <w:iCs/>
                <w:color w:val="000000" w:themeColor="text1"/>
                <w:sz w:val="22"/>
                <w:szCs w:val="22"/>
              </w:rPr>
              <w:t>Community</w:t>
            </w:r>
            <w:r w:rsidRPr="00E34A96">
              <w:rPr>
                <w:rFonts w:cstheme="minorHAnsi"/>
                <w:b/>
                <w:bCs/>
                <w:color w:val="000000" w:themeColor="text1"/>
                <w:sz w:val="22"/>
                <w:szCs w:val="22"/>
              </w:rPr>
              <w:t xml:space="preserve">:” </w:t>
            </w:r>
            <w:r w:rsidRPr="00E34A96">
              <w:rPr>
                <w:rFonts w:cstheme="minorHAnsi"/>
                <w:color w:val="000000" w:themeColor="text1"/>
                <w:sz w:val="22"/>
                <w:szCs w:val="22"/>
              </w:rPr>
              <w:t xml:space="preserve">Wanneer men op “community” klikt, ziet men een </w:t>
            </w:r>
            <w:r w:rsidRPr="00E34A96">
              <w:rPr>
                <w:rFonts w:cstheme="minorHAnsi"/>
                <w:i/>
                <w:iCs/>
                <w:color w:val="000000" w:themeColor="text1"/>
                <w:sz w:val="22"/>
                <w:szCs w:val="22"/>
              </w:rPr>
              <w:t>social media feed</w:t>
            </w:r>
            <w:r w:rsidRPr="00E34A96">
              <w:rPr>
                <w:rFonts w:cstheme="minorHAnsi"/>
                <w:color w:val="000000" w:themeColor="text1"/>
                <w:sz w:val="22"/>
                <w:szCs w:val="22"/>
              </w:rPr>
              <w:t xml:space="preserve"> met berichten van het YouTube-kanaal </w:t>
            </w:r>
            <w:r w:rsidRPr="00E34A96">
              <w:rPr>
                <w:rFonts w:cstheme="minorHAnsi"/>
                <w:i/>
                <w:iCs/>
                <w:color w:val="000000" w:themeColor="text1"/>
                <w:sz w:val="22"/>
                <w:szCs w:val="22"/>
              </w:rPr>
              <w:t>NPO3</w:t>
            </w:r>
            <w:r w:rsidRPr="00E34A96">
              <w:rPr>
                <w:rFonts w:cstheme="minorHAnsi"/>
                <w:color w:val="000000" w:themeColor="text1"/>
                <w:sz w:val="22"/>
                <w:szCs w:val="22"/>
              </w:rPr>
              <w:t xml:space="preserve">. Het doet het meest denken aan een </w:t>
            </w:r>
            <w:r w:rsidRPr="00E34A96">
              <w:rPr>
                <w:rFonts w:cstheme="minorHAnsi"/>
                <w:i/>
                <w:iCs/>
                <w:color w:val="000000" w:themeColor="text1"/>
                <w:sz w:val="22"/>
                <w:szCs w:val="22"/>
              </w:rPr>
              <w:t>twitterfeed</w:t>
            </w:r>
            <w:r w:rsidRPr="00E34A96">
              <w:rPr>
                <w:rFonts w:cstheme="minorHAnsi"/>
                <w:color w:val="000000" w:themeColor="text1"/>
                <w:sz w:val="22"/>
                <w:szCs w:val="22"/>
              </w:rPr>
              <w:t xml:space="preserve">. </w:t>
            </w:r>
          </w:p>
          <w:p w14:paraId="1C3A4E2B" w14:textId="05C82591"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“Kanalen:” </w:t>
            </w:r>
            <w:r w:rsidRPr="00E34A96">
              <w:rPr>
                <w:rFonts w:cstheme="minorHAnsi"/>
                <w:color w:val="000000" w:themeColor="text1"/>
                <w:sz w:val="22"/>
                <w:szCs w:val="22"/>
              </w:rPr>
              <w:t xml:space="preserve">Als de gebruiker hierop drukt, krijgt men alle kanalen te zien die verbonden zijn aan </w:t>
            </w:r>
            <w:r w:rsidRPr="00E34A96">
              <w:rPr>
                <w:rFonts w:cstheme="minorHAnsi"/>
                <w:i/>
                <w:iCs/>
                <w:color w:val="000000" w:themeColor="text1"/>
                <w:sz w:val="22"/>
                <w:szCs w:val="22"/>
              </w:rPr>
              <w:t>NPO3</w:t>
            </w:r>
            <w:r w:rsidRPr="00E34A96">
              <w:rPr>
                <w:rFonts w:cstheme="minorHAnsi"/>
                <w:color w:val="000000" w:themeColor="text1"/>
                <w:sz w:val="22"/>
                <w:szCs w:val="22"/>
              </w:rPr>
              <w:t xml:space="preserve">. Hiertussen staan ook </w:t>
            </w:r>
            <w:r w:rsidRPr="00E34A96">
              <w:rPr>
                <w:rFonts w:cstheme="minorHAnsi"/>
                <w:i/>
                <w:iCs/>
                <w:color w:val="000000" w:themeColor="text1"/>
                <w:sz w:val="22"/>
                <w:szCs w:val="22"/>
              </w:rPr>
              <w:t>NPO3TV</w:t>
            </w:r>
            <w:r w:rsidRPr="00E34A96">
              <w:rPr>
                <w:rFonts w:cstheme="minorHAnsi"/>
                <w:color w:val="000000" w:themeColor="text1"/>
                <w:sz w:val="22"/>
                <w:szCs w:val="22"/>
              </w:rPr>
              <w:t xml:space="preserve"> en </w:t>
            </w:r>
            <w:r w:rsidRPr="00FB6F91">
              <w:rPr>
                <w:rFonts w:cstheme="minorHAnsi"/>
                <w:i/>
                <w:iCs/>
                <w:color w:val="000000" w:themeColor="text1"/>
                <w:sz w:val="22"/>
                <w:szCs w:val="22"/>
              </w:rPr>
              <w:t>Spuiten en Slikken</w:t>
            </w:r>
            <w:r w:rsidR="00C41175" w:rsidRPr="00E34A96">
              <w:rPr>
                <w:rFonts w:cstheme="minorHAnsi"/>
                <w:color w:val="000000" w:themeColor="text1"/>
                <w:sz w:val="22"/>
                <w:szCs w:val="22"/>
              </w:rPr>
              <w:t xml:space="preserve">. Ook staan hier veel kanalen van programma’s tussen die binnen de paraplu van </w:t>
            </w:r>
            <w:r w:rsidR="00C41175" w:rsidRPr="00E34A96">
              <w:rPr>
                <w:rFonts w:cstheme="minorHAnsi"/>
                <w:i/>
                <w:iCs/>
                <w:color w:val="000000" w:themeColor="text1"/>
                <w:sz w:val="22"/>
                <w:szCs w:val="22"/>
              </w:rPr>
              <w:t xml:space="preserve">NPO3 </w:t>
            </w:r>
            <w:r w:rsidR="00C41175" w:rsidRPr="00E34A96">
              <w:rPr>
                <w:rFonts w:cstheme="minorHAnsi"/>
                <w:color w:val="000000" w:themeColor="text1"/>
                <w:sz w:val="22"/>
                <w:szCs w:val="22"/>
              </w:rPr>
              <w:t xml:space="preserve">vallen. Dit zijn kanalen zoals </w:t>
            </w:r>
            <w:r w:rsidR="00C41175" w:rsidRPr="00E34A96">
              <w:rPr>
                <w:rFonts w:cstheme="minorHAnsi"/>
                <w:i/>
                <w:iCs/>
                <w:color w:val="000000" w:themeColor="text1"/>
                <w:sz w:val="22"/>
                <w:szCs w:val="22"/>
              </w:rPr>
              <w:t xml:space="preserve">Zondag met Lubach, #BOOS, Toren C </w:t>
            </w:r>
            <w:r w:rsidR="00C41175" w:rsidRPr="00E34A96">
              <w:rPr>
                <w:rFonts w:cstheme="minorHAnsi"/>
                <w:color w:val="000000" w:themeColor="text1"/>
                <w:sz w:val="22"/>
                <w:szCs w:val="22"/>
              </w:rPr>
              <w:t xml:space="preserve">en </w:t>
            </w:r>
            <w:r w:rsidR="00C41175" w:rsidRPr="00E34A96">
              <w:rPr>
                <w:rFonts w:cstheme="minorHAnsi"/>
                <w:i/>
                <w:iCs/>
                <w:color w:val="000000" w:themeColor="text1"/>
                <w:sz w:val="22"/>
                <w:szCs w:val="22"/>
              </w:rPr>
              <w:t>Streetlab</w:t>
            </w:r>
            <w:r w:rsidR="00C41175" w:rsidRPr="00E34A96">
              <w:rPr>
                <w:rFonts w:cstheme="minorHAnsi"/>
                <w:color w:val="000000" w:themeColor="text1"/>
                <w:sz w:val="22"/>
                <w:szCs w:val="22"/>
              </w:rPr>
              <w:t xml:space="preserve">. Naast deze kanalen zijn er nog een aantal te vinden die verwijzen naar specifieke omroepen zoals </w:t>
            </w:r>
            <w:r w:rsidR="00C41175" w:rsidRPr="00E34A96">
              <w:rPr>
                <w:rFonts w:cstheme="minorHAnsi"/>
                <w:i/>
                <w:iCs/>
                <w:color w:val="000000" w:themeColor="text1"/>
                <w:sz w:val="22"/>
                <w:szCs w:val="22"/>
              </w:rPr>
              <w:t xml:space="preserve">NOS </w:t>
            </w:r>
            <w:r w:rsidR="00E34A96" w:rsidRPr="00E34A96">
              <w:rPr>
                <w:rFonts w:cstheme="minorHAnsi"/>
                <w:i/>
                <w:iCs/>
                <w:color w:val="000000" w:themeColor="text1"/>
                <w:sz w:val="22"/>
                <w:szCs w:val="22"/>
              </w:rPr>
              <w:t>Nieuws, Omroep Powned en EOBEAM</w:t>
            </w:r>
            <w:r w:rsidR="00E34A96" w:rsidRPr="00E34A96">
              <w:rPr>
                <w:rFonts w:cstheme="minorHAnsi"/>
                <w:color w:val="000000" w:themeColor="text1"/>
                <w:sz w:val="22"/>
                <w:szCs w:val="22"/>
              </w:rPr>
              <w:t xml:space="preserve">. </w:t>
            </w:r>
          </w:p>
          <w:p w14:paraId="03D58CA2"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“Over:” </w:t>
            </w:r>
            <w:r w:rsidRPr="00E34A96">
              <w:rPr>
                <w:rFonts w:cstheme="minorHAnsi"/>
                <w:color w:val="000000" w:themeColor="text1"/>
                <w:sz w:val="22"/>
                <w:szCs w:val="22"/>
              </w:rPr>
              <w:t xml:space="preserve">Hier vindt men informatie over het kanaal, zoals aantal abonnees en weergaves. De gebruiker krijgt dus informatie te zien over het kanaal wanneer men hierop drukt. Onderaan op de pagina kan de gebruiker klikken op de verschillende sociale media van </w:t>
            </w:r>
            <w:r w:rsidRPr="00E34A96">
              <w:rPr>
                <w:rFonts w:cstheme="minorHAnsi"/>
                <w:i/>
                <w:iCs/>
                <w:color w:val="000000" w:themeColor="text1"/>
                <w:sz w:val="22"/>
                <w:szCs w:val="22"/>
              </w:rPr>
              <w:t>NPO3</w:t>
            </w:r>
            <w:r w:rsidRPr="00E34A96">
              <w:rPr>
                <w:rFonts w:cstheme="minorHAnsi"/>
                <w:color w:val="000000" w:themeColor="text1"/>
                <w:sz w:val="22"/>
                <w:szCs w:val="22"/>
              </w:rPr>
              <w:t xml:space="preserve"> en de eigen website van </w:t>
            </w:r>
            <w:r w:rsidRPr="00E34A96">
              <w:rPr>
                <w:rFonts w:cstheme="minorHAnsi"/>
                <w:i/>
                <w:iCs/>
                <w:color w:val="000000" w:themeColor="text1"/>
                <w:sz w:val="22"/>
                <w:szCs w:val="22"/>
              </w:rPr>
              <w:t>NPO3</w:t>
            </w:r>
            <w:r w:rsidRPr="00E34A96">
              <w:rPr>
                <w:rFonts w:cstheme="minorHAnsi"/>
                <w:color w:val="000000" w:themeColor="text1"/>
                <w:sz w:val="22"/>
                <w:szCs w:val="22"/>
              </w:rPr>
              <w:t xml:space="preserve">. </w:t>
            </w:r>
          </w:p>
          <w:p w14:paraId="3280E17E" w14:textId="77777777" w:rsidR="0009145C" w:rsidRPr="00E34A96" w:rsidRDefault="0009145C" w:rsidP="00C41175">
            <w:pPr>
              <w:ind w:left="360"/>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p>
          <w:p w14:paraId="155772EC" w14:textId="54785CAE"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Cs/>
                <w:color w:val="000000" w:themeColor="text1"/>
                <w:sz w:val="22"/>
                <w:szCs w:val="22"/>
              </w:rPr>
              <w:t xml:space="preserve">De volgende mogelijkheid die de gebruiker heeft is het klikken op de </w:t>
            </w:r>
            <w:r w:rsidR="00A003DC" w:rsidRPr="00A003DC">
              <w:rPr>
                <w:rFonts w:cstheme="minorHAnsi"/>
                <w:bCs/>
                <w:i/>
                <w:iCs/>
                <w:color w:val="000000" w:themeColor="text1"/>
                <w:sz w:val="22"/>
                <w:szCs w:val="22"/>
              </w:rPr>
              <w:t>thumbnails</w:t>
            </w:r>
            <w:r w:rsidRPr="00E34A96">
              <w:rPr>
                <w:rFonts w:cstheme="minorHAnsi"/>
                <w:bCs/>
                <w:color w:val="000000" w:themeColor="text1"/>
                <w:sz w:val="22"/>
                <w:szCs w:val="22"/>
              </w:rPr>
              <w:t xml:space="preserve"> van video’s. De gebruiker wordt door op de banner te klikken doorverwezen naar een video. </w:t>
            </w:r>
          </w:p>
          <w:p w14:paraId="2B742E52" w14:textId="348364B1" w:rsidR="00A003DC" w:rsidRPr="00A003DC" w:rsidRDefault="0009145C" w:rsidP="00A003DC">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color w:val="000000" w:themeColor="text1"/>
                <w:sz w:val="22"/>
                <w:szCs w:val="22"/>
              </w:rPr>
              <w:t xml:space="preserve">De gebruiker kan op de landingspagina ook een </w:t>
            </w:r>
            <w:r w:rsidRPr="00E34A96">
              <w:rPr>
                <w:rFonts w:cstheme="minorHAnsi"/>
                <w:i/>
                <w:iCs/>
                <w:color w:val="000000" w:themeColor="text1"/>
                <w:sz w:val="22"/>
                <w:szCs w:val="22"/>
              </w:rPr>
              <w:t>playlist</w:t>
            </w:r>
            <w:r w:rsidRPr="00E34A96">
              <w:rPr>
                <w:rFonts w:cstheme="minorHAnsi"/>
                <w:color w:val="000000" w:themeColor="text1"/>
                <w:sz w:val="22"/>
                <w:szCs w:val="22"/>
              </w:rPr>
              <w:t xml:space="preserve"> aanklikken</w:t>
            </w:r>
            <w:r w:rsidR="00A003DC">
              <w:rPr>
                <w:rFonts w:cstheme="minorHAnsi"/>
                <w:color w:val="000000" w:themeColor="text1"/>
                <w:sz w:val="22"/>
                <w:szCs w:val="22"/>
              </w:rPr>
              <w:t xml:space="preserve">. Wanneer men dit doet, wordt de gebruiker doorverwezen naar de video en krijgt hij of zij rechts van de video een balk te zien met alle andere video’s die tot die </w:t>
            </w:r>
            <w:r w:rsidR="00A003DC">
              <w:rPr>
                <w:rFonts w:cstheme="minorHAnsi"/>
                <w:i/>
                <w:iCs/>
                <w:color w:val="000000" w:themeColor="text1"/>
                <w:sz w:val="22"/>
                <w:szCs w:val="22"/>
              </w:rPr>
              <w:t xml:space="preserve">playlist </w:t>
            </w:r>
            <w:r w:rsidR="00A003DC">
              <w:rPr>
                <w:rFonts w:cstheme="minorHAnsi"/>
                <w:color w:val="000000" w:themeColor="text1"/>
                <w:sz w:val="22"/>
                <w:szCs w:val="22"/>
              </w:rPr>
              <w:t>behoren.</w:t>
            </w:r>
          </w:p>
          <w:p w14:paraId="2FBABC88" w14:textId="6C3BEC89" w:rsidR="00A003DC" w:rsidRPr="007C7572" w:rsidRDefault="00A003DC" w:rsidP="00A003DC">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Pr>
                <w:rFonts w:cstheme="minorHAnsi"/>
                <w:color w:val="000000" w:themeColor="text1"/>
                <w:sz w:val="22"/>
                <w:szCs w:val="22"/>
              </w:rPr>
              <w:lastRenderedPageBreak/>
              <w:t>In de banner zit rechts een balk verstopt met logo’s van andere platform</w:t>
            </w:r>
            <w:r w:rsidR="00C639E9">
              <w:rPr>
                <w:rFonts w:cstheme="minorHAnsi"/>
                <w:color w:val="000000" w:themeColor="text1"/>
                <w:sz w:val="22"/>
                <w:szCs w:val="22"/>
              </w:rPr>
              <w:t>s</w:t>
            </w:r>
            <w:r>
              <w:rPr>
                <w:rFonts w:cstheme="minorHAnsi"/>
                <w:color w:val="000000" w:themeColor="text1"/>
                <w:sz w:val="22"/>
                <w:szCs w:val="22"/>
              </w:rPr>
              <w:t xml:space="preserve">. De gebruiker kan op een logo klikken en wordt vervolgens doorverwezen naar de pagina van </w:t>
            </w:r>
            <w:r>
              <w:rPr>
                <w:rFonts w:cstheme="minorHAnsi"/>
                <w:i/>
                <w:iCs/>
                <w:color w:val="000000" w:themeColor="text1"/>
                <w:sz w:val="22"/>
                <w:szCs w:val="22"/>
              </w:rPr>
              <w:t xml:space="preserve">NPO3 </w:t>
            </w:r>
            <w:r>
              <w:rPr>
                <w:rFonts w:cstheme="minorHAnsi"/>
                <w:color w:val="000000" w:themeColor="text1"/>
                <w:sz w:val="22"/>
                <w:szCs w:val="22"/>
              </w:rPr>
              <w:t xml:space="preserve">op dat specifieke platform. </w:t>
            </w:r>
          </w:p>
          <w:p w14:paraId="51729329" w14:textId="3DCBD9B3" w:rsidR="007C7572" w:rsidRPr="00A003DC" w:rsidRDefault="007C7572" w:rsidP="00A003DC">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Pr>
                <w:rFonts w:cstheme="minorHAnsi"/>
                <w:color w:val="000000" w:themeColor="text1"/>
                <w:sz w:val="22"/>
                <w:szCs w:val="22"/>
              </w:rPr>
              <w:t xml:space="preserve">Er zijn heel veel linkjes te vinden, maar dit zijn geen hyperlinks. De gebruiker moet ze zelf invoegen in de adresbalk om naar de website te gaan, waar de link naar verwijst. </w:t>
            </w:r>
          </w:p>
          <w:p w14:paraId="7CC9B973" w14:textId="5ABB1340" w:rsidR="007C7572" w:rsidRPr="007C7572" w:rsidRDefault="0009145C" w:rsidP="007C7572">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color w:val="000000" w:themeColor="text1"/>
                <w:sz w:val="22"/>
                <w:szCs w:val="22"/>
              </w:rPr>
              <w:t xml:space="preserve">De laatste mogelijkheid die de gebruiker heeft op de landingspagina van het YouTube-kanaal </w:t>
            </w:r>
            <w:r w:rsidRPr="00E34A96">
              <w:rPr>
                <w:rFonts w:cstheme="minorHAnsi"/>
                <w:i/>
                <w:iCs/>
                <w:color w:val="000000" w:themeColor="text1"/>
                <w:sz w:val="22"/>
                <w:szCs w:val="22"/>
              </w:rPr>
              <w:t>NPO3</w:t>
            </w:r>
            <w:r w:rsidRPr="00E34A96">
              <w:rPr>
                <w:rFonts w:cstheme="minorHAnsi"/>
                <w:color w:val="000000" w:themeColor="text1"/>
                <w:sz w:val="22"/>
                <w:szCs w:val="22"/>
              </w:rPr>
              <w:t xml:space="preserve"> is het aanklikken van andere YouTube-kanalen die worden aangeprezen door het kanaal van </w:t>
            </w:r>
            <w:r w:rsidRPr="00E34A96">
              <w:rPr>
                <w:rFonts w:cstheme="minorHAnsi"/>
                <w:i/>
                <w:iCs/>
                <w:color w:val="000000" w:themeColor="text1"/>
                <w:sz w:val="22"/>
                <w:szCs w:val="22"/>
              </w:rPr>
              <w:t>NPO3</w:t>
            </w:r>
          </w:p>
        </w:tc>
      </w:tr>
      <w:tr w:rsidR="0009145C" w:rsidRPr="00E34A96" w14:paraId="7DAFBD34" w14:textId="77777777" w:rsidTr="00E34A96">
        <w:tc>
          <w:tcPr>
            <w:cnfStyle w:val="001000000000" w:firstRow="0" w:lastRow="0" w:firstColumn="1" w:lastColumn="0" w:oddVBand="0" w:evenVBand="0" w:oddHBand="0" w:evenHBand="0" w:firstRowFirstColumn="0" w:firstRowLastColumn="0" w:lastRowFirstColumn="0" w:lastRowLastColumn="0"/>
            <w:tcW w:w="988" w:type="dxa"/>
          </w:tcPr>
          <w:p w14:paraId="60A501D4" w14:textId="6D4E013E" w:rsidR="0009145C" w:rsidRPr="00E34A96" w:rsidRDefault="0009145C" w:rsidP="00C41175">
            <w:pPr>
              <w:rPr>
                <w:rFonts w:cstheme="minorHAnsi"/>
                <w:color w:val="000000" w:themeColor="text1"/>
                <w:sz w:val="22"/>
                <w:szCs w:val="22"/>
              </w:rPr>
            </w:pPr>
            <w:r w:rsidRPr="00E34A96">
              <w:rPr>
                <w:rFonts w:cstheme="minorHAnsi"/>
                <w:color w:val="000000" w:themeColor="text1"/>
                <w:sz w:val="22"/>
                <w:szCs w:val="22"/>
              </w:rPr>
              <w:lastRenderedPageBreak/>
              <w:t>Cognitive</w:t>
            </w:r>
          </w:p>
        </w:tc>
        <w:tc>
          <w:tcPr>
            <w:tcW w:w="13749" w:type="dxa"/>
          </w:tcPr>
          <w:p w14:paraId="35440D77" w14:textId="77777777" w:rsidR="0009145C" w:rsidRPr="00E34A96" w:rsidRDefault="0009145C"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“Locked out – elke woensdag om 15:00:” </w:t>
            </w:r>
            <w:r w:rsidRPr="00E34A96">
              <w:rPr>
                <w:rFonts w:cstheme="minorHAnsi"/>
                <w:color w:val="000000" w:themeColor="text1"/>
                <w:sz w:val="22"/>
                <w:szCs w:val="22"/>
              </w:rPr>
              <w:t xml:space="preserve">Deze zin impliceert het idee van José van Dijck dat YouTube veel affordances overneemt van televisie. In principe is YouTube een platform waarop men video’s kan kijken waar en wanneer men dat wil. Het idee dat video’s op vaste tijdstippen geüpload worden komt overeen met de programmering van lineaire televisie. </w:t>
            </w:r>
          </w:p>
          <w:p w14:paraId="432E2F21" w14:textId="67C98044" w:rsidR="0009145C" w:rsidRPr="00A003DC" w:rsidRDefault="0009145C"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“Vakkenvullers: de complete serie:” </w:t>
            </w:r>
            <w:r w:rsidRPr="00E34A96">
              <w:rPr>
                <w:rFonts w:cstheme="minorHAnsi"/>
                <w:color w:val="000000" w:themeColor="text1"/>
                <w:sz w:val="22"/>
                <w:szCs w:val="22"/>
              </w:rPr>
              <w:t xml:space="preserve">Wederom hetzelfde punt als hierboven al is aangehaald. Door het een serie te noemen wordt er verwezen naar de </w:t>
            </w:r>
            <w:r w:rsidRPr="00E34A96">
              <w:rPr>
                <w:rFonts w:cstheme="minorHAnsi"/>
                <w:i/>
                <w:iCs/>
                <w:color w:val="000000" w:themeColor="text1"/>
                <w:sz w:val="22"/>
                <w:szCs w:val="22"/>
              </w:rPr>
              <w:t xml:space="preserve">affordances </w:t>
            </w:r>
            <w:r w:rsidRPr="00E34A96">
              <w:rPr>
                <w:rFonts w:cstheme="minorHAnsi"/>
                <w:color w:val="000000" w:themeColor="text1"/>
                <w:sz w:val="22"/>
                <w:szCs w:val="22"/>
              </w:rPr>
              <w:t xml:space="preserve">van televisie. </w:t>
            </w:r>
          </w:p>
          <w:p w14:paraId="00A0D3B3" w14:textId="041432E2" w:rsidR="0009145C" w:rsidRPr="007C7572" w:rsidRDefault="0009145C"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2"/>
                <w:szCs w:val="22"/>
              </w:rPr>
            </w:pPr>
            <w:r w:rsidRPr="00E34A96">
              <w:rPr>
                <w:rFonts w:cstheme="minorHAnsi"/>
                <w:color w:val="000000" w:themeColor="text1"/>
                <w:sz w:val="22"/>
                <w:szCs w:val="22"/>
              </w:rPr>
              <w:t xml:space="preserve">Onder het kopje overig vindt men verwijzingen naar twee verschillende pagina’s van de NPO zelf. Dit zijn de website van </w:t>
            </w:r>
            <w:r w:rsidRPr="00FB6F91">
              <w:rPr>
                <w:rFonts w:cstheme="minorHAnsi"/>
                <w:i/>
                <w:iCs/>
                <w:color w:val="000000" w:themeColor="text1"/>
                <w:sz w:val="22"/>
                <w:szCs w:val="22"/>
              </w:rPr>
              <w:t>Spuiten en Slikken</w:t>
            </w:r>
            <w:r w:rsidRPr="00E34A96">
              <w:rPr>
                <w:rFonts w:cstheme="minorHAnsi"/>
                <w:color w:val="000000" w:themeColor="text1"/>
                <w:sz w:val="22"/>
                <w:szCs w:val="22"/>
              </w:rPr>
              <w:t xml:space="preserve"> en die van NPO3. Echter komt er uit de tekst niet naar voren dat de video’s ook hier bekeken kunnen worden. Naar de </w:t>
            </w:r>
            <w:r w:rsidRPr="007C7572">
              <w:rPr>
                <w:rFonts w:cstheme="minorHAnsi"/>
                <w:i/>
                <w:iCs/>
                <w:color w:val="000000" w:themeColor="text1"/>
                <w:sz w:val="22"/>
                <w:szCs w:val="22"/>
              </w:rPr>
              <w:t>NPO3</w:t>
            </w:r>
            <w:r w:rsidRPr="00E34A96">
              <w:rPr>
                <w:rFonts w:cstheme="minorHAnsi"/>
                <w:color w:val="000000" w:themeColor="text1"/>
                <w:sz w:val="22"/>
                <w:szCs w:val="22"/>
              </w:rPr>
              <w:t xml:space="preserve"> site wordt verwezen met de tekst: “Hier check je de lekkerste films en series om te </w:t>
            </w:r>
            <w:r w:rsidRPr="00E34A96">
              <w:rPr>
                <w:rFonts w:cstheme="minorHAnsi"/>
                <w:i/>
                <w:iCs/>
                <w:color w:val="000000" w:themeColor="text1"/>
                <w:sz w:val="22"/>
                <w:szCs w:val="22"/>
              </w:rPr>
              <w:t>bingewatchen</w:t>
            </w:r>
            <w:r w:rsidRPr="00E34A96">
              <w:rPr>
                <w:rFonts w:cstheme="minorHAnsi"/>
                <w:color w:val="000000" w:themeColor="text1"/>
                <w:sz w:val="22"/>
                <w:szCs w:val="22"/>
              </w:rPr>
              <w:t xml:space="preserve">.” Naar de website van </w:t>
            </w:r>
            <w:r w:rsidR="00FB6F91" w:rsidRPr="00FB6F91">
              <w:rPr>
                <w:rFonts w:cstheme="minorHAnsi"/>
                <w:i/>
                <w:iCs/>
                <w:color w:val="000000" w:themeColor="text1"/>
                <w:sz w:val="22"/>
                <w:szCs w:val="22"/>
              </w:rPr>
              <w:t>S</w:t>
            </w:r>
            <w:r w:rsidRPr="00FB6F91">
              <w:rPr>
                <w:rFonts w:cstheme="minorHAnsi"/>
                <w:i/>
                <w:iCs/>
                <w:color w:val="000000" w:themeColor="text1"/>
                <w:sz w:val="22"/>
                <w:szCs w:val="22"/>
              </w:rPr>
              <w:t xml:space="preserve">puiten en </w:t>
            </w:r>
            <w:r w:rsidR="00FB6F91" w:rsidRPr="00FB6F91">
              <w:rPr>
                <w:rFonts w:cstheme="minorHAnsi"/>
                <w:i/>
                <w:iCs/>
                <w:color w:val="000000" w:themeColor="text1"/>
                <w:sz w:val="22"/>
                <w:szCs w:val="22"/>
              </w:rPr>
              <w:t>S</w:t>
            </w:r>
            <w:r w:rsidRPr="00FB6F91">
              <w:rPr>
                <w:rFonts w:cstheme="minorHAnsi"/>
                <w:i/>
                <w:iCs/>
                <w:color w:val="000000" w:themeColor="text1"/>
                <w:sz w:val="22"/>
                <w:szCs w:val="22"/>
              </w:rPr>
              <w:t>likken</w:t>
            </w:r>
            <w:r w:rsidRPr="00E34A96">
              <w:rPr>
                <w:rFonts w:cstheme="minorHAnsi"/>
                <w:color w:val="000000" w:themeColor="text1"/>
                <w:sz w:val="22"/>
                <w:szCs w:val="22"/>
              </w:rPr>
              <w:t xml:space="preserve"> wordt verwezen met de tekst: “voor jouw dagelijkse dosis seks en drugs.” De teksten refereren dus niet direct op de series die de gebruiker op het YouTube-kanaal van NPO3 kan zien. </w:t>
            </w:r>
          </w:p>
          <w:p w14:paraId="5DD2DE87" w14:textId="6CB71AF8" w:rsidR="007C7572" w:rsidRPr="00E34A96" w:rsidRDefault="007C7572"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cstheme="minorHAnsi"/>
                <w:b/>
                <w:bCs/>
                <w:color w:val="000000" w:themeColor="text1"/>
                <w:sz w:val="22"/>
                <w:szCs w:val="22"/>
              </w:rPr>
            </w:pPr>
            <w:r>
              <w:rPr>
                <w:rFonts w:cstheme="minorHAnsi"/>
                <w:color w:val="000000" w:themeColor="text1"/>
                <w:sz w:val="22"/>
                <w:szCs w:val="22"/>
              </w:rPr>
              <w:t xml:space="preserve">Er zijn heel veel linkjes te vinden die naar verschillende dingen verwijzen zoals </w:t>
            </w:r>
            <w:r>
              <w:rPr>
                <w:rFonts w:cstheme="minorHAnsi"/>
                <w:i/>
                <w:iCs/>
                <w:color w:val="000000" w:themeColor="text1"/>
                <w:sz w:val="22"/>
                <w:szCs w:val="22"/>
              </w:rPr>
              <w:t>playlisten</w:t>
            </w:r>
            <w:r>
              <w:rPr>
                <w:rFonts w:cstheme="minorHAnsi"/>
                <w:color w:val="000000" w:themeColor="text1"/>
                <w:sz w:val="22"/>
                <w:szCs w:val="22"/>
              </w:rPr>
              <w:t xml:space="preserve">, maar ook andere websites. </w:t>
            </w:r>
          </w:p>
        </w:tc>
      </w:tr>
      <w:tr w:rsidR="0009145C" w:rsidRPr="00E34A96" w14:paraId="75945A88"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9FA5DC3" w14:textId="2B9AF70D" w:rsidR="0009145C" w:rsidRPr="00E34A96" w:rsidRDefault="00041EA9" w:rsidP="00C41175">
            <w:pPr>
              <w:rPr>
                <w:rFonts w:cstheme="minorHAnsi"/>
                <w:color w:val="000000" w:themeColor="text1"/>
                <w:sz w:val="22"/>
                <w:szCs w:val="22"/>
              </w:rPr>
            </w:pPr>
            <w:r w:rsidRPr="00E34A96">
              <w:rPr>
                <w:rFonts w:cstheme="minorHAnsi"/>
                <w:color w:val="000000" w:themeColor="text1"/>
                <w:sz w:val="22"/>
                <w:szCs w:val="22"/>
              </w:rPr>
              <w:t>Sensory</w:t>
            </w:r>
          </w:p>
        </w:tc>
        <w:tc>
          <w:tcPr>
            <w:tcW w:w="13749" w:type="dxa"/>
          </w:tcPr>
          <w:p w14:paraId="74EBF500"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Banner: </w:t>
            </w:r>
            <w:r w:rsidRPr="00E34A96">
              <w:rPr>
                <w:rFonts w:cstheme="minorHAnsi"/>
                <w:color w:val="000000" w:themeColor="text1"/>
                <w:sz w:val="22"/>
                <w:szCs w:val="22"/>
              </w:rPr>
              <w:t>Bovenaan de pagina is een Banner te zien met drie foto’s van programma’s en op welke tijden deze online komen op het kanaal. Helemaal rechts daarvan is een klein kadertje met de tekst “abonneer nu” gevolgd door de logo’s van verschillende sociale mediakanalen en het logo van NPO3 zelf, wat refereert naar hun eigen website</w:t>
            </w:r>
          </w:p>
          <w:p w14:paraId="1B23082C" w14:textId="7F311C24"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Thumbnail: </w:t>
            </w:r>
            <w:r w:rsidRPr="00E34A96">
              <w:rPr>
                <w:rFonts w:cstheme="minorHAnsi"/>
                <w:bCs/>
                <w:color w:val="000000" w:themeColor="text1"/>
                <w:sz w:val="22"/>
                <w:szCs w:val="22"/>
              </w:rPr>
              <w:t xml:space="preserve">De homepage bestaat uit vele </w:t>
            </w:r>
            <w:r w:rsidRPr="00E34A96">
              <w:rPr>
                <w:rFonts w:cstheme="minorHAnsi"/>
                <w:bCs/>
                <w:i/>
                <w:iCs/>
                <w:color w:val="000000" w:themeColor="text1"/>
                <w:sz w:val="22"/>
                <w:szCs w:val="22"/>
              </w:rPr>
              <w:t>thumbnails</w:t>
            </w:r>
            <w:r w:rsidRPr="00E34A96">
              <w:rPr>
                <w:rFonts w:cstheme="minorHAnsi"/>
                <w:bCs/>
                <w:color w:val="000000" w:themeColor="text1"/>
                <w:sz w:val="22"/>
                <w:szCs w:val="22"/>
              </w:rPr>
              <w:t xml:space="preserve"> van video’s. Deze zijn op de gehele pagina te vinden en hebben allemaal vrijwel dezelfde vormgeving. Links- of rechtsboven staat de titel van de serie en linksonder staat de titel van de aflevering in Witte letters met een felgroene omkadering. Opvallend is dat nergens het logo van NPO3 te zien is in de </w:t>
            </w:r>
            <w:r w:rsidRPr="00E34A96">
              <w:rPr>
                <w:rFonts w:cstheme="minorHAnsi"/>
                <w:bCs/>
                <w:i/>
                <w:iCs/>
                <w:color w:val="000000" w:themeColor="text1"/>
                <w:sz w:val="22"/>
                <w:szCs w:val="22"/>
              </w:rPr>
              <w:t>thumbnails</w:t>
            </w:r>
            <w:r w:rsidRPr="00E34A96">
              <w:rPr>
                <w:rFonts w:cstheme="minorHAnsi"/>
                <w:bCs/>
                <w:color w:val="000000" w:themeColor="text1"/>
                <w:sz w:val="22"/>
                <w:szCs w:val="22"/>
              </w:rPr>
              <w:t xml:space="preserve">. </w:t>
            </w:r>
          </w:p>
          <w:p w14:paraId="29FD4D89" w14:textId="77777777" w:rsidR="0009145C" w:rsidRPr="00E34A96" w:rsidRDefault="0009145C"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cstheme="minorHAnsi"/>
                <w:b/>
                <w:bCs/>
                <w:color w:val="000000" w:themeColor="text1"/>
                <w:sz w:val="22"/>
                <w:szCs w:val="22"/>
              </w:rPr>
            </w:pPr>
            <w:r w:rsidRPr="00E34A96">
              <w:rPr>
                <w:rFonts w:cstheme="minorHAnsi"/>
                <w:b/>
                <w:bCs/>
                <w:color w:val="000000" w:themeColor="text1"/>
                <w:sz w:val="22"/>
                <w:szCs w:val="22"/>
              </w:rPr>
              <w:t xml:space="preserve">NPO 3 Kanalen: </w:t>
            </w:r>
            <w:r w:rsidRPr="00E34A96">
              <w:rPr>
                <w:rFonts w:cstheme="minorHAnsi"/>
                <w:color w:val="000000" w:themeColor="text1"/>
                <w:sz w:val="22"/>
                <w:szCs w:val="22"/>
              </w:rPr>
              <w:t xml:space="preserve">Er is een kopje terug te vinden met allemaal logo’s van verschillende kanalen die vallen onder NPO3. Deze kanalen zijn onder andere </w:t>
            </w:r>
            <w:r w:rsidRPr="00E34A96">
              <w:rPr>
                <w:rFonts w:cstheme="minorHAnsi"/>
                <w:i/>
                <w:iCs/>
                <w:color w:val="000000" w:themeColor="text1"/>
                <w:sz w:val="22"/>
                <w:szCs w:val="22"/>
              </w:rPr>
              <w:t>NPO3TV</w:t>
            </w:r>
            <w:r w:rsidRPr="00E34A96">
              <w:rPr>
                <w:rFonts w:cstheme="minorHAnsi"/>
                <w:color w:val="000000" w:themeColor="text1"/>
                <w:sz w:val="22"/>
                <w:szCs w:val="22"/>
              </w:rPr>
              <w:t xml:space="preserve"> en </w:t>
            </w:r>
            <w:r w:rsidRPr="00E34A96">
              <w:rPr>
                <w:rFonts w:cstheme="minorHAnsi"/>
                <w:i/>
                <w:iCs/>
                <w:color w:val="000000" w:themeColor="text1"/>
                <w:sz w:val="22"/>
                <w:szCs w:val="22"/>
              </w:rPr>
              <w:t>Spuiten en Slikken</w:t>
            </w:r>
            <w:r w:rsidRPr="00E34A96">
              <w:rPr>
                <w:rFonts w:cstheme="minorHAnsi"/>
                <w:color w:val="000000" w:themeColor="text1"/>
                <w:sz w:val="22"/>
                <w:szCs w:val="22"/>
              </w:rPr>
              <w:t xml:space="preserve">. Daarnaast vind je er ook nog de logo’s van </w:t>
            </w:r>
            <w:r w:rsidRPr="00E34A96">
              <w:rPr>
                <w:rFonts w:cstheme="minorHAnsi"/>
                <w:i/>
                <w:iCs/>
                <w:color w:val="000000" w:themeColor="text1"/>
                <w:sz w:val="22"/>
                <w:szCs w:val="22"/>
              </w:rPr>
              <w:t xml:space="preserve">#BOOS </w:t>
            </w:r>
            <w:r w:rsidRPr="00E34A96">
              <w:rPr>
                <w:rFonts w:cstheme="minorHAnsi"/>
                <w:color w:val="000000" w:themeColor="text1"/>
                <w:sz w:val="22"/>
                <w:szCs w:val="22"/>
              </w:rPr>
              <w:t xml:space="preserve">en </w:t>
            </w:r>
            <w:r w:rsidRPr="00E34A96">
              <w:rPr>
                <w:rFonts w:cstheme="minorHAnsi"/>
                <w:i/>
                <w:iCs/>
                <w:color w:val="000000" w:themeColor="text1"/>
                <w:sz w:val="22"/>
                <w:szCs w:val="22"/>
              </w:rPr>
              <w:t>Zondag met Lubach</w:t>
            </w:r>
            <w:r w:rsidRPr="00E34A96">
              <w:rPr>
                <w:rFonts w:cstheme="minorHAnsi"/>
                <w:color w:val="000000" w:themeColor="text1"/>
                <w:sz w:val="22"/>
                <w:szCs w:val="22"/>
              </w:rPr>
              <w:t xml:space="preserve">. </w:t>
            </w:r>
          </w:p>
        </w:tc>
      </w:tr>
    </w:tbl>
    <w:p w14:paraId="3D423AF2" w14:textId="49339E5F" w:rsidR="00E34A96" w:rsidRDefault="00E34A96" w:rsidP="00C41175">
      <w:pPr>
        <w:pStyle w:val="Kop3"/>
        <w:rPr>
          <w:i/>
          <w:iCs/>
          <w:color w:val="000000" w:themeColor="text1"/>
          <w:sz w:val="22"/>
          <w:szCs w:val="22"/>
        </w:rPr>
      </w:pPr>
    </w:p>
    <w:p w14:paraId="4441C29C" w14:textId="77777777" w:rsidR="00E34A96" w:rsidRDefault="00E34A96">
      <w:pPr>
        <w:rPr>
          <w:rFonts w:asciiTheme="majorHAnsi" w:eastAsiaTheme="majorEastAsia" w:hAnsiTheme="majorHAnsi" w:cstheme="majorBidi"/>
          <w:i/>
          <w:iCs/>
          <w:color w:val="000000" w:themeColor="text1"/>
          <w:sz w:val="22"/>
          <w:szCs w:val="22"/>
        </w:rPr>
      </w:pPr>
      <w:r>
        <w:rPr>
          <w:i/>
          <w:iCs/>
          <w:color w:val="000000" w:themeColor="text1"/>
          <w:sz w:val="22"/>
          <w:szCs w:val="22"/>
        </w:rPr>
        <w:br w:type="page"/>
      </w:r>
    </w:p>
    <w:p w14:paraId="40EE10D1" w14:textId="550C8354" w:rsidR="00667B91" w:rsidRPr="001D6CBD" w:rsidRDefault="00ED6121" w:rsidP="00C41175">
      <w:pPr>
        <w:pStyle w:val="Kop3"/>
        <w:rPr>
          <w:sz w:val="22"/>
          <w:szCs w:val="22"/>
        </w:rPr>
      </w:pPr>
      <w:bookmarkStart w:id="22" w:name="_Toc69462346"/>
      <w:r w:rsidRPr="001D6CBD">
        <w:rPr>
          <w:color w:val="000000" w:themeColor="text1"/>
          <w:sz w:val="22"/>
          <w:szCs w:val="22"/>
        </w:rPr>
        <w:lastRenderedPageBreak/>
        <w:t xml:space="preserve">7.1.2 </w:t>
      </w:r>
      <w:r w:rsidR="00667B91" w:rsidRPr="001D6CBD">
        <w:rPr>
          <w:color w:val="000000" w:themeColor="text1"/>
          <w:sz w:val="22"/>
          <w:szCs w:val="22"/>
        </w:rPr>
        <w:t>NPO3TV</w:t>
      </w:r>
      <w:bookmarkEnd w:id="22"/>
    </w:p>
    <w:tbl>
      <w:tblPr>
        <w:tblStyle w:val="Rastertabel4-Accent1"/>
        <w:tblW w:w="14737" w:type="dxa"/>
        <w:tblLook w:val="04A0" w:firstRow="1" w:lastRow="0" w:firstColumn="1" w:lastColumn="0" w:noHBand="0" w:noVBand="1"/>
      </w:tblPr>
      <w:tblGrid>
        <w:gridCol w:w="1175"/>
        <w:gridCol w:w="13562"/>
      </w:tblGrid>
      <w:tr w:rsidR="00667B91" w:rsidRPr="00E34A96" w14:paraId="73034184" w14:textId="77777777" w:rsidTr="00E34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2" w:type="dxa"/>
          </w:tcPr>
          <w:p w14:paraId="08080429" w14:textId="1245CE6A" w:rsidR="00667B91" w:rsidRPr="00E34A96" w:rsidRDefault="00667B91" w:rsidP="00C41175">
            <w:pPr>
              <w:rPr>
                <w:rFonts w:ascii="Calibri" w:hAnsi="Calibri" w:cstheme="minorHAnsi"/>
                <w:color w:val="000000" w:themeColor="text1"/>
                <w:sz w:val="22"/>
                <w:szCs w:val="22"/>
                <w:lang w:val="en-US"/>
              </w:rPr>
            </w:pPr>
            <w:r w:rsidRPr="00E34A96">
              <w:rPr>
                <w:rFonts w:ascii="Calibri" w:hAnsi="Calibri" w:cstheme="minorHAnsi"/>
                <w:sz w:val="22"/>
                <w:szCs w:val="22"/>
                <w:lang w:val="en-US"/>
              </w:rPr>
              <w:t xml:space="preserve"> NPO3TV</w:t>
            </w:r>
          </w:p>
        </w:tc>
        <w:tc>
          <w:tcPr>
            <w:tcW w:w="13575" w:type="dxa"/>
          </w:tcPr>
          <w:p w14:paraId="36945164" w14:textId="7195DB6F" w:rsidR="00667B91" w:rsidRPr="00E34A96" w:rsidRDefault="00E34A96" w:rsidP="00C41175">
            <w:pPr>
              <w:cnfStyle w:val="100000000000" w:firstRow="1" w:lastRow="0" w:firstColumn="0" w:lastColumn="0" w:oddVBand="0" w:evenVBand="0" w:oddHBand="0" w:evenHBand="0" w:firstRowFirstColumn="0" w:firstRowLastColumn="0" w:lastRowFirstColumn="0" w:lastRowLastColumn="0"/>
              <w:rPr>
                <w:rFonts w:ascii="Calibri" w:hAnsi="Calibri" w:cstheme="minorHAnsi"/>
                <w:b w:val="0"/>
                <w:bCs w:val="0"/>
                <w:color w:val="000000" w:themeColor="text1"/>
                <w:sz w:val="22"/>
                <w:szCs w:val="22"/>
                <w:lang w:val="en-US"/>
              </w:rPr>
            </w:pPr>
            <w:r w:rsidRPr="00E34A96">
              <w:rPr>
                <w:rFonts w:ascii="Calibri" w:hAnsi="Calibri" w:cstheme="minorHAnsi"/>
                <w:sz w:val="22"/>
                <w:szCs w:val="22"/>
                <w:lang w:val="en-US"/>
              </w:rPr>
              <w:t>Homepage</w:t>
            </w:r>
          </w:p>
        </w:tc>
      </w:tr>
      <w:tr w:rsidR="00667B91" w:rsidRPr="00E34A96" w14:paraId="40444A0F"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2" w:type="dxa"/>
          </w:tcPr>
          <w:p w14:paraId="5EF55D23" w14:textId="00BAFF10"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Function</w:t>
            </w:r>
            <w:r w:rsidR="00041EA9" w:rsidRPr="00E34A96">
              <w:rPr>
                <w:rFonts w:ascii="Calibri" w:hAnsi="Calibri" w:cstheme="minorHAnsi"/>
                <w:color w:val="000000" w:themeColor="text1"/>
                <w:sz w:val="22"/>
                <w:szCs w:val="22"/>
              </w:rPr>
              <w:t>a</w:t>
            </w:r>
            <w:r w:rsidRPr="00E34A96">
              <w:rPr>
                <w:rFonts w:ascii="Calibri" w:hAnsi="Calibri" w:cstheme="minorHAnsi"/>
                <w:color w:val="000000" w:themeColor="text1"/>
                <w:sz w:val="22"/>
                <w:szCs w:val="22"/>
              </w:rPr>
              <w:t>l</w:t>
            </w:r>
          </w:p>
        </w:tc>
        <w:tc>
          <w:tcPr>
            <w:tcW w:w="13575" w:type="dxa"/>
          </w:tcPr>
          <w:p w14:paraId="0602EF0B"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Pagina wordt geanalyseerd van boven naar beneden.</w:t>
            </w:r>
          </w:p>
          <w:p w14:paraId="39993EFB"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4711EFAF"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Abonneerknop: </w:t>
            </w:r>
            <w:r w:rsidRPr="00E34A96">
              <w:rPr>
                <w:rFonts w:ascii="Calibri" w:hAnsi="Calibri" w:cstheme="minorHAnsi"/>
                <w:color w:val="000000" w:themeColor="text1"/>
                <w:sz w:val="22"/>
                <w:szCs w:val="22"/>
              </w:rPr>
              <w:t xml:space="preserve">gebruiker krijgt de mogelijkheid om zich via deze knop te abonneren op het kanaal van </w:t>
            </w:r>
            <w:r w:rsidRPr="007C7572">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w:t>
            </w:r>
          </w:p>
          <w:p w14:paraId="1624F7E0"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Meldingknop: </w:t>
            </w:r>
            <w:r w:rsidRPr="00E34A96">
              <w:rPr>
                <w:rFonts w:ascii="Calibri" w:hAnsi="Calibri" w:cstheme="minorHAnsi"/>
                <w:color w:val="000000" w:themeColor="text1"/>
                <w:sz w:val="22"/>
                <w:szCs w:val="22"/>
              </w:rPr>
              <w:t>Naast de abonneerknop kan de gebruiker op icoontje in de vorm van een belletje drukken, waarmee meldingen worden ingeschakeld.</w:t>
            </w:r>
          </w:p>
          <w:p w14:paraId="2346040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E34A96">
              <w:rPr>
                <w:rFonts w:ascii="Calibri" w:hAnsi="Calibri" w:cstheme="minorHAnsi"/>
                <w:b/>
                <w:bCs/>
                <w:i/>
                <w:iCs/>
                <w:color w:val="000000" w:themeColor="text1"/>
                <w:sz w:val="22"/>
                <w:szCs w:val="22"/>
              </w:rPr>
              <w:t>Home</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Wanneer men hierop drukt verschijnt de startpagina van het YouTube-kanaal van </w:t>
            </w:r>
            <w:r w:rsidRPr="007C7572">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w:t>
            </w:r>
          </w:p>
          <w:p w14:paraId="501618A0"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7C7572">
              <w:rPr>
                <w:rFonts w:ascii="Calibri" w:hAnsi="Calibri" w:cstheme="minorHAnsi"/>
                <w:b/>
                <w:bCs/>
                <w:i/>
                <w:iCs/>
                <w:color w:val="000000" w:themeColor="text1"/>
                <w:sz w:val="22"/>
                <w:szCs w:val="22"/>
              </w:rPr>
              <w:t>Video’s</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Als de gebruiker hierop drukt wordt men doorverwezen naar alle fragmenten die geüpload zijn op het YouTube-kanaal. </w:t>
            </w:r>
          </w:p>
          <w:p w14:paraId="7ABB8AE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E34A96">
              <w:rPr>
                <w:rFonts w:ascii="Calibri" w:hAnsi="Calibri" w:cstheme="minorHAnsi"/>
                <w:b/>
                <w:bCs/>
                <w:i/>
                <w:iCs/>
                <w:color w:val="000000" w:themeColor="text1"/>
                <w:sz w:val="22"/>
                <w:szCs w:val="22"/>
              </w:rPr>
              <w:t>Playlists</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Hier worden alle afspeellijsten van het kanaal zichtbaar. In dit geval zijn het afspeellijsten met fragmenten uit de verschillende televisieprogramma’s </w:t>
            </w:r>
          </w:p>
          <w:p w14:paraId="07CD1637"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E34A96">
              <w:rPr>
                <w:rFonts w:ascii="Calibri" w:hAnsi="Calibri" w:cstheme="minorHAnsi"/>
                <w:b/>
                <w:bCs/>
                <w:i/>
                <w:iCs/>
                <w:color w:val="000000" w:themeColor="text1"/>
                <w:sz w:val="22"/>
                <w:szCs w:val="22"/>
              </w:rPr>
              <w:t>Community</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Wanneer men op “community” klikt, ziet men een </w:t>
            </w:r>
            <w:r w:rsidRPr="00E34A96">
              <w:rPr>
                <w:rFonts w:ascii="Calibri" w:hAnsi="Calibri" w:cstheme="minorHAnsi"/>
                <w:i/>
                <w:iCs/>
                <w:color w:val="000000" w:themeColor="text1"/>
                <w:sz w:val="22"/>
                <w:szCs w:val="22"/>
              </w:rPr>
              <w:t>social media feed</w:t>
            </w:r>
            <w:r w:rsidRPr="00E34A96">
              <w:rPr>
                <w:rFonts w:ascii="Calibri" w:hAnsi="Calibri" w:cstheme="minorHAnsi"/>
                <w:color w:val="000000" w:themeColor="text1"/>
                <w:sz w:val="22"/>
                <w:szCs w:val="22"/>
              </w:rPr>
              <w:t xml:space="preserve"> met berichten van het YouTube-kanaal </w:t>
            </w:r>
            <w:r w:rsidRPr="007C7572">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De berichten die gepost worden zijn vaak meldingen dat een nieuw fragment online staat. </w:t>
            </w:r>
          </w:p>
          <w:p w14:paraId="61DA0256"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“Kanalen:” </w:t>
            </w:r>
            <w:r w:rsidRPr="00E34A96">
              <w:rPr>
                <w:rFonts w:ascii="Calibri" w:hAnsi="Calibri" w:cstheme="minorHAnsi"/>
                <w:color w:val="000000" w:themeColor="text1"/>
                <w:sz w:val="22"/>
                <w:szCs w:val="22"/>
              </w:rPr>
              <w:t xml:space="preserve">Als de gebruiker hierop drukt, krijgt men alle kanalen te zien die verbonden zijn aan </w:t>
            </w:r>
            <w:r w:rsidRPr="007C7572">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Er wordt op dit YouTube kanaal alleen verwezen naar </w:t>
            </w:r>
            <w:r w:rsidRPr="0063097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en niet alle andere kanalen die wel bij het YouTube-kanaal van </w:t>
            </w:r>
            <w:r w:rsidRPr="007C7572">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ertussen stonden zoals </w:t>
            </w:r>
            <w:r w:rsidRPr="00E34A96">
              <w:rPr>
                <w:rFonts w:ascii="Calibri" w:hAnsi="Calibri" w:cstheme="minorHAnsi"/>
                <w:i/>
                <w:iCs/>
                <w:color w:val="000000" w:themeColor="text1"/>
                <w:sz w:val="22"/>
                <w:szCs w:val="22"/>
              </w:rPr>
              <w:t xml:space="preserve">Spuiten en Slikken </w:t>
            </w:r>
            <w:r w:rsidRPr="00E34A96">
              <w:rPr>
                <w:rFonts w:ascii="Calibri" w:hAnsi="Calibri" w:cstheme="minorHAnsi"/>
                <w:color w:val="000000" w:themeColor="text1"/>
                <w:sz w:val="22"/>
                <w:szCs w:val="22"/>
              </w:rPr>
              <w:t xml:space="preserve">en </w:t>
            </w:r>
            <w:r w:rsidRPr="00E34A96">
              <w:rPr>
                <w:rFonts w:ascii="Calibri" w:hAnsi="Calibri" w:cstheme="minorHAnsi"/>
                <w:i/>
                <w:iCs/>
                <w:color w:val="000000" w:themeColor="text1"/>
                <w:sz w:val="22"/>
                <w:szCs w:val="22"/>
              </w:rPr>
              <w:t>Zondag met Lubach.</w:t>
            </w:r>
          </w:p>
          <w:p w14:paraId="03988C97" w14:textId="0C489821"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“Over:” </w:t>
            </w:r>
            <w:r w:rsidRPr="00E34A96">
              <w:rPr>
                <w:rFonts w:ascii="Calibri" w:hAnsi="Calibri" w:cstheme="minorHAnsi"/>
                <w:color w:val="000000" w:themeColor="text1"/>
                <w:sz w:val="22"/>
                <w:szCs w:val="22"/>
              </w:rPr>
              <w:t xml:space="preserve">Hier vindt men informatie over het kanaal, zoals aantal abonnees en weergaves. De gebruiker krijgt dus informatie te zien over het kanaal wanneer men hierop drukt. De gebruiker kan ook de link van het YouTube-kanaal van </w:t>
            </w:r>
            <w:r w:rsidRPr="007C7572">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zien. Daarnaast wordt er nog verwezen naar de websites van </w:t>
            </w:r>
            <w:r w:rsidR="00FB6F91">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 xml:space="preserve">zelf en de website van </w:t>
            </w:r>
            <w:r w:rsidR="00FB6F91" w:rsidRPr="00FB6F91">
              <w:rPr>
                <w:rFonts w:ascii="Calibri" w:hAnsi="Calibri" w:cstheme="minorHAnsi"/>
                <w:i/>
                <w:iCs/>
                <w:color w:val="000000" w:themeColor="text1"/>
                <w:sz w:val="22"/>
                <w:szCs w:val="22"/>
              </w:rPr>
              <w:t>S</w:t>
            </w:r>
            <w:r w:rsidRPr="00FB6F91">
              <w:rPr>
                <w:rFonts w:ascii="Calibri" w:hAnsi="Calibri" w:cstheme="minorHAnsi"/>
                <w:i/>
                <w:iCs/>
                <w:color w:val="000000" w:themeColor="text1"/>
                <w:sz w:val="22"/>
                <w:szCs w:val="22"/>
              </w:rPr>
              <w:t xml:space="preserve">puiten en </w:t>
            </w:r>
            <w:r w:rsidR="00FB6F91" w:rsidRPr="00FB6F91">
              <w:rPr>
                <w:rFonts w:ascii="Calibri" w:hAnsi="Calibri" w:cstheme="minorHAnsi"/>
                <w:i/>
                <w:iCs/>
                <w:color w:val="000000" w:themeColor="text1"/>
                <w:sz w:val="22"/>
                <w:szCs w:val="22"/>
              </w:rPr>
              <w:t>S</w:t>
            </w:r>
            <w:r w:rsidRPr="00FB6F91">
              <w:rPr>
                <w:rFonts w:ascii="Calibri" w:hAnsi="Calibri" w:cstheme="minorHAnsi"/>
                <w:i/>
                <w:iCs/>
                <w:color w:val="000000" w:themeColor="text1"/>
                <w:sz w:val="22"/>
                <w:szCs w:val="22"/>
              </w:rPr>
              <w:t>likken</w:t>
            </w:r>
            <w:r w:rsidRPr="00E34A96">
              <w:rPr>
                <w:rFonts w:ascii="Calibri" w:hAnsi="Calibri" w:cstheme="minorHAnsi"/>
                <w:color w:val="000000" w:themeColor="text1"/>
                <w:sz w:val="22"/>
                <w:szCs w:val="22"/>
              </w:rPr>
              <w:t xml:space="preserve">. De laatste twee zijn overigens geen linkjes waar men op kan klikken en vervolgens doorverwezen wordt. Men zou de link moeten kopiëren, en vervolgens zelf moeten invoeren. </w:t>
            </w:r>
          </w:p>
          <w:p w14:paraId="0E562D30" w14:textId="77777777" w:rsidR="00667B91" w:rsidRPr="00E34A96" w:rsidRDefault="00667B91" w:rsidP="00C41175">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3B286CBF" w14:textId="2A2ADCCE" w:rsidR="00667B91" w:rsidRPr="00630976" w:rsidRDefault="00667B91" w:rsidP="00630976">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color w:val="000000" w:themeColor="text1"/>
                <w:sz w:val="22"/>
                <w:szCs w:val="22"/>
              </w:rPr>
              <w:t xml:space="preserve">Dit is anders voor de verwijzing naar het YouTube-kanaal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Deze staat onderaan met een blauw linkje als directe verwijzing. Hierop kan de gebruiker ook klikken en worden ze doorverwezen naar het YouTube-kanaal. </w:t>
            </w:r>
            <w:r w:rsidRPr="00630976">
              <w:rPr>
                <w:rFonts w:ascii="Calibri" w:hAnsi="Calibri" w:cstheme="minorHAnsi"/>
                <w:color w:val="000000" w:themeColor="text1"/>
                <w:sz w:val="22"/>
                <w:szCs w:val="22"/>
              </w:rPr>
              <w:t>Nergens wordt er verwezen naar de eigen platform</w:t>
            </w:r>
            <w:r w:rsidR="00C639E9">
              <w:rPr>
                <w:rFonts w:ascii="Calibri" w:hAnsi="Calibri" w:cstheme="minorHAnsi"/>
                <w:color w:val="000000" w:themeColor="text1"/>
                <w:sz w:val="22"/>
                <w:szCs w:val="22"/>
              </w:rPr>
              <w:t>s</w:t>
            </w:r>
            <w:r w:rsidRPr="00630976">
              <w:rPr>
                <w:rFonts w:ascii="Calibri" w:hAnsi="Calibri" w:cstheme="minorHAnsi"/>
                <w:color w:val="000000" w:themeColor="text1"/>
                <w:sz w:val="22"/>
                <w:szCs w:val="22"/>
              </w:rPr>
              <w:t xml:space="preserve"> van de NPO. De eerste link die men kan aanklikken leidt je terug naar hetzelfde YouTube-kanaal en schakelt de melding in of je wilt abonneren. </w:t>
            </w:r>
          </w:p>
          <w:p w14:paraId="18E0A199" w14:textId="77777777" w:rsidR="00667B91" w:rsidRPr="00E34A96" w:rsidRDefault="00667B91" w:rsidP="00C41175">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color w:val="000000" w:themeColor="text1"/>
                <w:sz w:val="22"/>
                <w:szCs w:val="22"/>
              </w:rPr>
            </w:pPr>
          </w:p>
          <w:p w14:paraId="7CA4259F" w14:textId="78A1737B" w:rsidR="00667B91" w:rsidRPr="00E34A96" w:rsidRDefault="00630976" w:rsidP="00C41175">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color w:val="000000" w:themeColor="text1"/>
                <w:sz w:val="22"/>
                <w:szCs w:val="22"/>
              </w:rPr>
            </w:pPr>
            <w:r>
              <w:rPr>
                <w:rFonts w:ascii="Calibri" w:hAnsi="Calibri" w:cstheme="minorHAnsi"/>
                <w:color w:val="000000" w:themeColor="text1"/>
                <w:sz w:val="22"/>
                <w:szCs w:val="22"/>
              </w:rPr>
              <w:t xml:space="preserve">De </w:t>
            </w:r>
            <w:r w:rsidRPr="00630976">
              <w:rPr>
                <w:rFonts w:ascii="Calibri" w:hAnsi="Calibri" w:cstheme="minorHAnsi"/>
                <w:i/>
                <w:iCs/>
                <w:color w:val="000000" w:themeColor="text1"/>
                <w:sz w:val="22"/>
                <w:szCs w:val="22"/>
              </w:rPr>
              <w:t>banner</w:t>
            </w:r>
            <w:r>
              <w:rPr>
                <w:rFonts w:ascii="Calibri" w:hAnsi="Calibri" w:cstheme="minorHAnsi"/>
                <w:color w:val="000000" w:themeColor="text1"/>
                <w:sz w:val="22"/>
                <w:szCs w:val="22"/>
              </w:rPr>
              <w:t xml:space="preserve"> </w:t>
            </w:r>
            <w:r w:rsidR="00F827EB">
              <w:rPr>
                <w:rFonts w:ascii="Calibri" w:hAnsi="Calibri" w:cstheme="minorHAnsi"/>
                <w:color w:val="000000" w:themeColor="text1"/>
                <w:sz w:val="22"/>
                <w:szCs w:val="22"/>
              </w:rPr>
              <w:t>heeft alleen een blok rechtsonder staan met de mogelijkheid tot het abonneren op het kanaal. Er is dus geen mogelijkheid om doorverwezen te worden naar andere platform</w:t>
            </w:r>
            <w:r w:rsidR="00C639E9">
              <w:rPr>
                <w:rFonts w:ascii="Calibri" w:hAnsi="Calibri" w:cstheme="minorHAnsi"/>
                <w:color w:val="000000" w:themeColor="text1"/>
                <w:sz w:val="22"/>
                <w:szCs w:val="22"/>
              </w:rPr>
              <w:t>s</w:t>
            </w:r>
            <w:r w:rsidR="00F827EB">
              <w:rPr>
                <w:rFonts w:ascii="Calibri" w:hAnsi="Calibri" w:cstheme="minorHAnsi"/>
                <w:color w:val="000000" w:themeColor="text1"/>
                <w:sz w:val="22"/>
                <w:szCs w:val="22"/>
              </w:rPr>
              <w:t xml:space="preserve">, zoals bij </w:t>
            </w:r>
            <w:r w:rsidR="00F827EB" w:rsidRPr="00F827EB">
              <w:rPr>
                <w:rFonts w:ascii="Calibri" w:hAnsi="Calibri" w:cstheme="minorHAnsi"/>
                <w:i/>
                <w:iCs/>
                <w:color w:val="000000" w:themeColor="text1"/>
                <w:sz w:val="22"/>
                <w:szCs w:val="22"/>
              </w:rPr>
              <w:t>NPO3</w:t>
            </w:r>
            <w:r w:rsidR="00F827EB">
              <w:rPr>
                <w:rFonts w:ascii="Calibri" w:hAnsi="Calibri" w:cstheme="minorHAnsi"/>
                <w:color w:val="000000" w:themeColor="text1"/>
                <w:sz w:val="22"/>
                <w:szCs w:val="22"/>
              </w:rPr>
              <w:t xml:space="preserve"> het geval is. </w:t>
            </w:r>
          </w:p>
        </w:tc>
      </w:tr>
      <w:tr w:rsidR="00667B91" w:rsidRPr="00E34A96" w14:paraId="19C642F1" w14:textId="77777777" w:rsidTr="00E34A96">
        <w:tc>
          <w:tcPr>
            <w:cnfStyle w:val="001000000000" w:firstRow="0" w:lastRow="0" w:firstColumn="1" w:lastColumn="0" w:oddVBand="0" w:evenVBand="0" w:oddHBand="0" w:evenHBand="0" w:firstRowFirstColumn="0" w:firstRowLastColumn="0" w:lastRowFirstColumn="0" w:lastRowLastColumn="0"/>
            <w:tcW w:w="1162" w:type="dxa"/>
          </w:tcPr>
          <w:p w14:paraId="16DA00B0" w14:textId="20D7A9C8"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Cognitive</w:t>
            </w:r>
          </w:p>
        </w:tc>
        <w:tc>
          <w:tcPr>
            <w:tcW w:w="13575" w:type="dxa"/>
          </w:tcPr>
          <w:p w14:paraId="44590E3E"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Cs/>
                <w:color w:val="000000" w:themeColor="text1"/>
                <w:sz w:val="22"/>
                <w:szCs w:val="22"/>
              </w:rPr>
              <w:t xml:space="preserve">Er wordt meteen duidelijk gemaakt dat het gaat om fragmenten uit televisieprogramma’s. Dit is al te zien aan de trailer van het kanaal. De titel hiervan is: “Dit zie je op NPO 3 </w:t>
            </w:r>
            <w:r w:rsidRPr="00E34A96">
              <w:rPr>
                <w:rFonts w:ascii="Calibri" w:hAnsi="Calibri" w:cstheme="minorHAnsi"/>
                <w:bCs/>
                <w:i/>
                <w:iCs/>
                <w:color w:val="000000" w:themeColor="text1"/>
                <w:sz w:val="22"/>
                <w:szCs w:val="22"/>
              </w:rPr>
              <w:t>TV”</w:t>
            </w:r>
          </w:p>
          <w:p w14:paraId="2784441B" w14:textId="4AE8ED71"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Ook zit in de naam van het kanaal het woord </w:t>
            </w:r>
            <w:r w:rsidR="00F827EB">
              <w:rPr>
                <w:rFonts w:ascii="Calibri" w:hAnsi="Calibri" w:cstheme="minorHAnsi"/>
                <w:color w:val="000000" w:themeColor="text1"/>
                <w:sz w:val="22"/>
                <w:szCs w:val="22"/>
              </w:rPr>
              <w:t>t</w:t>
            </w:r>
            <w:r w:rsidRPr="00E34A96">
              <w:rPr>
                <w:rFonts w:ascii="Calibri" w:hAnsi="Calibri" w:cstheme="minorHAnsi"/>
                <w:color w:val="000000" w:themeColor="text1"/>
                <w:sz w:val="22"/>
                <w:szCs w:val="22"/>
              </w:rPr>
              <w:t>elevisie verstopt wat direct verwijst naar het medium</w:t>
            </w:r>
          </w:p>
          <w:p w14:paraId="183582A6"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De beschrijving geeft ook aan dat het om de beste tv-fragmenten gaat. </w:t>
            </w:r>
          </w:p>
          <w:p w14:paraId="57E1CEAE" w14:textId="2DAB46B2"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lastRenderedPageBreak/>
              <w:t xml:space="preserve">Alles wijst </w:t>
            </w:r>
            <w:r w:rsidR="00F827EB">
              <w:rPr>
                <w:rFonts w:ascii="Calibri" w:hAnsi="Calibri" w:cstheme="minorHAnsi"/>
                <w:color w:val="000000" w:themeColor="text1"/>
                <w:sz w:val="22"/>
                <w:szCs w:val="22"/>
              </w:rPr>
              <w:t xml:space="preserve">in eerste instantie </w:t>
            </w:r>
            <w:r w:rsidRPr="00E34A96">
              <w:rPr>
                <w:rFonts w:ascii="Calibri" w:hAnsi="Calibri" w:cstheme="minorHAnsi"/>
                <w:color w:val="000000" w:themeColor="text1"/>
                <w:sz w:val="22"/>
                <w:szCs w:val="22"/>
              </w:rPr>
              <w:t>op een vorm van direct-conversie, waarbij duidelijk is dat het om televisiefragmenten gaan die de gebruiker moeten verleiden om terug te gaan naar de eigen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 xml:space="preserve"> van de NPO</w:t>
            </w:r>
          </w:p>
          <w:p w14:paraId="0CC2C1C8" w14:textId="60A8C7D1"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Nadruk wordt in tekstuele uitingen heel duidelijk gelegd op fragmenten. Het gaat om fragmenten en niet nieuwe content. </w:t>
            </w:r>
            <w:r w:rsidR="00F827EB">
              <w:rPr>
                <w:rFonts w:ascii="Calibri" w:hAnsi="Calibri" w:cstheme="minorHAnsi"/>
                <w:color w:val="000000" w:themeColor="text1"/>
                <w:sz w:val="22"/>
                <w:szCs w:val="22"/>
              </w:rPr>
              <w:t>Op het kanaal kan men dus geen</w:t>
            </w:r>
            <w:r w:rsidRPr="00E34A96">
              <w:rPr>
                <w:rFonts w:ascii="Calibri" w:hAnsi="Calibri" w:cstheme="minorHAnsi"/>
                <w:color w:val="000000" w:themeColor="text1"/>
                <w:sz w:val="22"/>
                <w:szCs w:val="22"/>
              </w:rPr>
              <w:t xml:space="preserve"> nieuwe, unieke content verwachten, maar reeds bestaande fragmenten</w:t>
            </w:r>
          </w:p>
          <w:p w14:paraId="2690BD98"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De </w:t>
            </w:r>
            <w:r w:rsidRPr="00E34A96">
              <w:rPr>
                <w:rFonts w:ascii="Calibri" w:hAnsi="Calibri" w:cstheme="minorHAnsi"/>
                <w:i/>
                <w:iCs/>
                <w:color w:val="000000" w:themeColor="text1"/>
                <w:sz w:val="22"/>
                <w:szCs w:val="22"/>
              </w:rPr>
              <w:t xml:space="preserve">thumbnails </w:t>
            </w:r>
            <w:r w:rsidRPr="00E34A96">
              <w:rPr>
                <w:rFonts w:ascii="Calibri" w:hAnsi="Calibri" w:cstheme="minorHAnsi"/>
                <w:color w:val="000000" w:themeColor="text1"/>
                <w:sz w:val="22"/>
                <w:szCs w:val="22"/>
              </w:rPr>
              <w:t xml:space="preserve">van de video’s hebben duidelijk de titel van het programma erin staan (bijv. </w:t>
            </w:r>
            <w:r w:rsidRPr="00E34A96">
              <w:rPr>
                <w:rFonts w:ascii="Calibri" w:hAnsi="Calibri" w:cstheme="minorHAnsi"/>
                <w:i/>
                <w:iCs/>
                <w:color w:val="000000" w:themeColor="text1"/>
                <w:sz w:val="22"/>
                <w:szCs w:val="22"/>
              </w:rPr>
              <w:t xml:space="preserve">Je zal het maar hebben) </w:t>
            </w:r>
            <w:r w:rsidRPr="00E34A96">
              <w:rPr>
                <w:rFonts w:ascii="Calibri" w:hAnsi="Calibri" w:cstheme="minorHAnsi"/>
                <w:color w:val="000000" w:themeColor="text1"/>
                <w:sz w:val="22"/>
                <w:szCs w:val="22"/>
              </w:rPr>
              <w:t xml:space="preserve">met daaronder het onderwerp van het fragment. Er wordt dus duidelijk aangegeven dat het losse verhalen zijn die bij hetzelfde programma horen. </w:t>
            </w:r>
          </w:p>
        </w:tc>
      </w:tr>
      <w:tr w:rsidR="00667B91" w:rsidRPr="00E34A96" w14:paraId="3BBDB5F1"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2" w:type="dxa"/>
          </w:tcPr>
          <w:p w14:paraId="6602DF68" w14:textId="7CCB4FD0" w:rsidR="00667B91" w:rsidRPr="00E34A96" w:rsidRDefault="00041EA9"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lastRenderedPageBreak/>
              <w:t>Sensory</w:t>
            </w:r>
          </w:p>
        </w:tc>
        <w:tc>
          <w:tcPr>
            <w:tcW w:w="13575" w:type="dxa"/>
          </w:tcPr>
          <w:p w14:paraId="17417A0A"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De Banner bovenaan de pagina bestaat uit de groene kleur van NPO3 gepaard met een viertal foto’s van bestaande televisieprogramma’s. Daarnaast staat er een grote tekstbalk in de kleuren van NPO3 met de tekst: </w:t>
            </w:r>
            <w:r w:rsidRPr="00E34A96">
              <w:rPr>
                <w:rFonts w:ascii="Calibri" w:hAnsi="Calibri" w:cstheme="minorHAnsi"/>
                <w:i/>
                <w:iCs/>
                <w:color w:val="000000" w:themeColor="text1"/>
                <w:sz w:val="22"/>
                <w:szCs w:val="22"/>
              </w:rPr>
              <w:t>De beste tv-fragmenten van NPO3</w:t>
            </w:r>
            <w:r w:rsidRPr="00E34A96">
              <w:rPr>
                <w:rFonts w:ascii="Calibri" w:hAnsi="Calibri" w:cstheme="minorHAnsi"/>
                <w:color w:val="000000" w:themeColor="text1"/>
                <w:sz w:val="22"/>
                <w:szCs w:val="22"/>
              </w:rPr>
              <w:t>.</w:t>
            </w:r>
          </w:p>
          <w:p w14:paraId="45F3A2A1"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In de thumbnails van de televisieprogramma’s heeft ieder programma zijn eigen kleur. Zo word </w:t>
            </w:r>
            <w:r w:rsidRPr="00E34A96">
              <w:rPr>
                <w:rFonts w:ascii="Calibri" w:hAnsi="Calibri" w:cstheme="minorHAnsi"/>
                <w:i/>
                <w:iCs/>
                <w:color w:val="000000" w:themeColor="text1"/>
                <w:sz w:val="22"/>
                <w:szCs w:val="22"/>
              </w:rPr>
              <w:t xml:space="preserve">Je zal het maar hebben </w:t>
            </w:r>
            <w:r w:rsidRPr="00E34A96">
              <w:rPr>
                <w:rFonts w:ascii="Calibri" w:hAnsi="Calibri" w:cstheme="minorHAnsi"/>
                <w:color w:val="000000" w:themeColor="text1"/>
                <w:sz w:val="22"/>
                <w:szCs w:val="22"/>
              </w:rPr>
              <w:t>herkenbaar door de blauwe kleur en het programma</w:t>
            </w:r>
            <w:r w:rsidRPr="00E34A96">
              <w:rPr>
                <w:rFonts w:ascii="Calibri" w:hAnsi="Calibri" w:cstheme="minorHAnsi"/>
                <w:i/>
                <w:iCs/>
                <w:color w:val="000000" w:themeColor="text1"/>
                <w:sz w:val="22"/>
                <w:szCs w:val="22"/>
              </w:rPr>
              <w:t xml:space="preserve"> verboden liefde </w:t>
            </w:r>
            <w:r w:rsidRPr="00E34A96">
              <w:rPr>
                <w:rFonts w:ascii="Calibri" w:hAnsi="Calibri" w:cstheme="minorHAnsi"/>
                <w:color w:val="000000" w:themeColor="text1"/>
                <w:sz w:val="22"/>
                <w:szCs w:val="22"/>
              </w:rPr>
              <w:t>gekenmerkt door een rode kleur. Zo wordt ieder programma van elkaar onderscheiden</w:t>
            </w:r>
          </w:p>
          <w:p w14:paraId="2EB2E1E4"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Afwijkend van de hoofdpagina van het YouTube-kanaal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is dat er in de banner nu alleen een YouTube-logo rechts onderin staat. Dit in tegenstelling tot alle andere sociale media die in de banner stonden bij </w:t>
            </w:r>
            <w:r w:rsidRPr="00E34A96">
              <w:rPr>
                <w:rFonts w:ascii="Calibri" w:hAnsi="Calibri" w:cstheme="minorHAnsi"/>
                <w:i/>
                <w:iCs/>
                <w:color w:val="000000" w:themeColor="text1"/>
                <w:sz w:val="22"/>
                <w:szCs w:val="22"/>
              </w:rPr>
              <w:t xml:space="preserve">NPO3 </w:t>
            </w:r>
          </w:p>
          <w:p w14:paraId="0D74250A" w14:textId="0708D127" w:rsidR="00667B91" w:rsidRPr="00F827EB" w:rsidRDefault="00667B91" w:rsidP="00F827EB">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noProof/>
                <w:sz w:val="22"/>
                <w:szCs w:val="22"/>
              </w:rPr>
              <w:drawing>
                <wp:anchor distT="0" distB="0" distL="114300" distR="114300" simplePos="0" relativeHeight="251664384" behindDoc="1" locked="0" layoutInCell="1" allowOverlap="1" wp14:anchorId="291924C3" wp14:editId="6C26C89B">
                  <wp:simplePos x="0" y="0"/>
                  <wp:positionH relativeFrom="column">
                    <wp:posOffset>-21413</wp:posOffset>
                  </wp:positionH>
                  <wp:positionV relativeFrom="paragraph">
                    <wp:posOffset>126956</wp:posOffset>
                  </wp:positionV>
                  <wp:extent cx="187960" cy="187960"/>
                  <wp:effectExtent l="0" t="0" r="2540" b="2540"/>
                  <wp:wrapTight wrapText="bothSides">
                    <wp:wrapPolygon edited="0">
                      <wp:start x="5838" y="0"/>
                      <wp:lineTo x="0" y="5838"/>
                      <wp:lineTo x="0" y="20432"/>
                      <wp:lineTo x="20432" y="20432"/>
                      <wp:lineTo x="20432" y="5838"/>
                      <wp:lineTo x="14595" y="0"/>
                      <wp:lineTo x="5838" y="0"/>
                    </wp:wrapPolygon>
                  </wp:wrapTight>
                  <wp:docPr id="5" name="Afbeelding 5" descr="⭐ witte middelgrote ster - Emoji Beteke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witte middelgrote ster - Emoji Betekeni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4A96">
              <w:rPr>
                <w:rFonts w:ascii="Calibri" w:hAnsi="Calibri" w:cstheme="minorHAnsi"/>
                <w:color w:val="000000" w:themeColor="text1"/>
                <w:sz w:val="22"/>
                <w:szCs w:val="22"/>
              </w:rPr>
              <w:t xml:space="preserve">Er wordt ook gebruik gemaakt van een ster-emoji (zie links van de tekst) Deze wordt vaak </w:t>
            </w:r>
            <w:r w:rsidR="00F827EB" w:rsidRPr="00E34A96">
              <w:rPr>
                <w:rFonts w:ascii="Calibri" w:hAnsi="Calibri" w:cstheme="minorHAnsi"/>
                <w:color w:val="000000" w:themeColor="text1"/>
                <w:sz w:val="22"/>
                <w:szCs w:val="22"/>
              </w:rPr>
              <w:t>na</w:t>
            </w:r>
            <w:r w:rsidR="00F827EB">
              <w:rPr>
                <w:rFonts w:ascii="Calibri" w:hAnsi="Calibri" w:cstheme="minorHAnsi"/>
                <w:color w:val="000000" w:themeColor="text1"/>
                <w:sz w:val="22"/>
                <w:szCs w:val="22"/>
              </w:rPr>
              <w:t>ast</w:t>
            </w:r>
            <w:r w:rsidR="00F827EB" w:rsidRPr="00E34A96">
              <w:rPr>
                <w:rFonts w:ascii="Calibri" w:hAnsi="Calibri" w:cstheme="minorHAnsi"/>
                <w:color w:val="000000" w:themeColor="text1"/>
                <w:sz w:val="22"/>
                <w:szCs w:val="22"/>
              </w:rPr>
              <w:t xml:space="preserve"> een linkje of iets anders wat de aandacht van gebruikers moet trekken</w:t>
            </w:r>
            <w:r w:rsidR="00F827EB">
              <w:rPr>
                <w:rFonts w:ascii="Calibri" w:hAnsi="Calibri" w:cstheme="minorHAnsi"/>
                <w:color w:val="000000" w:themeColor="text1"/>
                <w:sz w:val="22"/>
                <w:szCs w:val="22"/>
              </w:rPr>
              <w:t>,</w:t>
            </w:r>
            <w:r w:rsidR="00F827EB" w:rsidRPr="00E34A96">
              <w:rPr>
                <w:rFonts w:ascii="Calibri" w:hAnsi="Calibri" w:cstheme="minorHAnsi"/>
                <w:color w:val="000000" w:themeColor="text1"/>
                <w:sz w:val="22"/>
                <w:szCs w:val="22"/>
              </w:rPr>
              <w:t xml:space="preserve"> </w:t>
            </w:r>
            <w:r w:rsidRPr="00E34A96">
              <w:rPr>
                <w:rFonts w:ascii="Calibri" w:hAnsi="Calibri" w:cstheme="minorHAnsi"/>
                <w:color w:val="000000" w:themeColor="text1"/>
                <w:sz w:val="22"/>
                <w:szCs w:val="22"/>
              </w:rPr>
              <w:t xml:space="preserve">neergezet. Het is een vorm van signalering door de NPO naar iets wat zij belangrijk achten. Deze kwam ook al terug op het YouTube-kanaal </w:t>
            </w:r>
            <w:r w:rsidRPr="00E34A96">
              <w:rPr>
                <w:rFonts w:ascii="Calibri" w:hAnsi="Calibri" w:cstheme="minorHAnsi"/>
                <w:i/>
                <w:iCs/>
                <w:color w:val="000000" w:themeColor="text1"/>
                <w:sz w:val="22"/>
                <w:szCs w:val="22"/>
              </w:rPr>
              <w:t>NPO3</w:t>
            </w:r>
          </w:p>
        </w:tc>
      </w:tr>
    </w:tbl>
    <w:p w14:paraId="77F9B910" w14:textId="2DCAC03D" w:rsidR="00667B91" w:rsidRPr="00E34A96" w:rsidRDefault="00667B91" w:rsidP="00C41175">
      <w:pPr>
        <w:rPr>
          <w:rFonts w:ascii="Calibri" w:hAnsi="Calibri" w:cstheme="minorHAnsi"/>
          <w:b/>
          <w:bCs/>
          <w:color w:val="000000" w:themeColor="text1"/>
          <w:sz w:val="22"/>
          <w:szCs w:val="22"/>
        </w:rPr>
      </w:pPr>
    </w:p>
    <w:p w14:paraId="563DC08C" w14:textId="1A109347" w:rsidR="00667B91" w:rsidRPr="00E34A96" w:rsidRDefault="00667B91" w:rsidP="00C41175">
      <w:pPr>
        <w:rPr>
          <w:rFonts w:ascii="Calibri" w:hAnsi="Calibri" w:cstheme="minorHAnsi"/>
          <w:b/>
          <w:bCs/>
          <w:color w:val="000000" w:themeColor="text1"/>
          <w:sz w:val="22"/>
          <w:szCs w:val="22"/>
        </w:rPr>
      </w:pPr>
    </w:p>
    <w:p w14:paraId="269771D5" w14:textId="77777777" w:rsidR="00C41175" w:rsidRPr="00E34A96" w:rsidRDefault="00C41175" w:rsidP="00C41175">
      <w:pPr>
        <w:rPr>
          <w:rFonts w:ascii="Calibri" w:hAnsi="Calibri" w:cstheme="minorHAnsi"/>
          <w:b/>
          <w:bCs/>
          <w:color w:val="000000" w:themeColor="text1"/>
          <w:sz w:val="22"/>
          <w:szCs w:val="22"/>
        </w:rPr>
      </w:pPr>
    </w:p>
    <w:p w14:paraId="423D84D6" w14:textId="1B70FB84" w:rsidR="00667B91" w:rsidRPr="001D6CBD" w:rsidRDefault="00E34A96" w:rsidP="001D6CBD">
      <w:pPr>
        <w:pStyle w:val="Kop3"/>
        <w:rPr>
          <w:sz w:val="22"/>
          <w:szCs w:val="22"/>
        </w:rPr>
      </w:pPr>
      <w:r>
        <w:rPr>
          <w:i/>
          <w:iCs/>
        </w:rPr>
        <w:br w:type="page"/>
      </w:r>
      <w:bookmarkStart w:id="23" w:name="_Toc69462347"/>
      <w:r w:rsidR="00ED6121" w:rsidRPr="001D6CBD">
        <w:rPr>
          <w:color w:val="000000" w:themeColor="text1"/>
          <w:sz w:val="22"/>
          <w:szCs w:val="22"/>
        </w:rPr>
        <w:lastRenderedPageBreak/>
        <w:t xml:space="preserve">7.1.3 </w:t>
      </w:r>
      <w:r w:rsidR="00667B91" w:rsidRPr="001D6CBD">
        <w:rPr>
          <w:color w:val="000000" w:themeColor="text1"/>
          <w:sz w:val="22"/>
          <w:szCs w:val="22"/>
        </w:rPr>
        <w:t>Spuiten en Slikken</w:t>
      </w:r>
      <w:bookmarkEnd w:id="23"/>
    </w:p>
    <w:tbl>
      <w:tblPr>
        <w:tblStyle w:val="Rastertabel4-Accent1"/>
        <w:tblW w:w="14737" w:type="dxa"/>
        <w:tblLook w:val="04A0" w:firstRow="1" w:lastRow="0" w:firstColumn="1" w:lastColumn="0" w:noHBand="0" w:noVBand="1"/>
      </w:tblPr>
      <w:tblGrid>
        <w:gridCol w:w="1175"/>
        <w:gridCol w:w="13562"/>
      </w:tblGrid>
      <w:tr w:rsidR="00667B91" w:rsidRPr="00E34A96" w14:paraId="54D2108D" w14:textId="77777777" w:rsidTr="00E34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4D1DE07B" w14:textId="21EDF52D" w:rsidR="00667B91" w:rsidRPr="00E34A96" w:rsidRDefault="00667B91" w:rsidP="00C41175">
            <w:pPr>
              <w:rPr>
                <w:rFonts w:ascii="Calibri" w:hAnsi="Calibri" w:cstheme="minorHAnsi"/>
                <w:color w:val="000000" w:themeColor="text1"/>
                <w:sz w:val="22"/>
                <w:szCs w:val="22"/>
                <w:lang w:val="en-US"/>
              </w:rPr>
            </w:pPr>
            <w:r w:rsidRPr="00E34A96">
              <w:rPr>
                <w:rFonts w:ascii="Calibri" w:hAnsi="Calibri" w:cstheme="minorHAnsi"/>
                <w:sz w:val="22"/>
                <w:szCs w:val="22"/>
                <w:lang w:val="en-US"/>
              </w:rPr>
              <w:t>Spuiten en Slikken</w:t>
            </w:r>
          </w:p>
        </w:tc>
        <w:tc>
          <w:tcPr>
            <w:tcW w:w="14316" w:type="dxa"/>
          </w:tcPr>
          <w:p w14:paraId="0E39A741" w14:textId="6D53EF26" w:rsidR="00667B91" w:rsidRPr="00E34A96" w:rsidRDefault="00E34A96" w:rsidP="00C41175">
            <w:pPr>
              <w:cnfStyle w:val="100000000000" w:firstRow="1" w:lastRow="0" w:firstColumn="0" w:lastColumn="0" w:oddVBand="0" w:evenVBand="0" w:oddHBand="0" w:evenHBand="0" w:firstRowFirstColumn="0" w:firstRowLastColumn="0" w:lastRowFirstColumn="0" w:lastRowLastColumn="0"/>
              <w:rPr>
                <w:rFonts w:ascii="Calibri" w:hAnsi="Calibri" w:cstheme="minorHAnsi"/>
                <w:b w:val="0"/>
                <w:bCs w:val="0"/>
                <w:color w:val="000000" w:themeColor="text1"/>
                <w:sz w:val="22"/>
                <w:szCs w:val="22"/>
                <w:lang w:val="en-US"/>
              </w:rPr>
            </w:pPr>
            <w:r w:rsidRPr="00E34A96">
              <w:rPr>
                <w:rFonts w:ascii="Calibri" w:hAnsi="Calibri" w:cstheme="minorHAnsi"/>
                <w:sz w:val="22"/>
                <w:szCs w:val="22"/>
                <w:lang w:val="en-US"/>
              </w:rPr>
              <w:t>Homepage</w:t>
            </w:r>
          </w:p>
        </w:tc>
      </w:tr>
      <w:tr w:rsidR="00667B91" w:rsidRPr="00E34A96" w14:paraId="4B156F86"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19D1C3F2" w14:textId="2F8EBCDD"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Function</w:t>
            </w:r>
            <w:r w:rsidR="00041EA9" w:rsidRPr="00E34A96">
              <w:rPr>
                <w:rFonts w:ascii="Calibri" w:hAnsi="Calibri" w:cstheme="minorHAnsi"/>
                <w:color w:val="000000" w:themeColor="text1"/>
                <w:sz w:val="22"/>
                <w:szCs w:val="22"/>
              </w:rPr>
              <w:t>a</w:t>
            </w:r>
            <w:r w:rsidRPr="00E34A96">
              <w:rPr>
                <w:rFonts w:ascii="Calibri" w:hAnsi="Calibri" w:cstheme="minorHAnsi"/>
                <w:color w:val="000000" w:themeColor="text1"/>
                <w:sz w:val="22"/>
                <w:szCs w:val="22"/>
              </w:rPr>
              <w:t>l</w:t>
            </w:r>
          </w:p>
        </w:tc>
        <w:tc>
          <w:tcPr>
            <w:tcW w:w="14316" w:type="dxa"/>
          </w:tcPr>
          <w:p w14:paraId="1F56E2C6"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Pagina wordt geanalyseerd van boven naar beneden.</w:t>
            </w:r>
          </w:p>
          <w:p w14:paraId="634680D2"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22C8EFA7"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Abonneerknop: </w:t>
            </w:r>
            <w:r w:rsidRPr="00E34A96">
              <w:rPr>
                <w:rFonts w:ascii="Calibri" w:hAnsi="Calibri" w:cstheme="minorHAnsi"/>
                <w:color w:val="000000" w:themeColor="text1"/>
                <w:sz w:val="22"/>
                <w:szCs w:val="22"/>
              </w:rPr>
              <w:t xml:space="preserve">gebruiker krijgt de mogelijkheid om zich via deze knop te abonneren op het kanaal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xml:space="preserve">. </w:t>
            </w:r>
          </w:p>
          <w:p w14:paraId="119E9AB5"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Meldingknop: </w:t>
            </w:r>
            <w:r w:rsidRPr="00E34A96">
              <w:rPr>
                <w:rFonts w:ascii="Calibri" w:hAnsi="Calibri" w:cstheme="minorHAnsi"/>
                <w:color w:val="000000" w:themeColor="text1"/>
                <w:sz w:val="22"/>
                <w:szCs w:val="22"/>
              </w:rPr>
              <w:t>Naast de abonneerknop kan de gebruiker op icoontje in de vorm van een belletje drukken, waarmee meldingen worden ingeschakeld.</w:t>
            </w:r>
          </w:p>
          <w:p w14:paraId="0CA1DEB5"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E34A96">
              <w:rPr>
                <w:rFonts w:ascii="Calibri" w:hAnsi="Calibri" w:cstheme="minorHAnsi"/>
                <w:b/>
                <w:bCs/>
                <w:i/>
                <w:iCs/>
                <w:color w:val="000000" w:themeColor="text1"/>
                <w:sz w:val="22"/>
                <w:szCs w:val="22"/>
              </w:rPr>
              <w:t>Home</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Wanneer men hierop drukt verschijnt de startpagina van het YouTube-kanaal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xml:space="preserve">. </w:t>
            </w:r>
          </w:p>
          <w:p w14:paraId="38E98E23"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“Video’s:” </w:t>
            </w:r>
            <w:r w:rsidRPr="00E34A96">
              <w:rPr>
                <w:rFonts w:ascii="Calibri" w:hAnsi="Calibri" w:cstheme="minorHAnsi"/>
                <w:color w:val="000000" w:themeColor="text1"/>
                <w:sz w:val="22"/>
                <w:szCs w:val="22"/>
              </w:rPr>
              <w:t xml:space="preserve">Als de gebruiker hierop drukt wordt men doorverwezen naar alle video’s die geüpload zijn op het YouTube-kanaal. </w:t>
            </w:r>
          </w:p>
          <w:p w14:paraId="72FE9A05"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E34A96">
              <w:rPr>
                <w:rFonts w:ascii="Calibri" w:hAnsi="Calibri" w:cstheme="minorHAnsi"/>
                <w:b/>
                <w:bCs/>
                <w:i/>
                <w:iCs/>
                <w:color w:val="000000" w:themeColor="text1"/>
                <w:sz w:val="22"/>
                <w:szCs w:val="22"/>
              </w:rPr>
              <w:t>Playlists</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Hier worden alle afspeellijsten van het kanaal zichtbaar. In dit geval zijn het afspeellijsten met de verschillende programma’s die gemaakt zijn voor het kanaal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w:t>
            </w:r>
          </w:p>
          <w:p w14:paraId="2C67B2B2"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Pr="00E34A96">
              <w:rPr>
                <w:rFonts w:ascii="Calibri" w:hAnsi="Calibri" w:cstheme="minorHAnsi"/>
                <w:b/>
                <w:bCs/>
                <w:i/>
                <w:iCs/>
                <w:color w:val="000000" w:themeColor="text1"/>
                <w:sz w:val="22"/>
                <w:szCs w:val="22"/>
              </w:rPr>
              <w:t>Community</w:t>
            </w:r>
            <w:r w:rsidRPr="00E34A96">
              <w:rPr>
                <w:rFonts w:ascii="Calibri" w:hAnsi="Calibri" w:cstheme="minorHAnsi"/>
                <w:b/>
                <w:bCs/>
                <w:color w:val="000000" w:themeColor="text1"/>
                <w:sz w:val="22"/>
                <w:szCs w:val="22"/>
              </w:rPr>
              <w:t xml:space="preserve">:” </w:t>
            </w:r>
            <w:r w:rsidRPr="00E34A96">
              <w:rPr>
                <w:rFonts w:ascii="Calibri" w:hAnsi="Calibri" w:cstheme="minorHAnsi"/>
                <w:color w:val="000000" w:themeColor="text1"/>
                <w:sz w:val="22"/>
                <w:szCs w:val="22"/>
              </w:rPr>
              <w:t xml:space="preserve">Wanneer men op “community” klikt, ziet men een </w:t>
            </w:r>
            <w:r w:rsidRPr="00E34A96">
              <w:rPr>
                <w:rFonts w:ascii="Calibri" w:hAnsi="Calibri" w:cstheme="minorHAnsi"/>
                <w:i/>
                <w:iCs/>
                <w:color w:val="000000" w:themeColor="text1"/>
                <w:sz w:val="22"/>
                <w:szCs w:val="22"/>
              </w:rPr>
              <w:t>social media feed</w:t>
            </w:r>
            <w:r w:rsidRPr="00E34A96">
              <w:rPr>
                <w:rFonts w:ascii="Calibri" w:hAnsi="Calibri" w:cstheme="minorHAnsi"/>
                <w:color w:val="000000" w:themeColor="text1"/>
                <w:sz w:val="22"/>
                <w:szCs w:val="22"/>
              </w:rPr>
              <w:t xml:space="preserve"> met berichten van het YouTube-kanaal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Het zijn op dit kanaal maar vier stuks en verwijzen steeds naar de eerste aflevering van een serie. Daarna wordt er niet meer naar verwezen</w:t>
            </w:r>
          </w:p>
          <w:p w14:paraId="213F1A54" w14:textId="784C6768"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“Kanalen:” </w:t>
            </w:r>
            <w:r w:rsidRPr="00E34A96">
              <w:rPr>
                <w:rFonts w:ascii="Calibri" w:hAnsi="Calibri" w:cstheme="minorHAnsi"/>
                <w:color w:val="000000" w:themeColor="text1"/>
                <w:sz w:val="22"/>
                <w:szCs w:val="22"/>
              </w:rPr>
              <w:t xml:space="preserve">Als de gebruiker hierop drukt, krijgt men alle kanalen te zien waar </w:t>
            </w:r>
            <w:r w:rsidRPr="00E34A96">
              <w:rPr>
                <w:rFonts w:ascii="Calibri" w:hAnsi="Calibri" w:cstheme="minorHAnsi"/>
                <w:i/>
                <w:iCs/>
                <w:color w:val="000000" w:themeColor="text1"/>
                <w:sz w:val="22"/>
                <w:szCs w:val="22"/>
              </w:rPr>
              <w:t xml:space="preserve">Spuiten en Slikken </w:t>
            </w:r>
            <w:r w:rsidRPr="00E34A96">
              <w:rPr>
                <w:rFonts w:ascii="Calibri" w:hAnsi="Calibri" w:cstheme="minorHAnsi"/>
                <w:color w:val="000000" w:themeColor="text1"/>
                <w:sz w:val="22"/>
                <w:szCs w:val="22"/>
              </w:rPr>
              <w:t xml:space="preserve">naar wil verwijzen. Bij de vorige kanalen werd er alleen verwezen naar kanalen van de publieke omroep en nog specifieker naar kanalen die direct te linken waren aan NPO3. Bij </w:t>
            </w:r>
            <w:r w:rsidRPr="00E34A96">
              <w:rPr>
                <w:rFonts w:ascii="Calibri" w:hAnsi="Calibri" w:cstheme="minorHAnsi"/>
                <w:i/>
                <w:iCs/>
                <w:color w:val="000000" w:themeColor="text1"/>
                <w:sz w:val="22"/>
                <w:szCs w:val="22"/>
              </w:rPr>
              <w:t xml:space="preserve">Spuiten en Slikken </w:t>
            </w:r>
            <w:r w:rsidRPr="00E34A96">
              <w:rPr>
                <w:rFonts w:ascii="Calibri" w:hAnsi="Calibri" w:cstheme="minorHAnsi"/>
                <w:color w:val="000000" w:themeColor="text1"/>
                <w:sz w:val="22"/>
                <w:szCs w:val="22"/>
              </w:rPr>
              <w:t xml:space="preserve">wordt er ook verwezen naar kanalen van commerciële bedrijven. Zo wordt er verwezen naar </w:t>
            </w:r>
            <w:r w:rsidRPr="00E34A96">
              <w:rPr>
                <w:rFonts w:ascii="Calibri" w:hAnsi="Calibri" w:cstheme="minorHAnsi"/>
                <w:i/>
                <w:iCs/>
                <w:color w:val="000000" w:themeColor="text1"/>
                <w:sz w:val="22"/>
                <w:szCs w:val="22"/>
              </w:rPr>
              <w:t>Vice</w:t>
            </w:r>
            <w:r w:rsidRPr="00E34A96">
              <w:rPr>
                <w:rFonts w:ascii="Calibri" w:hAnsi="Calibri" w:cstheme="minorHAnsi"/>
                <w:color w:val="000000" w:themeColor="text1"/>
                <w:sz w:val="22"/>
                <w:szCs w:val="22"/>
              </w:rPr>
              <w:t xml:space="preserve">. Dit is een groot Amerikaans mediabedrijf. Ook wordt er verwezen naar </w:t>
            </w:r>
            <w:r w:rsidRPr="00E34A96">
              <w:rPr>
                <w:rFonts w:ascii="Calibri" w:hAnsi="Calibri" w:cstheme="minorHAnsi"/>
                <w:i/>
                <w:iCs/>
                <w:color w:val="000000" w:themeColor="text1"/>
                <w:sz w:val="22"/>
                <w:szCs w:val="22"/>
              </w:rPr>
              <w:t>Woodrocket</w:t>
            </w:r>
            <w:r w:rsidRPr="00E34A96">
              <w:rPr>
                <w:rFonts w:ascii="Calibri" w:hAnsi="Calibri" w:cstheme="minorHAnsi"/>
                <w:color w:val="000000" w:themeColor="text1"/>
                <w:sz w:val="22"/>
                <w:szCs w:val="22"/>
              </w:rPr>
              <w:t xml:space="preserve">. Dit is een YouTube-kanaal waar volgens de makers de volgende content op verschijnt: “We make Adult parodies and post the trailers here! </w:t>
            </w:r>
            <w:r w:rsidRPr="00E34A96">
              <w:rPr>
                <w:rFonts w:ascii="Calibri" w:hAnsi="Calibri" w:cstheme="minorHAnsi"/>
                <w:color w:val="000000" w:themeColor="text1"/>
                <w:sz w:val="22"/>
                <w:szCs w:val="22"/>
                <w:lang w:val="en-US"/>
              </w:rPr>
              <w:t>We also post “Ask a Porn Star” episodes and more porn starts, more comedy, more sexiness, more weirdness, and more fun vidoes as we make ‘em!”</w:t>
            </w:r>
            <w:r w:rsidR="00F827EB">
              <w:rPr>
                <w:rStyle w:val="Voetnootmarkering"/>
                <w:rFonts w:ascii="Calibri" w:hAnsi="Calibri" w:cstheme="minorHAnsi"/>
                <w:color w:val="000000" w:themeColor="text1"/>
                <w:sz w:val="22"/>
                <w:szCs w:val="22"/>
                <w:lang w:val="en-US"/>
              </w:rPr>
              <w:footnoteReference w:id="108"/>
            </w:r>
            <w:r w:rsidRPr="00E34A96">
              <w:rPr>
                <w:rFonts w:ascii="Calibri" w:hAnsi="Calibri" w:cstheme="minorHAnsi"/>
                <w:color w:val="000000" w:themeColor="text1"/>
                <w:sz w:val="22"/>
                <w:szCs w:val="22"/>
                <w:lang w:val="en-US"/>
              </w:rPr>
              <w:t xml:space="preserve"> </w:t>
            </w:r>
            <w:r w:rsidRPr="00E34A96">
              <w:rPr>
                <w:rFonts w:ascii="Calibri" w:hAnsi="Calibri" w:cstheme="minorHAnsi"/>
                <w:color w:val="000000" w:themeColor="text1"/>
                <w:sz w:val="22"/>
                <w:szCs w:val="22"/>
              </w:rPr>
              <w:t xml:space="preserve">Hoewel dit nog gerelateerd is aan de onderwerpen op </w:t>
            </w:r>
            <w:r w:rsidRPr="00E34A96">
              <w:rPr>
                <w:rFonts w:ascii="Calibri" w:hAnsi="Calibri" w:cstheme="minorHAnsi"/>
                <w:i/>
                <w:iCs/>
                <w:color w:val="000000" w:themeColor="text1"/>
                <w:sz w:val="22"/>
                <w:szCs w:val="22"/>
              </w:rPr>
              <w:t xml:space="preserve">Spuiten en Slikken, </w:t>
            </w:r>
            <w:r w:rsidRPr="00E34A96">
              <w:rPr>
                <w:rFonts w:ascii="Calibri" w:hAnsi="Calibri" w:cstheme="minorHAnsi"/>
                <w:color w:val="000000" w:themeColor="text1"/>
                <w:sz w:val="22"/>
                <w:szCs w:val="22"/>
              </w:rPr>
              <w:t xml:space="preserve">verwijzen ze ook naar het kanaal </w:t>
            </w:r>
            <w:r w:rsidRPr="00E34A96">
              <w:rPr>
                <w:rFonts w:ascii="Calibri" w:hAnsi="Calibri" w:cstheme="minorHAnsi"/>
                <w:i/>
                <w:iCs/>
                <w:color w:val="000000" w:themeColor="text1"/>
                <w:sz w:val="22"/>
                <w:szCs w:val="22"/>
              </w:rPr>
              <w:t xml:space="preserve">Boiler Room, </w:t>
            </w:r>
            <w:r w:rsidRPr="00E34A96">
              <w:rPr>
                <w:rFonts w:ascii="Calibri" w:hAnsi="Calibri" w:cstheme="minorHAnsi"/>
                <w:color w:val="000000" w:themeColor="text1"/>
                <w:sz w:val="22"/>
                <w:szCs w:val="22"/>
              </w:rPr>
              <w:t>wat zichzelf omschrijft als een onafhankelijk muziekplatform.</w:t>
            </w:r>
          </w:p>
          <w:p w14:paraId="4AB4A0A0" w14:textId="77777777" w:rsidR="00F827EB" w:rsidRPr="00F827EB" w:rsidRDefault="00667B91" w:rsidP="00F827EB">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“Over:” </w:t>
            </w:r>
            <w:r w:rsidRPr="00E34A96">
              <w:rPr>
                <w:rFonts w:ascii="Calibri" w:hAnsi="Calibri" w:cstheme="minorHAnsi"/>
                <w:color w:val="000000" w:themeColor="text1"/>
                <w:sz w:val="22"/>
                <w:szCs w:val="22"/>
              </w:rPr>
              <w:t xml:space="preserve">Hier vindt men informatie over het kanaal, zoals aantal abonnees en weergaves. De gebruiker krijgt dus informatie te zien over het kanaal wanneer men hierop drukt. Ook ziet men een korte beschrijving van wat het kanaal inhoudt, een verwijzing naar de sociale mediakanalen van </w:t>
            </w:r>
            <w:r w:rsidRPr="00E34A96">
              <w:rPr>
                <w:rFonts w:ascii="Calibri" w:hAnsi="Calibri" w:cstheme="minorHAnsi"/>
                <w:i/>
                <w:iCs/>
                <w:color w:val="000000" w:themeColor="text1"/>
                <w:sz w:val="22"/>
                <w:szCs w:val="22"/>
              </w:rPr>
              <w:t xml:space="preserve">Spuiten en Slikken </w:t>
            </w:r>
            <w:r w:rsidRPr="00E34A96">
              <w:rPr>
                <w:rFonts w:ascii="Calibri" w:hAnsi="Calibri" w:cstheme="minorHAnsi"/>
                <w:color w:val="000000" w:themeColor="text1"/>
                <w:sz w:val="22"/>
                <w:szCs w:val="22"/>
              </w:rPr>
              <w:t xml:space="preserve">en verwijzingen naar de Instagram-pagina’s van de presentatoren.  </w:t>
            </w:r>
          </w:p>
          <w:p w14:paraId="5373DE45" w14:textId="77777777" w:rsidR="00F827EB" w:rsidRDefault="00F827EB" w:rsidP="00F827EB">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165EF6AC" w14:textId="1B757B3A" w:rsidR="00F827EB" w:rsidRDefault="00F827EB" w:rsidP="00F827EB">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color w:val="000000" w:themeColor="text1"/>
                <w:sz w:val="22"/>
                <w:szCs w:val="22"/>
              </w:rPr>
            </w:pPr>
            <w:r w:rsidRPr="00F827EB">
              <w:rPr>
                <w:rFonts w:ascii="Calibri" w:hAnsi="Calibri" w:cstheme="minorHAnsi"/>
                <w:color w:val="000000" w:themeColor="text1"/>
                <w:sz w:val="22"/>
                <w:szCs w:val="22"/>
              </w:rPr>
              <w:t>Wederom is er in de banner een blok te vinden met logo’s van andere platform</w:t>
            </w:r>
            <w:r w:rsidR="00C639E9">
              <w:rPr>
                <w:rFonts w:ascii="Calibri" w:hAnsi="Calibri" w:cstheme="minorHAnsi"/>
                <w:color w:val="000000" w:themeColor="text1"/>
                <w:sz w:val="22"/>
                <w:szCs w:val="22"/>
              </w:rPr>
              <w:t>s</w:t>
            </w:r>
            <w:r w:rsidRPr="00F827EB">
              <w:rPr>
                <w:rFonts w:ascii="Calibri" w:hAnsi="Calibri" w:cstheme="minorHAnsi"/>
                <w:color w:val="000000" w:themeColor="text1"/>
                <w:sz w:val="22"/>
                <w:szCs w:val="22"/>
              </w:rPr>
              <w:t xml:space="preserve"> waar de gebruiker op kan klikken. Hierdoor wordt men doorverwezen naar de andere platform</w:t>
            </w:r>
            <w:r w:rsidR="00C639E9">
              <w:rPr>
                <w:rFonts w:ascii="Calibri" w:hAnsi="Calibri" w:cstheme="minorHAnsi"/>
                <w:color w:val="000000" w:themeColor="text1"/>
                <w:sz w:val="22"/>
                <w:szCs w:val="22"/>
              </w:rPr>
              <w:t>s</w:t>
            </w:r>
            <w:r w:rsidRPr="00F827EB">
              <w:rPr>
                <w:rFonts w:ascii="Calibri" w:hAnsi="Calibri" w:cstheme="minorHAnsi"/>
                <w:color w:val="000000" w:themeColor="text1"/>
                <w:sz w:val="22"/>
                <w:szCs w:val="22"/>
              </w:rPr>
              <w:t xml:space="preserve">. </w:t>
            </w:r>
          </w:p>
          <w:p w14:paraId="0CE1BCD2" w14:textId="1F22D556" w:rsidR="00F827EB" w:rsidRPr="00F827EB" w:rsidRDefault="00F827EB" w:rsidP="00F827EB">
            <w:pPr>
              <w:pStyle w:val="Lijstalinea"/>
              <w:cnfStyle w:val="000000100000" w:firstRow="0" w:lastRow="0" w:firstColumn="0" w:lastColumn="0" w:oddVBand="0" w:evenVBand="0" w:oddHBand="1" w:evenHBand="0" w:firstRowFirstColumn="0" w:firstRowLastColumn="0" w:lastRowFirstColumn="0" w:lastRowLastColumn="0"/>
              <w:rPr>
                <w:rFonts w:ascii="Calibri" w:hAnsi="Calibri" w:cstheme="minorHAnsi"/>
                <w:color w:val="000000" w:themeColor="text1"/>
                <w:sz w:val="22"/>
                <w:szCs w:val="22"/>
              </w:rPr>
            </w:pPr>
          </w:p>
        </w:tc>
      </w:tr>
      <w:tr w:rsidR="00667B91" w:rsidRPr="00E34A96" w14:paraId="14A03B73" w14:textId="77777777" w:rsidTr="00E34A96">
        <w:tc>
          <w:tcPr>
            <w:cnfStyle w:val="001000000000" w:firstRow="0" w:lastRow="0" w:firstColumn="1" w:lastColumn="0" w:oddVBand="0" w:evenVBand="0" w:oddHBand="0" w:evenHBand="0" w:firstRowFirstColumn="0" w:firstRowLastColumn="0" w:lastRowFirstColumn="0" w:lastRowLastColumn="0"/>
            <w:tcW w:w="421" w:type="dxa"/>
          </w:tcPr>
          <w:p w14:paraId="10643A1B" w14:textId="11F042B4"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lastRenderedPageBreak/>
              <w:t>Cognitive</w:t>
            </w:r>
          </w:p>
        </w:tc>
        <w:tc>
          <w:tcPr>
            <w:tcW w:w="14316" w:type="dxa"/>
          </w:tcPr>
          <w:p w14:paraId="7015C9CA"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 Deze interface staat duidelijk los van NPO3 en NPO3TV. Het heeft een andere opbouw en ook minder tekstuele pointers. </w:t>
            </w:r>
          </w:p>
          <w:p w14:paraId="0EEB3C21"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Je ziet groot de titel van het kanaal en de titels van de verschillende series zijn zichtbaar. </w:t>
            </w:r>
          </w:p>
          <w:p w14:paraId="716E6745"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Het hanteert ook niet dezelfde strategie omtrent de verschillende titels zoals bij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 xml:space="preserve">en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Wel zijn alle titels van de series in een andere vormgeving. </w:t>
            </w:r>
          </w:p>
          <w:p w14:paraId="337CC57E" w14:textId="465EC5C4"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In de beschrijving van het kanaal wordt pas verwezen naar </w:t>
            </w:r>
            <w:r w:rsidR="00FB6F91">
              <w:rPr>
                <w:rFonts w:ascii="Calibri" w:hAnsi="Calibri" w:cstheme="minorHAnsi"/>
                <w:color w:val="000000" w:themeColor="text1"/>
                <w:sz w:val="22"/>
                <w:szCs w:val="22"/>
              </w:rPr>
              <w:t xml:space="preserve">de website van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Daarbij wordt het benoemd als “website” en zijn alle andere verwijzingen vernoemd naar een sociaal medium (Facebook, Instagram). </w:t>
            </w:r>
          </w:p>
          <w:p w14:paraId="54B13D53"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De presentatoren krijgen zelf ook een groter podium, door ook naar hun privé-kanalen te verwijzen op Instagram</w:t>
            </w:r>
          </w:p>
          <w:p w14:paraId="2E8A8F17" w14:textId="64FBED65"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Onderaan bij het kopje “links” ziet men “spuiten en slikken” staan. Wanneer ik hierop klik, word ik teruggeleid naar de website </w:t>
            </w:r>
            <w:r w:rsidR="00FB6F91">
              <w:rPr>
                <w:rFonts w:ascii="Calibri" w:hAnsi="Calibri" w:cstheme="minorHAnsi"/>
                <w:color w:val="000000" w:themeColor="text1"/>
                <w:sz w:val="22"/>
                <w:szCs w:val="22"/>
              </w:rPr>
              <w:t xml:space="preserve">van </w:t>
            </w:r>
            <w:r w:rsidR="00FB6F91">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Dit wordt alleen niet duidelijk in de tekst die ze gebruiken op het YouTube-kanaal.</w:t>
            </w:r>
          </w:p>
        </w:tc>
      </w:tr>
      <w:tr w:rsidR="00667B91" w:rsidRPr="00E34A96" w14:paraId="624B202F"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6215794D" w14:textId="3814B3D2" w:rsidR="00667B91" w:rsidRPr="00E34A96" w:rsidRDefault="00041EA9"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Sensory</w:t>
            </w:r>
          </w:p>
        </w:tc>
        <w:tc>
          <w:tcPr>
            <w:tcW w:w="14316" w:type="dxa"/>
          </w:tcPr>
          <w:p w14:paraId="6CDB669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De banner van </w:t>
            </w:r>
            <w:r w:rsidRPr="00E34A96">
              <w:rPr>
                <w:rFonts w:ascii="Calibri" w:hAnsi="Calibri"/>
                <w:i/>
                <w:iCs/>
                <w:sz w:val="22"/>
                <w:szCs w:val="22"/>
              </w:rPr>
              <w:t>Spuiten en Slikken</w:t>
            </w:r>
            <w:r w:rsidRPr="00E34A96">
              <w:rPr>
                <w:rFonts w:ascii="Calibri" w:hAnsi="Calibri"/>
                <w:sz w:val="22"/>
                <w:szCs w:val="22"/>
              </w:rPr>
              <w:t xml:space="preserve"> toont de vier presentatoren met daarbij een verwijzende tekst naar twee programma’s die momenteel te zien zijn op het kanaal.</w:t>
            </w:r>
          </w:p>
          <w:p w14:paraId="37FBDD70"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Ook zijn in de banner de logo’s van </w:t>
            </w:r>
            <w:r w:rsidRPr="00E34A96">
              <w:rPr>
                <w:rFonts w:ascii="Calibri" w:hAnsi="Calibri"/>
                <w:i/>
                <w:iCs/>
                <w:sz w:val="22"/>
                <w:szCs w:val="22"/>
              </w:rPr>
              <w:t xml:space="preserve">NPO3 </w:t>
            </w:r>
            <w:r w:rsidRPr="00E34A96">
              <w:rPr>
                <w:rFonts w:ascii="Calibri" w:hAnsi="Calibri"/>
                <w:sz w:val="22"/>
                <w:szCs w:val="22"/>
              </w:rPr>
              <w:t>en de omroep BNNVARA te zien waar het programma bij hoort.</w:t>
            </w:r>
          </w:p>
          <w:p w14:paraId="546AF438"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Daarnaast staan er wederom de logo’s van sociale media rechts onderin met daarbij ook het </w:t>
            </w:r>
            <w:r w:rsidRPr="00E34A96">
              <w:rPr>
                <w:rFonts w:ascii="Calibri" w:hAnsi="Calibri"/>
                <w:i/>
                <w:iCs/>
                <w:sz w:val="22"/>
                <w:szCs w:val="22"/>
              </w:rPr>
              <w:t xml:space="preserve">NPO3 </w:t>
            </w:r>
            <w:r w:rsidRPr="00E34A96">
              <w:rPr>
                <w:rFonts w:ascii="Calibri" w:hAnsi="Calibri"/>
                <w:sz w:val="22"/>
                <w:szCs w:val="22"/>
              </w:rPr>
              <w:t xml:space="preserve">logo. </w:t>
            </w:r>
          </w:p>
          <w:p w14:paraId="54A5ECB3" w14:textId="77777777" w:rsidR="00667B91"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In de </w:t>
            </w:r>
            <w:r w:rsidRPr="00CA0A56">
              <w:rPr>
                <w:rFonts w:ascii="Calibri" w:hAnsi="Calibri"/>
                <w:i/>
                <w:iCs/>
                <w:sz w:val="22"/>
                <w:szCs w:val="22"/>
              </w:rPr>
              <w:t>thumbnails</w:t>
            </w:r>
            <w:r w:rsidRPr="00E34A96">
              <w:rPr>
                <w:rFonts w:ascii="Calibri" w:hAnsi="Calibri"/>
                <w:sz w:val="22"/>
                <w:szCs w:val="22"/>
              </w:rPr>
              <w:t xml:space="preserve"> van verschillende video’s staan symbolen van kijkwijzer. Deze variëren van leeftijdsaanduidingen tot het gebruik van drugs en expliciete content. </w:t>
            </w:r>
          </w:p>
          <w:p w14:paraId="2627DCB7" w14:textId="1C0B9A50" w:rsidR="005631AB" w:rsidRPr="00E34A96" w:rsidRDefault="00CA0A56"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Pr>
                <w:rFonts w:ascii="Calibri" w:hAnsi="Calibri"/>
                <w:sz w:val="22"/>
                <w:szCs w:val="22"/>
              </w:rPr>
              <w:t xml:space="preserve">De </w:t>
            </w:r>
            <w:r>
              <w:rPr>
                <w:rFonts w:ascii="Calibri" w:hAnsi="Calibri"/>
                <w:i/>
                <w:iCs/>
                <w:sz w:val="22"/>
                <w:szCs w:val="22"/>
              </w:rPr>
              <w:t xml:space="preserve">thumbnails </w:t>
            </w:r>
            <w:r>
              <w:rPr>
                <w:rFonts w:ascii="Calibri" w:hAnsi="Calibri"/>
                <w:sz w:val="22"/>
                <w:szCs w:val="22"/>
              </w:rPr>
              <w:t xml:space="preserve">hebben allemaal een andere lay-out gekregen in tegenstelling tot de andere twee kanalen waar de </w:t>
            </w:r>
            <w:r>
              <w:rPr>
                <w:rFonts w:ascii="Calibri" w:hAnsi="Calibri"/>
                <w:i/>
                <w:iCs/>
                <w:sz w:val="22"/>
                <w:szCs w:val="22"/>
              </w:rPr>
              <w:t xml:space="preserve">thumbnails </w:t>
            </w:r>
            <w:r>
              <w:rPr>
                <w:rFonts w:ascii="Calibri" w:hAnsi="Calibri"/>
                <w:sz w:val="22"/>
                <w:szCs w:val="22"/>
              </w:rPr>
              <w:t xml:space="preserve">allemaal nagenoeg dezelfde lay-out hanteren. </w:t>
            </w:r>
          </w:p>
        </w:tc>
      </w:tr>
    </w:tbl>
    <w:p w14:paraId="697144A4" w14:textId="77777777" w:rsidR="00E34A96" w:rsidRDefault="00E34A96" w:rsidP="00C41175">
      <w:pPr>
        <w:pStyle w:val="Kop3"/>
        <w:rPr>
          <w:i/>
          <w:iCs/>
          <w:color w:val="000000" w:themeColor="text1"/>
          <w:sz w:val="22"/>
          <w:szCs w:val="22"/>
        </w:rPr>
      </w:pPr>
    </w:p>
    <w:p w14:paraId="0418161F" w14:textId="77777777" w:rsidR="00E34A96" w:rsidRDefault="00E34A96">
      <w:pPr>
        <w:rPr>
          <w:rFonts w:asciiTheme="majorHAnsi" w:eastAsiaTheme="majorEastAsia" w:hAnsiTheme="majorHAnsi" w:cstheme="majorBidi"/>
          <w:i/>
          <w:iCs/>
          <w:color w:val="000000" w:themeColor="text1"/>
          <w:sz w:val="22"/>
          <w:szCs w:val="22"/>
        </w:rPr>
      </w:pPr>
      <w:r>
        <w:rPr>
          <w:i/>
          <w:iCs/>
          <w:color w:val="000000" w:themeColor="text1"/>
          <w:sz w:val="22"/>
          <w:szCs w:val="22"/>
        </w:rPr>
        <w:br w:type="page"/>
      </w:r>
    </w:p>
    <w:p w14:paraId="34677635" w14:textId="2F1B87C7" w:rsidR="00667B91" w:rsidRPr="001D6CBD" w:rsidRDefault="00ED6121" w:rsidP="00C41175">
      <w:pPr>
        <w:pStyle w:val="Kop3"/>
        <w:rPr>
          <w:color w:val="000000" w:themeColor="text1"/>
          <w:sz w:val="22"/>
          <w:szCs w:val="22"/>
        </w:rPr>
      </w:pPr>
      <w:bookmarkStart w:id="24" w:name="_Toc69462348"/>
      <w:r w:rsidRPr="001D6CBD">
        <w:rPr>
          <w:color w:val="000000" w:themeColor="text1"/>
          <w:sz w:val="22"/>
          <w:szCs w:val="22"/>
        </w:rPr>
        <w:lastRenderedPageBreak/>
        <w:t xml:space="preserve">7.1.4 </w:t>
      </w:r>
      <w:r w:rsidR="00667B91" w:rsidRPr="001D6CBD">
        <w:rPr>
          <w:color w:val="000000" w:themeColor="text1"/>
          <w:sz w:val="22"/>
          <w:szCs w:val="22"/>
        </w:rPr>
        <w:t>Sub-pagina NPO3 (K*tschool: HERRES #1)</w:t>
      </w:r>
      <w:bookmarkEnd w:id="24"/>
    </w:p>
    <w:tbl>
      <w:tblPr>
        <w:tblStyle w:val="Rastertabel4-Accent1"/>
        <w:tblW w:w="14737" w:type="dxa"/>
        <w:tblLook w:val="04A0" w:firstRow="1" w:lastRow="0" w:firstColumn="1" w:lastColumn="0" w:noHBand="0" w:noVBand="1"/>
      </w:tblPr>
      <w:tblGrid>
        <w:gridCol w:w="1175"/>
        <w:gridCol w:w="13562"/>
      </w:tblGrid>
      <w:tr w:rsidR="00667B91" w:rsidRPr="00E34A96" w14:paraId="729CA6F8" w14:textId="77777777" w:rsidTr="00E34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02EAA4C" w14:textId="7445258B"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sz w:val="22"/>
                <w:szCs w:val="22"/>
              </w:rPr>
              <w:t xml:space="preserve">NPO3 </w:t>
            </w:r>
          </w:p>
        </w:tc>
        <w:tc>
          <w:tcPr>
            <w:tcW w:w="14033" w:type="dxa"/>
          </w:tcPr>
          <w:p w14:paraId="1947CD53" w14:textId="30ABB67E" w:rsidR="00667B91" w:rsidRPr="00E34A96" w:rsidRDefault="00E34A96" w:rsidP="00C41175">
            <w:pPr>
              <w:cnfStyle w:val="100000000000" w:firstRow="1" w:lastRow="0" w:firstColumn="0" w:lastColumn="0" w:oddVBand="0" w:evenVBand="0" w:oddHBand="0" w:evenHBand="0" w:firstRowFirstColumn="0" w:firstRowLastColumn="0" w:lastRowFirstColumn="0" w:lastRowLastColumn="0"/>
              <w:rPr>
                <w:rFonts w:ascii="Calibri" w:hAnsi="Calibri" w:cstheme="minorHAnsi"/>
                <w:b w:val="0"/>
                <w:bCs w:val="0"/>
                <w:color w:val="000000" w:themeColor="text1"/>
                <w:sz w:val="22"/>
                <w:szCs w:val="22"/>
              </w:rPr>
            </w:pPr>
            <w:r w:rsidRPr="00E34A96">
              <w:rPr>
                <w:rFonts w:ascii="Calibri" w:hAnsi="Calibri" w:cstheme="minorHAnsi"/>
                <w:sz w:val="22"/>
                <w:szCs w:val="22"/>
              </w:rPr>
              <w:t>K*tschool: HERRES #1</w:t>
            </w:r>
          </w:p>
        </w:tc>
      </w:tr>
      <w:tr w:rsidR="00667B91" w:rsidRPr="00E34A96" w14:paraId="230C44BA"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EBE5AAD" w14:textId="117A5231"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Function</w:t>
            </w:r>
            <w:r w:rsidR="00041EA9" w:rsidRPr="00E34A96">
              <w:rPr>
                <w:rFonts w:ascii="Calibri" w:hAnsi="Calibri" w:cstheme="minorHAnsi"/>
                <w:color w:val="000000" w:themeColor="text1"/>
                <w:sz w:val="22"/>
                <w:szCs w:val="22"/>
              </w:rPr>
              <w:t>a</w:t>
            </w:r>
            <w:r w:rsidRPr="00E34A96">
              <w:rPr>
                <w:rFonts w:ascii="Calibri" w:hAnsi="Calibri" w:cstheme="minorHAnsi"/>
                <w:color w:val="000000" w:themeColor="text1"/>
                <w:sz w:val="22"/>
                <w:szCs w:val="22"/>
              </w:rPr>
              <w:t>l</w:t>
            </w:r>
          </w:p>
        </w:tc>
        <w:tc>
          <w:tcPr>
            <w:tcW w:w="14033" w:type="dxa"/>
          </w:tcPr>
          <w:p w14:paraId="67A9A87D"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Pagina wordt geanalyseerd van boven naar beneden.</w:t>
            </w:r>
          </w:p>
          <w:p w14:paraId="72B1B72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 </w:t>
            </w:r>
            <w:r w:rsidRPr="00E34A96">
              <w:rPr>
                <w:rFonts w:ascii="Calibri" w:hAnsi="Calibri" w:cstheme="minorHAnsi"/>
                <w:b/>
                <w:bCs/>
                <w:color w:val="000000" w:themeColor="text1"/>
                <w:sz w:val="22"/>
                <w:szCs w:val="22"/>
              </w:rPr>
              <w:t>Abonneer:</w:t>
            </w:r>
            <w:r w:rsidRPr="00E34A96">
              <w:rPr>
                <w:rFonts w:ascii="Calibri" w:hAnsi="Calibri" w:cstheme="minorHAnsi"/>
                <w:color w:val="000000" w:themeColor="text1"/>
                <w:sz w:val="22"/>
                <w:szCs w:val="22"/>
              </w:rPr>
              <w:t xml:space="preserve"> Via deze knop kan je abonneren op het YouTube-kanaal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zodat je op de hoogte blijft van de nieuw video’s. </w:t>
            </w:r>
          </w:p>
          <w:p w14:paraId="26CD052D" w14:textId="7483032E"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Belletje:</w:t>
            </w:r>
            <w:r w:rsidRPr="00E34A96">
              <w:rPr>
                <w:rFonts w:ascii="Calibri" w:hAnsi="Calibri" w:cstheme="minorHAnsi"/>
                <w:color w:val="000000" w:themeColor="text1"/>
                <w:sz w:val="22"/>
                <w:szCs w:val="22"/>
              </w:rPr>
              <w:t xml:space="preserve"> Deze knop zit naast de abon</w:t>
            </w:r>
            <w:r w:rsidR="00446A51">
              <w:rPr>
                <w:rFonts w:ascii="Calibri" w:hAnsi="Calibri" w:cstheme="minorHAnsi"/>
                <w:color w:val="000000" w:themeColor="text1"/>
                <w:sz w:val="22"/>
                <w:szCs w:val="22"/>
              </w:rPr>
              <w:t>n</w:t>
            </w:r>
            <w:r w:rsidRPr="00E34A96">
              <w:rPr>
                <w:rFonts w:ascii="Calibri" w:hAnsi="Calibri" w:cstheme="minorHAnsi"/>
                <w:color w:val="000000" w:themeColor="text1"/>
                <w:sz w:val="22"/>
                <w:szCs w:val="22"/>
              </w:rPr>
              <w:t xml:space="preserve">eerknop en heeft het symbool van een bel. Wanneer je deze indrukt krijg je voortaan een melding als er een nieuwe video online is gekomen.  </w:t>
            </w:r>
          </w:p>
          <w:p w14:paraId="224C624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color w:val="000000" w:themeColor="text1"/>
                <w:sz w:val="22"/>
                <w:szCs w:val="22"/>
              </w:rPr>
              <w:t>Like/Dislike:</w:t>
            </w:r>
            <w:r w:rsidRPr="00E34A96">
              <w:rPr>
                <w:rFonts w:ascii="Calibri" w:hAnsi="Calibri" w:cstheme="minorHAnsi"/>
                <w:bCs/>
                <w:color w:val="000000" w:themeColor="text1"/>
                <w:sz w:val="22"/>
                <w:szCs w:val="22"/>
              </w:rPr>
              <w:t xml:space="preserve"> Deze twee knoppen in de vorm van een duimpje omhoog en omlaag kan je indrukken om je waardering voor of afkeer naar een video duidelijk te maken</w:t>
            </w:r>
          </w:p>
          <w:p w14:paraId="6763B401"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Delen: </w:t>
            </w:r>
            <w:r w:rsidRPr="00E34A96">
              <w:rPr>
                <w:rFonts w:ascii="Calibri" w:hAnsi="Calibri" w:cstheme="minorHAnsi"/>
                <w:color w:val="000000" w:themeColor="text1"/>
                <w:sz w:val="22"/>
                <w:szCs w:val="22"/>
              </w:rPr>
              <w:t>Via deze knop krijg je de mogelijkheid om de video via andere sociale media te delen met vrienden etc.</w:t>
            </w:r>
          </w:p>
          <w:p w14:paraId="76FD859E"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Opslaan: </w:t>
            </w:r>
            <w:r w:rsidRPr="00E34A96">
              <w:rPr>
                <w:rFonts w:ascii="Calibri" w:hAnsi="Calibri" w:cstheme="minorHAnsi"/>
                <w:color w:val="000000" w:themeColor="text1"/>
                <w:sz w:val="22"/>
                <w:szCs w:val="22"/>
              </w:rPr>
              <w:t>Met deze knop kan je de video opslaan in jouw persoonlijke afspeellijsten zodat je ze snel en makkelijk terug kan vinden</w:t>
            </w:r>
          </w:p>
          <w:p w14:paraId="76FBF6E1" w14:textId="63B2933F"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00307545" w:rsidRPr="00E34A96">
              <w:rPr>
                <w:rFonts w:ascii="Calibri" w:hAnsi="Calibri" w:cstheme="minorHAnsi"/>
                <w:b/>
                <w:bCs/>
                <w:color w:val="000000" w:themeColor="text1"/>
                <w:sz w:val="22"/>
                <w:szCs w:val="22"/>
              </w:rPr>
              <w:t>Drie</w:t>
            </w:r>
            <w:r w:rsidRPr="00E34A96">
              <w:rPr>
                <w:rFonts w:ascii="Calibri" w:hAnsi="Calibri" w:cstheme="minorHAnsi"/>
                <w:b/>
                <w:bCs/>
                <w:color w:val="000000" w:themeColor="text1"/>
                <w:sz w:val="22"/>
                <w:szCs w:val="22"/>
              </w:rPr>
              <w:t xml:space="preserve"> puntjes”: </w:t>
            </w:r>
            <w:r w:rsidRPr="00E34A96">
              <w:rPr>
                <w:rFonts w:ascii="Calibri" w:hAnsi="Calibri" w:cstheme="minorHAnsi"/>
                <w:color w:val="000000" w:themeColor="text1"/>
                <w:sz w:val="22"/>
                <w:szCs w:val="22"/>
              </w:rPr>
              <w:t>Als je op deze knop drukt krijg je twee extra opties te zien. Dit zijn “melden” en “transcript openen.” De eerste kan je gebruiken om een video aan te geven als ongepast of aanstootgevend, zodat YouTube ernaar gaat kijken. De tweede optie opent de transcriptie van de gehele video.</w:t>
            </w:r>
          </w:p>
          <w:p w14:paraId="3B3B18F0"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NPO3-logo: </w:t>
            </w:r>
            <w:r w:rsidRPr="00E34A96">
              <w:rPr>
                <w:rFonts w:ascii="Calibri" w:hAnsi="Calibri" w:cstheme="minorHAnsi"/>
                <w:color w:val="000000" w:themeColor="text1"/>
                <w:sz w:val="22"/>
                <w:szCs w:val="22"/>
              </w:rPr>
              <w:t xml:space="preserve">Je kan hierop drukken en dan word je teruggeleid naar het YouTube-kanaal van NPO3. </w:t>
            </w:r>
          </w:p>
          <w:p w14:paraId="65388B1F"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Overige video’s: </w:t>
            </w:r>
            <w:r w:rsidRPr="00E34A96">
              <w:rPr>
                <w:rFonts w:ascii="Calibri" w:hAnsi="Calibri" w:cstheme="minorHAnsi"/>
                <w:color w:val="000000" w:themeColor="text1"/>
                <w:sz w:val="22"/>
                <w:szCs w:val="22"/>
              </w:rPr>
              <w:t>Naast de video staat een lijst met thumbnails waarop je naar volgende video’s kan gaan. Deze video’s zijn gebaseerd op jouw kijkgedrag op YouTube.</w:t>
            </w:r>
          </w:p>
          <w:p w14:paraId="453E1F98"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7B4EE34E"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1C73266B"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Beschrijving</w:t>
            </w:r>
          </w:p>
          <w:p w14:paraId="08958CC0" w14:textId="7D3F3B18"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In de beschrijving staan een hele hoop lin</w:t>
            </w:r>
            <w:r w:rsidR="00EC4CC7">
              <w:rPr>
                <w:rFonts w:ascii="Calibri" w:hAnsi="Calibri" w:cstheme="minorHAnsi"/>
                <w:color w:val="000000" w:themeColor="text1"/>
                <w:sz w:val="22"/>
                <w:szCs w:val="22"/>
              </w:rPr>
              <w:t>kjes</w:t>
            </w:r>
            <w:r w:rsidRPr="00E34A96">
              <w:rPr>
                <w:rFonts w:ascii="Calibri" w:hAnsi="Calibri" w:cstheme="minorHAnsi"/>
                <w:color w:val="000000" w:themeColor="text1"/>
                <w:sz w:val="22"/>
                <w:szCs w:val="22"/>
              </w:rPr>
              <w:t xml:space="preserve"> die de kijker doorverwijzen naar </w:t>
            </w:r>
            <w:r w:rsidR="00446A51">
              <w:rPr>
                <w:rFonts w:ascii="Calibri" w:hAnsi="Calibri" w:cstheme="minorHAnsi"/>
                <w:color w:val="000000" w:themeColor="text1"/>
                <w:sz w:val="22"/>
                <w:szCs w:val="22"/>
              </w:rPr>
              <w:t xml:space="preserve">de website van </w:t>
            </w:r>
            <w:r w:rsidR="00446A5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of het YouTube-kanaal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t>
            </w:r>
          </w:p>
          <w:p w14:paraId="6C4545DD"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Daarnaast staan er linkjes naar alle sociale media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en een link naar de NPO3-app voor Apple en Android. </w:t>
            </w:r>
          </w:p>
          <w:p w14:paraId="38961E41"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72137DE6"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De video</w:t>
            </w:r>
          </w:p>
          <w:p w14:paraId="70D1DC0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Aan het einde van de video krijg je de mogelijkheid om via een pop-up in de video te abonneren op het YouTube-kanaal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t>
            </w:r>
          </w:p>
          <w:p w14:paraId="3DF32C4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Ook verschijnt er een pop-up voor de afspeellijst met alle afleveringen naar het programma</w:t>
            </w:r>
          </w:p>
          <w:p w14:paraId="34F7302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De laatste pop-up verwijst naar een totaal andere serie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in dit geval </w:t>
            </w:r>
            <w:r w:rsidRPr="00E34A96">
              <w:rPr>
                <w:rFonts w:ascii="Calibri" w:hAnsi="Calibri" w:cstheme="minorHAnsi"/>
                <w:i/>
                <w:iCs/>
                <w:color w:val="000000" w:themeColor="text1"/>
                <w:sz w:val="22"/>
                <w:szCs w:val="22"/>
              </w:rPr>
              <w:t xml:space="preserve">Vakkenvullers. </w:t>
            </w:r>
          </w:p>
          <w:p w14:paraId="09FF527D" w14:textId="774F05AC"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Rechts bovenin staat een icoontje met een “i” van informatie. Wanneer je hierop drukt verschijnt er een balk aan de zijkant met twee opties: Wederom een abonneerknop voor het YouTube-kanaal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 xml:space="preserve">en een verwijzing naar de volgende aflevering van het programma. Echter, via deze link word je verwezen naar de website </w:t>
            </w:r>
            <w:r w:rsidR="00FB6F91">
              <w:rPr>
                <w:rFonts w:ascii="Calibri" w:hAnsi="Calibri" w:cstheme="minorHAnsi"/>
                <w:color w:val="000000" w:themeColor="text1"/>
                <w:sz w:val="22"/>
                <w:szCs w:val="22"/>
              </w:rPr>
              <w:t xml:space="preserve">van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en niet het YouTube-kanaal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w:t>
            </w:r>
          </w:p>
        </w:tc>
      </w:tr>
      <w:tr w:rsidR="00667B91" w:rsidRPr="00E34A96" w14:paraId="15FAE765" w14:textId="77777777" w:rsidTr="00E34A96">
        <w:tc>
          <w:tcPr>
            <w:cnfStyle w:val="001000000000" w:firstRow="0" w:lastRow="0" w:firstColumn="1" w:lastColumn="0" w:oddVBand="0" w:evenVBand="0" w:oddHBand="0" w:evenHBand="0" w:firstRowFirstColumn="0" w:firstRowLastColumn="0" w:lastRowFirstColumn="0" w:lastRowLastColumn="0"/>
            <w:tcW w:w="704" w:type="dxa"/>
          </w:tcPr>
          <w:p w14:paraId="28B559B4" w14:textId="1CAFCFE2"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Cognitive</w:t>
            </w:r>
          </w:p>
        </w:tc>
        <w:tc>
          <w:tcPr>
            <w:tcW w:w="14033" w:type="dxa"/>
          </w:tcPr>
          <w:p w14:paraId="503F28D4"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 Vooral de teksten die in de beschrijving van de video staan zijn interessant als cognitieve punten:</w:t>
            </w:r>
          </w:p>
          <w:p w14:paraId="220E3013" w14:textId="38355FBA"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lastRenderedPageBreak/>
              <w:t xml:space="preserve">“Meer Herres Zien? Kijk aflevering 2 vooruit.” </w:t>
            </w:r>
            <w:r w:rsidRPr="00E34A96">
              <w:rPr>
                <w:rFonts w:ascii="Calibri" w:hAnsi="Calibri" w:cstheme="minorHAnsi"/>
                <w:color w:val="000000" w:themeColor="text1"/>
                <w:sz w:val="22"/>
                <w:szCs w:val="22"/>
              </w:rPr>
              <w:t xml:space="preserve">Deze tekst staat bovenaan de beschrijving en zorgt ervoor dat de kijker blijft hangen bij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Door al meteen door te verwijzen naar de volgende aflevering zorg je dat de kijker binnen de NPO-bubbel blijft.</w:t>
            </w:r>
            <w:r w:rsidR="00446A51">
              <w:rPr>
                <w:rFonts w:ascii="Calibri" w:hAnsi="Calibri" w:cstheme="minorHAnsi"/>
                <w:color w:val="000000" w:themeColor="text1"/>
                <w:sz w:val="22"/>
                <w:szCs w:val="22"/>
              </w:rPr>
              <w:t xml:space="preserve"> Echter, het wordt niet duidelijk waar deze aflevering te zien is? Staat deze al op YouTube of word je als gebruiker doorverwezen naar het eigen platform van </w:t>
            </w:r>
            <w:r w:rsidR="00446A51">
              <w:rPr>
                <w:rFonts w:ascii="Calibri" w:hAnsi="Calibri" w:cstheme="minorHAnsi"/>
                <w:i/>
                <w:iCs/>
                <w:color w:val="000000" w:themeColor="text1"/>
                <w:sz w:val="22"/>
                <w:szCs w:val="22"/>
              </w:rPr>
              <w:t>NPO3.</w:t>
            </w:r>
          </w:p>
          <w:p w14:paraId="15570154" w14:textId="3AE4A2D2"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“Wil je nog meer van NPO3?” </w:t>
            </w:r>
            <w:r w:rsidRPr="00E34A96">
              <w:rPr>
                <w:rFonts w:ascii="Calibri" w:hAnsi="Calibri" w:cstheme="minorHAnsi"/>
                <w:color w:val="000000" w:themeColor="text1"/>
                <w:sz w:val="22"/>
                <w:szCs w:val="22"/>
              </w:rPr>
              <w:t xml:space="preserve">Dit is eigenlijk hetzelfde verhaal als hierboven alleen dan stuk algemener. Vond je Herres niet leuk? Dan zijn er dus nog veel meer opties om te kijken. Vervolgens krijg je verwijzingen naar </w:t>
            </w:r>
            <w:r w:rsidRPr="00E34A96">
              <w:rPr>
                <w:rFonts w:ascii="Calibri" w:hAnsi="Calibri" w:cstheme="minorHAnsi"/>
                <w:i/>
                <w:iCs/>
                <w:color w:val="000000" w:themeColor="text1"/>
                <w:sz w:val="22"/>
                <w:szCs w:val="22"/>
              </w:rPr>
              <w:t xml:space="preserve">NPO3TV, </w:t>
            </w:r>
            <w:r w:rsidRPr="00E34A96">
              <w:rPr>
                <w:rFonts w:ascii="Calibri" w:hAnsi="Calibri" w:cstheme="minorHAnsi"/>
                <w:color w:val="000000" w:themeColor="text1"/>
                <w:sz w:val="22"/>
                <w:szCs w:val="22"/>
              </w:rPr>
              <w:t xml:space="preserve">de website van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t>
            </w:r>
            <w:r w:rsidR="00FB6F91">
              <w:rPr>
                <w:rFonts w:ascii="Calibri" w:hAnsi="Calibri" w:cstheme="minorHAnsi"/>
                <w:color w:val="000000" w:themeColor="text1"/>
                <w:sz w:val="22"/>
                <w:szCs w:val="22"/>
              </w:rPr>
              <w:t>om</w:t>
            </w:r>
            <w:r w:rsidRPr="00E34A96">
              <w:rPr>
                <w:rFonts w:ascii="Calibri" w:hAnsi="Calibri" w:cstheme="minorHAnsi"/>
                <w:color w:val="000000" w:themeColor="text1"/>
                <w:sz w:val="22"/>
                <w:szCs w:val="22"/>
              </w:rPr>
              <w:t xml:space="preserve"> films en series </w:t>
            </w:r>
            <w:r w:rsidR="00FB6F91">
              <w:rPr>
                <w:rFonts w:ascii="Calibri" w:hAnsi="Calibri" w:cstheme="minorHAnsi"/>
                <w:color w:val="000000" w:themeColor="text1"/>
                <w:sz w:val="22"/>
                <w:szCs w:val="22"/>
              </w:rPr>
              <w:t xml:space="preserve">te kijken </w:t>
            </w:r>
            <w:r w:rsidRPr="00E34A96">
              <w:rPr>
                <w:rFonts w:ascii="Calibri" w:hAnsi="Calibri" w:cstheme="minorHAnsi"/>
                <w:color w:val="000000" w:themeColor="text1"/>
                <w:sz w:val="22"/>
                <w:szCs w:val="22"/>
              </w:rPr>
              <w:t xml:space="preserve">en de website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w:t>
            </w:r>
          </w:p>
          <w:p w14:paraId="45DA9E60"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“Nog meer leuke series.” </w:t>
            </w:r>
            <w:r w:rsidRPr="00E34A96">
              <w:rPr>
                <w:rFonts w:ascii="Calibri" w:hAnsi="Calibri" w:cstheme="minorHAnsi"/>
                <w:color w:val="000000" w:themeColor="text1"/>
                <w:sz w:val="22"/>
                <w:szCs w:val="22"/>
              </w:rPr>
              <w:t xml:space="preserve">Wederom een strategie van NPO om de gebruiker binnen de NPO te houden op YouTube. Er staan verwijzingen naar allemaal series van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 xml:space="preserve">op hun eigen YouTube-kanaal. </w:t>
            </w:r>
          </w:p>
          <w:p w14:paraId="6EFA9ED1" w14:textId="7E49CC1A"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“Ontdek meer van NPO3 op onze website, socials en app!” </w:t>
            </w:r>
            <w:r w:rsidRPr="00E34A96">
              <w:rPr>
                <w:rFonts w:ascii="Calibri" w:hAnsi="Calibri" w:cstheme="minorHAnsi"/>
                <w:color w:val="000000" w:themeColor="text1"/>
                <w:sz w:val="22"/>
                <w:szCs w:val="22"/>
              </w:rPr>
              <w:t>Deze verwijzing moet ervoor zorgen dat de gebruiker bij de NPO blijft op andere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 xml:space="preserve"> naast YouTube. Daarbij wordt wel eerst hun eigen platform vermeld en dan pas de overige sociale media. Het zorgt ervoor dat men bekend </w:t>
            </w:r>
            <w:r w:rsidR="00446A51">
              <w:rPr>
                <w:rFonts w:ascii="Calibri" w:hAnsi="Calibri" w:cstheme="minorHAnsi"/>
                <w:color w:val="000000" w:themeColor="text1"/>
                <w:sz w:val="22"/>
                <w:szCs w:val="22"/>
              </w:rPr>
              <w:t>raakt</w:t>
            </w:r>
            <w:r w:rsidRPr="00E34A96">
              <w:rPr>
                <w:rFonts w:ascii="Calibri" w:hAnsi="Calibri" w:cstheme="minorHAnsi"/>
                <w:color w:val="000000" w:themeColor="text1"/>
                <w:sz w:val="22"/>
                <w:szCs w:val="22"/>
              </w:rPr>
              <w:t xml:space="preserve"> </w:t>
            </w:r>
            <w:r w:rsidR="00446A51">
              <w:rPr>
                <w:rFonts w:ascii="Calibri" w:hAnsi="Calibri" w:cstheme="minorHAnsi"/>
                <w:color w:val="000000" w:themeColor="text1"/>
                <w:sz w:val="22"/>
                <w:szCs w:val="22"/>
              </w:rPr>
              <w:t>met</w:t>
            </w:r>
            <w:r w:rsidRPr="00E34A96">
              <w:rPr>
                <w:rFonts w:ascii="Calibri" w:hAnsi="Calibri" w:cstheme="minorHAnsi"/>
                <w:color w:val="000000" w:themeColor="text1"/>
                <w:sz w:val="22"/>
                <w:szCs w:val="22"/>
              </w:rPr>
              <w:t xml:space="preserve"> de andere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 xml:space="preserve"> </w:t>
            </w:r>
            <w:r w:rsidR="00446A51">
              <w:rPr>
                <w:rFonts w:ascii="Calibri" w:hAnsi="Calibri" w:cstheme="minorHAnsi"/>
                <w:color w:val="000000" w:themeColor="text1"/>
                <w:sz w:val="22"/>
                <w:szCs w:val="22"/>
              </w:rPr>
              <w:t xml:space="preserve">waar </w:t>
            </w:r>
            <w:r w:rsidR="00446A51">
              <w:rPr>
                <w:rFonts w:ascii="Calibri" w:hAnsi="Calibri" w:cstheme="minorHAnsi"/>
                <w:i/>
                <w:iCs/>
                <w:color w:val="000000" w:themeColor="text1"/>
                <w:sz w:val="22"/>
                <w:szCs w:val="22"/>
              </w:rPr>
              <w:t xml:space="preserve">NPO3 </w:t>
            </w:r>
            <w:r w:rsidR="00446A51">
              <w:rPr>
                <w:rFonts w:ascii="Calibri" w:hAnsi="Calibri" w:cstheme="minorHAnsi"/>
                <w:color w:val="000000" w:themeColor="text1"/>
                <w:sz w:val="22"/>
                <w:szCs w:val="22"/>
              </w:rPr>
              <w:t xml:space="preserve">actief op is, </w:t>
            </w:r>
            <w:r w:rsidRPr="00E34A96">
              <w:rPr>
                <w:rFonts w:ascii="Calibri" w:hAnsi="Calibri" w:cstheme="minorHAnsi"/>
                <w:color w:val="000000" w:themeColor="text1"/>
                <w:sz w:val="22"/>
                <w:szCs w:val="22"/>
              </w:rPr>
              <w:t>naast YouTube. Het zorgt dat de gebruiker zich binnen de NPO bevindt, maar op verschillende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w:t>
            </w:r>
          </w:p>
          <w:p w14:paraId="1FAB9EE1"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“Verder Kijken” en “Ook van NPO3” </w:t>
            </w:r>
            <w:r w:rsidRPr="00E34A96">
              <w:rPr>
                <w:rFonts w:ascii="Calibri" w:hAnsi="Calibri" w:cstheme="minorHAnsi"/>
                <w:color w:val="000000" w:themeColor="text1"/>
                <w:sz w:val="22"/>
                <w:szCs w:val="22"/>
              </w:rPr>
              <w:t xml:space="preserve">Aan het einde van de video zijn deze twee teksten te zien met daaronder pop-ups naar de tweede afleveringen en een andere serie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Wederom een tactiek om je binnen de bubbel van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te houden.</w:t>
            </w:r>
          </w:p>
        </w:tc>
      </w:tr>
      <w:tr w:rsidR="00667B91" w:rsidRPr="00E34A96" w14:paraId="42B34128"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58BD65F" w14:textId="3C6E7CD6" w:rsidR="00667B91" w:rsidRPr="00E34A96" w:rsidRDefault="00041EA9"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lastRenderedPageBreak/>
              <w:t>Sensory</w:t>
            </w:r>
          </w:p>
        </w:tc>
        <w:tc>
          <w:tcPr>
            <w:tcW w:w="14033" w:type="dxa"/>
          </w:tcPr>
          <w:p w14:paraId="70ABDBB1"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 Aan het begin van de video komt er een groot NPO3 logo in beeld met daarna het logo van de omroep waarvan de video vandaan komt. </w:t>
            </w:r>
          </w:p>
          <w:p w14:paraId="0C1805B2" w14:textId="38F58CEC"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Het NPO3 logo verschijnt ook in het begin en het eind van de video kort linksboven in beeld</w:t>
            </w:r>
            <w:r w:rsidR="00446A51">
              <w:rPr>
                <w:rFonts w:ascii="Calibri" w:hAnsi="Calibri"/>
                <w:sz w:val="22"/>
                <w:szCs w:val="22"/>
              </w:rPr>
              <w:t>.</w:t>
            </w:r>
          </w:p>
          <w:p w14:paraId="109F42D3" w14:textId="37EDCD9B"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Aan het eind van de video krijgt de video een groene rand, wat de kleur is van </w:t>
            </w:r>
            <w:r w:rsidRPr="00E34A96">
              <w:rPr>
                <w:rFonts w:ascii="Calibri" w:hAnsi="Calibri"/>
                <w:i/>
                <w:iCs/>
                <w:sz w:val="22"/>
                <w:szCs w:val="22"/>
              </w:rPr>
              <w:t>NPO3</w:t>
            </w:r>
            <w:r w:rsidRPr="00E34A96">
              <w:rPr>
                <w:rFonts w:ascii="Calibri" w:hAnsi="Calibri"/>
                <w:sz w:val="22"/>
                <w:szCs w:val="22"/>
              </w:rPr>
              <w:t xml:space="preserve">. Daarnaast verschijnt groot het </w:t>
            </w:r>
            <w:r w:rsidRPr="00E34A96">
              <w:rPr>
                <w:rFonts w:ascii="Calibri" w:hAnsi="Calibri"/>
                <w:i/>
                <w:iCs/>
                <w:sz w:val="22"/>
                <w:szCs w:val="22"/>
              </w:rPr>
              <w:t xml:space="preserve">NPO3 </w:t>
            </w:r>
            <w:r w:rsidRPr="00E34A96">
              <w:rPr>
                <w:rFonts w:ascii="Calibri" w:hAnsi="Calibri"/>
                <w:sz w:val="22"/>
                <w:szCs w:val="22"/>
              </w:rPr>
              <w:t xml:space="preserve">logo links in beeld. Rechts in beeld krijg je de optie om verder te kijken of een andere serie te kijken van </w:t>
            </w:r>
            <w:r w:rsidRPr="00E34A96">
              <w:rPr>
                <w:rFonts w:ascii="Calibri" w:hAnsi="Calibri"/>
                <w:i/>
                <w:iCs/>
                <w:sz w:val="22"/>
                <w:szCs w:val="22"/>
              </w:rPr>
              <w:t>NPO3</w:t>
            </w:r>
            <w:r w:rsidRPr="00E34A96">
              <w:rPr>
                <w:rFonts w:ascii="Calibri" w:hAnsi="Calibri"/>
                <w:sz w:val="22"/>
                <w:szCs w:val="22"/>
              </w:rPr>
              <w:t xml:space="preserve">. Deze video’s zijn qua kleurgebruik ook sterk gelinkt aan het merk </w:t>
            </w:r>
            <w:r w:rsidRPr="00E34A96">
              <w:rPr>
                <w:rFonts w:ascii="Calibri" w:hAnsi="Calibri"/>
                <w:i/>
                <w:iCs/>
                <w:sz w:val="22"/>
                <w:szCs w:val="22"/>
              </w:rPr>
              <w:t>NPO3</w:t>
            </w:r>
            <w:r w:rsidR="00446A51">
              <w:rPr>
                <w:rFonts w:ascii="Calibri" w:hAnsi="Calibri"/>
                <w:i/>
                <w:iCs/>
                <w:sz w:val="22"/>
                <w:szCs w:val="22"/>
              </w:rPr>
              <w:t>.</w:t>
            </w:r>
          </w:p>
          <w:p w14:paraId="48D3653B" w14:textId="305B4188" w:rsidR="00667B91" w:rsidRPr="00E34A96" w:rsidRDefault="00446A5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noProof/>
                <w:sz w:val="22"/>
                <w:szCs w:val="22"/>
              </w:rPr>
              <w:drawing>
                <wp:anchor distT="0" distB="0" distL="114300" distR="114300" simplePos="0" relativeHeight="251665408" behindDoc="1" locked="0" layoutInCell="1" allowOverlap="1" wp14:anchorId="652B1863" wp14:editId="75867EE1">
                  <wp:simplePos x="0" y="0"/>
                  <wp:positionH relativeFrom="column">
                    <wp:posOffset>-59661</wp:posOffset>
                  </wp:positionH>
                  <wp:positionV relativeFrom="paragraph">
                    <wp:posOffset>149520</wp:posOffset>
                  </wp:positionV>
                  <wp:extent cx="219710" cy="219710"/>
                  <wp:effectExtent l="0" t="0" r="0" b="0"/>
                  <wp:wrapTight wrapText="bothSides">
                    <wp:wrapPolygon edited="0">
                      <wp:start x="6243" y="0"/>
                      <wp:lineTo x="0" y="6243"/>
                      <wp:lineTo x="0" y="11237"/>
                      <wp:lineTo x="1249" y="19977"/>
                      <wp:lineTo x="18728" y="19977"/>
                      <wp:lineTo x="19977" y="11237"/>
                      <wp:lineTo x="19977" y="6243"/>
                      <wp:lineTo x="13734" y="0"/>
                      <wp:lineTo x="6243" y="0"/>
                    </wp:wrapPolygon>
                  </wp:wrapTight>
                  <wp:docPr id="6" name="Afbeelding 6" descr="⭐ witte middelgrote ster - Emoji Beteke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witte middelgrote ster - Emoji Betekeni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B91" w:rsidRPr="00E34A96">
              <w:rPr>
                <w:rFonts w:ascii="Calibri" w:hAnsi="Calibri" w:cstheme="minorHAnsi"/>
                <w:color w:val="000000" w:themeColor="text1"/>
                <w:sz w:val="22"/>
                <w:szCs w:val="22"/>
              </w:rPr>
              <w:t xml:space="preserve">Er wordt ook gebruik gemaakt van een ster-emoji (zie links van de tekst) Deze wordt vaak neergezet na een linkje of iets anders wat de aandacht van gebruikers moet trekken. Het is een vorm van signalering door de NPO naar iets wat zij belangrijk achten. Deze kwam ook al terug op het YouTube-kanaal </w:t>
            </w:r>
            <w:r w:rsidR="00667B91" w:rsidRPr="00E34A96">
              <w:rPr>
                <w:rFonts w:ascii="Calibri" w:hAnsi="Calibri" w:cstheme="minorHAnsi"/>
                <w:i/>
                <w:iCs/>
                <w:color w:val="000000" w:themeColor="text1"/>
                <w:sz w:val="22"/>
                <w:szCs w:val="22"/>
              </w:rPr>
              <w:t>NPO3</w:t>
            </w:r>
            <w:r>
              <w:rPr>
                <w:rFonts w:ascii="Calibri" w:hAnsi="Calibri" w:cstheme="minorHAnsi"/>
                <w:i/>
                <w:iCs/>
                <w:color w:val="000000" w:themeColor="text1"/>
                <w:sz w:val="22"/>
                <w:szCs w:val="22"/>
              </w:rPr>
              <w:t>.</w:t>
            </w:r>
          </w:p>
          <w:p w14:paraId="4B718D6F" w14:textId="64AB0F03" w:rsidR="00667B91"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noProof/>
                <w:sz w:val="22"/>
                <w:szCs w:val="22"/>
              </w:rPr>
              <w:t xml:space="preserve">NPO3 video’s die in de </w:t>
            </w:r>
            <w:r w:rsidR="00EC4CC7">
              <w:rPr>
                <w:rFonts w:ascii="Calibri" w:hAnsi="Calibri"/>
                <w:noProof/>
                <w:sz w:val="22"/>
                <w:szCs w:val="22"/>
              </w:rPr>
              <w:t>suggestiebalk</w:t>
            </w:r>
            <w:r w:rsidRPr="00E34A96">
              <w:rPr>
                <w:rFonts w:ascii="Calibri" w:hAnsi="Calibri"/>
                <w:noProof/>
                <w:sz w:val="22"/>
                <w:szCs w:val="22"/>
              </w:rPr>
              <w:t xml:space="preserve"> staan, zijn herkenbaar aan de hand van de groene rand die ze hebben. Deze groene rand is namelijk dezelfde kleur als het logo van </w:t>
            </w:r>
            <w:r w:rsidRPr="00E34A96">
              <w:rPr>
                <w:rFonts w:ascii="Calibri" w:hAnsi="Calibri"/>
                <w:i/>
                <w:iCs/>
                <w:noProof/>
                <w:sz w:val="22"/>
                <w:szCs w:val="22"/>
              </w:rPr>
              <w:t>NPO3</w:t>
            </w:r>
            <w:r w:rsidRPr="00E34A96">
              <w:rPr>
                <w:rFonts w:ascii="Calibri" w:hAnsi="Calibri"/>
                <w:noProof/>
                <w:sz w:val="22"/>
                <w:szCs w:val="22"/>
              </w:rPr>
              <w:t>.</w:t>
            </w:r>
            <w:r w:rsidR="00446A51">
              <w:rPr>
                <w:rFonts w:ascii="Calibri" w:hAnsi="Calibri"/>
                <w:noProof/>
                <w:sz w:val="22"/>
                <w:szCs w:val="22"/>
              </w:rPr>
              <w:t xml:space="preserve"> </w:t>
            </w:r>
          </w:p>
          <w:p w14:paraId="70DF5455" w14:textId="10B5FA98" w:rsidR="00446A51" w:rsidRPr="00E34A96" w:rsidRDefault="00446A5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Pr>
                <w:rFonts w:ascii="Calibri" w:hAnsi="Calibri"/>
                <w:noProof/>
                <w:sz w:val="22"/>
                <w:szCs w:val="22"/>
              </w:rPr>
              <w:t xml:space="preserve">Ditzelfde geldt voor de video’s van </w:t>
            </w:r>
            <w:r>
              <w:rPr>
                <w:rFonts w:ascii="Calibri" w:hAnsi="Calibri"/>
                <w:i/>
                <w:iCs/>
                <w:noProof/>
                <w:sz w:val="22"/>
                <w:szCs w:val="22"/>
              </w:rPr>
              <w:t xml:space="preserve">NPO3TV </w:t>
            </w:r>
            <w:r>
              <w:rPr>
                <w:rFonts w:ascii="Calibri" w:hAnsi="Calibri"/>
                <w:noProof/>
                <w:sz w:val="22"/>
                <w:szCs w:val="22"/>
              </w:rPr>
              <w:t xml:space="preserve">die nagenoeg dezelfde strategie hanteren als </w:t>
            </w:r>
            <w:r>
              <w:rPr>
                <w:rFonts w:ascii="Calibri" w:hAnsi="Calibri"/>
                <w:i/>
                <w:iCs/>
                <w:noProof/>
                <w:sz w:val="22"/>
                <w:szCs w:val="22"/>
              </w:rPr>
              <w:t>NPO3.</w:t>
            </w:r>
          </w:p>
        </w:tc>
      </w:tr>
    </w:tbl>
    <w:p w14:paraId="71D7742B" w14:textId="77777777" w:rsidR="00667B91" w:rsidRPr="00E34A96" w:rsidRDefault="00667B91" w:rsidP="00C41175">
      <w:pPr>
        <w:rPr>
          <w:rFonts w:ascii="Calibri" w:hAnsi="Calibri" w:cstheme="minorHAnsi"/>
          <w:b/>
          <w:bCs/>
          <w:color w:val="000000" w:themeColor="text1"/>
          <w:sz w:val="22"/>
          <w:szCs w:val="22"/>
        </w:rPr>
      </w:pPr>
    </w:p>
    <w:p w14:paraId="6B6DBE86" w14:textId="77777777" w:rsidR="00B561BB" w:rsidRPr="00E34A96" w:rsidRDefault="00B561BB" w:rsidP="00C41175">
      <w:pPr>
        <w:rPr>
          <w:rFonts w:asciiTheme="majorHAnsi" w:eastAsiaTheme="majorEastAsia" w:hAnsiTheme="majorHAnsi" w:cstheme="majorBidi"/>
          <w:i/>
          <w:iCs/>
          <w:color w:val="000000" w:themeColor="text1"/>
          <w:sz w:val="22"/>
          <w:szCs w:val="22"/>
        </w:rPr>
      </w:pPr>
      <w:r w:rsidRPr="00E34A96">
        <w:rPr>
          <w:i/>
          <w:iCs/>
          <w:color w:val="000000" w:themeColor="text1"/>
          <w:sz w:val="22"/>
          <w:szCs w:val="22"/>
        </w:rPr>
        <w:br w:type="page"/>
      </w:r>
    </w:p>
    <w:p w14:paraId="71909140" w14:textId="18969D71" w:rsidR="00667B91" w:rsidRPr="001D6CBD" w:rsidRDefault="00ED6121" w:rsidP="00C41175">
      <w:pPr>
        <w:pStyle w:val="Kop3"/>
        <w:rPr>
          <w:color w:val="000000" w:themeColor="text1"/>
          <w:sz w:val="22"/>
          <w:szCs w:val="22"/>
        </w:rPr>
      </w:pPr>
      <w:bookmarkStart w:id="25" w:name="_Toc69462349"/>
      <w:r w:rsidRPr="001D6CBD">
        <w:rPr>
          <w:color w:val="000000" w:themeColor="text1"/>
          <w:sz w:val="22"/>
          <w:szCs w:val="22"/>
        </w:rPr>
        <w:lastRenderedPageBreak/>
        <w:t xml:space="preserve">7.1.5 </w:t>
      </w:r>
      <w:r w:rsidR="00667B91" w:rsidRPr="001D6CBD">
        <w:rPr>
          <w:color w:val="000000" w:themeColor="text1"/>
          <w:sz w:val="22"/>
          <w:szCs w:val="22"/>
        </w:rPr>
        <w:t>Sub-pagina NPO3TV (Dion heft Gilles de la Tourette: Je Zal Het Maar Hebben)</w:t>
      </w:r>
      <w:bookmarkEnd w:id="25"/>
    </w:p>
    <w:tbl>
      <w:tblPr>
        <w:tblStyle w:val="Rastertabel4-Accent1"/>
        <w:tblW w:w="14879" w:type="dxa"/>
        <w:tblLook w:val="04A0" w:firstRow="1" w:lastRow="0" w:firstColumn="1" w:lastColumn="0" w:noHBand="0" w:noVBand="1"/>
      </w:tblPr>
      <w:tblGrid>
        <w:gridCol w:w="1175"/>
        <w:gridCol w:w="13704"/>
      </w:tblGrid>
      <w:tr w:rsidR="00667B91" w:rsidRPr="00E34A96" w14:paraId="77569800" w14:textId="77777777" w:rsidTr="00E34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221395D" w14:textId="3DDE1AEE" w:rsidR="00667B91" w:rsidRPr="00E34A96" w:rsidRDefault="00E34A96" w:rsidP="00C41175">
            <w:pPr>
              <w:rPr>
                <w:rFonts w:ascii="Calibri" w:hAnsi="Calibri" w:cstheme="minorHAnsi"/>
                <w:color w:val="000000" w:themeColor="text1"/>
                <w:sz w:val="22"/>
                <w:szCs w:val="22"/>
              </w:rPr>
            </w:pPr>
            <w:r w:rsidRPr="00E34A96">
              <w:rPr>
                <w:rFonts w:ascii="Calibri" w:hAnsi="Calibri" w:cstheme="minorHAnsi"/>
                <w:sz w:val="22"/>
                <w:szCs w:val="22"/>
              </w:rPr>
              <w:t>NPO3TV</w:t>
            </w:r>
          </w:p>
        </w:tc>
        <w:tc>
          <w:tcPr>
            <w:tcW w:w="14033" w:type="dxa"/>
          </w:tcPr>
          <w:p w14:paraId="5FA27B07" w14:textId="6A5D8457" w:rsidR="00667B91" w:rsidRPr="00E34A96" w:rsidRDefault="00E34A96" w:rsidP="00C41175">
            <w:pPr>
              <w:cnfStyle w:val="100000000000" w:firstRow="1" w:lastRow="0" w:firstColumn="0" w:lastColumn="0" w:oddVBand="0" w:evenVBand="0" w:oddHBand="0" w:evenHBand="0" w:firstRowFirstColumn="0" w:firstRowLastColumn="0" w:lastRowFirstColumn="0" w:lastRowLastColumn="0"/>
              <w:rPr>
                <w:rFonts w:ascii="Calibri" w:hAnsi="Calibri" w:cstheme="minorHAnsi"/>
                <w:b w:val="0"/>
                <w:bCs w:val="0"/>
                <w:color w:val="000000" w:themeColor="text1"/>
                <w:sz w:val="22"/>
                <w:szCs w:val="22"/>
              </w:rPr>
            </w:pPr>
            <w:r w:rsidRPr="00E34A96">
              <w:rPr>
                <w:rFonts w:ascii="Calibri" w:hAnsi="Calibri" w:cstheme="minorHAnsi"/>
                <w:sz w:val="22"/>
                <w:szCs w:val="22"/>
              </w:rPr>
              <w:t>Dion heft Gilles de la Tourette: Je Zal Het Maar Hebben</w:t>
            </w:r>
          </w:p>
        </w:tc>
      </w:tr>
      <w:tr w:rsidR="00667B91" w:rsidRPr="00E34A96" w14:paraId="1E832FC3"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0123DBF" w14:textId="26865D13"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Function</w:t>
            </w:r>
            <w:r w:rsidR="00041EA9" w:rsidRPr="00E34A96">
              <w:rPr>
                <w:rFonts w:ascii="Calibri" w:hAnsi="Calibri" w:cstheme="minorHAnsi"/>
                <w:color w:val="000000" w:themeColor="text1"/>
                <w:sz w:val="22"/>
                <w:szCs w:val="22"/>
              </w:rPr>
              <w:t>a</w:t>
            </w:r>
            <w:r w:rsidRPr="00E34A96">
              <w:rPr>
                <w:rFonts w:ascii="Calibri" w:hAnsi="Calibri" w:cstheme="minorHAnsi"/>
                <w:color w:val="000000" w:themeColor="text1"/>
                <w:sz w:val="22"/>
                <w:szCs w:val="22"/>
              </w:rPr>
              <w:t>l</w:t>
            </w:r>
          </w:p>
        </w:tc>
        <w:tc>
          <w:tcPr>
            <w:tcW w:w="14033" w:type="dxa"/>
          </w:tcPr>
          <w:p w14:paraId="66D7AB11"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Pagina wordt geanalyseerd van boven naar beneden.</w:t>
            </w:r>
          </w:p>
          <w:p w14:paraId="7ACA8D7A"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 </w:t>
            </w:r>
            <w:r w:rsidRPr="00E34A96">
              <w:rPr>
                <w:rFonts w:ascii="Calibri" w:hAnsi="Calibri" w:cstheme="minorHAnsi"/>
                <w:b/>
                <w:bCs/>
                <w:color w:val="000000" w:themeColor="text1"/>
                <w:sz w:val="22"/>
                <w:szCs w:val="22"/>
              </w:rPr>
              <w:t>Abonneer:</w:t>
            </w:r>
            <w:r w:rsidRPr="00E34A96">
              <w:rPr>
                <w:rFonts w:ascii="Calibri" w:hAnsi="Calibri" w:cstheme="minorHAnsi"/>
                <w:color w:val="000000" w:themeColor="text1"/>
                <w:sz w:val="22"/>
                <w:szCs w:val="22"/>
              </w:rPr>
              <w:t xml:space="preserve"> Via deze knop kan je abonneren op het YouTube-kanaal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zodat je op de hoogte blijft van de nieuw video’s. </w:t>
            </w:r>
          </w:p>
          <w:p w14:paraId="47A28D83" w14:textId="0D6CDD2A"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Belletje:</w:t>
            </w:r>
            <w:r w:rsidRPr="00E34A96">
              <w:rPr>
                <w:rFonts w:ascii="Calibri" w:hAnsi="Calibri" w:cstheme="minorHAnsi"/>
                <w:color w:val="000000" w:themeColor="text1"/>
                <w:sz w:val="22"/>
                <w:szCs w:val="22"/>
              </w:rPr>
              <w:t xml:space="preserve"> Deze knop zit naast de abon</w:t>
            </w:r>
            <w:r w:rsidR="00307545">
              <w:rPr>
                <w:rFonts w:ascii="Calibri" w:hAnsi="Calibri" w:cstheme="minorHAnsi"/>
                <w:color w:val="000000" w:themeColor="text1"/>
                <w:sz w:val="22"/>
                <w:szCs w:val="22"/>
              </w:rPr>
              <w:t>n</w:t>
            </w:r>
            <w:r w:rsidRPr="00E34A96">
              <w:rPr>
                <w:rFonts w:ascii="Calibri" w:hAnsi="Calibri" w:cstheme="minorHAnsi"/>
                <w:color w:val="000000" w:themeColor="text1"/>
                <w:sz w:val="22"/>
                <w:szCs w:val="22"/>
              </w:rPr>
              <w:t xml:space="preserve">eerknop en heeft het symbool van een bel. Wanneer je deze indrukt krijg je voortaan een melding als er een nieuwe video online is gekomen.  </w:t>
            </w:r>
          </w:p>
          <w:p w14:paraId="421BAEB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color w:val="000000" w:themeColor="text1"/>
                <w:sz w:val="22"/>
                <w:szCs w:val="22"/>
              </w:rPr>
              <w:t>Like/Dislike:</w:t>
            </w:r>
            <w:r w:rsidRPr="00E34A96">
              <w:rPr>
                <w:rFonts w:ascii="Calibri" w:hAnsi="Calibri" w:cstheme="minorHAnsi"/>
                <w:bCs/>
                <w:color w:val="000000" w:themeColor="text1"/>
                <w:sz w:val="22"/>
                <w:szCs w:val="22"/>
              </w:rPr>
              <w:t xml:space="preserve"> Deze twee knoppen in de vorm van een duimpje omhoog en omlaag kan je indrukken om je waardering voor of afkeer naar een video duidelijk te maken</w:t>
            </w:r>
          </w:p>
          <w:p w14:paraId="3B0B3B76"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Delen: </w:t>
            </w:r>
            <w:r w:rsidRPr="00E34A96">
              <w:rPr>
                <w:rFonts w:ascii="Calibri" w:hAnsi="Calibri" w:cstheme="minorHAnsi"/>
                <w:color w:val="000000" w:themeColor="text1"/>
                <w:sz w:val="22"/>
                <w:szCs w:val="22"/>
              </w:rPr>
              <w:t>Via deze knop krijg je de mogelijkheid om de video via andere sociale media te delen met vrienden etc.</w:t>
            </w:r>
          </w:p>
          <w:p w14:paraId="38F4FD8D"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Opslaan: </w:t>
            </w:r>
            <w:r w:rsidRPr="00E34A96">
              <w:rPr>
                <w:rFonts w:ascii="Calibri" w:hAnsi="Calibri" w:cstheme="minorHAnsi"/>
                <w:color w:val="000000" w:themeColor="text1"/>
                <w:sz w:val="22"/>
                <w:szCs w:val="22"/>
              </w:rPr>
              <w:t>Met deze knop kan je de video opslaan in jouw persoonlijke afspeellijsten zodat je ze snel en makkelijk terug kan vinden</w:t>
            </w:r>
          </w:p>
          <w:p w14:paraId="29AFE257" w14:textId="0DADFCC2"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00307545" w:rsidRPr="00E34A96">
              <w:rPr>
                <w:rFonts w:ascii="Calibri" w:hAnsi="Calibri" w:cstheme="minorHAnsi"/>
                <w:b/>
                <w:bCs/>
                <w:color w:val="000000" w:themeColor="text1"/>
                <w:sz w:val="22"/>
                <w:szCs w:val="22"/>
              </w:rPr>
              <w:t>Drie</w:t>
            </w:r>
            <w:r w:rsidRPr="00E34A96">
              <w:rPr>
                <w:rFonts w:ascii="Calibri" w:hAnsi="Calibri" w:cstheme="minorHAnsi"/>
                <w:b/>
                <w:bCs/>
                <w:color w:val="000000" w:themeColor="text1"/>
                <w:sz w:val="22"/>
                <w:szCs w:val="22"/>
              </w:rPr>
              <w:t xml:space="preserve"> puntjes”: </w:t>
            </w:r>
            <w:r w:rsidRPr="00E34A96">
              <w:rPr>
                <w:rFonts w:ascii="Calibri" w:hAnsi="Calibri" w:cstheme="minorHAnsi"/>
                <w:color w:val="000000" w:themeColor="text1"/>
                <w:sz w:val="22"/>
                <w:szCs w:val="22"/>
              </w:rPr>
              <w:t>Als je op deze knop drukt krijg je twee extra opties te zien. Dit zijn “melden” en “transcript openen.” De eerste kan je gebruiken om een video aan te geven als ongepast of aanstootgevend, zodat YouTube ernaar gaat kijken. De tweede optie opent de transcriptie van de gehele video.</w:t>
            </w:r>
          </w:p>
          <w:p w14:paraId="5B8AEE75"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NPO3TV-logo: </w:t>
            </w:r>
            <w:r w:rsidRPr="00E34A96">
              <w:rPr>
                <w:rFonts w:ascii="Calibri" w:hAnsi="Calibri" w:cstheme="minorHAnsi"/>
                <w:color w:val="000000" w:themeColor="text1"/>
                <w:sz w:val="22"/>
                <w:szCs w:val="22"/>
              </w:rPr>
              <w:t xml:space="preserve">Je kan hierop drukken en dan word je teruggeleid naar het YouTube-kanaal van NPO3. </w:t>
            </w:r>
          </w:p>
          <w:p w14:paraId="7BEAE9F3"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Overige video’s: </w:t>
            </w:r>
            <w:r w:rsidRPr="00E34A96">
              <w:rPr>
                <w:rFonts w:ascii="Calibri" w:hAnsi="Calibri" w:cstheme="minorHAnsi"/>
                <w:color w:val="000000" w:themeColor="text1"/>
                <w:sz w:val="22"/>
                <w:szCs w:val="22"/>
              </w:rPr>
              <w:t>Naast de video staat een lijst met thumbnails waarop je naar volgende video’s kan gaan. Deze video’s zijn gebaseerd op jouw kijkgedrag op YouTube.</w:t>
            </w:r>
          </w:p>
          <w:p w14:paraId="7E1DFB3F"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5F3C9659"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3260B4EA"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Beschrijving</w:t>
            </w:r>
          </w:p>
          <w:p w14:paraId="43095404" w14:textId="23B5F533"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In de beschrijving staan </w:t>
            </w:r>
            <w:r w:rsidR="00307545">
              <w:rPr>
                <w:rFonts w:ascii="Calibri" w:hAnsi="Calibri" w:cstheme="minorHAnsi"/>
                <w:color w:val="000000" w:themeColor="text1"/>
                <w:sz w:val="22"/>
                <w:szCs w:val="22"/>
              </w:rPr>
              <w:t xml:space="preserve">wederom veel </w:t>
            </w:r>
            <w:r w:rsidRPr="00E34A96">
              <w:rPr>
                <w:rFonts w:ascii="Calibri" w:hAnsi="Calibri" w:cstheme="minorHAnsi"/>
                <w:color w:val="000000" w:themeColor="text1"/>
                <w:sz w:val="22"/>
                <w:szCs w:val="22"/>
              </w:rPr>
              <w:t>link</w:t>
            </w:r>
            <w:r w:rsidR="00307545">
              <w:rPr>
                <w:rFonts w:ascii="Calibri" w:hAnsi="Calibri" w:cstheme="minorHAnsi"/>
                <w:color w:val="000000" w:themeColor="text1"/>
                <w:sz w:val="22"/>
                <w:szCs w:val="22"/>
              </w:rPr>
              <w:t>jes</w:t>
            </w:r>
            <w:r w:rsidRPr="00E34A96">
              <w:rPr>
                <w:rFonts w:ascii="Calibri" w:hAnsi="Calibri" w:cstheme="minorHAnsi"/>
                <w:color w:val="000000" w:themeColor="text1"/>
                <w:sz w:val="22"/>
                <w:szCs w:val="22"/>
              </w:rPr>
              <w:t xml:space="preserve"> die de kijker doorverwijzen naar of </w:t>
            </w:r>
            <w:r w:rsidR="00FB6F91">
              <w:rPr>
                <w:rFonts w:ascii="Calibri" w:hAnsi="Calibri" w:cstheme="minorHAnsi"/>
                <w:color w:val="000000" w:themeColor="text1"/>
                <w:sz w:val="22"/>
                <w:szCs w:val="22"/>
              </w:rPr>
              <w:t xml:space="preserve">de website van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of het YouTube-kanaal van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w:t>
            </w:r>
          </w:p>
          <w:p w14:paraId="57E90394"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Daarnaast staan er linkjes naar alle sociale media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en een link naar de NPO3-app voor Apple en Android. </w:t>
            </w:r>
          </w:p>
          <w:p w14:paraId="213B34B6"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7761EBD4"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De video</w:t>
            </w:r>
          </w:p>
          <w:p w14:paraId="02A10953"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Aan het einde van de video krijg je de mogelijkheid om via een pop-up in de video te abonneren op het YouTube-kanaal van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w:t>
            </w:r>
          </w:p>
          <w:p w14:paraId="76EF5871"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Ook verschijnt er een pop-up voor de afspeellijst met alle fragmenten uit </w:t>
            </w:r>
            <w:r w:rsidRPr="00E34A96">
              <w:rPr>
                <w:rFonts w:ascii="Calibri" w:hAnsi="Calibri" w:cstheme="minorHAnsi"/>
                <w:i/>
                <w:iCs/>
                <w:color w:val="000000" w:themeColor="text1"/>
                <w:sz w:val="22"/>
                <w:szCs w:val="22"/>
              </w:rPr>
              <w:t xml:space="preserve">JZHMH </w:t>
            </w:r>
            <w:r w:rsidRPr="00E34A96">
              <w:rPr>
                <w:rFonts w:ascii="Calibri" w:hAnsi="Calibri" w:cstheme="minorHAnsi"/>
                <w:color w:val="000000" w:themeColor="text1"/>
                <w:sz w:val="22"/>
                <w:szCs w:val="22"/>
              </w:rPr>
              <w:t>die op YouTube geplaatst zijn.</w:t>
            </w:r>
          </w:p>
          <w:p w14:paraId="5720D61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Ook is er een pop-up die direct doorverwijst naar een losse video van </w:t>
            </w:r>
            <w:r w:rsidRPr="00E34A96">
              <w:rPr>
                <w:rFonts w:ascii="Calibri" w:hAnsi="Calibri" w:cstheme="minorHAnsi"/>
                <w:i/>
                <w:iCs/>
                <w:color w:val="000000" w:themeColor="text1"/>
                <w:sz w:val="22"/>
                <w:szCs w:val="22"/>
              </w:rPr>
              <w:t xml:space="preserve">JZHMH. </w:t>
            </w:r>
            <w:r w:rsidRPr="00E34A96">
              <w:rPr>
                <w:rFonts w:ascii="Calibri" w:hAnsi="Calibri" w:cstheme="minorHAnsi"/>
                <w:color w:val="000000" w:themeColor="text1"/>
                <w:sz w:val="22"/>
                <w:szCs w:val="22"/>
              </w:rPr>
              <w:t>Het is dus een verwijzing naar hetzelfde programma.</w:t>
            </w:r>
          </w:p>
          <w:p w14:paraId="21C24EFB" w14:textId="56CD57C8"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Rechtsboven</w:t>
            </w:r>
            <w:r w:rsidR="00EC4CC7">
              <w:rPr>
                <w:rFonts w:ascii="Calibri" w:hAnsi="Calibri" w:cstheme="minorHAnsi"/>
                <w:color w:val="000000" w:themeColor="text1"/>
                <w:sz w:val="22"/>
                <w:szCs w:val="22"/>
              </w:rPr>
              <w:t xml:space="preserve"> </w:t>
            </w:r>
            <w:r w:rsidRPr="00E34A96">
              <w:rPr>
                <w:rFonts w:ascii="Calibri" w:hAnsi="Calibri" w:cstheme="minorHAnsi"/>
                <w:color w:val="000000" w:themeColor="text1"/>
                <w:sz w:val="22"/>
                <w:szCs w:val="22"/>
              </w:rPr>
              <w:t xml:space="preserve">staat een icoontje met een “i” van informatie. Wanneer je hierop drukt verschijnt er een balk aan de zijkant met twee opties: Wederom een abonneerknop voor het YouTube-kanaal </w:t>
            </w:r>
            <w:r w:rsidRPr="00E34A96">
              <w:rPr>
                <w:rFonts w:ascii="Calibri" w:hAnsi="Calibri" w:cstheme="minorHAnsi"/>
                <w:i/>
                <w:iCs/>
                <w:color w:val="000000" w:themeColor="text1"/>
                <w:sz w:val="22"/>
                <w:szCs w:val="22"/>
              </w:rPr>
              <w:t xml:space="preserve">NPO3TV </w:t>
            </w:r>
            <w:r w:rsidRPr="00E34A96">
              <w:rPr>
                <w:rFonts w:ascii="Calibri" w:hAnsi="Calibri" w:cstheme="minorHAnsi"/>
                <w:color w:val="000000" w:themeColor="text1"/>
                <w:sz w:val="22"/>
                <w:szCs w:val="22"/>
              </w:rPr>
              <w:t xml:space="preserve">en een verwijzing naar de volledige uitzendingen van het programma. Echter, via deze link word je verwezen naar de website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en niet het YouTube-kanaal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w:t>
            </w:r>
          </w:p>
          <w:p w14:paraId="365CBB1E" w14:textId="2CA3A191" w:rsidR="00307545" w:rsidRPr="00307545" w:rsidRDefault="00667B91" w:rsidP="0030754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Rechtsonder verschijnt er een logo van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Als je met de muis over dit logo gaat, krijg je de mogelijkheid om te abonneren op het kanaal van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xml:space="preserve">. Deze mogelijkheid was er niet tijdens de video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t>
            </w:r>
          </w:p>
        </w:tc>
      </w:tr>
      <w:tr w:rsidR="00667B91" w:rsidRPr="00E34A96" w14:paraId="309CDC64" w14:textId="77777777" w:rsidTr="00E34A96">
        <w:tc>
          <w:tcPr>
            <w:cnfStyle w:val="001000000000" w:firstRow="0" w:lastRow="0" w:firstColumn="1" w:lastColumn="0" w:oddVBand="0" w:evenVBand="0" w:oddHBand="0" w:evenHBand="0" w:firstRowFirstColumn="0" w:firstRowLastColumn="0" w:lastRowFirstColumn="0" w:lastRowLastColumn="0"/>
            <w:tcW w:w="846" w:type="dxa"/>
          </w:tcPr>
          <w:p w14:paraId="29CC18B8" w14:textId="0BAD7394"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lastRenderedPageBreak/>
              <w:t>Cognitive</w:t>
            </w:r>
          </w:p>
        </w:tc>
        <w:tc>
          <w:tcPr>
            <w:tcW w:w="14033" w:type="dxa"/>
          </w:tcPr>
          <w:p w14:paraId="15DD0C42" w14:textId="780119A4"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color w:val="000000" w:themeColor="text1"/>
                <w:sz w:val="22"/>
                <w:szCs w:val="22"/>
              </w:rPr>
              <w:t xml:space="preserve"> </w:t>
            </w:r>
            <w:r w:rsidRPr="00E34A96">
              <w:rPr>
                <w:rFonts w:ascii="Calibri" w:hAnsi="Calibri" w:cstheme="minorHAnsi"/>
                <w:b/>
                <w:bCs/>
                <w:color w:val="000000" w:themeColor="text1"/>
                <w:sz w:val="22"/>
                <w:szCs w:val="22"/>
              </w:rPr>
              <w:t xml:space="preserve">“Kijk hier meer Je Zal Het Maar Hebben” </w:t>
            </w:r>
            <w:r w:rsidRPr="00E34A96">
              <w:rPr>
                <w:rFonts w:ascii="Calibri" w:hAnsi="Calibri" w:cstheme="minorHAnsi"/>
                <w:color w:val="000000" w:themeColor="text1"/>
                <w:sz w:val="22"/>
                <w:szCs w:val="22"/>
              </w:rPr>
              <w:t xml:space="preserve">Deze tekst staat er met het idee dat de kijker na het zien van het fragment nog meer wilt zien en wellicht wel de gehele aflevering. Je wordt dan ook doorverwezen naar de site van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waar je alle volledige afleveringen kan vinden</w:t>
            </w:r>
          </w:p>
          <w:p w14:paraId="5C2C0968" w14:textId="1C83C97E"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color w:val="000000" w:themeColor="text1"/>
                <w:sz w:val="22"/>
                <w:szCs w:val="22"/>
              </w:rPr>
              <w:t xml:space="preserve">“Volg Je Zal Het Maar Hebben ook op Facebook en Instagram” </w:t>
            </w:r>
            <w:r w:rsidRPr="00E34A96">
              <w:rPr>
                <w:rFonts w:ascii="Calibri" w:hAnsi="Calibri" w:cstheme="minorHAnsi"/>
                <w:color w:val="000000" w:themeColor="text1"/>
                <w:sz w:val="22"/>
                <w:szCs w:val="22"/>
              </w:rPr>
              <w:t xml:space="preserve">Er wordt nadrukkelijk verwezen naar de </w:t>
            </w:r>
            <w:r w:rsidR="00307545" w:rsidRPr="00FB6F91">
              <w:rPr>
                <w:rFonts w:ascii="Calibri" w:hAnsi="Calibri" w:cstheme="minorHAnsi"/>
                <w:color w:val="000000" w:themeColor="text1"/>
                <w:sz w:val="22"/>
                <w:szCs w:val="22"/>
              </w:rPr>
              <w:t>social</w:t>
            </w:r>
            <w:r w:rsidR="00FB6F91" w:rsidRPr="00FB6F91">
              <w:rPr>
                <w:rFonts w:ascii="Calibri" w:hAnsi="Calibri" w:cstheme="minorHAnsi"/>
                <w:color w:val="000000" w:themeColor="text1"/>
                <w:sz w:val="22"/>
                <w:szCs w:val="22"/>
              </w:rPr>
              <w:t xml:space="preserve">e </w:t>
            </w:r>
            <w:r w:rsidR="00307545" w:rsidRPr="00FB6F91">
              <w:rPr>
                <w:rFonts w:ascii="Calibri" w:hAnsi="Calibri" w:cstheme="minorHAnsi"/>
                <w:color w:val="000000" w:themeColor="text1"/>
                <w:sz w:val="22"/>
                <w:szCs w:val="22"/>
              </w:rPr>
              <w:t>media</w:t>
            </w:r>
            <w:r w:rsidR="00307545">
              <w:rPr>
                <w:rFonts w:ascii="Calibri" w:hAnsi="Calibri" w:cstheme="minorHAnsi"/>
                <w:color w:val="000000" w:themeColor="text1"/>
                <w:sz w:val="22"/>
                <w:szCs w:val="22"/>
              </w:rPr>
              <w:t>kanalen</w:t>
            </w:r>
            <w:r w:rsidRPr="00E34A96">
              <w:rPr>
                <w:rFonts w:ascii="Calibri" w:hAnsi="Calibri" w:cstheme="minorHAnsi"/>
                <w:color w:val="000000" w:themeColor="text1"/>
                <w:sz w:val="22"/>
                <w:szCs w:val="22"/>
              </w:rPr>
              <w:t xml:space="preserve"> van het programma zelf. Blijkbaar is het televisieprogramma groot genoeg voor eigen sociale mediakanalen en valt het niet meer onder de sociale media van </w:t>
            </w:r>
            <w:r w:rsidRPr="00E34A96">
              <w:rPr>
                <w:rFonts w:ascii="Calibri" w:hAnsi="Calibri" w:cstheme="minorHAnsi"/>
                <w:i/>
                <w:iCs/>
                <w:color w:val="000000" w:themeColor="text1"/>
                <w:sz w:val="22"/>
                <w:szCs w:val="22"/>
              </w:rPr>
              <w:t xml:space="preserve">NPO3. </w:t>
            </w:r>
          </w:p>
          <w:p w14:paraId="2071B4EC" w14:textId="7274BD3E"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color w:val="000000" w:themeColor="text1"/>
                <w:sz w:val="22"/>
                <w:szCs w:val="22"/>
              </w:rPr>
              <w:t xml:space="preserve">“Abonneer op het NPO3 TV fragmenten kanaal” </w:t>
            </w:r>
            <w:r w:rsidRPr="00E34A96">
              <w:rPr>
                <w:rFonts w:ascii="Calibri" w:hAnsi="Calibri" w:cstheme="minorHAnsi"/>
                <w:color w:val="000000" w:themeColor="text1"/>
                <w:sz w:val="22"/>
                <w:szCs w:val="22"/>
              </w:rPr>
              <w:t xml:space="preserve">De nadruk ligt heel erg op het feit dat je hier alleen fragmenten kan zien. Wil je de rest van de aflevering zien, dan moet je naar </w:t>
            </w:r>
            <w:r w:rsidRPr="00E34A96">
              <w:rPr>
                <w:rFonts w:ascii="Calibri" w:hAnsi="Calibri" w:cstheme="minorHAnsi"/>
                <w:i/>
                <w:iCs/>
                <w:color w:val="000000" w:themeColor="text1"/>
                <w:sz w:val="22"/>
                <w:szCs w:val="22"/>
              </w:rPr>
              <w:t xml:space="preserve">NPOstart </w:t>
            </w:r>
            <w:r w:rsidRPr="00E34A96">
              <w:rPr>
                <w:rFonts w:ascii="Calibri" w:hAnsi="Calibri" w:cstheme="minorHAnsi"/>
                <w:color w:val="000000" w:themeColor="text1"/>
                <w:sz w:val="22"/>
                <w:szCs w:val="22"/>
              </w:rPr>
              <w:t xml:space="preserve">of </w:t>
            </w:r>
            <w:r w:rsidR="00FB6F91">
              <w:rPr>
                <w:rFonts w:ascii="Calibri" w:hAnsi="Calibri" w:cstheme="minorHAnsi"/>
                <w:color w:val="000000" w:themeColor="text1"/>
                <w:sz w:val="22"/>
                <w:szCs w:val="22"/>
              </w:rPr>
              <w:t xml:space="preserve">naar de website van </w:t>
            </w:r>
            <w:r w:rsidR="00FB6F91">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t>
            </w:r>
          </w:p>
          <w:p w14:paraId="453688EB" w14:textId="3B57895B"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color w:val="000000" w:themeColor="text1"/>
                <w:sz w:val="22"/>
                <w:szCs w:val="22"/>
              </w:rPr>
              <w:t xml:space="preserve">“Abonneer op het NPO 3 kanaal voor exclusieve YouTube-series” </w:t>
            </w:r>
            <w:r w:rsidRPr="00E34A96">
              <w:rPr>
                <w:rFonts w:ascii="Calibri" w:hAnsi="Calibri" w:cstheme="minorHAnsi"/>
                <w:color w:val="000000" w:themeColor="text1"/>
                <w:sz w:val="22"/>
                <w:szCs w:val="22"/>
              </w:rPr>
              <w:t xml:space="preserve">Hier wordt het onderscheid tussen beide kanalen goed duidelijk. Wil je fragmenten zien van bestaande programma’s, dan is </w:t>
            </w:r>
            <w:r w:rsidRPr="00E34A96">
              <w:rPr>
                <w:rFonts w:ascii="Calibri" w:hAnsi="Calibri" w:cstheme="minorHAnsi"/>
                <w:i/>
                <w:iCs/>
                <w:color w:val="000000" w:themeColor="text1"/>
                <w:sz w:val="22"/>
                <w:szCs w:val="22"/>
              </w:rPr>
              <w:t xml:space="preserve">NPO3TV </w:t>
            </w:r>
            <w:r w:rsidRPr="00E34A96">
              <w:rPr>
                <w:rFonts w:ascii="Calibri" w:hAnsi="Calibri" w:cstheme="minorHAnsi"/>
                <w:color w:val="000000" w:themeColor="text1"/>
                <w:sz w:val="22"/>
                <w:szCs w:val="22"/>
              </w:rPr>
              <w:t xml:space="preserve">genoeg. Wil je echt nieuwe content die alleen via YouTube te zien is, ga dan naar het kanaal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w:t>
            </w:r>
          </w:p>
          <w:p w14:paraId="582F6846"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i/>
                <w:iCs/>
                <w:color w:val="000000" w:themeColor="text1"/>
                <w:sz w:val="22"/>
                <w:szCs w:val="22"/>
              </w:rPr>
              <w:t>“</w:t>
            </w:r>
            <w:r w:rsidRPr="00E34A96">
              <w:rPr>
                <w:rFonts w:ascii="Calibri" w:hAnsi="Calibri" w:cstheme="minorHAnsi"/>
                <w:b/>
                <w:bCs/>
                <w:color w:val="000000" w:themeColor="text1"/>
                <w:sz w:val="22"/>
                <w:szCs w:val="22"/>
              </w:rPr>
              <w:t xml:space="preserve">Wil je nog meer van NPO 3? </w:t>
            </w:r>
            <w:r w:rsidRPr="00E34A96">
              <w:rPr>
                <w:rFonts w:ascii="Calibri" w:hAnsi="Calibri" w:cstheme="minorHAnsi"/>
                <w:color w:val="000000" w:themeColor="text1"/>
                <w:sz w:val="22"/>
                <w:szCs w:val="22"/>
              </w:rPr>
              <w:t xml:space="preserve">Dit blok met linkjes stond ook al bij de video van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 xml:space="preserve">De tekst insinueert dat je bij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moet blijven en ook andere video’s van hen moet kijken. Wel wordt er wederom naar dezelfde dingen verwezen.</w:t>
            </w:r>
          </w:p>
          <w:p w14:paraId="2DC03B85"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color w:val="000000" w:themeColor="text1"/>
                <w:sz w:val="22"/>
                <w:szCs w:val="22"/>
              </w:rPr>
              <w:t>“Nog meer populaire series”</w:t>
            </w:r>
            <w:r w:rsidRPr="00E34A96">
              <w:rPr>
                <w:rFonts w:ascii="Calibri" w:hAnsi="Calibri" w:cstheme="minorHAnsi"/>
                <w:color w:val="000000" w:themeColor="text1"/>
                <w:sz w:val="22"/>
                <w:szCs w:val="22"/>
              </w:rPr>
              <w:t xml:space="preserve"> Wederom wordt de suggestie gegeven om naar nog meer andere series te kijken die op </w:t>
            </w:r>
            <w:r w:rsidRPr="00E34A96">
              <w:rPr>
                <w:rFonts w:ascii="Calibri" w:hAnsi="Calibri" w:cstheme="minorHAnsi"/>
                <w:i/>
                <w:iCs/>
                <w:color w:val="000000" w:themeColor="text1"/>
                <w:sz w:val="22"/>
                <w:szCs w:val="22"/>
              </w:rPr>
              <w:t xml:space="preserve">NPO3TV </w:t>
            </w:r>
            <w:r w:rsidRPr="00E34A96">
              <w:rPr>
                <w:rFonts w:ascii="Calibri" w:hAnsi="Calibri" w:cstheme="minorHAnsi"/>
                <w:color w:val="000000" w:themeColor="text1"/>
                <w:sz w:val="22"/>
                <w:szCs w:val="22"/>
              </w:rPr>
              <w:t xml:space="preserve">staan. Eronder staat een hele rij aan links naar verschillende afspeellijsten van series zoal </w:t>
            </w:r>
            <w:r w:rsidRPr="00E34A96">
              <w:rPr>
                <w:rFonts w:ascii="Calibri" w:hAnsi="Calibri" w:cstheme="minorHAnsi"/>
                <w:i/>
                <w:iCs/>
                <w:color w:val="000000" w:themeColor="text1"/>
                <w:sz w:val="22"/>
                <w:szCs w:val="22"/>
              </w:rPr>
              <w:t xml:space="preserve">Dream School, First Dates </w:t>
            </w:r>
            <w:r w:rsidRPr="00E34A96">
              <w:rPr>
                <w:rFonts w:ascii="Calibri" w:hAnsi="Calibri" w:cstheme="minorHAnsi"/>
                <w:color w:val="000000" w:themeColor="text1"/>
                <w:sz w:val="22"/>
                <w:szCs w:val="22"/>
              </w:rPr>
              <w:t xml:space="preserve">en </w:t>
            </w:r>
            <w:r w:rsidRPr="00E34A96">
              <w:rPr>
                <w:rFonts w:ascii="Calibri" w:hAnsi="Calibri" w:cstheme="minorHAnsi"/>
                <w:i/>
                <w:iCs/>
                <w:color w:val="000000" w:themeColor="text1"/>
                <w:sz w:val="22"/>
                <w:szCs w:val="22"/>
              </w:rPr>
              <w:t xml:space="preserve">JZHMH. </w:t>
            </w:r>
          </w:p>
          <w:p w14:paraId="42B81AFC" w14:textId="4A4F7D86"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“Ontdek meer van NPO3 op onze website, socials en app!” </w:t>
            </w:r>
            <w:r w:rsidRPr="00E34A96">
              <w:rPr>
                <w:rFonts w:ascii="Calibri" w:hAnsi="Calibri" w:cstheme="minorHAnsi"/>
                <w:color w:val="000000" w:themeColor="text1"/>
                <w:sz w:val="22"/>
                <w:szCs w:val="22"/>
              </w:rPr>
              <w:t>Deze verwijzing moet ervoor zorgen dat de gebruiker bij de NPO blijft op andere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 xml:space="preserve"> naast YouTube. Daarbij wordt wel eerst hun eigen platform vermeld en dan pas de overige sociale media. Het zorgt ervoor dat men bekend wordt bij de andere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 xml:space="preserve"> naast YouTube. Het zorgt dat de gebruiker zich binnen de NPO bevindt, maar op verschillende platform</w:t>
            </w:r>
            <w:r w:rsidR="00C639E9">
              <w:rPr>
                <w:rFonts w:ascii="Calibri" w:hAnsi="Calibri" w:cstheme="minorHAnsi"/>
                <w:color w:val="000000" w:themeColor="text1"/>
                <w:sz w:val="22"/>
                <w:szCs w:val="22"/>
              </w:rPr>
              <w:t>s</w:t>
            </w:r>
            <w:r w:rsidRPr="00E34A96">
              <w:rPr>
                <w:rFonts w:ascii="Calibri" w:hAnsi="Calibri" w:cstheme="minorHAnsi"/>
                <w:color w:val="000000" w:themeColor="text1"/>
                <w:sz w:val="22"/>
                <w:szCs w:val="22"/>
              </w:rPr>
              <w:t>.</w:t>
            </w:r>
          </w:p>
          <w:p w14:paraId="2BEFFBD5"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color w:val="000000" w:themeColor="text1"/>
                <w:sz w:val="22"/>
                <w:szCs w:val="22"/>
              </w:rPr>
              <w:t xml:space="preserve">“Verder Kijken” en “Ook van NPO3” </w:t>
            </w:r>
            <w:r w:rsidRPr="00E34A96">
              <w:rPr>
                <w:rFonts w:ascii="Calibri" w:hAnsi="Calibri" w:cstheme="minorHAnsi"/>
                <w:color w:val="000000" w:themeColor="text1"/>
                <w:sz w:val="22"/>
                <w:szCs w:val="22"/>
              </w:rPr>
              <w:t xml:space="preserve">Aan het einde van de video zijn deze twee teksten te zien met daaronder pop-ups naar de tweede afleveringen en een andere serie van </w:t>
            </w:r>
            <w:r w:rsidRPr="00E34A96">
              <w:rPr>
                <w:rFonts w:ascii="Calibri" w:hAnsi="Calibri" w:cstheme="minorHAnsi"/>
                <w:i/>
                <w:iCs/>
                <w:color w:val="000000" w:themeColor="text1"/>
                <w:sz w:val="22"/>
                <w:szCs w:val="22"/>
              </w:rPr>
              <w:t>NPO3</w:t>
            </w:r>
            <w:r w:rsidRPr="00E34A96">
              <w:rPr>
                <w:rFonts w:ascii="Calibri" w:hAnsi="Calibri" w:cstheme="minorHAnsi"/>
                <w:color w:val="000000" w:themeColor="text1"/>
                <w:sz w:val="22"/>
                <w:szCs w:val="22"/>
              </w:rPr>
              <w:t xml:space="preserve">. Wederom een tactiek om je binnen de bubbel van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te houden.</w:t>
            </w:r>
          </w:p>
        </w:tc>
      </w:tr>
      <w:tr w:rsidR="00667B91" w:rsidRPr="00E34A96" w14:paraId="3122D4D7"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CBFC325" w14:textId="4E0E0EF4" w:rsidR="00667B91" w:rsidRPr="00E34A96" w:rsidRDefault="00041EA9"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Sensory</w:t>
            </w:r>
          </w:p>
        </w:tc>
        <w:tc>
          <w:tcPr>
            <w:tcW w:w="14033" w:type="dxa"/>
          </w:tcPr>
          <w:p w14:paraId="33AE1B9D" w14:textId="4D7B2FBD"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Begin van de </w:t>
            </w:r>
            <w:r w:rsidR="00307545">
              <w:rPr>
                <w:rFonts w:ascii="Calibri" w:hAnsi="Calibri"/>
                <w:sz w:val="22"/>
                <w:szCs w:val="22"/>
              </w:rPr>
              <w:t>v</w:t>
            </w:r>
            <w:r w:rsidRPr="00E34A96">
              <w:rPr>
                <w:rFonts w:ascii="Calibri" w:hAnsi="Calibri"/>
                <w:sz w:val="22"/>
                <w:szCs w:val="22"/>
              </w:rPr>
              <w:t xml:space="preserve">ideo komt groot het </w:t>
            </w:r>
            <w:r w:rsidRPr="00E34A96">
              <w:rPr>
                <w:rFonts w:ascii="Calibri" w:hAnsi="Calibri"/>
                <w:i/>
                <w:iCs/>
                <w:sz w:val="22"/>
                <w:szCs w:val="22"/>
              </w:rPr>
              <w:t xml:space="preserve">NPO3 </w:t>
            </w:r>
            <w:r w:rsidRPr="00E34A96">
              <w:rPr>
                <w:rFonts w:ascii="Calibri" w:hAnsi="Calibri"/>
                <w:sz w:val="22"/>
                <w:szCs w:val="22"/>
              </w:rPr>
              <w:t>logo in beeld gevolgd door de omroep waarbij het programma hoort. In dit geval is dat BNNVARA.</w:t>
            </w:r>
          </w:p>
          <w:p w14:paraId="39662037"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Daarnaast verschijnt het logo van </w:t>
            </w:r>
            <w:r w:rsidRPr="00E34A96">
              <w:rPr>
                <w:rFonts w:ascii="Calibri" w:hAnsi="Calibri"/>
                <w:i/>
                <w:iCs/>
                <w:sz w:val="22"/>
                <w:szCs w:val="22"/>
              </w:rPr>
              <w:t xml:space="preserve">NPO3 </w:t>
            </w:r>
            <w:r w:rsidRPr="00E34A96">
              <w:rPr>
                <w:rFonts w:ascii="Calibri" w:hAnsi="Calibri"/>
                <w:sz w:val="22"/>
                <w:szCs w:val="22"/>
              </w:rPr>
              <w:t>ook links bovenin beeld voor een kortere periode aan het begin en einde van de video.</w:t>
            </w:r>
          </w:p>
          <w:p w14:paraId="1DEEB114" w14:textId="2CAC0CC1"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Rechtsonder</w:t>
            </w:r>
            <w:r w:rsidR="007D2185">
              <w:rPr>
                <w:rFonts w:ascii="Calibri" w:hAnsi="Calibri"/>
                <w:sz w:val="22"/>
                <w:szCs w:val="22"/>
              </w:rPr>
              <w:t xml:space="preserve"> in</w:t>
            </w:r>
            <w:r w:rsidRPr="00E34A96">
              <w:rPr>
                <w:rFonts w:ascii="Calibri" w:hAnsi="Calibri"/>
                <w:sz w:val="22"/>
                <w:szCs w:val="22"/>
              </w:rPr>
              <w:t xml:space="preserve"> beeld verschijnt er wat wazig het log van </w:t>
            </w:r>
            <w:r w:rsidRPr="00E34A96">
              <w:rPr>
                <w:rFonts w:ascii="Calibri" w:hAnsi="Calibri"/>
                <w:i/>
                <w:iCs/>
                <w:sz w:val="22"/>
                <w:szCs w:val="22"/>
              </w:rPr>
              <w:t xml:space="preserve">NPO3TV. </w:t>
            </w:r>
          </w:p>
          <w:p w14:paraId="690C109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Aan het einde van de video verschijnt er links in beeld, groot het logo van </w:t>
            </w:r>
            <w:r w:rsidRPr="00E34A96">
              <w:rPr>
                <w:rFonts w:ascii="Calibri" w:hAnsi="Calibri"/>
                <w:i/>
                <w:iCs/>
                <w:sz w:val="22"/>
                <w:szCs w:val="22"/>
              </w:rPr>
              <w:t xml:space="preserve">NPO3TV </w:t>
            </w:r>
            <w:r w:rsidRPr="00E34A96">
              <w:rPr>
                <w:rFonts w:ascii="Calibri" w:hAnsi="Calibri"/>
                <w:sz w:val="22"/>
                <w:szCs w:val="22"/>
              </w:rPr>
              <w:t xml:space="preserve">en krijgt de video weer een groene rand die correspondeert met de kleuren van </w:t>
            </w:r>
            <w:r w:rsidRPr="00E34A96">
              <w:rPr>
                <w:rFonts w:ascii="Calibri" w:hAnsi="Calibri"/>
                <w:i/>
                <w:iCs/>
                <w:sz w:val="22"/>
                <w:szCs w:val="22"/>
              </w:rPr>
              <w:t>NPO3</w:t>
            </w:r>
            <w:r w:rsidRPr="00E34A96">
              <w:rPr>
                <w:rFonts w:ascii="Calibri" w:hAnsi="Calibri"/>
                <w:sz w:val="22"/>
                <w:szCs w:val="22"/>
              </w:rPr>
              <w:t xml:space="preserve">. </w:t>
            </w:r>
          </w:p>
          <w:p w14:paraId="0EE5B09A"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Ook verschijnt er een aftiteling van het programma onderin beeld. Dit was niet het geval bij de video van </w:t>
            </w:r>
            <w:r w:rsidRPr="00E34A96">
              <w:rPr>
                <w:rFonts w:ascii="Calibri" w:hAnsi="Calibri"/>
                <w:i/>
                <w:iCs/>
                <w:sz w:val="22"/>
                <w:szCs w:val="22"/>
              </w:rPr>
              <w:t xml:space="preserve">NPO3. </w:t>
            </w:r>
            <w:r w:rsidRPr="00E34A96">
              <w:rPr>
                <w:rFonts w:ascii="Calibri" w:hAnsi="Calibri"/>
                <w:sz w:val="22"/>
                <w:szCs w:val="22"/>
              </w:rPr>
              <w:t xml:space="preserve">Hier stonden de </w:t>
            </w:r>
            <w:r w:rsidRPr="007D2185">
              <w:rPr>
                <w:rFonts w:ascii="Calibri" w:hAnsi="Calibri"/>
                <w:i/>
                <w:iCs/>
                <w:sz w:val="22"/>
                <w:szCs w:val="22"/>
              </w:rPr>
              <w:t>credits</w:t>
            </w:r>
            <w:r w:rsidRPr="00E34A96">
              <w:rPr>
                <w:rFonts w:ascii="Calibri" w:hAnsi="Calibri"/>
                <w:sz w:val="22"/>
                <w:szCs w:val="22"/>
              </w:rPr>
              <w:t xml:space="preserve"> in de beschrijving.</w:t>
            </w:r>
          </w:p>
          <w:p w14:paraId="1CB4B075" w14:textId="2984BF49"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 </w:t>
            </w:r>
            <w:r w:rsidRPr="00E34A96">
              <w:rPr>
                <w:rFonts w:ascii="Calibri" w:hAnsi="Calibri"/>
                <w:noProof/>
                <w:sz w:val="22"/>
                <w:szCs w:val="22"/>
              </w:rPr>
              <w:t xml:space="preserve">NPO3 video’s die in de </w:t>
            </w:r>
            <w:r w:rsidR="00EC4CC7">
              <w:rPr>
                <w:rFonts w:ascii="Calibri" w:hAnsi="Calibri"/>
                <w:noProof/>
                <w:sz w:val="22"/>
                <w:szCs w:val="22"/>
              </w:rPr>
              <w:t>suggestiebalk</w:t>
            </w:r>
            <w:r w:rsidRPr="00E34A96">
              <w:rPr>
                <w:rFonts w:ascii="Calibri" w:hAnsi="Calibri"/>
                <w:noProof/>
                <w:sz w:val="22"/>
                <w:szCs w:val="22"/>
              </w:rPr>
              <w:t xml:space="preserve"> staan, zijn herkenbaar aan de hand van de groene rand die ze hebben. Deze groene rand is namelijk dezelfde kleur als het logo van </w:t>
            </w:r>
            <w:r w:rsidRPr="00E34A96">
              <w:rPr>
                <w:rFonts w:ascii="Calibri" w:hAnsi="Calibri"/>
                <w:i/>
                <w:iCs/>
                <w:noProof/>
                <w:sz w:val="22"/>
                <w:szCs w:val="22"/>
              </w:rPr>
              <w:t>NPO3</w:t>
            </w:r>
            <w:r w:rsidRPr="00E34A96">
              <w:rPr>
                <w:rFonts w:ascii="Calibri" w:hAnsi="Calibri"/>
                <w:noProof/>
                <w:sz w:val="22"/>
                <w:szCs w:val="22"/>
              </w:rPr>
              <w:t>.</w:t>
            </w:r>
          </w:p>
          <w:p w14:paraId="5AE227EF"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noProof/>
                <w:sz w:val="22"/>
                <w:szCs w:val="22"/>
              </w:rPr>
              <w:lastRenderedPageBreak/>
              <w:drawing>
                <wp:anchor distT="0" distB="0" distL="114300" distR="114300" simplePos="0" relativeHeight="251666432" behindDoc="1" locked="0" layoutInCell="1" allowOverlap="1" wp14:anchorId="38911232" wp14:editId="4B034F74">
                  <wp:simplePos x="0" y="0"/>
                  <wp:positionH relativeFrom="column">
                    <wp:posOffset>-65337</wp:posOffset>
                  </wp:positionH>
                  <wp:positionV relativeFrom="paragraph">
                    <wp:posOffset>156161</wp:posOffset>
                  </wp:positionV>
                  <wp:extent cx="219710" cy="219710"/>
                  <wp:effectExtent l="0" t="0" r="0" b="0"/>
                  <wp:wrapTight wrapText="bothSides">
                    <wp:wrapPolygon edited="0">
                      <wp:start x="6243" y="0"/>
                      <wp:lineTo x="0" y="6243"/>
                      <wp:lineTo x="0" y="11237"/>
                      <wp:lineTo x="1249" y="19977"/>
                      <wp:lineTo x="18728" y="19977"/>
                      <wp:lineTo x="19977" y="11237"/>
                      <wp:lineTo x="19977" y="6243"/>
                      <wp:lineTo x="13734" y="0"/>
                      <wp:lineTo x="6243" y="0"/>
                    </wp:wrapPolygon>
                  </wp:wrapTight>
                  <wp:docPr id="7" name="Afbeelding 7" descr="⭐ witte middelgrote ster - Emoji Beteke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witte middelgrote ster - Emoji Betekeni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4A96">
              <w:rPr>
                <w:rFonts w:ascii="Calibri" w:hAnsi="Calibri" w:cstheme="minorHAnsi"/>
                <w:color w:val="000000" w:themeColor="text1"/>
                <w:sz w:val="22"/>
                <w:szCs w:val="22"/>
              </w:rPr>
              <w:t xml:space="preserve">Er wordt ook gebruik gemaakt van een ster-emoji (zie links van de tekst) Deze wordt vaak neergezet na een linkje of iets anders wat de aandacht van gebruikers moet trekken. Het is een vorm van signalering door de NPO naar iets wat zij belangrijk achten. Deze kwam ook al terug op het YouTube-kanaal </w:t>
            </w:r>
            <w:r w:rsidRPr="00E34A96">
              <w:rPr>
                <w:rFonts w:ascii="Calibri" w:hAnsi="Calibri" w:cstheme="minorHAnsi"/>
                <w:i/>
                <w:iCs/>
                <w:color w:val="000000" w:themeColor="text1"/>
                <w:sz w:val="22"/>
                <w:szCs w:val="22"/>
              </w:rPr>
              <w:t>NPO3</w:t>
            </w:r>
          </w:p>
        </w:tc>
      </w:tr>
    </w:tbl>
    <w:p w14:paraId="204C0DDB" w14:textId="77777777" w:rsidR="00667B91" w:rsidRPr="00E34A96" w:rsidRDefault="00667B91" w:rsidP="00C41175">
      <w:pPr>
        <w:rPr>
          <w:rFonts w:ascii="Calibri" w:hAnsi="Calibri" w:cstheme="minorHAnsi"/>
          <w:b/>
          <w:bCs/>
          <w:color w:val="000000" w:themeColor="text1"/>
          <w:sz w:val="22"/>
          <w:szCs w:val="22"/>
        </w:rPr>
      </w:pPr>
    </w:p>
    <w:p w14:paraId="20BC448E" w14:textId="77777777" w:rsidR="00667B91" w:rsidRPr="00E34A96" w:rsidRDefault="00667B91" w:rsidP="00C41175">
      <w:pPr>
        <w:rPr>
          <w:rFonts w:ascii="Calibri" w:hAnsi="Calibri" w:cstheme="minorHAnsi"/>
          <w:b/>
          <w:bCs/>
          <w:color w:val="000000" w:themeColor="text1"/>
          <w:sz w:val="22"/>
          <w:szCs w:val="22"/>
        </w:rPr>
      </w:pPr>
    </w:p>
    <w:p w14:paraId="5E75752E" w14:textId="77777777" w:rsidR="00C41175" w:rsidRPr="00E34A96" w:rsidRDefault="00C41175" w:rsidP="00C41175">
      <w:pPr>
        <w:pStyle w:val="Kop3"/>
        <w:rPr>
          <w:i/>
          <w:iCs/>
          <w:color w:val="000000" w:themeColor="text1"/>
          <w:sz w:val="22"/>
          <w:szCs w:val="22"/>
        </w:rPr>
      </w:pPr>
    </w:p>
    <w:p w14:paraId="0EC96704" w14:textId="77777777" w:rsidR="00C41175" w:rsidRPr="00E34A96" w:rsidRDefault="00C41175" w:rsidP="00C41175">
      <w:pPr>
        <w:pStyle w:val="Kop3"/>
        <w:rPr>
          <w:i/>
          <w:iCs/>
          <w:color w:val="000000" w:themeColor="text1"/>
          <w:sz w:val="22"/>
          <w:szCs w:val="22"/>
        </w:rPr>
      </w:pPr>
    </w:p>
    <w:p w14:paraId="101224C6" w14:textId="77777777" w:rsidR="00C41175" w:rsidRPr="00E34A96" w:rsidRDefault="00C41175" w:rsidP="00C41175">
      <w:pPr>
        <w:pStyle w:val="Kop3"/>
        <w:rPr>
          <w:i/>
          <w:iCs/>
          <w:color w:val="000000" w:themeColor="text1"/>
          <w:sz w:val="22"/>
          <w:szCs w:val="22"/>
        </w:rPr>
      </w:pPr>
    </w:p>
    <w:p w14:paraId="20E6400B" w14:textId="77777777" w:rsidR="00C41175" w:rsidRPr="00E34A96" w:rsidRDefault="00C41175" w:rsidP="00C41175">
      <w:pPr>
        <w:pStyle w:val="Kop3"/>
        <w:rPr>
          <w:i/>
          <w:iCs/>
          <w:color w:val="000000" w:themeColor="text1"/>
          <w:sz w:val="22"/>
          <w:szCs w:val="22"/>
        </w:rPr>
      </w:pPr>
    </w:p>
    <w:p w14:paraId="2603210F" w14:textId="77777777" w:rsidR="00C41175" w:rsidRPr="00E34A96" w:rsidRDefault="00C41175" w:rsidP="00C41175">
      <w:pPr>
        <w:pStyle w:val="Kop3"/>
        <w:rPr>
          <w:i/>
          <w:iCs/>
          <w:color w:val="000000" w:themeColor="text1"/>
          <w:sz w:val="22"/>
          <w:szCs w:val="22"/>
        </w:rPr>
      </w:pPr>
    </w:p>
    <w:p w14:paraId="6F08A102" w14:textId="77777777" w:rsidR="00C41175" w:rsidRPr="00E34A96" w:rsidRDefault="00C41175" w:rsidP="00C41175">
      <w:pPr>
        <w:pStyle w:val="Kop3"/>
        <w:rPr>
          <w:i/>
          <w:iCs/>
          <w:color w:val="000000" w:themeColor="text1"/>
          <w:sz w:val="22"/>
          <w:szCs w:val="22"/>
        </w:rPr>
      </w:pPr>
    </w:p>
    <w:p w14:paraId="114FDF79" w14:textId="77777777" w:rsidR="00C41175" w:rsidRPr="00E34A96" w:rsidRDefault="00C41175" w:rsidP="00C41175">
      <w:pPr>
        <w:pStyle w:val="Kop3"/>
        <w:rPr>
          <w:i/>
          <w:iCs/>
          <w:color w:val="000000" w:themeColor="text1"/>
          <w:sz w:val="22"/>
          <w:szCs w:val="22"/>
        </w:rPr>
      </w:pPr>
    </w:p>
    <w:p w14:paraId="7B0B37B0" w14:textId="77777777" w:rsidR="00C41175" w:rsidRPr="00E34A96" w:rsidRDefault="00C41175" w:rsidP="00C41175">
      <w:pPr>
        <w:pStyle w:val="Kop3"/>
        <w:rPr>
          <w:i/>
          <w:iCs/>
          <w:color w:val="000000" w:themeColor="text1"/>
          <w:sz w:val="22"/>
          <w:szCs w:val="22"/>
        </w:rPr>
      </w:pPr>
    </w:p>
    <w:p w14:paraId="3DBE5DC1" w14:textId="77777777" w:rsidR="00C41175" w:rsidRPr="00E34A96" w:rsidRDefault="00C41175" w:rsidP="00C41175">
      <w:pPr>
        <w:pStyle w:val="Kop3"/>
        <w:rPr>
          <w:i/>
          <w:iCs/>
          <w:color w:val="000000" w:themeColor="text1"/>
          <w:sz w:val="22"/>
          <w:szCs w:val="22"/>
        </w:rPr>
      </w:pPr>
    </w:p>
    <w:p w14:paraId="7D633B60" w14:textId="77777777" w:rsidR="00C41175" w:rsidRPr="00E34A96" w:rsidRDefault="00C41175" w:rsidP="00C41175">
      <w:pPr>
        <w:rPr>
          <w:rFonts w:asciiTheme="majorHAnsi" w:eastAsiaTheme="majorEastAsia" w:hAnsiTheme="majorHAnsi" w:cstheme="majorBidi"/>
          <w:i/>
          <w:iCs/>
          <w:color w:val="000000" w:themeColor="text1"/>
          <w:sz w:val="22"/>
          <w:szCs w:val="22"/>
        </w:rPr>
      </w:pPr>
      <w:r w:rsidRPr="00E34A96">
        <w:rPr>
          <w:i/>
          <w:iCs/>
          <w:color w:val="000000" w:themeColor="text1"/>
          <w:sz w:val="22"/>
          <w:szCs w:val="22"/>
        </w:rPr>
        <w:br w:type="page"/>
      </w:r>
    </w:p>
    <w:p w14:paraId="2BA90398" w14:textId="6C9269D7" w:rsidR="00667B91" w:rsidRPr="001D6CBD" w:rsidRDefault="00ED6121" w:rsidP="00C41175">
      <w:pPr>
        <w:pStyle w:val="Kop3"/>
        <w:rPr>
          <w:color w:val="000000" w:themeColor="text1"/>
          <w:sz w:val="22"/>
          <w:szCs w:val="22"/>
        </w:rPr>
      </w:pPr>
      <w:bookmarkStart w:id="26" w:name="_Toc69462350"/>
      <w:r w:rsidRPr="001D6CBD">
        <w:rPr>
          <w:color w:val="000000" w:themeColor="text1"/>
          <w:sz w:val="22"/>
          <w:szCs w:val="22"/>
        </w:rPr>
        <w:lastRenderedPageBreak/>
        <w:t xml:space="preserve">7.1.6 </w:t>
      </w:r>
      <w:r w:rsidR="00667B91" w:rsidRPr="001D6CBD">
        <w:rPr>
          <w:color w:val="000000" w:themeColor="text1"/>
          <w:sz w:val="22"/>
          <w:szCs w:val="22"/>
        </w:rPr>
        <w:t>Sub-pagina Spuiten en Slikken  (Hoe groter de SCHOENMAAT hoe groter de PENIS?, Getest #9)</w:t>
      </w:r>
      <w:bookmarkEnd w:id="26"/>
    </w:p>
    <w:tbl>
      <w:tblPr>
        <w:tblStyle w:val="Rastertabel4-Accent1"/>
        <w:tblW w:w="14596" w:type="dxa"/>
        <w:tblLook w:val="04A0" w:firstRow="1" w:lastRow="0" w:firstColumn="1" w:lastColumn="0" w:noHBand="0" w:noVBand="1"/>
      </w:tblPr>
      <w:tblGrid>
        <w:gridCol w:w="1175"/>
        <w:gridCol w:w="13421"/>
      </w:tblGrid>
      <w:tr w:rsidR="00667B91" w:rsidRPr="00E34A96" w14:paraId="1CC1A290" w14:textId="77777777" w:rsidTr="00E34A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DFBA182" w14:textId="23EA4E6D" w:rsidR="00667B91" w:rsidRPr="00E34A96" w:rsidRDefault="00E34A96" w:rsidP="00C41175">
            <w:pPr>
              <w:rPr>
                <w:rFonts w:ascii="Calibri" w:hAnsi="Calibri" w:cstheme="minorHAnsi"/>
                <w:color w:val="000000" w:themeColor="text1"/>
                <w:sz w:val="22"/>
                <w:szCs w:val="22"/>
              </w:rPr>
            </w:pPr>
            <w:r w:rsidRPr="00E34A96">
              <w:rPr>
                <w:rFonts w:ascii="Calibri" w:hAnsi="Calibri" w:cstheme="minorHAnsi"/>
                <w:sz w:val="22"/>
                <w:szCs w:val="22"/>
              </w:rPr>
              <w:t>Spuiten en Slikken</w:t>
            </w:r>
          </w:p>
        </w:tc>
        <w:tc>
          <w:tcPr>
            <w:tcW w:w="13608" w:type="dxa"/>
          </w:tcPr>
          <w:p w14:paraId="096FB00D" w14:textId="2A198D0B" w:rsidR="00667B91" w:rsidRPr="00E34A96" w:rsidRDefault="00E34A96" w:rsidP="00C41175">
            <w:pPr>
              <w:cnfStyle w:val="100000000000" w:firstRow="1" w:lastRow="0" w:firstColumn="0" w:lastColumn="0" w:oddVBand="0" w:evenVBand="0" w:oddHBand="0" w:evenHBand="0" w:firstRowFirstColumn="0" w:firstRowLastColumn="0" w:lastRowFirstColumn="0" w:lastRowLastColumn="0"/>
              <w:rPr>
                <w:rFonts w:ascii="Calibri" w:hAnsi="Calibri" w:cstheme="minorHAnsi"/>
                <w:b w:val="0"/>
                <w:bCs w:val="0"/>
                <w:color w:val="000000" w:themeColor="text1"/>
                <w:sz w:val="22"/>
                <w:szCs w:val="22"/>
              </w:rPr>
            </w:pPr>
            <w:r w:rsidRPr="00E34A96">
              <w:rPr>
                <w:rFonts w:ascii="Calibri" w:hAnsi="Calibri" w:cstheme="minorHAnsi"/>
                <w:sz w:val="22"/>
                <w:szCs w:val="22"/>
              </w:rPr>
              <w:t>Hoe groter de SCHOENMAAT hoe groter de PENIS?, Getest #9</w:t>
            </w:r>
          </w:p>
        </w:tc>
      </w:tr>
      <w:tr w:rsidR="00667B91" w:rsidRPr="00E34A96" w14:paraId="4F4F5AEF"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B863EDC" w14:textId="6BC6103A"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Function</w:t>
            </w:r>
            <w:r w:rsidR="00041EA9" w:rsidRPr="00E34A96">
              <w:rPr>
                <w:rFonts w:ascii="Calibri" w:hAnsi="Calibri" w:cstheme="minorHAnsi"/>
                <w:color w:val="000000" w:themeColor="text1"/>
                <w:sz w:val="22"/>
                <w:szCs w:val="22"/>
              </w:rPr>
              <w:t>a</w:t>
            </w:r>
            <w:r w:rsidRPr="00E34A96">
              <w:rPr>
                <w:rFonts w:ascii="Calibri" w:hAnsi="Calibri" w:cstheme="minorHAnsi"/>
                <w:color w:val="000000" w:themeColor="text1"/>
                <w:sz w:val="22"/>
                <w:szCs w:val="22"/>
              </w:rPr>
              <w:t>l</w:t>
            </w:r>
          </w:p>
        </w:tc>
        <w:tc>
          <w:tcPr>
            <w:tcW w:w="13608" w:type="dxa"/>
          </w:tcPr>
          <w:p w14:paraId="782661E0"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Pagina wordt geanalyseerd van boven naar beneden.</w:t>
            </w:r>
          </w:p>
          <w:p w14:paraId="7385B40D"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 </w:t>
            </w:r>
            <w:r w:rsidRPr="00E34A96">
              <w:rPr>
                <w:rFonts w:ascii="Calibri" w:hAnsi="Calibri" w:cstheme="minorHAnsi"/>
                <w:b/>
                <w:bCs/>
                <w:color w:val="000000" w:themeColor="text1"/>
                <w:sz w:val="22"/>
                <w:szCs w:val="22"/>
              </w:rPr>
              <w:t>Abonneer:</w:t>
            </w:r>
            <w:r w:rsidRPr="00E34A96">
              <w:rPr>
                <w:rFonts w:ascii="Calibri" w:hAnsi="Calibri" w:cstheme="minorHAnsi"/>
                <w:color w:val="000000" w:themeColor="text1"/>
                <w:sz w:val="22"/>
                <w:szCs w:val="22"/>
              </w:rPr>
              <w:t xml:space="preserve"> Via deze knop kan je abonneren op het YouTube-kanaal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xml:space="preserve">, zodat je op de hoogte blijft van de nieuw video’s. </w:t>
            </w:r>
          </w:p>
          <w:p w14:paraId="6B59434B" w14:textId="590BE28A"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Belletje:</w:t>
            </w:r>
            <w:r w:rsidRPr="00E34A96">
              <w:rPr>
                <w:rFonts w:ascii="Calibri" w:hAnsi="Calibri" w:cstheme="minorHAnsi"/>
                <w:color w:val="000000" w:themeColor="text1"/>
                <w:sz w:val="22"/>
                <w:szCs w:val="22"/>
              </w:rPr>
              <w:t xml:space="preserve"> Deze knop zit naast de abon</w:t>
            </w:r>
            <w:r w:rsidR="007D2185">
              <w:rPr>
                <w:rFonts w:ascii="Calibri" w:hAnsi="Calibri" w:cstheme="minorHAnsi"/>
                <w:color w:val="000000" w:themeColor="text1"/>
                <w:sz w:val="22"/>
                <w:szCs w:val="22"/>
              </w:rPr>
              <w:t>n</w:t>
            </w:r>
            <w:r w:rsidRPr="00E34A96">
              <w:rPr>
                <w:rFonts w:ascii="Calibri" w:hAnsi="Calibri" w:cstheme="minorHAnsi"/>
                <w:color w:val="000000" w:themeColor="text1"/>
                <w:sz w:val="22"/>
                <w:szCs w:val="22"/>
              </w:rPr>
              <w:t xml:space="preserve">eerknop en heeft het symbool van een bel. Wanneer je deze indrukt krijg je voortaan een melding als er een nieuwe video online is gekomen.  </w:t>
            </w:r>
          </w:p>
          <w:p w14:paraId="5A7775BA"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color w:val="000000" w:themeColor="text1"/>
                <w:sz w:val="22"/>
                <w:szCs w:val="22"/>
              </w:rPr>
              <w:t>Like/Dislike:</w:t>
            </w:r>
            <w:r w:rsidRPr="00E34A96">
              <w:rPr>
                <w:rFonts w:ascii="Calibri" w:hAnsi="Calibri" w:cstheme="minorHAnsi"/>
                <w:bCs/>
                <w:color w:val="000000" w:themeColor="text1"/>
                <w:sz w:val="22"/>
                <w:szCs w:val="22"/>
              </w:rPr>
              <w:t xml:space="preserve"> Deze twee knoppen in de vorm van een duimpje omhoog en omlaag kan je indrukken om je waardering voor of afkeer naar een video duidelijk te maken</w:t>
            </w:r>
          </w:p>
          <w:p w14:paraId="33EC468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Delen: </w:t>
            </w:r>
            <w:r w:rsidRPr="00E34A96">
              <w:rPr>
                <w:rFonts w:ascii="Calibri" w:hAnsi="Calibri" w:cstheme="minorHAnsi"/>
                <w:color w:val="000000" w:themeColor="text1"/>
                <w:sz w:val="22"/>
                <w:szCs w:val="22"/>
              </w:rPr>
              <w:t>Via deze knop krijg je de mogelijkheid om de video via andere sociale media te delen met vrienden etc.</w:t>
            </w:r>
          </w:p>
          <w:p w14:paraId="0A5B4ADF"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Opslaan: </w:t>
            </w:r>
            <w:r w:rsidRPr="00E34A96">
              <w:rPr>
                <w:rFonts w:ascii="Calibri" w:hAnsi="Calibri" w:cstheme="minorHAnsi"/>
                <w:color w:val="000000" w:themeColor="text1"/>
                <w:sz w:val="22"/>
                <w:szCs w:val="22"/>
              </w:rPr>
              <w:t>Met deze knop kan je de video opslaan in jouw persoonlijke afspeellijsten zodat je ze snel en makkelijk terug kan vinden</w:t>
            </w:r>
          </w:p>
          <w:p w14:paraId="6B53F09A" w14:textId="423ED519"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w:t>
            </w:r>
            <w:r w:rsidR="007D2185" w:rsidRPr="00E34A96">
              <w:rPr>
                <w:rFonts w:ascii="Calibri" w:hAnsi="Calibri" w:cstheme="minorHAnsi"/>
                <w:b/>
                <w:bCs/>
                <w:color w:val="000000" w:themeColor="text1"/>
                <w:sz w:val="22"/>
                <w:szCs w:val="22"/>
              </w:rPr>
              <w:t>Drie</w:t>
            </w:r>
            <w:r w:rsidRPr="00E34A96">
              <w:rPr>
                <w:rFonts w:ascii="Calibri" w:hAnsi="Calibri" w:cstheme="minorHAnsi"/>
                <w:b/>
                <w:bCs/>
                <w:color w:val="000000" w:themeColor="text1"/>
                <w:sz w:val="22"/>
                <w:szCs w:val="22"/>
              </w:rPr>
              <w:t xml:space="preserve"> puntjes”: </w:t>
            </w:r>
            <w:r w:rsidRPr="00E34A96">
              <w:rPr>
                <w:rFonts w:ascii="Calibri" w:hAnsi="Calibri" w:cstheme="minorHAnsi"/>
                <w:color w:val="000000" w:themeColor="text1"/>
                <w:sz w:val="22"/>
                <w:szCs w:val="22"/>
              </w:rPr>
              <w:t>Als je op deze knop drukt krijg je twee extra opties te zien. Dit zijn “melden” en “transcript openen.” De eerste kan je gebruiken om een video aan te geven als ongepast of aanstootgevend, zodat YouTube ernaar gaat kijken. De tweede optie opent de transcriptie van de gehele video.</w:t>
            </w:r>
          </w:p>
          <w:p w14:paraId="0E422881"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i/>
                <w:iCs/>
                <w:color w:val="000000" w:themeColor="text1"/>
                <w:sz w:val="22"/>
                <w:szCs w:val="22"/>
              </w:rPr>
            </w:pPr>
            <w:r w:rsidRPr="00B027D5">
              <w:rPr>
                <w:rFonts w:ascii="Calibri" w:hAnsi="Calibri" w:cstheme="minorHAnsi"/>
                <w:b/>
                <w:bCs/>
                <w:i/>
                <w:iCs/>
                <w:color w:val="000000" w:themeColor="text1"/>
                <w:sz w:val="22"/>
                <w:szCs w:val="22"/>
              </w:rPr>
              <w:t>Spuiten en Slikken</w:t>
            </w:r>
            <w:r w:rsidRPr="00E34A96">
              <w:rPr>
                <w:rFonts w:ascii="Calibri" w:hAnsi="Calibri" w:cstheme="minorHAnsi"/>
                <w:b/>
                <w:bCs/>
                <w:color w:val="000000" w:themeColor="text1"/>
                <w:sz w:val="22"/>
                <w:szCs w:val="22"/>
              </w:rPr>
              <w:t xml:space="preserve">-logo: </w:t>
            </w:r>
            <w:r w:rsidRPr="00E34A96">
              <w:rPr>
                <w:rFonts w:ascii="Calibri" w:hAnsi="Calibri" w:cstheme="minorHAnsi"/>
                <w:color w:val="000000" w:themeColor="text1"/>
                <w:sz w:val="22"/>
                <w:szCs w:val="22"/>
              </w:rPr>
              <w:t xml:space="preserve">Je kan hierop drukken en dan word je teruggeleid naar het YouTube-kanaal </w:t>
            </w:r>
            <w:r w:rsidRPr="00E34A96">
              <w:rPr>
                <w:rFonts w:ascii="Calibri" w:hAnsi="Calibri" w:cstheme="minorHAnsi"/>
                <w:i/>
                <w:iCs/>
                <w:color w:val="000000" w:themeColor="text1"/>
                <w:sz w:val="22"/>
                <w:szCs w:val="22"/>
              </w:rPr>
              <w:t xml:space="preserve">van Spuiten en Slikken. </w:t>
            </w:r>
          </w:p>
          <w:p w14:paraId="1B18875A"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 xml:space="preserve">Overige video’s: </w:t>
            </w:r>
            <w:r w:rsidRPr="00E34A96">
              <w:rPr>
                <w:rFonts w:ascii="Calibri" w:hAnsi="Calibri" w:cstheme="minorHAnsi"/>
                <w:color w:val="000000" w:themeColor="text1"/>
                <w:sz w:val="22"/>
                <w:szCs w:val="22"/>
              </w:rPr>
              <w:t>Naast de video staat een lijst met thumbnails waarop je naar volgende video’s kan gaan. Deze video’s zijn gebaseerd op jouw kijkgedrag op YouTube.</w:t>
            </w:r>
          </w:p>
          <w:p w14:paraId="170D3ACD"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p>
          <w:p w14:paraId="7195794D"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Beschrijving</w:t>
            </w:r>
          </w:p>
          <w:p w14:paraId="0E5B6CF9"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Staan linkjes naar de </w:t>
            </w:r>
            <w:r w:rsidRPr="007D2185">
              <w:rPr>
                <w:rFonts w:ascii="Calibri" w:hAnsi="Calibri" w:cstheme="minorHAnsi"/>
                <w:i/>
                <w:iCs/>
                <w:color w:val="000000" w:themeColor="text1"/>
                <w:sz w:val="22"/>
                <w:szCs w:val="22"/>
              </w:rPr>
              <w:t>socials</w:t>
            </w:r>
            <w:r w:rsidRPr="00E34A96">
              <w:rPr>
                <w:rFonts w:ascii="Calibri" w:hAnsi="Calibri" w:cstheme="minorHAnsi"/>
                <w:color w:val="000000" w:themeColor="text1"/>
                <w:sz w:val="22"/>
                <w:szCs w:val="22"/>
              </w:rPr>
              <w:t xml:space="preserve"> van </w:t>
            </w:r>
            <w:r w:rsidRPr="00E34A96">
              <w:rPr>
                <w:rFonts w:ascii="Calibri" w:hAnsi="Calibri" w:cstheme="minorHAnsi"/>
                <w:i/>
                <w:iCs/>
                <w:color w:val="000000" w:themeColor="text1"/>
                <w:sz w:val="22"/>
                <w:szCs w:val="22"/>
              </w:rPr>
              <w:t xml:space="preserve">Spuiten en Slikken </w:t>
            </w:r>
            <w:r w:rsidRPr="00E34A96">
              <w:rPr>
                <w:rFonts w:ascii="Calibri" w:hAnsi="Calibri" w:cstheme="minorHAnsi"/>
                <w:color w:val="000000" w:themeColor="text1"/>
                <w:sz w:val="22"/>
                <w:szCs w:val="22"/>
              </w:rPr>
              <w:t>zoals de website, Instagram en Facebook.</w:t>
            </w:r>
          </w:p>
          <w:p w14:paraId="64703272"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Staan linkjes die je doorverwijzen naar de </w:t>
            </w:r>
            <w:r w:rsidRPr="007D2185">
              <w:rPr>
                <w:rFonts w:ascii="Calibri" w:hAnsi="Calibri" w:cstheme="minorHAnsi"/>
                <w:i/>
                <w:iCs/>
                <w:color w:val="000000" w:themeColor="text1"/>
                <w:sz w:val="22"/>
                <w:szCs w:val="22"/>
              </w:rPr>
              <w:t>Instagram</w:t>
            </w:r>
            <w:r w:rsidRPr="00E34A96">
              <w:rPr>
                <w:rFonts w:ascii="Calibri" w:hAnsi="Calibri" w:cstheme="minorHAnsi"/>
                <w:color w:val="000000" w:themeColor="text1"/>
                <w:sz w:val="22"/>
                <w:szCs w:val="22"/>
              </w:rPr>
              <w:t xml:space="preserve">-kanalen van de presentatoren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w:t>
            </w:r>
          </w:p>
          <w:p w14:paraId="3F4C1CC6" w14:textId="12B646BC"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Ook staat er een link naar de </w:t>
            </w:r>
            <w:r w:rsidRPr="00E34A96">
              <w:rPr>
                <w:rFonts w:ascii="Calibri" w:hAnsi="Calibri" w:cstheme="minorHAnsi"/>
                <w:i/>
                <w:iCs/>
                <w:color w:val="000000" w:themeColor="text1"/>
                <w:sz w:val="22"/>
                <w:szCs w:val="22"/>
              </w:rPr>
              <w:t xml:space="preserve">creative commons. </w:t>
            </w:r>
            <w:r w:rsidRPr="00E34A96">
              <w:rPr>
                <w:rFonts w:ascii="Calibri" w:hAnsi="Calibri" w:cstheme="minorHAnsi"/>
                <w:color w:val="000000" w:themeColor="text1"/>
                <w:sz w:val="22"/>
                <w:szCs w:val="22"/>
              </w:rPr>
              <w:t>Dit is een auteursrechtensysteem waarbij je op bepaalde gronden toegestaan bent om het materiaal te gebruiken voor andere video’s.</w:t>
            </w:r>
            <w:r w:rsidR="007D2185">
              <w:rPr>
                <w:rFonts w:ascii="Calibri" w:hAnsi="Calibri" w:cstheme="minorHAnsi"/>
                <w:color w:val="000000" w:themeColor="text1"/>
                <w:sz w:val="22"/>
                <w:szCs w:val="22"/>
              </w:rPr>
              <w:t xml:space="preserve"> Dit was niet het geval bij de overige twee kanalen en daarmee een opvallend verschijnsel.</w:t>
            </w:r>
          </w:p>
          <w:p w14:paraId="65F8BE34" w14:textId="77777777" w:rsidR="00667B91" w:rsidRPr="00E34A96" w:rsidRDefault="00667B91" w:rsidP="00C41175">
            <w:p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b/>
                <w:bCs/>
                <w:color w:val="000000" w:themeColor="text1"/>
                <w:sz w:val="22"/>
                <w:szCs w:val="22"/>
              </w:rPr>
              <w:t>De video</w:t>
            </w:r>
          </w:p>
          <w:p w14:paraId="12A5CEC6"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Aan het einde van de video krijg je de mogelijkheid om via een pop-up in de video te abonneren op het YouTube-kanaal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xml:space="preserve">. </w:t>
            </w:r>
          </w:p>
          <w:p w14:paraId="7DFA3B65"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 xml:space="preserve">Ook is er een pop-up die direct doorverwijst naar een losse video van </w:t>
            </w:r>
            <w:r w:rsidRPr="00E34A96">
              <w:rPr>
                <w:rFonts w:ascii="Calibri" w:hAnsi="Calibri" w:cstheme="minorHAnsi"/>
                <w:i/>
                <w:iCs/>
                <w:color w:val="000000" w:themeColor="text1"/>
                <w:sz w:val="22"/>
                <w:szCs w:val="22"/>
              </w:rPr>
              <w:t xml:space="preserve">Spuiten en Slikken. </w:t>
            </w:r>
          </w:p>
          <w:p w14:paraId="03C59E1C" w14:textId="1C7A0860"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cstheme="minorHAnsi"/>
                <w:b/>
                <w:bCs/>
                <w:color w:val="000000" w:themeColor="text1"/>
                <w:sz w:val="22"/>
                <w:szCs w:val="22"/>
              </w:rPr>
            </w:pPr>
            <w:r w:rsidRPr="00E34A96">
              <w:rPr>
                <w:rFonts w:ascii="Calibri" w:hAnsi="Calibri" w:cstheme="minorHAnsi"/>
                <w:color w:val="000000" w:themeColor="text1"/>
                <w:sz w:val="22"/>
                <w:szCs w:val="22"/>
              </w:rPr>
              <w:t>Rechtsonder</w:t>
            </w:r>
            <w:r w:rsidR="007D2185">
              <w:rPr>
                <w:rFonts w:ascii="Calibri" w:hAnsi="Calibri" w:cstheme="minorHAnsi"/>
                <w:color w:val="000000" w:themeColor="text1"/>
                <w:sz w:val="22"/>
                <w:szCs w:val="22"/>
              </w:rPr>
              <w:t xml:space="preserve"> </w:t>
            </w:r>
            <w:r w:rsidRPr="00E34A96">
              <w:rPr>
                <w:rFonts w:ascii="Calibri" w:hAnsi="Calibri" w:cstheme="minorHAnsi"/>
                <w:color w:val="000000" w:themeColor="text1"/>
                <w:sz w:val="22"/>
                <w:szCs w:val="22"/>
              </w:rPr>
              <w:t xml:space="preserve">verschijnt er een </w:t>
            </w:r>
            <w:r w:rsidR="007D2185">
              <w:rPr>
                <w:rFonts w:ascii="Calibri" w:hAnsi="Calibri" w:cstheme="minorHAnsi"/>
                <w:color w:val="000000" w:themeColor="text1"/>
                <w:sz w:val="22"/>
                <w:szCs w:val="22"/>
              </w:rPr>
              <w:t xml:space="preserve">vervaagd </w:t>
            </w:r>
            <w:r w:rsidRPr="00E34A96">
              <w:rPr>
                <w:rFonts w:ascii="Calibri" w:hAnsi="Calibri" w:cstheme="minorHAnsi"/>
                <w:color w:val="000000" w:themeColor="text1"/>
                <w:sz w:val="22"/>
                <w:szCs w:val="22"/>
              </w:rPr>
              <w:t xml:space="preserve">logo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xml:space="preserve">. Als je met de muis over dit logo gaat, krijg je de mogelijkheid om te abonneren op het kanaal van </w:t>
            </w:r>
            <w:r w:rsidRPr="00E34A96">
              <w:rPr>
                <w:rFonts w:ascii="Calibri" w:hAnsi="Calibri" w:cstheme="minorHAnsi"/>
                <w:i/>
                <w:iCs/>
                <w:color w:val="000000" w:themeColor="text1"/>
                <w:sz w:val="22"/>
                <w:szCs w:val="22"/>
              </w:rPr>
              <w:t>Spuiten en Slikken</w:t>
            </w:r>
            <w:r w:rsidRPr="00E34A96">
              <w:rPr>
                <w:rFonts w:ascii="Calibri" w:hAnsi="Calibri" w:cstheme="minorHAnsi"/>
                <w:color w:val="000000" w:themeColor="text1"/>
                <w:sz w:val="22"/>
                <w:szCs w:val="22"/>
              </w:rPr>
              <w:t xml:space="preserve">. </w:t>
            </w:r>
          </w:p>
        </w:tc>
      </w:tr>
      <w:tr w:rsidR="00667B91" w:rsidRPr="00E34A96" w14:paraId="47A43699" w14:textId="77777777" w:rsidTr="00E34A96">
        <w:tc>
          <w:tcPr>
            <w:cnfStyle w:val="001000000000" w:firstRow="0" w:lastRow="0" w:firstColumn="1" w:lastColumn="0" w:oddVBand="0" w:evenVBand="0" w:oddHBand="0" w:evenHBand="0" w:firstRowFirstColumn="0" w:firstRowLastColumn="0" w:lastRowFirstColumn="0" w:lastRowLastColumn="0"/>
            <w:tcW w:w="988" w:type="dxa"/>
          </w:tcPr>
          <w:p w14:paraId="32605698" w14:textId="2869767C" w:rsidR="00667B91" w:rsidRPr="00E34A96" w:rsidRDefault="00667B91"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lastRenderedPageBreak/>
              <w:t>Cognitive</w:t>
            </w:r>
          </w:p>
        </w:tc>
        <w:tc>
          <w:tcPr>
            <w:tcW w:w="13608" w:type="dxa"/>
          </w:tcPr>
          <w:p w14:paraId="34E6E1E8"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color w:val="000000" w:themeColor="text1"/>
                <w:sz w:val="22"/>
                <w:szCs w:val="22"/>
              </w:rPr>
              <w:t xml:space="preserve"> Aan het begin van de video is een disclaimer te zien. Dit is nog niet voorbijgekomen bij andere video’s van </w:t>
            </w:r>
            <w:r w:rsidRPr="00E34A96">
              <w:rPr>
                <w:rFonts w:ascii="Calibri" w:hAnsi="Calibri" w:cstheme="minorHAnsi"/>
                <w:i/>
                <w:iCs/>
                <w:color w:val="000000" w:themeColor="text1"/>
                <w:sz w:val="22"/>
                <w:szCs w:val="22"/>
              </w:rPr>
              <w:t xml:space="preserve">NPO3 </w:t>
            </w:r>
            <w:r w:rsidRPr="00E34A96">
              <w:rPr>
                <w:rFonts w:ascii="Calibri" w:hAnsi="Calibri" w:cstheme="minorHAnsi"/>
                <w:color w:val="000000" w:themeColor="text1"/>
                <w:sz w:val="22"/>
                <w:szCs w:val="22"/>
              </w:rPr>
              <w:t xml:space="preserve">of </w:t>
            </w:r>
            <w:r w:rsidRPr="00E34A96">
              <w:rPr>
                <w:rFonts w:ascii="Calibri" w:hAnsi="Calibri" w:cstheme="minorHAnsi"/>
                <w:i/>
                <w:iCs/>
                <w:color w:val="000000" w:themeColor="text1"/>
                <w:sz w:val="22"/>
                <w:szCs w:val="22"/>
              </w:rPr>
              <w:t>NPO3TV</w:t>
            </w:r>
            <w:r w:rsidRPr="00E34A96">
              <w:rPr>
                <w:rFonts w:ascii="Calibri" w:hAnsi="Calibri" w:cstheme="minorHAnsi"/>
                <w:color w:val="000000" w:themeColor="text1"/>
                <w:sz w:val="22"/>
                <w:szCs w:val="22"/>
              </w:rPr>
              <w:t>. In de disclaimer staat dat ze mythes op het gebied van seks en drugs testen, maar geen experts zijn. Wanneer mensen vragen hebben, moeten ze contact op nemen met experts zoals een dokter etc.</w:t>
            </w:r>
          </w:p>
          <w:p w14:paraId="18754F36" w14:textId="77777777" w:rsidR="00667B91" w:rsidRPr="00E34A96" w:rsidRDefault="00667B91"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sidRPr="00E34A96">
              <w:rPr>
                <w:rFonts w:ascii="Calibri" w:hAnsi="Calibri" w:cstheme="minorHAnsi"/>
                <w:b/>
                <w:bCs/>
                <w:color w:val="000000" w:themeColor="text1"/>
                <w:sz w:val="22"/>
                <w:szCs w:val="22"/>
              </w:rPr>
              <w:t xml:space="preserve">“Volg ons via” </w:t>
            </w:r>
            <w:r w:rsidRPr="00E34A96">
              <w:rPr>
                <w:rFonts w:ascii="Calibri" w:hAnsi="Calibri" w:cstheme="minorHAnsi"/>
                <w:color w:val="000000" w:themeColor="text1"/>
                <w:sz w:val="22"/>
                <w:szCs w:val="22"/>
              </w:rPr>
              <w:t xml:space="preserve">Dit verwijst naar alle overige kanalen waarop je </w:t>
            </w:r>
            <w:r w:rsidRPr="00E34A96">
              <w:rPr>
                <w:rFonts w:ascii="Calibri" w:hAnsi="Calibri" w:cstheme="minorHAnsi"/>
                <w:i/>
                <w:iCs/>
                <w:color w:val="000000" w:themeColor="text1"/>
                <w:sz w:val="22"/>
                <w:szCs w:val="22"/>
              </w:rPr>
              <w:t>Spuiten en Slikken kan volgen</w:t>
            </w:r>
            <w:r w:rsidRPr="00E34A96">
              <w:rPr>
                <w:rFonts w:ascii="Calibri" w:hAnsi="Calibri" w:cstheme="minorHAnsi"/>
                <w:color w:val="000000" w:themeColor="text1"/>
                <w:sz w:val="22"/>
                <w:szCs w:val="22"/>
              </w:rPr>
              <w:t>. Dit is wel minder uitnodigend neergezet dan bij de vorige twee kanalen. Ook wordt minder duidelijk dat ze onderdeel zijn van NPO3.</w:t>
            </w:r>
          </w:p>
          <w:p w14:paraId="676C7A7F" w14:textId="74B6DE13" w:rsidR="00667B91" w:rsidRPr="00E34A96" w:rsidRDefault="007D2185" w:rsidP="00C41175">
            <w:pPr>
              <w:pStyle w:val="Lijstalinea"/>
              <w:numPr>
                <w:ilvl w:val="0"/>
                <w:numId w:val="3"/>
              </w:numPr>
              <w:cnfStyle w:val="000000000000" w:firstRow="0" w:lastRow="0" w:firstColumn="0" w:lastColumn="0" w:oddVBand="0" w:evenVBand="0" w:oddHBand="0" w:evenHBand="0" w:firstRowFirstColumn="0" w:firstRowLastColumn="0" w:lastRowFirstColumn="0" w:lastRowLastColumn="0"/>
              <w:rPr>
                <w:rFonts w:ascii="Calibri" w:hAnsi="Calibri" w:cstheme="minorHAnsi"/>
                <w:color w:val="000000" w:themeColor="text1"/>
                <w:sz w:val="22"/>
                <w:szCs w:val="22"/>
              </w:rPr>
            </w:pPr>
            <w:r>
              <w:rPr>
                <w:rFonts w:ascii="Calibri" w:hAnsi="Calibri" w:cstheme="minorHAnsi"/>
                <w:color w:val="000000" w:themeColor="text1"/>
                <w:sz w:val="22"/>
                <w:szCs w:val="22"/>
              </w:rPr>
              <w:t>“</w:t>
            </w:r>
            <w:r>
              <w:rPr>
                <w:rFonts w:ascii="Calibri" w:hAnsi="Calibri" w:cstheme="minorHAnsi"/>
                <w:b/>
                <w:bCs/>
                <w:color w:val="000000" w:themeColor="text1"/>
                <w:sz w:val="22"/>
                <w:szCs w:val="22"/>
              </w:rPr>
              <w:t xml:space="preserve">Volg Emma via” </w:t>
            </w:r>
            <w:r>
              <w:rPr>
                <w:rFonts w:ascii="Calibri" w:hAnsi="Calibri" w:cstheme="minorHAnsi"/>
                <w:color w:val="000000" w:themeColor="text1"/>
                <w:sz w:val="22"/>
                <w:szCs w:val="22"/>
              </w:rPr>
              <w:t xml:space="preserve">Er wordt specifiek verwezen naar de </w:t>
            </w:r>
            <w:r>
              <w:rPr>
                <w:rFonts w:ascii="Calibri" w:hAnsi="Calibri" w:cstheme="minorHAnsi"/>
                <w:i/>
                <w:iCs/>
                <w:color w:val="000000" w:themeColor="text1"/>
                <w:sz w:val="22"/>
                <w:szCs w:val="22"/>
              </w:rPr>
              <w:t>Instagram</w:t>
            </w:r>
            <w:r>
              <w:rPr>
                <w:rFonts w:ascii="Calibri" w:hAnsi="Calibri" w:cstheme="minorHAnsi"/>
                <w:color w:val="000000" w:themeColor="text1"/>
                <w:sz w:val="22"/>
                <w:szCs w:val="22"/>
              </w:rPr>
              <w:t xml:space="preserve">-kanalen van de presentatoren zelf. Dit gebeurde nog niet eerder bij de drie kanalen, maar bij </w:t>
            </w:r>
            <w:r>
              <w:rPr>
                <w:rFonts w:ascii="Calibri" w:hAnsi="Calibri" w:cstheme="minorHAnsi"/>
                <w:i/>
                <w:iCs/>
                <w:color w:val="000000" w:themeColor="text1"/>
                <w:sz w:val="22"/>
                <w:szCs w:val="22"/>
              </w:rPr>
              <w:t xml:space="preserve">Spuiten en Slikken </w:t>
            </w:r>
            <w:r>
              <w:rPr>
                <w:rFonts w:ascii="Calibri" w:hAnsi="Calibri" w:cstheme="minorHAnsi"/>
                <w:color w:val="000000" w:themeColor="text1"/>
                <w:sz w:val="22"/>
                <w:szCs w:val="22"/>
              </w:rPr>
              <w:t xml:space="preserve">ligt de nadruk ook veel meer op de presentatoren, naast het programma. </w:t>
            </w:r>
          </w:p>
        </w:tc>
      </w:tr>
      <w:tr w:rsidR="00667B91" w:rsidRPr="00E34A96" w14:paraId="1D658CEB" w14:textId="77777777" w:rsidTr="00E34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1CF6AF8" w14:textId="51E103E8" w:rsidR="00667B91" w:rsidRPr="00E34A96" w:rsidRDefault="00041EA9" w:rsidP="00C41175">
            <w:pPr>
              <w:rPr>
                <w:rFonts w:ascii="Calibri" w:hAnsi="Calibri" w:cstheme="minorHAnsi"/>
                <w:color w:val="000000" w:themeColor="text1"/>
                <w:sz w:val="22"/>
                <w:szCs w:val="22"/>
              </w:rPr>
            </w:pPr>
            <w:r w:rsidRPr="00E34A96">
              <w:rPr>
                <w:rFonts w:ascii="Calibri" w:hAnsi="Calibri" w:cstheme="minorHAnsi"/>
                <w:color w:val="000000" w:themeColor="text1"/>
                <w:sz w:val="22"/>
                <w:szCs w:val="22"/>
              </w:rPr>
              <w:t>Sensory</w:t>
            </w:r>
          </w:p>
        </w:tc>
        <w:tc>
          <w:tcPr>
            <w:tcW w:w="13608" w:type="dxa"/>
          </w:tcPr>
          <w:p w14:paraId="0D476857" w14:textId="0F441A6D"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Het logo van </w:t>
            </w:r>
            <w:r w:rsidRPr="00E34A96">
              <w:rPr>
                <w:rFonts w:ascii="Calibri" w:hAnsi="Calibri"/>
                <w:i/>
                <w:iCs/>
                <w:sz w:val="22"/>
                <w:szCs w:val="22"/>
              </w:rPr>
              <w:t xml:space="preserve">NPO3 </w:t>
            </w:r>
            <w:r w:rsidRPr="00E34A96">
              <w:rPr>
                <w:rFonts w:ascii="Calibri" w:hAnsi="Calibri"/>
                <w:sz w:val="22"/>
                <w:szCs w:val="22"/>
              </w:rPr>
              <w:t>verschijnt linksboven</w:t>
            </w:r>
            <w:r w:rsidR="007D2185">
              <w:rPr>
                <w:rFonts w:ascii="Calibri" w:hAnsi="Calibri"/>
                <w:sz w:val="22"/>
                <w:szCs w:val="22"/>
              </w:rPr>
              <w:t xml:space="preserve"> </w:t>
            </w:r>
            <w:r w:rsidRPr="00E34A96">
              <w:rPr>
                <w:rFonts w:ascii="Calibri" w:hAnsi="Calibri"/>
                <w:sz w:val="22"/>
                <w:szCs w:val="22"/>
              </w:rPr>
              <w:t>in beeld voor een kortere periode aan het begin en einde van de video. Deze wordt gevolgd door het logo van BNNVARA</w:t>
            </w:r>
          </w:p>
          <w:p w14:paraId="077A8696" w14:textId="6B9F9076"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Rechtsonder</w:t>
            </w:r>
            <w:r w:rsidR="007D2185">
              <w:rPr>
                <w:rFonts w:ascii="Calibri" w:hAnsi="Calibri"/>
                <w:sz w:val="22"/>
                <w:szCs w:val="22"/>
              </w:rPr>
              <w:t xml:space="preserve"> </w:t>
            </w:r>
            <w:r w:rsidRPr="00E34A96">
              <w:rPr>
                <w:rFonts w:ascii="Calibri" w:hAnsi="Calibri"/>
                <w:sz w:val="22"/>
                <w:szCs w:val="22"/>
              </w:rPr>
              <w:t>in beeld verschijnt er wat wazig het log van</w:t>
            </w:r>
            <w:r w:rsidRPr="00E34A96">
              <w:rPr>
                <w:rFonts w:ascii="Calibri" w:hAnsi="Calibri"/>
                <w:i/>
                <w:iCs/>
                <w:sz w:val="22"/>
                <w:szCs w:val="22"/>
              </w:rPr>
              <w:t xml:space="preserve"> Spuiten en Slikken.</w:t>
            </w:r>
          </w:p>
          <w:p w14:paraId="0289DCB6" w14:textId="40CA0715"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Er verschijnen rechtsboven</w:t>
            </w:r>
            <w:r w:rsidR="007D2185">
              <w:rPr>
                <w:rFonts w:ascii="Calibri" w:hAnsi="Calibri"/>
                <w:sz w:val="22"/>
                <w:szCs w:val="22"/>
              </w:rPr>
              <w:t xml:space="preserve"> </w:t>
            </w:r>
            <w:r w:rsidRPr="00E34A96">
              <w:rPr>
                <w:rFonts w:ascii="Calibri" w:hAnsi="Calibri"/>
                <w:sz w:val="22"/>
                <w:szCs w:val="22"/>
              </w:rPr>
              <w:t>in beeld kijkwijzer logo’s. In dit geval de indicatieleeftijd van twaalf jaar, gebruik van verdovende middelen, seksueel getint beeld en grof taalgebruik.</w:t>
            </w:r>
          </w:p>
          <w:p w14:paraId="7DE4ED7C"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i/>
                <w:iCs/>
                <w:sz w:val="22"/>
                <w:szCs w:val="22"/>
              </w:rPr>
              <w:t xml:space="preserve"> </w:t>
            </w:r>
            <w:r w:rsidRPr="00E34A96">
              <w:rPr>
                <w:rFonts w:ascii="Calibri" w:hAnsi="Calibri"/>
                <w:sz w:val="22"/>
                <w:szCs w:val="22"/>
              </w:rPr>
              <w:t xml:space="preserve">Aan het eind van de video verschijnt er links in beeld een pop-up van een andere video van </w:t>
            </w:r>
            <w:r w:rsidRPr="00E34A96">
              <w:rPr>
                <w:rFonts w:ascii="Calibri" w:hAnsi="Calibri"/>
                <w:i/>
                <w:iCs/>
                <w:sz w:val="22"/>
                <w:szCs w:val="22"/>
              </w:rPr>
              <w:t>Spuiten en Slikken</w:t>
            </w:r>
            <w:r w:rsidRPr="00E34A96">
              <w:rPr>
                <w:rFonts w:ascii="Calibri" w:hAnsi="Calibri"/>
                <w:sz w:val="22"/>
                <w:szCs w:val="22"/>
              </w:rPr>
              <w:t>.</w:t>
            </w:r>
          </w:p>
          <w:p w14:paraId="5277B044"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sz w:val="22"/>
                <w:szCs w:val="22"/>
              </w:rPr>
              <w:t xml:space="preserve">Aan het einde van de video verschijnt er rechts in beeld, het logo van </w:t>
            </w:r>
            <w:r w:rsidRPr="00E34A96">
              <w:rPr>
                <w:rFonts w:ascii="Calibri" w:hAnsi="Calibri"/>
                <w:i/>
                <w:iCs/>
                <w:sz w:val="22"/>
                <w:szCs w:val="22"/>
              </w:rPr>
              <w:t>Spuiten en Slikken.</w:t>
            </w:r>
          </w:p>
          <w:p w14:paraId="54B1F67F" w14:textId="2DD50AD5"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noProof/>
                <w:sz w:val="22"/>
                <w:szCs w:val="22"/>
              </w:rPr>
              <w:t xml:space="preserve">NPO3 video’s die in de </w:t>
            </w:r>
            <w:r w:rsidR="007D2185">
              <w:rPr>
                <w:rFonts w:ascii="Calibri" w:hAnsi="Calibri"/>
                <w:noProof/>
                <w:sz w:val="22"/>
                <w:szCs w:val="22"/>
              </w:rPr>
              <w:t>suggestiebalk</w:t>
            </w:r>
            <w:r w:rsidRPr="00E34A96">
              <w:rPr>
                <w:rFonts w:ascii="Calibri" w:hAnsi="Calibri"/>
                <w:noProof/>
                <w:sz w:val="22"/>
                <w:szCs w:val="22"/>
              </w:rPr>
              <w:t xml:space="preserve"> staan, zijn herkenbaar aan de hand van de groene rand die ze hebben. Deze groene rand is namelijk dezelfde kleur als het logo van </w:t>
            </w:r>
            <w:r w:rsidRPr="00E34A96">
              <w:rPr>
                <w:rFonts w:ascii="Calibri" w:hAnsi="Calibri"/>
                <w:i/>
                <w:iCs/>
                <w:noProof/>
                <w:sz w:val="22"/>
                <w:szCs w:val="22"/>
              </w:rPr>
              <w:t>NPO3</w:t>
            </w:r>
            <w:r w:rsidRPr="00E34A96">
              <w:rPr>
                <w:rFonts w:ascii="Calibri" w:hAnsi="Calibri"/>
                <w:noProof/>
                <w:sz w:val="22"/>
                <w:szCs w:val="22"/>
              </w:rPr>
              <w:t>.</w:t>
            </w:r>
          </w:p>
          <w:p w14:paraId="4A4A3F27" w14:textId="77777777" w:rsidR="00667B91" w:rsidRPr="00E34A96" w:rsidRDefault="00667B91" w:rsidP="00C41175">
            <w:pPr>
              <w:pStyle w:val="Lijstalinea"/>
              <w:numPr>
                <w:ilvl w:val="0"/>
                <w:numId w:val="3"/>
              </w:numPr>
              <w:cnfStyle w:val="000000100000" w:firstRow="0" w:lastRow="0" w:firstColumn="0" w:lastColumn="0" w:oddVBand="0" w:evenVBand="0" w:oddHBand="1" w:evenHBand="0" w:firstRowFirstColumn="0" w:firstRowLastColumn="0" w:lastRowFirstColumn="0" w:lastRowLastColumn="0"/>
              <w:rPr>
                <w:rFonts w:ascii="Calibri" w:hAnsi="Calibri"/>
                <w:sz w:val="22"/>
                <w:szCs w:val="22"/>
              </w:rPr>
            </w:pPr>
            <w:r w:rsidRPr="00E34A96">
              <w:rPr>
                <w:rFonts w:ascii="Calibri" w:hAnsi="Calibri"/>
                <w:noProof/>
                <w:sz w:val="22"/>
                <w:szCs w:val="22"/>
              </w:rPr>
              <w:t xml:space="preserve">Video’s van </w:t>
            </w:r>
            <w:r w:rsidRPr="00E34A96">
              <w:rPr>
                <w:rFonts w:ascii="Calibri" w:hAnsi="Calibri"/>
                <w:i/>
                <w:iCs/>
                <w:noProof/>
                <w:sz w:val="22"/>
                <w:szCs w:val="22"/>
              </w:rPr>
              <w:t xml:space="preserve">Spuiten en Slikken </w:t>
            </w:r>
            <w:r w:rsidRPr="00E34A96">
              <w:rPr>
                <w:rFonts w:ascii="Calibri" w:hAnsi="Calibri"/>
                <w:noProof/>
                <w:sz w:val="22"/>
                <w:szCs w:val="22"/>
              </w:rPr>
              <w:t xml:space="preserve">daarentegen gebruiken deze groene rand niet en zijn daardoor minder herkenbaar als onderdeel van </w:t>
            </w:r>
            <w:r w:rsidRPr="00E34A96">
              <w:rPr>
                <w:rFonts w:ascii="Calibri" w:hAnsi="Calibri"/>
                <w:i/>
                <w:iCs/>
                <w:noProof/>
                <w:sz w:val="22"/>
                <w:szCs w:val="22"/>
              </w:rPr>
              <w:t>NPO3</w:t>
            </w:r>
            <w:r w:rsidRPr="00E34A96">
              <w:rPr>
                <w:rFonts w:ascii="Calibri" w:hAnsi="Calibri"/>
                <w:noProof/>
                <w:sz w:val="22"/>
                <w:szCs w:val="22"/>
              </w:rPr>
              <w:t>.</w:t>
            </w:r>
          </w:p>
        </w:tc>
      </w:tr>
    </w:tbl>
    <w:p w14:paraId="22954218" w14:textId="77777777" w:rsidR="00C41175" w:rsidRPr="00E34A96" w:rsidRDefault="00C41175" w:rsidP="002F3FC1">
      <w:pPr>
        <w:spacing w:line="360" w:lineRule="auto"/>
        <w:rPr>
          <w:rFonts w:ascii="Calibri" w:hAnsi="Calibri" w:cstheme="minorHAnsi"/>
          <w:b/>
          <w:bCs/>
          <w:color w:val="000000" w:themeColor="text1"/>
          <w:sz w:val="22"/>
          <w:szCs w:val="22"/>
        </w:rPr>
        <w:sectPr w:rsidR="00C41175" w:rsidRPr="00E34A96" w:rsidSect="00C41175">
          <w:pgSz w:w="16820" w:h="11900" w:orient="landscape"/>
          <w:pgMar w:top="1417" w:right="1417" w:bottom="1417" w:left="1417" w:header="708" w:footer="708" w:gutter="0"/>
          <w:cols w:space="708"/>
          <w:titlePg/>
          <w:docGrid w:linePitch="360"/>
        </w:sectPr>
      </w:pPr>
    </w:p>
    <w:bookmarkStart w:id="27" w:name="_Toc69462351"/>
    <w:p w14:paraId="15B89022" w14:textId="470D7F15" w:rsidR="00937E3A" w:rsidRPr="00937E3A" w:rsidRDefault="00937E3A" w:rsidP="002F3FC1">
      <w:pPr>
        <w:pStyle w:val="Kop2"/>
        <w:spacing w:line="360" w:lineRule="auto"/>
        <w:ind w:left="11328" w:firstLine="708"/>
        <w:rPr>
          <w:i/>
          <w:iCs/>
          <w:color w:val="000000" w:themeColor="text1"/>
        </w:rPr>
        <w:sectPr w:rsidR="00937E3A" w:rsidRPr="00937E3A" w:rsidSect="00937E3A">
          <w:pgSz w:w="16820" w:h="11900" w:orient="landscape"/>
          <w:pgMar w:top="1417" w:right="1417" w:bottom="1417" w:left="1417" w:header="708" w:footer="708" w:gutter="0"/>
          <w:cols w:space="708"/>
          <w:titlePg/>
          <w:docGrid w:linePitch="360"/>
        </w:sectPr>
      </w:pPr>
      <w:r>
        <w:rPr>
          <w:noProof/>
        </w:rPr>
        <w:lastRenderedPageBreak/>
        <mc:AlternateContent>
          <mc:Choice Requires="wps">
            <w:drawing>
              <wp:anchor distT="0" distB="0" distL="114300" distR="114300" simplePos="0" relativeHeight="251665918" behindDoc="0" locked="0" layoutInCell="1" allowOverlap="1" wp14:anchorId="6E596866" wp14:editId="5EDEB168">
                <wp:simplePos x="0" y="0"/>
                <wp:positionH relativeFrom="column">
                  <wp:posOffset>217805</wp:posOffset>
                </wp:positionH>
                <wp:positionV relativeFrom="paragraph">
                  <wp:posOffset>5310310</wp:posOffset>
                </wp:positionV>
                <wp:extent cx="321310" cy="342265"/>
                <wp:effectExtent l="0" t="0" r="8890" b="13335"/>
                <wp:wrapNone/>
                <wp:docPr id="72" name="Ovaal 72"/>
                <wp:cNvGraphicFramePr/>
                <a:graphic xmlns:a="http://schemas.openxmlformats.org/drawingml/2006/main">
                  <a:graphicData uri="http://schemas.microsoft.com/office/word/2010/wordprocessingShape">
                    <wps:wsp>
                      <wps:cNvSpPr/>
                      <wps:spPr>
                        <a:xfrm>
                          <a:off x="0" y="0"/>
                          <a:ext cx="321310" cy="34226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3E4FDA" w14:textId="77777777" w:rsidR="00196861" w:rsidRPr="004028FE" w:rsidRDefault="00196861" w:rsidP="00BC1E89">
                            <w:pPr>
                              <w:jc w:val="center"/>
                            </w:pPr>
                            <w:r w:rsidRPr="004028FE">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596866" id="Ovaal 72" o:spid="_x0000_s1027" style="position:absolute;left:0;text-align:left;margin-left:17.15pt;margin-top:418.15pt;width:25.3pt;height:26.95pt;z-index:2516659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" fillcolor="#00b050" strokecolor="#1f3763 [1604]" strokeweight="1pt">
                <v:stroke joinstyle="miter"/>
                <v:textbox>
                  <w:txbxContent>
                    <w:p w14:paraId="2E3E4FDA" w14:textId="77777777" w:rsidR="00196861" w:rsidRPr="004028FE" w:rsidRDefault="00196861" w:rsidP="00BC1E89">
                      <w:pPr>
                        <w:jc w:val="center"/>
                      </w:pPr>
                      <w:r w:rsidRPr="004028FE">
                        <w:t>3</w:t>
                      </w:r>
                    </w:p>
                  </w:txbxContent>
                </v:textbox>
              </v:oval>
            </w:pict>
          </mc:Fallback>
        </mc:AlternateContent>
      </w:r>
      <w:r w:rsidR="00ED6121">
        <w:rPr>
          <w:i/>
          <w:iCs/>
          <w:color w:val="000000" w:themeColor="text1"/>
        </w:rPr>
        <w:t xml:space="preserve">7.2 </w:t>
      </w:r>
      <w:r w:rsidRPr="00273223">
        <w:rPr>
          <w:i/>
          <w:iCs/>
          <w:color w:val="000000" w:themeColor="text1"/>
        </w:rPr>
        <w:t>Bijlage 2</w:t>
      </w:r>
      <w:r w:rsidR="00273223">
        <w:rPr>
          <w:noProof/>
        </w:rPr>
        <mc:AlternateContent>
          <mc:Choice Requires="wps">
            <w:drawing>
              <wp:anchor distT="0" distB="0" distL="114300" distR="114300" simplePos="0" relativeHeight="251666258" behindDoc="0" locked="0" layoutInCell="1" allowOverlap="1" wp14:anchorId="75579ACF" wp14:editId="5DB16AD6">
                <wp:simplePos x="0" y="0"/>
                <wp:positionH relativeFrom="column">
                  <wp:posOffset>-544195</wp:posOffset>
                </wp:positionH>
                <wp:positionV relativeFrom="paragraph">
                  <wp:posOffset>-565822</wp:posOffset>
                </wp:positionV>
                <wp:extent cx="1333949" cy="494852"/>
                <wp:effectExtent l="0" t="0" r="12700" b="13335"/>
                <wp:wrapNone/>
                <wp:docPr id="10" name="Tekstvak 10"/>
                <wp:cNvGraphicFramePr/>
                <a:graphic xmlns:a="http://schemas.openxmlformats.org/drawingml/2006/main">
                  <a:graphicData uri="http://schemas.microsoft.com/office/word/2010/wordprocessingShape">
                    <wps:wsp>
                      <wps:cNvSpPr txBox="1"/>
                      <wps:spPr>
                        <a:xfrm>
                          <a:off x="0" y="0"/>
                          <a:ext cx="1333949" cy="494852"/>
                        </a:xfrm>
                        <a:prstGeom prst="rect">
                          <a:avLst/>
                        </a:prstGeom>
                        <a:solidFill>
                          <a:srgbClr val="6DFF51"/>
                        </a:solidFill>
                        <a:ln w="6350">
                          <a:solidFill>
                            <a:srgbClr val="6DFF51"/>
                          </a:solidFill>
                        </a:ln>
                        <a:effectLst>
                          <a:softEdge rad="50800"/>
                        </a:effectLst>
                      </wps:spPr>
                      <wps:txbx>
                        <w:txbxContent>
                          <w:p w14:paraId="3109EFDD" w14:textId="77777777" w:rsidR="00196861" w:rsidRPr="004028FE" w:rsidRDefault="00196861">
                            <w:pPr>
                              <w:rPr>
                                <w:i/>
                                <w:iCs/>
                                <w:sz w:val="52"/>
                                <w:szCs w:val="52"/>
                                <w14:textOutline w14:w="9525" w14:cap="rnd" w14:cmpd="sng" w14:algn="ctr">
                                  <w14:noFill/>
                                  <w14:prstDash w14:val="solid"/>
                                  <w14:bevel/>
                                </w14:textOutline>
                              </w:rPr>
                            </w:pPr>
                            <w:r w:rsidRPr="004028FE">
                              <w:rPr>
                                <w:i/>
                                <w:iCs/>
                                <w:sz w:val="52"/>
                                <w:szCs w:val="52"/>
                                <w14:textOutline w14:w="9525" w14:cap="rnd" w14:cmpd="sng" w14:algn="ctr">
                                  <w14:noFill/>
                                  <w14:prstDash w14:val="solid"/>
                                  <w14:bevel/>
                                </w14:textOutline>
                              </w:rPr>
                              <w:t>NPO3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79ACF" id="_x0000_t202" coordsize="21600,21600" o:spt="202" path="m,l,21600r21600,l21600,xe">
                <v:stroke joinstyle="miter"/>
                <v:path gradientshapeok="t" o:connecttype="rect"/>
              </v:shapetype>
              <v:shape id="Tekstvak 10" o:spid="_x0000_s1028" type="#_x0000_t202" style="position:absolute;left:0;text-align:left;margin-left:-42.85pt;margin-top:-44.55pt;width:105.05pt;height:38.95pt;z-index:251666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" fillcolor="#6dff51" strokecolor="#6dff51" strokeweight=".5pt">
                <v:textbox>
                  <w:txbxContent>
                    <w:p w14:paraId="3109EFDD" w14:textId="77777777" w:rsidR="00196861" w:rsidRPr="004028FE" w:rsidRDefault="00196861">
                      <w:pPr>
                        <w:rPr>
                          <w:i/>
                          <w:iCs/>
                          <w:sz w:val="52"/>
                          <w:szCs w:val="52"/>
                          <w14:textOutline w14:w="9525" w14:cap="rnd" w14:cmpd="sng" w14:algn="ctr">
                            <w14:noFill/>
                            <w14:prstDash w14:val="solid"/>
                            <w14:bevel/>
                          </w14:textOutline>
                        </w:rPr>
                      </w:pPr>
                      <w:r w:rsidRPr="004028FE">
                        <w:rPr>
                          <w:i/>
                          <w:iCs/>
                          <w:sz w:val="52"/>
                          <w:szCs w:val="52"/>
                          <w14:textOutline w14:w="9525" w14:cap="rnd" w14:cmpd="sng" w14:algn="ctr">
                            <w14:noFill/>
                            <w14:prstDash w14:val="solid"/>
                            <w14:bevel/>
                          </w14:textOutline>
                        </w:rPr>
                        <w:t>NPO3</w:t>
                      </w:r>
                    </w:p>
                  </w:txbxContent>
                </v:textbox>
              </v:shape>
            </w:pict>
          </mc:Fallback>
        </mc:AlternateContent>
      </w:r>
      <w:r w:rsidR="00273223">
        <w:rPr>
          <w:noProof/>
        </w:rPr>
        <mc:AlternateContent>
          <mc:Choice Requires="wps">
            <w:drawing>
              <wp:anchor distT="0" distB="0" distL="114300" distR="114300" simplePos="0" relativeHeight="251673600" behindDoc="0" locked="0" layoutInCell="1" allowOverlap="1" wp14:anchorId="35667235" wp14:editId="04B0D6AE">
                <wp:simplePos x="0" y="0"/>
                <wp:positionH relativeFrom="column">
                  <wp:posOffset>7738110</wp:posOffset>
                </wp:positionH>
                <wp:positionV relativeFrom="paragraph">
                  <wp:posOffset>1520302</wp:posOffset>
                </wp:positionV>
                <wp:extent cx="1710055" cy="2097741"/>
                <wp:effectExtent l="0" t="0" r="17145" b="10795"/>
                <wp:wrapNone/>
                <wp:docPr id="69" name="Tekstvak 69"/>
                <wp:cNvGraphicFramePr/>
                <a:graphic xmlns:a="http://schemas.openxmlformats.org/drawingml/2006/main">
                  <a:graphicData uri="http://schemas.microsoft.com/office/word/2010/wordprocessingShape">
                    <wps:wsp>
                      <wps:cNvSpPr txBox="1"/>
                      <wps:spPr>
                        <a:xfrm>
                          <a:off x="0" y="0"/>
                          <a:ext cx="1710055" cy="2097741"/>
                        </a:xfrm>
                        <a:prstGeom prst="rect">
                          <a:avLst/>
                        </a:prstGeom>
                        <a:solidFill>
                          <a:srgbClr val="6DFF51"/>
                        </a:solidFill>
                        <a:ln w="6350">
                          <a:solidFill>
                            <a:prstClr val="black"/>
                          </a:solidFill>
                        </a:ln>
                        <a:effectLst>
                          <a:softEdge rad="63500"/>
                        </a:effectLst>
                      </wps:spPr>
                      <wps:txbx>
                        <w:txbxContent>
                          <w:p w14:paraId="6543AFA0" w14:textId="384DE9A1" w:rsidR="00196861" w:rsidRDefault="0040794C" w:rsidP="00273223">
                            <w:pPr>
                              <w:pStyle w:val="Lijstalinea"/>
                              <w:numPr>
                                <w:ilvl w:val="0"/>
                                <w:numId w:val="4"/>
                              </w:numPr>
                            </w:pPr>
                            <w:r>
                              <w:t>Het l</w:t>
                            </w:r>
                            <w:r w:rsidR="00196861">
                              <w:t xml:space="preserve">ogo </w:t>
                            </w:r>
                            <w:r w:rsidR="00196861" w:rsidRPr="00422ED6">
                              <w:rPr>
                                <w:i/>
                                <w:iCs/>
                              </w:rPr>
                              <w:t>NPO3</w:t>
                            </w:r>
                            <w:r>
                              <w:rPr>
                                <w:i/>
                                <w:iCs/>
                              </w:rPr>
                              <w:t>.</w:t>
                            </w:r>
                          </w:p>
                          <w:p w14:paraId="70B56BC2" w14:textId="47842572" w:rsidR="00196861" w:rsidRDefault="0040794C" w:rsidP="00273223">
                            <w:pPr>
                              <w:pStyle w:val="Lijstalinea"/>
                              <w:numPr>
                                <w:ilvl w:val="0"/>
                                <w:numId w:val="4"/>
                              </w:numPr>
                            </w:pPr>
                            <w:r>
                              <w:t>De k</w:t>
                            </w:r>
                            <w:r w:rsidR="00196861">
                              <w:t>ijkwijzer</w:t>
                            </w:r>
                            <w:r>
                              <w:t xml:space="preserve"> voor de video.</w:t>
                            </w:r>
                          </w:p>
                          <w:p w14:paraId="7AF3DB1F" w14:textId="339D5ED5" w:rsidR="00196861" w:rsidRDefault="00196861" w:rsidP="00273223">
                            <w:pPr>
                              <w:pStyle w:val="Lijstalinea"/>
                              <w:numPr>
                                <w:ilvl w:val="0"/>
                                <w:numId w:val="4"/>
                              </w:numPr>
                            </w:pPr>
                            <w:r>
                              <w:t xml:space="preserve">Logo </w:t>
                            </w:r>
                            <w:r w:rsidRPr="00422ED6">
                              <w:rPr>
                                <w:i/>
                                <w:iCs/>
                              </w:rPr>
                              <w:t>NPO3</w:t>
                            </w:r>
                            <w:r>
                              <w:t xml:space="preserve"> met abonnees</w:t>
                            </w:r>
                            <w:r w:rsidR="0040794C">
                              <w:t>.</w:t>
                            </w:r>
                          </w:p>
                          <w:p w14:paraId="782A38F5" w14:textId="374BD1BE" w:rsidR="00196861" w:rsidRDefault="00196861" w:rsidP="00273223">
                            <w:pPr>
                              <w:pStyle w:val="Lijstalinea"/>
                              <w:numPr>
                                <w:ilvl w:val="0"/>
                                <w:numId w:val="4"/>
                              </w:numPr>
                            </w:pPr>
                            <w:r>
                              <w:t xml:space="preserve">Andere video van </w:t>
                            </w:r>
                            <w:r w:rsidRPr="00422ED6">
                              <w:rPr>
                                <w:i/>
                                <w:iCs/>
                              </w:rPr>
                              <w:t>NPO3TV</w:t>
                            </w:r>
                            <w:r>
                              <w:t xml:space="preserve"> met de groene rand eromheen als herkenning van </w:t>
                            </w:r>
                            <w:r w:rsidRPr="00422ED6">
                              <w:rPr>
                                <w:i/>
                                <w:iCs/>
                              </w:rPr>
                              <w:t>NPO3</w:t>
                            </w:r>
                            <w:r w:rsidR="0040794C">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5667235" id="_x0000_t202" coordsize="21600,21600" o:spt="202" path="m,l,21600r21600,l21600,xe">
                <v:stroke joinstyle="miter"/>
                <v:path gradientshapeok="t" o:connecttype="rect"/>
              </v:shapetype>
              <v:shape id="Tekstvak 69" o:spid="_x0000_s1029" type="#_x0000_t202" style="position:absolute;left:0;text-align:left;margin-left:609.3pt;margin-top:119.7pt;width:134.65pt;height:165.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" fillcolor="#6dff51" strokeweight=".5pt">
                <v:textbox>
                  <w:txbxContent>
                    <w:p w14:paraId="6543AFA0" w14:textId="384DE9A1" w:rsidR="00196861" w:rsidRDefault="0040794C" w:rsidP="00273223">
                      <w:pPr>
                        <w:pStyle w:val="Lijstalinea"/>
                        <w:numPr>
                          <w:ilvl w:val="0"/>
                          <w:numId w:val="4"/>
                        </w:numPr>
                      </w:pPr>
                      <w:r>
                        <w:t>Het l</w:t>
                      </w:r>
                      <w:r w:rsidR="00196861">
                        <w:t xml:space="preserve">ogo </w:t>
                      </w:r>
                      <w:r w:rsidR="00196861" w:rsidRPr="00422ED6">
                        <w:rPr>
                          <w:i/>
                          <w:iCs/>
                        </w:rPr>
                        <w:t>NPO3</w:t>
                      </w:r>
                      <w:r>
                        <w:rPr>
                          <w:i/>
                          <w:iCs/>
                        </w:rPr>
                        <w:t>.</w:t>
                      </w:r>
                    </w:p>
                    <w:p w14:paraId="70B56BC2" w14:textId="47842572" w:rsidR="00196861" w:rsidRDefault="0040794C" w:rsidP="00273223">
                      <w:pPr>
                        <w:pStyle w:val="Lijstalinea"/>
                        <w:numPr>
                          <w:ilvl w:val="0"/>
                          <w:numId w:val="4"/>
                        </w:numPr>
                      </w:pPr>
                      <w:r>
                        <w:t>De k</w:t>
                      </w:r>
                      <w:r w:rsidR="00196861">
                        <w:t>ijkwijzer</w:t>
                      </w:r>
                      <w:r>
                        <w:t xml:space="preserve"> voor de video.</w:t>
                      </w:r>
                    </w:p>
                    <w:p w14:paraId="7AF3DB1F" w14:textId="339D5ED5" w:rsidR="00196861" w:rsidRDefault="00196861" w:rsidP="00273223">
                      <w:pPr>
                        <w:pStyle w:val="Lijstalinea"/>
                        <w:numPr>
                          <w:ilvl w:val="0"/>
                          <w:numId w:val="4"/>
                        </w:numPr>
                      </w:pPr>
                      <w:r>
                        <w:t xml:space="preserve">Logo </w:t>
                      </w:r>
                      <w:r w:rsidRPr="00422ED6">
                        <w:rPr>
                          <w:i/>
                          <w:iCs/>
                        </w:rPr>
                        <w:t>NPO3</w:t>
                      </w:r>
                      <w:r>
                        <w:t xml:space="preserve"> met abonnees</w:t>
                      </w:r>
                      <w:r w:rsidR="0040794C">
                        <w:t>.</w:t>
                      </w:r>
                    </w:p>
                    <w:p w14:paraId="782A38F5" w14:textId="374BD1BE" w:rsidR="00196861" w:rsidRDefault="00196861" w:rsidP="00273223">
                      <w:pPr>
                        <w:pStyle w:val="Lijstalinea"/>
                        <w:numPr>
                          <w:ilvl w:val="0"/>
                          <w:numId w:val="4"/>
                        </w:numPr>
                      </w:pPr>
                      <w:r>
                        <w:t xml:space="preserve">Andere video van </w:t>
                      </w:r>
                      <w:r w:rsidRPr="00422ED6">
                        <w:rPr>
                          <w:i/>
                          <w:iCs/>
                        </w:rPr>
                        <w:t>NPO3TV</w:t>
                      </w:r>
                      <w:r>
                        <w:t xml:space="preserve"> met de groene rand eromheen als herkenning van </w:t>
                      </w:r>
                      <w:r w:rsidRPr="00422ED6">
                        <w:rPr>
                          <w:i/>
                          <w:iCs/>
                        </w:rPr>
                        <w:t>NPO3</w:t>
                      </w:r>
                      <w:r w:rsidR="0040794C">
                        <w:rPr>
                          <w:i/>
                          <w:iCs/>
                        </w:rPr>
                        <w:t>.</w:t>
                      </w:r>
                    </w:p>
                  </w:txbxContent>
                </v:textbox>
              </v:shape>
            </w:pict>
          </mc:Fallback>
        </mc:AlternateContent>
      </w:r>
      <w:r w:rsidR="00273223">
        <w:rPr>
          <w:noProof/>
        </w:rPr>
        <w:drawing>
          <wp:anchor distT="0" distB="0" distL="114300" distR="114300" simplePos="0" relativeHeight="251665578" behindDoc="1" locked="0" layoutInCell="1" allowOverlap="1" wp14:anchorId="21A7F5F1" wp14:editId="0F28933A">
            <wp:simplePos x="0" y="0"/>
            <wp:positionH relativeFrom="column">
              <wp:posOffset>-899795</wp:posOffset>
            </wp:positionH>
            <wp:positionV relativeFrom="paragraph">
              <wp:posOffset>374</wp:posOffset>
            </wp:positionV>
            <wp:extent cx="8422640" cy="5808225"/>
            <wp:effectExtent l="0" t="0" r="0" b="0"/>
            <wp:wrapTight wrapText="bothSides">
              <wp:wrapPolygon edited="0">
                <wp:start x="0" y="0"/>
                <wp:lineTo x="0" y="21539"/>
                <wp:lineTo x="21561" y="21539"/>
                <wp:lineTo x="21561" y="0"/>
                <wp:lineTo x="0" y="0"/>
              </wp:wrapPolygon>
            </wp:wrapTight>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422640" cy="5808225"/>
                    </a:xfrm>
                    <a:prstGeom prst="rect">
                      <a:avLst/>
                    </a:prstGeom>
                  </pic:spPr>
                </pic:pic>
              </a:graphicData>
            </a:graphic>
            <wp14:sizeRelH relativeFrom="page">
              <wp14:pctWidth>0</wp14:pctWidth>
            </wp14:sizeRelH>
            <wp14:sizeRelV relativeFrom="page">
              <wp14:pctHeight>0</wp14:pctHeight>
            </wp14:sizeRelV>
          </wp:anchor>
        </w:drawing>
      </w:r>
      <w:r w:rsidR="00273223">
        <w:rPr>
          <w:noProof/>
        </w:rPr>
        <mc:AlternateContent>
          <mc:Choice Requires="wps">
            <w:drawing>
              <wp:anchor distT="0" distB="0" distL="114300" distR="114300" simplePos="0" relativeHeight="251666088" behindDoc="0" locked="0" layoutInCell="1" allowOverlap="1" wp14:anchorId="7475F25B" wp14:editId="22A4CC86">
                <wp:simplePos x="0" y="0"/>
                <wp:positionH relativeFrom="column">
                  <wp:posOffset>637540</wp:posOffset>
                </wp:positionH>
                <wp:positionV relativeFrom="paragraph">
                  <wp:posOffset>1237839</wp:posOffset>
                </wp:positionV>
                <wp:extent cx="404495" cy="429895"/>
                <wp:effectExtent l="0" t="0" r="14605" b="14605"/>
                <wp:wrapNone/>
                <wp:docPr id="70" name="Ovaal 70"/>
                <wp:cNvGraphicFramePr/>
                <a:graphic xmlns:a="http://schemas.openxmlformats.org/drawingml/2006/main">
                  <a:graphicData uri="http://schemas.microsoft.com/office/word/2010/wordprocessingShape">
                    <wps:wsp>
                      <wps:cNvSpPr/>
                      <wps:spPr>
                        <a:xfrm>
                          <a:off x="0" y="0"/>
                          <a:ext cx="404495" cy="42989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D80339" w14:textId="77777777" w:rsidR="00196861" w:rsidRPr="004028FE" w:rsidRDefault="00196861" w:rsidP="00BC1E89">
                            <w:pPr>
                              <w:jc w:val="center"/>
                            </w:pPr>
                            <w:r w:rsidRPr="004028FE">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5F25B" id="Ovaal 70" o:spid="_x0000_s1030" style="position:absolute;left:0;text-align:left;margin-left:50.2pt;margin-top:97.45pt;width:31.85pt;height:33.85pt;z-index:251666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" fillcolor="#00b050" strokecolor="#1f3763 [1604]" strokeweight="1pt">
                <v:stroke joinstyle="miter"/>
                <v:textbox>
                  <w:txbxContent>
                    <w:p w14:paraId="06D80339" w14:textId="77777777" w:rsidR="00196861" w:rsidRPr="004028FE" w:rsidRDefault="00196861" w:rsidP="00BC1E89">
                      <w:pPr>
                        <w:jc w:val="center"/>
                      </w:pPr>
                      <w:r w:rsidRPr="004028FE">
                        <w:t>2</w:t>
                      </w:r>
                    </w:p>
                  </w:txbxContent>
                </v:textbox>
              </v:oval>
            </w:pict>
          </mc:Fallback>
        </mc:AlternateContent>
      </w:r>
      <w:r w:rsidR="00273223">
        <w:rPr>
          <w:noProof/>
        </w:rPr>
        <mc:AlternateContent>
          <mc:Choice Requires="wps">
            <w:drawing>
              <wp:anchor distT="0" distB="0" distL="114300" distR="114300" simplePos="0" relativeHeight="251671552" behindDoc="0" locked="0" layoutInCell="1" allowOverlap="1" wp14:anchorId="7946C027" wp14:editId="6382271D">
                <wp:simplePos x="0" y="0"/>
                <wp:positionH relativeFrom="column">
                  <wp:posOffset>7005320</wp:posOffset>
                </wp:positionH>
                <wp:positionV relativeFrom="paragraph">
                  <wp:posOffset>3260538</wp:posOffset>
                </wp:positionV>
                <wp:extent cx="404495" cy="429895"/>
                <wp:effectExtent l="0" t="0" r="14605" b="14605"/>
                <wp:wrapNone/>
                <wp:docPr id="71" name="Ovaal 71"/>
                <wp:cNvGraphicFramePr/>
                <a:graphic xmlns:a="http://schemas.openxmlformats.org/drawingml/2006/main">
                  <a:graphicData uri="http://schemas.microsoft.com/office/word/2010/wordprocessingShape">
                    <wps:wsp>
                      <wps:cNvSpPr/>
                      <wps:spPr>
                        <a:xfrm>
                          <a:off x="0" y="0"/>
                          <a:ext cx="404495" cy="42989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004AB2" w14:textId="77777777" w:rsidR="00196861" w:rsidRPr="004028FE" w:rsidRDefault="00196861" w:rsidP="00BC1E89">
                            <w:pPr>
                              <w:jc w:val="center"/>
                            </w:pPr>
                            <w:r w:rsidRPr="004028FE">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46C027" id="Ovaal 71" o:spid="_x0000_s1031" style="position:absolute;left:0;text-align:left;margin-left:551.6pt;margin-top:256.75pt;width:31.85pt;height:3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" fillcolor="#00b050" strokecolor="#1f3763 [1604]" strokeweight="1pt">
                <v:stroke joinstyle="miter"/>
                <v:textbox>
                  <w:txbxContent>
                    <w:p w14:paraId="28004AB2" w14:textId="77777777" w:rsidR="00196861" w:rsidRPr="004028FE" w:rsidRDefault="00196861" w:rsidP="00BC1E89">
                      <w:pPr>
                        <w:jc w:val="center"/>
                      </w:pPr>
                      <w:r w:rsidRPr="004028FE">
                        <w:t>4</w:t>
                      </w:r>
                    </w:p>
                  </w:txbxContent>
                </v:textbox>
              </v:oval>
            </w:pict>
          </mc:Fallback>
        </mc:AlternateContent>
      </w:r>
      <w:r w:rsidR="00273223">
        <w:rPr>
          <w:noProof/>
        </w:rPr>
        <mc:AlternateContent>
          <mc:Choice Requires="wps">
            <w:drawing>
              <wp:anchor distT="0" distB="0" distL="114300" distR="114300" simplePos="0" relativeHeight="251665748" behindDoc="0" locked="0" layoutInCell="1" allowOverlap="1" wp14:anchorId="627921F7" wp14:editId="41AEA7F8">
                <wp:simplePos x="0" y="0"/>
                <wp:positionH relativeFrom="column">
                  <wp:posOffset>1874520</wp:posOffset>
                </wp:positionH>
                <wp:positionV relativeFrom="paragraph">
                  <wp:posOffset>3088640</wp:posOffset>
                </wp:positionV>
                <wp:extent cx="404495" cy="427990"/>
                <wp:effectExtent l="0" t="0" r="14605" b="16510"/>
                <wp:wrapNone/>
                <wp:docPr id="73" name="Ovaal 73"/>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8A3916" w14:textId="77777777" w:rsidR="00196861" w:rsidRPr="004028FE" w:rsidRDefault="00196861" w:rsidP="00BC1E89">
                            <w:pPr>
                              <w:jc w:val="center"/>
                            </w:pPr>
                            <w:r w:rsidRPr="004028FE">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7921F7" id="Ovaal 73" o:spid="_x0000_s1032" style="position:absolute;left:0;text-align:left;margin-left:147.6pt;margin-top:243.2pt;width:31.85pt;height:33.7pt;z-index:251665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" fillcolor="#00b050" strokecolor="#1f3763 [1604]" strokeweight="1pt">
                <v:stroke joinstyle="miter"/>
                <v:textbox>
                  <w:txbxContent>
                    <w:p w14:paraId="278A3916" w14:textId="77777777" w:rsidR="00196861" w:rsidRPr="004028FE" w:rsidRDefault="00196861" w:rsidP="00BC1E89">
                      <w:pPr>
                        <w:jc w:val="center"/>
                      </w:pPr>
                      <w:r w:rsidRPr="004028FE">
                        <w:t>1</w:t>
                      </w:r>
                    </w:p>
                  </w:txbxContent>
                </v:textbox>
              </v:oval>
            </w:pict>
          </mc:Fallback>
        </mc:AlternateContent>
      </w:r>
      <w:bookmarkEnd w:id="27"/>
    </w:p>
    <w:p w14:paraId="58BAB26E" w14:textId="49A8641E" w:rsidR="00273223" w:rsidRDefault="00521A95" w:rsidP="002F3FC1">
      <w:pPr>
        <w:spacing w:line="360" w:lineRule="auto"/>
      </w:pPr>
      <w:r w:rsidRPr="00937E3A">
        <w:rPr>
          <w:noProof/>
        </w:rPr>
        <w:lastRenderedPageBreak/>
        <mc:AlternateContent>
          <mc:Choice Requires="wps">
            <w:drawing>
              <wp:anchor distT="0" distB="0" distL="114300" distR="114300" simplePos="0" relativeHeight="251731968" behindDoc="0" locked="0" layoutInCell="1" allowOverlap="1" wp14:anchorId="242D94D3" wp14:editId="5E140369">
                <wp:simplePos x="0" y="0"/>
                <wp:positionH relativeFrom="column">
                  <wp:posOffset>224111</wp:posOffset>
                </wp:positionH>
                <wp:positionV relativeFrom="paragraph">
                  <wp:posOffset>1215597</wp:posOffset>
                </wp:positionV>
                <wp:extent cx="404495" cy="427990"/>
                <wp:effectExtent l="0" t="0" r="14605" b="16510"/>
                <wp:wrapNone/>
                <wp:docPr id="8" name="Ovaal 8"/>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101F88"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2D94D3" id="Ovaal 8" o:spid="_x0000_s1033" style="position:absolute;margin-left:17.65pt;margin-top:95.7pt;width:31.85pt;height:33.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" fillcolor="#00b050" strokecolor="#1f3763 [1604]" strokeweight="1pt">
                <v:stroke joinstyle="miter"/>
                <v:textbox>
                  <w:txbxContent>
                    <w:p w14:paraId="0D101F88" w14:textId="77777777" w:rsidR="00196861" w:rsidRDefault="00196861" w:rsidP="00937E3A">
                      <w:pPr>
                        <w:jc w:val="center"/>
                      </w:pPr>
                      <w:r>
                        <w:t>1</w:t>
                      </w:r>
                    </w:p>
                  </w:txbxContent>
                </v:textbox>
              </v:oval>
            </w:pict>
          </mc:Fallback>
        </mc:AlternateContent>
      </w:r>
      <w:r w:rsidR="00937E3A" w:rsidRPr="00937E3A">
        <w:rPr>
          <w:noProof/>
        </w:rPr>
        <w:drawing>
          <wp:anchor distT="0" distB="0" distL="114300" distR="114300" simplePos="0" relativeHeight="251730944" behindDoc="1" locked="0" layoutInCell="1" allowOverlap="1" wp14:anchorId="27ED13D4" wp14:editId="22D7DA1E">
            <wp:simplePos x="0" y="0"/>
            <wp:positionH relativeFrom="column">
              <wp:posOffset>-719041</wp:posOffset>
            </wp:positionH>
            <wp:positionV relativeFrom="paragraph">
              <wp:posOffset>236</wp:posOffset>
            </wp:positionV>
            <wp:extent cx="8132445" cy="5558790"/>
            <wp:effectExtent l="0" t="0" r="0" b="3810"/>
            <wp:wrapTight wrapText="bothSides">
              <wp:wrapPolygon edited="0">
                <wp:start x="0" y="0"/>
                <wp:lineTo x="0" y="21565"/>
                <wp:lineTo x="21554" y="21565"/>
                <wp:lineTo x="21554" y="0"/>
                <wp:lineTo x="0" y="0"/>
              </wp:wrapPolygon>
            </wp:wrapTight>
            <wp:docPr id="80" name="Afbeelding 80" descr="Afbeelding met tekst, schermafbeelding, zwart,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schermafbeelding, zwart, scherm&#10;&#10;Automatisch gegenereerde beschrijv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132445" cy="5558790"/>
                    </a:xfrm>
                    <a:prstGeom prst="rect">
                      <a:avLst/>
                    </a:prstGeom>
                  </pic:spPr>
                </pic:pic>
              </a:graphicData>
            </a:graphic>
            <wp14:sizeRelH relativeFrom="page">
              <wp14:pctWidth>0</wp14:pctWidth>
            </wp14:sizeRelH>
            <wp14:sizeRelV relativeFrom="page">
              <wp14:pctHeight>0</wp14:pctHeight>
            </wp14:sizeRelV>
          </wp:anchor>
        </w:drawing>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r w:rsidR="00273223">
        <w:tab/>
      </w:r>
    </w:p>
    <w:p w14:paraId="0D5C0B0B" w14:textId="3A32CB27" w:rsidR="00273223" w:rsidRDefault="00273223" w:rsidP="002F3FC1">
      <w:pPr>
        <w:spacing w:line="360" w:lineRule="auto"/>
      </w:pPr>
    </w:p>
    <w:p w14:paraId="1F206536" w14:textId="28177BB5" w:rsidR="00273223" w:rsidRDefault="00521A95" w:rsidP="002F3FC1">
      <w:pPr>
        <w:spacing w:line="360" w:lineRule="auto"/>
      </w:pPr>
      <w:r>
        <w:rPr>
          <w:noProof/>
        </w:rPr>
        <mc:AlternateContent>
          <mc:Choice Requires="wps">
            <w:drawing>
              <wp:anchor distT="0" distB="0" distL="114300" distR="114300" simplePos="0" relativeHeight="251676672" behindDoc="0" locked="0" layoutInCell="1" allowOverlap="1" wp14:anchorId="13A5EE92" wp14:editId="195E7290">
                <wp:simplePos x="0" y="0"/>
                <wp:positionH relativeFrom="column">
                  <wp:posOffset>7671701</wp:posOffset>
                </wp:positionH>
                <wp:positionV relativeFrom="paragraph">
                  <wp:posOffset>69938</wp:posOffset>
                </wp:positionV>
                <wp:extent cx="1904103" cy="989704"/>
                <wp:effectExtent l="0" t="0" r="13970" b="13970"/>
                <wp:wrapNone/>
                <wp:docPr id="9" name="Tekstvak 9"/>
                <wp:cNvGraphicFramePr/>
                <a:graphic xmlns:a="http://schemas.openxmlformats.org/drawingml/2006/main">
                  <a:graphicData uri="http://schemas.microsoft.com/office/word/2010/wordprocessingShape">
                    <wps:wsp>
                      <wps:cNvSpPr txBox="1"/>
                      <wps:spPr>
                        <a:xfrm>
                          <a:off x="0" y="0"/>
                          <a:ext cx="1904103" cy="989704"/>
                        </a:xfrm>
                        <a:prstGeom prst="rect">
                          <a:avLst/>
                        </a:prstGeom>
                        <a:solidFill>
                          <a:srgbClr val="6DFF51"/>
                        </a:solidFill>
                        <a:ln w="6350">
                          <a:solidFill>
                            <a:prstClr val="black"/>
                          </a:solidFill>
                        </a:ln>
                        <a:effectLst>
                          <a:softEdge rad="63500"/>
                        </a:effectLst>
                      </wps:spPr>
                      <wps:txbx>
                        <w:txbxContent>
                          <w:p w14:paraId="7049FB68" w14:textId="77777777" w:rsidR="00196861" w:rsidRDefault="00196861" w:rsidP="00BC1E89"/>
                          <w:p w14:paraId="613EBEB0" w14:textId="2E95A6EB" w:rsidR="00196861" w:rsidRDefault="00196861" w:rsidP="00273223">
                            <w:pPr>
                              <w:pStyle w:val="Lijstalinea"/>
                              <w:numPr>
                                <w:ilvl w:val="0"/>
                                <w:numId w:val="5"/>
                              </w:numPr>
                            </w:pPr>
                            <w:r>
                              <w:t xml:space="preserve">Logo </w:t>
                            </w:r>
                            <w:r w:rsidRPr="00422ED6">
                              <w:rPr>
                                <w:i/>
                                <w:iCs/>
                              </w:rPr>
                              <w:t>NPO3</w:t>
                            </w:r>
                            <w:r>
                              <w:rPr>
                                <w:i/>
                                <w:iCs/>
                              </w:rPr>
                              <w:t xml:space="preserve"> </w:t>
                            </w:r>
                            <w:r>
                              <w:t>linksboven</w:t>
                            </w:r>
                            <w:r w:rsidR="0040794C">
                              <w:t xml:space="preserve"> </w:t>
                            </w:r>
                            <w:r>
                              <w:t>in beeld</w:t>
                            </w:r>
                            <w:r w:rsidR="0040794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5EE92" id="Tekstvak 9" o:spid="_x0000_s1034" type="#_x0000_t202" style="position:absolute;margin-left:604.05pt;margin-top:5.5pt;width:149.95pt;height:77.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" fillcolor="#6dff51" strokeweight=".5pt">
                <v:textbox>
                  <w:txbxContent>
                    <w:p w14:paraId="7049FB68" w14:textId="77777777" w:rsidR="00196861" w:rsidRDefault="00196861" w:rsidP="00BC1E89"/>
                    <w:p w14:paraId="613EBEB0" w14:textId="2E95A6EB" w:rsidR="00196861" w:rsidRDefault="00196861" w:rsidP="00273223">
                      <w:pPr>
                        <w:pStyle w:val="Lijstalinea"/>
                        <w:numPr>
                          <w:ilvl w:val="0"/>
                          <w:numId w:val="5"/>
                        </w:numPr>
                      </w:pPr>
                      <w:r>
                        <w:t xml:space="preserve">Logo </w:t>
                      </w:r>
                      <w:r w:rsidRPr="00422ED6">
                        <w:rPr>
                          <w:i/>
                          <w:iCs/>
                        </w:rPr>
                        <w:t>NPO3</w:t>
                      </w:r>
                      <w:r>
                        <w:rPr>
                          <w:i/>
                          <w:iCs/>
                        </w:rPr>
                        <w:t xml:space="preserve"> </w:t>
                      </w:r>
                      <w:r>
                        <w:t>linksboven</w:t>
                      </w:r>
                      <w:r w:rsidR="0040794C">
                        <w:t xml:space="preserve"> </w:t>
                      </w:r>
                      <w:r>
                        <w:t>in beeld</w:t>
                      </w:r>
                      <w:r w:rsidR="0040794C">
                        <w:t>.</w:t>
                      </w:r>
                    </w:p>
                  </w:txbxContent>
                </v:textbox>
              </v:shape>
            </w:pict>
          </mc:Fallback>
        </mc:AlternateContent>
      </w:r>
    </w:p>
    <w:p w14:paraId="38D795A5" w14:textId="7496714A" w:rsidR="00273223" w:rsidRDefault="00273223" w:rsidP="002F3FC1">
      <w:pPr>
        <w:spacing w:line="360" w:lineRule="auto"/>
      </w:pPr>
    </w:p>
    <w:p w14:paraId="4194AA4A" w14:textId="5F171E2B" w:rsidR="00273223" w:rsidRDefault="00273223" w:rsidP="002F3FC1">
      <w:pPr>
        <w:spacing w:line="360" w:lineRule="auto"/>
      </w:pPr>
    </w:p>
    <w:p w14:paraId="7F55C06E" w14:textId="0841A8F4" w:rsidR="00273223" w:rsidRDefault="00273223" w:rsidP="002F3FC1">
      <w:pPr>
        <w:spacing w:line="360" w:lineRule="auto"/>
      </w:pPr>
    </w:p>
    <w:p w14:paraId="17C43D37" w14:textId="2AA5721D" w:rsidR="00273223" w:rsidRDefault="00273223" w:rsidP="002F3FC1">
      <w:pPr>
        <w:spacing w:line="360" w:lineRule="auto"/>
      </w:pPr>
    </w:p>
    <w:p w14:paraId="5E6D2731" w14:textId="4AE02AA3" w:rsidR="00273223" w:rsidRDefault="00273223" w:rsidP="002F3FC1">
      <w:pPr>
        <w:spacing w:line="360" w:lineRule="auto"/>
      </w:pPr>
    </w:p>
    <w:p w14:paraId="1C857631" w14:textId="2C734E79" w:rsidR="00273223" w:rsidRDefault="00273223" w:rsidP="002F3FC1">
      <w:pPr>
        <w:spacing w:line="360" w:lineRule="auto"/>
      </w:pPr>
    </w:p>
    <w:p w14:paraId="47140526" w14:textId="7C6EB20F" w:rsidR="00273223" w:rsidRDefault="00273223" w:rsidP="002F3FC1">
      <w:pPr>
        <w:spacing w:line="360" w:lineRule="auto"/>
      </w:pPr>
    </w:p>
    <w:p w14:paraId="66166A5B" w14:textId="0463BBFD" w:rsidR="00273223" w:rsidRDefault="00273223" w:rsidP="002F3FC1">
      <w:pPr>
        <w:spacing w:line="360" w:lineRule="auto"/>
      </w:pPr>
    </w:p>
    <w:p w14:paraId="04FAFFF3" w14:textId="6F6AFF04" w:rsidR="00273223" w:rsidRDefault="00273223" w:rsidP="002F3FC1">
      <w:pPr>
        <w:spacing w:line="360" w:lineRule="auto"/>
      </w:pPr>
    </w:p>
    <w:p w14:paraId="2C39CD6B" w14:textId="6B8AB634" w:rsidR="00273223" w:rsidRDefault="00273223" w:rsidP="002F3FC1">
      <w:pPr>
        <w:spacing w:line="360" w:lineRule="auto"/>
      </w:pPr>
    </w:p>
    <w:p w14:paraId="408A47EE" w14:textId="77777777" w:rsidR="00273223" w:rsidRDefault="00273223" w:rsidP="002F3FC1">
      <w:pPr>
        <w:spacing w:line="360" w:lineRule="auto"/>
      </w:pPr>
    </w:p>
    <w:p w14:paraId="13F648EF" w14:textId="77777777" w:rsidR="00273223" w:rsidRDefault="00273223" w:rsidP="002F3FC1">
      <w:pPr>
        <w:spacing w:line="360" w:lineRule="auto"/>
      </w:pPr>
    </w:p>
    <w:p w14:paraId="6A58B9A3" w14:textId="1672109A" w:rsidR="00273223" w:rsidRDefault="00521A95" w:rsidP="002F3FC1">
      <w:pPr>
        <w:spacing w:line="360" w:lineRule="auto"/>
      </w:pPr>
      <w:r w:rsidRPr="00937E3A">
        <w:rPr>
          <w:noProof/>
        </w:rPr>
        <w:lastRenderedPageBreak/>
        <w:drawing>
          <wp:anchor distT="0" distB="0" distL="114300" distR="114300" simplePos="0" relativeHeight="251734016" behindDoc="1" locked="0" layoutInCell="1" allowOverlap="1" wp14:anchorId="6329110A" wp14:editId="4F27E48B">
            <wp:simplePos x="0" y="0"/>
            <wp:positionH relativeFrom="column">
              <wp:posOffset>-702945</wp:posOffset>
            </wp:positionH>
            <wp:positionV relativeFrom="paragraph">
              <wp:posOffset>-235850</wp:posOffset>
            </wp:positionV>
            <wp:extent cx="8100060" cy="5558790"/>
            <wp:effectExtent l="0" t="0" r="2540" b="3810"/>
            <wp:wrapNone/>
            <wp:docPr id="12" name="Afbeelding 12" descr="Afbeelding met tekst, schermafbeelding,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 schermafbeelding, zwart&#10;&#10;Automatisch gegenereerde beschrijv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8100060" cy="5558790"/>
                    </a:xfrm>
                    <a:prstGeom prst="rect">
                      <a:avLst/>
                    </a:prstGeom>
                  </pic:spPr>
                </pic:pic>
              </a:graphicData>
            </a:graphic>
            <wp14:sizeRelH relativeFrom="page">
              <wp14:pctWidth>0</wp14:pctWidth>
            </wp14:sizeRelH>
            <wp14:sizeRelV relativeFrom="page">
              <wp14:pctHeight>0</wp14:pctHeight>
            </wp14:sizeRelV>
          </wp:anchor>
        </w:drawing>
      </w:r>
    </w:p>
    <w:p w14:paraId="68D6809F" w14:textId="6A9F86CB" w:rsidR="00273223" w:rsidRDefault="00273223" w:rsidP="002F3FC1">
      <w:pPr>
        <w:spacing w:line="360" w:lineRule="auto"/>
      </w:pPr>
    </w:p>
    <w:p w14:paraId="08114EDF" w14:textId="2B2B06D9" w:rsidR="00273223" w:rsidRDefault="00521A95" w:rsidP="002F3FC1">
      <w:pPr>
        <w:spacing w:line="360" w:lineRule="auto"/>
      </w:pPr>
      <w:r w:rsidRPr="00937E3A">
        <w:rPr>
          <w:noProof/>
        </w:rPr>
        <mc:AlternateContent>
          <mc:Choice Requires="wps">
            <w:drawing>
              <wp:anchor distT="0" distB="0" distL="114300" distR="114300" simplePos="0" relativeHeight="251738112" behindDoc="0" locked="0" layoutInCell="1" allowOverlap="1" wp14:anchorId="15C6846F" wp14:editId="648021F7">
                <wp:simplePos x="0" y="0"/>
                <wp:positionH relativeFrom="column">
                  <wp:posOffset>-410402</wp:posOffset>
                </wp:positionH>
                <wp:positionV relativeFrom="paragraph">
                  <wp:posOffset>162649</wp:posOffset>
                </wp:positionV>
                <wp:extent cx="404495" cy="427990"/>
                <wp:effectExtent l="0" t="0" r="14605" b="16510"/>
                <wp:wrapNone/>
                <wp:docPr id="18" name="Ovaal 18"/>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0D222B" w14:textId="77777777" w:rsidR="00196861" w:rsidRDefault="00196861" w:rsidP="00937E3A">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C6846F" id="Ovaal 18" o:spid="_x0000_s1035" style="position:absolute;margin-left:-32.3pt;margin-top:12.8pt;width:31.85pt;height:33.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" fillcolor="#00b050" strokecolor="#1f3763 [1604]" strokeweight="1pt">
                <v:stroke joinstyle="miter"/>
                <v:textbox>
                  <w:txbxContent>
                    <w:p w14:paraId="000D222B" w14:textId="77777777" w:rsidR="00196861" w:rsidRDefault="00196861" w:rsidP="00937E3A">
                      <w:pPr>
                        <w:jc w:val="center"/>
                      </w:pPr>
                      <w:r>
                        <w:t>4</w:t>
                      </w:r>
                    </w:p>
                  </w:txbxContent>
                </v:textbox>
              </v:oval>
            </w:pict>
          </mc:Fallback>
        </mc:AlternateContent>
      </w:r>
    </w:p>
    <w:p w14:paraId="1B0B8533" w14:textId="7D5C2BC2" w:rsidR="00273223" w:rsidRDefault="00521A95" w:rsidP="002F3FC1">
      <w:pPr>
        <w:spacing w:line="360" w:lineRule="auto"/>
      </w:pPr>
      <w:r>
        <w:rPr>
          <w:noProof/>
        </w:rPr>
        <mc:AlternateContent>
          <mc:Choice Requires="wps">
            <w:drawing>
              <wp:anchor distT="0" distB="0" distL="114300" distR="114300" simplePos="0" relativeHeight="251679744" behindDoc="0" locked="0" layoutInCell="1" allowOverlap="1" wp14:anchorId="15934922" wp14:editId="1D202844">
                <wp:simplePos x="0" y="0"/>
                <wp:positionH relativeFrom="column">
                  <wp:posOffset>7775501</wp:posOffset>
                </wp:positionH>
                <wp:positionV relativeFrom="paragraph">
                  <wp:posOffset>149461</wp:posOffset>
                </wp:positionV>
                <wp:extent cx="1710055" cy="3237865"/>
                <wp:effectExtent l="0" t="0" r="17145" b="13335"/>
                <wp:wrapNone/>
                <wp:docPr id="13" name="Tekstvak 13"/>
                <wp:cNvGraphicFramePr/>
                <a:graphic xmlns:a="http://schemas.openxmlformats.org/drawingml/2006/main">
                  <a:graphicData uri="http://schemas.microsoft.com/office/word/2010/wordprocessingShape">
                    <wps:wsp>
                      <wps:cNvSpPr txBox="1"/>
                      <wps:spPr>
                        <a:xfrm>
                          <a:off x="0" y="0"/>
                          <a:ext cx="1710055" cy="3237865"/>
                        </a:xfrm>
                        <a:prstGeom prst="rect">
                          <a:avLst/>
                        </a:prstGeom>
                        <a:solidFill>
                          <a:srgbClr val="6DFF51"/>
                        </a:solidFill>
                        <a:ln w="6350">
                          <a:solidFill>
                            <a:prstClr val="black"/>
                          </a:solidFill>
                        </a:ln>
                        <a:effectLst>
                          <a:softEdge rad="76200"/>
                        </a:effectLst>
                      </wps:spPr>
                      <wps:txbx>
                        <w:txbxContent>
                          <w:p w14:paraId="37843ACA" w14:textId="77777777" w:rsidR="00196861" w:rsidRDefault="00196861" w:rsidP="00273223">
                            <w:pPr>
                              <w:pStyle w:val="Lijstalinea"/>
                              <w:numPr>
                                <w:ilvl w:val="0"/>
                                <w:numId w:val="6"/>
                              </w:numPr>
                            </w:pPr>
                            <w:r>
                              <w:t xml:space="preserve">Logo </w:t>
                            </w:r>
                            <w:r w:rsidRPr="00422ED6">
                              <w:rPr>
                                <w:i/>
                                <w:iCs/>
                              </w:rPr>
                              <w:t xml:space="preserve">NPO3 </w:t>
                            </w:r>
                            <w:r>
                              <w:t>links in beeld met groot eronder: “Abonneer nu”</w:t>
                            </w:r>
                          </w:p>
                          <w:p w14:paraId="66D01CB0" w14:textId="77777777" w:rsidR="00196861" w:rsidRDefault="00196861" w:rsidP="00273223">
                            <w:pPr>
                              <w:pStyle w:val="Lijstalinea"/>
                              <w:numPr>
                                <w:ilvl w:val="0"/>
                                <w:numId w:val="6"/>
                              </w:numPr>
                            </w:pPr>
                            <w:r>
                              <w:t>Pop-up met verwijzing naar alle afspeellijsten.</w:t>
                            </w:r>
                          </w:p>
                          <w:p w14:paraId="58E98CD0" w14:textId="3DC44B9D" w:rsidR="00196861" w:rsidRPr="00EA4790" w:rsidRDefault="00196861" w:rsidP="00273223">
                            <w:pPr>
                              <w:pStyle w:val="Lijstalinea"/>
                              <w:numPr>
                                <w:ilvl w:val="0"/>
                                <w:numId w:val="6"/>
                              </w:numPr>
                            </w:pPr>
                            <w:r>
                              <w:t xml:space="preserve">Pop-up naar een andere video van </w:t>
                            </w:r>
                            <w:r>
                              <w:rPr>
                                <w:i/>
                                <w:iCs/>
                              </w:rPr>
                              <w:t>NPO3</w:t>
                            </w:r>
                            <w:r>
                              <w:t xml:space="preserve">. In dit geval </w:t>
                            </w:r>
                            <w:r>
                              <w:rPr>
                                <w:i/>
                                <w:iCs/>
                              </w:rPr>
                              <w:t>Vakkenvullers</w:t>
                            </w:r>
                            <w:r w:rsidR="0040794C">
                              <w:rPr>
                                <w:i/>
                                <w:iCs/>
                              </w:rPr>
                              <w:t>.</w:t>
                            </w:r>
                          </w:p>
                          <w:p w14:paraId="12CBF197" w14:textId="72BA40FC" w:rsidR="00196861" w:rsidRDefault="00196861" w:rsidP="00273223">
                            <w:pPr>
                              <w:pStyle w:val="Lijstalinea"/>
                              <w:numPr>
                                <w:ilvl w:val="0"/>
                                <w:numId w:val="6"/>
                              </w:numPr>
                            </w:pPr>
                            <w:r>
                              <w:t xml:space="preserve">Groene rand die correspondeert met de groene kleur van </w:t>
                            </w:r>
                            <w:r>
                              <w:rPr>
                                <w:i/>
                                <w:iCs/>
                              </w:rPr>
                              <w:t>NPO3</w:t>
                            </w:r>
                            <w:r w:rsidR="0040794C">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934922" id="Tekstvak 13" o:spid="_x0000_s1036" type="#_x0000_t202" style="position:absolute;margin-left:612.25pt;margin-top:11.75pt;width:134.65pt;height:254.9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" fillcolor="#6dff51" strokeweight=".5pt">
                <v:textbox>
                  <w:txbxContent>
                    <w:p w14:paraId="37843ACA" w14:textId="77777777" w:rsidR="00196861" w:rsidRDefault="00196861" w:rsidP="00273223">
                      <w:pPr>
                        <w:pStyle w:val="Lijstalinea"/>
                        <w:numPr>
                          <w:ilvl w:val="0"/>
                          <w:numId w:val="6"/>
                        </w:numPr>
                      </w:pPr>
                      <w:r>
                        <w:t xml:space="preserve">Logo </w:t>
                      </w:r>
                      <w:r w:rsidRPr="00422ED6">
                        <w:rPr>
                          <w:i/>
                          <w:iCs/>
                        </w:rPr>
                        <w:t xml:space="preserve">NPO3 </w:t>
                      </w:r>
                      <w:r>
                        <w:t>links in beeld met groot eronder: “Abonneer nu”</w:t>
                      </w:r>
                    </w:p>
                    <w:p w14:paraId="66D01CB0" w14:textId="77777777" w:rsidR="00196861" w:rsidRDefault="00196861" w:rsidP="00273223">
                      <w:pPr>
                        <w:pStyle w:val="Lijstalinea"/>
                        <w:numPr>
                          <w:ilvl w:val="0"/>
                          <w:numId w:val="6"/>
                        </w:numPr>
                      </w:pPr>
                      <w:r>
                        <w:t>Pop-up met verwijzing naar alle afspeellijsten.</w:t>
                      </w:r>
                    </w:p>
                    <w:p w14:paraId="58E98CD0" w14:textId="3DC44B9D" w:rsidR="00196861" w:rsidRPr="00EA4790" w:rsidRDefault="00196861" w:rsidP="00273223">
                      <w:pPr>
                        <w:pStyle w:val="Lijstalinea"/>
                        <w:numPr>
                          <w:ilvl w:val="0"/>
                          <w:numId w:val="6"/>
                        </w:numPr>
                      </w:pPr>
                      <w:r>
                        <w:t xml:space="preserve">Pop-up naar een andere video van </w:t>
                      </w:r>
                      <w:r>
                        <w:rPr>
                          <w:i/>
                          <w:iCs/>
                        </w:rPr>
                        <w:t>NPO3</w:t>
                      </w:r>
                      <w:r>
                        <w:t xml:space="preserve">. In dit geval </w:t>
                      </w:r>
                      <w:r>
                        <w:rPr>
                          <w:i/>
                          <w:iCs/>
                        </w:rPr>
                        <w:t>Vakkenvullers</w:t>
                      </w:r>
                      <w:r w:rsidR="0040794C">
                        <w:rPr>
                          <w:i/>
                          <w:iCs/>
                        </w:rPr>
                        <w:t>.</w:t>
                      </w:r>
                    </w:p>
                    <w:p w14:paraId="12CBF197" w14:textId="72BA40FC" w:rsidR="00196861" w:rsidRDefault="00196861" w:rsidP="00273223">
                      <w:pPr>
                        <w:pStyle w:val="Lijstalinea"/>
                        <w:numPr>
                          <w:ilvl w:val="0"/>
                          <w:numId w:val="6"/>
                        </w:numPr>
                      </w:pPr>
                      <w:r>
                        <w:t xml:space="preserve">Groene rand die correspondeert met de groene kleur van </w:t>
                      </w:r>
                      <w:r>
                        <w:rPr>
                          <w:i/>
                          <w:iCs/>
                        </w:rPr>
                        <w:t>NPO3</w:t>
                      </w:r>
                      <w:r w:rsidR="0040794C">
                        <w:rPr>
                          <w:i/>
                          <w:iCs/>
                        </w:rPr>
                        <w:t>.</w:t>
                      </w:r>
                    </w:p>
                  </w:txbxContent>
                </v:textbox>
              </v:shape>
            </w:pict>
          </mc:Fallback>
        </mc:AlternateContent>
      </w:r>
    </w:p>
    <w:p w14:paraId="2401B43F" w14:textId="0E214999" w:rsidR="00273223" w:rsidRDefault="00273223" w:rsidP="002F3FC1">
      <w:pPr>
        <w:spacing w:line="360" w:lineRule="auto"/>
      </w:pPr>
    </w:p>
    <w:p w14:paraId="706C89A2" w14:textId="43AC6528" w:rsidR="00273223" w:rsidRDefault="00521A95" w:rsidP="002F3FC1">
      <w:pPr>
        <w:spacing w:line="360" w:lineRule="auto"/>
      </w:pPr>
      <w:r w:rsidRPr="00937E3A">
        <w:rPr>
          <w:noProof/>
        </w:rPr>
        <mc:AlternateContent>
          <mc:Choice Requires="wps">
            <w:drawing>
              <wp:anchor distT="0" distB="0" distL="114300" distR="114300" simplePos="0" relativeHeight="251736064" behindDoc="0" locked="0" layoutInCell="1" allowOverlap="1" wp14:anchorId="321FF6BE" wp14:editId="1A598EB2">
                <wp:simplePos x="0" y="0"/>
                <wp:positionH relativeFrom="column">
                  <wp:posOffset>2629535</wp:posOffset>
                </wp:positionH>
                <wp:positionV relativeFrom="paragraph">
                  <wp:posOffset>55688</wp:posOffset>
                </wp:positionV>
                <wp:extent cx="404495" cy="427990"/>
                <wp:effectExtent l="0" t="0" r="14605" b="16510"/>
                <wp:wrapNone/>
                <wp:docPr id="15" name="Ovaal 15"/>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AEC8582" w14:textId="77777777" w:rsidR="00196861" w:rsidRDefault="00196861" w:rsidP="00937E3A">
                            <w:r>
                              <w:t>2</w:t>
                            </w:r>
                            <w:r>
                              <w:rPr>
                                <w:noProof/>
                              </w:rPr>
                              <w:drawing>
                                <wp:inline distT="0" distB="0" distL="0" distR="0" wp14:anchorId="0ECABA26" wp14:editId="12540944">
                                  <wp:extent cx="90805" cy="93345"/>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90805" cy="93345"/>
                                          </a:xfrm>
                                          <a:prstGeom prst="rect">
                                            <a:avLst/>
                                          </a:prstGeom>
                                        </pic:spPr>
                                      </pic:pic>
                                    </a:graphicData>
                                  </a:graphic>
                                </wp:inline>
                              </w:drawing>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FF6BE" id="Ovaal 15" o:spid="_x0000_s1037" style="position:absolute;margin-left:207.05pt;margin-top:4.4pt;width:31.85pt;height:33.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" fillcolor="#00b050" strokecolor="#1f3763 [1604]" strokeweight="1pt">
                <v:stroke joinstyle="miter"/>
                <v:textbox>
                  <w:txbxContent>
                    <w:p w14:paraId="6AEC8582" w14:textId="77777777" w:rsidR="00196861" w:rsidRDefault="00196861" w:rsidP="00937E3A">
                      <w:r>
                        <w:t>2</w:t>
                      </w:r>
                      <w:r>
                        <w:rPr>
                          <w:noProof/>
                        </w:rPr>
                        <w:drawing>
                          <wp:inline distT="0" distB="0" distL="0" distR="0" wp14:anchorId="0ECABA26" wp14:editId="12540944">
                            <wp:extent cx="90805" cy="93345"/>
                            <wp:effectExtent l="0" t="0" r="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90805" cy="93345"/>
                                    </a:xfrm>
                                    <a:prstGeom prst="rect">
                                      <a:avLst/>
                                    </a:prstGeom>
                                  </pic:spPr>
                                </pic:pic>
                              </a:graphicData>
                            </a:graphic>
                          </wp:inline>
                        </w:drawing>
                      </w:r>
                      <w:r>
                        <w:t>1</w:t>
                      </w:r>
                    </w:p>
                  </w:txbxContent>
                </v:textbox>
              </v:oval>
            </w:pict>
          </mc:Fallback>
        </mc:AlternateContent>
      </w:r>
    </w:p>
    <w:p w14:paraId="0EE90743" w14:textId="203941AE" w:rsidR="00273223" w:rsidRDefault="00273223" w:rsidP="002F3FC1">
      <w:pPr>
        <w:spacing w:line="360" w:lineRule="auto"/>
      </w:pPr>
    </w:p>
    <w:p w14:paraId="1CC84F1D" w14:textId="2BF9697E" w:rsidR="00273223" w:rsidRDefault="00273223" w:rsidP="002F3FC1">
      <w:pPr>
        <w:spacing w:line="360" w:lineRule="auto"/>
      </w:pPr>
    </w:p>
    <w:p w14:paraId="4B8FC0BC" w14:textId="0CA79F80" w:rsidR="00273223" w:rsidRDefault="00521A95" w:rsidP="002F3FC1">
      <w:pPr>
        <w:spacing w:line="360" w:lineRule="auto"/>
      </w:pPr>
      <w:r w:rsidRPr="00937E3A">
        <w:rPr>
          <w:noProof/>
        </w:rPr>
        <mc:AlternateContent>
          <mc:Choice Requires="wps">
            <w:drawing>
              <wp:anchor distT="0" distB="0" distL="114300" distR="114300" simplePos="0" relativeHeight="251735040" behindDoc="0" locked="0" layoutInCell="1" allowOverlap="1" wp14:anchorId="6CD8B3C1" wp14:editId="567DEB13">
                <wp:simplePos x="0" y="0"/>
                <wp:positionH relativeFrom="column">
                  <wp:posOffset>527168</wp:posOffset>
                </wp:positionH>
                <wp:positionV relativeFrom="paragraph">
                  <wp:posOffset>192464</wp:posOffset>
                </wp:positionV>
                <wp:extent cx="404495" cy="427990"/>
                <wp:effectExtent l="0" t="0" r="14605" b="16510"/>
                <wp:wrapNone/>
                <wp:docPr id="14" name="Ovaal 14"/>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50B996"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8B3C1" id="Ovaal 14" o:spid="_x0000_s1038" style="position:absolute;margin-left:41.5pt;margin-top:15.15pt;width:31.85pt;height:33.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" fillcolor="#00b050" strokecolor="#1f3763 [1604]" strokeweight="1pt">
                <v:stroke joinstyle="miter"/>
                <v:textbox>
                  <w:txbxContent>
                    <w:p w14:paraId="2350B996" w14:textId="77777777" w:rsidR="00196861" w:rsidRDefault="00196861" w:rsidP="00937E3A">
                      <w:pPr>
                        <w:jc w:val="center"/>
                      </w:pPr>
                      <w:r>
                        <w:t>1</w:t>
                      </w:r>
                    </w:p>
                  </w:txbxContent>
                </v:textbox>
              </v:oval>
            </w:pict>
          </mc:Fallback>
        </mc:AlternateContent>
      </w:r>
    </w:p>
    <w:p w14:paraId="64E1C4C9" w14:textId="6F312212" w:rsidR="00273223" w:rsidRDefault="00273223" w:rsidP="002F3FC1">
      <w:pPr>
        <w:spacing w:line="360" w:lineRule="auto"/>
      </w:pPr>
    </w:p>
    <w:p w14:paraId="444740B7" w14:textId="159EB11E" w:rsidR="00273223" w:rsidRDefault="00521A95" w:rsidP="002F3FC1">
      <w:pPr>
        <w:spacing w:line="360" w:lineRule="auto"/>
      </w:pPr>
      <w:r w:rsidRPr="00937E3A">
        <w:rPr>
          <w:noProof/>
        </w:rPr>
        <mc:AlternateContent>
          <mc:Choice Requires="wps">
            <w:drawing>
              <wp:anchor distT="0" distB="0" distL="114300" distR="114300" simplePos="0" relativeHeight="251804672" behindDoc="0" locked="0" layoutInCell="1" allowOverlap="1" wp14:anchorId="12ED6E79" wp14:editId="01908B5A">
                <wp:simplePos x="0" y="0"/>
                <wp:positionH relativeFrom="column">
                  <wp:posOffset>2780665</wp:posOffset>
                </wp:positionH>
                <wp:positionV relativeFrom="paragraph">
                  <wp:posOffset>338455</wp:posOffset>
                </wp:positionV>
                <wp:extent cx="404495" cy="427990"/>
                <wp:effectExtent l="0" t="0" r="14605" b="16510"/>
                <wp:wrapNone/>
                <wp:docPr id="66" name="Ovaal 66"/>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AE934A" w14:textId="03FD878C" w:rsidR="00196861" w:rsidRDefault="00196861" w:rsidP="00521A95">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D6E79" id="Ovaal 66" o:spid="_x0000_s1039" style="position:absolute;margin-left:218.95pt;margin-top:26.65pt;width:31.85pt;height:33.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" fillcolor="#00b050" strokecolor="#1f3763 [1604]" strokeweight="1pt">
                <v:stroke joinstyle="miter"/>
                <v:textbox>
                  <w:txbxContent>
                    <w:p w14:paraId="1FAE934A" w14:textId="03FD878C" w:rsidR="00196861" w:rsidRDefault="00196861" w:rsidP="00521A95">
                      <w:r>
                        <w:t>31</w:t>
                      </w:r>
                    </w:p>
                  </w:txbxContent>
                </v:textbox>
              </v:oval>
            </w:pict>
          </mc:Fallback>
        </mc:AlternateContent>
      </w:r>
    </w:p>
    <w:p w14:paraId="7C8A8352" w14:textId="4C188E72" w:rsidR="00273223" w:rsidRDefault="00273223" w:rsidP="002F3FC1">
      <w:pPr>
        <w:spacing w:line="360" w:lineRule="auto"/>
      </w:pPr>
    </w:p>
    <w:p w14:paraId="68DCCEA2" w14:textId="2414B36F" w:rsidR="00273223" w:rsidRDefault="00273223" w:rsidP="002F3FC1">
      <w:pPr>
        <w:spacing w:line="360" w:lineRule="auto"/>
      </w:pPr>
    </w:p>
    <w:p w14:paraId="79F001C7" w14:textId="1105EB92" w:rsidR="00273223" w:rsidRDefault="00273223" w:rsidP="002F3FC1">
      <w:pPr>
        <w:spacing w:line="360" w:lineRule="auto"/>
      </w:pPr>
    </w:p>
    <w:p w14:paraId="078122D6" w14:textId="3FE650BD" w:rsidR="00273223" w:rsidRDefault="00273223" w:rsidP="002F3FC1">
      <w:pPr>
        <w:spacing w:line="360" w:lineRule="auto"/>
      </w:pPr>
    </w:p>
    <w:p w14:paraId="002222D2" w14:textId="63DFC2BE" w:rsidR="00273223" w:rsidRDefault="00273223" w:rsidP="002F3FC1">
      <w:pPr>
        <w:spacing w:line="360" w:lineRule="auto"/>
      </w:pPr>
    </w:p>
    <w:p w14:paraId="389E72CF" w14:textId="086D7E75" w:rsidR="00273223" w:rsidRDefault="00273223" w:rsidP="002F3FC1">
      <w:pPr>
        <w:spacing w:line="360" w:lineRule="auto"/>
      </w:pPr>
    </w:p>
    <w:p w14:paraId="31A74299" w14:textId="15DA1614" w:rsidR="00273223" w:rsidRDefault="00273223" w:rsidP="002F3FC1">
      <w:pPr>
        <w:spacing w:line="360" w:lineRule="auto"/>
      </w:pPr>
    </w:p>
    <w:p w14:paraId="78B2AFCF" w14:textId="62FE9D49" w:rsidR="00273223" w:rsidRDefault="00937E3A" w:rsidP="002F3FC1">
      <w:pPr>
        <w:spacing w:line="360" w:lineRule="auto"/>
      </w:pPr>
      <w:r w:rsidRPr="00937E3A">
        <w:rPr>
          <w:noProof/>
        </w:rPr>
        <mc:AlternateContent>
          <mc:Choice Requires="wps">
            <w:drawing>
              <wp:anchor distT="0" distB="0" distL="114300" distR="114300" simplePos="0" relativeHeight="251737088" behindDoc="0" locked="0" layoutInCell="1" allowOverlap="1" wp14:anchorId="171BD698" wp14:editId="7E0D95EF">
                <wp:simplePos x="0" y="0"/>
                <wp:positionH relativeFrom="column">
                  <wp:posOffset>2680970</wp:posOffset>
                </wp:positionH>
                <wp:positionV relativeFrom="paragraph">
                  <wp:posOffset>1784985</wp:posOffset>
                </wp:positionV>
                <wp:extent cx="404495" cy="427990"/>
                <wp:effectExtent l="0" t="0" r="14605" b="16510"/>
                <wp:wrapNone/>
                <wp:docPr id="17" name="Ovaal 17"/>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F437CA" w14:textId="77777777" w:rsidR="00196861" w:rsidRDefault="00196861" w:rsidP="00937E3A">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BD698" id="Ovaal 17" o:spid="_x0000_s1040" style="position:absolute;margin-left:211.1pt;margin-top:140.55pt;width:31.85pt;height:33.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" fillcolor="#00b050" strokecolor="#1f3763 [1604]" strokeweight="1pt">
                <v:stroke joinstyle="miter"/>
                <v:textbox>
                  <w:txbxContent>
                    <w:p w14:paraId="3CF437CA" w14:textId="77777777" w:rsidR="00196861" w:rsidRDefault="00196861" w:rsidP="00937E3A">
                      <w:pPr>
                        <w:jc w:val="center"/>
                      </w:pPr>
                      <w:r>
                        <w:t>3</w:t>
                      </w:r>
                    </w:p>
                  </w:txbxContent>
                </v:textbox>
              </v:oval>
            </w:pict>
          </mc:Fallback>
        </mc:AlternateContent>
      </w:r>
    </w:p>
    <w:p w14:paraId="7A0F9C4B" w14:textId="14EEE0A5" w:rsidR="00273223" w:rsidRDefault="00273223" w:rsidP="002F3FC1">
      <w:pPr>
        <w:spacing w:line="360" w:lineRule="auto"/>
      </w:pPr>
    </w:p>
    <w:p w14:paraId="43EBF271" w14:textId="3E42DD84" w:rsidR="00273223" w:rsidRDefault="00521A95" w:rsidP="002F3FC1">
      <w:pPr>
        <w:spacing w:line="360" w:lineRule="auto"/>
      </w:pPr>
      <w:r w:rsidRPr="00937E3A">
        <w:rPr>
          <w:noProof/>
        </w:rPr>
        <w:drawing>
          <wp:anchor distT="0" distB="0" distL="114300" distR="114300" simplePos="0" relativeHeight="251745280" behindDoc="1" locked="0" layoutInCell="1" allowOverlap="1" wp14:anchorId="2554E403" wp14:editId="547E2F34">
            <wp:simplePos x="0" y="0"/>
            <wp:positionH relativeFrom="column">
              <wp:posOffset>-466090</wp:posOffset>
            </wp:positionH>
            <wp:positionV relativeFrom="paragraph">
              <wp:posOffset>394335</wp:posOffset>
            </wp:positionV>
            <wp:extent cx="8046720" cy="5558155"/>
            <wp:effectExtent l="0" t="0" r="5080" b="4445"/>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046720" cy="5558155"/>
                    </a:xfrm>
                    <a:prstGeom prst="rect">
                      <a:avLst/>
                    </a:prstGeom>
                  </pic:spPr>
                </pic:pic>
              </a:graphicData>
            </a:graphic>
            <wp14:sizeRelH relativeFrom="page">
              <wp14:pctWidth>0</wp14:pctWidth>
            </wp14:sizeRelH>
            <wp14:sizeRelV relativeFrom="page">
              <wp14:pctHeight>0</wp14:pctHeight>
            </wp14:sizeRelV>
          </wp:anchor>
        </w:drawing>
      </w:r>
      <w:r w:rsidRPr="00937E3A">
        <w:rPr>
          <w:noProof/>
        </w:rPr>
        <mc:AlternateContent>
          <mc:Choice Requires="wps">
            <w:drawing>
              <wp:anchor distT="0" distB="0" distL="114300" distR="114300" simplePos="0" relativeHeight="251749376" behindDoc="0" locked="0" layoutInCell="1" allowOverlap="1" wp14:anchorId="0CBF2C38" wp14:editId="79C51FD5">
                <wp:simplePos x="0" y="0"/>
                <wp:positionH relativeFrom="column">
                  <wp:posOffset>-187960</wp:posOffset>
                </wp:positionH>
                <wp:positionV relativeFrom="paragraph">
                  <wp:posOffset>-398780</wp:posOffset>
                </wp:positionV>
                <wp:extent cx="1494790" cy="494665"/>
                <wp:effectExtent l="0" t="0" r="16510" b="13335"/>
                <wp:wrapNone/>
                <wp:docPr id="52" name="Tekstvak 52"/>
                <wp:cNvGraphicFramePr/>
                <a:graphic xmlns:a="http://schemas.openxmlformats.org/drawingml/2006/main">
                  <a:graphicData uri="http://schemas.microsoft.com/office/word/2010/wordprocessingShape">
                    <wps:wsp>
                      <wps:cNvSpPr txBox="1"/>
                      <wps:spPr>
                        <a:xfrm>
                          <a:off x="0" y="0"/>
                          <a:ext cx="1494790" cy="494665"/>
                        </a:xfrm>
                        <a:prstGeom prst="rect">
                          <a:avLst/>
                        </a:prstGeom>
                        <a:solidFill>
                          <a:srgbClr val="6DFF51"/>
                        </a:solidFill>
                        <a:ln w="6350">
                          <a:solidFill>
                            <a:srgbClr val="6DFF51"/>
                          </a:solidFill>
                        </a:ln>
                        <a:effectLst>
                          <a:softEdge rad="50800"/>
                        </a:effectLst>
                      </wps:spPr>
                      <wps:txbx>
                        <w:txbxContent>
                          <w:p w14:paraId="223CABC9" w14:textId="77777777" w:rsidR="00196861" w:rsidRPr="004028FE" w:rsidRDefault="00196861" w:rsidP="00937E3A">
                            <w:pPr>
                              <w:rPr>
                                <w:i/>
                                <w:iCs/>
                                <w:sz w:val="52"/>
                                <w:szCs w:val="52"/>
                                <w14:textOutline w14:w="9525" w14:cap="rnd" w14:cmpd="sng" w14:algn="ctr">
                                  <w14:noFill/>
                                  <w14:prstDash w14:val="solid"/>
                                  <w14:bevel/>
                                </w14:textOutline>
                              </w:rPr>
                            </w:pPr>
                            <w:r w:rsidRPr="004028FE">
                              <w:rPr>
                                <w:i/>
                                <w:iCs/>
                                <w:sz w:val="52"/>
                                <w:szCs w:val="52"/>
                                <w14:textOutline w14:w="9525" w14:cap="rnd" w14:cmpd="sng" w14:algn="ctr">
                                  <w14:noFill/>
                                  <w14:prstDash w14:val="solid"/>
                                  <w14:bevel/>
                                </w14:textOutline>
                              </w:rPr>
                              <w:t>NPO3</w:t>
                            </w:r>
                            <w:r>
                              <w:rPr>
                                <w:i/>
                                <w:iCs/>
                                <w:sz w:val="52"/>
                                <w:szCs w:val="52"/>
                                <w14:textOutline w14:w="9525" w14:cap="rnd" w14:cmpd="sng" w14:algn="ctr">
                                  <w14:noFill/>
                                  <w14:prstDash w14:val="solid"/>
                                  <w14:bevel/>
                                </w14:textOutline>
                              </w:rPr>
                              <w:t>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F2C38" id="Tekstvak 52" o:spid="_x0000_s1041" type="#_x0000_t202" style="position:absolute;margin-left:-14.8pt;margin-top:-31.4pt;width:117.7pt;height:38.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" fillcolor="#6dff51" strokecolor="#6dff51" strokeweight=".5pt">
                <v:textbox>
                  <w:txbxContent>
                    <w:p w14:paraId="223CABC9" w14:textId="77777777" w:rsidR="00196861" w:rsidRPr="004028FE" w:rsidRDefault="00196861" w:rsidP="00937E3A">
                      <w:pPr>
                        <w:rPr>
                          <w:i/>
                          <w:iCs/>
                          <w:sz w:val="52"/>
                          <w:szCs w:val="52"/>
                          <w14:textOutline w14:w="9525" w14:cap="rnd" w14:cmpd="sng" w14:algn="ctr">
                            <w14:noFill/>
                            <w14:prstDash w14:val="solid"/>
                            <w14:bevel/>
                          </w14:textOutline>
                        </w:rPr>
                      </w:pPr>
                      <w:r w:rsidRPr="004028FE">
                        <w:rPr>
                          <w:i/>
                          <w:iCs/>
                          <w:sz w:val="52"/>
                          <w:szCs w:val="52"/>
                          <w14:textOutline w14:w="9525" w14:cap="rnd" w14:cmpd="sng" w14:algn="ctr">
                            <w14:noFill/>
                            <w14:prstDash w14:val="solid"/>
                            <w14:bevel/>
                          </w14:textOutline>
                        </w:rPr>
                        <w:t>NPO3</w:t>
                      </w:r>
                      <w:r>
                        <w:rPr>
                          <w:i/>
                          <w:iCs/>
                          <w:sz w:val="52"/>
                          <w:szCs w:val="52"/>
                          <w14:textOutline w14:w="9525" w14:cap="rnd" w14:cmpd="sng" w14:algn="ctr">
                            <w14:noFill/>
                            <w14:prstDash w14:val="solid"/>
                            <w14:bevel/>
                          </w14:textOutline>
                        </w:rPr>
                        <w:t>TV</w:t>
                      </w:r>
                    </w:p>
                  </w:txbxContent>
                </v:textbox>
              </v:shape>
            </w:pict>
          </mc:Fallback>
        </mc:AlternateContent>
      </w:r>
    </w:p>
    <w:p w14:paraId="4DC0A301" w14:textId="77777777" w:rsidR="00273223" w:rsidRDefault="00273223" w:rsidP="002F3FC1">
      <w:pPr>
        <w:spacing w:line="360" w:lineRule="auto"/>
      </w:pPr>
    </w:p>
    <w:p w14:paraId="723A41EA" w14:textId="77777777" w:rsidR="00273223" w:rsidRDefault="00273223" w:rsidP="002F3FC1">
      <w:pPr>
        <w:spacing w:line="360" w:lineRule="auto"/>
      </w:pPr>
    </w:p>
    <w:p w14:paraId="3FFFA512" w14:textId="504EEB27" w:rsidR="00273223" w:rsidRDefault="00273223" w:rsidP="002F3FC1">
      <w:pPr>
        <w:spacing w:line="360" w:lineRule="auto"/>
      </w:pPr>
    </w:p>
    <w:p w14:paraId="4D6C6F24" w14:textId="0CEF3713" w:rsidR="00273223" w:rsidRDefault="00521A95" w:rsidP="002F3FC1">
      <w:pPr>
        <w:spacing w:line="360" w:lineRule="auto"/>
      </w:pPr>
      <w:r w:rsidRPr="00937E3A">
        <w:rPr>
          <w:noProof/>
        </w:rPr>
        <mc:AlternateContent>
          <mc:Choice Requires="wps">
            <w:drawing>
              <wp:anchor distT="0" distB="0" distL="114300" distR="114300" simplePos="0" relativeHeight="251747328" behindDoc="1" locked="0" layoutInCell="1" allowOverlap="1" wp14:anchorId="7C625130" wp14:editId="701C54D9">
                <wp:simplePos x="0" y="0"/>
                <wp:positionH relativeFrom="column">
                  <wp:posOffset>4402455</wp:posOffset>
                </wp:positionH>
                <wp:positionV relativeFrom="paragraph">
                  <wp:posOffset>263525</wp:posOffset>
                </wp:positionV>
                <wp:extent cx="404495" cy="427990"/>
                <wp:effectExtent l="0" t="0" r="14605" b="16510"/>
                <wp:wrapNone/>
                <wp:docPr id="24" name="Ovaal 24"/>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4317CF" w14:textId="77777777" w:rsidR="00196861" w:rsidRDefault="00196861" w:rsidP="00937E3A">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625130" id="Ovaal 24" o:spid="_x0000_s1042" style="position:absolute;margin-left:346.65pt;margin-top:20.75pt;width:31.85pt;height:33.7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" fillcolor="#00b050" strokecolor="#1f3763 [1604]" strokeweight="1pt">
                <v:stroke joinstyle="miter"/>
                <v:textbox>
                  <w:txbxContent>
                    <w:p w14:paraId="2B4317CF" w14:textId="77777777" w:rsidR="00196861" w:rsidRDefault="00196861" w:rsidP="00937E3A">
                      <w:r>
                        <w:t>21</w:t>
                      </w:r>
                    </w:p>
                  </w:txbxContent>
                </v:textbox>
              </v:oval>
            </w:pict>
          </mc:Fallback>
        </mc:AlternateContent>
      </w:r>
    </w:p>
    <w:p w14:paraId="53F09C7B" w14:textId="2638DF2E" w:rsidR="00273223" w:rsidRDefault="00521A95" w:rsidP="002F3FC1">
      <w:pPr>
        <w:spacing w:line="360" w:lineRule="auto"/>
      </w:pPr>
      <w:r w:rsidRPr="00937E3A">
        <w:rPr>
          <w:noProof/>
        </w:rPr>
        <mc:AlternateContent>
          <mc:Choice Requires="wps">
            <w:drawing>
              <wp:anchor distT="0" distB="0" distL="114300" distR="114300" simplePos="0" relativeHeight="251748352" behindDoc="1" locked="0" layoutInCell="1" allowOverlap="1" wp14:anchorId="1E10734B" wp14:editId="610BF830">
                <wp:simplePos x="0" y="0"/>
                <wp:positionH relativeFrom="column">
                  <wp:posOffset>728005</wp:posOffset>
                </wp:positionH>
                <wp:positionV relativeFrom="paragraph">
                  <wp:posOffset>175614</wp:posOffset>
                </wp:positionV>
                <wp:extent cx="404495" cy="427990"/>
                <wp:effectExtent l="0" t="0" r="14605" b="16510"/>
                <wp:wrapNone/>
                <wp:docPr id="25" name="Ovaal 25"/>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7F52296" w14:textId="77777777" w:rsidR="00196861" w:rsidRDefault="00196861" w:rsidP="00937E3A">
                            <w: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10734B" id="Ovaal 25" o:spid="_x0000_s1043" style="position:absolute;margin-left:57.3pt;margin-top:13.85pt;width:31.85pt;height:33.7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" fillcolor="#00b050" strokecolor="#1f3763 [1604]" strokeweight="1pt">
                <v:stroke joinstyle="miter"/>
                <v:textbox>
                  <w:txbxContent>
                    <w:p w14:paraId="47F52296" w14:textId="77777777" w:rsidR="00196861" w:rsidRDefault="00196861" w:rsidP="00937E3A">
                      <w:r>
                        <w:t>31</w:t>
                      </w:r>
                    </w:p>
                  </w:txbxContent>
                </v:textbox>
              </v:oval>
            </w:pict>
          </mc:Fallback>
        </mc:AlternateContent>
      </w:r>
    </w:p>
    <w:p w14:paraId="50B003CF" w14:textId="24CEFEAC" w:rsidR="00273223" w:rsidRDefault="00273223" w:rsidP="002F3FC1">
      <w:pPr>
        <w:spacing w:line="360" w:lineRule="auto"/>
      </w:pPr>
    </w:p>
    <w:p w14:paraId="0B8EEFF9" w14:textId="30F815DB" w:rsidR="00273223" w:rsidRDefault="00521A95" w:rsidP="002F3FC1">
      <w:pPr>
        <w:spacing w:line="360" w:lineRule="auto"/>
      </w:pPr>
      <w:r>
        <w:rPr>
          <w:noProof/>
        </w:rPr>
        <mc:AlternateContent>
          <mc:Choice Requires="wps">
            <w:drawing>
              <wp:anchor distT="0" distB="0" distL="114300" distR="114300" simplePos="0" relativeHeight="251685888" behindDoc="0" locked="0" layoutInCell="1" allowOverlap="1" wp14:anchorId="6838ABC9" wp14:editId="2C6DAB79">
                <wp:simplePos x="0" y="0"/>
                <wp:positionH relativeFrom="column">
                  <wp:posOffset>7761605</wp:posOffset>
                </wp:positionH>
                <wp:positionV relativeFrom="paragraph">
                  <wp:posOffset>287655</wp:posOffset>
                </wp:positionV>
                <wp:extent cx="1710055" cy="1818005"/>
                <wp:effectExtent l="0" t="0" r="17145" b="10795"/>
                <wp:wrapNone/>
                <wp:docPr id="22" name="Tekstvak 22"/>
                <wp:cNvGraphicFramePr/>
                <a:graphic xmlns:a="http://schemas.openxmlformats.org/drawingml/2006/main">
                  <a:graphicData uri="http://schemas.microsoft.com/office/word/2010/wordprocessingShape">
                    <wps:wsp>
                      <wps:cNvSpPr txBox="1"/>
                      <wps:spPr>
                        <a:xfrm>
                          <a:off x="0" y="0"/>
                          <a:ext cx="1710055" cy="1818005"/>
                        </a:xfrm>
                        <a:prstGeom prst="rect">
                          <a:avLst/>
                        </a:prstGeom>
                        <a:solidFill>
                          <a:srgbClr val="6DFF51"/>
                        </a:solidFill>
                        <a:ln w="6350">
                          <a:solidFill>
                            <a:prstClr val="black"/>
                          </a:solidFill>
                        </a:ln>
                        <a:effectLst>
                          <a:softEdge rad="88900"/>
                        </a:effectLst>
                      </wps:spPr>
                      <wps:txbx>
                        <w:txbxContent>
                          <w:p w14:paraId="208D7C7E" w14:textId="583A0ED4" w:rsidR="00196861" w:rsidRDefault="00196861" w:rsidP="00273223">
                            <w:pPr>
                              <w:pStyle w:val="Lijstalinea"/>
                              <w:numPr>
                                <w:ilvl w:val="0"/>
                                <w:numId w:val="7"/>
                              </w:numPr>
                            </w:pPr>
                            <w:r>
                              <w:t>NPO3 logo midden</w:t>
                            </w:r>
                            <w:r w:rsidR="0040794C">
                              <w:t xml:space="preserve"> </w:t>
                            </w:r>
                            <w:r>
                              <w:t>in beeld</w:t>
                            </w:r>
                            <w:r w:rsidR="0040794C">
                              <w:t>.</w:t>
                            </w:r>
                          </w:p>
                          <w:p w14:paraId="6EEDB926" w14:textId="77777777" w:rsidR="00196861" w:rsidRDefault="00196861" w:rsidP="00273223">
                            <w:pPr>
                              <w:pStyle w:val="Lijstalinea"/>
                              <w:numPr>
                                <w:ilvl w:val="0"/>
                                <w:numId w:val="7"/>
                              </w:numPr>
                            </w:pPr>
                            <w:r>
                              <w:t>Het informatie-icoontje die een menu aan de zijkant opent.</w:t>
                            </w:r>
                          </w:p>
                          <w:p w14:paraId="30E4DCAB" w14:textId="4657B5E7" w:rsidR="00196861" w:rsidRDefault="00196861" w:rsidP="00273223">
                            <w:pPr>
                              <w:pStyle w:val="Lijstalinea"/>
                              <w:numPr>
                                <w:ilvl w:val="0"/>
                                <w:numId w:val="7"/>
                              </w:numPr>
                            </w:pPr>
                            <w:r>
                              <w:t>Kijkwijzer voor het programma</w:t>
                            </w:r>
                            <w:r w:rsidR="0040794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38ABC9" id="Tekstvak 22" o:spid="_x0000_s1044" type="#_x0000_t202" style="position:absolute;margin-left:611.15pt;margin-top:22.65pt;width:134.65pt;height:143.1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" fillcolor="#6dff51" strokeweight=".5pt">
                <v:textbox>
                  <w:txbxContent>
                    <w:p w14:paraId="208D7C7E" w14:textId="583A0ED4" w:rsidR="00196861" w:rsidRDefault="00196861" w:rsidP="00273223">
                      <w:pPr>
                        <w:pStyle w:val="Lijstalinea"/>
                        <w:numPr>
                          <w:ilvl w:val="0"/>
                          <w:numId w:val="7"/>
                        </w:numPr>
                      </w:pPr>
                      <w:r>
                        <w:t>NPO3 logo midden</w:t>
                      </w:r>
                      <w:r w:rsidR="0040794C">
                        <w:t xml:space="preserve"> </w:t>
                      </w:r>
                      <w:r>
                        <w:t>in beeld</w:t>
                      </w:r>
                      <w:r w:rsidR="0040794C">
                        <w:t>.</w:t>
                      </w:r>
                    </w:p>
                    <w:p w14:paraId="6EEDB926" w14:textId="77777777" w:rsidR="00196861" w:rsidRDefault="00196861" w:rsidP="00273223">
                      <w:pPr>
                        <w:pStyle w:val="Lijstalinea"/>
                        <w:numPr>
                          <w:ilvl w:val="0"/>
                          <w:numId w:val="7"/>
                        </w:numPr>
                      </w:pPr>
                      <w:r>
                        <w:t>Het informatie-icoontje die een menu aan de zijkant opent.</w:t>
                      </w:r>
                    </w:p>
                    <w:p w14:paraId="30E4DCAB" w14:textId="4657B5E7" w:rsidR="00196861" w:rsidRDefault="00196861" w:rsidP="00273223">
                      <w:pPr>
                        <w:pStyle w:val="Lijstalinea"/>
                        <w:numPr>
                          <w:ilvl w:val="0"/>
                          <w:numId w:val="7"/>
                        </w:numPr>
                      </w:pPr>
                      <w:r>
                        <w:t>Kijkwijzer voor het programma</w:t>
                      </w:r>
                      <w:r w:rsidR="0040794C">
                        <w:t>.</w:t>
                      </w:r>
                    </w:p>
                  </w:txbxContent>
                </v:textbox>
              </v:shape>
            </w:pict>
          </mc:Fallback>
        </mc:AlternateContent>
      </w:r>
    </w:p>
    <w:p w14:paraId="0598D9C9" w14:textId="7872BC9D" w:rsidR="00273223" w:rsidRDefault="00273223" w:rsidP="002F3FC1">
      <w:pPr>
        <w:spacing w:line="360" w:lineRule="auto"/>
      </w:pPr>
    </w:p>
    <w:p w14:paraId="53E79B95" w14:textId="02810726" w:rsidR="00273223" w:rsidRDefault="00273223" w:rsidP="002F3FC1">
      <w:pPr>
        <w:spacing w:line="360" w:lineRule="auto"/>
      </w:pPr>
    </w:p>
    <w:p w14:paraId="7748795E" w14:textId="77777777" w:rsidR="00273223" w:rsidRDefault="00273223" w:rsidP="002F3FC1">
      <w:pPr>
        <w:spacing w:line="360" w:lineRule="auto"/>
      </w:pPr>
    </w:p>
    <w:p w14:paraId="32650DF9" w14:textId="2FCEF1D3" w:rsidR="00273223" w:rsidRDefault="00273223" w:rsidP="002F3FC1">
      <w:pPr>
        <w:spacing w:line="360" w:lineRule="auto"/>
      </w:pPr>
    </w:p>
    <w:p w14:paraId="69D5E8FD" w14:textId="08D9EFDD" w:rsidR="00273223" w:rsidRDefault="00521A95" w:rsidP="002F3FC1">
      <w:pPr>
        <w:spacing w:line="360" w:lineRule="auto"/>
      </w:pPr>
      <w:r w:rsidRPr="00937E3A">
        <w:rPr>
          <w:noProof/>
        </w:rPr>
        <mc:AlternateContent>
          <mc:Choice Requires="wps">
            <w:drawing>
              <wp:anchor distT="0" distB="0" distL="114300" distR="114300" simplePos="0" relativeHeight="251746304" behindDoc="1" locked="0" layoutInCell="1" allowOverlap="1" wp14:anchorId="7F7085D4" wp14:editId="75FFF99A">
                <wp:simplePos x="0" y="0"/>
                <wp:positionH relativeFrom="column">
                  <wp:posOffset>2271395</wp:posOffset>
                </wp:positionH>
                <wp:positionV relativeFrom="paragraph">
                  <wp:posOffset>16938</wp:posOffset>
                </wp:positionV>
                <wp:extent cx="404495" cy="427990"/>
                <wp:effectExtent l="0" t="0" r="14605" b="16510"/>
                <wp:wrapNone/>
                <wp:docPr id="23" name="Ovaal 23"/>
                <wp:cNvGraphicFramePr/>
                <a:graphic xmlns:a="http://schemas.openxmlformats.org/drawingml/2006/main">
                  <a:graphicData uri="http://schemas.microsoft.com/office/word/2010/wordprocessingShape">
                    <wps:wsp>
                      <wps:cNvSpPr/>
                      <wps:spPr>
                        <a:xfrm>
                          <a:off x="0" y="0"/>
                          <a:ext cx="404495"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F467E9"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085D4" id="Ovaal 23" o:spid="_x0000_s1045" style="position:absolute;margin-left:178.85pt;margin-top:1.35pt;width:31.85pt;height:33.7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" fillcolor="#00b050" strokecolor="#1f3763 [1604]" strokeweight="1pt">
                <v:stroke joinstyle="miter"/>
                <v:textbox>
                  <w:txbxContent>
                    <w:p w14:paraId="30F467E9" w14:textId="77777777" w:rsidR="00196861" w:rsidRDefault="00196861" w:rsidP="00937E3A">
                      <w:pPr>
                        <w:jc w:val="center"/>
                      </w:pPr>
                      <w:r>
                        <w:t>1</w:t>
                      </w:r>
                    </w:p>
                  </w:txbxContent>
                </v:textbox>
              </v:oval>
            </w:pict>
          </mc:Fallback>
        </mc:AlternateContent>
      </w:r>
    </w:p>
    <w:p w14:paraId="4E582274" w14:textId="0E0AFD27" w:rsidR="00273223" w:rsidRDefault="00273223" w:rsidP="002F3FC1">
      <w:pPr>
        <w:spacing w:line="360" w:lineRule="auto"/>
      </w:pPr>
    </w:p>
    <w:p w14:paraId="262E8F3D" w14:textId="2E280150" w:rsidR="00273223" w:rsidRDefault="00273223" w:rsidP="002F3FC1">
      <w:pPr>
        <w:spacing w:line="360" w:lineRule="auto"/>
      </w:pPr>
    </w:p>
    <w:p w14:paraId="6339DB7E" w14:textId="55BCFD1D" w:rsidR="00273223" w:rsidRDefault="00273223" w:rsidP="002F3FC1">
      <w:pPr>
        <w:spacing w:line="360" w:lineRule="auto"/>
      </w:pPr>
    </w:p>
    <w:p w14:paraId="3DA663CA" w14:textId="77777777" w:rsidR="00273223" w:rsidRDefault="00273223" w:rsidP="002F3FC1">
      <w:pPr>
        <w:spacing w:line="360" w:lineRule="auto"/>
      </w:pPr>
    </w:p>
    <w:p w14:paraId="334F0F41" w14:textId="3FD86869" w:rsidR="00273223" w:rsidRDefault="00273223" w:rsidP="002F3FC1">
      <w:pPr>
        <w:spacing w:line="360" w:lineRule="auto"/>
      </w:pPr>
    </w:p>
    <w:p w14:paraId="7B090667" w14:textId="77777777" w:rsidR="00273223" w:rsidRDefault="00273223" w:rsidP="002F3FC1">
      <w:pPr>
        <w:spacing w:line="360" w:lineRule="auto"/>
      </w:pPr>
    </w:p>
    <w:p w14:paraId="24479CCC" w14:textId="77777777" w:rsidR="00273223" w:rsidRDefault="00273223" w:rsidP="002F3FC1">
      <w:pPr>
        <w:spacing w:line="360" w:lineRule="auto"/>
      </w:pPr>
    </w:p>
    <w:p w14:paraId="6A570FDB" w14:textId="10AD084D" w:rsidR="00273223" w:rsidRDefault="00521A95" w:rsidP="002F3FC1">
      <w:pPr>
        <w:spacing w:line="360" w:lineRule="auto"/>
      </w:pPr>
      <w:r w:rsidRPr="00937E3A">
        <w:rPr>
          <w:noProof/>
        </w:rPr>
        <w:drawing>
          <wp:anchor distT="0" distB="0" distL="114300" distR="114300" simplePos="0" relativeHeight="251751424" behindDoc="1" locked="0" layoutInCell="1" allowOverlap="1" wp14:anchorId="40A421A2" wp14:editId="39AA0145">
            <wp:simplePos x="0" y="0"/>
            <wp:positionH relativeFrom="column">
              <wp:posOffset>-561768</wp:posOffset>
            </wp:positionH>
            <wp:positionV relativeFrom="paragraph">
              <wp:posOffset>-1935</wp:posOffset>
            </wp:positionV>
            <wp:extent cx="8175625" cy="5558790"/>
            <wp:effectExtent l="0" t="0" r="3175" b="3810"/>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175625" cy="5558790"/>
                    </a:xfrm>
                    <a:prstGeom prst="rect">
                      <a:avLst/>
                    </a:prstGeom>
                  </pic:spPr>
                </pic:pic>
              </a:graphicData>
            </a:graphic>
            <wp14:sizeRelH relativeFrom="page">
              <wp14:pctWidth>0</wp14:pctWidth>
            </wp14:sizeRelH>
            <wp14:sizeRelV relativeFrom="page">
              <wp14:pctHeight>0</wp14:pctHeight>
            </wp14:sizeRelV>
          </wp:anchor>
        </w:drawing>
      </w:r>
    </w:p>
    <w:p w14:paraId="290824EB" w14:textId="199368A8" w:rsidR="00273223" w:rsidRDefault="00273223" w:rsidP="002F3FC1">
      <w:pPr>
        <w:spacing w:line="360" w:lineRule="auto"/>
      </w:pPr>
    </w:p>
    <w:p w14:paraId="387D157A" w14:textId="5E6D9735" w:rsidR="00273223" w:rsidRDefault="00273223" w:rsidP="002F3FC1">
      <w:pPr>
        <w:spacing w:line="360" w:lineRule="auto"/>
      </w:pPr>
    </w:p>
    <w:p w14:paraId="31ADB573" w14:textId="4E1BC634" w:rsidR="00273223" w:rsidRDefault="00273223" w:rsidP="002F3FC1">
      <w:pPr>
        <w:spacing w:line="360" w:lineRule="auto"/>
      </w:pPr>
    </w:p>
    <w:p w14:paraId="7016C53B" w14:textId="304C8FAE" w:rsidR="00273223" w:rsidRDefault="00521A95" w:rsidP="002F3FC1">
      <w:pPr>
        <w:spacing w:line="360" w:lineRule="auto"/>
      </w:pPr>
      <w:r w:rsidRPr="00937E3A">
        <w:rPr>
          <w:noProof/>
        </w:rPr>
        <mc:AlternateContent>
          <mc:Choice Requires="wps">
            <w:drawing>
              <wp:anchor distT="0" distB="0" distL="114300" distR="114300" simplePos="0" relativeHeight="251752448" behindDoc="1" locked="0" layoutInCell="1" allowOverlap="1" wp14:anchorId="03B66279" wp14:editId="37F5C124">
                <wp:simplePos x="0" y="0"/>
                <wp:positionH relativeFrom="column">
                  <wp:posOffset>309245</wp:posOffset>
                </wp:positionH>
                <wp:positionV relativeFrom="paragraph">
                  <wp:posOffset>162471</wp:posOffset>
                </wp:positionV>
                <wp:extent cx="436880" cy="440690"/>
                <wp:effectExtent l="0" t="0" r="7620" b="16510"/>
                <wp:wrapNone/>
                <wp:docPr id="29" name="Ovaal 29"/>
                <wp:cNvGraphicFramePr/>
                <a:graphic xmlns:a="http://schemas.openxmlformats.org/drawingml/2006/main">
                  <a:graphicData uri="http://schemas.microsoft.com/office/word/2010/wordprocessingShape">
                    <wps:wsp>
                      <wps:cNvSpPr/>
                      <wps:spPr>
                        <a:xfrm>
                          <a:off x="0" y="0"/>
                          <a:ext cx="436880" cy="4406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51359E"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B66279" id="Ovaal 29" o:spid="_x0000_s1046" style="position:absolute;margin-left:24.35pt;margin-top:12.8pt;width:34.4pt;height:34.7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" fillcolor="#00b050" strokecolor="#1f3763 [1604]" strokeweight="1pt">
                <v:stroke joinstyle="miter"/>
                <v:textbox>
                  <w:txbxContent>
                    <w:p w14:paraId="2451359E" w14:textId="77777777" w:rsidR="00196861" w:rsidRDefault="00196861" w:rsidP="00937E3A">
                      <w:pPr>
                        <w:jc w:val="center"/>
                      </w:pPr>
                      <w:r>
                        <w:t>1</w:t>
                      </w:r>
                    </w:p>
                  </w:txbxContent>
                </v:textbox>
              </v:oval>
            </w:pict>
          </mc:Fallback>
        </mc:AlternateContent>
      </w:r>
      <w:r>
        <w:rPr>
          <w:noProof/>
        </w:rPr>
        <mc:AlternateContent>
          <mc:Choice Requires="wps">
            <w:drawing>
              <wp:anchor distT="0" distB="0" distL="114300" distR="114300" simplePos="0" relativeHeight="251691008" behindDoc="0" locked="0" layoutInCell="1" allowOverlap="1" wp14:anchorId="100F2AC5" wp14:editId="6A36ECA2">
                <wp:simplePos x="0" y="0"/>
                <wp:positionH relativeFrom="column">
                  <wp:posOffset>7767320</wp:posOffset>
                </wp:positionH>
                <wp:positionV relativeFrom="paragraph">
                  <wp:posOffset>164643</wp:posOffset>
                </wp:positionV>
                <wp:extent cx="1710055" cy="2215515"/>
                <wp:effectExtent l="0" t="0" r="17145" b="6985"/>
                <wp:wrapNone/>
                <wp:docPr id="28" name="Tekstvak 28"/>
                <wp:cNvGraphicFramePr/>
                <a:graphic xmlns:a="http://schemas.openxmlformats.org/drawingml/2006/main">
                  <a:graphicData uri="http://schemas.microsoft.com/office/word/2010/wordprocessingShape">
                    <wps:wsp>
                      <wps:cNvSpPr txBox="1"/>
                      <wps:spPr>
                        <a:xfrm>
                          <a:off x="0" y="0"/>
                          <a:ext cx="1710055" cy="2215515"/>
                        </a:xfrm>
                        <a:prstGeom prst="rect">
                          <a:avLst/>
                        </a:prstGeom>
                        <a:solidFill>
                          <a:srgbClr val="6DFF51"/>
                        </a:solidFill>
                        <a:ln w="6350">
                          <a:solidFill>
                            <a:prstClr val="black"/>
                          </a:solidFill>
                        </a:ln>
                        <a:effectLst>
                          <a:softEdge rad="76200"/>
                        </a:effectLst>
                      </wps:spPr>
                      <wps:txbx>
                        <w:txbxContent>
                          <w:p w14:paraId="44E87C8C" w14:textId="1EB65474" w:rsidR="00196861" w:rsidRDefault="00196861" w:rsidP="00273223">
                            <w:pPr>
                              <w:pStyle w:val="Lijstalinea"/>
                              <w:numPr>
                                <w:ilvl w:val="0"/>
                                <w:numId w:val="8"/>
                              </w:numPr>
                            </w:pPr>
                            <w:r>
                              <w:rPr>
                                <w:i/>
                                <w:iCs/>
                              </w:rPr>
                              <w:t xml:space="preserve">NPO3 </w:t>
                            </w:r>
                            <w:r>
                              <w:t>logo linksboven.</w:t>
                            </w:r>
                          </w:p>
                          <w:p w14:paraId="25FEEC9D" w14:textId="77777777" w:rsidR="00196861" w:rsidRDefault="00196861" w:rsidP="00273223">
                            <w:pPr>
                              <w:pStyle w:val="Lijstalinea"/>
                              <w:numPr>
                                <w:ilvl w:val="0"/>
                                <w:numId w:val="8"/>
                              </w:numPr>
                            </w:pPr>
                            <w:r>
                              <w:t xml:space="preserve">Het vervaagde </w:t>
                            </w:r>
                            <w:r>
                              <w:rPr>
                                <w:i/>
                                <w:iCs/>
                              </w:rPr>
                              <w:t xml:space="preserve">NPO3TV </w:t>
                            </w:r>
                            <w:r>
                              <w:t>logo waaronder ook nog staat “abonneer 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F2AC5" id="Tekstvak 28" o:spid="_x0000_s1047" type="#_x0000_t202" style="position:absolute;margin-left:611.6pt;margin-top:12.95pt;width:134.65pt;height:174.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" fillcolor="#6dff51" strokeweight=".5pt">
                <v:textbox>
                  <w:txbxContent>
                    <w:p w14:paraId="44E87C8C" w14:textId="1EB65474" w:rsidR="00196861" w:rsidRDefault="00196861" w:rsidP="00273223">
                      <w:pPr>
                        <w:pStyle w:val="Lijstalinea"/>
                        <w:numPr>
                          <w:ilvl w:val="0"/>
                          <w:numId w:val="8"/>
                        </w:numPr>
                      </w:pPr>
                      <w:r>
                        <w:rPr>
                          <w:i/>
                          <w:iCs/>
                        </w:rPr>
                        <w:t xml:space="preserve">NPO3 </w:t>
                      </w:r>
                      <w:r>
                        <w:t>logo linksboven.</w:t>
                      </w:r>
                    </w:p>
                    <w:p w14:paraId="25FEEC9D" w14:textId="77777777" w:rsidR="00196861" w:rsidRDefault="00196861" w:rsidP="00273223">
                      <w:pPr>
                        <w:pStyle w:val="Lijstalinea"/>
                        <w:numPr>
                          <w:ilvl w:val="0"/>
                          <w:numId w:val="8"/>
                        </w:numPr>
                      </w:pPr>
                      <w:r>
                        <w:t xml:space="preserve">Het vervaagde </w:t>
                      </w:r>
                      <w:r>
                        <w:rPr>
                          <w:i/>
                          <w:iCs/>
                        </w:rPr>
                        <w:t xml:space="preserve">NPO3TV </w:t>
                      </w:r>
                      <w:r>
                        <w:t>logo waaronder ook nog staat “abonneer nu.”</w:t>
                      </w:r>
                    </w:p>
                  </w:txbxContent>
                </v:textbox>
              </v:shape>
            </w:pict>
          </mc:Fallback>
        </mc:AlternateContent>
      </w:r>
    </w:p>
    <w:p w14:paraId="34995B13" w14:textId="1BCA786D" w:rsidR="00273223" w:rsidRDefault="00273223" w:rsidP="002F3FC1">
      <w:pPr>
        <w:spacing w:line="360" w:lineRule="auto"/>
      </w:pPr>
    </w:p>
    <w:p w14:paraId="7A47BE71" w14:textId="3E2F1BDC" w:rsidR="00273223" w:rsidRDefault="00273223" w:rsidP="002F3FC1">
      <w:pPr>
        <w:spacing w:line="360" w:lineRule="auto"/>
      </w:pPr>
    </w:p>
    <w:p w14:paraId="2D61ED63" w14:textId="2D036CB7" w:rsidR="00273223" w:rsidRDefault="00273223" w:rsidP="002F3FC1">
      <w:pPr>
        <w:spacing w:line="360" w:lineRule="auto"/>
      </w:pPr>
    </w:p>
    <w:p w14:paraId="20DCBE04" w14:textId="2C95DBA3" w:rsidR="00273223" w:rsidRDefault="00273223" w:rsidP="002F3FC1">
      <w:pPr>
        <w:spacing w:line="360" w:lineRule="auto"/>
      </w:pPr>
    </w:p>
    <w:p w14:paraId="4F726B21" w14:textId="493E4E90" w:rsidR="00273223" w:rsidRDefault="00273223" w:rsidP="002F3FC1">
      <w:pPr>
        <w:spacing w:line="360" w:lineRule="auto"/>
      </w:pPr>
    </w:p>
    <w:p w14:paraId="7384BC5C" w14:textId="2B9226D9" w:rsidR="00273223" w:rsidRDefault="00273223" w:rsidP="002F3FC1">
      <w:pPr>
        <w:spacing w:line="360" w:lineRule="auto"/>
      </w:pPr>
    </w:p>
    <w:p w14:paraId="463AFA6D" w14:textId="1A6CCBF9" w:rsidR="00273223" w:rsidRDefault="00273223" w:rsidP="002F3FC1">
      <w:pPr>
        <w:spacing w:line="360" w:lineRule="auto"/>
      </w:pPr>
    </w:p>
    <w:p w14:paraId="5FA5FBBE" w14:textId="5AD9C781" w:rsidR="00273223" w:rsidRDefault="00521A95" w:rsidP="002F3FC1">
      <w:pPr>
        <w:spacing w:line="360" w:lineRule="auto"/>
      </w:pPr>
      <w:r w:rsidRPr="00937E3A">
        <w:rPr>
          <w:noProof/>
        </w:rPr>
        <mc:AlternateContent>
          <mc:Choice Requires="wps">
            <w:drawing>
              <wp:anchor distT="0" distB="0" distL="114300" distR="114300" simplePos="0" relativeHeight="251753472" behindDoc="1" locked="0" layoutInCell="1" allowOverlap="1" wp14:anchorId="3667D36A" wp14:editId="4044AEB3">
                <wp:simplePos x="0" y="0"/>
                <wp:positionH relativeFrom="column">
                  <wp:posOffset>4389120</wp:posOffset>
                </wp:positionH>
                <wp:positionV relativeFrom="paragraph">
                  <wp:posOffset>57401</wp:posOffset>
                </wp:positionV>
                <wp:extent cx="361315" cy="408305"/>
                <wp:effectExtent l="0" t="0" r="6985" b="10795"/>
                <wp:wrapNone/>
                <wp:docPr id="30" name="Ovaal 30"/>
                <wp:cNvGraphicFramePr/>
                <a:graphic xmlns:a="http://schemas.openxmlformats.org/drawingml/2006/main">
                  <a:graphicData uri="http://schemas.microsoft.com/office/word/2010/wordprocessingShape">
                    <wps:wsp>
                      <wps:cNvSpPr/>
                      <wps:spPr>
                        <a:xfrm>
                          <a:off x="0" y="0"/>
                          <a:ext cx="361315" cy="40830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82AFA9" w14:textId="77777777" w:rsidR="00196861" w:rsidRDefault="00196861" w:rsidP="00937E3A">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7D36A" id="Ovaal 30" o:spid="_x0000_s1048" style="position:absolute;margin-left:345.6pt;margin-top:4.5pt;width:28.45pt;height:32.1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" fillcolor="#00b050" strokecolor="#1f3763 [1604]" strokeweight="1pt">
                <v:stroke joinstyle="miter"/>
                <v:textbox>
                  <w:txbxContent>
                    <w:p w14:paraId="5A82AFA9" w14:textId="77777777" w:rsidR="00196861" w:rsidRDefault="00196861" w:rsidP="00937E3A">
                      <w:r>
                        <w:t>21</w:t>
                      </w:r>
                    </w:p>
                  </w:txbxContent>
                </v:textbox>
              </v:oval>
            </w:pict>
          </mc:Fallback>
        </mc:AlternateContent>
      </w:r>
    </w:p>
    <w:p w14:paraId="7DB7812F" w14:textId="11FCE86F" w:rsidR="00273223" w:rsidRDefault="00273223" w:rsidP="002F3FC1">
      <w:pPr>
        <w:spacing w:line="360" w:lineRule="auto"/>
      </w:pPr>
    </w:p>
    <w:p w14:paraId="03E3EE20" w14:textId="1640076C" w:rsidR="00273223" w:rsidRDefault="00273223" w:rsidP="002F3FC1">
      <w:pPr>
        <w:spacing w:line="360" w:lineRule="auto"/>
      </w:pPr>
    </w:p>
    <w:p w14:paraId="5A32F373" w14:textId="7D3980A6" w:rsidR="00273223" w:rsidRDefault="00273223" w:rsidP="002F3FC1">
      <w:pPr>
        <w:spacing w:line="360" w:lineRule="auto"/>
      </w:pPr>
    </w:p>
    <w:p w14:paraId="6FB27AF6" w14:textId="4072D491" w:rsidR="00273223" w:rsidRDefault="00273223" w:rsidP="002F3FC1">
      <w:pPr>
        <w:spacing w:line="360" w:lineRule="auto"/>
      </w:pPr>
    </w:p>
    <w:p w14:paraId="2D2416B2" w14:textId="1965416F" w:rsidR="00273223" w:rsidRDefault="00273223" w:rsidP="002F3FC1">
      <w:pPr>
        <w:spacing w:line="360" w:lineRule="auto"/>
      </w:pPr>
    </w:p>
    <w:p w14:paraId="5C8770B8" w14:textId="56E82C9E" w:rsidR="00273223" w:rsidRDefault="00273223" w:rsidP="002F3FC1">
      <w:pPr>
        <w:spacing w:line="360" w:lineRule="auto"/>
      </w:pPr>
    </w:p>
    <w:p w14:paraId="52FC3CAD" w14:textId="4EED7970" w:rsidR="00273223" w:rsidRDefault="00273223" w:rsidP="002F3FC1">
      <w:pPr>
        <w:spacing w:line="360" w:lineRule="auto"/>
      </w:pPr>
    </w:p>
    <w:p w14:paraId="31B0A006" w14:textId="3F0C0CE6" w:rsidR="00273223" w:rsidRDefault="00521A95" w:rsidP="002F3FC1">
      <w:pPr>
        <w:spacing w:line="360" w:lineRule="auto"/>
      </w:pPr>
      <w:r w:rsidRPr="00937E3A">
        <w:rPr>
          <w:noProof/>
        </w:rPr>
        <mc:AlternateContent>
          <mc:Choice Requires="wps">
            <w:drawing>
              <wp:anchor distT="0" distB="0" distL="114300" distR="114300" simplePos="0" relativeHeight="251759616" behindDoc="1" locked="0" layoutInCell="1" allowOverlap="1" wp14:anchorId="695D3127" wp14:editId="5F459DD2">
                <wp:simplePos x="0" y="0"/>
                <wp:positionH relativeFrom="column">
                  <wp:posOffset>-260985</wp:posOffset>
                </wp:positionH>
                <wp:positionV relativeFrom="paragraph">
                  <wp:posOffset>2104390</wp:posOffset>
                </wp:positionV>
                <wp:extent cx="436880" cy="427990"/>
                <wp:effectExtent l="0" t="0" r="7620" b="16510"/>
                <wp:wrapNone/>
                <wp:docPr id="34" name="Ovaal 34"/>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208A1F"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5D3127" id="Ovaal 34" o:spid="_x0000_s1049" style="position:absolute;margin-left:-20.55pt;margin-top:165.7pt;width:34.4pt;height:33.7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" fillcolor="#00b050" strokecolor="#1f3763 [1604]" strokeweight="1pt">
                <v:stroke joinstyle="miter"/>
                <v:textbox>
                  <w:txbxContent>
                    <w:p w14:paraId="1A208A1F" w14:textId="77777777" w:rsidR="00196861" w:rsidRDefault="00196861" w:rsidP="00937E3A">
                      <w:pPr>
                        <w:jc w:val="center"/>
                      </w:pPr>
                      <w:r>
                        <w:t>1</w:t>
                      </w:r>
                    </w:p>
                  </w:txbxContent>
                </v:textbox>
              </v:oval>
            </w:pict>
          </mc:Fallback>
        </mc:AlternateContent>
      </w:r>
      <w:r w:rsidRPr="00937E3A">
        <w:rPr>
          <w:noProof/>
        </w:rPr>
        <mc:AlternateContent>
          <mc:Choice Requires="wps">
            <w:drawing>
              <wp:anchor distT="0" distB="0" distL="114300" distR="114300" simplePos="0" relativeHeight="251760640" behindDoc="1" locked="0" layoutInCell="1" allowOverlap="1" wp14:anchorId="50AFDDF6" wp14:editId="746EF1F8">
                <wp:simplePos x="0" y="0"/>
                <wp:positionH relativeFrom="column">
                  <wp:posOffset>2794000</wp:posOffset>
                </wp:positionH>
                <wp:positionV relativeFrom="paragraph">
                  <wp:posOffset>1684655</wp:posOffset>
                </wp:positionV>
                <wp:extent cx="361315" cy="419100"/>
                <wp:effectExtent l="0" t="0" r="6985" b="12700"/>
                <wp:wrapNone/>
                <wp:docPr id="35" name="Ovaal 35"/>
                <wp:cNvGraphicFramePr/>
                <a:graphic xmlns:a="http://schemas.openxmlformats.org/drawingml/2006/main">
                  <a:graphicData uri="http://schemas.microsoft.com/office/word/2010/wordprocessingShape">
                    <wps:wsp>
                      <wps:cNvSpPr/>
                      <wps:spPr>
                        <a:xfrm>
                          <a:off x="0" y="0"/>
                          <a:ext cx="361315" cy="41910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5F79FC" w14:textId="77777777" w:rsidR="00196861" w:rsidRDefault="00196861" w:rsidP="00937E3A">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AFDDF6" id="Ovaal 35" o:spid="_x0000_s1050" style="position:absolute;margin-left:220pt;margin-top:132.65pt;width:28.45pt;height:33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" fillcolor="#00b050" strokecolor="#1f3763 [1604]" strokeweight="1pt">
                <v:stroke joinstyle="miter"/>
                <v:textbox>
                  <w:txbxContent>
                    <w:p w14:paraId="6D5F79FC" w14:textId="77777777" w:rsidR="00196861" w:rsidRDefault="00196861" w:rsidP="00937E3A">
                      <w:r>
                        <w:t>21</w:t>
                      </w:r>
                    </w:p>
                  </w:txbxContent>
                </v:textbox>
              </v:oval>
            </w:pict>
          </mc:Fallback>
        </mc:AlternateContent>
      </w:r>
      <w:r w:rsidRPr="00937E3A">
        <w:rPr>
          <w:noProof/>
        </w:rPr>
        <mc:AlternateContent>
          <mc:Choice Requires="wps">
            <w:drawing>
              <wp:anchor distT="0" distB="0" distL="114300" distR="114300" simplePos="0" relativeHeight="251761664" behindDoc="1" locked="0" layoutInCell="1" allowOverlap="1" wp14:anchorId="73BC1E32" wp14:editId="3AC00AE6">
                <wp:simplePos x="0" y="0"/>
                <wp:positionH relativeFrom="column">
                  <wp:posOffset>2794000</wp:posOffset>
                </wp:positionH>
                <wp:positionV relativeFrom="paragraph">
                  <wp:posOffset>2856865</wp:posOffset>
                </wp:positionV>
                <wp:extent cx="361315" cy="384175"/>
                <wp:effectExtent l="0" t="0" r="6985" b="9525"/>
                <wp:wrapNone/>
                <wp:docPr id="38" name="Ovaal 38"/>
                <wp:cNvGraphicFramePr/>
                <a:graphic xmlns:a="http://schemas.openxmlformats.org/drawingml/2006/main">
                  <a:graphicData uri="http://schemas.microsoft.com/office/word/2010/wordprocessingShape">
                    <wps:wsp>
                      <wps:cNvSpPr/>
                      <wps:spPr>
                        <a:xfrm>
                          <a:off x="0" y="0"/>
                          <a:ext cx="361315" cy="38417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D7B7A1" w14:textId="77777777" w:rsidR="00196861" w:rsidRDefault="00196861" w:rsidP="00937E3A">
                            <w:r>
                              <w:t>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C1E32" id="Ovaal 38" o:spid="_x0000_s1051" style="position:absolute;margin-left:220pt;margin-top:224.95pt;width:28.45pt;height:30.2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" fillcolor="#00b050" strokecolor="#1f3763 [1604]" strokeweight="1pt">
                <v:stroke joinstyle="miter"/>
                <v:textbox>
                  <w:txbxContent>
                    <w:p w14:paraId="02D7B7A1" w14:textId="77777777" w:rsidR="00196861" w:rsidRDefault="00196861" w:rsidP="00937E3A">
                      <w:r>
                        <w:t>41</w:t>
                      </w:r>
                    </w:p>
                  </w:txbxContent>
                </v:textbox>
              </v:oval>
            </w:pict>
          </mc:Fallback>
        </mc:AlternateContent>
      </w:r>
      <w:r w:rsidRPr="00937E3A">
        <w:rPr>
          <w:noProof/>
        </w:rPr>
        <mc:AlternateContent>
          <mc:Choice Requires="wps">
            <w:drawing>
              <wp:anchor distT="0" distB="0" distL="114300" distR="114300" simplePos="0" relativeHeight="251762688" behindDoc="1" locked="0" layoutInCell="1" allowOverlap="1" wp14:anchorId="1C1D9E4C" wp14:editId="5FC59A5F">
                <wp:simplePos x="0" y="0"/>
                <wp:positionH relativeFrom="column">
                  <wp:posOffset>-260350</wp:posOffset>
                </wp:positionH>
                <wp:positionV relativeFrom="paragraph">
                  <wp:posOffset>1114425</wp:posOffset>
                </wp:positionV>
                <wp:extent cx="436880" cy="386715"/>
                <wp:effectExtent l="0" t="0" r="7620" b="6985"/>
                <wp:wrapNone/>
                <wp:docPr id="39" name="Ovaal 39"/>
                <wp:cNvGraphicFramePr/>
                <a:graphic xmlns:a="http://schemas.openxmlformats.org/drawingml/2006/main">
                  <a:graphicData uri="http://schemas.microsoft.com/office/word/2010/wordprocessingShape">
                    <wps:wsp>
                      <wps:cNvSpPr/>
                      <wps:spPr>
                        <a:xfrm>
                          <a:off x="0" y="0"/>
                          <a:ext cx="436880" cy="38671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AC515D" w14:textId="77777777" w:rsidR="00196861" w:rsidRDefault="00196861" w:rsidP="00937E3A">
                            <w:r>
                              <w:t>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1D9E4C" id="Ovaal 39" o:spid="_x0000_s1052" style="position:absolute;margin-left:-20.5pt;margin-top:87.75pt;width:34.4pt;height:30.4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" fillcolor="#00b050" strokecolor="#1f3763 [1604]" strokeweight="1pt">
                <v:stroke joinstyle="miter"/>
                <v:textbox>
                  <w:txbxContent>
                    <w:p w14:paraId="28AC515D" w14:textId="77777777" w:rsidR="00196861" w:rsidRDefault="00196861" w:rsidP="00937E3A">
                      <w:r>
                        <w:t>51</w:t>
                      </w:r>
                    </w:p>
                  </w:txbxContent>
                </v:textbox>
              </v:oval>
            </w:pict>
          </mc:Fallback>
        </mc:AlternateContent>
      </w:r>
      <w:r w:rsidRPr="00937E3A">
        <w:rPr>
          <w:noProof/>
        </w:rPr>
        <mc:AlternateContent>
          <mc:Choice Requires="wps">
            <w:drawing>
              <wp:anchor distT="0" distB="0" distL="114300" distR="114300" simplePos="0" relativeHeight="251763712" behindDoc="1" locked="0" layoutInCell="1" allowOverlap="1" wp14:anchorId="5D68B564" wp14:editId="36FB3FA6">
                <wp:simplePos x="0" y="0"/>
                <wp:positionH relativeFrom="column">
                  <wp:posOffset>1207135</wp:posOffset>
                </wp:positionH>
                <wp:positionV relativeFrom="paragraph">
                  <wp:posOffset>3583940</wp:posOffset>
                </wp:positionV>
                <wp:extent cx="361315" cy="349250"/>
                <wp:effectExtent l="0" t="0" r="6985" b="19050"/>
                <wp:wrapNone/>
                <wp:docPr id="40" name="Ovaal 40"/>
                <wp:cNvGraphicFramePr/>
                <a:graphic xmlns:a="http://schemas.openxmlformats.org/drawingml/2006/main">
                  <a:graphicData uri="http://schemas.microsoft.com/office/word/2010/wordprocessingShape">
                    <wps:wsp>
                      <wps:cNvSpPr/>
                      <wps:spPr>
                        <a:xfrm>
                          <a:off x="0" y="0"/>
                          <a:ext cx="361315" cy="34925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BA2743" w14:textId="77777777" w:rsidR="00196861" w:rsidRDefault="00196861" w:rsidP="00937E3A">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68B564" id="Ovaal 40" o:spid="_x0000_s1053" style="position:absolute;margin-left:95.05pt;margin-top:282.2pt;width:28.45pt;height:27.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" fillcolor="#00b050" strokecolor="#1f3763 [1604]" strokeweight="1pt">
                <v:stroke joinstyle="miter"/>
                <v:textbox>
                  <w:txbxContent>
                    <w:p w14:paraId="75BA2743" w14:textId="77777777" w:rsidR="00196861" w:rsidRDefault="00196861" w:rsidP="00937E3A">
                      <w:r>
                        <w:t>3</w:t>
                      </w:r>
                    </w:p>
                  </w:txbxContent>
                </v:textbox>
              </v:oval>
            </w:pict>
          </mc:Fallback>
        </mc:AlternateContent>
      </w:r>
      <w:r w:rsidRPr="00937E3A">
        <w:rPr>
          <w:noProof/>
        </w:rPr>
        <w:drawing>
          <wp:anchor distT="0" distB="0" distL="114300" distR="114300" simplePos="0" relativeHeight="251758592" behindDoc="1" locked="0" layoutInCell="1" allowOverlap="1" wp14:anchorId="59AD9B3C" wp14:editId="04C5E552">
            <wp:simplePos x="0" y="0"/>
            <wp:positionH relativeFrom="column">
              <wp:posOffset>-572135</wp:posOffset>
            </wp:positionH>
            <wp:positionV relativeFrom="paragraph">
              <wp:posOffset>-67310</wp:posOffset>
            </wp:positionV>
            <wp:extent cx="8164830" cy="5558790"/>
            <wp:effectExtent l="0" t="0" r="1270" b="381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8164830" cy="55587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224" behindDoc="0" locked="0" layoutInCell="1" allowOverlap="1" wp14:anchorId="04A62158" wp14:editId="68183C15">
                <wp:simplePos x="0" y="0"/>
                <wp:positionH relativeFrom="column">
                  <wp:posOffset>7910195</wp:posOffset>
                </wp:positionH>
                <wp:positionV relativeFrom="paragraph">
                  <wp:posOffset>1236345</wp:posOffset>
                </wp:positionV>
                <wp:extent cx="1710055" cy="3689350"/>
                <wp:effectExtent l="0" t="0" r="17145" b="19050"/>
                <wp:wrapNone/>
                <wp:docPr id="41" name="Tekstvak 41"/>
                <wp:cNvGraphicFramePr/>
                <a:graphic xmlns:a="http://schemas.openxmlformats.org/drawingml/2006/main">
                  <a:graphicData uri="http://schemas.microsoft.com/office/word/2010/wordprocessingShape">
                    <wps:wsp>
                      <wps:cNvSpPr txBox="1"/>
                      <wps:spPr>
                        <a:xfrm>
                          <a:off x="0" y="0"/>
                          <a:ext cx="1710055" cy="3689350"/>
                        </a:xfrm>
                        <a:prstGeom prst="rect">
                          <a:avLst/>
                        </a:prstGeom>
                        <a:solidFill>
                          <a:srgbClr val="6DFF51"/>
                        </a:solidFill>
                        <a:ln w="6350">
                          <a:solidFill>
                            <a:prstClr val="black"/>
                          </a:solidFill>
                        </a:ln>
                        <a:effectLst>
                          <a:softEdge rad="63500"/>
                        </a:effectLst>
                      </wps:spPr>
                      <wps:txbx>
                        <w:txbxContent>
                          <w:p w14:paraId="547BAE39" w14:textId="3DDC3EB7" w:rsidR="00196861" w:rsidRDefault="00196861" w:rsidP="00273223">
                            <w:pPr>
                              <w:pStyle w:val="Lijstalinea"/>
                              <w:numPr>
                                <w:ilvl w:val="0"/>
                                <w:numId w:val="9"/>
                              </w:numPr>
                            </w:pPr>
                            <w:r>
                              <w:t xml:space="preserve">Logo van </w:t>
                            </w:r>
                            <w:r>
                              <w:rPr>
                                <w:i/>
                                <w:iCs/>
                              </w:rPr>
                              <w:t xml:space="preserve">NPO3TV </w:t>
                            </w:r>
                            <w:r>
                              <w:t>aan einde van de video</w:t>
                            </w:r>
                            <w:r w:rsidR="0040794C">
                              <w:t>.</w:t>
                            </w:r>
                          </w:p>
                          <w:p w14:paraId="27D79694" w14:textId="455ED9A8" w:rsidR="00196861" w:rsidRPr="00DC02A2" w:rsidRDefault="00196861" w:rsidP="00273223">
                            <w:pPr>
                              <w:pStyle w:val="Lijstalinea"/>
                              <w:numPr>
                                <w:ilvl w:val="0"/>
                                <w:numId w:val="9"/>
                              </w:numPr>
                            </w:pPr>
                            <w:r>
                              <w:t xml:space="preserve">Afspeellijst met alle overige fragmenten van </w:t>
                            </w:r>
                            <w:r>
                              <w:rPr>
                                <w:i/>
                                <w:iCs/>
                              </w:rPr>
                              <w:t>JZHMH</w:t>
                            </w:r>
                            <w:r w:rsidR="0040794C">
                              <w:rPr>
                                <w:i/>
                                <w:iCs/>
                              </w:rPr>
                              <w:t>.</w:t>
                            </w:r>
                          </w:p>
                          <w:p w14:paraId="14B86563" w14:textId="62D0E070" w:rsidR="00196861" w:rsidRPr="00DC02A2" w:rsidRDefault="00196861" w:rsidP="00273223">
                            <w:pPr>
                              <w:pStyle w:val="Lijstalinea"/>
                              <w:numPr>
                                <w:ilvl w:val="0"/>
                                <w:numId w:val="9"/>
                              </w:numPr>
                            </w:pPr>
                            <w:r>
                              <w:t xml:space="preserve">De aftiteling die onderin beeld verscheen van </w:t>
                            </w:r>
                            <w:r>
                              <w:rPr>
                                <w:i/>
                                <w:iCs/>
                              </w:rPr>
                              <w:t>JZHMH</w:t>
                            </w:r>
                            <w:r w:rsidR="0040794C">
                              <w:rPr>
                                <w:i/>
                                <w:iCs/>
                              </w:rPr>
                              <w:t>.</w:t>
                            </w:r>
                          </w:p>
                          <w:p w14:paraId="01165498" w14:textId="023F23CC" w:rsidR="00196861" w:rsidRPr="00DC02A2" w:rsidRDefault="00196861" w:rsidP="00273223">
                            <w:pPr>
                              <w:pStyle w:val="Lijstalinea"/>
                              <w:numPr>
                                <w:ilvl w:val="0"/>
                                <w:numId w:val="9"/>
                              </w:numPr>
                            </w:pPr>
                            <w:r>
                              <w:t xml:space="preserve">Losse video van </w:t>
                            </w:r>
                            <w:r>
                              <w:rPr>
                                <w:i/>
                                <w:iCs/>
                              </w:rPr>
                              <w:t>JZHMH</w:t>
                            </w:r>
                            <w:r w:rsidR="0040794C">
                              <w:rPr>
                                <w:i/>
                                <w:iCs/>
                              </w:rPr>
                              <w:t>.</w:t>
                            </w:r>
                          </w:p>
                          <w:p w14:paraId="50B80596" w14:textId="4B4D0D4B" w:rsidR="00196861" w:rsidRDefault="00196861" w:rsidP="00273223">
                            <w:pPr>
                              <w:pStyle w:val="Lijstalinea"/>
                              <w:numPr>
                                <w:ilvl w:val="0"/>
                                <w:numId w:val="9"/>
                              </w:numPr>
                            </w:pPr>
                            <w:r>
                              <w:t xml:space="preserve">Wederom de groene rand die correspondeert met de kleur van </w:t>
                            </w:r>
                            <w:r>
                              <w:rPr>
                                <w:i/>
                                <w:iCs/>
                              </w:rPr>
                              <w:t>NPO3</w:t>
                            </w:r>
                            <w:r w:rsidR="0040794C">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62158" id="Tekstvak 41" o:spid="_x0000_s1054" type="#_x0000_t202" style="position:absolute;margin-left:622.85pt;margin-top:97.35pt;width:134.65pt;height:290.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" fillcolor="#6dff51" strokeweight=".5pt">
                <v:textbox>
                  <w:txbxContent>
                    <w:p w14:paraId="547BAE39" w14:textId="3DDC3EB7" w:rsidR="00196861" w:rsidRDefault="00196861" w:rsidP="00273223">
                      <w:pPr>
                        <w:pStyle w:val="Lijstalinea"/>
                        <w:numPr>
                          <w:ilvl w:val="0"/>
                          <w:numId w:val="9"/>
                        </w:numPr>
                      </w:pPr>
                      <w:r>
                        <w:t xml:space="preserve">Logo van </w:t>
                      </w:r>
                      <w:r>
                        <w:rPr>
                          <w:i/>
                          <w:iCs/>
                        </w:rPr>
                        <w:t xml:space="preserve">NPO3TV </w:t>
                      </w:r>
                      <w:r>
                        <w:t>aan einde van de video</w:t>
                      </w:r>
                      <w:r w:rsidR="0040794C">
                        <w:t>.</w:t>
                      </w:r>
                    </w:p>
                    <w:p w14:paraId="27D79694" w14:textId="455ED9A8" w:rsidR="00196861" w:rsidRPr="00DC02A2" w:rsidRDefault="00196861" w:rsidP="00273223">
                      <w:pPr>
                        <w:pStyle w:val="Lijstalinea"/>
                        <w:numPr>
                          <w:ilvl w:val="0"/>
                          <w:numId w:val="9"/>
                        </w:numPr>
                      </w:pPr>
                      <w:r>
                        <w:t xml:space="preserve">Afspeellijst met alle overige fragmenten van </w:t>
                      </w:r>
                      <w:r>
                        <w:rPr>
                          <w:i/>
                          <w:iCs/>
                        </w:rPr>
                        <w:t>JZHMH</w:t>
                      </w:r>
                      <w:r w:rsidR="0040794C">
                        <w:rPr>
                          <w:i/>
                          <w:iCs/>
                        </w:rPr>
                        <w:t>.</w:t>
                      </w:r>
                    </w:p>
                    <w:p w14:paraId="14B86563" w14:textId="62D0E070" w:rsidR="00196861" w:rsidRPr="00DC02A2" w:rsidRDefault="00196861" w:rsidP="00273223">
                      <w:pPr>
                        <w:pStyle w:val="Lijstalinea"/>
                        <w:numPr>
                          <w:ilvl w:val="0"/>
                          <w:numId w:val="9"/>
                        </w:numPr>
                      </w:pPr>
                      <w:r>
                        <w:t xml:space="preserve">De aftiteling die onderin beeld verscheen van </w:t>
                      </w:r>
                      <w:r>
                        <w:rPr>
                          <w:i/>
                          <w:iCs/>
                        </w:rPr>
                        <w:t>JZHMH</w:t>
                      </w:r>
                      <w:r w:rsidR="0040794C">
                        <w:rPr>
                          <w:i/>
                          <w:iCs/>
                        </w:rPr>
                        <w:t>.</w:t>
                      </w:r>
                    </w:p>
                    <w:p w14:paraId="01165498" w14:textId="023F23CC" w:rsidR="00196861" w:rsidRPr="00DC02A2" w:rsidRDefault="00196861" w:rsidP="00273223">
                      <w:pPr>
                        <w:pStyle w:val="Lijstalinea"/>
                        <w:numPr>
                          <w:ilvl w:val="0"/>
                          <w:numId w:val="9"/>
                        </w:numPr>
                      </w:pPr>
                      <w:r>
                        <w:t xml:space="preserve">Losse video van </w:t>
                      </w:r>
                      <w:r>
                        <w:rPr>
                          <w:i/>
                          <w:iCs/>
                        </w:rPr>
                        <w:t>JZHMH</w:t>
                      </w:r>
                      <w:r w:rsidR="0040794C">
                        <w:rPr>
                          <w:i/>
                          <w:iCs/>
                        </w:rPr>
                        <w:t>.</w:t>
                      </w:r>
                    </w:p>
                    <w:p w14:paraId="50B80596" w14:textId="4B4D0D4B" w:rsidR="00196861" w:rsidRDefault="00196861" w:rsidP="00273223">
                      <w:pPr>
                        <w:pStyle w:val="Lijstalinea"/>
                        <w:numPr>
                          <w:ilvl w:val="0"/>
                          <w:numId w:val="9"/>
                        </w:numPr>
                      </w:pPr>
                      <w:r>
                        <w:t xml:space="preserve">Wederom de groene rand die correspondeert met de kleur van </w:t>
                      </w:r>
                      <w:r>
                        <w:rPr>
                          <w:i/>
                          <w:iCs/>
                        </w:rPr>
                        <w:t>NPO3</w:t>
                      </w:r>
                      <w:r w:rsidR="0040794C">
                        <w:rPr>
                          <w:i/>
                          <w:iCs/>
                        </w:rPr>
                        <w:t>.</w:t>
                      </w:r>
                    </w:p>
                  </w:txbxContent>
                </v:textbox>
              </v:shape>
            </w:pict>
          </mc:Fallback>
        </mc:AlternateContent>
      </w:r>
    </w:p>
    <w:p w14:paraId="5FF7E496" w14:textId="3B82F332" w:rsidR="00273223" w:rsidRDefault="00273223" w:rsidP="002F3FC1">
      <w:pPr>
        <w:spacing w:line="360" w:lineRule="auto"/>
      </w:pPr>
    </w:p>
    <w:p w14:paraId="44094999" w14:textId="63216F34" w:rsidR="00273223" w:rsidRDefault="00273223" w:rsidP="002F3FC1">
      <w:pPr>
        <w:spacing w:line="360" w:lineRule="auto"/>
      </w:pPr>
    </w:p>
    <w:p w14:paraId="33595D22" w14:textId="77777777" w:rsidR="00273223" w:rsidRDefault="00273223" w:rsidP="002F3FC1">
      <w:pPr>
        <w:spacing w:line="360" w:lineRule="auto"/>
      </w:pPr>
    </w:p>
    <w:p w14:paraId="0656A012" w14:textId="77777777" w:rsidR="00273223" w:rsidRDefault="00273223" w:rsidP="002F3FC1">
      <w:pPr>
        <w:spacing w:line="360" w:lineRule="auto"/>
      </w:pPr>
    </w:p>
    <w:p w14:paraId="4447874A" w14:textId="77777777" w:rsidR="00273223" w:rsidRDefault="00273223" w:rsidP="002F3FC1">
      <w:pPr>
        <w:spacing w:line="360" w:lineRule="auto"/>
      </w:pPr>
    </w:p>
    <w:p w14:paraId="071DF6EE" w14:textId="77777777" w:rsidR="00273223" w:rsidRDefault="00273223" w:rsidP="002F3FC1">
      <w:pPr>
        <w:spacing w:line="360" w:lineRule="auto"/>
      </w:pPr>
    </w:p>
    <w:p w14:paraId="2396C228" w14:textId="77777777" w:rsidR="00273223" w:rsidRDefault="00273223" w:rsidP="002F3FC1">
      <w:pPr>
        <w:spacing w:line="360" w:lineRule="auto"/>
      </w:pPr>
    </w:p>
    <w:p w14:paraId="69A34D20" w14:textId="77777777" w:rsidR="00273223" w:rsidRDefault="00273223" w:rsidP="002F3FC1">
      <w:pPr>
        <w:spacing w:line="360" w:lineRule="auto"/>
      </w:pPr>
    </w:p>
    <w:p w14:paraId="38D2A13D" w14:textId="4B4817B0" w:rsidR="00273223" w:rsidRDefault="00273223" w:rsidP="002F3FC1">
      <w:pPr>
        <w:spacing w:line="360" w:lineRule="auto"/>
      </w:pPr>
    </w:p>
    <w:p w14:paraId="0380681F" w14:textId="08EAD75D" w:rsidR="00273223" w:rsidRDefault="00273223" w:rsidP="002F3FC1">
      <w:pPr>
        <w:spacing w:line="360" w:lineRule="auto"/>
      </w:pPr>
    </w:p>
    <w:p w14:paraId="1262AAFB" w14:textId="47E0BA61" w:rsidR="00273223" w:rsidRDefault="00273223" w:rsidP="002F3FC1">
      <w:pPr>
        <w:spacing w:line="360" w:lineRule="auto"/>
      </w:pPr>
    </w:p>
    <w:p w14:paraId="6E4611E8" w14:textId="2A6051CF" w:rsidR="00273223" w:rsidRDefault="00273223" w:rsidP="002F3FC1">
      <w:pPr>
        <w:tabs>
          <w:tab w:val="left" w:pos="12808"/>
        </w:tabs>
        <w:spacing w:line="360" w:lineRule="auto"/>
      </w:pPr>
      <w:r>
        <w:tab/>
      </w:r>
    </w:p>
    <w:p w14:paraId="1129F05D" w14:textId="77777777" w:rsidR="00273223" w:rsidRDefault="00273223" w:rsidP="002F3FC1">
      <w:pPr>
        <w:tabs>
          <w:tab w:val="left" w:pos="12808"/>
        </w:tabs>
        <w:spacing w:line="360" w:lineRule="auto"/>
      </w:pPr>
    </w:p>
    <w:p w14:paraId="10F6D5A9" w14:textId="77777777" w:rsidR="00273223" w:rsidRDefault="00273223" w:rsidP="002F3FC1">
      <w:pPr>
        <w:tabs>
          <w:tab w:val="left" w:pos="12808"/>
        </w:tabs>
        <w:spacing w:line="360" w:lineRule="auto"/>
      </w:pPr>
    </w:p>
    <w:p w14:paraId="686F7EDF" w14:textId="77777777" w:rsidR="00273223" w:rsidRDefault="00273223" w:rsidP="002F3FC1">
      <w:pPr>
        <w:tabs>
          <w:tab w:val="left" w:pos="12808"/>
        </w:tabs>
        <w:spacing w:line="360" w:lineRule="auto"/>
      </w:pPr>
    </w:p>
    <w:p w14:paraId="2DCEBA66" w14:textId="082D7FBB" w:rsidR="00273223" w:rsidRDefault="00521A95" w:rsidP="00F63931">
      <w:pPr>
        <w:tabs>
          <w:tab w:val="left" w:pos="12808"/>
        </w:tabs>
        <w:spacing w:line="360" w:lineRule="auto"/>
      </w:pPr>
      <w:r w:rsidRPr="00937E3A">
        <w:rPr>
          <w:noProof/>
        </w:rPr>
        <w:lastRenderedPageBreak/>
        <w:drawing>
          <wp:anchor distT="0" distB="0" distL="114300" distR="114300" simplePos="0" relativeHeight="251765760" behindDoc="1" locked="0" layoutInCell="1" allowOverlap="1" wp14:anchorId="3059A8A1" wp14:editId="6FCB8D3F">
            <wp:simplePos x="0" y="0"/>
            <wp:positionH relativeFrom="column">
              <wp:posOffset>-473075</wp:posOffset>
            </wp:positionH>
            <wp:positionV relativeFrom="paragraph">
              <wp:posOffset>87320</wp:posOffset>
            </wp:positionV>
            <wp:extent cx="7768327" cy="6228677"/>
            <wp:effectExtent l="0" t="0" r="4445" b="0"/>
            <wp:wrapNone/>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768327" cy="6228677"/>
                    </a:xfrm>
                    <a:prstGeom prst="rect">
                      <a:avLst/>
                    </a:prstGeom>
                  </pic:spPr>
                </pic:pic>
              </a:graphicData>
            </a:graphic>
            <wp14:sizeRelH relativeFrom="page">
              <wp14:pctWidth>0</wp14:pctWidth>
            </wp14:sizeRelH>
            <wp14:sizeRelV relativeFrom="page">
              <wp14:pctHeight>0</wp14:pctHeight>
            </wp14:sizeRelV>
          </wp:anchor>
        </w:drawing>
      </w:r>
      <w:r w:rsidR="00937E3A" w:rsidRPr="00937E3A">
        <w:rPr>
          <w:noProof/>
        </w:rPr>
        <mc:AlternateContent>
          <mc:Choice Requires="wps">
            <w:drawing>
              <wp:anchor distT="0" distB="0" distL="114300" distR="114300" simplePos="0" relativeHeight="251756544" behindDoc="1" locked="0" layoutInCell="1" allowOverlap="1" wp14:anchorId="730D0A64" wp14:editId="2102F4E9">
                <wp:simplePos x="0" y="0"/>
                <wp:positionH relativeFrom="column">
                  <wp:posOffset>236855</wp:posOffset>
                </wp:positionH>
                <wp:positionV relativeFrom="paragraph">
                  <wp:posOffset>1277620</wp:posOffset>
                </wp:positionV>
                <wp:extent cx="436880" cy="440690"/>
                <wp:effectExtent l="0" t="0" r="7620" b="16510"/>
                <wp:wrapNone/>
                <wp:docPr id="87" name="Ovaal 87"/>
                <wp:cNvGraphicFramePr/>
                <a:graphic xmlns:a="http://schemas.openxmlformats.org/drawingml/2006/main">
                  <a:graphicData uri="http://schemas.microsoft.com/office/word/2010/wordprocessingShape">
                    <wps:wsp>
                      <wps:cNvSpPr/>
                      <wps:spPr>
                        <a:xfrm>
                          <a:off x="0" y="0"/>
                          <a:ext cx="436880" cy="4406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0EFA47"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0D0A64" id="Ovaal 87" o:spid="_x0000_s1055" style="position:absolute;margin-left:18.65pt;margin-top:100.6pt;width:34.4pt;height:34.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" fillcolor="#00b050" strokecolor="#1f3763 [1604]" strokeweight="1pt">
                <v:stroke joinstyle="miter"/>
                <v:textbox>
                  <w:txbxContent>
                    <w:p w14:paraId="100EFA47" w14:textId="77777777" w:rsidR="00196861" w:rsidRDefault="00196861" w:rsidP="00937E3A">
                      <w:pPr>
                        <w:jc w:val="center"/>
                      </w:pPr>
                      <w:r>
                        <w:t>1</w:t>
                      </w:r>
                    </w:p>
                  </w:txbxContent>
                </v:textbox>
              </v:oval>
            </w:pict>
          </mc:Fallback>
        </mc:AlternateContent>
      </w:r>
      <w:r w:rsidR="00937E3A" w:rsidRPr="00937E3A">
        <w:rPr>
          <w:noProof/>
        </w:rPr>
        <mc:AlternateContent>
          <mc:Choice Requires="wps">
            <w:drawing>
              <wp:anchor distT="0" distB="0" distL="114300" distR="114300" simplePos="0" relativeHeight="251757568" behindDoc="1" locked="0" layoutInCell="1" allowOverlap="1" wp14:anchorId="039E03D6" wp14:editId="097A450C">
                <wp:simplePos x="0" y="0"/>
                <wp:positionH relativeFrom="column">
                  <wp:posOffset>4614545</wp:posOffset>
                </wp:positionH>
                <wp:positionV relativeFrom="paragraph">
                  <wp:posOffset>3354070</wp:posOffset>
                </wp:positionV>
                <wp:extent cx="361315" cy="408305"/>
                <wp:effectExtent l="0" t="0" r="6985" b="10795"/>
                <wp:wrapNone/>
                <wp:docPr id="88" name="Ovaal 88"/>
                <wp:cNvGraphicFramePr/>
                <a:graphic xmlns:a="http://schemas.openxmlformats.org/drawingml/2006/main">
                  <a:graphicData uri="http://schemas.microsoft.com/office/word/2010/wordprocessingShape">
                    <wps:wsp>
                      <wps:cNvSpPr/>
                      <wps:spPr>
                        <a:xfrm>
                          <a:off x="0" y="0"/>
                          <a:ext cx="361315" cy="40830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9A42B5E" w14:textId="77777777" w:rsidR="00196861" w:rsidRDefault="00196861" w:rsidP="00937E3A">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E03D6" id="Ovaal 88" o:spid="_x0000_s1056" style="position:absolute;margin-left:363.35pt;margin-top:264.1pt;width:28.45pt;height:32.1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" fillcolor="#00b050" strokecolor="#1f3763 [1604]" strokeweight="1pt">
                <v:stroke joinstyle="miter"/>
                <v:textbox>
                  <w:txbxContent>
                    <w:p w14:paraId="29A42B5E" w14:textId="77777777" w:rsidR="00196861" w:rsidRDefault="00196861" w:rsidP="00937E3A">
                      <w:r>
                        <w:t>21</w:t>
                      </w:r>
                    </w:p>
                  </w:txbxContent>
                </v:textbox>
              </v:oval>
            </w:pict>
          </mc:Fallback>
        </mc:AlternateContent>
      </w:r>
    </w:p>
    <w:p w14:paraId="6ED1A934" w14:textId="76840809" w:rsidR="00273223" w:rsidRDefault="00273223" w:rsidP="002F3FC1">
      <w:pPr>
        <w:tabs>
          <w:tab w:val="left" w:pos="12808"/>
        </w:tabs>
        <w:spacing w:line="360" w:lineRule="auto"/>
      </w:pPr>
    </w:p>
    <w:p w14:paraId="7C551B09" w14:textId="5660A368" w:rsidR="00273223" w:rsidRDefault="00273223" w:rsidP="002F3FC1">
      <w:pPr>
        <w:tabs>
          <w:tab w:val="left" w:pos="12808"/>
        </w:tabs>
        <w:spacing w:line="360" w:lineRule="auto"/>
      </w:pPr>
    </w:p>
    <w:p w14:paraId="67FB1EE1" w14:textId="4B804806" w:rsidR="00273223" w:rsidRDefault="00273223" w:rsidP="002F3FC1">
      <w:pPr>
        <w:tabs>
          <w:tab w:val="left" w:pos="12808"/>
        </w:tabs>
        <w:spacing w:line="360" w:lineRule="auto"/>
      </w:pPr>
    </w:p>
    <w:p w14:paraId="27DC8C42" w14:textId="70F1C359" w:rsidR="00273223" w:rsidRDefault="00521A95" w:rsidP="002F3FC1">
      <w:pPr>
        <w:tabs>
          <w:tab w:val="left" w:pos="12808"/>
        </w:tabs>
        <w:spacing w:line="360" w:lineRule="auto"/>
      </w:pPr>
      <w:r w:rsidRPr="00937E3A">
        <w:rPr>
          <w:noProof/>
        </w:rPr>
        <mc:AlternateContent>
          <mc:Choice Requires="wps">
            <w:drawing>
              <wp:anchor distT="0" distB="0" distL="114300" distR="114300" simplePos="0" relativeHeight="251766784" behindDoc="1" locked="0" layoutInCell="1" allowOverlap="1" wp14:anchorId="73A6C6F8" wp14:editId="2040561B">
                <wp:simplePos x="0" y="0"/>
                <wp:positionH relativeFrom="column">
                  <wp:posOffset>-473075</wp:posOffset>
                </wp:positionH>
                <wp:positionV relativeFrom="paragraph">
                  <wp:posOffset>297815</wp:posOffset>
                </wp:positionV>
                <wp:extent cx="436880" cy="427990"/>
                <wp:effectExtent l="0" t="0" r="7620" b="16510"/>
                <wp:wrapNone/>
                <wp:docPr id="44" name="Ovaal 44"/>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C1FC43"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A6C6F8" id="Ovaal 44" o:spid="_x0000_s1057" style="position:absolute;margin-left:-37.25pt;margin-top:23.45pt;width:34.4pt;height:33.7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" fillcolor="#00b050" strokecolor="#1f3763 [1604]" strokeweight="1pt">
                <v:stroke joinstyle="miter"/>
                <v:textbox>
                  <w:txbxContent>
                    <w:p w14:paraId="1FC1FC43" w14:textId="77777777" w:rsidR="00196861" w:rsidRDefault="00196861" w:rsidP="00937E3A">
                      <w:pPr>
                        <w:jc w:val="center"/>
                      </w:pPr>
                      <w:r>
                        <w:t>1</w:t>
                      </w:r>
                    </w:p>
                  </w:txbxContent>
                </v:textbox>
              </v:oval>
            </w:pict>
          </mc:Fallback>
        </mc:AlternateContent>
      </w:r>
      <w:r>
        <w:rPr>
          <w:noProof/>
        </w:rPr>
        <mc:AlternateContent>
          <mc:Choice Requires="wps">
            <w:drawing>
              <wp:anchor distT="0" distB="0" distL="114300" distR="114300" simplePos="0" relativeHeight="251702272" behindDoc="0" locked="0" layoutInCell="1" allowOverlap="1" wp14:anchorId="3D3649AC" wp14:editId="49B78399">
                <wp:simplePos x="0" y="0"/>
                <wp:positionH relativeFrom="column">
                  <wp:posOffset>7539000</wp:posOffset>
                </wp:positionH>
                <wp:positionV relativeFrom="paragraph">
                  <wp:posOffset>109766</wp:posOffset>
                </wp:positionV>
                <wp:extent cx="1710055" cy="3689350"/>
                <wp:effectExtent l="0" t="0" r="17145" b="19050"/>
                <wp:wrapNone/>
                <wp:docPr id="43" name="Tekstvak 43"/>
                <wp:cNvGraphicFramePr/>
                <a:graphic xmlns:a="http://schemas.openxmlformats.org/drawingml/2006/main">
                  <a:graphicData uri="http://schemas.microsoft.com/office/word/2010/wordprocessingShape">
                    <wps:wsp>
                      <wps:cNvSpPr txBox="1"/>
                      <wps:spPr>
                        <a:xfrm>
                          <a:off x="0" y="0"/>
                          <a:ext cx="1710055" cy="3689350"/>
                        </a:xfrm>
                        <a:prstGeom prst="rect">
                          <a:avLst/>
                        </a:prstGeom>
                        <a:solidFill>
                          <a:srgbClr val="6DFF51"/>
                        </a:solidFill>
                        <a:ln w="6350">
                          <a:solidFill>
                            <a:prstClr val="black"/>
                          </a:solidFill>
                        </a:ln>
                        <a:effectLst>
                          <a:softEdge rad="88900"/>
                        </a:effectLst>
                      </wps:spPr>
                      <wps:txbx>
                        <w:txbxContent>
                          <w:p w14:paraId="37278B3D" w14:textId="77777777" w:rsidR="00196861" w:rsidRPr="00DC02A2" w:rsidRDefault="00196861" w:rsidP="00273223">
                            <w:pPr>
                              <w:pStyle w:val="Lijstalinea"/>
                              <w:numPr>
                                <w:ilvl w:val="0"/>
                                <w:numId w:val="10"/>
                              </w:numPr>
                            </w:pPr>
                            <w:r>
                              <w:t xml:space="preserve">De sterretjes die in de beschrijving vaak terug te vinden zijn onder video’s van </w:t>
                            </w:r>
                            <w:r>
                              <w:rPr>
                                <w:i/>
                                <w:iCs/>
                              </w:rPr>
                              <w:t xml:space="preserve">NPO3 </w:t>
                            </w:r>
                            <w:r>
                              <w:t xml:space="preserve">en </w:t>
                            </w:r>
                            <w:r>
                              <w:rPr>
                                <w:i/>
                                <w:iCs/>
                              </w:rPr>
                              <w:t>NPO3TV.</w:t>
                            </w:r>
                          </w:p>
                          <w:p w14:paraId="03157237" w14:textId="3D01F145" w:rsidR="00196861" w:rsidRDefault="00196861" w:rsidP="00273223">
                            <w:pPr>
                              <w:pStyle w:val="Lijstalinea"/>
                              <w:numPr>
                                <w:ilvl w:val="0"/>
                                <w:numId w:val="10"/>
                              </w:numPr>
                            </w:pPr>
                            <w:r>
                              <w:t>Verwijzing naar beide YouTube-kanalen van NPO3</w:t>
                            </w:r>
                            <w:r w:rsidR="0040794C">
                              <w:t>.</w:t>
                            </w:r>
                          </w:p>
                          <w:p w14:paraId="68CB4D4B" w14:textId="6603DB53" w:rsidR="00196861" w:rsidRDefault="00196861" w:rsidP="00273223">
                            <w:pPr>
                              <w:pStyle w:val="Lijstalinea"/>
                              <w:numPr>
                                <w:ilvl w:val="0"/>
                                <w:numId w:val="10"/>
                              </w:numPr>
                            </w:pPr>
                            <w:r>
                              <w:t xml:space="preserve">De standaardtekst die te vinden is onder video’s van </w:t>
                            </w:r>
                            <w:r>
                              <w:rPr>
                                <w:i/>
                                <w:iCs/>
                              </w:rPr>
                              <w:t xml:space="preserve">NPO3 </w:t>
                            </w:r>
                            <w:r>
                              <w:t xml:space="preserve">en </w:t>
                            </w:r>
                            <w:r>
                              <w:rPr>
                                <w:i/>
                                <w:iCs/>
                              </w:rPr>
                              <w:t>NPO3TV</w:t>
                            </w:r>
                            <w:r w:rsidR="0040794C">
                              <w:rPr>
                                <w:i/>
                                <w:i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3649AC" id="Tekstvak 43" o:spid="_x0000_s1058" type="#_x0000_t202" style="position:absolute;margin-left:593.6pt;margin-top:8.65pt;width:134.65pt;height:290.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" fillcolor="#6dff51" strokeweight=".5pt">
                <v:textbox>
                  <w:txbxContent>
                    <w:p w14:paraId="37278B3D" w14:textId="77777777" w:rsidR="00196861" w:rsidRPr="00DC02A2" w:rsidRDefault="00196861" w:rsidP="00273223">
                      <w:pPr>
                        <w:pStyle w:val="Lijstalinea"/>
                        <w:numPr>
                          <w:ilvl w:val="0"/>
                          <w:numId w:val="10"/>
                        </w:numPr>
                      </w:pPr>
                      <w:r>
                        <w:t xml:space="preserve">De sterretjes die in de beschrijving vaak terug te vinden zijn onder video’s van </w:t>
                      </w:r>
                      <w:r>
                        <w:rPr>
                          <w:i/>
                          <w:iCs/>
                        </w:rPr>
                        <w:t xml:space="preserve">NPO3 </w:t>
                      </w:r>
                      <w:r>
                        <w:t xml:space="preserve">en </w:t>
                      </w:r>
                      <w:r>
                        <w:rPr>
                          <w:i/>
                          <w:iCs/>
                        </w:rPr>
                        <w:t>NPO3TV.</w:t>
                      </w:r>
                    </w:p>
                    <w:p w14:paraId="03157237" w14:textId="3D01F145" w:rsidR="00196861" w:rsidRDefault="00196861" w:rsidP="00273223">
                      <w:pPr>
                        <w:pStyle w:val="Lijstalinea"/>
                        <w:numPr>
                          <w:ilvl w:val="0"/>
                          <w:numId w:val="10"/>
                        </w:numPr>
                      </w:pPr>
                      <w:r>
                        <w:t>Verwijzing naar beide YouTube-kanalen van NPO3</w:t>
                      </w:r>
                      <w:r w:rsidR="0040794C">
                        <w:t>.</w:t>
                      </w:r>
                    </w:p>
                    <w:p w14:paraId="68CB4D4B" w14:textId="6603DB53" w:rsidR="00196861" w:rsidRDefault="00196861" w:rsidP="00273223">
                      <w:pPr>
                        <w:pStyle w:val="Lijstalinea"/>
                        <w:numPr>
                          <w:ilvl w:val="0"/>
                          <w:numId w:val="10"/>
                        </w:numPr>
                      </w:pPr>
                      <w:r>
                        <w:t xml:space="preserve">De standaardtekst die te vinden is onder video’s van </w:t>
                      </w:r>
                      <w:r>
                        <w:rPr>
                          <w:i/>
                          <w:iCs/>
                        </w:rPr>
                        <w:t xml:space="preserve">NPO3 </w:t>
                      </w:r>
                      <w:r>
                        <w:t xml:space="preserve">en </w:t>
                      </w:r>
                      <w:r>
                        <w:rPr>
                          <w:i/>
                          <w:iCs/>
                        </w:rPr>
                        <w:t>NPO3TV</w:t>
                      </w:r>
                      <w:r w:rsidR="0040794C">
                        <w:rPr>
                          <w:i/>
                          <w:iCs/>
                        </w:rPr>
                        <w:t>.</w:t>
                      </w:r>
                    </w:p>
                  </w:txbxContent>
                </v:textbox>
              </v:shape>
            </w:pict>
          </mc:Fallback>
        </mc:AlternateContent>
      </w:r>
    </w:p>
    <w:p w14:paraId="52FD96BE" w14:textId="79C410AB" w:rsidR="00273223" w:rsidRDefault="00273223" w:rsidP="002F3FC1">
      <w:pPr>
        <w:tabs>
          <w:tab w:val="left" w:pos="12808"/>
        </w:tabs>
        <w:spacing w:line="360" w:lineRule="auto"/>
      </w:pPr>
    </w:p>
    <w:p w14:paraId="658CDDE6" w14:textId="7A21E246" w:rsidR="00273223" w:rsidRPr="00DC02A2" w:rsidRDefault="00273223" w:rsidP="002F3FC1">
      <w:pPr>
        <w:spacing w:line="360" w:lineRule="auto"/>
      </w:pPr>
    </w:p>
    <w:p w14:paraId="6829A974" w14:textId="5245A28F" w:rsidR="00273223" w:rsidRPr="00DC02A2" w:rsidRDefault="00273223" w:rsidP="002F3FC1">
      <w:pPr>
        <w:spacing w:line="360" w:lineRule="auto"/>
      </w:pPr>
    </w:p>
    <w:p w14:paraId="2156AC5F" w14:textId="700E1BC6" w:rsidR="00273223" w:rsidRPr="00DC02A2" w:rsidRDefault="00273223" w:rsidP="002F3FC1">
      <w:pPr>
        <w:spacing w:line="360" w:lineRule="auto"/>
      </w:pPr>
    </w:p>
    <w:p w14:paraId="151F7B33" w14:textId="00D38ABD" w:rsidR="00273223" w:rsidRPr="00DC02A2" w:rsidRDefault="00273223" w:rsidP="002F3FC1">
      <w:pPr>
        <w:spacing w:line="360" w:lineRule="auto"/>
      </w:pPr>
    </w:p>
    <w:p w14:paraId="73C62053" w14:textId="4560739C" w:rsidR="00273223" w:rsidRPr="00DC02A2" w:rsidRDefault="00273223" w:rsidP="002F3FC1">
      <w:pPr>
        <w:spacing w:line="360" w:lineRule="auto"/>
      </w:pPr>
    </w:p>
    <w:p w14:paraId="12D31753" w14:textId="23724DF3" w:rsidR="00273223" w:rsidRPr="00DC02A2" w:rsidRDefault="00521A95" w:rsidP="002F3FC1">
      <w:pPr>
        <w:spacing w:line="360" w:lineRule="auto"/>
      </w:pPr>
      <w:r w:rsidRPr="00937E3A">
        <w:rPr>
          <w:noProof/>
        </w:rPr>
        <mc:AlternateContent>
          <mc:Choice Requires="wps">
            <w:drawing>
              <wp:anchor distT="0" distB="0" distL="114300" distR="114300" simplePos="0" relativeHeight="251767808" behindDoc="1" locked="0" layoutInCell="1" allowOverlap="1" wp14:anchorId="16792FB0" wp14:editId="42A61E59">
                <wp:simplePos x="0" y="0"/>
                <wp:positionH relativeFrom="column">
                  <wp:posOffset>5253000</wp:posOffset>
                </wp:positionH>
                <wp:positionV relativeFrom="paragraph">
                  <wp:posOffset>213906</wp:posOffset>
                </wp:positionV>
                <wp:extent cx="436880" cy="427990"/>
                <wp:effectExtent l="0" t="0" r="7620" b="16510"/>
                <wp:wrapNone/>
                <wp:docPr id="45" name="Ovaal 45"/>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F768D5" w14:textId="60682456" w:rsidR="00196861" w:rsidRDefault="00196861" w:rsidP="00937E3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792FB0" id="Ovaal 45" o:spid="_x0000_s1059" style="position:absolute;margin-left:413.6pt;margin-top:16.85pt;width:34.4pt;height:33.7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" fillcolor="#00b050" strokecolor="#1f3763 [1604]" strokeweight="1pt">
                <v:stroke joinstyle="miter"/>
                <v:textbox>
                  <w:txbxContent>
                    <w:p w14:paraId="6FF768D5" w14:textId="60682456" w:rsidR="00196861" w:rsidRDefault="00196861" w:rsidP="00937E3A">
                      <w:pPr>
                        <w:jc w:val="center"/>
                      </w:pPr>
                      <w:r>
                        <w:t>2</w:t>
                      </w:r>
                    </w:p>
                  </w:txbxContent>
                </v:textbox>
              </v:oval>
            </w:pict>
          </mc:Fallback>
        </mc:AlternateContent>
      </w:r>
    </w:p>
    <w:p w14:paraId="473298B4" w14:textId="721DC3D3" w:rsidR="00273223" w:rsidRPr="00DC02A2" w:rsidRDefault="00273223" w:rsidP="002F3FC1">
      <w:pPr>
        <w:spacing w:line="360" w:lineRule="auto"/>
      </w:pPr>
    </w:p>
    <w:p w14:paraId="7B190B27" w14:textId="14180E89" w:rsidR="00273223" w:rsidRPr="00DC02A2" w:rsidRDefault="00273223" w:rsidP="002F3FC1">
      <w:pPr>
        <w:spacing w:line="360" w:lineRule="auto"/>
      </w:pPr>
    </w:p>
    <w:p w14:paraId="0ACDC83D" w14:textId="2DE7B288" w:rsidR="00273223" w:rsidRPr="00DC02A2" w:rsidRDefault="00273223" w:rsidP="002F3FC1">
      <w:pPr>
        <w:spacing w:line="360" w:lineRule="auto"/>
      </w:pPr>
    </w:p>
    <w:p w14:paraId="13878363" w14:textId="2862FD75" w:rsidR="00273223" w:rsidRPr="00DC02A2" w:rsidRDefault="00273223" w:rsidP="002F3FC1">
      <w:pPr>
        <w:spacing w:line="360" w:lineRule="auto"/>
      </w:pPr>
    </w:p>
    <w:p w14:paraId="50C81B6B" w14:textId="65B5A615" w:rsidR="00273223" w:rsidRPr="00DC02A2" w:rsidRDefault="00273223" w:rsidP="002F3FC1">
      <w:pPr>
        <w:spacing w:line="360" w:lineRule="auto"/>
      </w:pPr>
    </w:p>
    <w:p w14:paraId="27D0C964" w14:textId="73251F11" w:rsidR="00273223" w:rsidRPr="00DC02A2" w:rsidRDefault="00521A95" w:rsidP="002F3FC1">
      <w:pPr>
        <w:spacing w:line="360" w:lineRule="auto"/>
      </w:pPr>
      <w:r w:rsidRPr="00937E3A">
        <w:rPr>
          <w:noProof/>
        </w:rPr>
        <mc:AlternateContent>
          <mc:Choice Requires="wps">
            <w:drawing>
              <wp:anchor distT="0" distB="0" distL="114300" distR="114300" simplePos="0" relativeHeight="251806720" behindDoc="1" locked="0" layoutInCell="1" allowOverlap="1" wp14:anchorId="3563DB79" wp14:editId="599C74B2">
                <wp:simplePos x="0" y="0"/>
                <wp:positionH relativeFrom="column">
                  <wp:posOffset>4578350</wp:posOffset>
                </wp:positionH>
                <wp:positionV relativeFrom="paragraph">
                  <wp:posOffset>278765</wp:posOffset>
                </wp:positionV>
                <wp:extent cx="436880" cy="427990"/>
                <wp:effectExtent l="0" t="0" r="7620" b="16510"/>
                <wp:wrapNone/>
                <wp:docPr id="75" name="Ovaal 75"/>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80299B" w14:textId="2F46D159" w:rsidR="00196861" w:rsidRDefault="00196861" w:rsidP="00521A95">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63DB79" id="Ovaal 75" o:spid="_x0000_s1060" style="position:absolute;margin-left:360.5pt;margin-top:21.95pt;width:34.4pt;height:33.7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" fillcolor="#00b050" strokecolor="#1f3763 [1604]" strokeweight="1pt">
                <v:stroke joinstyle="miter"/>
                <v:textbox>
                  <w:txbxContent>
                    <w:p w14:paraId="4380299B" w14:textId="2F46D159" w:rsidR="00196861" w:rsidRDefault="00196861" w:rsidP="00521A95">
                      <w:pPr>
                        <w:jc w:val="center"/>
                      </w:pPr>
                      <w:r>
                        <w:t>3</w:t>
                      </w:r>
                    </w:p>
                  </w:txbxContent>
                </v:textbox>
              </v:oval>
            </w:pict>
          </mc:Fallback>
        </mc:AlternateContent>
      </w:r>
    </w:p>
    <w:p w14:paraId="0FCABBED" w14:textId="5F4B89CC" w:rsidR="00273223" w:rsidRPr="00DC02A2" w:rsidRDefault="00273223" w:rsidP="002F3FC1">
      <w:pPr>
        <w:spacing w:line="360" w:lineRule="auto"/>
      </w:pPr>
    </w:p>
    <w:p w14:paraId="6F982838" w14:textId="3922FAD8" w:rsidR="00273223" w:rsidRPr="00DC02A2" w:rsidRDefault="00521A95" w:rsidP="002F3FC1">
      <w:pPr>
        <w:spacing w:line="360" w:lineRule="auto"/>
      </w:pPr>
      <w:r w:rsidRPr="00937E3A">
        <w:rPr>
          <w:noProof/>
        </w:rPr>
        <w:lastRenderedPageBreak/>
        <w:drawing>
          <wp:anchor distT="0" distB="0" distL="114300" distR="114300" simplePos="0" relativeHeight="251770880" behindDoc="1" locked="0" layoutInCell="1" allowOverlap="1" wp14:anchorId="5D4B79DD" wp14:editId="2FA5B747">
            <wp:simplePos x="0" y="0"/>
            <wp:positionH relativeFrom="column">
              <wp:posOffset>-410210</wp:posOffset>
            </wp:positionH>
            <wp:positionV relativeFrom="paragraph">
              <wp:posOffset>-67945</wp:posOffset>
            </wp:positionV>
            <wp:extent cx="7833768" cy="6250193"/>
            <wp:effectExtent l="0" t="0" r="2540" b="0"/>
            <wp:wrapNone/>
            <wp:docPr id="47" name="Afbeelding 4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10;&#10;Automatisch gegenereerde beschrijvi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833768" cy="6250193"/>
                    </a:xfrm>
                    <a:prstGeom prst="rect">
                      <a:avLst/>
                    </a:prstGeom>
                  </pic:spPr>
                </pic:pic>
              </a:graphicData>
            </a:graphic>
            <wp14:sizeRelH relativeFrom="page">
              <wp14:pctWidth>0</wp14:pctWidth>
            </wp14:sizeRelH>
            <wp14:sizeRelV relativeFrom="page">
              <wp14:pctHeight>0</wp14:pctHeight>
            </wp14:sizeRelV>
          </wp:anchor>
        </w:drawing>
      </w:r>
    </w:p>
    <w:p w14:paraId="3B4BE43B" w14:textId="683427CA" w:rsidR="00273223" w:rsidRPr="00DC02A2" w:rsidRDefault="00273223" w:rsidP="002F3FC1">
      <w:pPr>
        <w:spacing w:line="360" w:lineRule="auto"/>
      </w:pPr>
    </w:p>
    <w:p w14:paraId="697F76E2" w14:textId="55008680" w:rsidR="00273223" w:rsidRPr="00DC02A2" w:rsidRDefault="00273223" w:rsidP="002F3FC1">
      <w:pPr>
        <w:spacing w:line="360" w:lineRule="auto"/>
      </w:pPr>
    </w:p>
    <w:p w14:paraId="5A00B8EE" w14:textId="77777777" w:rsidR="00273223" w:rsidRPr="00DC02A2" w:rsidRDefault="00273223" w:rsidP="002F3FC1">
      <w:pPr>
        <w:spacing w:line="360" w:lineRule="auto"/>
      </w:pPr>
    </w:p>
    <w:p w14:paraId="68C373D3" w14:textId="3FC0F5D1" w:rsidR="00273223" w:rsidRPr="00DC02A2" w:rsidRDefault="00273223" w:rsidP="002F3FC1">
      <w:pPr>
        <w:spacing w:line="360" w:lineRule="auto"/>
      </w:pPr>
    </w:p>
    <w:p w14:paraId="2D3F5F0A" w14:textId="6418D5C5" w:rsidR="00273223" w:rsidRPr="00DC02A2" w:rsidRDefault="00273223" w:rsidP="002F3FC1">
      <w:pPr>
        <w:spacing w:line="360" w:lineRule="auto"/>
      </w:pPr>
    </w:p>
    <w:p w14:paraId="732DBFFF" w14:textId="7E5B8858" w:rsidR="00273223" w:rsidRPr="00DC02A2" w:rsidRDefault="00EF7C08" w:rsidP="002F3FC1">
      <w:pPr>
        <w:spacing w:line="360" w:lineRule="auto"/>
      </w:pPr>
      <w:r>
        <w:rPr>
          <w:noProof/>
        </w:rPr>
        <mc:AlternateContent>
          <mc:Choice Requires="wps">
            <w:drawing>
              <wp:anchor distT="0" distB="0" distL="114300" distR="114300" simplePos="0" relativeHeight="251707392" behindDoc="0" locked="0" layoutInCell="1" allowOverlap="1" wp14:anchorId="4C6DCDFC" wp14:editId="41CB5406">
                <wp:simplePos x="0" y="0"/>
                <wp:positionH relativeFrom="column">
                  <wp:posOffset>7790847</wp:posOffset>
                </wp:positionH>
                <wp:positionV relativeFrom="paragraph">
                  <wp:posOffset>51637</wp:posOffset>
                </wp:positionV>
                <wp:extent cx="1710055" cy="3865069"/>
                <wp:effectExtent l="0" t="0" r="17145" b="8890"/>
                <wp:wrapNone/>
                <wp:docPr id="48" name="Tekstvak 48"/>
                <wp:cNvGraphicFramePr/>
                <a:graphic xmlns:a="http://schemas.openxmlformats.org/drawingml/2006/main">
                  <a:graphicData uri="http://schemas.microsoft.com/office/word/2010/wordprocessingShape">
                    <wps:wsp>
                      <wps:cNvSpPr txBox="1"/>
                      <wps:spPr>
                        <a:xfrm>
                          <a:off x="0" y="0"/>
                          <a:ext cx="1710055" cy="3865069"/>
                        </a:xfrm>
                        <a:prstGeom prst="rect">
                          <a:avLst/>
                        </a:prstGeom>
                        <a:solidFill>
                          <a:srgbClr val="6DFF51"/>
                        </a:solidFill>
                        <a:ln w="6350">
                          <a:solidFill>
                            <a:prstClr val="black"/>
                          </a:solidFill>
                        </a:ln>
                        <a:effectLst>
                          <a:softEdge rad="88900"/>
                        </a:effectLst>
                      </wps:spPr>
                      <wps:txbx>
                        <w:txbxContent>
                          <w:p w14:paraId="3323AEDC" w14:textId="77777777" w:rsidR="00196861" w:rsidRDefault="00196861" w:rsidP="00273223">
                            <w:pPr>
                              <w:pStyle w:val="Lijstalinea"/>
                              <w:numPr>
                                <w:ilvl w:val="0"/>
                                <w:numId w:val="11"/>
                              </w:numPr>
                            </w:pPr>
                            <w:r>
                              <w:t>Verwijzing naar andere programma’s van NPO3. De linkjes verwijzen naar YouTube-afspeellijsten van de specifieke serie.</w:t>
                            </w:r>
                          </w:p>
                          <w:p w14:paraId="7AF807E8" w14:textId="035E84EF" w:rsidR="00196861" w:rsidRDefault="00196861" w:rsidP="00273223">
                            <w:pPr>
                              <w:pStyle w:val="Lijstalinea"/>
                              <w:numPr>
                                <w:ilvl w:val="0"/>
                                <w:numId w:val="11"/>
                              </w:numPr>
                            </w:pPr>
                            <w:r>
                              <w:t xml:space="preserve">De linkjes naar alle sociale mediakanalen van </w:t>
                            </w:r>
                            <w:r>
                              <w:rPr>
                                <w:i/>
                                <w:iCs/>
                              </w:rPr>
                              <w:t xml:space="preserve">NPO3. </w:t>
                            </w:r>
                            <w:r>
                              <w:t xml:space="preserve">Waarbij hun website als eerste genoemd wordt, voordat de overige sociale media aan bod komen.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DCDFC" id="Tekstvak 48" o:spid="_x0000_s1061" type="#_x0000_t202" style="position:absolute;margin-left:613.45pt;margin-top:4.05pt;width:134.65pt;height:304.3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" fillcolor="#6dff51" strokeweight=".5pt">
                <v:textbox>
                  <w:txbxContent>
                    <w:p w14:paraId="3323AEDC" w14:textId="77777777" w:rsidR="00196861" w:rsidRDefault="00196861" w:rsidP="00273223">
                      <w:pPr>
                        <w:pStyle w:val="Lijstalinea"/>
                        <w:numPr>
                          <w:ilvl w:val="0"/>
                          <w:numId w:val="11"/>
                        </w:numPr>
                      </w:pPr>
                      <w:r>
                        <w:t>Verwijzing naar andere programma’s van NPO3. De linkjes verwijzen naar YouTube-afspeellijsten van de specifieke serie.</w:t>
                      </w:r>
                    </w:p>
                    <w:p w14:paraId="7AF807E8" w14:textId="035E84EF" w:rsidR="00196861" w:rsidRDefault="00196861" w:rsidP="00273223">
                      <w:pPr>
                        <w:pStyle w:val="Lijstalinea"/>
                        <w:numPr>
                          <w:ilvl w:val="0"/>
                          <w:numId w:val="11"/>
                        </w:numPr>
                      </w:pPr>
                      <w:r>
                        <w:t xml:space="preserve">De linkjes naar alle sociale mediakanalen van </w:t>
                      </w:r>
                      <w:r>
                        <w:rPr>
                          <w:i/>
                          <w:iCs/>
                        </w:rPr>
                        <w:t xml:space="preserve">NPO3. </w:t>
                      </w:r>
                      <w:r>
                        <w:t xml:space="preserve">Waarbij hun website als eerste genoemd wordt, voordat de overige sociale media aan bod komen. </w:t>
                      </w:r>
                    </w:p>
                  </w:txbxContent>
                </v:textbox>
              </v:shape>
            </w:pict>
          </mc:Fallback>
        </mc:AlternateContent>
      </w:r>
      <w:r w:rsidR="00521A95" w:rsidRPr="00937E3A">
        <w:rPr>
          <w:noProof/>
        </w:rPr>
        <mc:AlternateContent>
          <mc:Choice Requires="wps">
            <w:drawing>
              <wp:anchor distT="0" distB="0" distL="114300" distR="114300" simplePos="0" relativeHeight="251771904" behindDoc="1" locked="0" layoutInCell="1" allowOverlap="1" wp14:anchorId="0EC6C3CE" wp14:editId="302F6044">
                <wp:simplePos x="0" y="0"/>
                <wp:positionH relativeFrom="column">
                  <wp:posOffset>-335915</wp:posOffset>
                </wp:positionH>
                <wp:positionV relativeFrom="paragraph">
                  <wp:posOffset>114935</wp:posOffset>
                </wp:positionV>
                <wp:extent cx="426247" cy="427990"/>
                <wp:effectExtent l="0" t="0" r="18415" b="16510"/>
                <wp:wrapNone/>
                <wp:docPr id="49" name="Ovaal 49"/>
                <wp:cNvGraphicFramePr/>
                <a:graphic xmlns:a="http://schemas.openxmlformats.org/drawingml/2006/main">
                  <a:graphicData uri="http://schemas.microsoft.com/office/word/2010/wordprocessingShape">
                    <wps:wsp>
                      <wps:cNvSpPr/>
                      <wps:spPr>
                        <a:xfrm>
                          <a:off x="0" y="0"/>
                          <a:ext cx="426247"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CAAC62" w14:textId="77777777" w:rsidR="00196861" w:rsidRDefault="00196861" w:rsidP="00937E3A">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C6C3CE" id="Ovaal 49" o:spid="_x0000_s1062" style="position:absolute;margin-left:-26.45pt;margin-top:9.05pt;width:33.55pt;height:33.7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" fillcolor="#00b050" strokecolor="#1f3763 [1604]" strokeweight="1pt">
                <v:stroke joinstyle="miter"/>
                <v:textbox>
                  <w:txbxContent>
                    <w:p w14:paraId="10CAAC62" w14:textId="77777777" w:rsidR="00196861" w:rsidRDefault="00196861" w:rsidP="00937E3A">
                      <w:pPr>
                        <w:jc w:val="center"/>
                      </w:pPr>
                      <w:r>
                        <w:t>1</w:t>
                      </w:r>
                    </w:p>
                  </w:txbxContent>
                </v:textbox>
              </v:oval>
            </w:pict>
          </mc:Fallback>
        </mc:AlternateContent>
      </w:r>
      <w:r w:rsidR="00521A95" w:rsidRPr="00937E3A">
        <w:rPr>
          <w:noProof/>
        </w:rPr>
        <mc:AlternateContent>
          <mc:Choice Requires="wps">
            <w:drawing>
              <wp:anchor distT="0" distB="0" distL="114300" distR="114300" simplePos="0" relativeHeight="251772928" behindDoc="1" locked="0" layoutInCell="1" allowOverlap="1" wp14:anchorId="4A39AA38" wp14:editId="0842A373">
                <wp:simplePos x="0" y="0"/>
                <wp:positionH relativeFrom="column">
                  <wp:posOffset>-332105</wp:posOffset>
                </wp:positionH>
                <wp:positionV relativeFrom="paragraph">
                  <wp:posOffset>3244215</wp:posOffset>
                </wp:positionV>
                <wp:extent cx="436880" cy="427990"/>
                <wp:effectExtent l="0" t="0" r="7620" b="16510"/>
                <wp:wrapNone/>
                <wp:docPr id="50" name="Ovaal 50"/>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43EB37" w14:textId="77777777" w:rsidR="00196861" w:rsidRDefault="00196861" w:rsidP="00937E3A">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39AA38" id="Ovaal 50" o:spid="_x0000_s1063" style="position:absolute;margin-left:-26.15pt;margin-top:255.45pt;width:34.4pt;height:33.7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" fillcolor="#00b050" strokecolor="#1f3763 [1604]" strokeweight="1pt">
                <v:stroke joinstyle="miter"/>
                <v:textbox>
                  <w:txbxContent>
                    <w:p w14:paraId="4A43EB37" w14:textId="77777777" w:rsidR="00196861" w:rsidRDefault="00196861" w:rsidP="00937E3A">
                      <w:pPr>
                        <w:jc w:val="center"/>
                      </w:pPr>
                      <w:r>
                        <w:t>2</w:t>
                      </w:r>
                    </w:p>
                  </w:txbxContent>
                </v:textbox>
              </v:oval>
            </w:pict>
          </mc:Fallback>
        </mc:AlternateContent>
      </w:r>
    </w:p>
    <w:p w14:paraId="3D2B90C6" w14:textId="501E8277" w:rsidR="00273223" w:rsidRPr="00DC02A2" w:rsidRDefault="00273223" w:rsidP="002F3FC1">
      <w:pPr>
        <w:spacing w:line="360" w:lineRule="auto"/>
      </w:pPr>
    </w:p>
    <w:p w14:paraId="4B5DCE93" w14:textId="77A37D67" w:rsidR="00273223" w:rsidRPr="00DC02A2" w:rsidRDefault="00273223" w:rsidP="002F3FC1">
      <w:pPr>
        <w:spacing w:line="360" w:lineRule="auto"/>
      </w:pPr>
    </w:p>
    <w:p w14:paraId="68CAC4A7" w14:textId="26A62061" w:rsidR="00273223" w:rsidRDefault="00273223" w:rsidP="002F3FC1">
      <w:pPr>
        <w:spacing w:line="360" w:lineRule="auto"/>
      </w:pPr>
    </w:p>
    <w:p w14:paraId="45E7200C" w14:textId="57229596" w:rsidR="00273223" w:rsidRDefault="00273223" w:rsidP="002F3FC1">
      <w:pPr>
        <w:tabs>
          <w:tab w:val="left" w:pos="13011"/>
        </w:tabs>
        <w:spacing w:line="360" w:lineRule="auto"/>
      </w:pPr>
      <w:r>
        <w:tab/>
      </w:r>
    </w:p>
    <w:p w14:paraId="4EC53CFB" w14:textId="55417CC3" w:rsidR="00273223" w:rsidRDefault="00273223" w:rsidP="002F3FC1">
      <w:pPr>
        <w:tabs>
          <w:tab w:val="left" w:pos="13011"/>
        </w:tabs>
        <w:spacing w:line="360" w:lineRule="auto"/>
      </w:pPr>
    </w:p>
    <w:p w14:paraId="7FC1541A" w14:textId="6F41B72E" w:rsidR="00273223" w:rsidRDefault="00273223" w:rsidP="002F3FC1">
      <w:pPr>
        <w:tabs>
          <w:tab w:val="left" w:pos="13011"/>
        </w:tabs>
        <w:spacing w:line="360" w:lineRule="auto"/>
      </w:pPr>
    </w:p>
    <w:p w14:paraId="36C4715E" w14:textId="3E48380C" w:rsidR="00273223" w:rsidRDefault="00273223" w:rsidP="002F3FC1">
      <w:pPr>
        <w:tabs>
          <w:tab w:val="left" w:pos="13011"/>
        </w:tabs>
        <w:spacing w:line="360" w:lineRule="auto"/>
      </w:pPr>
    </w:p>
    <w:p w14:paraId="293DE9CF" w14:textId="3A7F31A4" w:rsidR="00273223" w:rsidRDefault="00273223" w:rsidP="002F3FC1">
      <w:pPr>
        <w:tabs>
          <w:tab w:val="left" w:pos="13011"/>
        </w:tabs>
        <w:spacing w:line="360" w:lineRule="auto"/>
      </w:pPr>
    </w:p>
    <w:p w14:paraId="473F68B0" w14:textId="2E1AC715" w:rsidR="00273223" w:rsidRDefault="00273223" w:rsidP="002F3FC1">
      <w:pPr>
        <w:tabs>
          <w:tab w:val="left" w:pos="13011"/>
        </w:tabs>
        <w:spacing w:line="360" w:lineRule="auto"/>
      </w:pPr>
    </w:p>
    <w:p w14:paraId="66A01482" w14:textId="0FDBF126" w:rsidR="00273223" w:rsidRDefault="00937E3A" w:rsidP="002F3FC1">
      <w:pPr>
        <w:tabs>
          <w:tab w:val="left" w:pos="13011"/>
        </w:tabs>
        <w:spacing w:line="360" w:lineRule="auto"/>
      </w:pPr>
      <w:r w:rsidRPr="00937E3A">
        <w:rPr>
          <w:noProof/>
        </w:rPr>
        <mc:AlternateContent>
          <mc:Choice Requires="wps">
            <w:drawing>
              <wp:anchor distT="0" distB="0" distL="114300" distR="114300" simplePos="0" relativeHeight="251768832" behindDoc="1" locked="0" layoutInCell="1" allowOverlap="1" wp14:anchorId="7391DB53" wp14:editId="06922DC4">
                <wp:simplePos x="0" y="0"/>
                <wp:positionH relativeFrom="column">
                  <wp:posOffset>4474210</wp:posOffset>
                </wp:positionH>
                <wp:positionV relativeFrom="paragraph">
                  <wp:posOffset>3874135</wp:posOffset>
                </wp:positionV>
                <wp:extent cx="436880" cy="427990"/>
                <wp:effectExtent l="0" t="0" r="7620" b="16510"/>
                <wp:wrapNone/>
                <wp:docPr id="46" name="Ovaal 46"/>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7DB310" w14:textId="77777777" w:rsidR="00196861" w:rsidRDefault="00196861" w:rsidP="00937E3A">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91DB53" id="Ovaal 46" o:spid="_x0000_s1064" style="position:absolute;margin-left:352.3pt;margin-top:305.05pt;width:34.4pt;height:33.7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" fillcolor="#00b050" strokecolor="#1f3763 [1604]" strokeweight="1pt">
                <v:stroke joinstyle="miter"/>
                <v:textbox>
                  <w:txbxContent>
                    <w:p w14:paraId="017DB310" w14:textId="77777777" w:rsidR="00196861" w:rsidRDefault="00196861" w:rsidP="00937E3A">
                      <w:pPr>
                        <w:jc w:val="center"/>
                      </w:pPr>
                      <w:r>
                        <w:t>3</w:t>
                      </w:r>
                    </w:p>
                  </w:txbxContent>
                </v:textbox>
              </v:oval>
            </w:pict>
          </mc:Fallback>
        </mc:AlternateContent>
      </w:r>
    </w:p>
    <w:p w14:paraId="263FA0A3" w14:textId="012765C3" w:rsidR="00273223" w:rsidRPr="004028FE" w:rsidRDefault="00273223" w:rsidP="002F3FC1">
      <w:pPr>
        <w:spacing w:line="360" w:lineRule="auto"/>
      </w:pPr>
    </w:p>
    <w:p w14:paraId="720245C8" w14:textId="728BEBCA" w:rsidR="00273223" w:rsidRPr="004028FE" w:rsidRDefault="00273223" w:rsidP="002F3FC1">
      <w:pPr>
        <w:spacing w:line="360" w:lineRule="auto"/>
      </w:pPr>
    </w:p>
    <w:p w14:paraId="5C3C0F2D" w14:textId="669F9F12" w:rsidR="00273223" w:rsidRPr="004028FE" w:rsidRDefault="00273223" w:rsidP="002F3FC1">
      <w:pPr>
        <w:spacing w:line="360" w:lineRule="auto"/>
      </w:pPr>
    </w:p>
    <w:p w14:paraId="071F2591" w14:textId="79231B6E" w:rsidR="00273223" w:rsidRPr="004028FE" w:rsidRDefault="00521A95" w:rsidP="002F3FC1">
      <w:pPr>
        <w:spacing w:line="360" w:lineRule="auto"/>
      </w:pPr>
      <w:r w:rsidRPr="008032DC">
        <w:rPr>
          <w:noProof/>
        </w:rPr>
        <mc:AlternateContent>
          <mc:Choice Requires="wps">
            <w:drawing>
              <wp:anchor distT="0" distB="0" distL="114300" distR="114300" simplePos="0" relativeHeight="251808768" behindDoc="1" locked="0" layoutInCell="1" allowOverlap="1" wp14:anchorId="72AB417E" wp14:editId="6DC4B9F0">
                <wp:simplePos x="0" y="0"/>
                <wp:positionH relativeFrom="column">
                  <wp:posOffset>2232660</wp:posOffset>
                </wp:positionH>
                <wp:positionV relativeFrom="paragraph">
                  <wp:posOffset>504825</wp:posOffset>
                </wp:positionV>
                <wp:extent cx="436880" cy="427990"/>
                <wp:effectExtent l="0" t="0" r="7620" b="16510"/>
                <wp:wrapNone/>
                <wp:docPr id="20" name="Ovaal 20"/>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78E41F" w14:textId="77777777" w:rsidR="00196861" w:rsidRDefault="00196861" w:rsidP="00521A95">
                            <w:pPr>
                              <w:jc w:val="center"/>
                            </w:pPr>
                            <w: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B417E" id="Ovaal 20" o:spid="_x0000_s1065" style="position:absolute;margin-left:175.8pt;margin-top:39.75pt;width:34.4pt;height:33.7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" fillcolor="#00b050" strokecolor="#1f3763 [1604]" strokeweight="1pt">
                <v:stroke joinstyle="miter"/>
                <v:textbox>
                  <w:txbxContent>
                    <w:p w14:paraId="1478E41F" w14:textId="77777777" w:rsidR="00196861" w:rsidRDefault="00196861" w:rsidP="00521A95">
                      <w:pPr>
                        <w:jc w:val="center"/>
                      </w:pPr>
                      <w:r>
                        <w:t>5</w:t>
                      </w:r>
                    </w:p>
                  </w:txbxContent>
                </v:textbox>
              </v:oval>
            </w:pict>
          </mc:Fallback>
        </mc:AlternateContent>
      </w:r>
      <w:r w:rsidRPr="008032DC">
        <w:rPr>
          <w:noProof/>
        </w:rPr>
        <w:drawing>
          <wp:anchor distT="0" distB="0" distL="114300" distR="114300" simplePos="0" relativeHeight="251776000" behindDoc="1" locked="0" layoutInCell="1" allowOverlap="1" wp14:anchorId="3715E957" wp14:editId="0AD6CEB5">
            <wp:simplePos x="0" y="0"/>
            <wp:positionH relativeFrom="column">
              <wp:posOffset>-271780</wp:posOffset>
            </wp:positionH>
            <wp:positionV relativeFrom="paragraph">
              <wp:posOffset>136525</wp:posOffset>
            </wp:positionV>
            <wp:extent cx="7476490" cy="5558790"/>
            <wp:effectExtent l="0" t="0" r="3810" b="3810"/>
            <wp:wrapNone/>
            <wp:docPr id="54" name="Afbeelding 54" descr="Afbeelding met tekst, schermafbeelding, zw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tekst, schermafbeelding, zwart&#10;&#10;Automatisch gegenereerde beschrijvi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476490" cy="5558790"/>
                    </a:xfrm>
                    <a:prstGeom prst="rect">
                      <a:avLst/>
                    </a:prstGeom>
                  </pic:spPr>
                </pic:pic>
              </a:graphicData>
            </a:graphic>
            <wp14:sizeRelH relativeFrom="page">
              <wp14:pctWidth>0</wp14:pctWidth>
            </wp14:sizeRelH>
            <wp14:sizeRelV relativeFrom="page">
              <wp14:pctHeight>0</wp14:pctHeight>
            </wp14:sizeRelV>
          </wp:anchor>
        </w:drawing>
      </w:r>
      <w:r w:rsidRPr="008032DC">
        <w:rPr>
          <w:noProof/>
        </w:rPr>
        <mc:AlternateContent>
          <mc:Choice Requires="wps">
            <w:drawing>
              <wp:anchor distT="0" distB="0" distL="114300" distR="114300" simplePos="0" relativeHeight="251777024" behindDoc="1" locked="0" layoutInCell="1" allowOverlap="1" wp14:anchorId="0CC42DDE" wp14:editId="4C4B966E">
                <wp:simplePos x="0" y="0"/>
                <wp:positionH relativeFrom="column">
                  <wp:posOffset>-33655</wp:posOffset>
                </wp:positionH>
                <wp:positionV relativeFrom="paragraph">
                  <wp:posOffset>1882140</wp:posOffset>
                </wp:positionV>
                <wp:extent cx="436880" cy="427990"/>
                <wp:effectExtent l="0" t="0" r="7620" b="16510"/>
                <wp:wrapNone/>
                <wp:docPr id="56" name="Ovaal 56"/>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C6F95B" w14:textId="77777777" w:rsidR="00196861" w:rsidRDefault="00196861" w:rsidP="008032DC">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C42DDE" id="Ovaal 56" o:spid="_x0000_s1066" style="position:absolute;margin-left:-2.65pt;margin-top:148.2pt;width:34.4pt;height:33.7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" fillcolor="#00b050" strokecolor="#1f3763 [1604]" strokeweight="1pt">
                <v:stroke joinstyle="miter"/>
                <v:textbox>
                  <w:txbxContent>
                    <w:p w14:paraId="46C6F95B" w14:textId="77777777" w:rsidR="00196861" w:rsidRDefault="00196861" w:rsidP="008032DC">
                      <w:pPr>
                        <w:jc w:val="center"/>
                      </w:pPr>
                      <w:r>
                        <w:t>1</w:t>
                      </w:r>
                    </w:p>
                  </w:txbxContent>
                </v:textbox>
              </v:oval>
            </w:pict>
          </mc:Fallback>
        </mc:AlternateContent>
      </w:r>
      <w:r w:rsidRPr="008032DC">
        <w:rPr>
          <w:noProof/>
        </w:rPr>
        <mc:AlternateContent>
          <mc:Choice Requires="wps">
            <w:drawing>
              <wp:anchor distT="0" distB="0" distL="114300" distR="114300" simplePos="0" relativeHeight="251778048" behindDoc="1" locked="0" layoutInCell="1" allowOverlap="1" wp14:anchorId="3F056592" wp14:editId="7E1D7CD9">
                <wp:simplePos x="0" y="0"/>
                <wp:positionH relativeFrom="column">
                  <wp:posOffset>4323080</wp:posOffset>
                </wp:positionH>
                <wp:positionV relativeFrom="paragraph">
                  <wp:posOffset>1603375</wp:posOffset>
                </wp:positionV>
                <wp:extent cx="436880" cy="427990"/>
                <wp:effectExtent l="0" t="0" r="7620" b="16510"/>
                <wp:wrapNone/>
                <wp:docPr id="57" name="Ovaal 57"/>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58E23C" w14:textId="77777777" w:rsidR="00196861" w:rsidRDefault="00196861" w:rsidP="008032DC">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56592" id="Ovaal 57" o:spid="_x0000_s1067" style="position:absolute;margin-left:340.4pt;margin-top:126.25pt;width:34.4pt;height:33.7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" fillcolor="#00b050" strokecolor="#1f3763 [1604]" strokeweight="1pt">
                <v:stroke joinstyle="miter"/>
                <v:textbox>
                  <w:txbxContent>
                    <w:p w14:paraId="5A58E23C" w14:textId="77777777" w:rsidR="00196861" w:rsidRDefault="00196861" w:rsidP="008032DC">
                      <w:pPr>
                        <w:jc w:val="center"/>
                      </w:pPr>
                      <w:r>
                        <w:t>2</w:t>
                      </w:r>
                    </w:p>
                  </w:txbxContent>
                </v:textbox>
              </v:oval>
            </w:pict>
          </mc:Fallback>
        </mc:AlternateContent>
      </w:r>
      <w:r w:rsidRPr="008032DC">
        <w:rPr>
          <w:noProof/>
        </w:rPr>
        <mc:AlternateContent>
          <mc:Choice Requires="wps">
            <w:drawing>
              <wp:anchor distT="0" distB="0" distL="114300" distR="114300" simplePos="0" relativeHeight="251779072" behindDoc="1" locked="0" layoutInCell="1" allowOverlap="1" wp14:anchorId="6D38CACF" wp14:editId="46EFF1D6">
                <wp:simplePos x="0" y="0"/>
                <wp:positionH relativeFrom="column">
                  <wp:posOffset>4128770</wp:posOffset>
                </wp:positionH>
                <wp:positionV relativeFrom="paragraph">
                  <wp:posOffset>3827780</wp:posOffset>
                </wp:positionV>
                <wp:extent cx="436880" cy="427990"/>
                <wp:effectExtent l="0" t="0" r="7620" b="16510"/>
                <wp:wrapNone/>
                <wp:docPr id="58" name="Ovaal 58"/>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EC1142" w14:textId="77777777" w:rsidR="00196861" w:rsidRDefault="00196861" w:rsidP="008032DC">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38CACF" id="Ovaal 58" o:spid="_x0000_s1068" style="position:absolute;margin-left:325.1pt;margin-top:301.4pt;width:34.4pt;height:33.7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" fillcolor="#00b050" strokecolor="#1f3763 [1604]" strokeweight="1pt">
                <v:stroke joinstyle="miter"/>
                <v:textbox>
                  <w:txbxContent>
                    <w:p w14:paraId="1EEC1142" w14:textId="77777777" w:rsidR="00196861" w:rsidRDefault="00196861" w:rsidP="008032DC">
                      <w:pPr>
                        <w:jc w:val="center"/>
                      </w:pPr>
                      <w:r>
                        <w:t>3</w:t>
                      </w:r>
                    </w:p>
                  </w:txbxContent>
                </v:textbox>
              </v:oval>
            </w:pict>
          </mc:Fallback>
        </mc:AlternateContent>
      </w:r>
      <w:r w:rsidRPr="008032DC">
        <w:rPr>
          <w:noProof/>
        </w:rPr>
        <mc:AlternateContent>
          <mc:Choice Requires="wps">
            <w:drawing>
              <wp:anchor distT="0" distB="0" distL="114300" distR="114300" simplePos="0" relativeHeight="251780096" behindDoc="1" locked="0" layoutInCell="1" allowOverlap="1" wp14:anchorId="650CC922" wp14:editId="1D5E5502">
                <wp:simplePos x="0" y="0"/>
                <wp:positionH relativeFrom="column">
                  <wp:posOffset>751205</wp:posOffset>
                </wp:positionH>
                <wp:positionV relativeFrom="paragraph">
                  <wp:posOffset>3215005</wp:posOffset>
                </wp:positionV>
                <wp:extent cx="436880" cy="427990"/>
                <wp:effectExtent l="0" t="0" r="7620" b="16510"/>
                <wp:wrapNone/>
                <wp:docPr id="59" name="Ovaal 59"/>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5ED54F" w14:textId="77777777" w:rsidR="00196861" w:rsidRDefault="00196861" w:rsidP="008032DC">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0CC922" id="Ovaal 59" o:spid="_x0000_s1069" style="position:absolute;margin-left:59.15pt;margin-top:253.15pt;width:34.4pt;height:33.7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" fillcolor="#00b050" strokecolor="#1f3763 [1604]" strokeweight="1pt">
                <v:stroke joinstyle="miter"/>
                <v:textbox>
                  <w:txbxContent>
                    <w:p w14:paraId="615ED54F" w14:textId="77777777" w:rsidR="00196861" w:rsidRDefault="00196861" w:rsidP="008032DC">
                      <w:pPr>
                        <w:jc w:val="center"/>
                      </w:pPr>
                      <w:r>
                        <w:t>4</w:t>
                      </w:r>
                    </w:p>
                  </w:txbxContent>
                </v:textbox>
              </v:oval>
            </w:pict>
          </mc:Fallback>
        </mc:AlternateContent>
      </w:r>
      <w:r w:rsidRPr="008032DC">
        <w:rPr>
          <w:noProof/>
        </w:rPr>
        <w:drawing>
          <wp:anchor distT="0" distB="0" distL="114300" distR="114300" simplePos="0" relativeHeight="251781120" behindDoc="1" locked="0" layoutInCell="1" allowOverlap="1" wp14:anchorId="5A49F515" wp14:editId="6472A62F">
            <wp:simplePos x="0" y="0"/>
            <wp:positionH relativeFrom="column">
              <wp:posOffset>749300</wp:posOffset>
            </wp:positionH>
            <wp:positionV relativeFrom="paragraph">
              <wp:posOffset>297815</wp:posOffset>
            </wp:positionV>
            <wp:extent cx="1613535" cy="754380"/>
            <wp:effectExtent l="0" t="0" r="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13535" cy="754380"/>
                    </a:xfrm>
                    <a:prstGeom prst="rect">
                      <a:avLst/>
                    </a:prstGeom>
                  </pic:spPr>
                </pic:pic>
              </a:graphicData>
            </a:graphic>
            <wp14:sizeRelH relativeFrom="page">
              <wp14:pctWidth>0</wp14:pctWidth>
            </wp14:sizeRelH>
            <wp14:sizeRelV relativeFrom="page">
              <wp14:pctHeight>0</wp14:pctHeight>
            </wp14:sizeRelV>
          </wp:anchor>
        </w:drawing>
      </w:r>
      <w:r w:rsidRPr="008032DC">
        <w:rPr>
          <w:noProof/>
        </w:rPr>
        <mc:AlternateContent>
          <mc:Choice Requires="wps">
            <w:drawing>
              <wp:anchor distT="0" distB="0" distL="114300" distR="114300" simplePos="0" relativeHeight="251774976" behindDoc="0" locked="0" layoutInCell="1" allowOverlap="1" wp14:anchorId="08302F7E" wp14:editId="08F50760">
                <wp:simplePos x="0" y="0"/>
                <wp:positionH relativeFrom="column">
                  <wp:posOffset>-171981</wp:posOffset>
                </wp:positionH>
                <wp:positionV relativeFrom="paragraph">
                  <wp:posOffset>-353548</wp:posOffset>
                </wp:positionV>
                <wp:extent cx="2732405" cy="494665"/>
                <wp:effectExtent l="0" t="0" r="10795" b="13335"/>
                <wp:wrapNone/>
                <wp:docPr id="53" name="Tekstvak 53"/>
                <wp:cNvGraphicFramePr/>
                <a:graphic xmlns:a="http://schemas.openxmlformats.org/drawingml/2006/main">
                  <a:graphicData uri="http://schemas.microsoft.com/office/word/2010/wordprocessingShape">
                    <wps:wsp>
                      <wps:cNvSpPr txBox="1"/>
                      <wps:spPr>
                        <a:xfrm>
                          <a:off x="0" y="0"/>
                          <a:ext cx="2732405" cy="494665"/>
                        </a:xfrm>
                        <a:prstGeom prst="rect">
                          <a:avLst/>
                        </a:prstGeom>
                        <a:solidFill>
                          <a:srgbClr val="6DFF51"/>
                        </a:solidFill>
                        <a:ln w="6350">
                          <a:solidFill>
                            <a:srgbClr val="6DFF51"/>
                          </a:solidFill>
                        </a:ln>
                        <a:effectLst>
                          <a:softEdge rad="50800"/>
                        </a:effectLst>
                      </wps:spPr>
                      <wps:txbx>
                        <w:txbxContent>
                          <w:p w14:paraId="48F6FFFA" w14:textId="77777777" w:rsidR="00196861" w:rsidRPr="004028FE" w:rsidRDefault="00196861" w:rsidP="008032DC">
                            <w:pPr>
                              <w:rPr>
                                <w:i/>
                                <w:iCs/>
                                <w:sz w:val="52"/>
                                <w:szCs w:val="52"/>
                                <w14:textOutline w14:w="9525" w14:cap="rnd" w14:cmpd="sng" w14:algn="ctr">
                                  <w14:noFill/>
                                  <w14:prstDash w14:val="solid"/>
                                  <w14:bevel/>
                                </w14:textOutline>
                              </w:rPr>
                            </w:pPr>
                            <w:r>
                              <w:rPr>
                                <w:i/>
                                <w:iCs/>
                                <w:sz w:val="52"/>
                                <w:szCs w:val="52"/>
                                <w14:textOutline w14:w="9525" w14:cap="rnd" w14:cmpd="sng" w14:algn="ctr">
                                  <w14:noFill/>
                                  <w14:prstDash w14:val="solid"/>
                                  <w14:bevel/>
                                </w14:textOutline>
                              </w:rPr>
                              <w:t>Spuiten en Slikken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02F7E" id="Tekstvak 53" o:spid="_x0000_s1070" type="#_x0000_t202" style="position:absolute;margin-left:-13.55pt;margin-top:-27.85pt;width:215.15pt;height:38.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" fillcolor="#6dff51" strokecolor="#6dff51" strokeweight=".5pt">
                <v:textbox>
                  <w:txbxContent>
                    <w:p w14:paraId="48F6FFFA" w14:textId="77777777" w:rsidR="00196861" w:rsidRPr="004028FE" w:rsidRDefault="00196861" w:rsidP="008032DC">
                      <w:pPr>
                        <w:rPr>
                          <w:i/>
                          <w:iCs/>
                          <w:sz w:val="52"/>
                          <w:szCs w:val="52"/>
                          <w14:textOutline w14:w="9525" w14:cap="rnd" w14:cmpd="sng" w14:algn="ctr">
                            <w14:noFill/>
                            <w14:prstDash w14:val="solid"/>
                            <w14:bevel/>
                          </w14:textOutline>
                        </w:rPr>
                      </w:pPr>
                      <w:r>
                        <w:rPr>
                          <w:i/>
                          <w:iCs/>
                          <w:sz w:val="52"/>
                          <w:szCs w:val="52"/>
                          <w14:textOutline w14:w="9525" w14:cap="rnd" w14:cmpd="sng" w14:algn="ctr">
                            <w14:noFill/>
                            <w14:prstDash w14:val="solid"/>
                            <w14:bevel/>
                          </w14:textOutline>
                        </w:rPr>
                        <w:t>Spuiten en Slikken</w:t>
                      </w:r>
                    </w:p>
                  </w:txbxContent>
                </v:textbox>
              </v:shape>
            </w:pict>
          </mc:Fallback>
        </mc:AlternateContent>
      </w:r>
    </w:p>
    <w:p w14:paraId="50F0D496" w14:textId="1034A6F5" w:rsidR="00273223" w:rsidRPr="004028FE" w:rsidRDefault="00273223" w:rsidP="002F3FC1">
      <w:pPr>
        <w:spacing w:line="360" w:lineRule="auto"/>
      </w:pPr>
    </w:p>
    <w:p w14:paraId="42185F13" w14:textId="46548147" w:rsidR="00273223" w:rsidRPr="004028FE" w:rsidRDefault="00273223" w:rsidP="002F3FC1">
      <w:pPr>
        <w:spacing w:line="360" w:lineRule="auto"/>
      </w:pPr>
    </w:p>
    <w:p w14:paraId="3C043AE9" w14:textId="52E04BD6" w:rsidR="00273223" w:rsidRPr="004028FE" w:rsidRDefault="00521A95" w:rsidP="002F3FC1">
      <w:pPr>
        <w:spacing w:line="360" w:lineRule="auto"/>
      </w:pPr>
      <w:r>
        <w:rPr>
          <w:noProof/>
        </w:rPr>
        <mc:AlternateContent>
          <mc:Choice Requires="wps">
            <w:drawing>
              <wp:anchor distT="0" distB="0" distL="114300" distR="114300" simplePos="0" relativeHeight="251713536" behindDoc="0" locked="0" layoutInCell="1" allowOverlap="1" wp14:anchorId="2CE39F05" wp14:editId="6FEB2E28">
                <wp:simplePos x="0" y="0"/>
                <wp:positionH relativeFrom="column">
                  <wp:posOffset>7740694</wp:posOffset>
                </wp:positionH>
                <wp:positionV relativeFrom="paragraph">
                  <wp:posOffset>224066</wp:posOffset>
                </wp:positionV>
                <wp:extent cx="1710055" cy="3506470"/>
                <wp:effectExtent l="0" t="0" r="17145" b="11430"/>
                <wp:wrapNone/>
                <wp:docPr id="55" name="Tekstvak 55"/>
                <wp:cNvGraphicFramePr/>
                <a:graphic xmlns:a="http://schemas.openxmlformats.org/drawingml/2006/main">
                  <a:graphicData uri="http://schemas.microsoft.com/office/word/2010/wordprocessingShape">
                    <wps:wsp>
                      <wps:cNvSpPr txBox="1"/>
                      <wps:spPr>
                        <a:xfrm>
                          <a:off x="0" y="0"/>
                          <a:ext cx="1710055" cy="3506470"/>
                        </a:xfrm>
                        <a:prstGeom prst="rect">
                          <a:avLst/>
                        </a:prstGeom>
                        <a:solidFill>
                          <a:srgbClr val="6DFF51"/>
                        </a:solidFill>
                        <a:ln w="6350">
                          <a:solidFill>
                            <a:prstClr val="black"/>
                          </a:solidFill>
                        </a:ln>
                        <a:effectLst>
                          <a:softEdge rad="88900"/>
                        </a:effectLst>
                      </wps:spPr>
                      <wps:txbx>
                        <w:txbxContent>
                          <w:p w14:paraId="33EBB765" w14:textId="061B76E2" w:rsidR="00196861" w:rsidRDefault="00196861" w:rsidP="00273223">
                            <w:pPr>
                              <w:pStyle w:val="Lijstalinea"/>
                              <w:numPr>
                                <w:ilvl w:val="0"/>
                                <w:numId w:val="12"/>
                              </w:numPr>
                            </w:pPr>
                            <w:r>
                              <w:t xml:space="preserve"> Logo NPO3 wat vervolgens veranderd in logo BNNVARA</w:t>
                            </w:r>
                            <w:r w:rsidR="0040794C">
                              <w:t>.</w:t>
                            </w:r>
                          </w:p>
                          <w:p w14:paraId="74E77C53" w14:textId="66AC6A41" w:rsidR="00196861" w:rsidRDefault="00196861" w:rsidP="00273223">
                            <w:pPr>
                              <w:pStyle w:val="Lijstalinea"/>
                              <w:numPr>
                                <w:ilvl w:val="0"/>
                                <w:numId w:val="12"/>
                              </w:numPr>
                            </w:pPr>
                            <w:r>
                              <w:t>Kijkwijzer van deze video</w:t>
                            </w:r>
                            <w:r w:rsidR="0040794C">
                              <w:t>.</w:t>
                            </w:r>
                          </w:p>
                          <w:p w14:paraId="6F9965CC" w14:textId="0E91B00C" w:rsidR="00196861" w:rsidRDefault="00196861" w:rsidP="00273223">
                            <w:pPr>
                              <w:pStyle w:val="Lijstalinea"/>
                              <w:numPr>
                                <w:ilvl w:val="0"/>
                                <w:numId w:val="12"/>
                              </w:numPr>
                            </w:pPr>
                            <w:r>
                              <w:t>Vervaagd logo van Spuiten en Slikken rechtsonder in beeld</w:t>
                            </w:r>
                            <w:r w:rsidR="0040794C">
                              <w:t>.</w:t>
                            </w:r>
                          </w:p>
                          <w:p w14:paraId="6AE347CE" w14:textId="7F753B9E" w:rsidR="00196861" w:rsidRDefault="00196861" w:rsidP="00273223">
                            <w:pPr>
                              <w:pStyle w:val="Lijstalinea"/>
                              <w:numPr>
                                <w:ilvl w:val="0"/>
                                <w:numId w:val="12"/>
                              </w:numPr>
                            </w:pPr>
                            <w:r>
                              <w:t>Disclaimer voorafgaand aan het programma</w:t>
                            </w:r>
                            <w:r w:rsidR="0040794C">
                              <w:t>.</w:t>
                            </w:r>
                          </w:p>
                          <w:p w14:paraId="2C469E0D" w14:textId="77777777" w:rsidR="00196861" w:rsidRDefault="00196861" w:rsidP="00273223">
                            <w:pPr>
                              <w:pStyle w:val="Lijstalinea"/>
                              <w:numPr>
                                <w:ilvl w:val="0"/>
                                <w:numId w:val="12"/>
                              </w:numPr>
                            </w:pPr>
                            <w:r>
                              <w:t xml:space="preserve">Het logo wat na het NPO3 verschijnt van punt 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E39F05" id="Tekstvak 55" o:spid="_x0000_s1071" type="#_x0000_t202" style="position:absolute;margin-left:609.5pt;margin-top:17.65pt;width:134.65pt;height:276.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" fillcolor="#6dff51" strokeweight=".5pt">
                <v:textbox>
                  <w:txbxContent>
                    <w:p w14:paraId="33EBB765" w14:textId="061B76E2" w:rsidR="00196861" w:rsidRDefault="00196861" w:rsidP="00273223">
                      <w:pPr>
                        <w:pStyle w:val="Lijstalinea"/>
                        <w:numPr>
                          <w:ilvl w:val="0"/>
                          <w:numId w:val="12"/>
                        </w:numPr>
                      </w:pPr>
                      <w:r>
                        <w:t xml:space="preserve"> Logo NPO3 wat vervolgens veranderd in logo BNNVARA</w:t>
                      </w:r>
                      <w:r w:rsidR="0040794C">
                        <w:t>.</w:t>
                      </w:r>
                    </w:p>
                    <w:p w14:paraId="74E77C53" w14:textId="66AC6A41" w:rsidR="00196861" w:rsidRDefault="00196861" w:rsidP="00273223">
                      <w:pPr>
                        <w:pStyle w:val="Lijstalinea"/>
                        <w:numPr>
                          <w:ilvl w:val="0"/>
                          <w:numId w:val="12"/>
                        </w:numPr>
                      </w:pPr>
                      <w:r>
                        <w:t>Kijkwijzer van deze video</w:t>
                      </w:r>
                      <w:r w:rsidR="0040794C">
                        <w:t>.</w:t>
                      </w:r>
                    </w:p>
                    <w:p w14:paraId="6F9965CC" w14:textId="0E91B00C" w:rsidR="00196861" w:rsidRDefault="00196861" w:rsidP="00273223">
                      <w:pPr>
                        <w:pStyle w:val="Lijstalinea"/>
                        <w:numPr>
                          <w:ilvl w:val="0"/>
                          <w:numId w:val="12"/>
                        </w:numPr>
                      </w:pPr>
                      <w:r>
                        <w:t>Vervaagd logo van Spuiten en Slikken rechtsonder in beeld</w:t>
                      </w:r>
                      <w:r w:rsidR="0040794C">
                        <w:t>.</w:t>
                      </w:r>
                    </w:p>
                    <w:p w14:paraId="6AE347CE" w14:textId="7F753B9E" w:rsidR="00196861" w:rsidRDefault="00196861" w:rsidP="00273223">
                      <w:pPr>
                        <w:pStyle w:val="Lijstalinea"/>
                        <w:numPr>
                          <w:ilvl w:val="0"/>
                          <w:numId w:val="12"/>
                        </w:numPr>
                      </w:pPr>
                      <w:r>
                        <w:t>Disclaimer voorafgaand aan het programma</w:t>
                      </w:r>
                      <w:r w:rsidR="0040794C">
                        <w:t>.</w:t>
                      </w:r>
                    </w:p>
                    <w:p w14:paraId="2C469E0D" w14:textId="77777777" w:rsidR="00196861" w:rsidRDefault="00196861" w:rsidP="00273223">
                      <w:pPr>
                        <w:pStyle w:val="Lijstalinea"/>
                        <w:numPr>
                          <w:ilvl w:val="0"/>
                          <w:numId w:val="12"/>
                        </w:numPr>
                      </w:pPr>
                      <w:r>
                        <w:t xml:space="preserve">Het logo wat na het NPO3 verschijnt van punt 1. </w:t>
                      </w:r>
                    </w:p>
                  </w:txbxContent>
                </v:textbox>
              </v:shape>
            </w:pict>
          </mc:Fallback>
        </mc:AlternateContent>
      </w:r>
    </w:p>
    <w:p w14:paraId="0954E2C7" w14:textId="201BC3CC" w:rsidR="00273223" w:rsidRPr="004028FE" w:rsidRDefault="00273223" w:rsidP="002F3FC1">
      <w:pPr>
        <w:spacing w:line="360" w:lineRule="auto"/>
      </w:pPr>
    </w:p>
    <w:p w14:paraId="188C8F83" w14:textId="33C78C3F" w:rsidR="00273223" w:rsidRPr="004028FE" w:rsidRDefault="00273223" w:rsidP="002F3FC1">
      <w:pPr>
        <w:spacing w:line="360" w:lineRule="auto"/>
      </w:pPr>
    </w:p>
    <w:p w14:paraId="636A564D" w14:textId="06BD916D" w:rsidR="00273223" w:rsidRPr="004028FE" w:rsidRDefault="00273223" w:rsidP="002F3FC1">
      <w:pPr>
        <w:spacing w:line="360" w:lineRule="auto"/>
      </w:pPr>
    </w:p>
    <w:p w14:paraId="017DAD48" w14:textId="77777777" w:rsidR="00273223" w:rsidRPr="004028FE" w:rsidRDefault="00273223" w:rsidP="002F3FC1">
      <w:pPr>
        <w:spacing w:line="360" w:lineRule="auto"/>
      </w:pPr>
    </w:p>
    <w:p w14:paraId="4D6D4672" w14:textId="7481F07F" w:rsidR="00273223" w:rsidRPr="004028FE" w:rsidRDefault="00273223" w:rsidP="002F3FC1">
      <w:pPr>
        <w:spacing w:line="360" w:lineRule="auto"/>
      </w:pPr>
    </w:p>
    <w:p w14:paraId="74347275" w14:textId="30682290" w:rsidR="00273223" w:rsidRPr="004028FE" w:rsidRDefault="00273223" w:rsidP="002F3FC1">
      <w:pPr>
        <w:spacing w:line="360" w:lineRule="auto"/>
      </w:pPr>
    </w:p>
    <w:p w14:paraId="1B17DF27" w14:textId="77777777" w:rsidR="00273223" w:rsidRPr="004028FE" w:rsidRDefault="00273223" w:rsidP="002F3FC1">
      <w:pPr>
        <w:spacing w:line="360" w:lineRule="auto"/>
      </w:pPr>
    </w:p>
    <w:p w14:paraId="7DD89D54" w14:textId="3818980C" w:rsidR="00273223" w:rsidRPr="004028FE" w:rsidRDefault="00273223" w:rsidP="002F3FC1">
      <w:pPr>
        <w:spacing w:line="360" w:lineRule="auto"/>
      </w:pPr>
    </w:p>
    <w:p w14:paraId="7A188843" w14:textId="3398ADD2" w:rsidR="00273223" w:rsidRPr="004028FE" w:rsidRDefault="00273223" w:rsidP="002F3FC1">
      <w:pPr>
        <w:spacing w:line="360" w:lineRule="auto"/>
      </w:pPr>
    </w:p>
    <w:p w14:paraId="1A307026" w14:textId="6BF0DBAA" w:rsidR="00273223" w:rsidRPr="004028FE" w:rsidRDefault="00273223" w:rsidP="002F3FC1">
      <w:pPr>
        <w:spacing w:line="360" w:lineRule="auto"/>
      </w:pPr>
    </w:p>
    <w:p w14:paraId="4F4B1461" w14:textId="6A992C31" w:rsidR="00273223" w:rsidRPr="004028FE" w:rsidRDefault="00273223" w:rsidP="002F3FC1">
      <w:pPr>
        <w:spacing w:line="360" w:lineRule="auto"/>
      </w:pPr>
    </w:p>
    <w:p w14:paraId="0E59BE62" w14:textId="6DCD4E37" w:rsidR="00273223" w:rsidRPr="004028FE" w:rsidRDefault="00273223" w:rsidP="002F3FC1">
      <w:pPr>
        <w:spacing w:line="360" w:lineRule="auto"/>
      </w:pPr>
    </w:p>
    <w:p w14:paraId="23E973B8" w14:textId="29C0DE66" w:rsidR="00273223" w:rsidRPr="004028FE" w:rsidRDefault="00273223" w:rsidP="002F3FC1">
      <w:pPr>
        <w:spacing w:line="360" w:lineRule="auto"/>
      </w:pPr>
    </w:p>
    <w:p w14:paraId="4E092393" w14:textId="39863A93" w:rsidR="00273223" w:rsidRPr="004028FE" w:rsidRDefault="00273223" w:rsidP="002F3FC1">
      <w:pPr>
        <w:spacing w:line="360" w:lineRule="auto"/>
      </w:pPr>
    </w:p>
    <w:p w14:paraId="4FA68E0D" w14:textId="04FDC8B7" w:rsidR="00273223" w:rsidRPr="004028FE" w:rsidRDefault="00F63931" w:rsidP="002F3FC1">
      <w:pPr>
        <w:spacing w:line="360" w:lineRule="auto"/>
      </w:pPr>
      <w:r>
        <w:rPr>
          <w:noProof/>
        </w:rPr>
        <w:lastRenderedPageBreak/>
        <w:drawing>
          <wp:anchor distT="0" distB="0" distL="114300" distR="114300" simplePos="0" relativeHeight="251810303" behindDoc="1" locked="0" layoutInCell="1" allowOverlap="1" wp14:anchorId="307A217F" wp14:editId="139E34AB">
            <wp:simplePos x="0" y="0"/>
            <wp:positionH relativeFrom="column">
              <wp:posOffset>-607695</wp:posOffset>
            </wp:positionH>
            <wp:positionV relativeFrom="paragraph">
              <wp:posOffset>0</wp:posOffset>
            </wp:positionV>
            <wp:extent cx="8348980" cy="5217160"/>
            <wp:effectExtent l="0" t="0" r="0" b="2540"/>
            <wp:wrapTight wrapText="bothSides">
              <wp:wrapPolygon edited="0">
                <wp:start x="0" y="0"/>
                <wp:lineTo x="0" y="21558"/>
                <wp:lineTo x="21554" y="21558"/>
                <wp:lineTo x="21554" y="0"/>
                <wp:lineTo x="0" y="0"/>
              </wp:wrapPolygon>
            </wp:wrapTight>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7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348980" cy="5217160"/>
                    </a:xfrm>
                    <a:prstGeom prst="rect">
                      <a:avLst/>
                    </a:prstGeom>
                  </pic:spPr>
                </pic:pic>
              </a:graphicData>
            </a:graphic>
            <wp14:sizeRelH relativeFrom="page">
              <wp14:pctWidth>0</wp14:pctWidth>
            </wp14:sizeRelH>
            <wp14:sizeRelV relativeFrom="page">
              <wp14:pctHeight>0</wp14:pctHeight>
            </wp14:sizeRelV>
          </wp:anchor>
        </w:drawing>
      </w:r>
      <w:r w:rsidRPr="008032DC">
        <w:rPr>
          <w:noProof/>
        </w:rPr>
        <mc:AlternateContent>
          <mc:Choice Requires="wps">
            <w:drawing>
              <wp:anchor distT="0" distB="0" distL="114300" distR="114300" simplePos="0" relativeHeight="251815936" behindDoc="0" locked="0" layoutInCell="1" allowOverlap="1" wp14:anchorId="013B5722" wp14:editId="7E4603DA">
                <wp:simplePos x="0" y="0"/>
                <wp:positionH relativeFrom="column">
                  <wp:posOffset>1141730</wp:posOffset>
                </wp:positionH>
                <wp:positionV relativeFrom="paragraph">
                  <wp:posOffset>3449955</wp:posOffset>
                </wp:positionV>
                <wp:extent cx="436880" cy="427990"/>
                <wp:effectExtent l="0" t="0" r="7620" b="16510"/>
                <wp:wrapNone/>
                <wp:docPr id="79" name="Ovaal 79"/>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B101CD" w14:textId="0D2571E4" w:rsidR="00196861" w:rsidRDefault="00196861" w:rsidP="00521A9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3B5722" id="Ovaal 79" o:spid="_x0000_s1072" style="position:absolute;margin-left:89.9pt;margin-top:271.65pt;width:34.4pt;height:33.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" fillcolor="#00b050" strokecolor="#1f3763 [1604]" strokeweight="1pt">
                <v:stroke joinstyle="miter"/>
                <v:textbox>
                  <w:txbxContent>
                    <w:p w14:paraId="5FB101CD" w14:textId="0D2571E4" w:rsidR="00196861" w:rsidRDefault="00196861" w:rsidP="00521A95">
                      <w:pPr>
                        <w:jc w:val="center"/>
                      </w:pPr>
                      <w:r>
                        <w:t>1</w:t>
                      </w:r>
                    </w:p>
                  </w:txbxContent>
                </v:textbox>
              </v:oval>
            </w:pict>
          </mc:Fallback>
        </mc:AlternateContent>
      </w:r>
    </w:p>
    <w:p w14:paraId="1FE52122" w14:textId="3D64FBDF" w:rsidR="00273223" w:rsidRDefault="00273223" w:rsidP="00F63931">
      <w:pPr>
        <w:tabs>
          <w:tab w:val="left" w:pos="12469"/>
        </w:tabs>
        <w:spacing w:line="360" w:lineRule="auto"/>
      </w:pPr>
    </w:p>
    <w:p w14:paraId="3434E321" w14:textId="2E391C71" w:rsidR="00273223" w:rsidRDefault="00F63931" w:rsidP="002F3FC1">
      <w:pPr>
        <w:tabs>
          <w:tab w:val="left" w:pos="12469"/>
        </w:tabs>
        <w:spacing w:line="360" w:lineRule="auto"/>
      </w:pPr>
      <w:r>
        <w:rPr>
          <w:noProof/>
        </w:rPr>
        <mc:AlternateContent>
          <mc:Choice Requires="wps">
            <w:drawing>
              <wp:anchor distT="0" distB="0" distL="114300" distR="114300" simplePos="0" relativeHeight="251721728" behindDoc="0" locked="0" layoutInCell="1" allowOverlap="1" wp14:anchorId="5F2113A0" wp14:editId="3AEF5A48">
                <wp:simplePos x="0" y="0"/>
                <wp:positionH relativeFrom="column">
                  <wp:posOffset>8073390</wp:posOffset>
                </wp:positionH>
                <wp:positionV relativeFrom="paragraph">
                  <wp:posOffset>133350</wp:posOffset>
                </wp:positionV>
                <wp:extent cx="1710055" cy="2398395"/>
                <wp:effectExtent l="0" t="0" r="17145" b="14605"/>
                <wp:wrapNone/>
                <wp:docPr id="32" name="Tekstvak 32"/>
                <wp:cNvGraphicFramePr/>
                <a:graphic xmlns:a="http://schemas.openxmlformats.org/drawingml/2006/main">
                  <a:graphicData uri="http://schemas.microsoft.com/office/word/2010/wordprocessingShape">
                    <wps:wsp>
                      <wps:cNvSpPr txBox="1"/>
                      <wps:spPr>
                        <a:xfrm>
                          <a:off x="0" y="0"/>
                          <a:ext cx="1710055" cy="2398395"/>
                        </a:xfrm>
                        <a:prstGeom prst="rect">
                          <a:avLst/>
                        </a:prstGeom>
                        <a:solidFill>
                          <a:srgbClr val="6DFF51"/>
                        </a:solidFill>
                        <a:ln w="6350">
                          <a:solidFill>
                            <a:prstClr val="black"/>
                          </a:solidFill>
                        </a:ln>
                        <a:effectLst>
                          <a:softEdge rad="88900"/>
                        </a:effectLst>
                      </wps:spPr>
                      <wps:txbx>
                        <w:txbxContent>
                          <w:p w14:paraId="2C2A2813" w14:textId="77777777" w:rsidR="00196861" w:rsidRDefault="00196861" w:rsidP="00273223">
                            <w:pPr>
                              <w:pStyle w:val="Lijstalinea"/>
                              <w:numPr>
                                <w:ilvl w:val="0"/>
                                <w:numId w:val="13"/>
                              </w:numPr>
                            </w:pPr>
                            <w:r>
                              <w:t xml:space="preserve"> Pop-up aan einde van de video met verwijzing naar andere </w:t>
                            </w:r>
                            <w:r>
                              <w:rPr>
                                <w:i/>
                                <w:iCs/>
                              </w:rPr>
                              <w:t xml:space="preserve">Spuiten en Slikken </w:t>
                            </w:r>
                            <w:r>
                              <w:t>video.</w:t>
                            </w:r>
                          </w:p>
                          <w:p w14:paraId="68502216" w14:textId="77777777" w:rsidR="00196861" w:rsidRDefault="00196861" w:rsidP="00273223">
                            <w:pPr>
                              <w:pStyle w:val="Lijstalinea"/>
                              <w:numPr>
                                <w:ilvl w:val="0"/>
                                <w:numId w:val="13"/>
                              </w:numPr>
                            </w:pPr>
                            <w:r>
                              <w:t>Pop-up met verwijzing naar het kanaal en snelle manier tot abonneren op het kanaal.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113A0" id="Tekstvak 32" o:spid="_x0000_s1073" type="#_x0000_t202" style="position:absolute;margin-left:635.7pt;margin-top:10.5pt;width:134.65pt;height:188.8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" fillcolor="#6dff51" strokeweight=".5pt">
                <v:textbox>
                  <w:txbxContent>
                    <w:p w14:paraId="2C2A2813" w14:textId="77777777" w:rsidR="00196861" w:rsidRDefault="00196861" w:rsidP="00273223">
                      <w:pPr>
                        <w:pStyle w:val="Lijstalinea"/>
                        <w:numPr>
                          <w:ilvl w:val="0"/>
                          <w:numId w:val="13"/>
                        </w:numPr>
                      </w:pPr>
                      <w:r>
                        <w:t xml:space="preserve"> Pop-up aan einde van de video met verwijzing naar andere </w:t>
                      </w:r>
                      <w:r>
                        <w:rPr>
                          <w:i/>
                          <w:iCs/>
                        </w:rPr>
                        <w:t xml:space="preserve">Spuiten en Slikken </w:t>
                      </w:r>
                      <w:r>
                        <w:t>video.</w:t>
                      </w:r>
                    </w:p>
                    <w:p w14:paraId="68502216" w14:textId="77777777" w:rsidR="00196861" w:rsidRDefault="00196861" w:rsidP="00273223">
                      <w:pPr>
                        <w:pStyle w:val="Lijstalinea"/>
                        <w:numPr>
                          <w:ilvl w:val="0"/>
                          <w:numId w:val="13"/>
                        </w:numPr>
                      </w:pPr>
                      <w:r>
                        <w:t>Pop-up met verwijzing naar het kanaal en snelle manier tot abonneren op het kanaal.</w:t>
                      </w:r>
                    </w:p>
                  </w:txbxContent>
                </v:textbox>
              </v:shape>
            </w:pict>
          </mc:Fallback>
        </mc:AlternateContent>
      </w:r>
    </w:p>
    <w:p w14:paraId="6BFA314B" w14:textId="31D65961" w:rsidR="00273223" w:rsidRDefault="00273223" w:rsidP="002F3FC1">
      <w:pPr>
        <w:tabs>
          <w:tab w:val="left" w:pos="12469"/>
        </w:tabs>
        <w:spacing w:line="360" w:lineRule="auto"/>
      </w:pPr>
    </w:p>
    <w:p w14:paraId="7841EEF2" w14:textId="6C419078" w:rsidR="00273223" w:rsidRDefault="00273223" w:rsidP="002F3FC1">
      <w:pPr>
        <w:tabs>
          <w:tab w:val="left" w:pos="12469"/>
        </w:tabs>
        <w:spacing w:line="360" w:lineRule="auto"/>
      </w:pPr>
    </w:p>
    <w:p w14:paraId="1478BEEA" w14:textId="36134B33" w:rsidR="00273223" w:rsidRDefault="00273223" w:rsidP="002F3FC1">
      <w:pPr>
        <w:tabs>
          <w:tab w:val="left" w:pos="12469"/>
        </w:tabs>
        <w:spacing w:line="360" w:lineRule="auto"/>
      </w:pPr>
    </w:p>
    <w:p w14:paraId="7740DA5E" w14:textId="26332644" w:rsidR="00273223" w:rsidRPr="004028FE" w:rsidRDefault="00273223" w:rsidP="002F3FC1">
      <w:pPr>
        <w:spacing w:line="360" w:lineRule="auto"/>
      </w:pPr>
    </w:p>
    <w:p w14:paraId="0E062D4E" w14:textId="1C5DB240" w:rsidR="00273223" w:rsidRPr="004028FE" w:rsidRDefault="00273223" w:rsidP="002F3FC1">
      <w:pPr>
        <w:spacing w:line="360" w:lineRule="auto"/>
      </w:pPr>
    </w:p>
    <w:p w14:paraId="1E04C535" w14:textId="7321278C" w:rsidR="00273223" w:rsidRPr="004028FE" w:rsidRDefault="00273223" w:rsidP="002F3FC1">
      <w:pPr>
        <w:spacing w:line="360" w:lineRule="auto"/>
      </w:pPr>
    </w:p>
    <w:p w14:paraId="380E3AC0" w14:textId="379494A1" w:rsidR="00273223" w:rsidRPr="004028FE" w:rsidRDefault="00521A95" w:rsidP="002F3FC1">
      <w:pPr>
        <w:spacing w:line="360" w:lineRule="auto"/>
      </w:pPr>
      <w:r w:rsidRPr="00066564">
        <w:rPr>
          <w:noProof/>
        </w:rPr>
        <mc:AlternateContent>
          <mc:Choice Requires="wps">
            <w:drawing>
              <wp:anchor distT="0" distB="0" distL="114300" distR="114300" simplePos="0" relativeHeight="251811840" behindDoc="1" locked="0" layoutInCell="1" allowOverlap="1" wp14:anchorId="080FE4A9" wp14:editId="5040DAF1">
                <wp:simplePos x="0" y="0"/>
                <wp:positionH relativeFrom="column">
                  <wp:posOffset>1201479</wp:posOffset>
                </wp:positionH>
                <wp:positionV relativeFrom="paragraph">
                  <wp:posOffset>175659</wp:posOffset>
                </wp:positionV>
                <wp:extent cx="436880" cy="427990"/>
                <wp:effectExtent l="0" t="0" r="7620" b="16510"/>
                <wp:wrapNone/>
                <wp:docPr id="77" name="Ovaal 77"/>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C3ACCA" w14:textId="77777777" w:rsidR="00196861" w:rsidRDefault="00196861" w:rsidP="00521A95">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0FE4A9" id="Ovaal 77" o:spid="_x0000_s1074" style="position:absolute;margin-left:94.6pt;margin-top:13.85pt;width:34.4pt;height:33.7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" fillcolor="#00b050" strokecolor="#1f3763 [1604]" strokeweight="1pt">
                <v:stroke joinstyle="miter"/>
                <v:textbox>
                  <w:txbxContent>
                    <w:p w14:paraId="14C3ACCA" w14:textId="77777777" w:rsidR="00196861" w:rsidRDefault="00196861" w:rsidP="00521A95">
                      <w:pPr>
                        <w:jc w:val="center"/>
                      </w:pPr>
                      <w:r>
                        <w:t>1</w:t>
                      </w:r>
                    </w:p>
                  </w:txbxContent>
                </v:textbox>
              </v:oval>
            </w:pict>
          </mc:Fallback>
        </mc:AlternateContent>
      </w:r>
    </w:p>
    <w:p w14:paraId="14F0AFF2" w14:textId="1709D06D" w:rsidR="00273223" w:rsidRPr="004028FE" w:rsidRDefault="00F63931" w:rsidP="002F3FC1">
      <w:pPr>
        <w:spacing w:line="360" w:lineRule="auto"/>
      </w:pPr>
      <w:r w:rsidRPr="008032DC">
        <w:rPr>
          <w:noProof/>
        </w:rPr>
        <mc:AlternateContent>
          <mc:Choice Requires="wps">
            <w:drawing>
              <wp:anchor distT="0" distB="0" distL="114300" distR="114300" simplePos="0" relativeHeight="251813888" behindDoc="0" locked="0" layoutInCell="1" allowOverlap="1" wp14:anchorId="25511227" wp14:editId="0143352D">
                <wp:simplePos x="0" y="0"/>
                <wp:positionH relativeFrom="column">
                  <wp:posOffset>3778250</wp:posOffset>
                </wp:positionH>
                <wp:positionV relativeFrom="paragraph">
                  <wp:posOffset>96520</wp:posOffset>
                </wp:positionV>
                <wp:extent cx="436880" cy="427990"/>
                <wp:effectExtent l="0" t="0" r="7620" b="16510"/>
                <wp:wrapNone/>
                <wp:docPr id="78" name="Ovaal 78"/>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A54A3B8" w14:textId="77777777" w:rsidR="00196861" w:rsidRDefault="00196861" w:rsidP="00521A95">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511227" id="Ovaal 78" o:spid="_x0000_s1075" style="position:absolute;margin-left:297.5pt;margin-top:7.6pt;width:34.4pt;height:33.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" fillcolor="#00b050" strokecolor="#1f3763 [1604]" strokeweight="1pt">
                <v:stroke joinstyle="miter"/>
                <v:textbox>
                  <w:txbxContent>
                    <w:p w14:paraId="6A54A3B8" w14:textId="77777777" w:rsidR="00196861" w:rsidRDefault="00196861" w:rsidP="00521A95">
                      <w:pPr>
                        <w:jc w:val="center"/>
                      </w:pPr>
                      <w:r>
                        <w:t>2</w:t>
                      </w:r>
                    </w:p>
                  </w:txbxContent>
                </v:textbox>
              </v:oval>
            </w:pict>
          </mc:Fallback>
        </mc:AlternateContent>
      </w:r>
    </w:p>
    <w:p w14:paraId="709A825F" w14:textId="3747CE46" w:rsidR="00273223" w:rsidRPr="004028FE" w:rsidRDefault="00273223" w:rsidP="002F3FC1">
      <w:pPr>
        <w:spacing w:line="360" w:lineRule="auto"/>
      </w:pPr>
    </w:p>
    <w:p w14:paraId="72885DD6" w14:textId="141809B8" w:rsidR="00273223" w:rsidRPr="004028FE" w:rsidRDefault="00273223" w:rsidP="002F3FC1">
      <w:pPr>
        <w:spacing w:line="360" w:lineRule="auto"/>
      </w:pPr>
    </w:p>
    <w:p w14:paraId="7484C729" w14:textId="24A9B22C" w:rsidR="00273223" w:rsidRPr="004028FE" w:rsidRDefault="00273223" w:rsidP="002F3FC1">
      <w:pPr>
        <w:spacing w:line="360" w:lineRule="auto"/>
      </w:pPr>
    </w:p>
    <w:p w14:paraId="24D969CE" w14:textId="0AE26AC2" w:rsidR="00273223" w:rsidRPr="004028FE" w:rsidRDefault="00273223" w:rsidP="002F3FC1">
      <w:pPr>
        <w:spacing w:line="360" w:lineRule="auto"/>
      </w:pPr>
    </w:p>
    <w:p w14:paraId="43BCCBB1" w14:textId="3ABBA13F" w:rsidR="00273223" w:rsidRPr="004028FE" w:rsidRDefault="00273223" w:rsidP="002F3FC1">
      <w:pPr>
        <w:spacing w:line="360" w:lineRule="auto"/>
      </w:pPr>
    </w:p>
    <w:p w14:paraId="4B0D8E24" w14:textId="1E5FED4C" w:rsidR="00273223" w:rsidRPr="004028FE" w:rsidRDefault="00273223" w:rsidP="002F3FC1">
      <w:pPr>
        <w:spacing w:line="360" w:lineRule="auto"/>
      </w:pPr>
    </w:p>
    <w:p w14:paraId="6212DE22" w14:textId="27BC9FBC" w:rsidR="00273223" w:rsidRPr="004028FE" w:rsidRDefault="00273223" w:rsidP="002F3FC1">
      <w:pPr>
        <w:spacing w:line="360" w:lineRule="auto"/>
      </w:pPr>
    </w:p>
    <w:p w14:paraId="08E09D24" w14:textId="489958E8" w:rsidR="00273223" w:rsidRPr="004028FE" w:rsidRDefault="00273223" w:rsidP="002F3FC1">
      <w:pPr>
        <w:spacing w:line="360" w:lineRule="auto"/>
      </w:pPr>
    </w:p>
    <w:p w14:paraId="2BF918F0" w14:textId="0351AE81" w:rsidR="00273223" w:rsidRPr="004028FE" w:rsidRDefault="00521A95" w:rsidP="002F3FC1">
      <w:pPr>
        <w:spacing w:line="360" w:lineRule="auto"/>
      </w:pPr>
      <w:r w:rsidRPr="00066564">
        <w:rPr>
          <w:noProof/>
        </w:rPr>
        <w:lastRenderedPageBreak/>
        <w:drawing>
          <wp:anchor distT="0" distB="0" distL="114300" distR="114300" simplePos="0" relativeHeight="251793408" behindDoc="1" locked="0" layoutInCell="1" allowOverlap="1" wp14:anchorId="38096A0C" wp14:editId="16AF984C">
            <wp:simplePos x="0" y="0"/>
            <wp:positionH relativeFrom="column">
              <wp:posOffset>-431800</wp:posOffset>
            </wp:positionH>
            <wp:positionV relativeFrom="paragraph">
              <wp:posOffset>-438446</wp:posOffset>
            </wp:positionV>
            <wp:extent cx="7982174" cy="5558594"/>
            <wp:effectExtent l="0" t="0" r="0" b="4445"/>
            <wp:wrapNone/>
            <wp:docPr id="93" name="Afbeelding 93" descr="Afbeelding met tekst, schermafbeelding, zwart, zil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 schermafbeelding, zwart, zilver&#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982174" cy="5558594"/>
                    </a:xfrm>
                    <a:prstGeom prst="rect">
                      <a:avLst/>
                    </a:prstGeom>
                  </pic:spPr>
                </pic:pic>
              </a:graphicData>
            </a:graphic>
            <wp14:sizeRelH relativeFrom="page">
              <wp14:pctWidth>0</wp14:pctWidth>
            </wp14:sizeRelH>
            <wp14:sizeRelV relativeFrom="page">
              <wp14:pctHeight>0</wp14:pctHeight>
            </wp14:sizeRelV>
          </wp:anchor>
        </w:drawing>
      </w:r>
    </w:p>
    <w:p w14:paraId="0E3E8522" w14:textId="6CAB4E4B" w:rsidR="00273223" w:rsidRPr="004028FE" w:rsidRDefault="00273223" w:rsidP="002F3FC1">
      <w:pPr>
        <w:spacing w:line="360" w:lineRule="auto"/>
      </w:pPr>
    </w:p>
    <w:p w14:paraId="0F8629F1" w14:textId="59433B95" w:rsidR="00273223" w:rsidRPr="004028FE" w:rsidRDefault="00273223" w:rsidP="002F3FC1">
      <w:pPr>
        <w:spacing w:line="360" w:lineRule="auto"/>
      </w:pPr>
    </w:p>
    <w:p w14:paraId="2903CC0F" w14:textId="5094152F" w:rsidR="00273223" w:rsidRDefault="00521A95" w:rsidP="002F3FC1">
      <w:pPr>
        <w:tabs>
          <w:tab w:val="left" w:pos="12858"/>
        </w:tabs>
        <w:spacing w:line="360" w:lineRule="auto"/>
      </w:pPr>
      <w:r>
        <w:rPr>
          <w:noProof/>
        </w:rPr>
        <mc:AlternateContent>
          <mc:Choice Requires="wps">
            <w:drawing>
              <wp:anchor distT="0" distB="0" distL="114300" distR="114300" simplePos="0" relativeHeight="251725824" behindDoc="0" locked="0" layoutInCell="1" allowOverlap="1" wp14:anchorId="718D861B" wp14:editId="7502A551">
                <wp:simplePos x="0" y="0"/>
                <wp:positionH relativeFrom="column">
                  <wp:posOffset>7832725</wp:posOffset>
                </wp:positionH>
                <wp:positionV relativeFrom="paragraph">
                  <wp:posOffset>217170</wp:posOffset>
                </wp:positionV>
                <wp:extent cx="1710055" cy="3764915"/>
                <wp:effectExtent l="0" t="0" r="17145" b="6985"/>
                <wp:wrapNone/>
                <wp:docPr id="51" name="Tekstvak 51"/>
                <wp:cNvGraphicFramePr/>
                <a:graphic xmlns:a="http://schemas.openxmlformats.org/drawingml/2006/main">
                  <a:graphicData uri="http://schemas.microsoft.com/office/word/2010/wordprocessingShape">
                    <wps:wsp>
                      <wps:cNvSpPr txBox="1"/>
                      <wps:spPr>
                        <a:xfrm>
                          <a:off x="0" y="0"/>
                          <a:ext cx="1710055" cy="3764915"/>
                        </a:xfrm>
                        <a:prstGeom prst="rect">
                          <a:avLst/>
                        </a:prstGeom>
                        <a:solidFill>
                          <a:srgbClr val="6DFF51"/>
                        </a:solidFill>
                        <a:ln w="6350">
                          <a:solidFill>
                            <a:prstClr val="black"/>
                          </a:solidFill>
                        </a:ln>
                        <a:effectLst>
                          <a:softEdge rad="88900"/>
                        </a:effectLst>
                      </wps:spPr>
                      <wps:txbx>
                        <w:txbxContent>
                          <w:p w14:paraId="2329BE9A" w14:textId="4F7D0DD7" w:rsidR="00196861" w:rsidRPr="00E85425" w:rsidRDefault="00196861" w:rsidP="00273223">
                            <w:pPr>
                              <w:pStyle w:val="Lijstalinea"/>
                              <w:numPr>
                                <w:ilvl w:val="0"/>
                                <w:numId w:val="14"/>
                              </w:numPr>
                            </w:pPr>
                            <w:r>
                              <w:t xml:space="preserve">De vrij beknopte beschrijving onder de video’s die nauwelijks verwijzen naar </w:t>
                            </w:r>
                            <w:r>
                              <w:rPr>
                                <w:i/>
                                <w:iCs/>
                              </w:rPr>
                              <w:t>NPO3</w:t>
                            </w:r>
                            <w:r w:rsidR="0040794C">
                              <w:rPr>
                                <w:i/>
                                <w:iCs/>
                              </w:rPr>
                              <w:t>.</w:t>
                            </w:r>
                          </w:p>
                          <w:p w14:paraId="1381ED6B" w14:textId="190D8324" w:rsidR="00196861" w:rsidRDefault="00196861" w:rsidP="00273223">
                            <w:pPr>
                              <w:pStyle w:val="Lijstalinea"/>
                              <w:numPr>
                                <w:ilvl w:val="0"/>
                                <w:numId w:val="14"/>
                              </w:numPr>
                            </w:pPr>
                            <w:r>
                              <w:t xml:space="preserve">Dit zijn de thumbnails van video’s van </w:t>
                            </w:r>
                            <w:r>
                              <w:rPr>
                                <w:i/>
                                <w:iCs/>
                              </w:rPr>
                              <w:t>Spuiten en Slikken</w:t>
                            </w:r>
                            <w:r>
                              <w:t xml:space="preserve">. Los van het feit dat ze compleet verschillend zijn, missen ze ook iedere herkenning met </w:t>
                            </w:r>
                            <w:r>
                              <w:rPr>
                                <w:i/>
                                <w:iCs/>
                              </w:rPr>
                              <w:t>NPO3</w:t>
                            </w:r>
                            <w:r>
                              <w:t xml:space="preserve"> (groene rand etc.)</w:t>
                            </w:r>
                            <w:r w:rsidR="0040794C">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8D861B" id="Tekstvak 51" o:spid="_x0000_s1076" type="#_x0000_t202" style="position:absolute;margin-left:616.75pt;margin-top:17.1pt;width:134.65pt;height:296.4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" fillcolor="#6dff51" strokeweight=".5pt">
                <v:textbox>
                  <w:txbxContent>
                    <w:p w14:paraId="2329BE9A" w14:textId="4F7D0DD7" w:rsidR="00196861" w:rsidRPr="00E85425" w:rsidRDefault="00196861" w:rsidP="00273223">
                      <w:pPr>
                        <w:pStyle w:val="Lijstalinea"/>
                        <w:numPr>
                          <w:ilvl w:val="0"/>
                          <w:numId w:val="14"/>
                        </w:numPr>
                      </w:pPr>
                      <w:r>
                        <w:t xml:space="preserve">De vrij beknopte beschrijving onder de video’s die nauwelijks verwijzen naar </w:t>
                      </w:r>
                      <w:r>
                        <w:rPr>
                          <w:i/>
                          <w:iCs/>
                        </w:rPr>
                        <w:t>NPO3</w:t>
                      </w:r>
                      <w:r w:rsidR="0040794C">
                        <w:rPr>
                          <w:i/>
                          <w:iCs/>
                        </w:rPr>
                        <w:t>.</w:t>
                      </w:r>
                    </w:p>
                    <w:p w14:paraId="1381ED6B" w14:textId="190D8324" w:rsidR="00196861" w:rsidRDefault="00196861" w:rsidP="00273223">
                      <w:pPr>
                        <w:pStyle w:val="Lijstalinea"/>
                        <w:numPr>
                          <w:ilvl w:val="0"/>
                          <w:numId w:val="14"/>
                        </w:numPr>
                      </w:pPr>
                      <w:r>
                        <w:t xml:space="preserve">Dit zijn de thumbnails van video’s van </w:t>
                      </w:r>
                      <w:r>
                        <w:rPr>
                          <w:i/>
                          <w:iCs/>
                        </w:rPr>
                        <w:t>Spuiten en Slikken</w:t>
                      </w:r>
                      <w:r>
                        <w:t xml:space="preserve">. Los van het feit dat ze compleet verschillend zijn, missen ze ook iedere herkenning met </w:t>
                      </w:r>
                      <w:r>
                        <w:rPr>
                          <w:i/>
                          <w:iCs/>
                        </w:rPr>
                        <w:t>NPO3</w:t>
                      </w:r>
                      <w:r>
                        <w:t xml:space="preserve"> (groene rand etc.)</w:t>
                      </w:r>
                      <w:r w:rsidR="0040794C">
                        <w:t>.</w:t>
                      </w:r>
                    </w:p>
                  </w:txbxContent>
                </v:textbox>
              </v:shape>
            </w:pict>
          </mc:Fallback>
        </mc:AlternateContent>
      </w:r>
      <w:r w:rsidR="00273223">
        <w:tab/>
      </w:r>
    </w:p>
    <w:p w14:paraId="11B81632" w14:textId="29806A1E" w:rsidR="00273223" w:rsidRDefault="002C5FFB" w:rsidP="002F3FC1">
      <w:pPr>
        <w:tabs>
          <w:tab w:val="left" w:pos="12858"/>
        </w:tabs>
        <w:spacing w:line="360" w:lineRule="auto"/>
      </w:pPr>
      <w:r w:rsidRPr="00066564">
        <w:rPr>
          <w:noProof/>
        </w:rPr>
        <mc:AlternateContent>
          <mc:Choice Requires="wps">
            <w:drawing>
              <wp:anchor distT="0" distB="0" distL="114300" distR="114300" simplePos="0" relativeHeight="251795456" behindDoc="1" locked="0" layoutInCell="1" allowOverlap="1" wp14:anchorId="329ED7C5" wp14:editId="57BA48D3">
                <wp:simplePos x="0" y="0"/>
                <wp:positionH relativeFrom="column">
                  <wp:posOffset>7113270</wp:posOffset>
                </wp:positionH>
                <wp:positionV relativeFrom="paragraph">
                  <wp:posOffset>23197</wp:posOffset>
                </wp:positionV>
                <wp:extent cx="436880" cy="427990"/>
                <wp:effectExtent l="0" t="0" r="7620" b="16510"/>
                <wp:wrapNone/>
                <wp:docPr id="91" name="Ovaal 91"/>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1EBB7A0" w14:textId="77777777" w:rsidR="00196861" w:rsidRDefault="00196861" w:rsidP="00066564">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9ED7C5" id="Ovaal 91" o:spid="_x0000_s1077" style="position:absolute;margin-left:560.1pt;margin-top:1.85pt;width:34.4pt;height:33.7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" fillcolor="#00b050" strokecolor="#1f3763 [1604]" strokeweight="1pt">
                <v:stroke joinstyle="miter"/>
                <v:textbox>
                  <w:txbxContent>
                    <w:p w14:paraId="71EBB7A0" w14:textId="77777777" w:rsidR="00196861" w:rsidRDefault="00196861" w:rsidP="00066564">
                      <w:pPr>
                        <w:jc w:val="center"/>
                      </w:pPr>
                      <w:r>
                        <w:t>2</w:t>
                      </w:r>
                    </w:p>
                  </w:txbxContent>
                </v:textbox>
              </v:oval>
            </w:pict>
          </mc:Fallback>
        </mc:AlternateContent>
      </w:r>
    </w:p>
    <w:p w14:paraId="5E383F39" w14:textId="31273418" w:rsidR="00273223" w:rsidRDefault="00273223" w:rsidP="002F3FC1">
      <w:pPr>
        <w:tabs>
          <w:tab w:val="left" w:pos="12858"/>
        </w:tabs>
        <w:spacing w:line="360" w:lineRule="auto"/>
      </w:pPr>
    </w:p>
    <w:p w14:paraId="2EDE5D5A" w14:textId="42CC9A2E" w:rsidR="00273223" w:rsidRDefault="00273223" w:rsidP="002F3FC1">
      <w:pPr>
        <w:tabs>
          <w:tab w:val="left" w:pos="12858"/>
        </w:tabs>
        <w:spacing w:line="360" w:lineRule="auto"/>
      </w:pPr>
    </w:p>
    <w:p w14:paraId="23B011E6" w14:textId="270934D5" w:rsidR="00273223" w:rsidRPr="00D4436B" w:rsidRDefault="00521A95" w:rsidP="002F3FC1">
      <w:pPr>
        <w:spacing w:line="360" w:lineRule="auto"/>
      </w:pPr>
      <w:r w:rsidRPr="00066564">
        <w:rPr>
          <w:noProof/>
        </w:rPr>
        <mc:AlternateContent>
          <mc:Choice Requires="wps">
            <w:drawing>
              <wp:anchor distT="0" distB="0" distL="114300" distR="114300" simplePos="0" relativeHeight="251794432" behindDoc="1" locked="0" layoutInCell="1" allowOverlap="1" wp14:anchorId="26322CDF" wp14:editId="24AED8A8">
                <wp:simplePos x="0" y="0"/>
                <wp:positionH relativeFrom="column">
                  <wp:posOffset>3538486</wp:posOffset>
                </wp:positionH>
                <wp:positionV relativeFrom="paragraph">
                  <wp:posOffset>128668</wp:posOffset>
                </wp:positionV>
                <wp:extent cx="436880" cy="427990"/>
                <wp:effectExtent l="0" t="0" r="7620" b="16510"/>
                <wp:wrapNone/>
                <wp:docPr id="90" name="Ovaal 90"/>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6557F2" w14:textId="77777777" w:rsidR="00196861" w:rsidRDefault="00196861" w:rsidP="00066564">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322CDF" id="Ovaal 90" o:spid="_x0000_s1078" style="position:absolute;margin-left:278.6pt;margin-top:10.15pt;width:34.4pt;height:33.7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" fillcolor="#00b050" strokecolor="#1f3763 [1604]" strokeweight="1pt">
                <v:stroke joinstyle="miter"/>
                <v:textbox>
                  <w:txbxContent>
                    <w:p w14:paraId="536557F2" w14:textId="77777777" w:rsidR="00196861" w:rsidRDefault="00196861" w:rsidP="00066564">
                      <w:pPr>
                        <w:jc w:val="center"/>
                      </w:pPr>
                      <w:r>
                        <w:t>1</w:t>
                      </w:r>
                    </w:p>
                  </w:txbxContent>
                </v:textbox>
              </v:oval>
            </w:pict>
          </mc:Fallback>
        </mc:AlternateContent>
      </w:r>
    </w:p>
    <w:p w14:paraId="34AB73FB" w14:textId="50C41DA2" w:rsidR="00273223" w:rsidRPr="00D4436B" w:rsidRDefault="00273223" w:rsidP="002F3FC1">
      <w:pPr>
        <w:spacing w:line="360" w:lineRule="auto"/>
      </w:pPr>
    </w:p>
    <w:p w14:paraId="308D2C57" w14:textId="02EC4016" w:rsidR="00273223" w:rsidRPr="00D4436B" w:rsidRDefault="00273223" w:rsidP="002F3FC1">
      <w:pPr>
        <w:spacing w:line="360" w:lineRule="auto"/>
      </w:pPr>
    </w:p>
    <w:p w14:paraId="32EADC60" w14:textId="3CC89144" w:rsidR="00273223" w:rsidRPr="00D4436B" w:rsidRDefault="00273223" w:rsidP="002F3FC1">
      <w:pPr>
        <w:spacing w:line="360" w:lineRule="auto"/>
      </w:pPr>
    </w:p>
    <w:p w14:paraId="77150F63" w14:textId="5BFD91C0" w:rsidR="00273223" w:rsidRPr="00D4436B" w:rsidRDefault="002C5FFB" w:rsidP="002F3FC1">
      <w:pPr>
        <w:spacing w:line="360" w:lineRule="auto"/>
      </w:pPr>
      <w:r w:rsidRPr="00066564">
        <w:rPr>
          <w:noProof/>
        </w:rPr>
        <mc:AlternateContent>
          <mc:Choice Requires="wps">
            <w:drawing>
              <wp:anchor distT="0" distB="0" distL="114300" distR="114300" simplePos="0" relativeHeight="251796480" behindDoc="1" locked="0" layoutInCell="1" allowOverlap="1" wp14:anchorId="2C3B656D" wp14:editId="53D6A4BA">
                <wp:simplePos x="0" y="0"/>
                <wp:positionH relativeFrom="column">
                  <wp:posOffset>7162800</wp:posOffset>
                </wp:positionH>
                <wp:positionV relativeFrom="paragraph">
                  <wp:posOffset>143786</wp:posOffset>
                </wp:positionV>
                <wp:extent cx="436880" cy="427990"/>
                <wp:effectExtent l="0" t="0" r="7620" b="16510"/>
                <wp:wrapNone/>
                <wp:docPr id="92" name="Ovaal 92"/>
                <wp:cNvGraphicFramePr/>
                <a:graphic xmlns:a="http://schemas.openxmlformats.org/drawingml/2006/main">
                  <a:graphicData uri="http://schemas.microsoft.com/office/word/2010/wordprocessingShape">
                    <wps:wsp>
                      <wps:cNvSpPr/>
                      <wps:spPr>
                        <a:xfrm>
                          <a:off x="0" y="0"/>
                          <a:ext cx="436880" cy="42799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62DE51F" w14:textId="77777777" w:rsidR="00196861" w:rsidRDefault="00196861" w:rsidP="00066564">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3B656D" id="Ovaal 92" o:spid="_x0000_s1079" style="position:absolute;margin-left:564pt;margin-top:11.3pt;width:34.4pt;height:33.7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" fillcolor="#00b050" strokecolor="#1f3763 [1604]" strokeweight="1pt">
                <v:stroke joinstyle="miter"/>
                <v:textbox>
                  <w:txbxContent>
                    <w:p w14:paraId="762DE51F" w14:textId="77777777" w:rsidR="00196861" w:rsidRDefault="00196861" w:rsidP="00066564">
                      <w:pPr>
                        <w:jc w:val="center"/>
                      </w:pPr>
                      <w:r>
                        <w:t>2</w:t>
                      </w:r>
                    </w:p>
                  </w:txbxContent>
                </v:textbox>
              </v:oval>
            </w:pict>
          </mc:Fallback>
        </mc:AlternateContent>
      </w:r>
    </w:p>
    <w:p w14:paraId="7DFC31DC" w14:textId="210F0AF2" w:rsidR="00273223" w:rsidRPr="00D4436B" w:rsidRDefault="00273223" w:rsidP="002F3FC1">
      <w:pPr>
        <w:spacing w:line="360" w:lineRule="auto"/>
      </w:pPr>
    </w:p>
    <w:p w14:paraId="4F11D083" w14:textId="342779EC" w:rsidR="00273223" w:rsidRPr="00D4436B" w:rsidRDefault="00273223" w:rsidP="002F3FC1">
      <w:pPr>
        <w:spacing w:line="360" w:lineRule="auto"/>
      </w:pPr>
    </w:p>
    <w:p w14:paraId="79791AB6" w14:textId="45A15C8C" w:rsidR="00273223" w:rsidRPr="00D4436B" w:rsidRDefault="00273223" w:rsidP="002F3FC1">
      <w:pPr>
        <w:spacing w:line="360" w:lineRule="auto"/>
      </w:pPr>
    </w:p>
    <w:p w14:paraId="3602B240" w14:textId="00DBC781" w:rsidR="00273223" w:rsidRPr="00D4436B" w:rsidRDefault="00273223" w:rsidP="002F3FC1">
      <w:pPr>
        <w:spacing w:line="360" w:lineRule="auto"/>
      </w:pPr>
    </w:p>
    <w:p w14:paraId="207D1E17" w14:textId="67CAFA7E" w:rsidR="00273223" w:rsidRPr="00D4436B" w:rsidRDefault="00273223" w:rsidP="002F3FC1">
      <w:pPr>
        <w:spacing w:line="360" w:lineRule="auto"/>
      </w:pPr>
    </w:p>
    <w:p w14:paraId="3DC36A62" w14:textId="77777777" w:rsidR="00065C81" w:rsidRDefault="00065C81" w:rsidP="00B561BB">
      <w:pPr>
        <w:rPr>
          <w:b/>
          <w:bCs/>
          <w:color w:val="FFFFFF" w:themeColor="background1"/>
          <w:sz w:val="22"/>
          <w:szCs w:val="22"/>
        </w:rPr>
        <w:sectPr w:rsidR="00065C81" w:rsidSect="00937E3A">
          <w:pgSz w:w="16820" w:h="11900" w:orient="landscape"/>
          <w:pgMar w:top="1417" w:right="1417" w:bottom="1417" w:left="1417" w:header="708" w:footer="708" w:gutter="0"/>
          <w:cols w:space="708"/>
          <w:titlePg/>
          <w:docGrid w:linePitch="360"/>
        </w:sectPr>
      </w:pPr>
    </w:p>
    <w:tbl>
      <w:tblPr>
        <w:tblStyle w:val="Rastertabel4-Accent1"/>
        <w:tblpPr w:leftFromText="141" w:rightFromText="141" w:vertAnchor="page" w:horzAnchor="margin" w:tblpY="2764"/>
        <w:tblW w:w="14170" w:type="dxa"/>
        <w:tblLook w:val="04A0" w:firstRow="1" w:lastRow="0" w:firstColumn="1" w:lastColumn="0" w:noHBand="0" w:noVBand="1"/>
      </w:tblPr>
      <w:tblGrid>
        <w:gridCol w:w="7225"/>
        <w:gridCol w:w="6945"/>
      </w:tblGrid>
      <w:tr w:rsidR="00ED6121" w:rsidRPr="00990668" w14:paraId="44DE4965" w14:textId="77777777" w:rsidTr="00ED61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5ABB859C" w14:textId="77777777" w:rsidR="00ED6121" w:rsidRPr="00990668" w:rsidRDefault="00ED6121" w:rsidP="00ED6121">
            <w:pPr>
              <w:rPr>
                <w:sz w:val="22"/>
                <w:szCs w:val="22"/>
              </w:rPr>
            </w:pPr>
            <w:r w:rsidRPr="00990668">
              <w:rPr>
                <w:sz w:val="22"/>
                <w:szCs w:val="22"/>
              </w:rPr>
              <w:lastRenderedPageBreak/>
              <w:t>Directe Conversie (NPO3)</w:t>
            </w:r>
          </w:p>
        </w:tc>
        <w:tc>
          <w:tcPr>
            <w:tcW w:w="6945" w:type="dxa"/>
          </w:tcPr>
          <w:p w14:paraId="6701A330" w14:textId="77777777" w:rsidR="00ED6121" w:rsidRPr="00990668" w:rsidRDefault="00ED6121" w:rsidP="00ED6121">
            <w:pPr>
              <w:cnfStyle w:val="100000000000" w:firstRow="1" w:lastRow="0" w:firstColumn="0" w:lastColumn="0" w:oddVBand="0" w:evenVBand="0" w:oddHBand="0" w:evenHBand="0" w:firstRowFirstColumn="0" w:firstRowLastColumn="0" w:lastRowFirstColumn="0" w:lastRowLastColumn="0"/>
              <w:rPr>
                <w:sz w:val="22"/>
                <w:szCs w:val="22"/>
              </w:rPr>
            </w:pPr>
            <w:r w:rsidRPr="00990668">
              <w:rPr>
                <w:sz w:val="22"/>
                <w:szCs w:val="22"/>
              </w:rPr>
              <w:t>Indirecte Conversie (NPO3)</w:t>
            </w:r>
          </w:p>
        </w:tc>
      </w:tr>
      <w:tr w:rsidR="00ED6121" w:rsidRPr="00990668" w14:paraId="0022C241" w14:textId="77777777" w:rsidTr="00ED61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1EB2832E" w14:textId="5C2D7668" w:rsidR="00ED6121" w:rsidRPr="00990668" w:rsidRDefault="00ED6121" w:rsidP="00ED6121">
            <w:pPr>
              <w:rPr>
                <w:b w:val="0"/>
                <w:bCs w:val="0"/>
                <w:sz w:val="22"/>
                <w:szCs w:val="22"/>
              </w:rPr>
            </w:pPr>
            <w:r w:rsidRPr="00990668">
              <w:rPr>
                <w:b w:val="0"/>
                <w:bCs w:val="0"/>
                <w:sz w:val="22"/>
                <w:szCs w:val="22"/>
              </w:rPr>
              <w:t xml:space="preserve">Bij het kopje overig is pas de eerste verwijzing naar een eigen platform: </w:t>
            </w:r>
            <w:r w:rsidR="00FB6F91">
              <w:rPr>
                <w:b w:val="0"/>
                <w:bCs w:val="0"/>
                <w:sz w:val="22"/>
                <w:szCs w:val="22"/>
              </w:rPr>
              <w:t xml:space="preserve">De website van </w:t>
            </w:r>
            <w:r w:rsidR="00FB6F91">
              <w:rPr>
                <w:b w:val="0"/>
                <w:bCs w:val="0"/>
                <w:i/>
                <w:iCs/>
                <w:sz w:val="22"/>
                <w:szCs w:val="22"/>
              </w:rPr>
              <w:t>NPO3</w:t>
            </w:r>
            <w:r w:rsidR="00FB6F91">
              <w:rPr>
                <w:b w:val="0"/>
                <w:bCs w:val="0"/>
                <w:sz w:val="22"/>
                <w:szCs w:val="22"/>
              </w:rPr>
              <w:t>.</w:t>
            </w:r>
            <w:r w:rsidRPr="00990668">
              <w:rPr>
                <w:b w:val="0"/>
                <w:bCs w:val="0"/>
                <w:sz w:val="22"/>
                <w:szCs w:val="22"/>
              </w:rPr>
              <w:t xml:space="preserve"> Dit is qua functionaliteiten pas eerste mogelijkheid tot directe conversie. Verder staat het ook pas bij het laatste kopje en wordt het verder niet duidelijk</w:t>
            </w:r>
            <w:r w:rsidR="00FB6F91">
              <w:rPr>
                <w:b w:val="0"/>
                <w:bCs w:val="0"/>
                <w:sz w:val="22"/>
                <w:szCs w:val="22"/>
              </w:rPr>
              <w:t>.</w:t>
            </w:r>
          </w:p>
        </w:tc>
        <w:tc>
          <w:tcPr>
            <w:tcW w:w="6945" w:type="dxa"/>
          </w:tcPr>
          <w:p w14:paraId="415F4D3C" w14:textId="038E16D4" w:rsidR="00ED6121" w:rsidRPr="00990668" w:rsidRDefault="00ED6121" w:rsidP="00ED6121">
            <w:pPr>
              <w:cnfStyle w:val="000000100000" w:firstRow="0" w:lastRow="0" w:firstColumn="0" w:lastColumn="0" w:oddVBand="0" w:evenVBand="0" w:oddHBand="1" w:evenHBand="0" w:firstRowFirstColumn="0" w:firstRowLastColumn="0" w:lastRowFirstColumn="0" w:lastRowLastColumn="0"/>
              <w:rPr>
                <w:sz w:val="22"/>
                <w:szCs w:val="22"/>
              </w:rPr>
            </w:pPr>
            <w:r w:rsidRPr="00990668">
              <w:rPr>
                <w:sz w:val="22"/>
                <w:szCs w:val="22"/>
              </w:rPr>
              <w:t xml:space="preserve">De verwijzingen naar andere pagina’s van NPO zorgt ervoor dat de gebruiker binnen de bubbel van </w:t>
            </w:r>
            <w:r w:rsidRPr="00990668">
              <w:rPr>
                <w:i/>
                <w:iCs/>
                <w:sz w:val="22"/>
                <w:szCs w:val="22"/>
              </w:rPr>
              <w:t xml:space="preserve">NPO3 </w:t>
            </w:r>
            <w:r w:rsidRPr="00990668">
              <w:rPr>
                <w:sz w:val="22"/>
                <w:szCs w:val="22"/>
              </w:rPr>
              <w:t>blijft, maar niet teruggeleid wordt naar de eigen platform</w:t>
            </w:r>
            <w:r w:rsidR="00C639E9">
              <w:rPr>
                <w:sz w:val="22"/>
                <w:szCs w:val="22"/>
              </w:rPr>
              <w:t>s</w:t>
            </w:r>
            <w:r w:rsidRPr="00990668">
              <w:rPr>
                <w:sz w:val="22"/>
                <w:szCs w:val="22"/>
              </w:rPr>
              <w:t xml:space="preserve">. </w:t>
            </w:r>
          </w:p>
        </w:tc>
      </w:tr>
      <w:tr w:rsidR="00ED6121" w:rsidRPr="00990668" w14:paraId="2AF78E3E" w14:textId="77777777" w:rsidTr="00ED6121">
        <w:tc>
          <w:tcPr>
            <w:cnfStyle w:val="001000000000" w:firstRow="0" w:lastRow="0" w:firstColumn="1" w:lastColumn="0" w:oddVBand="0" w:evenVBand="0" w:oddHBand="0" w:evenHBand="0" w:firstRowFirstColumn="0" w:firstRowLastColumn="0" w:lastRowFirstColumn="0" w:lastRowLastColumn="0"/>
            <w:tcW w:w="7225" w:type="dxa"/>
          </w:tcPr>
          <w:p w14:paraId="5082E7B7" w14:textId="0E856727" w:rsidR="00ED6121" w:rsidRPr="00990668" w:rsidRDefault="00ED6121" w:rsidP="00ED6121">
            <w:pPr>
              <w:rPr>
                <w:b w:val="0"/>
                <w:bCs w:val="0"/>
                <w:sz w:val="22"/>
                <w:szCs w:val="22"/>
              </w:rPr>
            </w:pPr>
            <w:r w:rsidRPr="00990668">
              <w:rPr>
                <w:b w:val="0"/>
                <w:bCs w:val="0"/>
                <w:sz w:val="22"/>
                <w:szCs w:val="22"/>
              </w:rPr>
              <w:t>Wederom in de overige sectie vindt men pas weer teksten die bedoeld zijn als lekkermaker om de gebruiker terug te leiden naar de eigen platform</w:t>
            </w:r>
            <w:r w:rsidR="00C639E9">
              <w:rPr>
                <w:b w:val="0"/>
                <w:bCs w:val="0"/>
                <w:sz w:val="22"/>
                <w:szCs w:val="22"/>
              </w:rPr>
              <w:t>s</w:t>
            </w:r>
            <w:r w:rsidRPr="00990668">
              <w:rPr>
                <w:b w:val="0"/>
                <w:bCs w:val="0"/>
                <w:sz w:val="22"/>
                <w:szCs w:val="22"/>
              </w:rPr>
              <w:t xml:space="preserve">. “Hier check je de lekkerste series en films om te </w:t>
            </w:r>
            <w:r w:rsidRPr="00990668">
              <w:rPr>
                <w:b w:val="0"/>
                <w:bCs w:val="0"/>
                <w:i/>
                <w:iCs/>
                <w:sz w:val="22"/>
                <w:szCs w:val="22"/>
              </w:rPr>
              <w:t xml:space="preserve">bingewatchen” </w:t>
            </w:r>
            <w:r w:rsidRPr="00990668">
              <w:rPr>
                <w:b w:val="0"/>
                <w:bCs w:val="0"/>
                <w:sz w:val="22"/>
                <w:szCs w:val="22"/>
              </w:rPr>
              <w:t xml:space="preserve">gevolgd met een link naar </w:t>
            </w:r>
            <w:r w:rsidR="00FB6F91">
              <w:rPr>
                <w:b w:val="0"/>
                <w:bCs w:val="0"/>
                <w:sz w:val="22"/>
                <w:szCs w:val="22"/>
              </w:rPr>
              <w:t xml:space="preserve">de site van </w:t>
            </w:r>
            <w:r w:rsidR="00FB6F91">
              <w:rPr>
                <w:b w:val="0"/>
                <w:bCs w:val="0"/>
                <w:i/>
                <w:iCs/>
                <w:sz w:val="22"/>
                <w:szCs w:val="22"/>
              </w:rPr>
              <w:t>NPO3</w:t>
            </w:r>
            <w:r w:rsidRPr="00990668">
              <w:rPr>
                <w:b w:val="0"/>
                <w:bCs w:val="0"/>
                <w:sz w:val="22"/>
                <w:szCs w:val="22"/>
              </w:rPr>
              <w:t>. Dus niet naar het YouTube-kanaal, maar naar de eigen platform</w:t>
            </w:r>
            <w:r w:rsidR="00C639E9">
              <w:rPr>
                <w:b w:val="0"/>
                <w:bCs w:val="0"/>
                <w:sz w:val="22"/>
                <w:szCs w:val="22"/>
              </w:rPr>
              <w:t>s</w:t>
            </w:r>
            <w:r w:rsidRPr="00990668">
              <w:rPr>
                <w:b w:val="0"/>
                <w:bCs w:val="0"/>
                <w:sz w:val="22"/>
                <w:szCs w:val="22"/>
              </w:rPr>
              <w:t xml:space="preserve">. </w:t>
            </w:r>
          </w:p>
        </w:tc>
        <w:tc>
          <w:tcPr>
            <w:tcW w:w="6945" w:type="dxa"/>
          </w:tcPr>
          <w:p w14:paraId="490048D9" w14:textId="77777777" w:rsidR="00ED6121" w:rsidRPr="00990668" w:rsidRDefault="00ED6121" w:rsidP="00ED6121">
            <w:pPr>
              <w:cnfStyle w:val="000000000000" w:firstRow="0" w:lastRow="0" w:firstColumn="0" w:lastColumn="0" w:oddVBand="0" w:evenVBand="0" w:oddHBand="0" w:evenHBand="0" w:firstRowFirstColumn="0" w:firstRowLastColumn="0" w:lastRowFirstColumn="0" w:lastRowLastColumn="0"/>
              <w:rPr>
                <w:sz w:val="22"/>
                <w:szCs w:val="22"/>
              </w:rPr>
            </w:pPr>
            <w:r w:rsidRPr="00990668">
              <w:rPr>
                <w:sz w:val="22"/>
                <w:szCs w:val="22"/>
              </w:rPr>
              <w:t xml:space="preserve">Teksten als “de complete serie” en “elke woensdag om 15:00” impliceert dat men eigenlijk niet verder hoeft te kijken dan dit platform. Dit kan alleen bij het YouTube-kanaal van </w:t>
            </w:r>
            <w:r w:rsidRPr="00990668">
              <w:rPr>
                <w:i/>
                <w:iCs/>
                <w:sz w:val="22"/>
                <w:szCs w:val="22"/>
              </w:rPr>
              <w:t>NPO3</w:t>
            </w:r>
            <w:r w:rsidRPr="00990668">
              <w:rPr>
                <w:sz w:val="22"/>
                <w:szCs w:val="22"/>
              </w:rPr>
              <w:t xml:space="preserve">. </w:t>
            </w:r>
          </w:p>
        </w:tc>
      </w:tr>
      <w:tr w:rsidR="00ED6121" w:rsidRPr="00990668" w14:paraId="6B18E196" w14:textId="77777777" w:rsidTr="00ED61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76189917" w14:textId="6EA02876" w:rsidR="00ED6121" w:rsidRPr="00241F7E" w:rsidRDefault="00ED6121" w:rsidP="00ED6121">
            <w:pPr>
              <w:rPr>
                <w:b w:val="0"/>
                <w:bCs w:val="0"/>
                <w:sz w:val="22"/>
                <w:szCs w:val="22"/>
              </w:rPr>
            </w:pPr>
            <w:r w:rsidRPr="00990668">
              <w:rPr>
                <w:b w:val="0"/>
                <w:bCs w:val="0"/>
                <w:sz w:val="22"/>
                <w:szCs w:val="22"/>
              </w:rPr>
              <w:t xml:space="preserve">In de banner van </w:t>
            </w:r>
            <w:r w:rsidRPr="00990668">
              <w:rPr>
                <w:b w:val="0"/>
                <w:bCs w:val="0"/>
                <w:i/>
                <w:iCs/>
                <w:sz w:val="22"/>
                <w:szCs w:val="22"/>
              </w:rPr>
              <w:t xml:space="preserve">NPO3 </w:t>
            </w:r>
            <w:r w:rsidRPr="00990668">
              <w:rPr>
                <w:b w:val="0"/>
                <w:bCs w:val="0"/>
                <w:sz w:val="22"/>
                <w:szCs w:val="22"/>
              </w:rPr>
              <w:t xml:space="preserve">wordt weliswaar verwezen naar hun eigen platform, maar heel beperkt en onopvallend. </w:t>
            </w:r>
            <w:r w:rsidR="00241F7E">
              <w:rPr>
                <w:b w:val="0"/>
                <w:bCs w:val="0"/>
                <w:sz w:val="22"/>
                <w:szCs w:val="22"/>
              </w:rPr>
              <w:t xml:space="preserve">Het zit verstopt in een klein blok rechtsonder in de banner met logo’s van verschillende sociale media zoals </w:t>
            </w:r>
            <w:r w:rsidR="00241F7E">
              <w:rPr>
                <w:b w:val="0"/>
                <w:bCs w:val="0"/>
                <w:i/>
                <w:iCs/>
                <w:sz w:val="22"/>
                <w:szCs w:val="22"/>
              </w:rPr>
              <w:t xml:space="preserve">Facebook, Instagram </w:t>
            </w:r>
            <w:r w:rsidR="00241F7E">
              <w:rPr>
                <w:b w:val="0"/>
                <w:bCs w:val="0"/>
                <w:sz w:val="22"/>
                <w:szCs w:val="22"/>
              </w:rPr>
              <w:t xml:space="preserve">en </w:t>
            </w:r>
            <w:r w:rsidR="00241F7E">
              <w:rPr>
                <w:b w:val="0"/>
                <w:bCs w:val="0"/>
                <w:i/>
                <w:iCs/>
                <w:sz w:val="22"/>
                <w:szCs w:val="22"/>
              </w:rPr>
              <w:t>Twitter</w:t>
            </w:r>
            <w:r w:rsidR="00241F7E">
              <w:rPr>
                <w:b w:val="0"/>
                <w:bCs w:val="0"/>
                <w:sz w:val="22"/>
                <w:szCs w:val="22"/>
              </w:rPr>
              <w:t xml:space="preserve">. Wordt veel actie van de gebruiker zelf gevraagd die dit moet ontdekken. </w:t>
            </w:r>
          </w:p>
        </w:tc>
        <w:tc>
          <w:tcPr>
            <w:tcW w:w="6945" w:type="dxa"/>
          </w:tcPr>
          <w:p w14:paraId="28B60CE1" w14:textId="2B5F19A4" w:rsidR="00ED6121" w:rsidRPr="00990668" w:rsidRDefault="00ED6121" w:rsidP="00ED6121">
            <w:pPr>
              <w:cnfStyle w:val="000000100000" w:firstRow="0" w:lastRow="0" w:firstColumn="0" w:lastColumn="0" w:oddVBand="0" w:evenVBand="0" w:oddHBand="1" w:evenHBand="0" w:firstRowFirstColumn="0" w:firstRowLastColumn="0" w:lastRowFirstColumn="0" w:lastRowLastColumn="0"/>
              <w:rPr>
                <w:sz w:val="22"/>
                <w:szCs w:val="22"/>
              </w:rPr>
            </w:pPr>
            <w:r w:rsidRPr="00990668">
              <w:rPr>
                <w:sz w:val="22"/>
                <w:szCs w:val="22"/>
              </w:rPr>
              <w:t>Wel is duidelijk dat ze de gebruiker graag binnen het eigen platform willen behouden. Zo wordt er ook verwezen naar alle eigen sociale media op andere commerciële platform</w:t>
            </w:r>
            <w:r w:rsidR="00C639E9">
              <w:rPr>
                <w:sz w:val="22"/>
                <w:szCs w:val="22"/>
              </w:rPr>
              <w:t>s</w:t>
            </w:r>
            <w:r w:rsidRPr="00990668">
              <w:rPr>
                <w:sz w:val="22"/>
                <w:szCs w:val="22"/>
              </w:rPr>
              <w:t xml:space="preserve">. Men moet binnen de bubbel van </w:t>
            </w:r>
            <w:r w:rsidRPr="00990668">
              <w:rPr>
                <w:i/>
                <w:iCs/>
                <w:sz w:val="22"/>
                <w:szCs w:val="22"/>
              </w:rPr>
              <w:t xml:space="preserve">NPO3 </w:t>
            </w:r>
            <w:r w:rsidRPr="00990668">
              <w:rPr>
                <w:sz w:val="22"/>
                <w:szCs w:val="22"/>
              </w:rPr>
              <w:t xml:space="preserve">blijven, ongeacht op welk platform voor nu. </w:t>
            </w:r>
          </w:p>
        </w:tc>
      </w:tr>
      <w:tr w:rsidR="00ED6121" w:rsidRPr="00990668" w14:paraId="18951ECB" w14:textId="77777777" w:rsidTr="00ED6121">
        <w:tc>
          <w:tcPr>
            <w:cnfStyle w:val="001000000000" w:firstRow="0" w:lastRow="0" w:firstColumn="1" w:lastColumn="0" w:oddVBand="0" w:evenVBand="0" w:oddHBand="0" w:evenHBand="0" w:firstRowFirstColumn="0" w:firstRowLastColumn="0" w:lastRowFirstColumn="0" w:lastRowLastColumn="0"/>
            <w:tcW w:w="7225" w:type="dxa"/>
          </w:tcPr>
          <w:p w14:paraId="34932D21" w14:textId="2A534055" w:rsidR="00ED6121" w:rsidRPr="00241F7E" w:rsidRDefault="00241F7E" w:rsidP="00ED6121">
            <w:pPr>
              <w:rPr>
                <w:b w:val="0"/>
                <w:bCs w:val="0"/>
                <w:sz w:val="22"/>
                <w:szCs w:val="22"/>
              </w:rPr>
            </w:pPr>
            <w:r w:rsidRPr="00241F7E">
              <w:rPr>
                <w:b w:val="0"/>
                <w:bCs w:val="0"/>
                <w:sz w:val="22"/>
                <w:szCs w:val="22"/>
              </w:rPr>
              <w:t xml:space="preserve">Ook is opvallend dat nergens naar het platform </w:t>
            </w:r>
            <w:r w:rsidRPr="00241F7E">
              <w:rPr>
                <w:b w:val="0"/>
                <w:bCs w:val="0"/>
                <w:i/>
                <w:iCs/>
                <w:sz w:val="22"/>
                <w:szCs w:val="22"/>
              </w:rPr>
              <w:t xml:space="preserve">NPOstart </w:t>
            </w:r>
            <w:r w:rsidRPr="00241F7E">
              <w:rPr>
                <w:b w:val="0"/>
                <w:bCs w:val="0"/>
                <w:sz w:val="22"/>
                <w:szCs w:val="22"/>
              </w:rPr>
              <w:t>wordt verwezen. Dit is het streamingplatfom van NPO, maar krijgt geen aandacht op YouTube.</w:t>
            </w:r>
          </w:p>
        </w:tc>
        <w:tc>
          <w:tcPr>
            <w:tcW w:w="6945" w:type="dxa"/>
          </w:tcPr>
          <w:p w14:paraId="0D372BB9" w14:textId="77777777" w:rsidR="00ED6121" w:rsidRPr="00990668" w:rsidRDefault="00ED6121" w:rsidP="00ED6121">
            <w:pPr>
              <w:cnfStyle w:val="000000000000" w:firstRow="0" w:lastRow="0" w:firstColumn="0" w:lastColumn="0" w:oddVBand="0" w:evenVBand="0" w:oddHBand="0" w:evenHBand="0" w:firstRowFirstColumn="0" w:firstRowLastColumn="0" w:lastRowFirstColumn="0" w:lastRowLastColumn="0"/>
              <w:rPr>
                <w:sz w:val="22"/>
                <w:szCs w:val="22"/>
              </w:rPr>
            </w:pPr>
            <w:r w:rsidRPr="00990668">
              <w:rPr>
                <w:sz w:val="22"/>
                <w:szCs w:val="22"/>
              </w:rPr>
              <w:t xml:space="preserve">Vormgeving is bij alle video thumbnails hetzelfde. Het is een zeer herkenbaar iets waardoor alle </w:t>
            </w:r>
            <w:r w:rsidRPr="00990668">
              <w:rPr>
                <w:i/>
                <w:iCs/>
                <w:sz w:val="22"/>
                <w:szCs w:val="22"/>
              </w:rPr>
              <w:t xml:space="preserve">NPO3 </w:t>
            </w:r>
            <w:r w:rsidRPr="00990668">
              <w:rPr>
                <w:sz w:val="22"/>
                <w:szCs w:val="22"/>
              </w:rPr>
              <w:t xml:space="preserve">video’s eigenlijk altijd herkenbaar zullen zijn. Ze hebben een groene rand en allemaal dezelfde vormgeving omtrent de titel van een serie. Hierdoor wordt direct herkenbaar dat het om video’s van </w:t>
            </w:r>
            <w:r w:rsidRPr="00990668">
              <w:rPr>
                <w:i/>
                <w:iCs/>
                <w:sz w:val="22"/>
                <w:szCs w:val="22"/>
              </w:rPr>
              <w:t xml:space="preserve">NPO3 </w:t>
            </w:r>
            <w:r w:rsidRPr="00990668">
              <w:rPr>
                <w:sz w:val="22"/>
                <w:szCs w:val="22"/>
              </w:rPr>
              <w:t xml:space="preserve">gaat. </w:t>
            </w:r>
          </w:p>
        </w:tc>
      </w:tr>
      <w:tr w:rsidR="00ED6121" w:rsidRPr="00990668" w14:paraId="607811B9" w14:textId="77777777" w:rsidTr="00ED61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BCB0945" w14:textId="20066F7F" w:rsidR="00ED6121" w:rsidRPr="00990668" w:rsidRDefault="00241F7E" w:rsidP="00ED6121">
            <w:pPr>
              <w:rPr>
                <w:sz w:val="22"/>
                <w:szCs w:val="22"/>
              </w:rPr>
            </w:pPr>
            <w:r>
              <w:rPr>
                <w:b w:val="0"/>
                <w:bCs w:val="0"/>
                <w:sz w:val="22"/>
                <w:szCs w:val="22"/>
              </w:rPr>
              <w:t>Worden veel linkjes neergezet die de gebruiker niet kan aanklikken. Men moet ze kopiëren en in de adresbalk invoeren, om te ontdekken waar ze naar toe verwezen worden. Vraagt veel van de gebruikers zelf.</w:t>
            </w:r>
          </w:p>
        </w:tc>
        <w:tc>
          <w:tcPr>
            <w:tcW w:w="6945" w:type="dxa"/>
          </w:tcPr>
          <w:p w14:paraId="272F6666" w14:textId="1C3B3900" w:rsidR="00ED6121" w:rsidRPr="00990668" w:rsidRDefault="00ED6121" w:rsidP="00ED6121">
            <w:pPr>
              <w:cnfStyle w:val="000000100000" w:firstRow="0" w:lastRow="0" w:firstColumn="0" w:lastColumn="0" w:oddVBand="0" w:evenVBand="0" w:oddHBand="1" w:evenHBand="0" w:firstRowFirstColumn="0" w:firstRowLastColumn="0" w:lastRowFirstColumn="0" w:lastRowLastColumn="0"/>
              <w:rPr>
                <w:sz w:val="22"/>
                <w:szCs w:val="22"/>
              </w:rPr>
            </w:pPr>
            <w:r w:rsidRPr="00990668">
              <w:rPr>
                <w:sz w:val="22"/>
                <w:szCs w:val="22"/>
              </w:rPr>
              <w:t xml:space="preserve">Onder het kopje kanalen zijn allemaal logo’s te vinden van andere kanalen waarnaar </w:t>
            </w:r>
            <w:r w:rsidRPr="00990668">
              <w:rPr>
                <w:i/>
                <w:iCs/>
                <w:sz w:val="22"/>
                <w:szCs w:val="22"/>
              </w:rPr>
              <w:t xml:space="preserve">NPO3 </w:t>
            </w:r>
            <w:r w:rsidRPr="00990668">
              <w:rPr>
                <w:sz w:val="22"/>
                <w:szCs w:val="22"/>
              </w:rPr>
              <w:t xml:space="preserve">verwijst. Dit zijn allemaal kanalen die passen binnen </w:t>
            </w:r>
            <w:r w:rsidRPr="00990668">
              <w:rPr>
                <w:i/>
                <w:iCs/>
                <w:sz w:val="22"/>
                <w:szCs w:val="22"/>
              </w:rPr>
              <w:t xml:space="preserve">NPO3 </w:t>
            </w:r>
            <w:r w:rsidRPr="00990668">
              <w:rPr>
                <w:sz w:val="22"/>
                <w:szCs w:val="22"/>
              </w:rPr>
              <w:t xml:space="preserve">zoals </w:t>
            </w:r>
            <w:r w:rsidRPr="00990668">
              <w:rPr>
                <w:i/>
                <w:iCs/>
                <w:sz w:val="22"/>
                <w:szCs w:val="22"/>
              </w:rPr>
              <w:t xml:space="preserve">#BOOS </w:t>
            </w:r>
            <w:r w:rsidRPr="00990668">
              <w:rPr>
                <w:sz w:val="22"/>
                <w:szCs w:val="22"/>
              </w:rPr>
              <w:t xml:space="preserve">en </w:t>
            </w:r>
            <w:r w:rsidRPr="00990668">
              <w:rPr>
                <w:i/>
                <w:iCs/>
                <w:sz w:val="22"/>
                <w:szCs w:val="22"/>
              </w:rPr>
              <w:t xml:space="preserve">Zondag met Lubach. </w:t>
            </w:r>
            <w:r w:rsidRPr="00990668">
              <w:rPr>
                <w:sz w:val="22"/>
                <w:szCs w:val="22"/>
              </w:rPr>
              <w:t>Echter, men blijft wel op YouTube en gaat niet terug naar de platform</w:t>
            </w:r>
            <w:r w:rsidR="00C639E9">
              <w:rPr>
                <w:sz w:val="22"/>
                <w:szCs w:val="22"/>
              </w:rPr>
              <w:t>s</w:t>
            </w:r>
            <w:r w:rsidRPr="00990668">
              <w:rPr>
                <w:sz w:val="22"/>
                <w:szCs w:val="22"/>
              </w:rPr>
              <w:t xml:space="preserve"> van NPO zelf.</w:t>
            </w:r>
          </w:p>
        </w:tc>
      </w:tr>
    </w:tbl>
    <w:p w14:paraId="23D6EEA2" w14:textId="77777777" w:rsidR="00ED6121" w:rsidRDefault="00ED6121" w:rsidP="00ED6121">
      <w:pPr>
        <w:rPr>
          <w:sz w:val="22"/>
          <w:szCs w:val="22"/>
        </w:rPr>
      </w:pPr>
    </w:p>
    <w:p w14:paraId="078D926C" w14:textId="77777777" w:rsidR="00ED6121" w:rsidRPr="00B561BB" w:rsidRDefault="00ED6121" w:rsidP="00ED6121">
      <w:pPr>
        <w:pStyle w:val="Kop2"/>
        <w:rPr>
          <w:i/>
          <w:iCs/>
          <w:color w:val="000000" w:themeColor="text1"/>
        </w:rPr>
      </w:pPr>
      <w:bookmarkStart w:id="28" w:name="_Toc69462352"/>
      <w:r>
        <w:rPr>
          <w:i/>
          <w:iCs/>
          <w:color w:val="000000" w:themeColor="text1"/>
        </w:rPr>
        <w:t xml:space="preserve">7.3 </w:t>
      </w:r>
      <w:r w:rsidRPr="00B561BB">
        <w:rPr>
          <w:i/>
          <w:iCs/>
          <w:color w:val="000000" w:themeColor="text1"/>
        </w:rPr>
        <w:t>Bijlage 3</w:t>
      </w:r>
      <w:bookmarkEnd w:id="28"/>
    </w:p>
    <w:p w14:paraId="5D36FD58" w14:textId="77777777" w:rsidR="00ED6121" w:rsidRDefault="00ED6121" w:rsidP="00ED6121">
      <w:pPr>
        <w:rPr>
          <w:sz w:val="22"/>
          <w:szCs w:val="22"/>
        </w:rPr>
      </w:pPr>
    </w:p>
    <w:p w14:paraId="6C745A1E" w14:textId="2D3B749B" w:rsidR="00ED6121" w:rsidRPr="005D412E" w:rsidRDefault="00ED6121" w:rsidP="00E745ED">
      <w:pPr>
        <w:pStyle w:val="Kop3"/>
        <w:rPr>
          <w:color w:val="000000" w:themeColor="text1"/>
        </w:rPr>
        <w:sectPr w:rsidR="00ED6121" w:rsidRPr="005D412E" w:rsidSect="00ED6121">
          <w:pgSz w:w="16820" w:h="11900" w:orient="landscape"/>
          <w:pgMar w:top="1417" w:right="1417" w:bottom="1417" w:left="1417" w:header="708" w:footer="708" w:gutter="0"/>
          <w:cols w:space="708"/>
          <w:titlePg/>
          <w:docGrid w:linePitch="360"/>
        </w:sectPr>
      </w:pPr>
      <w:bookmarkStart w:id="29" w:name="_Toc69462353"/>
      <w:r w:rsidRPr="005D412E">
        <w:rPr>
          <w:color w:val="000000" w:themeColor="text1"/>
        </w:rPr>
        <w:t>7.3.1 NPO</w:t>
      </w:r>
      <w:bookmarkEnd w:id="29"/>
    </w:p>
    <w:p w14:paraId="6672C694" w14:textId="77777777" w:rsidR="00E745ED" w:rsidRDefault="00E745ED" w:rsidP="00E745ED">
      <w:pPr>
        <w:rPr>
          <w:sz w:val="22"/>
          <w:szCs w:val="22"/>
        </w:rPr>
      </w:pPr>
    </w:p>
    <w:p w14:paraId="13E4C26F" w14:textId="633AF7A3" w:rsidR="00E745ED" w:rsidRPr="005D412E" w:rsidRDefault="00E745ED" w:rsidP="00E745ED">
      <w:pPr>
        <w:pStyle w:val="Kop3"/>
        <w:rPr>
          <w:color w:val="000000" w:themeColor="text1"/>
          <w:sz w:val="22"/>
          <w:szCs w:val="22"/>
        </w:rPr>
      </w:pPr>
      <w:bookmarkStart w:id="30" w:name="_Toc69462354"/>
      <w:r w:rsidRPr="005D412E">
        <w:rPr>
          <w:color w:val="000000" w:themeColor="text1"/>
        </w:rPr>
        <w:t>7.3.2 NPO3TV</w:t>
      </w:r>
      <w:bookmarkEnd w:id="30"/>
    </w:p>
    <w:tbl>
      <w:tblPr>
        <w:tblStyle w:val="Rastertabel4-Accent1"/>
        <w:tblpPr w:leftFromText="141" w:rightFromText="141" w:vertAnchor="text" w:horzAnchor="margin" w:tblpY="29"/>
        <w:tblW w:w="0" w:type="auto"/>
        <w:tblLook w:val="04A0" w:firstRow="1" w:lastRow="0" w:firstColumn="1" w:lastColumn="0" w:noHBand="0" w:noVBand="1"/>
      </w:tblPr>
      <w:tblGrid>
        <w:gridCol w:w="7650"/>
        <w:gridCol w:w="5812"/>
      </w:tblGrid>
      <w:tr w:rsidR="00E745ED" w:rsidRPr="00990668" w14:paraId="71AF3400" w14:textId="77777777" w:rsidTr="00E74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tcPr>
          <w:p w14:paraId="63537762" w14:textId="77777777" w:rsidR="00E745ED" w:rsidRPr="00990668" w:rsidRDefault="00E745ED" w:rsidP="00E745ED">
            <w:pPr>
              <w:rPr>
                <w:sz w:val="22"/>
                <w:szCs w:val="22"/>
              </w:rPr>
            </w:pPr>
            <w:r w:rsidRPr="00990668">
              <w:rPr>
                <w:sz w:val="22"/>
                <w:szCs w:val="22"/>
              </w:rPr>
              <w:t>Directe Conversie (NPO3TV)</w:t>
            </w:r>
          </w:p>
        </w:tc>
        <w:tc>
          <w:tcPr>
            <w:tcW w:w="5812" w:type="dxa"/>
          </w:tcPr>
          <w:p w14:paraId="1417D767" w14:textId="77777777" w:rsidR="00E745ED" w:rsidRPr="00990668" w:rsidRDefault="00E745ED" w:rsidP="00E745ED">
            <w:pPr>
              <w:cnfStyle w:val="100000000000" w:firstRow="1" w:lastRow="0" w:firstColumn="0" w:lastColumn="0" w:oddVBand="0" w:evenVBand="0" w:oddHBand="0" w:evenHBand="0" w:firstRowFirstColumn="0" w:firstRowLastColumn="0" w:lastRowFirstColumn="0" w:lastRowLastColumn="0"/>
              <w:rPr>
                <w:sz w:val="22"/>
                <w:szCs w:val="22"/>
              </w:rPr>
            </w:pPr>
            <w:r w:rsidRPr="00990668">
              <w:rPr>
                <w:sz w:val="22"/>
                <w:szCs w:val="22"/>
              </w:rPr>
              <w:t>Indirecte Conversie (NPO3TV)</w:t>
            </w:r>
          </w:p>
        </w:tc>
      </w:tr>
      <w:tr w:rsidR="00E745ED" w:rsidRPr="00990668" w14:paraId="0B0AC0BB"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tcPr>
          <w:p w14:paraId="696ADCEF" w14:textId="30C92695" w:rsidR="00E745ED" w:rsidRPr="00990668" w:rsidRDefault="00E745ED" w:rsidP="00E745ED">
            <w:pPr>
              <w:rPr>
                <w:rFonts w:ascii="Calibri" w:hAnsi="Calibri" w:cstheme="minorHAnsi"/>
                <w:b w:val="0"/>
                <w:bCs w:val="0"/>
                <w:color w:val="000000" w:themeColor="text1"/>
                <w:sz w:val="22"/>
                <w:szCs w:val="22"/>
              </w:rPr>
            </w:pPr>
            <w:r w:rsidRPr="00990668">
              <w:rPr>
                <w:b w:val="0"/>
                <w:bCs w:val="0"/>
                <w:sz w:val="22"/>
                <w:szCs w:val="22"/>
              </w:rPr>
              <w:t xml:space="preserve">De link met televisie wordt heel sterk gelegd in de tekst. Het gaat om </w:t>
            </w:r>
            <w:r w:rsidRPr="00990668">
              <w:rPr>
                <w:b w:val="0"/>
                <w:bCs w:val="0"/>
                <w:i/>
                <w:iCs/>
                <w:sz w:val="22"/>
                <w:szCs w:val="22"/>
              </w:rPr>
              <w:t xml:space="preserve">televisiefragmenten </w:t>
            </w:r>
            <w:r w:rsidRPr="00990668">
              <w:rPr>
                <w:b w:val="0"/>
                <w:bCs w:val="0"/>
                <w:sz w:val="22"/>
                <w:szCs w:val="22"/>
              </w:rPr>
              <w:t xml:space="preserve">en daarnaast zit het ook verstopt in de titel van het kanaal. </w:t>
            </w:r>
            <w:r w:rsidRPr="00990668">
              <w:rPr>
                <w:rFonts w:ascii="Calibri" w:hAnsi="Calibri" w:cstheme="minorHAnsi"/>
                <w:b w:val="0"/>
                <w:bCs w:val="0"/>
                <w:color w:val="000000" w:themeColor="text1"/>
                <w:sz w:val="22"/>
                <w:szCs w:val="22"/>
              </w:rPr>
              <w:t>Alles wijst op een vorm van direct-conversie, waarbij duidelijk is dat het om televisiefragmenten gaan die de gebruiker moeten verleiden om terug te gaan naar de eigen platform</w:t>
            </w:r>
            <w:r w:rsidR="00C639E9">
              <w:rPr>
                <w:rFonts w:ascii="Calibri" w:hAnsi="Calibri" w:cstheme="minorHAnsi"/>
                <w:b w:val="0"/>
                <w:bCs w:val="0"/>
                <w:color w:val="000000" w:themeColor="text1"/>
                <w:sz w:val="22"/>
                <w:szCs w:val="22"/>
              </w:rPr>
              <w:t>s</w:t>
            </w:r>
            <w:r w:rsidRPr="00990668">
              <w:rPr>
                <w:rFonts w:ascii="Calibri" w:hAnsi="Calibri" w:cstheme="minorHAnsi"/>
                <w:b w:val="0"/>
                <w:bCs w:val="0"/>
                <w:color w:val="000000" w:themeColor="text1"/>
                <w:sz w:val="22"/>
                <w:szCs w:val="22"/>
              </w:rPr>
              <w:t xml:space="preserve"> van de NPO</w:t>
            </w:r>
          </w:p>
          <w:p w14:paraId="43AA9D42" w14:textId="77777777" w:rsidR="00E745ED" w:rsidRPr="00990668" w:rsidRDefault="00E745ED" w:rsidP="00E745ED">
            <w:pPr>
              <w:rPr>
                <w:b w:val="0"/>
                <w:bCs w:val="0"/>
                <w:sz w:val="22"/>
                <w:szCs w:val="22"/>
              </w:rPr>
            </w:pPr>
          </w:p>
        </w:tc>
        <w:tc>
          <w:tcPr>
            <w:tcW w:w="5812" w:type="dxa"/>
          </w:tcPr>
          <w:p w14:paraId="035FBE0E" w14:textId="122A2BDE" w:rsidR="00E745ED" w:rsidRPr="00990668" w:rsidRDefault="00E745ED" w:rsidP="00E745ED">
            <w:pPr>
              <w:cnfStyle w:val="000000100000" w:firstRow="0" w:lastRow="0" w:firstColumn="0" w:lastColumn="0" w:oddVBand="0" w:evenVBand="0" w:oddHBand="1" w:evenHBand="0" w:firstRowFirstColumn="0" w:firstRowLastColumn="0" w:lastRowFirstColumn="0" w:lastRowLastColumn="0"/>
              <w:rPr>
                <w:sz w:val="22"/>
                <w:szCs w:val="22"/>
              </w:rPr>
            </w:pPr>
            <w:r w:rsidRPr="00990668">
              <w:rPr>
                <w:sz w:val="22"/>
                <w:szCs w:val="22"/>
              </w:rPr>
              <w:t xml:space="preserve">De linkjes die bij </w:t>
            </w:r>
            <w:r w:rsidRPr="00990668">
              <w:rPr>
                <w:i/>
                <w:iCs/>
                <w:sz w:val="22"/>
                <w:szCs w:val="22"/>
              </w:rPr>
              <w:t xml:space="preserve">NPO3 </w:t>
            </w:r>
            <w:r w:rsidRPr="00990668">
              <w:rPr>
                <w:sz w:val="22"/>
                <w:szCs w:val="22"/>
              </w:rPr>
              <w:t>wel in het kopje over stonden en direct verwijzen naar hun eigen platform</w:t>
            </w:r>
            <w:r w:rsidR="00C639E9">
              <w:rPr>
                <w:sz w:val="22"/>
                <w:szCs w:val="22"/>
              </w:rPr>
              <w:t>s</w:t>
            </w:r>
            <w:r w:rsidRPr="00990668">
              <w:rPr>
                <w:sz w:val="22"/>
                <w:szCs w:val="22"/>
              </w:rPr>
              <w:t>, ontbreken op dit kanaal. Dit is bijzonder, omdat het idee van dit kanaal is dat mensen ter promotie fragmenten kunnen zien van televisieseries. Dan wil je juist dat ze makkelijk naar de eigen platform</w:t>
            </w:r>
            <w:r w:rsidR="00C639E9">
              <w:rPr>
                <w:sz w:val="22"/>
                <w:szCs w:val="22"/>
              </w:rPr>
              <w:t>s</w:t>
            </w:r>
            <w:r w:rsidRPr="00990668">
              <w:rPr>
                <w:sz w:val="22"/>
                <w:szCs w:val="22"/>
              </w:rPr>
              <w:t xml:space="preserve"> van NPO kunnen komen. </w:t>
            </w:r>
          </w:p>
        </w:tc>
      </w:tr>
      <w:tr w:rsidR="00E745ED" w:rsidRPr="00990668" w14:paraId="3DA14828" w14:textId="77777777" w:rsidTr="00E745ED">
        <w:tc>
          <w:tcPr>
            <w:cnfStyle w:val="001000000000" w:firstRow="0" w:lastRow="0" w:firstColumn="1" w:lastColumn="0" w:oddVBand="0" w:evenVBand="0" w:oddHBand="0" w:evenHBand="0" w:firstRowFirstColumn="0" w:firstRowLastColumn="0" w:lastRowFirstColumn="0" w:lastRowLastColumn="0"/>
            <w:tcW w:w="7650" w:type="dxa"/>
          </w:tcPr>
          <w:p w14:paraId="36908EC4" w14:textId="77777777" w:rsidR="00E745ED" w:rsidRPr="00990668" w:rsidRDefault="00E745ED" w:rsidP="00E745ED">
            <w:pPr>
              <w:rPr>
                <w:b w:val="0"/>
                <w:bCs w:val="0"/>
                <w:sz w:val="22"/>
                <w:szCs w:val="22"/>
              </w:rPr>
            </w:pPr>
            <w:r>
              <w:rPr>
                <w:b w:val="0"/>
                <w:bCs w:val="0"/>
                <w:sz w:val="22"/>
                <w:szCs w:val="22"/>
              </w:rPr>
              <w:t xml:space="preserve">De nadruk wordt in de tekst ook heel sterk gelegd op </w:t>
            </w:r>
            <w:r>
              <w:rPr>
                <w:b w:val="0"/>
                <w:bCs w:val="0"/>
                <w:i/>
                <w:iCs/>
                <w:sz w:val="22"/>
                <w:szCs w:val="22"/>
              </w:rPr>
              <w:t xml:space="preserve">fragmenten. </w:t>
            </w:r>
            <w:r>
              <w:rPr>
                <w:b w:val="0"/>
                <w:bCs w:val="0"/>
                <w:sz w:val="22"/>
                <w:szCs w:val="22"/>
              </w:rPr>
              <w:t xml:space="preserve">Voor nieuwe content zit je op dit kanaal dus verkeerd. Het is puur promotioneel. Ook in de Banner wordt duidelijk dat het gaat om televisiefragmenten: </w:t>
            </w:r>
            <w:r>
              <w:rPr>
                <w:b w:val="0"/>
                <w:bCs w:val="0"/>
                <w:i/>
                <w:iCs/>
                <w:sz w:val="22"/>
                <w:szCs w:val="22"/>
              </w:rPr>
              <w:t>De bestse tv-fragmenten</w:t>
            </w:r>
            <w:r>
              <w:rPr>
                <w:b w:val="0"/>
                <w:bCs w:val="0"/>
                <w:sz w:val="22"/>
                <w:szCs w:val="22"/>
              </w:rPr>
              <w:t>.</w:t>
            </w:r>
          </w:p>
        </w:tc>
        <w:tc>
          <w:tcPr>
            <w:tcW w:w="5812" w:type="dxa"/>
          </w:tcPr>
          <w:p w14:paraId="62C1BDF5" w14:textId="77777777" w:rsidR="00E745ED" w:rsidRPr="00990668" w:rsidRDefault="00E745ED" w:rsidP="00E745E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Het gebruik van het ster-emoji moet zorgen voor helderheid en moet opvallen tussen de rest van de tekst.</w:t>
            </w:r>
          </w:p>
        </w:tc>
      </w:tr>
      <w:tr w:rsidR="00E745ED" w:rsidRPr="00990668" w14:paraId="427BF38C"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tcPr>
          <w:p w14:paraId="6F59EC70" w14:textId="77E92BE8" w:rsidR="00E745ED" w:rsidRPr="00990668" w:rsidRDefault="00241F7E" w:rsidP="00E745ED">
            <w:pPr>
              <w:rPr>
                <w:b w:val="0"/>
                <w:bCs w:val="0"/>
                <w:sz w:val="22"/>
                <w:szCs w:val="22"/>
              </w:rPr>
            </w:pPr>
            <w:r w:rsidRPr="00317F66">
              <w:rPr>
                <w:b w:val="0"/>
                <w:bCs w:val="0"/>
                <w:sz w:val="22"/>
                <w:szCs w:val="22"/>
              </w:rPr>
              <w:t xml:space="preserve">Opvallend is dat in de banner nu alleen een YouTube-logo staat en geen </w:t>
            </w:r>
            <w:r w:rsidRPr="00317F66">
              <w:rPr>
                <w:b w:val="0"/>
                <w:bCs w:val="0"/>
                <w:i/>
                <w:iCs/>
                <w:sz w:val="22"/>
                <w:szCs w:val="22"/>
              </w:rPr>
              <w:t>NPO3</w:t>
            </w:r>
            <w:r w:rsidRPr="00317F66">
              <w:rPr>
                <w:b w:val="0"/>
                <w:bCs w:val="0"/>
                <w:sz w:val="22"/>
                <w:szCs w:val="22"/>
              </w:rPr>
              <w:t xml:space="preserve"> logo. Dit is apart aangezien, dit kanaal bij uitstek is bedoeld om gebruikers te teasen met fragmenten uit programma’s. Echter, kunnen ze nergens makkelijk teruggeleid worden</w:t>
            </w:r>
            <w:r>
              <w:rPr>
                <w:b w:val="0"/>
                <w:bCs w:val="0"/>
                <w:sz w:val="22"/>
                <w:szCs w:val="22"/>
              </w:rPr>
              <w:t xml:space="preserve"> </w:t>
            </w:r>
            <w:r w:rsidRPr="00317F66">
              <w:rPr>
                <w:b w:val="0"/>
                <w:bCs w:val="0"/>
                <w:sz w:val="22"/>
                <w:szCs w:val="22"/>
              </w:rPr>
              <w:t>(</w:t>
            </w:r>
            <w:r>
              <w:rPr>
                <w:b w:val="0"/>
                <w:bCs w:val="0"/>
                <w:sz w:val="22"/>
                <w:szCs w:val="22"/>
              </w:rPr>
              <w:t>i</w:t>
            </w:r>
            <w:r w:rsidRPr="00241F7E">
              <w:rPr>
                <w:b w:val="0"/>
                <w:bCs w:val="0"/>
                <w:i/>
                <w:iCs/>
                <w:sz w:val="22"/>
                <w:szCs w:val="22"/>
              </w:rPr>
              <w:t>magined audiences</w:t>
            </w:r>
            <w:r w:rsidRPr="00317F66">
              <w:rPr>
                <w:b w:val="0"/>
                <w:bCs w:val="0"/>
                <w:sz w:val="22"/>
                <w:szCs w:val="22"/>
              </w:rPr>
              <w:t>)</w:t>
            </w:r>
            <w:r>
              <w:rPr>
                <w:b w:val="0"/>
                <w:bCs w:val="0"/>
                <w:sz w:val="22"/>
                <w:szCs w:val="22"/>
              </w:rPr>
              <w:t>.</w:t>
            </w:r>
          </w:p>
        </w:tc>
        <w:tc>
          <w:tcPr>
            <w:tcW w:w="5812" w:type="dxa"/>
          </w:tcPr>
          <w:p w14:paraId="67D07095" w14:textId="64C79F72" w:rsidR="00E745ED" w:rsidRPr="00241F7E" w:rsidRDefault="00241F7E" w:rsidP="00E745E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Wederom is er een herkenbaarheid terug te zien in de </w:t>
            </w:r>
            <w:r>
              <w:rPr>
                <w:i/>
                <w:iCs/>
                <w:sz w:val="22"/>
                <w:szCs w:val="22"/>
              </w:rPr>
              <w:t>thumbnails</w:t>
            </w:r>
            <w:r>
              <w:rPr>
                <w:sz w:val="22"/>
                <w:szCs w:val="22"/>
              </w:rPr>
              <w:t xml:space="preserve"> die overeenkomt met die van </w:t>
            </w:r>
            <w:r>
              <w:rPr>
                <w:i/>
                <w:iCs/>
                <w:sz w:val="22"/>
                <w:szCs w:val="22"/>
              </w:rPr>
              <w:t>NPO3</w:t>
            </w:r>
            <w:r>
              <w:rPr>
                <w:sz w:val="22"/>
                <w:szCs w:val="22"/>
              </w:rPr>
              <w:t xml:space="preserve">. Er zit hier dus een duidelijk verband tussen deze kanalen </w:t>
            </w:r>
          </w:p>
        </w:tc>
      </w:tr>
      <w:tr w:rsidR="00E745ED" w:rsidRPr="00990668" w14:paraId="31448BD8" w14:textId="77777777" w:rsidTr="00E745ED">
        <w:tc>
          <w:tcPr>
            <w:cnfStyle w:val="001000000000" w:firstRow="0" w:lastRow="0" w:firstColumn="1" w:lastColumn="0" w:oddVBand="0" w:evenVBand="0" w:oddHBand="0" w:evenHBand="0" w:firstRowFirstColumn="0" w:firstRowLastColumn="0" w:lastRowFirstColumn="0" w:lastRowLastColumn="0"/>
            <w:tcW w:w="7650" w:type="dxa"/>
          </w:tcPr>
          <w:p w14:paraId="283B1F86" w14:textId="45AC82DF" w:rsidR="00E745ED" w:rsidRPr="00317F66" w:rsidRDefault="00241F7E" w:rsidP="00E745ED">
            <w:pPr>
              <w:rPr>
                <w:b w:val="0"/>
                <w:bCs w:val="0"/>
                <w:sz w:val="22"/>
                <w:szCs w:val="22"/>
              </w:rPr>
            </w:pPr>
            <w:r w:rsidRPr="00317F66">
              <w:rPr>
                <w:b w:val="0"/>
                <w:bCs w:val="0"/>
                <w:sz w:val="22"/>
                <w:szCs w:val="22"/>
              </w:rPr>
              <w:t>Er zijn geen functionaliteiten te vinden die ervoor zorgen dat je teruggeleid wordt naar de website van</w:t>
            </w:r>
            <w:r w:rsidRPr="00317F66">
              <w:rPr>
                <w:b w:val="0"/>
                <w:bCs w:val="0"/>
                <w:i/>
                <w:iCs/>
                <w:sz w:val="22"/>
                <w:szCs w:val="22"/>
              </w:rPr>
              <w:t xml:space="preserve"> NPO3 </w:t>
            </w:r>
            <w:r w:rsidRPr="00317F66">
              <w:rPr>
                <w:b w:val="0"/>
                <w:bCs w:val="0"/>
                <w:sz w:val="22"/>
                <w:szCs w:val="22"/>
              </w:rPr>
              <w:t xml:space="preserve">of </w:t>
            </w:r>
            <w:r w:rsidRPr="00317F66">
              <w:rPr>
                <w:b w:val="0"/>
                <w:bCs w:val="0"/>
                <w:i/>
                <w:iCs/>
                <w:sz w:val="22"/>
                <w:szCs w:val="22"/>
              </w:rPr>
              <w:t>NPOstart</w:t>
            </w:r>
            <w:r w:rsidRPr="00317F66">
              <w:rPr>
                <w:b w:val="0"/>
                <w:bCs w:val="0"/>
                <w:sz w:val="22"/>
                <w:szCs w:val="22"/>
              </w:rPr>
              <w:t>. Wederom is dit apart, vanwege de visie van het kanaal.</w:t>
            </w:r>
          </w:p>
        </w:tc>
        <w:tc>
          <w:tcPr>
            <w:tcW w:w="5812" w:type="dxa"/>
          </w:tcPr>
          <w:p w14:paraId="7F350D1A" w14:textId="7539B86E" w:rsidR="00E745ED" w:rsidRPr="00241F7E" w:rsidRDefault="00241F7E" w:rsidP="00E745E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Bij het kopje “kanalen” wordt er alleen verwezen naar het kanaal van </w:t>
            </w:r>
            <w:r>
              <w:rPr>
                <w:i/>
                <w:iCs/>
                <w:sz w:val="22"/>
                <w:szCs w:val="22"/>
              </w:rPr>
              <w:t xml:space="preserve">NPO3. </w:t>
            </w:r>
            <w:r>
              <w:rPr>
                <w:sz w:val="22"/>
                <w:szCs w:val="22"/>
              </w:rPr>
              <w:t xml:space="preserve">Hier wordt wellicht een bepaalde hiërarchie duidelijk tussen de twee kanalen, waarbij </w:t>
            </w:r>
            <w:r>
              <w:rPr>
                <w:i/>
                <w:iCs/>
                <w:sz w:val="22"/>
                <w:szCs w:val="22"/>
              </w:rPr>
              <w:t xml:space="preserve">NPO3TV </w:t>
            </w:r>
            <w:r>
              <w:rPr>
                <w:sz w:val="22"/>
                <w:szCs w:val="22"/>
              </w:rPr>
              <w:t xml:space="preserve">ondergeschikt is aan het kanaal </w:t>
            </w:r>
            <w:r>
              <w:rPr>
                <w:i/>
                <w:iCs/>
                <w:sz w:val="22"/>
                <w:szCs w:val="22"/>
              </w:rPr>
              <w:t xml:space="preserve">NPO3. </w:t>
            </w:r>
          </w:p>
        </w:tc>
      </w:tr>
      <w:tr w:rsidR="00E745ED" w:rsidRPr="00990668" w14:paraId="377561F3"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0" w:type="dxa"/>
          </w:tcPr>
          <w:p w14:paraId="2DB59870" w14:textId="11810394" w:rsidR="00E745ED" w:rsidRPr="00317F66" w:rsidRDefault="00241F7E" w:rsidP="00E745ED">
            <w:pPr>
              <w:rPr>
                <w:b w:val="0"/>
                <w:bCs w:val="0"/>
                <w:sz w:val="22"/>
                <w:szCs w:val="22"/>
              </w:rPr>
            </w:pPr>
            <w:r>
              <w:rPr>
                <w:b w:val="0"/>
                <w:bCs w:val="0"/>
                <w:sz w:val="22"/>
                <w:szCs w:val="22"/>
              </w:rPr>
              <w:t xml:space="preserve">Wederom worden er veel linkjes neergezet die de gebruiker niet kan aanklikken. Men moet ze kopiëren en in de adresbalk invoeren, om te ontdekken waar ze naar toe verwezen worden. Vraagt veel van de gebruikers zelf. </w:t>
            </w:r>
          </w:p>
        </w:tc>
        <w:tc>
          <w:tcPr>
            <w:tcW w:w="5812" w:type="dxa"/>
          </w:tcPr>
          <w:p w14:paraId="2AA5D8A8" w14:textId="77777777" w:rsidR="00E745ED" w:rsidRDefault="00E745ED" w:rsidP="00E745ED">
            <w:pPr>
              <w:cnfStyle w:val="000000100000" w:firstRow="0" w:lastRow="0" w:firstColumn="0" w:lastColumn="0" w:oddVBand="0" w:evenVBand="0" w:oddHBand="1" w:evenHBand="0" w:firstRowFirstColumn="0" w:firstRowLastColumn="0" w:lastRowFirstColumn="0" w:lastRowLastColumn="0"/>
              <w:rPr>
                <w:sz w:val="22"/>
                <w:szCs w:val="22"/>
              </w:rPr>
            </w:pPr>
          </w:p>
        </w:tc>
      </w:tr>
    </w:tbl>
    <w:p w14:paraId="61226261" w14:textId="4A03E89A" w:rsidR="00E745ED" w:rsidRPr="00E745ED" w:rsidRDefault="00E745ED" w:rsidP="00E745ED">
      <w:pPr>
        <w:rPr>
          <w:sz w:val="22"/>
          <w:szCs w:val="22"/>
        </w:rPr>
        <w:sectPr w:rsidR="00E745ED" w:rsidRPr="00E745ED" w:rsidSect="00E745ED">
          <w:pgSz w:w="16820" w:h="11900" w:orient="landscape"/>
          <w:pgMar w:top="1418" w:right="1418" w:bottom="1418" w:left="1418" w:header="709" w:footer="709" w:gutter="0"/>
          <w:cols w:space="708"/>
          <w:titlePg/>
          <w:docGrid w:linePitch="360"/>
        </w:sectPr>
      </w:pPr>
    </w:p>
    <w:p w14:paraId="402E831E" w14:textId="77777777" w:rsidR="00E745ED" w:rsidRPr="00E745ED" w:rsidRDefault="00E745ED" w:rsidP="00E745ED"/>
    <w:p w14:paraId="7BEFF542" w14:textId="1CA6CA1A" w:rsidR="00E745ED" w:rsidRPr="005D412E" w:rsidRDefault="00E745ED" w:rsidP="00E745ED">
      <w:pPr>
        <w:pStyle w:val="Kop3"/>
        <w:rPr>
          <w:color w:val="000000" w:themeColor="text1"/>
        </w:rPr>
      </w:pPr>
      <w:bookmarkStart w:id="31" w:name="_Toc69462355"/>
      <w:r w:rsidRPr="005D412E">
        <w:rPr>
          <w:color w:val="000000" w:themeColor="text1"/>
        </w:rPr>
        <w:t>7.3.3 Spuiten en Slikken</w:t>
      </w:r>
      <w:bookmarkEnd w:id="31"/>
    </w:p>
    <w:tbl>
      <w:tblPr>
        <w:tblStyle w:val="Rastertabel4-Accent1"/>
        <w:tblpPr w:leftFromText="141" w:rightFromText="141" w:vertAnchor="text" w:horzAnchor="margin" w:tblpY="50"/>
        <w:tblW w:w="0" w:type="auto"/>
        <w:tblLook w:val="04A0" w:firstRow="1" w:lastRow="0" w:firstColumn="1" w:lastColumn="0" w:noHBand="0" w:noVBand="1"/>
      </w:tblPr>
      <w:tblGrid>
        <w:gridCol w:w="6374"/>
        <w:gridCol w:w="7088"/>
      </w:tblGrid>
      <w:tr w:rsidR="00E745ED" w:rsidRPr="00990668" w14:paraId="26BC918F" w14:textId="77777777" w:rsidTr="00E74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76516635" w14:textId="77777777" w:rsidR="00E745ED" w:rsidRPr="00990668" w:rsidRDefault="00E745ED" w:rsidP="00E745ED">
            <w:pPr>
              <w:rPr>
                <w:sz w:val="22"/>
                <w:szCs w:val="22"/>
              </w:rPr>
            </w:pPr>
            <w:r w:rsidRPr="00990668">
              <w:rPr>
                <w:sz w:val="22"/>
                <w:szCs w:val="22"/>
              </w:rPr>
              <w:t>Directe Conversie (</w:t>
            </w:r>
            <w:r>
              <w:rPr>
                <w:sz w:val="22"/>
                <w:szCs w:val="22"/>
              </w:rPr>
              <w:t>Spuiten en Slikken</w:t>
            </w:r>
            <w:r w:rsidRPr="00990668">
              <w:rPr>
                <w:sz w:val="22"/>
                <w:szCs w:val="22"/>
              </w:rPr>
              <w:t>)</w:t>
            </w:r>
          </w:p>
        </w:tc>
        <w:tc>
          <w:tcPr>
            <w:tcW w:w="7088" w:type="dxa"/>
          </w:tcPr>
          <w:p w14:paraId="2BCB0647" w14:textId="77777777" w:rsidR="00E745ED" w:rsidRPr="00990668" w:rsidRDefault="00E745ED" w:rsidP="00E745ED">
            <w:pPr>
              <w:cnfStyle w:val="100000000000" w:firstRow="1" w:lastRow="0" w:firstColumn="0" w:lastColumn="0" w:oddVBand="0" w:evenVBand="0" w:oddHBand="0" w:evenHBand="0" w:firstRowFirstColumn="0" w:firstRowLastColumn="0" w:lastRowFirstColumn="0" w:lastRowLastColumn="0"/>
              <w:rPr>
                <w:sz w:val="22"/>
                <w:szCs w:val="22"/>
              </w:rPr>
            </w:pPr>
            <w:r w:rsidRPr="00990668">
              <w:rPr>
                <w:sz w:val="22"/>
                <w:szCs w:val="22"/>
              </w:rPr>
              <w:t>Indirecte Conversie (</w:t>
            </w:r>
            <w:r>
              <w:rPr>
                <w:sz w:val="22"/>
                <w:szCs w:val="22"/>
              </w:rPr>
              <w:t>Spuiten en Slikken</w:t>
            </w:r>
            <w:r w:rsidRPr="00990668">
              <w:rPr>
                <w:sz w:val="22"/>
                <w:szCs w:val="22"/>
              </w:rPr>
              <w:t>)</w:t>
            </w:r>
          </w:p>
        </w:tc>
      </w:tr>
      <w:tr w:rsidR="00E745ED" w:rsidRPr="00990668" w14:paraId="10BC1F34"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2B28E488" w14:textId="4ED6D641" w:rsidR="00E745ED" w:rsidRPr="00D843B6" w:rsidRDefault="00E745ED" w:rsidP="00E745ED">
            <w:pPr>
              <w:rPr>
                <w:b w:val="0"/>
                <w:bCs w:val="0"/>
                <w:sz w:val="22"/>
                <w:szCs w:val="22"/>
              </w:rPr>
            </w:pPr>
            <w:r>
              <w:rPr>
                <w:b w:val="0"/>
                <w:bCs w:val="0"/>
                <w:sz w:val="22"/>
                <w:szCs w:val="22"/>
              </w:rPr>
              <w:t xml:space="preserve">In de </w:t>
            </w:r>
            <w:r w:rsidR="00241F7E" w:rsidRPr="00241F7E">
              <w:rPr>
                <w:b w:val="0"/>
                <w:bCs w:val="0"/>
                <w:i/>
                <w:iCs/>
                <w:sz w:val="22"/>
                <w:szCs w:val="22"/>
              </w:rPr>
              <w:t>b</w:t>
            </w:r>
            <w:r w:rsidRPr="00241F7E">
              <w:rPr>
                <w:b w:val="0"/>
                <w:bCs w:val="0"/>
                <w:i/>
                <w:iCs/>
                <w:sz w:val="22"/>
                <w:szCs w:val="22"/>
              </w:rPr>
              <w:t>anner</w:t>
            </w:r>
            <w:r>
              <w:rPr>
                <w:b w:val="0"/>
                <w:bCs w:val="0"/>
                <w:sz w:val="22"/>
                <w:szCs w:val="22"/>
              </w:rPr>
              <w:t xml:space="preserve"> is hier daarentegen wel weer een directe verwijzing naar NPO3</w:t>
            </w:r>
            <w:r w:rsidR="00241F7E">
              <w:rPr>
                <w:b w:val="0"/>
                <w:bCs w:val="0"/>
                <w:sz w:val="22"/>
                <w:szCs w:val="22"/>
              </w:rPr>
              <w:t>,</w:t>
            </w:r>
            <w:r>
              <w:rPr>
                <w:b w:val="0"/>
                <w:bCs w:val="0"/>
                <w:sz w:val="22"/>
                <w:szCs w:val="22"/>
              </w:rPr>
              <w:t xml:space="preserve"> in tegenstelling tot </w:t>
            </w:r>
            <w:r>
              <w:rPr>
                <w:b w:val="0"/>
                <w:bCs w:val="0"/>
                <w:i/>
                <w:iCs/>
                <w:sz w:val="22"/>
                <w:szCs w:val="22"/>
              </w:rPr>
              <w:t>NPO3TV</w:t>
            </w:r>
            <w:r>
              <w:rPr>
                <w:b w:val="0"/>
                <w:bCs w:val="0"/>
                <w:sz w:val="22"/>
                <w:szCs w:val="22"/>
              </w:rPr>
              <w:t xml:space="preserve">. Dit is eigenlijk wel een gekke gewaarwording, want verder wordt niet heel erg duidelijk dat het een onderdeel is van </w:t>
            </w:r>
            <w:r>
              <w:rPr>
                <w:b w:val="0"/>
                <w:bCs w:val="0"/>
                <w:i/>
                <w:iCs/>
                <w:sz w:val="22"/>
                <w:szCs w:val="22"/>
              </w:rPr>
              <w:t xml:space="preserve">NPO3. </w:t>
            </w:r>
          </w:p>
        </w:tc>
        <w:tc>
          <w:tcPr>
            <w:tcW w:w="7088" w:type="dxa"/>
          </w:tcPr>
          <w:p w14:paraId="5AD3F71E" w14:textId="76147626" w:rsidR="00E745ED" w:rsidRPr="00990668" w:rsidRDefault="002F28EF" w:rsidP="00E745E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Ook krijgt de gebruiker alleen de mogelijkheid om naar de andere sociale mediakanalen van </w:t>
            </w:r>
            <w:r w:rsidRPr="00B027D5">
              <w:rPr>
                <w:i/>
                <w:iCs/>
                <w:sz w:val="22"/>
                <w:szCs w:val="22"/>
              </w:rPr>
              <w:t>Spuiten en Slikken</w:t>
            </w:r>
            <w:r>
              <w:rPr>
                <w:sz w:val="22"/>
                <w:szCs w:val="22"/>
              </w:rPr>
              <w:t xml:space="preserve"> te gaan en de sociale media van de presentatoren. De link met NPO3 is echt beperkt en kan men sporadisch terugvinden in de interface</w:t>
            </w:r>
          </w:p>
        </w:tc>
      </w:tr>
      <w:tr w:rsidR="00E745ED" w:rsidRPr="00990668" w14:paraId="32A83551" w14:textId="77777777" w:rsidTr="00E745ED">
        <w:trPr>
          <w:trHeight w:val="1631"/>
        </w:trPr>
        <w:tc>
          <w:tcPr>
            <w:cnfStyle w:val="001000000000" w:firstRow="0" w:lastRow="0" w:firstColumn="1" w:lastColumn="0" w:oddVBand="0" w:evenVBand="0" w:oddHBand="0" w:evenHBand="0" w:firstRowFirstColumn="0" w:firstRowLastColumn="0" w:lastRowFirstColumn="0" w:lastRowLastColumn="0"/>
            <w:tcW w:w="6374" w:type="dxa"/>
          </w:tcPr>
          <w:p w14:paraId="1C05D78C" w14:textId="77777777" w:rsidR="00E745ED" w:rsidRPr="00D843B6" w:rsidRDefault="00E745ED" w:rsidP="00E745ED">
            <w:pPr>
              <w:rPr>
                <w:b w:val="0"/>
                <w:bCs w:val="0"/>
                <w:sz w:val="22"/>
                <w:szCs w:val="22"/>
              </w:rPr>
            </w:pPr>
            <w:r>
              <w:rPr>
                <w:b w:val="0"/>
                <w:bCs w:val="0"/>
                <w:sz w:val="22"/>
                <w:szCs w:val="22"/>
              </w:rPr>
              <w:t xml:space="preserve">Wat ook opvalt is dat hier de eenheid een stuk minder is. Alle series hebben hun eigen thumbnails waarbij niet direct duidelijk wordt dat het onderdeel is van </w:t>
            </w:r>
            <w:r>
              <w:rPr>
                <w:b w:val="0"/>
                <w:bCs w:val="0"/>
                <w:i/>
                <w:iCs/>
                <w:sz w:val="22"/>
                <w:szCs w:val="22"/>
              </w:rPr>
              <w:t xml:space="preserve">NPO3 </w:t>
            </w:r>
            <w:r>
              <w:rPr>
                <w:b w:val="0"/>
                <w:bCs w:val="0"/>
                <w:sz w:val="22"/>
                <w:szCs w:val="22"/>
              </w:rPr>
              <w:t xml:space="preserve">of </w:t>
            </w:r>
            <w:r>
              <w:rPr>
                <w:b w:val="0"/>
                <w:bCs w:val="0"/>
                <w:i/>
                <w:iCs/>
                <w:sz w:val="22"/>
                <w:szCs w:val="22"/>
              </w:rPr>
              <w:t>Spuiten en Slikken</w:t>
            </w:r>
            <w:r>
              <w:rPr>
                <w:b w:val="0"/>
                <w:bCs w:val="0"/>
                <w:sz w:val="22"/>
                <w:szCs w:val="22"/>
              </w:rPr>
              <w:t xml:space="preserve">. De connecties tussen video’s onderling zijn veel beperkter dan bij </w:t>
            </w:r>
            <w:r>
              <w:rPr>
                <w:b w:val="0"/>
                <w:bCs w:val="0"/>
                <w:i/>
                <w:iCs/>
                <w:sz w:val="22"/>
                <w:szCs w:val="22"/>
              </w:rPr>
              <w:t xml:space="preserve">NPO3 </w:t>
            </w:r>
            <w:r>
              <w:rPr>
                <w:b w:val="0"/>
                <w:bCs w:val="0"/>
                <w:sz w:val="22"/>
                <w:szCs w:val="22"/>
              </w:rPr>
              <w:t xml:space="preserve">en </w:t>
            </w:r>
            <w:r>
              <w:rPr>
                <w:b w:val="0"/>
                <w:bCs w:val="0"/>
                <w:i/>
                <w:iCs/>
                <w:sz w:val="22"/>
                <w:szCs w:val="22"/>
              </w:rPr>
              <w:t>NPO3TV</w:t>
            </w:r>
          </w:p>
        </w:tc>
        <w:tc>
          <w:tcPr>
            <w:tcW w:w="7088" w:type="dxa"/>
          </w:tcPr>
          <w:p w14:paraId="272ADE8B" w14:textId="5E70E4CA" w:rsidR="00E745ED" w:rsidRPr="002F28EF" w:rsidRDefault="002F28EF" w:rsidP="002F28EF">
            <w:pPr>
              <w:cnfStyle w:val="000000000000" w:firstRow="0" w:lastRow="0" w:firstColumn="0" w:lastColumn="0" w:oddVBand="0" w:evenVBand="0" w:oddHBand="0" w:evenHBand="0" w:firstRowFirstColumn="0" w:firstRowLastColumn="0" w:lastRowFirstColumn="0" w:lastRowLastColumn="0"/>
              <w:rPr>
                <w:rFonts w:ascii="Calibri" w:hAnsi="Calibri" w:cstheme="minorHAnsi"/>
                <w:b/>
                <w:bCs/>
                <w:color w:val="000000" w:themeColor="text1"/>
                <w:sz w:val="22"/>
                <w:szCs w:val="22"/>
              </w:rPr>
            </w:pPr>
            <w:r>
              <w:rPr>
                <w:sz w:val="22"/>
                <w:szCs w:val="22"/>
              </w:rPr>
              <w:t>Wordt duidelijk gebruik gemaakt van een kijkwijzer, om aan te geven dat de video’s eigenlijk niet voor iedereen bedoeld zijn.</w:t>
            </w:r>
          </w:p>
        </w:tc>
      </w:tr>
      <w:tr w:rsidR="00E745ED" w:rsidRPr="00990668" w14:paraId="43565804" w14:textId="77777777" w:rsidTr="00E745ED">
        <w:trPr>
          <w:cnfStyle w:val="000000100000" w:firstRow="0" w:lastRow="0" w:firstColumn="0" w:lastColumn="0" w:oddVBand="0" w:evenVBand="0" w:oddHBand="1" w:evenHBand="0" w:firstRowFirstColumn="0" w:firstRowLastColumn="0" w:lastRowFirstColumn="0" w:lastRowLastColumn="0"/>
          <w:trHeight w:val="2258"/>
        </w:trPr>
        <w:tc>
          <w:tcPr>
            <w:cnfStyle w:val="001000000000" w:firstRow="0" w:lastRow="0" w:firstColumn="1" w:lastColumn="0" w:oddVBand="0" w:evenVBand="0" w:oddHBand="0" w:evenHBand="0" w:firstRowFirstColumn="0" w:firstRowLastColumn="0" w:lastRowFirstColumn="0" w:lastRowLastColumn="0"/>
            <w:tcW w:w="6374" w:type="dxa"/>
          </w:tcPr>
          <w:p w14:paraId="7A122E74" w14:textId="7806CB28" w:rsidR="00E745ED" w:rsidRPr="002F28EF" w:rsidRDefault="00E745ED" w:rsidP="00E745ED">
            <w:pPr>
              <w:rPr>
                <w:b w:val="0"/>
                <w:bCs w:val="0"/>
                <w:sz w:val="22"/>
                <w:szCs w:val="22"/>
              </w:rPr>
            </w:pPr>
            <w:r>
              <w:rPr>
                <w:b w:val="0"/>
                <w:bCs w:val="0"/>
                <w:sz w:val="22"/>
                <w:szCs w:val="22"/>
              </w:rPr>
              <w:t xml:space="preserve">De directe conversie is minder sterk aanwezig op de homepage en de nadruk ligt echt op het programma zelf. Dit is waarschijnlijk ook, omdat het kanaal een merk op zichzelf is. </w:t>
            </w:r>
            <w:r w:rsidR="002F28EF">
              <w:rPr>
                <w:b w:val="0"/>
                <w:bCs w:val="0"/>
                <w:sz w:val="22"/>
                <w:szCs w:val="22"/>
              </w:rPr>
              <w:t xml:space="preserve">Dit willen ze ook meer uitstralen en daarom wordt er waarschijnlijk afgestapt van dezelfde lay-out die </w:t>
            </w:r>
            <w:r w:rsidR="002F28EF">
              <w:rPr>
                <w:b w:val="0"/>
                <w:bCs w:val="0"/>
                <w:i/>
                <w:iCs/>
                <w:sz w:val="22"/>
                <w:szCs w:val="22"/>
              </w:rPr>
              <w:t xml:space="preserve">NPO3 </w:t>
            </w:r>
            <w:r w:rsidR="002F28EF">
              <w:rPr>
                <w:b w:val="0"/>
                <w:bCs w:val="0"/>
                <w:sz w:val="22"/>
                <w:szCs w:val="22"/>
              </w:rPr>
              <w:t xml:space="preserve">en </w:t>
            </w:r>
            <w:r w:rsidR="002F28EF">
              <w:rPr>
                <w:b w:val="0"/>
                <w:bCs w:val="0"/>
                <w:i/>
                <w:iCs/>
                <w:sz w:val="22"/>
                <w:szCs w:val="22"/>
              </w:rPr>
              <w:t xml:space="preserve">NPO3TV </w:t>
            </w:r>
            <w:r w:rsidR="002F28EF">
              <w:rPr>
                <w:b w:val="0"/>
                <w:bCs w:val="0"/>
                <w:sz w:val="22"/>
                <w:szCs w:val="22"/>
              </w:rPr>
              <w:t xml:space="preserve">hanteren. </w:t>
            </w:r>
          </w:p>
        </w:tc>
        <w:tc>
          <w:tcPr>
            <w:tcW w:w="7088" w:type="dxa"/>
          </w:tcPr>
          <w:p w14:paraId="0AD25D6A" w14:textId="2DEE7D37" w:rsidR="00E745ED" w:rsidRPr="002F28EF" w:rsidRDefault="002F28EF" w:rsidP="002F28EF">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Onder het kopje “kanalen” wordt er hier niet zozeer verwezen naar kanalen die zorgen voor een </w:t>
            </w:r>
            <w:r>
              <w:rPr>
                <w:i/>
                <w:iCs/>
                <w:sz w:val="22"/>
                <w:szCs w:val="22"/>
              </w:rPr>
              <w:t>NPO3-bubbel</w:t>
            </w:r>
            <w:r>
              <w:rPr>
                <w:sz w:val="22"/>
                <w:szCs w:val="22"/>
              </w:rPr>
              <w:t xml:space="preserve">, maar wordt er verwezen naar kanalen die een </w:t>
            </w:r>
            <w:r>
              <w:rPr>
                <w:i/>
                <w:iCs/>
                <w:sz w:val="22"/>
                <w:szCs w:val="22"/>
              </w:rPr>
              <w:t>Spuiten en Slikken-bubbel</w:t>
            </w:r>
            <w:r>
              <w:rPr>
                <w:sz w:val="22"/>
                <w:szCs w:val="22"/>
              </w:rPr>
              <w:t xml:space="preserve"> veroorzaken. Dit zijn ook kanalen van commerciële bedrijven zoals </w:t>
            </w:r>
            <w:r>
              <w:rPr>
                <w:i/>
                <w:iCs/>
                <w:sz w:val="22"/>
                <w:szCs w:val="22"/>
              </w:rPr>
              <w:t xml:space="preserve">VICE </w:t>
            </w:r>
            <w:r>
              <w:rPr>
                <w:sz w:val="22"/>
                <w:szCs w:val="22"/>
              </w:rPr>
              <w:t xml:space="preserve">die soortgelijke onderwerpen behandelen als dat </w:t>
            </w:r>
            <w:r>
              <w:rPr>
                <w:i/>
                <w:iCs/>
                <w:sz w:val="22"/>
                <w:szCs w:val="22"/>
              </w:rPr>
              <w:t xml:space="preserve">Spuiten en Slikken </w:t>
            </w:r>
            <w:r>
              <w:rPr>
                <w:sz w:val="22"/>
                <w:szCs w:val="22"/>
              </w:rPr>
              <w:t xml:space="preserve">doet. </w:t>
            </w:r>
          </w:p>
        </w:tc>
      </w:tr>
      <w:tr w:rsidR="002F28EF" w:rsidRPr="00990668" w14:paraId="080CD3AB" w14:textId="77777777" w:rsidTr="00E745ED">
        <w:trPr>
          <w:trHeight w:val="1066"/>
        </w:trPr>
        <w:tc>
          <w:tcPr>
            <w:cnfStyle w:val="001000000000" w:firstRow="0" w:lastRow="0" w:firstColumn="1" w:lastColumn="0" w:oddVBand="0" w:evenVBand="0" w:oddHBand="0" w:evenHBand="0" w:firstRowFirstColumn="0" w:firstRowLastColumn="0" w:lastRowFirstColumn="0" w:lastRowLastColumn="0"/>
            <w:tcW w:w="6374" w:type="dxa"/>
          </w:tcPr>
          <w:p w14:paraId="627B673F" w14:textId="5B4953F2" w:rsidR="002F28EF" w:rsidRPr="002F28EF" w:rsidRDefault="002F28EF" w:rsidP="002F28EF">
            <w:pPr>
              <w:rPr>
                <w:b w:val="0"/>
                <w:bCs w:val="0"/>
                <w:sz w:val="22"/>
                <w:szCs w:val="22"/>
              </w:rPr>
            </w:pPr>
            <w:r w:rsidRPr="002F28EF">
              <w:rPr>
                <w:rFonts w:ascii="Calibri" w:hAnsi="Calibri" w:cstheme="minorHAnsi"/>
                <w:b w:val="0"/>
                <w:bCs w:val="0"/>
                <w:color w:val="000000" w:themeColor="text1"/>
                <w:sz w:val="22"/>
                <w:szCs w:val="22"/>
              </w:rPr>
              <w:t xml:space="preserve">Onderaan bij het kopje “links” ziet men “spuiten en slikken” staan. Wanneer ik hierop klik, word ik teruggeleid naar de website van </w:t>
            </w:r>
            <w:r w:rsidRPr="002F28EF">
              <w:rPr>
                <w:rFonts w:ascii="Calibri" w:hAnsi="Calibri" w:cstheme="minorHAnsi"/>
                <w:b w:val="0"/>
                <w:bCs w:val="0"/>
                <w:i/>
                <w:iCs/>
                <w:color w:val="000000" w:themeColor="text1"/>
                <w:sz w:val="22"/>
                <w:szCs w:val="22"/>
              </w:rPr>
              <w:t>Spuiten en Slikken</w:t>
            </w:r>
            <w:r w:rsidRPr="002F28EF">
              <w:rPr>
                <w:rFonts w:ascii="Calibri" w:hAnsi="Calibri" w:cstheme="minorHAnsi"/>
                <w:b w:val="0"/>
                <w:bCs w:val="0"/>
                <w:color w:val="000000" w:themeColor="text1"/>
                <w:sz w:val="22"/>
                <w:szCs w:val="22"/>
              </w:rPr>
              <w:t xml:space="preserve">. Dit wordt alleen niet duidelijk in de tekst die ze gebruiken op het YouTube-kanaal. In de beschrijving van het kanaal wordt pas verwezen naar de site van </w:t>
            </w:r>
            <w:r w:rsidRPr="002F28EF">
              <w:rPr>
                <w:rFonts w:ascii="Calibri" w:hAnsi="Calibri" w:cstheme="minorHAnsi"/>
                <w:b w:val="0"/>
                <w:bCs w:val="0"/>
                <w:i/>
                <w:iCs/>
                <w:color w:val="000000" w:themeColor="text1"/>
                <w:sz w:val="22"/>
                <w:szCs w:val="22"/>
              </w:rPr>
              <w:t>NPO3</w:t>
            </w:r>
            <w:r w:rsidRPr="002F28EF">
              <w:rPr>
                <w:rFonts w:ascii="Calibri" w:hAnsi="Calibri" w:cstheme="minorHAnsi"/>
                <w:b w:val="0"/>
                <w:bCs w:val="0"/>
                <w:color w:val="000000" w:themeColor="text1"/>
                <w:sz w:val="22"/>
                <w:szCs w:val="22"/>
              </w:rPr>
              <w:t xml:space="preserve">. Daarbij wordt het benoemd als “website” en zijn alle andere verwijzingen vernoemd naar een sociaal medium (Facebook, Instagram). </w:t>
            </w:r>
          </w:p>
        </w:tc>
        <w:tc>
          <w:tcPr>
            <w:tcW w:w="7088" w:type="dxa"/>
          </w:tcPr>
          <w:p w14:paraId="3334B4E7" w14:textId="03DD5E22" w:rsidR="002F28EF" w:rsidRPr="00990668" w:rsidRDefault="002F28EF" w:rsidP="002F28EF">
            <w:pPr>
              <w:cnfStyle w:val="000000000000" w:firstRow="0" w:lastRow="0" w:firstColumn="0" w:lastColumn="0" w:oddVBand="0" w:evenVBand="0" w:oddHBand="0" w:evenHBand="0" w:firstRowFirstColumn="0" w:firstRowLastColumn="0" w:lastRowFirstColumn="0" w:lastRowLastColumn="0"/>
              <w:rPr>
                <w:sz w:val="22"/>
                <w:szCs w:val="22"/>
              </w:rPr>
            </w:pPr>
          </w:p>
        </w:tc>
      </w:tr>
    </w:tbl>
    <w:p w14:paraId="2BE6C149" w14:textId="71A55460" w:rsidR="00E745ED" w:rsidRPr="00E745ED" w:rsidRDefault="00E745ED" w:rsidP="00E745ED">
      <w:pPr>
        <w:sectPr w:rsidR="00E745ED" w:rsidRPr="00E745ED" w:rsidSect="00ED6121">
          <w:pgSz w:w="16820" w:h="11900" w:orient="landscape"/>
          <w:pgMar w:top="1417" w:right="1417" w:bottom="1417" w:left="1417" w:header="708" w:footer="708" w:gutter="0"/>
          <w:cols w:space="708"/>
          <w:titlePg/>
          <w:docGrid w:linePitch="360"/>
        </w:sectPr>
      </w:pPr>
    </w:p>
    <w:p w14:paraId="41F75DB6" w14:textId="77777777" w:rsidR="00ED6121" w:rsidRPr="00E745ED" w:rsidRDefault="00ED6121" w:rsidP="00ED6121">
      <w:pPr>
        <w:rPr>
          <w:sz w:val="2"/>
          <w:szCs w:val="2"/>
        </w:rPr>
      </w:pPr>
    </w:p>
    <w:tbl>
      <w:tblPr>
        <w:tblStyle w:val="Rastertabel4-Accent1"/>
        <w:tblpPr w:leftFromText="142" w:rightFromText="142" w:vertAnchor="text" w:horzAnchor="margin" w:tblpY="486"/>
        <w:tblW w:w="0" w:type="auto"/>
        <w:tblLook w:val="04A0" w:firstRow="1" w:lastRow="0" w:firstColumn="1" w:lastColumn="0" w:noHBand="0" w:noVBand="1"/>
      </w:tblPr>
      <w:tblGrid>
        <w:gridCol w:w="6516"/>
        <w:gridCol w:w="7371"/>
      </w:tblGrid>
      <w:tr w:rsidR="00E745ED" w:rsidRPr="00990668" w14:paraId="14B2E9B2" w14:textId="77777777" w:rsidTr="00E745ED">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6516" w:type="dxa"/>
          </w:tcPr>
          <w:p w14:paraId="783AEAA7" w14:textId="77777777" w:rsidR="00E745ED" w:rsidRPr="00990668" w:rsidRDefault="00E745ED" w:rsidP="00E745ED">
            <w:pPr>
              <w:rPr>
                <w:sz w:val="22"/>
                <w:szCs w:val="22"/>
              </w:rPr>
            </w:pPr>
            <w:r w:rsidRPr="00990668">
              <w:rPr>
                <w:sz w:val="22"/>
                <w:szCs w:val="22"/>
              </w:rPr>
              <w:t>Directe Conversie (</w:t>
            </w:r>
            <w:r w:rsidRPr="002D790F">
              <w:rPr>
                <w:rFonts w:ascii="Calibri" w:hAnsi="Calibri" w:cstheme="minorHAnsi"/>
                <w:sz w:val="22"/>
                <w:szCs w:val="22"/>
              </w:rPr>
              <w:t>Sub-pagina NPO3 (K*tschool: HERRES #1)</w:t>
            </w:r>
            <w:r w:rsidRPr="00990668">
              <w:rPr>
                <w:sz w:val="22"/>
                <w:szCs w:val="22"/>
              </w:rPr>
              <w:t>)</w:t>
            </w:r>
          </w:p>
        </w:tc>
        <w:tc>
          <w:tcPr>
            <w:tcW w:w="7371" w:type="dxa"/>
          </w:tcPr>
          <w:p w14:paraId="0748F385" w14:textId="77777777" w:rsidR="00E745ED" w:rsidRPr="00990668" w:rsidRDefault="00E745ED" w:rsidP="00E745ED">
            <w:pPr>
              <w:cnfStyle w:val="100000000000" w:firstRow="1" w:lastRow="0" w:firstColumn="0" w:lastColumn="0" w:oddVBand="0" w:evenVBand="0" w:oddHBand="0" w:evenHBand="0" w:firstRowFirstColumn="0" w:firstRowLastColumn="0" w:lastRowFirstColumn="0" w:lastRowLastColumn="0"/>
              <w:rPr>
                <w:sz w:val="22"/>
                <w:szCs w:val="22"/>
              </w:rPr>
            </w:pPr>
            <w:r w:rsidRPr="00990668">
              <w:rPr>
                <w:sz w:val="22"/>
                <w:szCs w:val="22"/>
              </w:rPr>
              <w:t>Indirecte Conversie (</w:t>
            </w:r>
            <w:r w:rsidRPr="002D790F">
              <w:rPr>
                <w:rFonts w:ascii="Calibri" w:hAnsi="Calibri" w:cstheme="minorHAnsi"/>
                <w:sz w:val="22"/>
                <w:szCs w:val="22"/>
              </w:rPr>
              <w:t>Sub-pagina NPO3 (K*tschool: HERRES #1)</w:t>
            </w:r>
            <w:r w:rsidRPr="00990668">
              <w:rPr>
                <w:sz w:val="22"/>
                <w:szCs w:val="22"/>
              </w:rPr>
              <w:t>)</w:t>
            </w:r>
          </w:p>
        </w:tc>
      </w:tr>
      <w:tr w:rsidR="00E745ED" w:rsidRPr="00990668" w14:paraId="0E6F2200" w14:textId="77777777" w:rsidTr="00E745ED">
        <w:trPr>
          <w:cnfStyle w:val="000000100000" w:firstRow="0" w:lastRow="0" w:firstColumn="0" w:lastColumn="0" w:oddVBand="0" w:evenVBand="0" w:oddHBand="1" w:evenHBand="0" w:firstRowFirstColumn="0" w:firstRowLastColumn="0" w:lastRowFirstColumn="0" w:lastRowLastColumn="0"/>
          <w:trHeight w:val="1015"/>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4472C4" w:themeColor="accent1"/>
              <w:bottom w:val="single" w:sz="4" w:space="0" w:color="auto"/>
            </w:tcBorders>
          </w:tcPr>
          <w:p w14:paraId="2EBC03DE" w14:textId="05B13A26" w:rsidR="00E745ED" w:rsidRPr="00BB5F50" w:rsidRDefault="006305F6" w:rsidP="00E745ED">
            <w:pPr>
              <w:rPr>
                <w:sz w:val="22"/>
                <w:szCs w:val="22"/>
              </w:rPr>
            </w:pPr>
            <w:r>
              <w:rPr>
                <w:b w:val="0"/>
                <w:bCs w:val="0"/>
                <w:sz w:val="22"/>
                <w:szCs w:val="22"/>
              </w:rPr>
              <w:t xml:space="preserve">In de beschrijving zitten verwijzingen naar de eigen platformen, om meer te zien op de website van </w:t>
            </w:r>
            <w:r>
              <w:rPr>
                <w:b w:val="0"/>
                <w:bCs w:val="0"/>
                <w:i/>
                <w:iCs/>
                <w:sz w:val="22"/>
                <w:szCs w:val="22"/>
              </w:rPr>
              <w:t>NPO3</w:t>
            </w:r>
            <w:r>
              <w:rPr>
                <w:b w:val="0"/>
                <w:bCs w:val="0"/>
                <w:sz w:val="22"/>
                <w:szCs w:val="22"/>
              </w:rPr>
              <w:t xml:space="preserve">. Echter, deze pogingen tot directe conversie zijn heel complex en onduidelijk door lastige taalconstructies die niet meteen duidelijk maken dat er meer te zien is op de website van </w:t>
            </w:r>
            <w:r w:rsidRPr="002F28EF">
              <w:rPr>
                <w:b w:val="0"/>
                <w:bCs w:val="0"/>
                <w:i/>
                <w:iCs/>
                <w:sz w:val="22"/>
                <w:szCs w:val="22"/>
              </w:rPr>
              <w:t>NPO3</w:t>
            </w:r>
            <w:r>
              <w:rPr>
                <w:b w:val="0"/>
                <w:bCs w:val="0"/>
                <w:sz w:val="22"/>
                <w:szCs w:val="22"/>
              </w:rPr>
              <w:t>.</w:t>
            </w:r>
          </w:p>
        </w:tc>
        <w:tc>
          <w:tcPr>
            <w:tcW w:w="7371" w:type="dxa"/>
          </w:tcPr>
          <w:p w14:paraId="7DED29F2" w14:textId="77777777" w:rsidR="00E745ED" w:rsidRPr="00382A60" w:rsidRDefault="00E745ED" w:rsidP="00E745ED">
            <w:pPr>
              <w:cnfStyle w:val="000000100000" w:firstRow="0" w:lastRow="0" w:firstColumn="0" w:lastColumn="0" w:oddVBand="0" w:evenVBand="0" w:oddHBand="1" w:evenHBand="0" w:firstRowFirstColumn="0" w:firstRowLastColumn="0" w:lastRowFirstColumn="0" w:lastRowLastColumn="0"/>
              <w:rPr>
                <w:iCs/>
                <w:sz w:val="22"/>
                <w:szCs w:val="22"/>
              </w:rPr>
            </w:pPr>
            <w:r>
              <w:rPr>
                <w:sz w:val="22"/>
                <w:szCs w:val="22"/>
              </w:rPr>
              <w:t xml:space="preserve">Je wordt sterk beïnvloed om binnen de bubbel van NPO te blijven door middel van herkenning in thumbnails. Ze gebruiken voor NPO3 en NPO3TV dezelfde vormgeving in thumbnails en die zijn heel herkenbaar en te koppelen aan het merk </w:t>
            </w:r>
            <w:r>
              <w:rPr>
                <w:i/>
                <w:sz w:val="22"/>
                <w:szCs w:val="22"/>
              </w:rPr>
              <w:t xml:space="preserve">NPO3. </w:t>
            </w:r>
          </w:p>
        </w:tc>
      </w:tr>
      <w:tr w:rsidR="00E745ED" w:rsidRPr="00990668" w14:paraId="08E0B5ED" w14:textId="77777777" w:rsidTr="00E745ED">
        <w:trPr>
          <w:trHeight w:val="851"/>
        </w:trPr>
        <w:tc>
          <w:tcPr>
            <w:cnfStyle w:val="001000000000" w:firstRow="0" w:lastRow="0" w:firstColumn="1" w:lastColumn="0" w:oddVBand="0" w:evenVBand="0" w:oddHBand="0" w:evenHBand="0" w:firstRowFirstColumn="0" w:firstRowLastColumn="0" w:lastRowFirstColumn="0" w:lastRowLastColumn="0"/>
            <w:tcW w:w="6516" w:type="dxa"/>
            <w:tcBorders>
              <w:top w:val="single" w:sz="4" w:space="0" w:color="auto"/>
            </w:tcBorders>
          </w:tcPr>
          <w:p w14:paraId="587821DB" w14:textId="334246F1" w:rsidR="00E745ED" w:rsidRPr="006305F6" w:rsidRDefault="006305F6" w:rsidP="00E745ED">
            <w:pPr>
              <w:rPr>
                <w:b w:val="0"/>
                <w:bCs w:val="0"/>
                <w:sz w:val="22"/>
                <w:szCs w:val="22"/>
              </w:rPr>
            </w:pPr>
            <w:r>
              <w:rPr>
                <w:b w:val="0"/>
                <w:bCs w:val="0"/>
                <w:sz w:val="22"/>
                <w:szCs w:val="22"/>
              </w:rPr>
              <w:t xml:space="preserve">Onder het informatie-icoontje zit een verwijzing naar het eigen platform van </w:t>
            </w:r>
            <w:r>
              <w:rPr>
                <w:b w:val="0"/>
                <w:bCs w:val="0"/>
                <w:i/>
                <w:iCs/>
                <w:sz w:val="22"/>
                <w:szCs w:val="22"/>
              </w:rPr>
              <w:t>NPO3</w:t>
            </w:r>
            <w:r>
              <w:rPr>
                <w:b w:val="0"/>
                <w:bCs w:val="0"/>
                <w:sz w:val="22"/>
                <w:szCs w:val="22"/>
              </w:rPr>
              <w:t xml:space="preserve">. Echter, dit wordt niet helemaal duidelijk aan de hand van de link. </w:t>
            </w:r>
          </w:p>
        </w:tc>
        <w:tc>
          <w:tcPr>
            <w:tcW w:w="7371" w:type="dxa"/>
          </w:tcPr>
          <w:p w14:paraId="13B7AFD2" w14:textId="77777777" w:rsidR="00E745ED" w:rsidRPr="00382A60" w:rsidRDefault="00E745ED" w:rsidP="00E745E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Ook na de video word je toch zoveel mogelijk in de bubbel van de NPO gehouden door middel van verwijzingen naar andere video’s van </w:t>
            </w:r>
            <w:r>
              <w:rPr>
                <w:i/>
                <w:iCs/>
                <w:sz w:val="22"/>
                <w:szCs w:val="22"/>
              </w:rPr>
              <w:t>NPO3</w:t>
            </w:r>
            <w:r>
              <w:rPr>
                <w:sz w:val="22"/>
                <w:szCs w:val="22"/>
              </w:rPr>
              <w:t xml:space="preserve">. Dit zijn niet de video’s die het algoritme van YouTube heeft gekozen, maar de video’s die </w:t>
            </w:r>
          </w:p>
        </w:tc>
      </w:tr>
      <w:tr w:rsidR="00E745ED" w:rsidRPr="00990668" w14:paraId="7DF91D80" w14:textId="77777777" w:rsidTr="00E745ED">
        <w:trPr>
          <w:cnfStyle w:val="000000100000" w:firstRow="0" w:lastRow="0" w:firstColumn="0" w:lastColumn="0" w:oddVBand="0" w:evenVBand="0" w:oddHBand="1" w:evenHBand="0" w:firstRowFirstColumn="0" w:firstRowLastColumn="0" w:lastRowFirstColumn="0" w:lastRowLastColumn="0"/>
          <w:trHeight w:val="1364"/>
        </w:trPr>
        <w:tc>
          <w:tcPr>
            <w:cnfStyle w:val="001000000000" w:firstRow="0" w:lastRow="0" w:firstColumn="1" w:lastColumn="0" w:oddVBand="0" w:evenVBand="0" w:oddHBand="0" w:evenHBand="0" w:firstRowFirstColumn="0" w:firstRowLastColumn="0" w:lastRowFirstColumn="0" w:lastRowLastColumn="0"/>
            <w:tcW w:w="6516" w:type="dxa"/>
          </w:tcPr>
          <w:p w14:paraId="2FB00623" w14:textId="7E423056" w:rsidR="00E745ED" w:rsidRPr="00753C56" w:rsidRDefault="00753C56" w:rsidP="00E745ED">
            <w:pPr>
              <w:rPr>
                <w:b w:val="0"/>
                <w:bCs w:val="0"/>
                <w:sz w:val="22"/>
                <w:szCs w:val="22"/>
              </w:rPr>
            </w:pPr>
            <w:r>
              <w:rPr>
                <w:b w:val="0"/>
                <w:bCs w:val="0"/>
                <w:sz w:val="22"/>
                <w:szCs w:val="22"/>
              </w:rPr>
              <w:t xml:space="preserve">Onder dat informatie-icoon zit ook nog een link naar de tweede aflevering van de serie. Dit is ook een verwijzing naar het eigen platform van </w:t>
            </w:r>
            <w:r>
              <w:rPr>
                <w:b w:val="0"/>
                <w:bCs w:val="0"/>
                <w:i/>
                <w:iCs/>
                <w:sz w:val="22"/>
                <w:szCs w:val="22"/>
              </w:rPr>
              <w:t xml:space="preserve">NPO3. </w:t>
            </w:r>
          </w:p>
        </w:tc>
        <w:tc>
          <w:tcPr>
            <w:tcW w:w="7371" w:type="dxa"/>
          </w:tcPr>
          <w:p w14:paraId="0EE839AB" w14:textId="334D2DC9" w:rsidR="00E745ED" w:rsidRPr="008D55D5" w:rsidRDefault="002F28EF" w:rsidP="00E745ED">
            <w:pPr>
              <w:cnfStyle w:val="000000100000" w:firstRow="0" w:lastRow="0" w:firstColumn="0" w:lastColumn="0" w:oddVBand="0" w:evenVBand="0" w:oddHBand="1" w:evenHBand="0" w:firstRowFirstColumn="0" w:firstRowLastColumn="0" w:lastRowFirstColumn="0" w:lastRowLastColumn="0"/>
              <w:rPr>
                <w:sz w:val="22"/>
                <w:szCs w:val="22"/>
              </w:rPr>
            </w:pPr>
            <w:r w:rsidRPr="002F28EF">
              <w:rPr>
                <w:sz w:val="22"/>
                <w:szCs w:val="22"/>
              </w:rPr>
              <w:t>Er wordt ook gretig verwezen naar alle andere sociale media en zelfs hun eigen apps. De bubbel van de NPO, mag dus ook ergens anders betreden worden, zolang het maar een onderdeel van de NPO is.</w:t>
            </w:r>
          </w:p>
        </w:tc>
      </w:tr>
      <w:tr w:rsidR="00E745ED" w:rsidRPr="00990668" w14:paraId="350B3708" w14:textId="77777777" w:rsidTr="00E745ED">
        <w:trPr>
          <w:trHeight w:val="1364"/>
        </w:trPr>
        <w:tc>
          <w:tcPr>
            <w:cnfStyle w:val="001000000000" w:firstRow="0" w:lastRow="0" w:firstColumn="1" w:lastColumn="0" w:oddVBand="0" w:evenVBand="0" w:oddHBand="0" w:evenHBand="0" w:firstRowFirstColumn="0" w:firstRowLastColumn="0" w:lastRowFirstColumn="0" w:lastRowLastColumn="0"/>
            <w:tcW w:w="6516" w:type="dxa"/>
          </w:tcPr>
          <w:p w14:paraId="58EDA32C" w14:textId="77777777" w:rsidR="00E745ED" w:rsidRPr="00BB5F50" w:rsidRDefault="00E745ED" w:rsidP="00E745ED">
            <w:pPr>
              <w:rPr>
                <w:b w:val="0"/>
                <w:bCs w:val="0"/>
                <w:sz w:val="22"/>
                <w:szCs w:val="22"/>
              </w:rPr>
            </w:pPr>
          </w:p>
        </w:tc>
        <w:tc>
          <w:tcPr>
            <w:tcW w:w="7371" w:type="dxa"/>
          </w:tcPr>
          <w:p w14:paraId="2F99A993" w14:textId="13D04292" w:rsidR="00E745ED" w:rsidRPr="002F28EF" w:rsidRDefault="002F28EF" w:rsidP="00E745ED">
            <w:pPr>
              <w:cnfStyle w:val="000000000000" w:firstRow="0" w:lastRow="0" w:firstColumn="0" w:lastColumn="0" w:oddVBand="0" w:evenVBand="0" w:oddHBand="0" w:evenHBand="0" w:firstRowFirstColumn="0" w:firstRowLastColumn="0" w:lastRowFirstColumn="0" w:lastRowLastColumn="0"/>
              <w:rPr>
                <w:sz w:val="22"/>
                <w:szCs w:val="22"/>
              </w:rPr>
            </w:pPr>
            <w:r w:rsidRPr="002F28EF">
              <w:rPr>
                <w:sz w:val="22"/>
                <w:szCs w:val="22"/>
              </w:rPr>
              <w:t xml:space="preserve">Dit is ook terug te zien in de tekst die gebruikt wordt. Wil je meer </w:t>
            </w:r>
            <w:r w:rsidRPr="002F28EF">
              <w:rPr>
                <w:i/>
                <w:iCs/>
                <w:sz w:val="22"/>
                <w:szCs w:val="22"/>
              </w:rPr>
              <w:t xml:space="preserve">Herres </w:t>
            </w:r>
            <w:r w:rsidRPr="002F28EF">
              <w:rPr>
                <w:sz w:val="22"/>
                <w:szCs w:val="22"/>
              </w:rPr>
              <w:t>zien? Wil je nog meer toffe series? Blijf dan op NPO3. Ze willen je het liefst in die bubbel van NPO3 houden om alle content te kijken.</w:t>
            </w:r>
          </w:p>
        </w:tc>
      </w:tr>
      <w:tr w:rsidR="00E745ED" w:rsidRPr="00990668" w14:paraId="5DDC71A6" w14:textId="77777777" w:rsidTr="00E745ED">
        <w:trPr>
          <w:cnfStyle w:val="000000100000" w:firstRow="0" w:lastRow="0" w:firstColumn="0" w:lastColumn="0" w:oddVBand="0" w:evenVBand="0" w:oddHBand="1" w:evenHBand="0" w:firstRowFirstColumn="0" w:firstRowLastColumn="0" w:lastRowFirstColumn="0" w:lastRowLastColumn="0"/>
          <w:trHeight w:val="2126"/>
        </w:trPr>
        <w:tc>
          <w:tcPr>
            <w:cnfStyle w:val="001000000000" w:firstRow="0" w:lastRow="0" w:firstColumn="1" w:lastColumn="0" w:oddVBand="0" w:evenVBand="0" w:oddHBand="0" w:evenHBand="0" w:firstRowFirstColumn="0" w:firstRowLastColumn="0" w:lastRowFirstColumn="0" w:lastRowLastColumn="0"/>
            <w:tcW w:w="6516" w:type="dxa"/>
          </w:tcPr>
          <w:p w14:paraId="0A4B0474" w14:textId="77777777" w:rsidR="00E745ED" w:rsidRDefault="00E745ED" w:rsidP="00E745ED">
            <w:pPr>
              <w:rPr>
                <w:b w:val="0"/>
                <w:bCs w:val="0"/>
                <w:sz w:val="22"/>
                <w:szCs w:val="22"/>
              </w:rPr>
            </w:pPr>
          </w:p>
        </w:tc>
        <w:tc>
          <w:tcPr>
            <w:tcW w:w="7371" w:type="dxa"/>
          </w:tcPr>
          <w:p w14:paraId="7AF681BF" w14:textId="77777777" w:rsidR="00E745ED" w:rsidRPr="00990668" w:rsidRDefault="00E745ED" w:rsidP="00E745E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De Pop-ups aan het einde van de video, zorgen ervoor dat de gebruiker de mogelijkheid heeft om ten alle tijden binnen de bubbel van </w:t>
            </w:r>
            <w:r>
              <w:rPr>
                <w:i/>
                <w:iCs/>
                <w:sz w:val="22"/>
                <w:szCs w:val="22"/>
              </w:rPr>
              <w:t xml:space="preserve">NPO3 </w:t>
            </w:r>
            <w:r>
              <w:rPr>
                <w:sz w:val="22"/>
                <w:szCs w:val="22"/>
              </w:rPr>
              <w:t xml:space="preserve">te blijven. Echter, dit is dan wel altijd via YouTube. Dit is in dit geval naar de andere video’s van deze serie, maar ook nieuwe series van </w:t>
            </w:r>
            <w:r>
              <w:rPr>
                <w:i/>
                <w:iCs/>
                <w:sz w:val="22"/>
                <w:szCs w:val="22"/>
              </w:rPr>
              <w:t>NPO3.</w:t>
            </w:r>
          </w:p>
        </w:tc>
      </w:tr>
    </w:tbl>
    <w:p w14:paraId="3DF1B3AB" w14:textId="77777777" w:rsidR="00E745ED" w:rsidRPr="005D412E" w:rsidRDefault="00E745ED" w:rsidP="00E745ED">
      <w:pPr>
        <w:pStyle w:val="Kop3"/>
        <w:rPr>
          <w:color w:val="000000" w:themeColor="text1"/>
          <w:sz w:val="22"/>
          <w:szCs w:val="22"/>
          <w:lang w:val="en-US"/>
        </w:rPr>
        <w:sectPr w:rsidR="00E745ED" w:rsidRPr="005D412E" w:rsidSect="00ED6121">
          <w:pgSz w:w="16820" w:h="11900" w:orient="landscape"/>
          <w:pgMar w:top="1417" w:right="1417" w:bottom="1417" w:left="1417" w:header="708" w:footer="708" w:gutter="0"/>
          <w:cols w:space="708"/>
          <w:titlePg/>
          <w:docGrid w:linePitch="360"/>
        </w:sectPr>
      </w:pPr>
      <w:bookmarkStart w:id="32" w:name="_Toc69462356"/>
      <w:r w:rsidRPr="005D412E">
        <w:rPr>
          <w:color w:val="000000" w:themeColor="text1"/>
          <w:lang w:val="en-US"/>
        </w:rPr>
        <w:t>7.3.4 NPO3: Herres</w:t>
      </w:r>
      <w:bookmarkEnd w:id="32"/>
    </w:p>
    <w:p w14:paraId="73854B5C" w14:textId="77777777" w:rsidR="00E745ED" w:rsidRDefault="00E745ED" w:rsidP="00E745ED"/>
    <w:p w14:paraId="7DE7FD70" w14:textId="749AC838" w:rsidR="00E745ED" w:rsidRPr="005D412E" w:rsidRDefault="00E745ED" w:rsidP="00E745ED">
      <w:pPr>
        <w:pStyle w:val="Kop3"/>
        <w:rPr>
          <w:color w:val="000000" w:themeColor="text1"/>
        </w:rPr>
      </w:pPr>
      <w:bookmarkStart w:id="33" w:name="_Toc69462357"/>
      <w:r w:rsidRPr="005D412E">
        <w:rPr>
          <w:color w:val="000000" w:themeColor="text1"/>
          <w:lang w:val="en-US"/>
        </w:rPr>
        <w:t>7.3.5 NPO3TV: JZHMH</w:t>
      </w:r>
      <w:bookmarkEnd w:id="33"/>
    </w:p>
    <w:tbl>
      <w:tblPr>
        <w:tblStyle w:val="Rastertabel4-Accent1"/>
        <w:tblpPr w:leftFromText="141" w:rightFromText="141" w:vertAnchor="text" w:horzAnchor="margin" w:tblpY="42"/>
        <w:tblW w:w="14170" w:type="dxa"/>
        <w:tblLook w:val="04A0" w:firstRow="1" w:lastRow="0" w:firstColumn="1" w:lastColumn="0" w:noHBand="0" w:noVBand="1"/>
      </w:tblPr>
      <w:tblGrid>
        <w:gridCol w:w="7366"/>
        <w:gridCol w:w="6804"/>
      </w:tblGrid>
      <w:tr w:rsidR="00E745ED" w:rsidRPr="00990668" w14:paraId="2815F6E3" w14:textId="77777777" w:rsidTr="00E74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5E82C730" w14:textId="77777777" w:rsidR="00E745ED" w:rsidRPr="00990668" w:rsidRDefault="00E745ED" w:rsidP="00E745ED">
            <w:pPr>
              <w:rPr>
                <w:sz w:val="22"/>
                <w:szCs w:val="22"/>
              </w:rPr>
            </w:pPr>
            <w:r w:rsidRPr="00990668">
              <w:rPr>
                <w:sz w:val="22"/>
                <w:szCs w:val="22"/>
              </w:rPr>
              <w:t>Directe Conversie (</w:t>
            </w:r>
            <w:r w:rsidRPr="00953A79">
              <w:rPr>
                <w:rFonts w:ascii="Calibri" w:hAnsi="Calibri" w:cstheme="minorHAnsi"/>
                <w:sz w:val="22"/>
                <w:szCs w:val="22"/>
              </w:rPr>
              <w:t>Dion heft Gilles de la Tourette: Je Zal Het Maar Hebben</w:t>
            </w:r>
            <w:r>
              <w:rPr>
                <w:rFonts w:ascii="Calibri" w:hAnsi="Calibri" w:cstheme="minorHAnsi"/>
                <w:sz w:val="22"/>
                <w:szCs w:val="22"/>
              </w:rPr>
              <w:t>)</w:t>
            </w:r>
          </w:p>
        </w:tc>
        <w:tc>
          <w:tcPr>
            <w:tcW w:w="6804" w:type="dxa"/>
          </w:tcPr>
          <w:p w14:paraId="5A2066D6" w14:textId="77777777" w:rsidR="00E745ED" w:rsidRPr="00990668" w:rsidRDefault="00E745ED" w:rsidP="00E745ED">
            <w:pPr>
              <w:cnfStyle w:val="100000000000" w:firstRow="1" w:lastRow="0" w:firstColumn="0" w:lastColumn="0" w:oddVBand="0" w:evenVBand="0" w:oddHBand="0" w:evenHBand="0" w:firstRowFirstColumn="0" w:firstRowLastColumn="0" w:lastRowFirstColumn="0" w:lastRowLastColumn="0"/>
              <w:rPr>
                <w:sz w:val="22"/>
                <w:szCs w:val="22"/>
              </w:rPr>
            </w:pPr>
            <w:r w:rsidRPr="00990668">
              <w:rPr>
                <w:sz w:val="22"/>
                <w:szCs w:val="22"/>
              </w:rPr>
              <w:t>Indirecte Conversie (</w:t>
            </w:r>
            <w:r w:rsidRPr="00953A79">
              <w:rPr>
                <w:rFonts w:ascii="Calibri" w:hAnsi="Calibri" w:cstheme="minorHAnsi"/>
                <w:sz w:val="22"/>
                <w:szCs w:val="22"/>
              </w:rPr>
              <w:t>Dion heft Gilles de la Tourette: Je Zal Het Maar Hebben</w:t>
            </w:r>
            <w:r>
              <w:rPr>
                <w:rFonts w:ascii="Calibri" w:hAnsi="Calibri" w:cstheme="minorHAnsi"/>
                <w:sz w:val="22"/>
                <w:szCs w:val="22"/>
              </w:rPr>
              <w:t>)</w:t>
            </w:r>
          </w:p>
        </w:tc>
      </w:tr>
      <w:tr w:rsidR="00E745ED" w:rsidRPr="00990668" w14:paraId="04AB3C4A"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6DAD1F74" w14:textId="508463D2" w:rsidR="00E745ED" w:rsidRPr="00A5685E" w:rsidRDefault="00E745ED" w:rsidP="00E745ED">
            <w:pPr>
              <w:rPr>
                <w:b w:val="0"/>
                <w:bCs w:val="0"/>
                <w:sz w:val="22"/>
                <w:szCs w:val="22"/>
              </w:rPr>
            </w:pPr>
            <w:r>
              <w:rPr>
                <w:b w:val="0"/>
                <w:bCs w:val="0"/>
                <w:sz w:val="22"/>
                <w:szCs w:val="22"/>
              </w:rPr>
              <w:t xml:space="preserve">In de beschrijving staan directe verwijzingen naar </w:t>
            </w:r>
            <w:r w:rsidR="00FB6F91">
              <w:rPr>
                <w:b w:val="0"/>
                <w:bCs w:val="0"/>
                <w:sz w:val="22"/>
                <w:szCs w:val="22"/>
              </w:rPr>
              <w:t xml:space="preserve">de website van </w:t>
            </w:r>
            <w:r w:rsidR="00FB6F91">
              <w:rPr>
                <w:b w:val="0"/>
                <w:bCs w:val="0"/>
                <w:i/>
                <w:iCs/>
                <w:sz w:val="22"/>
                <w:szCs w:val="22"/>
              </w:rPr>
              <w:t>NPO3</w:t>
            </w:r>
            <w:r>
              <w:rPr>
                <w:b w:val="0"/>
                <w:bCs w:val="0"/>
                <w:sz w:val="22"/>
                <w:szCs w:val="22"/>
              </w:rPr>
              <w:t xml:space="preserve"> en de app van NPO3. </w:t>
            </w:r>
            <w:r w:rsidR="002F28EF">
              <w:rPr>
                <w:b w:val="0"/>
                <w:bCs w:val="0"/>
                <w:sz w:val="22"/>
                <w:szCs w:val="22"/>
              </w:rPr>
              <w:t xml:space="preserve">Deze verwijzingen worden alleen niet duidelijk aangegeven en wederom zitten de complexe taalconstructies in de weg voor het bewerkstelligen van directe conversie. </w:t>
            </w:r>
          </w:p>
        </w:tc>
        <w:tc>
          <w:tcPr>
            <w:tcW w:w="6804" w:type="dxa"/>
          </w:tcPr>
          <w:p w14:paraId="259C9FCD" w14:textId="77777777" w:rsidR="00E745ED" w:rsidRPr="003C7BE6" w:rsidRDefault="00E745ED" w:rsidP="00E745ED">
            <w:pPr>
              <w:cnfStyle w:val="000000100000" w:firstRow="0" w:lastRow="0" w:firstColumn="0" w:lastColumn="0" w:oddVBand="0" w:evenVBand="0" w:oddHBand="1" w:evenHBand="0" w:firstRowFirstColumn="0" w:firstRowLastColumn="0" w:lastRowFirstColumn="0" w:lastRowLastColumn="0"/>
              <w:rPr>
                <w:iCs/>
                <w:sz w:val="22"/>
                <w:szCs w:val="22"/>
              </w:rPr>
            </w:pPr>
            <w:r>
              <w:rPr>
                <w:iCs/>
                <w:sz w:val="22"/>
                <w:szCs w:val="22"/>
              </w:rPr>
              <w:t xml:space="preserve">NPO3 is wel altijd zichtbaar in de video. De video begint al met groot het </w:t>
            </w:r>
            <w:r>
              <w:rPr>
                <w:i/>
                <w:sz w:val="22"/>
                <w:szCs w:val="22"/>
              </w:rPr>
              <w:t xml:space="preserve">NPO3 </w:t>
            </w:r>
            <w:r>
              <w:rPr>
                <w:iCs/>
                <w:sz w:val="22"/>
                <w:szCs w:val="22"/>
              </w:rPr>
              <w:t xml:space="preserve">logo, gevolg door het logo van de omroep. Daarnaast verschijnt het logo vaak boven in beeld en is er een vervaagd logo, constant rechtsonder in beeld, wat ook nog eens de mogelijkheid geeft om direct te abonneren op het kanaal van </w:t>
            </w:r>
            <w:r>
              <w:rPr>
                <w:i/>
                <w:sz w:val="22"/>
                <w:szCs w:val="22"/>
              </w:rPr>
              <w:t xml:space="preserve">NPO3TV. </w:t>
            </w:r>
          </w:p>
        </w:tc>
      </w:tr>
      <w:tr w:rsidR="00E745ED" w:rsidRPr="00990668" w14:paraId="0B8BC271" w14:textId="77777777" w:rsidTr="00E745ED">
        <w:tc>
          <w:tcPr>
            <w:cnfStyle w:val="001000000000" w:firstRow="0" w:lastRow="0" w:firstColumn="1" w:lastColumn="0" w:oddVBand="0" w:evenVBand="0" w:oddHBand="0" w:evenHBand="0" w:firstRowFirstColumn="0" w:firstRowLastColumn="0" w:lastRowFirstColumn="0" w:lastRowLastColumn="0"/>
            <w:tcW w:w="7366" w:type="dxa"/>
          </w:tcPr>
          <w:p w14:paraId="38349AEE" w14:textId="20AA4F4C" w:rsidR="00E745ED" w:rsidRPr="00BB5F50" w:rsidRDefault="002F28EF" w:rsidP="00E745ED">
            <w:pPr>
              <w:rPr>
                <w:b w:val="0"/>
                <w:bCs w:val="0"/>
                <w:sz w:val="22"/>
                <w:szCs w:val="22"/>
              </w:rPr>
            </w:pPr>
            <w:r>
              <w:rPr>
                <w:b w:val="0"/>
                <w:bCs w:val="0"/>
                <w:sz w:val="22"/>
                <w:szCs w:val="22"/>
              </w:rPr>
              <w:t xml:space="preserve">De website van </w:t>
            </w:r>
            <w:r w:rsidRPr="003C7BE6">
              <w:rPr>
                <w:b w:val="0"/>
                <w:bCs w:val="0"/>
                <w:i/>
                <w:iCs/>
                <w:sz w:val="22"/>
                <w:szCs w:val="22"/>
              </w:rPr>
              <w:t>NPO3</w:t>
            </w:r>
            <w:r>
              <w:rPr>
                <w:b w:val="0"/>
                <w:bCs w:val="0"/>
                <w:sz w:val="22"/>
                <w:szCs w:val="22"/>
              </w:rPr>
              <w:t xml:space="preserve"> wordt neergezet in het rijtje met alle sociale mediakanalen van </w:t>
            </w:r>
            <w:r>
              <w:rPr>
                <w:b w:val="0"/>
                <w:bCs w:val="0"/>
                <w:i/>
                <w:iCs/>
                <w:sz w:val="22"/>
                <w:szCs w:val="22"/>
              </w:rPr>
              <w:t>NPO3</w:t>
            </w:r>
            <w:r>
              <w:rPr>
                <w:b w:val="0"/>
                <w:bCs w:val="0"/>
                <w:sz w:val="22"/>
                <w:szCs w:val="22"/>
              </w:rPr>
              <w:t xml:space="preserve">. Het wordt dus als een sociale media platform benaderd door de NPO. Wellicht wordt dit gedaan, zodat het iets meer allure krijgt ten opzichte van de grote platforms </w:t>
            </w:r>
            <w:r>
              <w:rPr>
                <w:b w:val="0"/>
                <w:bCs w:val="0"/>
                <w:i/>
                <w:iCs/>
                <w:sz w:val="22"/>
                <w:szCs w:val="22"/>
              </w:rPr>
              <w:t xml:space="preserve">Instagram, Twitter </w:t>
            </w:r>
            <w:r>
              <w:rPr>
                <w:b w:val="0"/>
                <w:bCs w:val="0"/>
                <w:sz w:val="22"/>
                <w:szCs w:val="22"/>
              </w:rPr>
              <w:t xml:space="preserve">en </w:t>
            </w:r>
            <w:r>
              <w:rPr>
                <w:b w:val="0"/>
                <w:bCs w:val="0"/>
                <w:i/>
                <w:iCs/>
                <w:sz w:val="22"/>
                <w:szCs w:val="22"/>
              </w:rPr>
              <w:t>Facebook</w:t>
            </w:r>
            <w:r>
              <w:rPr>
                <w:b w:val="0"/>
                <w:bCs w:val="0"/>
                <w:sz w:val="22"/>
                <w:szCs w:val="22"/>
              </w:rPr>
              <w:t>. Door het te benaderen als een sociaal platform, kan het wellicht ook helpen in aanspraak door de jeugd. Anderzijds kan het er ook voor zorgen dat de jeugd juist over het woordje “website” heen leest en er geen aandacht aan besteed. Dit is ten nadele aan de directe conversie.</w:t>
            </w:r>
          </w:p>
        </w:tc>
        <w:tc>
          <w:tcPr>
            <w:tcW w:w="6804" w:type="dxa"/>
          </w:tcPr>
          <w:p w14:paraId="55287134" w14:textId="6C039709" w:rsidR="00E745ED" w:rsidRPr="003C7BE6" w:rsidRDefault="002C5FD4" w:rsidP="00E745ED">
            <w:pPr>
              <w:cnfStyle w:val="000000000000" w:firstRow="0" w:lastRow="0" w:firstColumn="0" w:lastColumn="0" w:oddVBand="0" w:evenVBand="0" w:oddHBand="0" w:evenHBand="0" w:firstRowFirstColumn="0" w:firstRowLastColumn="0" w:lastRowFirstColumn="0" w:lastRowLastColumn="0"/>
              <w:rPr>
                <w:sz w:val="22"/>
                <w:szCs w:val="22"/>
              </w:rPr>
            </w:pPr>
            <w:r>
              <w:rPr>
                <w:i/>
                <w:iCs/>
                <w:sz w:val="22"/>
                <w:szCs w:val="22"/>
              </w:rPr>
              <w:t xml:space="preserve">NPO3 </w:t>
            </w:r>
            <w:r>
              <w:rPr>
                <w:sz w:val="22"/>
                <w:szCs w:val="22"/>
              </w:rPr>
              <w:t xml:space="preserve">en </w:t>
            </w:r>
            <w:r>
              <w:rPr>
                <w:i/>
                <w:iCs/>
                <w:sz w:val="22"/>
                <w:szCs w:val="22"/>
              </w:rPr>
              <w:t xml:space="preserve">NPO3TV </w:t>
            </w:r>
            <w:r>
              <w:rPr>
                <w:sz w:val="22"/>
                <w:szCs w:val="22"/>
              </w:rPr>
              <w:t xml:space="preserve">zorgen daarnaast dat ze altijd herkenbaar zijn ook in de aanbevelingen van YouTube. Doordat ze de thumbnails zo hebben gemaakt dat ze direct opvallen, blijft de gebruiker in de NPO-bubbel. De thumbnails zijn vrijwel identiek voor beide kanalen en hebben een kenmerkende groene rand en verder dezelfde vormgeving. In het kabaal aan video-aanbevelingen zijn de </w:t>
            </w:r>
            <w:r>
              <w:rPr>
                <w:i/>
                <w:iCs/>
                <w:sz w:val="22"/>
                <w:szCs w:val="22"/>
              </w:rPr>
              <w:t>NPO3-</w:t>
            </w:r>
            <w:r>
              <w:rPr>
                <w:sz w:val="22"/>
                <w:szCs w:val="22"/>
              </w:rPr>
              <w:t xml:space="preserve">kanalen heel herkenbaar met hun video’s. Ze verwijzen je niet direct door naar de eigen platforms, maar zorgen wel dat je in de </w:t>
            </w:r>
            <w:r>
              <w:rPr>
                <w:i/>
                <w:iCs/>
                <w:sz w:val="22"/>
                <w:szCs w:val="22"/>
              </w:rPr>
              <w:t>NPO-</w:t>
            </w:r>
            <w:r>
              <w:rPr>
                <w:sz w:val="22"/>
                <w:szCs w:val="22"/>
              </w:rPr>
              <w:t>Bubbel blijft.</w:t>
            </w:r>
          </w:p>
        </w:tc>
      </w:tr>
      <w:tr w:rsidR="002C5FD4" w:rsidRPr="00990668" w14:paraId="535CA978"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6" w:type="dxa"/>
          </w:tcPr>
          <w:p w14:paraId="0BAF27C5" w14:textId="7B55AAEA" w:rsidR="002C5FD4" w:rsidRPr="00BB5F50" w:rsidRDefault="002C5FD4" w:rsidP="002C5FD4">
            <w:pPr>
              <w:rPr>
                <w:b w:val="0"/>
                <w:bCs w:val="0"/>
                <w:sz w:val="22"/>
                <w:szCs w:val="22"/>
              </w:rPr>
            </w:pPr>
            <w:r>
              <w:rPr>
                <w:b w:val="0"/>
                <w:bCs w:val="0"/>
                <w:sz w:val="22"/>
                <w:szCs w:val="22"/>
              </w:rPr>
              <w:t xml:space="preserve">Na het bekijken van andere video’s van </w:t>
            </w:r>
            <w:r>
              <w:rPr>
                <w:b w:val="0"/>
                <w:bCs w:val="0"/>
                <w:i/>
                <w:iCs/>
                <w:sz w:val="22"/>
                <w:szCs w:val="22"/>
              </w:rPr>
              <w:t xml:space="preserve">NPO3TV </w:t>
            </w:r>
            <w:r>
              <w:rPr>
                <w:b w:val="0"/>
                <w:bCs w:val="0"/>
                <w:sz w:val="22"/>
                <w:szCs w:val="22"/>
              </w:rPr>
              <w:t xml:space="preserve">wordt duidelijk dat ze geen eenduidige lijn trekken in het verwijzen naar de volledige aflevering. Bij deze video over </w:t>
            </w:r>
            <w:r>
              <w:rPr>
                <w:b w:val="0"/>
                <w:bCs w:val="0"/>
                <w:i/>
                <w:iCs/>
                <w:sz w:val="22"/>
                <w:szCs w:val="22"/>
              </w:rPr>
              <w:t xml:space="preserve">JZHMH </w:t>
            </w:r>
            <w:r>
              <w:rPr>
                <w:b w:val="0"/>
                <w:bCs w:val="0"/>
                <w:sz w:val="22"/>
                <w:szCs w:val="22"/>
              </w:rPr>
              <w:t>is het heel onduidelijk en verwijzen ze naar “nog meer van</w:t>
            </w:r>
            <w:r>
              <w:rPr>
                <w:b w:val="0"/>
                <w:bCs w:val="0"/>
                <w:i/>
                <w:iCs/>
                <w:sz w:val="22"/>
                <w:szCs w:val="22"/>
              </w:rPr>
              <w:t xml:space="preserve"> JZHMH.” </w:t>
            </w:r>
            <w:r>
              <w:rPr>
                <w:b w:val="0"/>
                <w:bCs w:val="0"/>
                <w:sz w:val="22"/>
                <w:szCs w:val="22"/>
              </w:rPr>
              <w:t xml:space="preserve">Bij andere fragmenten zoals die van de </w:t>
            </w:r>
            <w:r>
              <w:rPr>
                <w:b w:val="0"/>
                <w:bCs w:val="0"/>
                <w:i/>
                <w:iCs/>
                <w:sz w:val="22"/>
                <w:szCs w:val="22"/>
              </w:rPr>
              <w:t xml:space="preserve">Kalvijnshow </w:t>
            </w:r>
            <w:r>
              <w:rPr>
                <w:b w:val="0"/>
                <w:bCs w:val="0"/>
                <w:sz w:val="22"/>
                <w:szCs w:val="22"/>
              </w:rPr>
              <w:t>staat heel duidelijk: “Wil je de gehele aflevering zien?”</w:t>
            </w:r>
          </w:p>
        </w:tc>
        <w:tc>
          <w:tcPr>
            <w:tcW w:w="6804" w:type="dxa"/>
          </w:tcPr>
          <w:p w14:paraId="59956551" w14:textId="6FCF67B8" w:rsidR="002C5FD4" w:rsidRPr="003C7BE6" w:rsidRDefault="002C5FD4" w:rsidP="002C5FD4">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Ook in de beschrijving kan de gebruiker deze bubbel blijven behouden. Er staan allemaal linkjes naar afspeellijsten met fragmenten uit een televisieprogramma. Hierdoor kan de gebruiker alle fragmenten van een specifiek programma alles terugkijken. </w:t>
            </w:r>
          </w:p>
        </w:tc>
      </w:tr>
      <w:tr w:rsidR="002C5FD4" w:rsidRPr="00990668" w14:paraId="5E19B5F3" w14:textId="77777777" w:rsidTr="00E745ED">
        <w:tc>
          <w:tcPr>
            <w:cnfStyle w:val="001000000000" w:firstRow="0" w:lastRow="0" w:firstColumn="1" w:lastColumn="0" w:oddVBand="0" w:evenVBand="0" w:oddHBand="0" w:evenHBand="0" w:firstRowFirstColumn="0" w:firstRowLastColumn="0" w:lastRowFirstColumn="0" w:lastRowLastColumn="0"/>
            <w:tcW w:w="7366" w:type="dxa"/>
          </w:tcPr>
          <w:p w14:paraId="24DE40A7" w14:textId="3F268089" w:rsidR="002C5FD4" w:rsidRPr="002C5FD4" w:rsidRDefault="002C5FD4" w:rsidP="002C5FD4">
            <w:pPr>
              <w:rPr>
                <w:b w:val="0"/>
                <w:bCs w:val="0"/>
                <w:sz w:val="22"/>
                <w:szCs w:val="22"/>
              </w:rPr>
            </w:pPr>
            <w:r w:rsidRPr="002C5FD4">
              <w:rPr>
                <w:b w:val="0"/>
                <w:bCs w:val="0"/>
                <w:sz w:val="22"/>
                <w:szCs w:val="22"/>
              </w:rPr>
              <w:t xml:space="preserve">De aftiteling van het programma is ook in de video gelaten die ook wederom doorverwijst naar de website van </w:t>
            </w:r>
            <w:r w:rsidRPr="002C5FD4">
              <w:rPr>
                <w:b w:val="0"/>
                <w:bCs w:val="0"/>
                <w:i/>
                <w:iCs/>
                <w:sz w:val="22"/>
                <w:szCs w:val="22"/>
              </w:rPr>
              <w:t>JZHMH</w:t>
            </w:r>
            <w:r w:rsidRPr="002C5FD4">
              <w:rPr>
                <w:b w:val="0"/>
                <w:bCs w:val="0"/>
                <w:sz w:val="22"/>
                <w:szCs w:val="22"/>
              </w:rPr>
              <w:t xml:space="preserve">. Dit is een website van </w:t>
            </w:r>
            <w:r w:rsidRPr="002C5FD4">
              <w:rPr>
                <w:b w:val="0"/>
                <w:bCs w:val="0"/>
                <w:i/>
                <w:iCs/>
                <w:sz w:val="22"/>
                <w:szCs w:val="22"/>
              </w:rPr>
              <w:t xml:space="preserve">NPO3 </w:t>
            </w:r>
            <w:r w:rsidRPr="002C5FD4">
              <w:rPr>
                <w:b w:val="0"/>
                <w:bCs w:val="0"/>
                <w:sz w:val="22"/>
                <w:szCs w:val="22"/>
              </w:rPr>
              <w:t xml:space="preserve">zelf, vergelijkbaar met hetgeen wat </w:t>
            </w:r>
            <w:r w:rsidRPr="002C5FD4">
              <w:rPr>
                <w:b w:val="0"/>
                <w:bCs w:val="0"/>
                <w:i/>
                <w:iCs/>
                <w:sz w:val="22"/>
                <w:szCs w:val="22"/>
              </w:rPr>
              <w:t xml:space="preserve">Spuiten en Slikken </w:t>
            </w:r>
            <w:r w:rsidRPr="002C5FD4">
              <w:rPr>
                <w:b w:val="0"/>
                <w:bCs w:val="0"/>
                <w:sz w:val="22"/>
                <w:szCs w:val="22"/>
              </w:rPr>
              <w:t>heeft.</w:t>
            </w:r>
          </w:p>
        </w:tc>
        <w:tc>
          <w:tcPr>
            <w:tcW w:w="6804" w:type="dxa"/>
          </w:tcPr>
          <w:p w14:paraId="7D631B42" w14:textId="40E41C37" w:rsidR="002C5FD4" w:rsidRPr="00990668" w:rsidRDefault="002C5FD4" w:rsidP="002C5FD4">
            <w:pPr>
              <w:cnfStyle w:val="000000000000" w:firstRow="0" w:lastRow="0" w:firstColumn="0" w:lastColumn="0" w:oddVBand="0" w:evenVBand="0" w:oddHBand="0" w:evenHBand="0" w:firstRowFirstColumn="0" w:firstRowLastColumn="0" w:lastRowFirstColumn="0" w:lastRowLastColumn="0"/>
              <w:rPr>
                <w:sz w:val="22"/>
                <w:szCs w:val="22"/>
              </w:rPr>
            </w:pPr>
          </w:p>
        </w:tc>
      </w:tr>
    </w:tbl>
    <w:p w14:paraId="454EA19C" w14:textId="77777777" w:rsidR="00E745ED" w:rsidRDefault="00E745ED" w:rsidP="00E745ED"/>
    <w:p w14:paraId="0AD9F97E" w14:textId="47F2B676" w:rsidR="00E745ED" w:rsidRPr="00E745ED" w:rsidRDefault="00E745ED" w:rsidP="00E745ED">
      <w:pPr>
        <w:sectPr w:rsidR="00E745ED" w:rsidRPr="00E745ED" w:rsidSect="00ED6121">
          <w:pgSz w:w="16820" w:h="11900" w:orient="landscape"/>
          <w:pgMar w:top="1417" w:right="1417" w:bottom="1417" w:left="1417" w:header="708" w:footer="708" w:gutter="0"/>
          <w:cols w:space="708"/>
          <w:titlePg/>
          <w:docGrid w:linePitch="360"/>
        </w:sectPr>
      </w:pPr>
    </w:p>
    <w:p w14:paraId="36EC8638" w14:textId="7FC02F0D" w:rsidR="00EF30E2" w:rsidRPr="00E745ED" w:rsidRDefault="00EF30E2" w:rsidP="00EF30E2">
      <w:pPr>
        <w:rPr>
          <w:sz w:val="2"/>
          <w:szCs w:val="2"/>
        </w:rPr>
      </w:pPr>
    </w:p>
    <w:p w14:paraId="4E4CDF28" w14:textId="7619D73F" w:rsidR="00EF30E2" w:rsidRPr="00E745ED" w:rsidRDefault="00EF30E2" w:rsidP="00EF30E2">
      <w:pPr>
        <w:rPr>
          <w:sz w:val="2"/>
          <w:szCs w:val="2"/>
        </w:rPr>
      </w:pPr>
    </w:p>
    <w:p w14:paraId="5863844C" w14:textId="7CD72D8C" w:rsidR="00EF30E2" w:rsidRPr="00E745ED" w:rsidRDefault="00EF30E2" w:rsidP="00EF30E2">
      <w:pPr>
        <w:rPr>
          <w:sz w:val="2"/>
          <w:szCs w:val="2"/>
        </w:rPr>
      </w:pPr>
    </w:p>
    <w:p w14:paraId="65FB612C" w14:textId="77CBC500" w:rsidR="00EF30E2" w:rsidRPr="00E745ED" w:rsidRDefault="00EF30E2" w:rsidP="00EF30E2">
      <w:pPr>
        <w:rPr>
          <w:sz w:val="2"/>
          <w:szCs w:val="2"/>
        </w:rPr>
      </w:pPr>
    </w:p>
    <w:p w14:paraId="5F51800B" w14:textId="54AA0754" w:rsidR="00EF30E2" w:rsidRPr="00E745ED" w:rsidRDefault="00EF30E2" w:rsidP="00EF30E2">
      <w:pPr>
        <w:rPr>
          <w:sz w:val="2"/>
          <w:szCs w:val="2"/>
        </w:rPr>
      </w:pPr>
    </w:p>
    <w:p w14:paraId="19E7F97C" w14:textId="735AC6F6" w:rsidR="00EF30E2" w:rsidRPr="00E745ED" w:rsidRDefault="00EF30E2" w:rsidP="00EF30E2">
      <w:pPr>
        <w:rPr>
          <w:sz w:val="2"/>
          <w:szCs w:val="2"/>
        </w:rPr>
      </w:pPr>
    </w:p>
    <w:p w14:paraId="7C8FBF0E" w14:textId="31A1674F" w:rsidR="00EF30E2" w:rsidRPr="00E745ED" w:rsidRDefault="00EF30E2" w:rsidP="00EF30E2">
      <w:pPr>
        <w:rPr>
          <w:sz w:val="2"/>
          <w:szCs w:val="2"/>
        </w:rPr>
      </w:pPr>
    </w:p>
    <w:p w14:paraId="180518D8" w14:textId="1696D377" w:rsidR="00EF30E2" w:rsidRPr="00E745ED" w:rsidRDefault="00EF30E2" w:rsidP="00EF30E2">
      <w:pPr>
        <w:rPr>
          <w:sz w:val="2"/>
          <w:szCs w:val="2"/>
        </w:rPr>
      </w:pPr>
    </w:p>
    <w:p w14:paraId="333B2A2A" w14:textId="7FCD4DFE" w:rsidR="00EF30E2" w:rsidRPr="00E745ED" w:rsidRDefault="00EF30E2" w:rsidP="00EF30E2">
      <w:pPr>
        <w:rPr>
          <w:sz w:val="2"/>
          <w:szCs w:val="2"/>
        </w:rPr>
      </w:pPr>
    </w:p>
    <w:p w14:paraId="02360715" w14:textId="6DBA6334" w:rsidR="00EF30E2" w:rsidRPr="00E745ED" w:rsidRDefault="00EF30E2" w:rsidP="00EF30E2">
      <w:pPr>
        <w:rPr>
          <w:sz w:val="2"/>
          <w:szCs w:val="2"/>
        </w:rPr>
      </w:pPr>
    </w:p>
    <w:p w14:paraId="227CB309" w14:textId="24ED3577" w:rsidR="00EF30E2" w:rsidRPr="00E745ED" w:rsidRDefault="00EF30E2" w:rsidP="00EF30E2">
      <w:pPr>
        <w:rPr>
          <w:sz w:val="2"/>
          <w:szCs w:val="2"/>
        </w:rPr>
      </w:pPr>
    </w:p>
    <w:p w14:paraId="3B28DDDD" w14:textId="29D433A4" w:rsidR="00EF30E2" w:rsidRPr="00E745ED" w:rsidRDefault="00EF30E2" w:rsidP="00EF30E2">
      <w:pPr>
        <w:rPr>
          <w:sz w:val="2"/>
          <w:szCs w:val="2"/>
        </w:rPr>
      </w:pPr>
    </w:p>
    <w:p w14:paraId="4CCDD193" w14:textId="0EEDDAAF" w:rsidR="00EF30E2" w:rsidRPr="00E745ED" w:rsidRDefault="00EF30E2" w:rsidP="00EF30E2">
      <w:pPr>
        <w:rPr>
          <w:sz w:val="2"/>
          <w:szCs w:val="2"/>
        </w:rPr>
      </w:pPr>
    </w:p>
    <w:p w14:paraId="55EB1CBA" w14:textId="37B9EB68" w:rsidR="00EF30E2" w:rsidRPr="00E745ED" w:rsidRDefault="00EF30E2" w:rsidP="00EF30E2">
      <w:pPr>
        <w:rPr>
          <w:sz w:val="2"/>
          <w:szCs w:val="2"/>
        </w:rPr>
      </w:pPr>
    </w:p>
    <w:p w14:paraId="7288B478" w14:textId="01804893" w:rsidR="00EF30E2" w:rsidRPr="00E745ED" w:rsidRDefault="00EF30E2" w:rsidP="00EF30E2">
      <w:pPr>
        <w:rPr>
          <w:sz w:val="2"/>
          <w:szCs w:val="2"/>
        </w:rPr>
      </w:pPr>
    </w:p>
    <w:p w14:paraId="25D52828" w14:textId="77777777" w:rsidR="00ED6121" w:rsidRPr="00B852B4" w:rsidRDefault="00ED6121" w:rsidP="00065C81">
      <w:pPr>
        <w:rPr>
          <w:sz w:val="22"/>
          <w:szCs w:val="22"/>
        </w:rPr>
      </w:pPr>
    </w:p>
    <w:tbl>
      <w:tblPr>
        <w:tblStyle w:val="Rastertabel4-Accent1"/>
        <w:tblpPr w:leftFromText="141" w:rightFromText="141" w:vertAnchor="page" w:horzAnchor="margin" w:tblpY="2429"/>
        <w:tblW w:w="14469" w:type="dxa"/>
        <w:tblLook w:val="04A0" w:firstRow="1" w:lastRow="0" w:firstColumn="1" w:lastColumn="0" w:noHBand="0" w:noVBand="1"/>
      </w:tblPr>
      <w:tblGrid>
        <w:gridCol w:w="6951"/>
        <w:gridCol w:w="7518"/>
      </w:tblGrid>
      <w:tr w:rsidR="00E745ED" w:rsidRPr="00990668" w14:paraId="2B4321DB" w14:textId="77777777" w:rsidTr="00E745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1" w:type="dxa"/>
          </w:tcPr>
          <w:p w14:paraId="03FDB510" w14:textId="77777777" w:rsidR="00E745ED" w:rsidRPr="00990668" w:rsidRDefault="00E745ED" w:rsidP="00E745ED">
            <w:pPr>
              <w:rPr>
                <w:sz w:val="22"/>
                <w:szCs w:val="22"/>
              </w:rPr>
            </w:pPr>
            <w:r w:rsidRPr="00990668">
              <w:rPr>
                <w:sz w:val="22"/>
                <w:szCs w:val="22"/>
              </w:rPr>
              <w:t>Directe Conversie (</w:t>
            </w:r>
            <w:r w:rsidRPr="002113E4">
              <w:rPr>
                <w:rFonts w:ascii="Calibri" w:hAnsi="Calibri" w:cstheme="minorHAnsi"/>
                <w:sz w:val="22"/>
                <w:szCs w:val="22"/>
              </w:rPr>
              <w:t>Hoe groter de SCHOENMAAT hoe groter de PENIS?, Getest #9</w:t>
            </w:r>
            <w:r>
              <w:rPr>
                <w:rFonts w:ascii="Calibri" w:hAnsi="Calibri" w:cstheme="minorHAnsi"/>
                <w:sz w:val="22"/>
                <w:szCs w:val="22"/>
              </w:rPr>
              <w:t>)</w:t>
            </w:r>
          </w:p>
        </w:tc>
        <w:tc>
          <w:tcPr>
            <w:tcW w:w="7518" w:type="dxa"/>
          </w:tcPr>
          <w:p w14:paraId="3717E89A" w14:textId="77777777" w:rsidR="00E745ED" w:rsidRPr="00990668" w:rsidRDefault="00E745ED" w:rsidP="00E745ED">
            <w:pPr>
              <w:cnfStyle w:val="100000000000" w:firstRow="1" w:lastRow="0" w:firstColumn="0" w:lastColumn="0" w:oddVBand="0" w:evenVBand="0" w:oddHBand="0" w:evenHBand="0" w:firstRowFirstColumn="0" w:firstRowLastColumn="0" w:lastRowFirstColumn="0" w:lastRowLastColumn="0"/>
              <w:rPr>
                <w:sz w:val="22"/>
                <w:szCs w:val="22"/>
              </w:rPr>
            </w:pPr>
            <w:r w:rsidRPr="00990668">
              <w:rPr>
                <w:sz w:val="22"/>
                <w:szCs w:val="22"/>
              </w:rPr>
              <w:t>Indirecte Conversie (</w:t>
            </w:r>
            <w:r w:rsidRPr="002113E4">
              <w:rPr>
                <w:rFonts w:ascii="Calibri" w:hAnsi="Calibri" w:cstheme="minorHAnsi"/>
                <w:sz w:val="22"/>
                <w:szCs w:val="22"/>
              </w:rPr>
              <w:t>Hoe groter de SCHOENMAAT hoe groter de PENIS?, Getest #9</w:t>
            </w:r>
            <w:r>
              <w:rPr>
                <w:rFonts w:ascii="Calibri" w:hAnsi="Calibri" w:cstheme="minorHAnsi"/>
                <w:sz w:val="22"/>
                <w:szCs w:val="22"/>
              </w:rPr>
              <w:t>)</w:t>
            </w:r>
          </w:p>
        </w:tc>
      </w:tr>
      <w:tr w:rsidR="00E745ED" w:rsidRPr="00990668" w14:paraId="03E1FA98"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1" w:type="dxa"/>
          </w:tcPr>
          <w:p w14:paraId="49769418" w14:textId="77777777" w:rsidR="00E745ED" w:rsidRPr="00307842" w:rsidRDefault="00E745ED" w:rsidP="00E745ED">
            <w:pPr>
              <w:rPr>
                <w:b w:val="0"/>
                <w:bCs w:val="0"/>
                <w:sz w:val="22"/>
                <w:szCs w:val="22"/>
              </w:rPr>
            </w:pPr>
            <w:r>
              <w:rPr>
                <w:b w:val="0"/>
                <w:bCs w:val="0"/>
                <w:sz w:val="22"/>
                <w:szCs w:val="22"/>
              </w:rPr>
              <w:t xml:space="preserve">Opvallend is dat de beschrijving enorm afwijkt van de beschrijvingen bij de video’s van </w:t>
            </w:r>
            <w:r>
              <w:rPr>
                <w:b w:val="0"/>
                <w:bCs w:val="0"/>
                <w:i/>
                <w:iCs/>
                <w:sz w:val="22"/>
                <w:szCs w:val="22"/>
              </w:rPr>
              <w:t xml:space="preserve">NPO3 </w:t>
            </w:r>
            <w:r>
              <w:rPr>
                <w:b w:val="0"/>
                <w:bCs w:val="0"/>
                <w:sz w:val="22"/>
                <w:szCs w:val="22"/>
              </w:rPr>
              <w:t xml:space="preserve">en </w:t>
            </w:r>
            <w:r>
              <w:rPr>
                <w:b w:val="0"/>
                <w:bCs w:val="0"/>
                <w:i/>
                <w:iCs/>
                <w:sz w:val="22"/>
                <w:szCs w:val="22"/>
              </w:rPr>
              <w:t>NPO3TV</w:t>
            </w:r>
            <w:r>
              <w:rPr>
                <w:b w:val="0"/>
                <w:bCs w:val="0"/>
                <w:sz w:val="22"/>
                <w:szCs w:val="22"/>
              </w:rPr>
              <w:t xml:space="preserve">. De nadruk ligt veel meer op het merk </w:t>
            </w:r>
            <w:r>
              <w:rPr>
                <w:b w:val="0"/>
                <w:bCs w:val="0"/>
                <w:i/>
                <w:iCs/>
                <w:sz w:val="22"/>
                <w:szCs w:val="22"/>
              </w:rPr>
              <w:t xml:space="preserve">Spuiten en Slikken </w:t>
            </w:r>
            <w:r>
              <w:rPr>
                <w:b w:val="0"/>
                <w:bCs w:val="0"/>
                <w:sz w:val="22"/>
                <w:szCs w:val="22"/>
              </w:rPr>
              <w:t xml:space="preserve">en niet op onderdeel van </w:t>
            </w:r>
            <w:r>
              <w:rPr>
                <w:b w:val="0"/>
                <w:bCs w:val="0"/>
                <w:i/>
                <w:iCs/>
                <w:sz w:val="22"/>
                <w:szCs w:val="22"/>
              </w:rPr>
              <w:t>NPO3.</w:t>
            </w:r>
            <w:r>
              <w:rPr>
                <w:b w:val="0"/>
                <w:bCs w:val="0"/>
                <w:sz w:val="22"/>
                <w:szCs w:val="22"/>
              </w:rPr>
              <w:t xml:space="preserve"> </w:t>
            </w:r>
          </w:p>
        </w:tc>
        <w:tc>
          <w:tcPr>
            <w:tcW w:w="7518" w:type="dxa"/>
          </w:tcPr>
          <w:p w14:paraId="651C25C6" w14:textId="286877CE" w:rsidR="00E745ED" w:rsidRPr="00307842" w:rsidRDefault="00630976" w:rsidP="00E745ED">
            <w:pPr>
              <w:cnfStyle w:val="000000100000" w:firstRow="0" w:lastRow="0" w:firstColumn="0" w:lastColumn="0" w:oddVBand="0" w:evenVBand="0" w:oddHBand="1" w:evenHBand="0" w:firstRowFirstColumn="0" w:firstRowLastColumn="0" w:lastRowFirstColumn="0" w:lastRowLastColumn="0"/>
              <w:rPr>
                <w:iCs/>
                <w:sz w:val="22"/>
                <w:szCs w:val="22"/>
              </w:rPr>
            </w:pPr>
            <w:r>
              <w:rPr>
                <w:iCs/>
                <w:sz w:val="22"/>
                <w:szCs w:val="22"/>
              </w:rPr>
              <w:t>Rechtsonder</w:t>
            </w:r>
            <w:r w:rsidR="00E745ED">
              <w:rPr>
                <w:iCs/>
                <w:sz w:val="22"/>
                <w:szCs w:val="22"/>
              </w:rPr>
              <w:t xml:space="preserve"> in de video is het logo van </w:t>
            </w:r>
            <w:r w:rsidR="00E745ED">
              <w:rPr>
                <w:i/>
                <w:sz w:val="22"/>
                <w:szCs w:val="22"/>
              </w:rPr>
              <w:t xml:space="preserve">Spuiten en Slikken </w:t>
            </w:r>
            <w:r w:rsidR="00E745ED">
              <w:rPr>
                <w:iCs/>
                <w:sz w:val="22"/>
                <w:szCs w:val="22"/>
              </w:rPr>
              <w:t xml:space="preserve">zichtbaar, hetzij vervaagd. Dit leidt direct door naar het YouTube-kanaal van </w:t>
            </w:r>
            <w:r w:rsidR="00E745ED" w:rsidRPr="00B027D5">
              <w:rPr>
                <w:i/>
                <w:sz w:val="22"/>
                <w:szCs w:val="22"/>
              </w:rPr>
              <w:t xml:space="preserve">Spuiten en </w:t>
            </w:r>
            <w:r w:rsidR="00B027D5" w:rsidRPr="00B027D5">
              <w:rPr>
                <w:i/>
                <w:sz w:val="22"/>
                <w:szCs w:val="22"/>
              </w:rPr>
              <w:t>S</w:t>
            </w:r>
            <w:r w:rsidR="00E745ED" w:rsidRPr="00B027D5">
              <w:rPr>
                <w:i/>
                <w:sz w:val="22"/>
                <w:szCs w:val="22"/>
              </w:rPr>
              <w:t>likken</w:t>
            </w:r>
            <w:r w:rsidR="00E745ED">
              <w:rPr>
                <w:iCs/>
                <w:sz w:val="22"/>
                <w:szCs w:val="22"/>
              </w:rPr>
              <w:t xml:space="preserve">. </w:t>
            </w:r>
            <w:r w:rsidR="00E745ED">
              <w:rPr>
                <w:i/>
                <w:sz w:val="22"/>
                <w:szCs w:val="22"/>
              </w:rPr>
              <w:t xml:space="preserve"> </w:t>
            </w:r>
            <w:r w:rsidR="00E745ED">
              <w:rPr>
                <w:iCs/>
                <w:sz w:val="22"/>
                <w:szCs w:val="22"/>
              </w:rPr>
              <w:t xml:space="preserve">De sensory affordances, gecombineerd met functional affordances zorgen ervoor dat men binnen de </w:t>
            </w:r>
            <w:r w:rsidR="00E745ED">
              <w:rPr>
                <w:i/>
                <w:sz w:val="22"/>
                <w:szCs w:val="22"/>
              </w:rPr>
              <w:t xml:space="preserve">NPO3 </w:t>
            </w:r>
            <w:r w:rsidR="00E745ED">
              <w:rPr>
                <w:iCs/>
                <w:sz w:val="22"/>
                <w:szCs w:val="22"/>
              </w:rPr>
              <w:t xml:space="preserve">bubbel blijft hangen. </w:t>
            </w:r>
          </w:p>
        </w:tc>
      </w:tr>
      <w:tr w:rsidR="00E745ED" w:rsidRPr="00990668" w14:paraId="3AF3EFCA" w14:textId="77777777" w:rsidTr="00E745ED">
        <w:tc>
          <w:tcPr>
            <w:cnfStyle w:val="001000000000" w:firstRow="0" w:lastRow="0" w:firstColumn="1" w:lastColumn="0" w:oddVBand="0" w:evenVBand="0" w:oddHBand="0" w:evenHBand="0" w:firstRowFirstColumn="0" w:firstRowLastColumn="0" w:lastRowFirstColumn="0" w:lastRowLastColumn="0"/>
            <w:tcW w:w="6951" w:type="dxa"/>
          </w:tcPr>
          <w:p w14:paraId="0F574EA5" w14:textId="77777777" w:rsidR="00E745ED" w:rsidRPr="00307842" w:rsidRDefault="00E745ED" w:rsidP="00E745ED">
            <w:pPr>
              <w:rPr>
                <w:b w:val="0"/>
                <w:bCs w:val="0"/>
                <w:sz w:val="22"/>
                <w:szCs w:val="22"/>
              </w:rPr>
            </w:pPr>
            <w:r>
              <w:rPr>
                <w:b w:val="0"/>
                <w:bCs w:val="0"/>
                <w:sz w:val="22"/>
                <w:szCs w:val="22"/>
              </w:rPr>
              <w:t xml:space="preserve">In tegenstelling tot de beschrijvingen van </w:t>
            </w:r>
            <w:r>
              <w:rPr>
                <w:b w:val="0"/>
                <w:bCs w:val="0"/>
                <w:i/>
                <w:iCs/>
                <w:sz w:val="22"/>
                <w:szCs w:val="22"/>
              </w:rPr>
              <w:t xml:space="preserve">NPO3 </w:t>
            </w:r>
            <w:r>
              <w:rPr>
                <w:b w:val="0"/>
                <w:bCs w:val="0"/>
                <w:sz w:val="22"/>
                <w:szCs w:val="22"/>
              </w:rPr>
              <w:t xml:space="preserve">en </w:t>
            </w:r>
            <w:r>
              <w:rPr>
                <w:b w:val="0"/>
                <w:bCs w:val="0"/>
                <w:i/>
                <w:iCs/>
                <w:sz w:val="22"/>
                <w:szCs w:val="22"/>
              </w:rPr>
              <w:t xml:space="preserve">NPO3TV </w:t>
            </w:r>
            <w:r>
              <w:rPr>
                <w:b w:val="0"/>
                <w:bCs w:val="0"/>
                <w:sz w:val="22"/>
                <w:szCs w:val="22"/>
              </w:rPr>
              <w:t xml:space="preserve">zijn de linkjes hier wel daadwerkelijk hyperlinks die men direct doorverwijzen. Er is dus geen actieve handeling van de gebruiker nodig. </w:t>
            </w:r>
          </w:p>
        </w:tc>
        <w:tc>
          <w:tcPr>
            <w:tcW w:w="7518" w:type="dxa"/>
          </w:tcPr>
          <w:p w14:paraId="2370D6FA" w14:textId="77777777" w:rsidR="00E745ED" w:rsidRPr="00307842" w:rsidRDefault="00E745ED" w:rsidP="00E745E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De thumbnails van </w:t>
            </w:r>
            <w:r>
              <w:rPr>
                <w:i/>
                <w:iCs/>
                <w:sz w:val="22"/>
                <w:szCs w:val="22"/>
              </w:rPr>
              <w:t xml:space="preserve">NPO3 </w:t>
            </w:r>
            <w:r>
              <w:rPr>
                <w:sz w:val="22"/>
                <w:szCs w:val="22"/>
              </w:rPr>
              <w:t xml:space="preserve">en </w:t>
            </w:r>
            <w:r>
              <w:rPr>
                <w:i/>
                <w:iCs/>
                <w:sz w:val="22"/>
                <w:szCs w:val="22"/>
              </w:rPr>
              <w:t xml:space="preserve">NPO3TV </w:t>
            </w:r>
            <w:r>
              <w:rPr>
                <w:sz w:val="22"/>
                <w:szCs w:val="22"/>
              </w:rPr>
              <w:t xml:space="preserve">zijn vrijwel identiek en herkenbaar binnen het merk </w:t>
            </w:r>
            <w:r>
              <w:rPr>
                <w:i/>
                <w:iCs/>
                <w:sz w:val="22"/>
                <w:szCs w:val="22"/>
              </w:rPr>
              <w:t>NPO3</w:t>
            </w:r>
            <w:r>
              <w:rPr>
                <w:sz w:val="22"/>
                <w:szCs w:val="22"/>
              </w:rPr>
              <w:t xml:space="preserve">. Er worden sensory affordances ingezet om de gebruiker duidelijk te maken dat het om video’s van </w:t>
            </w:r>
            <w:r>
              <w:rPr>
                <w:i/>
                <w:iCs/>
                <w:sz w:val="22"/>
                <w:szCs w:val="22"/>
              </w:rPr>
              <w:t xml:space="preserve">NPO3 </w:t>
            </w:r>
            <w:r>
              <w:rPr>
                <w:sz w:val="22"/>
                <w:szCs w:val="22"/>
              </w:rPr>
              <w:t xml:space="preserve">gaat. Dit is niet het geval bij </w:t>
            </w:r>
            <w:r>
              <w:rPr>
                <w:i/>
                <w:iCs/>
                <w:sz w:val="22"/>
                <w:szCs w:val="22"/>
              </w:rPr>
              <w:t>Spuiten en Slikken</w:t>
            </w:r>
            <w:r>
              <w:rPr>
                <w:sz w:val="22"/>
                <w:szCs w:val="22"/>
              </w:rPr>
              <w:t xml:space="preserve">. Hier hebben alle series een eigen ontwerp qua thumbnail. Hierdoor vallen ze minder snel op in tegenstelling tot </w:t>
            </w:r>
            <w:r>
              <w:rPr>
                <w:i/>
                <w:iCs/>
                <w:sz w:val="22"/>
                <w:szCs w:val="22"/>
              </w:rPr>
              <w:t xml:space="preserve">NPO3 </w:t>
            </w:r>
            <w:r>
              <w:rPr>
                <w:sz w:val="22"/>
                <w:szCs w:val="22"/>
              </w:rPr>
              <w:t xml:space="preserve">en </w:t>
            </w:r>
            <w:r>
              <w:rPr>
                <w:i/>
                <w:iCs/>
                <w:sz w:val="22"/>
                <w:szCs w:val="22"/>
              </w:rPr>
              <w:t>NPO3TV</w:t>
            </w:r>
            <w:r>
              <w:rPr>
                <w:sz w:val="22"/>
                <w:szCs w:val="22"/>
              </w:rPr>
              <w:t xml:space="preserve">. </w:t>
            </w:r>
          </w:p>
        </w:tc>
      </w:tr>
      <w:tr w:rsidR="00E745ED" w:rsidRPr="00990668" w14:paraId="5ADF795C"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1" w:type="dxa"/>
          </w:tcPr>
          <w:p w14:paraId="3B42F059" w14:textId="02CADF68" w:rsidR="00E745ED" w:rsidRPr="00307842" w:rsidRDefault="00E745ED" w:rsidP="00E745ED">
            <w:pPr>
              <w:rPr>
                <w:b w:val="0"/>
                <w:bCs w:val="0"/>
                <w:sz w:val="22"/>
                <w:szCs w:val="22"/>
              </w:rPr>
            </w:pPr>
            <w:r>
              <w:rPr>
                <w:b w:val="0"/>
                <w:bCs w:val="0"/>
                <w:i/>
                <w:iCs/>
                <w:sz w:val="22"/>
                <w:szCs w:val="22"/>
              </w:rPr>
              <w:t xml:space="preserve">Spuiten en Slikken </w:t>
            </w:r>
            <w:r>
              <w:rPr>
                <w:b w:val="0"/>
                <w:bCs w:val="0"/>
                <w:sz w:val="22"/>
                <w:szCs w:val="22"/>
              </w:rPr>
              <w:t xml:space="preserve">zet ook de </w:t>
            </w:r>
            <w:r>
              <w:rPr>
                <w:b w:val="0"/>
                <w:bCs w:val="0"/>
                <w:i/>
                <w:iCs/>
                <w:sz w:val="22"/>
                <w:szCs w:val="22"/>
              </w:rPr>
              <w:t xml:space="preserve">cognitive affordances </w:t>
            </w:r>
            <w:r>
              <w:rPr>
                <w:b w:val="0"/>
                <w:bCs w:val="0"/>
                <w:sz w:val="22"/>
                <w:szCs w:val="22"/>
              </w:rPr>
              <w:t>sterker in door duidelijke tekst te gebruiken. “Volg ons via” indiceert dat ze nog meer platform</w:t>
            </w:r>
            <w:r w:rsidR="00C639E9">
              <w:rPr>
                <w:b w:val="0"/>
                <w:bCs w:val="0"/>
                <w:sz w:val="22"/>
                <w:szCs w:val="22"/>
              </w:rPr>
              <w:t>s</w:t>
            </w:r>
            <w:r>
              <w:rPr>
                <w:b w:val="0"/>
                <w:bCs w:val="0"/>
                <w:sz w:val="22"/>
                <w:szCs w:val="22"/>
              </w:rPr>
              <w:t xml:space="preserve"> gebruiken en dat men ze dus ook op meer plekken dan alleen YouTube kan vinden. De eerste mogelijkheid die daaronder aangeboden wordt is hun eigen website. </w:t>
            </w:r>
          </w:p>
        </w:tc>
        <w:tc>
          <w:tcPr>
            <w:tcW w:w="7518" w:type="dxa"/>
          </w:tcPr>
          <w:p w14:paraId="120B699D" w14:textId="61476140" w:rsidR="00E745ED" w:rsidRPr="002C5FD4" w:rsidRDefault="002C5FD4" w:rsidP="00E745ED">
            <w:pPr>
              <w:cnfStyle w:val="000000100000" w:firstRow="0" w:lastRow="0" w:firstColumn="0" w:lastColumn="0" w:oddVBand="0" w:evenVBand="0" w:oddHBand="1" w:evenHBand="0" w:firstRowFirstColumn="0" w:firstRowLastColumn="0" w:lastRowFirstColumn="0" w:lastRowLastColumn="0"/>
              <w:rPr>
                <w:sz w:val="22"/>
                <w:szCs w:val="22"/>
                <w:u w:val="single"/>
              </w:rPr>
            </w:pPr>
            <w:r>
              <w:rPr>
                <w:sz w:val="22"/>
                <w:szCs w:val="22"/>
              </w:rPr>
              <w:t xml:space="preserve">Het gebruik van andere </w:t>
            </w:r>
            <w:r>
              <w:rPr>
                <w:i/>
                <w:iCs/>
                <w:sz w:val="22"/>
                <w:szCs w:val="22"/>
              </w:rPr>
              <w:t xml:space="preserve">thumbnails </w:t>
            </w:r>
            <w:r>
              <w:rPr>
                <w:sz w:val="22"/>
                <w:szCs w:val="22"/>
              </w:rPr>
              <w:t xml:space="preserve">door </w:t>
            </w:r>
            <w:r>
              <w:rPr>
                <w:i/>
                <w:iCs/>
                <w:sz w:val="22"/>
                <w:szCs w:val="22"/>
              </w:rPr>
              <w:t xml:space="preserve">Spuiten en Slikken </w:t>
            </w:r>
            <w:r>
              <w:rPr>
                <w:sz w:val="22"/>
                <w:szCs w:val="22"/>
              </w:rPr>
              <w:t xml:space="preserve">zorgt ervoor dat de gebruiker niet snel de video’s herkent in de suggestiebalk. Men moet enige voorkennis hebben van de series om ervoor te zorgen dat de </w:t>
            </w:r>
            <w:r>
              <w:rPr>
                <w:i/>
                <w:iCs/>
                <w:sz w:val="22"/>
                <w:szCs w:val="22"/>
              </w:rPr>
              <w:t xml:space="preserve">thumbnails </w:t>
            </w:r>
            <w:r>
              <w:rPr>
                <w:sz w:val="22"/>
                <w:szCs w:val="22"/>
              </w:rPr>
              <w:t xml:space="preserve">opvallen bij de gebruikers. </w:t>
            </w:r>
          </w:p>
        </w:tc>
      </w:tr>
      <w:tr w:rsidR="00E745ED" w:rsidRPr="00990668" w14:paraId="6DF9871C" w14:textId="77777777" w:rsidTr="00E745ED">
        <w:tc>
          <w:tcPr>
            <w:cnfStyle w:val="001000000000" w:firstRow="0" w:lastRow="0" w:firstColumn="1" w:lastColumn="0" w:oddVBand="0" w:evenVBand="0" w:oddHBand="0" w:evenHBand="0" w:firstRowFirstColumn="0" w:firstRowLastColumn="0" w:lastRowFirstColumn="0" w:lastRowLastColumn="0"/>
            <w:tcW w:w="6951" w:type="dxa"/>
          </w:tcPr>
          <w:p w14:paraId="4A3FA9A5" w14:textId="6B826A35" w:rsidR="00E745ED" w:rsidRPr="002C5FD4" w:rsidRDefault="002C5FD4" w:rsidP="00E745ED">
            <w:pPr>
              <w:rPr>
                <w:b w:val="0"/>
                <w:bCs w:val="0"/>
                <w:sz w:val="22"/>
                <w:szCs w:val="22"/>
              </w:rPr>
            </w:pPr>
            <w:r>
              <w:rPr>
                <w:b w:val="0"/>
                <w:bCs w:val="0"/>
                <w:sz w:val="22"/>
                <w:szCs w:val="22"/>
              </w:rPr>
              <w:t xml:space="preserve">Echter, deze eerste mogelijkheid naar hun eigen website wordt omschreven met het woordje “website.” Dit valt minder op bij de jeugd ten opzichte van de woorden: </w:t>
            </w:r>
            <w:r>
              <w:rPr>
                <w:b w:val="0"/>
                <w:bCs w:val="0"/>
                <w:i/>
                <w:iCs/>
                <w:sz w:val="22"/>
                <w:szCs w:val="22"/>
              </w:rPr>
              <w:t xml:space="preserve">Instagram, Facebook </w:t>
            </w:r>
            <w:r>
              <w:rPr>
                <w:b w:val="0"/>
                <w:bCs w:val="0"/>
                <w:sz w:val="22"/>
                <w:szCs w:val="22"/>
              </w:rPr>
              <w:t xml:space="preserve">en </w:t>
            </w:r>
            <w:r>
              <w:rPr>
                <w:b w:val="0"/>
                <w:bCs w:val="0"/>
                <w:i/>
                <w:iCs/>
                <w:sz w:val="22"/>
                <w:szCs w:val="22"/>
              </w:rPr>
              <w:t>Twitter</w:t>
            </w:r>
            <w:r>
              <w:rPr>
                <w:b w:val="0"/>
                <w:bCs w:val="0"/>
                <w:sz w:val="22"/>
                <w:szCs w:val="22"/>
              </w:rPr>
              <w:t xml:space="preserve">. Wederom zal de directe conversie dus niet heel makkelijk bewerkstelligd worden. </w:t>
            </w:r>
          </w:p>
        </w:tc>
        <w:tc>
          <w:tcPr>
            <w:tcW w:w="7518" w:type="dxa"/>
          </w:tcPr>
          <w:p w14:paraId="075BF603" w14:textId="77777777" w:rsidR="00E745ED" w:rsidRPr="00307842" w:rsidRDefault="00E745ED" w:rsidP="00E745E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Wederom wordt er gebruik gemaakt van pop-ups aan het einde van de video die ervoor zorgen dat de gebruiker binnen de </w:t>
            </w:r>
            <w:r>
              <w:rPr>
                <w:i/>
                <w:iCs/>
                <w:sz w:val="22"/>
                <w:szCs w:val="22"/>
              </w:rPr>
              <w:t xml:space="preserve">NPO-bubbel </w:t>
            </w:r>
            <w:r>
              <w:rPr>
                <w:sz w:val="22"/>
                <w:szCs w:val="22"/>
              </w:rPr>
              <w:t xml:space="preserve">blijft. Het verwijst naar afspeellijsten of een andere video van het kanaal. Hierbij worden </w:t>
            </w:r>
            <w:r>
              <w:rPr>
                <w:i/>
                <w:iCs/>
                <w:sz w:val="22"/>
                <w:szCs w:val="22"/>
              </w:rPr>
              <w:t xml:space="preserve">sensory </w:t>
            </w:r>
            <w:r>
              <w:rPr>
                <w:sz w:val="22"/>
                <w:szCs w:val="22"/>
              </w:rPr>
              <w:t xml:space="preserve">en </w:t>
            </w:r>
            <w:r>
              <w:rPr>
                <w:i/>
                <w:iCs/>
                <w:sz w:val="22"/>
                <w:szCs w:val="22"/>
              </w:rPr>
              <w:t xml:space="preserve">functional affordances </w:t>
            </w:r>
            <w:r>
              <w:rPr>
                <w:sz w:val="22"/>
                <w:szCs w:val="22"/>
              </w:rPr>
              <w:t xml:space="preserve">ingezet om de gebruiker juist binnen die eigen bubbel te houden en ze wel bij </w:t>
            </w:r>
            <w:r>
              <w:rPr>
                <w:i/>
                <w:iCs/>
                <w:sz w:val="22"/>
                <w:szCs w:val="22"/>
              </w:rPr>
              <w:t xml:space="preserve">NPO </w:t>
            </w:r>
            <w:r>
              <w:rPr>
                <w:sz w:val="22"/>
                <w:szCs w:val="22"/>
              </w:rPr>
              <w:t>te houden op het platform YouTube.</w:t>
            </w:r>
          </w:p>
        </w:tc>
      </w:tr>
      <w:tr w:rsidR="002C5FD4" w:rsidRPr="00990668" w14:paraId="3CB95865" w14:textId="77777777" w:rsidTr="00E745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51" w:type="dxa"/>
          </w:tcPr>
          <w:p w14:paraId="5FE109A7" w14:textId="77777777" w:rsidR="002C5FD4" w:rsidRDefault="002C5FD4" w:rsidP="00E745ED">
            <w:pPr>
              <w:rPr>
                <w:b w:val="0"/>
                <w:bCs w:val="0"/>
                <w:sz w:val="22"/>
                <w:szCs w:val="22"/>
              </w:rPr>
            </w:pPr>
          </w:p>
        </w:tc>
        <w:tc>
          <w:tcPr>
            <w:tcW w:w="7518" w:type="dxa"/>
          </w:tcPr>
          <w:p w14:paraId="573C3B3C" w14:textId="2EFA34D7" w:rsidR="002C5FD4" w:rsidRDefault="002C5FD4" w:rsidP="00E745E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Ook in de video zelf zit het logo van NPO3. Echter, waar het logo bij de andere video’s groot in beeld kwam, is het logo bij </w:t>
            </w:r>
            <w:r>
              <w:rPr>
                <w:i/>
                <w:iCs/>
                <w:sz w:val="22"/>
                <w:szCs w:val="22"/>
              </w:rPr>
              <w:t xml:space="preserve">Spuiten en Slikken </w:t>
            </w:r>
            <w:r>
              <w:rPr>
                <w:sz w:val="22"/>
                <w:szCs w:val="22"/>
              </w:rPr>
              <w:t xml:space="preserve">alleen klein linksboven in beeld te zien. Het wordt dus minder zichtbaar dat het kanaal van </w:t>
            </w:r>
            <w:r>
              <w:rPr>
                <w:i/>
                <w:iCs/>
                <w:sz w:val="22"/>
                <w:szCs w:val="22"/>
              </w:rPr>
              <w:t xml:space="preserve">Spuiten en Slikken </w:t>
            </w:r>
            <w:r>
              <w:rPr>
                <w:sz w:val="22"/>
                <w:szCs w:val="22"/>
              </w:rPr>
              <w:t xml:space="preserve">onderdeel is van </w:t>
            </w:r>
            <w:r>
              <w:rPr>
                <w:i/>
                <w:iCs/>
                <w:sz w:val="22"/>
                <w:szCs w:val="22"/>
              </w:rPr>
              <w:t>NPO3.</w:t>
            </w:r>
          </w:p>
        </w:tc>
      </w:tr>
    </w:tbl>
    <w:p w14:paraId="1A49FD2C" w14:textId="77777777" w:rsidR="00630976" w:rsidRPr="005D412E" w:rsidRDefault="00E745ED" w:rsidP="00E745ED">
      <w:pPr>
        <w:pStyle w:val="Kop3"/>
        <w:rPr>
          <w:color w:val="000000" w:themeColor="text1"/>
        </w:rPr>
      </w:pPr>
      <w:bookmarkStart w:id="34" w:name="_Toc69462358"/>
      <w:r w:rsidRPr="005D412E">
        <w:rPr>
          <w:color w:val="000000" w:themeColor="text1"/>
        </w:rPr>
        <w:t>7.3.6 Spuiten en Slikken: Getest</w:t>
      </w:r>
      <w:bookmarkEnd w:id="34"/>
      <w:r w:rsidRPr="005D412E">
        <w:rPr>
          <w:color w:val="000000" w:themeColor="text1"/>
        </w:rPr>
        <w:t xml:space="preserve">   </w:t>
      </w:r>
    </w:p>
    <w:p w14:paraId="580BE30B" w14:textId="77777777" w:rsidR="00630976" w:rsidRDefault="00630976" w:rsidP="00E745ED">
      <w:pPr>
        <w:pStyle w:val="Kop3"/>
        <w:rPr>
          <w:i/>
          <w:iCs/>
          <w:color w:val="000000" w:themeColor="text1"/>
        </w:rPr>
      </w:pPr>
    </w:p>
    <w:p w14:paraId="5C2B966C" w14:textId="77777777" w:rsidR="00630976" w:rsidRDefault="00630976" w:rsidP="00E745ED">
      <w:pPr>
        <w:pStyle w:val="Kop3"/>
        <w:rPr>
          <w:i/>
          <w:iCs/>
          <w:color w:val="000000" w:themeColor="text1"/>
        </w:rPr>
      </w:pPr>
    </w:p>
    <w:p w14:paraId="1799FAA4" w14:textId="4F4536DE" w:rsidR="00065C81" w:rsidRPr="00673852" w:rsidRDefault="00E745ED" w:rsidP="00630976">
      <w:pPr>
        <w:pStyle w:val="Kop3"/>
      </w:pPr>
      <w:r w:rsidRPr="00E745ED">
        <w:rPr>
          <w:i/>
          <w:iCs/>
          <w:color w:val="000000" w:themeColor="text1"/>
        </w:rPr>
        <w:t xml:space="preserve"> </w:t>
      </w:r>
    </w:p>
    <w:sectPr w:rsidR="00065C81" w:rsidRPr="00673852" w:rsidSect="00937E3A">
      <w:pgSz w:w="16820" w:h="11900" w:orient="landscape"/>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E0D23D" w14:textId="77777777" w:rsidR="00F336C2" w:rsidRDefault="00F336C2" w:rsidP="003700FF">
      <w:r>
        <w:separator/>
      </w:r>
    </w:p>
  </w:endnote>
  <w:endnote w:type="continuationSeparator" w:id="0">
    <w:p w14:paraId="29AFE5D9" w14:textId="77777777" w:rsidR="00F336C2" w:rsidRDefault="00F336C2" w:rsidP="003700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1605337296"/>
      <w:docPartObj>
        <w:docPartGallery w:val="Page Numbers (Bottom of Page)"/>
        <w:docPartUnique/>
      </w:docPartObj>
    </w:sdtPr>
    <w:sdtEndPr>
      <w:rPr>
        <w:rStyle w:val="Paginanummer"/>
      </w:rPr>
    </w:sdtEndPr>
    <w:sdtContent>
      <w:p w14:paraId="47AA35DB" w14:textId="3A725B62" w:rsidR="00196861" w:rsidRDefault="00196861" w:rsidP="0051556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3D8237FA" w14:textId="77777777" w:rsidR="00196861" w:rsidRDefault="00196861" w:rsidP="00FE25B7">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inanummer"/>
      </w:rPr>
      <w:id w:val="646870848"/>
      <w:docPartObj>
        <w:docPartGallery w:val="Page Numbers (Bottom of Page)"/>
        <w:docPartUnique/>
      </w:docPartObj>
    </w:sdtPr>
    <w:sdtEndPr>
      <w:rPr>
        <w:rStyle w:val="Paginanummer"/>
      </w:rPr>
    </w:sdtEndPr>
    <w:sdtContent>
      <w:p w14:paraId="5AEFF8A5" w14:textId="3B3D59BB" w:rsidR="00196861" w:rsidRDefault="00196861" w:rsidP="00515561">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2</w:t>
        </w:r>
        <w:r>
          <w:rPr>
            <w:rStyle w:val="Paginanummer"/>
          </w:rPr>
          <w:fldChar w:fldCharType="end"/>
        </w:r>
      </w:p>
    </w:sdtContent>
  </w:sdt>
  <w:p w14:paraId="1B244ECE" w14:textId="77777777" w:rsidR="00196861" w:rsidRDefault="00196861" w:rsidP="00FE25B7">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2B4869" w14:textId="77777777" w:rsidR="00F336C2" w:rsidRDefault="00F336C2" w:rsidP="003700FF">
      <w:r>
        <w:separator/>
      </w:r>
    </w:p>
  </w:footnote>
  <w:footnote w:type="continuationSeparator" w:id="0">
    <w:p w14:paraId="776AB281" w14:textId="77777777" w:rsidR="00F336C2" w:rsidRDefault="00F336C2" w:rsidP="003700FF">
      <w:r>
        <w:continuationSeparator/>
      </w:r>
    </w:p>
  </w:footnote>
  <w:footnote w:id="1">
    <w:p w14:paraId="4B8BFFB1" w14:textId="77777777" w:rsidR="00196861" w:rsidRDefault="00196861" w:rsidP="003700FF">
      <w:pPr>
        <w:pStyle w:val="Voetnoottekst"/>
      </w:pPr>
      <w:r>
        <w:rPr>
          <w:rStyle w:val="Voetnootmarkering"/>
        </w:rPr>
        <w:footnoteRef/>
      </w:r>
      <w:r>
        <w:t xml:space="preserve"> </w:t>
      </w:r>
      <w:r w:rsidRPr="0082324A">
        <w:rPr>
          <w:sz w:val="16"/>
          <w:szCs w:val="16"/>
        </w:rPr>
        <w:t xml:space="preserve">Over NPO, “Waar staat de NPO voor,” geraadpleegd op 25 januari, 2021, </w:t>
      </w:r>
      <w:hyperlink r:id="rId1" w:anchor="content" w:history="1">
        <w:r w:rsidRPr="0082324A">
          <w:rPr>
            <w:rStyle w:val="Hyperlink"/>
            <w:sz w:val="16"/>
            <w:szCs w:val="16"/>
          </w:rPr>
          <w:t>https://over.npo.nl/organisatie/waar-staat-de-npo-voor#content</w:t>
        </w:r>
      </w:hyperlink>
      <w:r w:rsidRPr="0082324A">
        <w:rPr>
          <w:sz w:val="16"/>
          <w:szCs w:val="16"/>
        </w:rPr>
        <w:t>.</w:t>
      </w:r>
      <w:r>
        <w:t xml:space="preserve"> </w:t>
      </w:r>
    </w:p>
  </w:footnote>
  <w:footnote w:id="2">
    <w:p w14:paraId="17B1ECCD" w14:textId="4E8222EA" w:rsidR="00196861" w:rsidRPr="008810E2" w:rsidRDefault="00196861" w:rsidP="003700FF">
      <w:pPr>
        <w:pStyle w:val="Voetnoottekst"/>
        <w:rPr>
          <w:lang w:val="en-US"/>
        </w:rPr>
      </w:pPr>
      <w:r>
        <w:rPr>
          <w:rStyle w:val="Voetnootmarkering"/>
        </w:rPr>
        <w:footnoteRef/>
      </w:r>
      <w:r w:rsidRPr="008810E2">
        <w:rPr>
          <w:sz w:val="16"/>
          <w:szCs w:val="16"/>
        </w:rPr>
        <w:t xml:space="preserve">De </w:t>
      </w:r>
      <w:r>
        <w:rPr>
          <w:sz w:val="16"/>
          <w:szCs w:val="16"/>
        </w:rPr>
        <w:t>overige publieke waarden naast onafhankelijkheid zijn:</w:t>
      </w:r>
      <w:r w:rsidRPr="008810E2">
        <w:rPr>
          <w:sz w:val="16"/>
          <w:szCs w:val="16"/>
        </w:rPr>
        <w:t xml:space="preserve"> betrouwbaarheid, p</w:t>
      </w:r>
      <w:r>
        <w:rPr>
          <w:sz w:val="16"/>
          <w:szCs w:val="16"/>
        </w:rPr>
        <w:t xml:space="preserve">luriformiteit, diversiteit, content moet impactvol zijn, betrokken, authentiek en eigenwijs (waarmee bedoeld wordt dat de content verschilt van de “normale” perspectieven die op televisie te zien zijn). </w:t>
      </w:r>
      <w:r w:rsidRPr="008810E2">
        <w:rPr>
          <w:sz w:val="16"/>
          <w:szCs w:val="16"/>
          <w:lang w:val="en-US"/>
        </w:rPr>
        <w:t>Zie</w:t>
      </w:r>
      <w:r>
        <w:rPr>
          <w:sz w:val="16"/>
          <w:szCs w:val="16"/>
          <w:lang w:val="en-US"/>
        </w:rPr>
        <w:t xml:space="preserve">: </w:t>
      </w:r>
      <w:r w:rsidRPr="006511FF">
        <w:rPr>
          <w:sz w:val="16"/>
          <w:szCs w:val="16"/>
          <w:lang w:val="en-US"/>
        </w:rPr>
        <w:t xml:space="preserve">Karin van Es en Thomas Poell, “Platfom Imaginaries and Dutch Public Service Media,” </w:t>
      </w:r>
      <w:r w:rsidRPr="006511FF">
        <w:rPr>
          <w:i/>
          <w:iCs/>
          <w:sz w:val="16"/>
          <w:szCs w:val="16"/>
          <w:lang w:val="en-US"/>
        </w:rPr>
        <w:t xml:space="preserve">Social Media + Society </w:t>
      </w:r>
      <w:r w:rsidRPr="006511FF">
        <w:rPr>
          <w:sz w:val="16"/>
          <w:szCs w:val="16"/>
          <w:lang w:val="en-US"/>
        </w:rPr>
        <w:t xml:space="preserve">(april-juni 2020): </w:t>
      </w:r>
      <w:r>
        <w:rPr>
          <w:sz w:val="16"/>
          <w:szCs w:val="16"/>
          <w:lang w:val="en-US"/>
        </w:rPr>
        <w:t>3-4.</w:t>
      </w:r>
    </w:p>
  </w:footnote>
  <w:footnote w:id="3">
    <w:p w14:paraId="45F520D9" w14:textId="1A9A7A0A" w:rsidR="00196861" w:rsidRDefault="00196861">
      <w:pPr>
        <w:pStyle w:val="Voetnoottekst"/>
      </w:pPr>
      <w:r>
        <w:rPr>
          <w:rStyle w:val="Voetnootmarkering"/>
        </w:rPr>
        <w:footnoteRef/>
      </w:r>
      <w:r>
        <w:t xml:space="preserve"> </w:t>
      </w:r>
      <w:r w:rsidRPr="001D0F2C">
        <w:rPr>
          <w:sz w:val="16"/>
          <w:szCs w:val="16"/>
        </w:rPr>
        <w:t xml:space="preserve">NPO, </w:t>
      </w:r>
      <w:r w:rsidRPr="001160FA">
        <w:rPr>
          <w:i/>
          <w:iCs/>
          <w:sz w:val="16"/>
          <w:szCs w:val="16"/>
        </w:rPr>
        <w:t>Concessiebeleidsplan 2022-2026</w:t>
      </w:r>
      <w:r w:rsidRPr="001D0F2C">
        <w:rPr>
          <w:sz w:val="16"/>
          <w:szCs w:val="16"/>
        </w:rPr>
        <w:t>,</w:t>
      </w:r>
      <w:r>
        <w:rPr>
          <w:sz w:val="16"/>
          <w:szCs w:val="16"/>
        </w:rPr>
        <w:t xml:space="preserve"> oktober 2020,</w:t>
      </w:r>
      <w:r w:rsidRPr="001D0F2C">
        <w:rPr>
          <w:sz w:val="16"/>
          <w:szCs w:val="16"/>
        </w:rPr>
        <w:t xml:space="preserve"> </w:t>
      </w:r>
      <w:r>
        <w:rPr>
          <w:sz w:val="16"/>
          <w:szCs w:val="16"/>
        </w:rPr>
        <w:t>6.</w:t>
      </w:r>
    </w:p>
  </w:footnote>
  <w:footnote w:id="4">
    <w:p w14:paraId="3C158297" w14:textId="00EBB1A0" w:rsidR="005D412E" w:rsidRPr="005D412E" w:rsidRDefault="005D412E">
      <w:pPr>
        <w:pStyle w:val="Voetnoottekst"/>
        <w:rPr>
          <w:sz w:val="16"/>
          <w:szCs w:val="16"/>
        </w:rPr>
      </w:pPr>
      <w:r>
        <w:rPr>
          <w:rStyle w:val="Voetnootmarkering"/>
        </w:rPr>
        <w:footnoteRef/>
      </w:r>
      <w:r>
        <w:t xml:space="preserve"> </w:t>
      </w:r>
      <w:r>
        <w:rPr>
          <w:sz w:val="16"/>
          <w:szCs w:val="16"/>
        </w:rPr>
        <w:t xml:space="preserve">NPO-Start, “Homepage,” geraadpleegd op 11 januari, 2021, </w:t>
      </w:r>
      <w:hyperlink r:id="rId2" w:history="1">
        <w:r w:rsidRPr="00FA2183">
          <w:rPr>
            <w:rStyle w:val="Hyperlink"/>
            <w:sz w:val="16"/>
            <w:szCs w:val="16"/>
          </w:rPr>
          <w:t>https://www.npostart.nl</w:t>
        </w:r>
      </w:hyperlink>
      <w:r>
        <w:rPr>
          <w:sz w:val="16"/>
          <w:szCs w:val="16"/>
        </w:rPr>
        <w:t xml:space="preserve">. </w:t>
      </w:r>
    </w:p>
  </w:footnote>
  <w:footnote w:id="5">
    <w:p w14:paraId="49B0C6E8" w14:textId="7552007E" w:rsidR="00196861" w:rsidRPr="001D6CBD" w:rsidRDefault="00196861">
      <w:pPr>
        <w:pStyle w:val="Voetnoottekst"/>
        <w:rPr>
          <w:sz w:val="16"/>
          <w:szCs w:val="16"/>
        </w:rPr>
      </w:pPr>
      <w:r>
        <w:rPr>
          <w:rStyle w:val="Voetnootmarkering"/>
        </w:rPr>
        <w:footnoteRef/>
      </w:r>
      <w:r>
        <w:t xml:space="preserve"> </w:t>
      </w:r>
      <w:r w:rsidRPr="0082324A">
        <w:rPr>
          <w:sz w:val="16"/>
          <w:szCs w:val="16"/>
        </w:rPr>
        <w:t>Over NPO, “</w:t>
      </w:r>
      <w:r>
        <w:rPr>
          <w:sz w:val="16"/>
          <w:szCs w:val="16"/>
        </w:rPr>
        <w:t>Omroepen, netten en zenders</w:t>
      </w:r>
      <w:r w:rsidRPr="0082324A">
        <w:rPr>
          <w:sz w:val="16"/>
          <w:szCs w:val="16"/>
        </w:rPr>
        <w:t xml:space="preserve">,” geraadpleegd op </w:t>
      </w:r>
      <w:r>
        <w:rPr>
          <w:sz w:val="16"/>
          <w:szCs w:val="16"/>
        </w:rPr>
        <w:t>07 april</w:t>
      </w:r>
      <w:r w:rsidRPr="0082324A">
        <w:rPr>
          <w:sz w:val="16"/>
          <w:szCs w:val="16"/>
        </w:rPr>
        <w:t>, 2021,</w:t>
      </w:r>
      <w:r>
        <w:t xml:space="preserve"> </w:t>
      </w:r>
      <w:hyperlink r:id="rId3" w:history="1">
        <w:r w:rsidRPr="00A32C73">
          <w:rPr>
            <w:rStyle w:val="Hyperlink"/>
            <w:sz w:val="16"/>
            <w:szCs w:val="16"/>
          </w:rPr>
          <w:t>https://over.npo.nl/organisatie/missie-bestuur-en-bestel/omroepen-netten-en-zenders</w:t>
        </w:r>
      </w:hyperlink>
      <w:r>
        <w:rPr>
          <w:sz w:val="16"/>
          <w:szCs w:val="16"/>
        </w:rPr>
        <w:t xml:space="preserve">. </w:t>
      </w:r>
    </w:p>
  </w:footnote>
  <w:footnote w:id="6">
    <w:p w14:paraId="4D104B1A" w14:textId="77777777" w:rsidR="00196861" w:rsidRDefault="00196861" w:rsidP="003700FF">
      <w:pPr>
        <w:pStyle w:val="Voetnoottekst"/>
        <w:rPr>
          <w:sz w:val="16"/>
          <w:szCs w:val="16"/>
        </w:rPr>
      </w:pPr>
      <w:r>
        <w:rPr>
          <w:rStyle w:val="Voetnootmarkering"/>
        </w:rPr>
        <w:footnoteRef/>
      </w:r>
      <w:r w:rsidRPr="003B74A8">
        <w:t xml:space="preserve"> </w:t>
      </w:r>
      <w:r w:rsidRPr="003B74A8">
        <w:rPr>
          <w:sz w:val="16"/>
          <w:szCs w:val="16"/>
        </w:rPr>
        <w:t xml:space="preserve">YouTube, “NPO3,” geraadpleegd op 11 januari 2021, </w:t>
      </w:r>
      <w:hyperlink r:id="rId4" w:history="1">
        <w:r w:rsidRPr="003B74A8">
          <w:rPr>
            <w:rStyle w:val="Hyperlink"/>
            <w:sz w:val="16"/>
            <w:szCs w:val="16"/>
          </w:rPr>
          <w:t>https://www.youtube.com/c/npo3/featured</w:t>
        </w:r>
      </w:hyperlink>
      <w:r w:rsidRPr="003B74A8">
        <w:rPr>
          <w:sz w:val="16"/>
          <w:szCs w:val="16"/>
        </w:rPr>
        <w:t xml:space="preserve">. </w:t>
      </w:r>
    </w:p>
    <w:p w14:paraId="051DFB97" w14:textId="77777777" w:rsidR="00196861" w:rsidRPr="003B74A8" w:rsidRDefault="00196861" w:rsidP="003700FF">
      <w:pPr>
        <w:pStyle w:val="Voetnoottekst"/>
      </w:pPr>
      <w:r>
        <w:rPr>
          <w:sz w:val="16"/>
          <w:szCs w:val="16"/>
        </w:rPr>
        <w:t xml:space="preserve">   </w:t>
      </w:r>
      <w:r w:rsidRPr="003B74A8">
        <w:rPr>
          <w:sz w:val="16"/>
          <w:szCs w:val="16"/>
        </w:rPr>
        <w:t>YouTube, “NPO3</w:t>
      </w:r>
      <w:r>
        <w:rPr>
          <w:sz w:val="16"/>
          <w:szCs w:val="16"/>
        </w:rPr>
        <w:t>TV</w:t>
      </w:r>
      <w:r w:rsidRPr="003B74A8">
        <w:rPr>
          <w:sz w:val="16"/>
          <w:szCs w:val="16"/>
        </w:rPr>
        <w:t>,” geraadpleegd op 11 januari 2021,</w:t>
      </w:r>
      <w:r>
        <w:rPr>
          <w:sz w:val="16"/>
          <w:szCs w:val="16"/>
        </w:rPr>
        <w:t xml:space="preserve"> </w:t>
      </w:r>
      <w:hyperlink r:id="rId5" w:history="1">
        <w:r w:rsidRPr="006F1273">
          <w:rPr>
            <w:rStyle w:val="Hyperlink"/>
            <w:sz w:val="16"/>
            <w:szCs w:val="16"/>
          </w:rPr>
          <w:t>https://www.youtube.com/channel/UCNmnXNeAFnk4w8-zb-TbMdQ</w:t>
        </w:r>
      </w:hyperlink>
      <w:r>
        <w:rPr>
          <w:sz w:val="16"/>
          <w:szCs w:val="16"/>
        </w:rPr>
        <w:t xml:space="preserve">. </w:t>
      </w:r>
    </w:p>
  </w:footnote>
  <w:footnote w:id="7">
    <w:p w14:paraId="1FEA6176" w14:textId="77777777" w:rsidR="00196861" w:rsidRPr="003B74A8" w:rsidRDefault="00196861" w:rsidP="003700FF">
      <w:pPr>
        <w:pStyle w:val="Voetnoottekst"/>
      </w:pPr>
      <w:r>
        <w:rPr>
          <w:rStyle w:val="Voetnootmarkering"/>
        </w:rPr>
        <w:footnoteRef/>
      </w:r>
      <w:r w:rsidRPr="003B74A8">
        <w:t xml:space="preserve"> </w:t>
      </w:r>
      <w:r w:rsidRPr="003B74A8">
        <w:rPr>
          <w:sz w:val="16"/>
          <w:szCs w:val="16"/>
        </w:rPr>
        <w:t>YouTube, “Spuiten en Slikken,”</w:t>
      </w:r>
      <w:r>
        <w:rPr>
          <w:sz w:val="16"/>
          <w:szCs w:val="16"/>
        </w:rPr>
        <w:t xml:space="preserve"> geraadpleegd op 11 januari, 2021, </w:t>
      </w:r>
      <w:r w:rsidRPr="003B74A8">
        <w:rPr>
          <w:sz w:val="16"/>
          <w:szCs w:val="16"/>
        </w:rPr>
        <w:t xml:space="preserve"> </w:t>
      </w:r>
      <w:hyperlink r:id="rId6" w:history="1">
        <w:r w:rsidRPr="003B74A8">
          <w:rPr>
            <w:rStyle w:val="Hyperlink"/>
            <w:sz w:val="16"/>
            <w:szCs w:val="16"/>
          </w:rPr>
          <w:t>https://www.youtube.com/channel/UCdslLt7SWQf3kKG4SyYI6sg</w:t>
        </w:r>
      </w:hyperlink>
      <w:r w:rsidRPr="003B74A8">
        <w:rPr>
          <w:sz w:val="16"/>
          <w:szCs w:val="16"/>
        </w:rPr>
        <w:t xml:space="preserve">. </w:t>
      </w:r>
    </w:p>
  </w:footnote>
  <w:footnote w:id="8">
    <w:p w14:paraId="4E687E99" w14:textId="767429FD" w:rsidR="005D412E" w:rsidRDefault="005D412E">
      <w:pPr>
        <w:pStyle w:val="Voetnoottekst"/>
      </w:pPr>
      <w:r>
        <w:rPr>
          <w:rStyle w:val="Voetnootmarkering"/>
        </w:rPr>
        <w:footnoteRef/>
      </w:r>
      <w:r>
        <w:t xml:space="preserve"> </w:t>
      </w:r>
      <w:r w:rsidRPr="005D412E">
        <w:rPr>
          <w:rFonts w:ascii="Calibri" w:hAnsi="Calibri"/>
          <w:sz w:val="16"/>
          <w:szCs w:val="16"/>
        </w:rPr>
        <w:t>NPO3</w:t>
      </w:r>
      <w:r>
        <w:rPr>
          <w:rFonts w:ascii="Calibri" w:hAnsi="Calibri"/>
          <w:sz w:val="16"/>
          <w:szCs w:val="16"/>
        </w:rPr>
        <w:t>,</w:t>
      </w:r>
      <w:r w:rsidRPr="005D412E">
        <w:rPr>
          <w:rFonts w:ascii="Calibri" w:hAnsi="Calibri"/>
          <w:sz w:val="16"/>
          <w:szCs w:val="16"/>
        </w:rPr>
        <w:t xml:space="preserve"> “Homepage</w:t>
      </w:r>
      <w:r>
        <w:rPr>
          <w:rFonts w:ascii="Calibri" w:hAnsi="Calibri"/>
          <w:sz w:val="16"/>
          <w:szCs w:val="16"/>
        </w:rPr>
        <w:t>,</w:t>
      </w:r>
      <w:r w:rsidRPr="005D412E">
        <w:rPr>
          <w:rFonts w:ascii="Calibri" w:hAnsi="Calibri"/>
          <w:sz w:val="16"/>
          <w:szCs w:val="16"/>
        </w:rPr>
        <w:t xml:space="preserve">” </w:t>
      </w:r>
      <w:r>
        <w:rPr>
          <w:rFonts w:ascii="Calibri" w:hAnsi="Calibri"/>
          <w:sz w:val="16"/>
          <w:szCs w:val="16"/>
        </w:rPr>
        <w:t>g</w:t>
      </w:r>
      <w:r w:rsidRPr="005D412E">
        <w:rPr>
          <w:rFonts w:ascii="Calibri" w:hAnsi="Calibri"/>
          <w:sz w:val="16"/>
          <w:szCs w:val="16"/>
        </w:rPr>
        <w:t>eraadpleegd op 24 januari, 2021</w:t>
      </w:r>
      <w:r>
        <w:rPr>
          <w:rFonts w:ascii="Calibri" w:hAnsi="Calibri"/>
          <w:sz w:val="16"/>
          <w:szCs w:val="16"/>
        </w:rPr>
        <w:t>,</w:t>
      </w:r>
      <w:r w:rsidRPr="005D412E">
        <w:rPr>
          <w:rFonts w:ascii="Calibri" w:hAnsi="Calibri"/>
          <w:sz w:val="16"/>
          <w:szCs w:val="16"/>
        </w:rPr>
        <w:t xml:space="preserve"> </w:t>
      </w:r>
      <w:hyperlink r:id="rId7" w:history="1">
        <w:r w:rsidRPr="005D412E">
          <w:rPr>
            <w:rStyle w:val="Hyperlink"/>
            <w:rFonts w:ascii="Calibri" w:hAnsi="Calibri"/>
            <w:sz w:val="16"/>
            <w:szCs w:val="16"/>
          </w:rPr>
          <w:t>https://www.npo3.nl</w:t>
        </w:r>
      </w:hyperlink>
      <w:r w:rsidRPr="005D412E">
        <w:rPr>
          <w:rFonts w:ascii="Calibri" w:hAnsi="Calibri"/>
          <w:sz w:val="16"/>
          <w:szCs w:val="16"/>
        </w:rPr>
        <w:t>.</w:t>
      </w:r>
    </w:p>
  </w:footnote>
  <w:footnote w:id="9">
    <w:p w14:paraId="55C8DA6A" w14:textId="7A402677" w:rsidR="005D412E" w:rsidRPr="005D412E" w:rsidRDefault="005D412E">
      <w:pPr>
        <w:pStyle w:val="Voetnoottekst"/>
        <w:rPr>
          <w:sz w:val="16"/>
          <w:szCs w:val="16"/>
        </w:rPr>
      </w:pPr>
      <w:r>
        <w:rPr>
          <w:rStyle w:val="Voetnootmarkering"/>
        </w:rPr>
        <w:footnoteRef/>
      </w:r>
      <w:r>
        <w:t xml:space="preserve"> </w:t>
      </w:r>
      <w:r>
        <w:rPr>
          <w:sz w:val="16"/>
          <w:szCs w:val="16"/>
        </w:rPr>
        <w:t xml:space="preserve">Spuiten en Slikken, “Homepage,” geraadpleegd op 15 januari, 2021, </w:t>
      </w:r>
      <w:hyperlink r:id="rId8" w:history="1">
        <w:r w:rsidRPr="00FA2183">
          <w:rPr>
            <w:rStyle w:val="Hyperlink"/>
            <w:sz w:val="16"/>
            <w:szCs w:val="16"/>
          </w:rPr>
          <w:t>https://www.npo3.nl/spuiten-en-slikken</w:t>
        </w:r>
      </w:hyperlink>
      <w:r>
        <w:rPr>
          <w:sz w:val="16"/>
          <w:szCs w:val="16"/>
        </w:rPr>
        <w:t xml:space="preserve">. </w:t>
      </w:r>
    </w:p>
  </w:footnote>
  <w:footnote w:id="10">
    <w:p w14:paraId="3D5DE191" w14:textId="28600FCB" w:rsidR="00196861" w:rsidRPr="001D0F2C" w:rsidRDefault="00196861">
      <w:pPr>
        <w:pStyle w:val="Voetnoottekst"/>
        <w:rPr>
          <w:sz w:val="16"/>
          <w:szCs w:val="16"/>
        </w:rPr>
      </w:pPr>
      <w:r>
        <w:rPr>
          <w:rStyle w:val="Voetnootmarkering"/>
        </w:rPr>
        <w:footnoteRef/>
      </w:r>
      <w:r w:rsidRPr="001D0F2C">
        <w:t xml:space="preserve"> </w:t>
      </w:r>
      <w:r w:rsidRPr="001D0F2C">
        <w:rPr>
          <w:sz w:val="16"/>
          <w:szCs w:val="16"/>
        </w:rPr>
        <w:t xml:space="preserve">NPO, </w:t>
      </w:r>
      <w:r w:rsidRPr="001160FA">
        <w:rPr>
          <w:i/>
          <w:iCs/>
          <w:sz w:val="16"/>
          <w:szCs w:val="16"/>
        </w:rPr>
        <w:t>Concessiebeleidsplan 2022-2026</w:t>
      </w:r>
      <w:r w:rsidRPr="001D0F2C">
        <w:rPr>
          <w:sz w:val="16"/>
          <w:szCs w:val="16"/>
        </w:rPr>
        <w:t>,</w:t>
      </w:r>
      <w:r>
        <w:rPr>
          <w:sz w:val="16"/>
          <w:szCs w:val="16"/>
        </w:rPr>
        <w:t xml:space="preserve"> oktober 2020, </w:t>
      </w:r>
      <w:r w:rsidRPr="001D0F2C">
        <w:rPr>
          <w:sz w:val="16"/>
          <w:szCs w:val="16"/>
        </w:rPr>
        <w:t>29.</w:t>
      </w:r>
    </w:p>
  </w:footnote>
  <w:footnote w:id="11">
    <w:p w14:paraId="3D7D79F4" w14:textId="183E4815" w:rsidR="00196861" w:rsidRPr="001D0F2C" w:rsidRDefault="00196861">
      <w:pPr>
        <w:pStyle w:val="Voetnoottekst"/>
      </w:pPr>
      <w:r>
        <w:rPr>
          <w:rStyle w:val="Voetnootmarkering"/>
        </w:rPr>
        <w:footnoteRef/>
      </w:r>
      <w:r w:rsidRPr="001D0F2C">
        <w:t xml:space="preserve"> </w:t>
      </w:r>
      <w:r w:rsidRPr="001D0F2C">
        <w:rPr>
          <w:sz w:val="16"/>
          <w:szCs w:val="16"/>
        </w:rPr>
        <w:t xml:space="preserve">NPO, </w:t>
      </w:r>
      <w:r w:rsidRPr="001160FA">
        <w:rPr>
          <w:i/>
          <w:iCs/>
          <w:sz w:val="16"/>
          <w:szCs w:val="16"/>
        </w:rPr>
        <w:t>Concessiebeleidsplan 2022-2026</w:t>
      </w:r>
      <w:r w:rsidRPr="001D0F2C">
        <w:rPr>
          <w:sz w:val="16"/>
          <w:szCs w:val="16"/>
        </w:rPr>
        <w:t>,</w:t>
      </w:r>
      <w:r>
        <w:rPr>
          <w:sz w:val="16"/>
          <w:szCs w:val="16"/>
        </w:rPr>
        <w:t xml:space="preserve"> oktober 2020, </w:t>
      </w:r>
      <w:r w:rsidRPr="001D0F2C">
        <w:rPr>
          <w:sz w:val="16"/>
          <w:szCs w:val="16"/>
        </w:rPr>
        <w:t>29.</w:t>
      </w:r>
    </w:p>
  </w:footnote>
  <w:footnote w:id="12">
    <w:p w14:paraId="0B2ECC67" w14:textId="27CED8FB" w:rsidR="00196861" w:rsidRPr="00161483" w:rsidRDefault="00196861" w:rsidP="00D9571C">
      <w:pPr>
        <w:pStyle w:val="Voetnoottekst"/>
        <w:rPr>
          <w:lang w:val="en-US"/>
        </w:rPr>
      </w:pPr>
      <w:r>
        <w:rPr>
          <w:rStyle w:val="Voetnootmarkering"/>
        </w:rPr>
        <w:footnoteRef/>
      </w:r>
      <w:r w:rsidRPr="00161483">
        <w:rPr>
          <w:lang w:val="en-US"/>
        </w:rPr>
        <w:t xml:space="preserve"> </w:t>
      </w:r>
      <w:r>
        <w:rPr>
          <w:sz w:val="16"/>
          <w:szCs w:val="16"/>
          <w:lang w:val="en-US"/>
        </w:rPr>
        <w:t>V</w:t>
      </w:r>
      <w:r w:rsidRPr="00161483">
        <w:rPr>
          <w:sz w:val="16"/>
          <w:szCs w:val="16"/>
          <w:lang w:val="en-US"/>
        </w:rPr>
        <w:t>an Es en Poell, “Platfom Imaginaries and Dutch Public Service Media</w:t>
      </w:r>
      <w:r>
        <w:rPr>
          <w:sz w:val="16"/>
          <w:szCs w:val="16"/>
          <w:lang w:val="en-US"/>
        </w:rPr>
        <w:t>,” 3</w:t>
      </w:r>
      <w:r w:rsidRPr="00161483">
        <w:rPr>
          <w:sz w:val="16"/>
          <w:szCs w:val="16"/>
          <w:lang w:val="en-US"/>
        </w:rPr>
        <w:t>.</w:t>
      </w:r>
    </w:p>
  </w:footnote>
  <w:footnote w:id="13">
    <w:p w14:paraId="1D645201" w14:textId="77777777" w:rsidR="00196861" w:rsidRPr="00B852B4" w:rsidRDefault="00196861" w:rsidP="00D9571C">
      <w:pPr>
        <w:pStyle w:val="Voetnoottekst"/>
        <w:rPr>
          <w:lang w:val="en-US"/>
        </w:rPr>
      </w:pPr>
      <w:r>
        <w:rPr>
          <w:rStyle w:val="Voetnootmarkering"/>
        </w:rPr>
        <w:footnoteRef/>
      </w:r>
      <w:r w:rsidRPr="00B852B4">
        <w:rPr>
          <w:lang w:val="en-US"/>
        </w:rPr>
        <w:t xml:space="preserve"> </w:t>
      </w:r>
      <w:r w:rsidRPr="00B852B4">
        <w:rPr>
          <w:sz w:val="16"/>
          <w:szCs w:val="16"/>
          <w:lang w:val="en-US"/>
        </w:rPr>
        <w:t>Van Es en Poell, “Platfom Imaginaries and Dutch Public Service Media,” 3.</w:t>
      </w:r>
    </w:p>
  </w:footnote>
  <w:footnote w:id="14">
    <w:p w14:paraId="1FF2EA49" w14:textId="0B24FB4F" w:rsidR="00196861" w:rsidRPr="00161483" w:rsidRDefault="00196861" w:rsidP="00161483">
      <w:pPr>
        <w:pStyle w:val="Voetnoottekst"/>
        <w:rPr>
          <w:lang w:val="en-US"/>
        </w:rPr>
      </w:pPr>
      <w:r>
        <w:rPr>
          <w:rStyle w:val="Voetnootmarkering"/>
        </w:rPr>
        <w:footnoteRef/>
      </w:r>
      <w:r w:rsidRPr="0090028E">
        <w:rPr>
          <w:lang w:val="en-US"/>
        </w:rPr>
        <w:t xml:space="preserve"> </w:t>
      </w:r>
      <w:r>
        <w:rPr>
          <w:sz w:val="16"/>
          <w:szCs w:val="16"/>
          <w:lang w:val="en-US"/>
        </w:rPr>
        <w:t xml:space="preserve">Zie: </w:t>
      </w:r>
      <w:r w:rsidRPr="00AF43E9">
        <w:rPr>
          <w:sz w:val="16"/>
          <w:szCs w:val="16"/>
          <w:lang w:val="en-US"/>
        </w:rPr>
        <w:t xml:space="preserve">José van Dijck en Thomas Poell, “Making Public Television Social? Public Service Broadcasting and the Challenges of Social Media,” </w:t>
      </w:r>
      <w:r w:rsidRPr="00AF43E9">
        <w:rPr>
          <w:i/>
          <w:iCs/>
          <w:sz w:val="16"/>
          <w:szCs w:val="16"/>
          <w:lang w:val="en-US"/>
        </w:rPr>
        <w:t xml:space="preserve">Television &amp; New Media </w:t>
      </w:r>
      <w:r w:rsidRPr="00AF43E9">
        <w:rPr>
          <w:sz w:val="16"/>
          <w:szCs w:val="16"/>
          <w:lang w:val="en-US"/>
        </w:rPr>
        <w:t>16, no. 2 (2015)</w:t>
      </w:r>
      <w:r>
        <w:rPr>
          <w:sz w:val="16"/>
          <w:szCs w:val="16"/>
          <w:lang w:val="en-US"/>
        </w:rPr>
        <w:t xml:space="preserve">. </w:t>
      </w:r>
      <w:r>
        <w:rPr>
          <w:sz w:val="16"/>
          <w:szCs w:val="16"/>
          <w:lang w:val="en-US"/>
        </w:rPr>
        <w:br/>
      </w:r>
      <w:r w:rsidRPr="000A13DA">
        <w:rPr>
          <w:sz w:val="16"/>
          <w:szCs w:val="16"/>
          <w:lang w:val="en-US"/>
        </w:rPr>
        <w:t xml:space="preserve">José van Dijck, Thomas Poell en Martijn de Waal, </w:t>
      </w:r>
      <w:r w:rsidRPr="000A13DA">
        <w:rPr>
          <w:i/>
          <w:iCs/>
          <w:sz w:val="16"/>
          <w:szCs w:val="16"/>
          <w:lang w:val="en-US"/>
        </w:rPr>
        <w:t>The Platform Society</w:t>
      </w:r>
      <w:r w:rsidRPr="000A13DA">
        <w:rPr>
          <w:sz w:val="16"/>
          <w:szCs w:val="16"/>
          <w:lang w:val="en-US"/>
        </w:rPr>
        <w:t xml:space="preserve"> (Oxford: Oxford University Press, 2018), </w:t>
      </w:r>
      <w:r>
        <w:rPr>
          <w:sz w:val="16"/>
          <w:szCs w:val="16"/>
          <w:lang w:val="en-US"/>
        </w:rPr>
        <w:t>7.</w:t>
      </w:r>
      <w:r>
        <w:rPr>
          <w:sz w:val="16"/>
          <w:szCs w:val="16"/>
          <w:lang w:val="en-US"/>
        </w:rPr>
        <w:br/>
      </w:r>
      <w:r w:rsidRPr="00161483">
        <w:rPr>
          <w:sz w:val="16"/>
          <w:szCs w:val="16"/>
          <w:lang w:val="en-US"/>
        </w:rPr>
        <w:t>Van Es en Poell, “Platfom Imaginaries and Dutch Public Service Media,”</w:t>
      </w:r>
      <w:r>
        <w:rPr>
          <w:sz w:val="16"/>
          <w:szCs w:val="16"/>
          <w:lang w:val="en-US"/>
        </w:rPr>
        <w:t xml:space="preserve"> 1-3</w:t>
      </w:r>
    </w:p>
    <w:p w14:paraId="6FB68B9F" w14:textId="4512A9F7" w:rsidR="00196861" w:rsidRPr="00161483" w:rsidRDefault="00196861">
      <w:pPr>
        <w:pStyle w:val="Voetnoottekst"/>
        <w:rPr>
          <w:sz w:val="16"/>
          <w:szCs w:val="16"/>
          <w:lang w:val="en-US"/>
        </w:rPr>
      </w:pPr>
    </w:p>
  </w:footnote>
  <w:footnote w:id="15">
    <w:p w14:paraId="43D44ACA" w14:textId="42492FBF" w:rsidR="00196861" w:rsidRPr="00C73B27" w:rsidRDefault="00196861">
      <w:pPr>
        <w:pStyle w:val="Voetnoottekst"/>
        <w:rPr>
          <w:lang w:val="en-US"/>
        </w:rPr>
      </w:pPr>
      <w:r>
        <w:rPr>
          <w:rStyle w:val="Voetnootmarkering"/>
        </w:rPr>
        <w:footnoteRef/>
      </w:r>
      <w:r w:rsidRPr="00C73B27">
        <w:rPr>
          <w:lang w:val="en-US"/>
        </w:rPr>
        <w:t xml:space="preserve"> </w:t>
      </w:r>
      <w:r w:rsidRPr="00BF547B">
        <w:rPr>
          <w:sz w:val="16"/>
          <w:szCs w:val="16"/>
          <w:lang w:val="en-US"/>
        </w:rPr>
        <w:t>Johannes Bardoel en Greg</w:t>
      </w:r>
      <w:r>
        <w:rPr>
          <w:sz w:val="16"/>
          <w:szCs w:val="16"/>
          <w:lang w:val="en-US"/>
        </w:rPr>
        <w:t>o</w:t>
      </w:r>
      <w:r w:rsidRPr="00BF547B">
        <w:rPr>
          <w:sz w:val="16"/>
          <w:szCs w:val="16"/>
          <w:lang w:val="en-US"/>
        </w:rPr>
        <w:t>ry Ferrell Lowe,</w:t>
      </w:r>
      <w:r>
        <w:rPr>
          <w:sz w:val="16"/>
          <w:szCs w:val="16"/>
          <w:lang w:val="en-US"/>
        </w:rPr>
        <w:t xml:space="preserve"> “From Public Service Broadcasting to Public Service Media,” in</w:t>
      </w:r>
      <w:r w:rsidRPr="00BF547B">
        <w:rPr>
          <w:sz w:val="16"/>
          <w:szCs w:val="16"/>
          <w:lang w:val="en-US"/>
        </w:rPr>
        <w:t xml:space="preserve"> </w:t>
      </w:r>
      <w:r w:rsidRPr="00BF547B">
        <w:rPr>
          <w:i/>
          <w:iCs/>
          <w:sz w:val="16"/>
          <w:szCs w:val="16"/>
          <w:lang w:val="en-US"/>
        </w:rPr>
        <w:t>From Public Service Broadcasting to Public Service Media</w:t>
      </w:r>
      <w:r>
        <w:rPr>
          <w:sz w:val="16"/>
          <w:szCs w:val="16"/>
          <w:lang w:val="en-US"/>
        </w:rPr>
        <w:t>, red. Johannes Bardoel en Gregory Ferrell Lowe</w:t>
      </w:r>
      <w:r w:rsidRPr="00BF547B">
        <w:rPr>
          <w:i/>
          <w:iCs/>
          <w:sz w:val="16"/>
          <w:szCs w:val="16"/>
          <w:lang w:val="en-US"/>
        </w:rPr>
        <w:t xml:space="preserve"> </w:t>
      </w:r>
      <w:r>
        <w:rPr>
          <w:sz w:val="16"/>
          <w:szCs w:val="16"/>
          <w:lang w:val="en-US"/>
        </w:rPr>
        <w:t>(</w:t>
      </w:r>
      <w:r w:rsidRPr="00BF547B">
        <w:rPr>
          <w:sz w:val="16"/>
          <w:szCs w:val="16"/>
          <w:lang w:val="en-US"/>
        </w:rPr>
        <w:t xml:space="preserve">Götenborg: Nordicom, 2007), </w:t>
      </w:r>
      <w:r>
        <w:rPr>
          <w:sz w:val="16"/>
          <w:szCs w:val="16"/>
          <w:lang w:val="en-US"/>
        </w:rPr>
        <w:t>17</w:t>
      </w:r>
      <w:r w:rsidRPr="00BF547B">
        <w:rPr>
          <w:sz w:val="16"/>
          <w:szCs w:val="16"/>
          <w:lang w:val="en-US"/>
        </w:rPr>
        <w:t>-19.</w:t>
      </w:r>
    </w:p>
  </w:footnote>
  <w:footnote w:id="16">
    <w:p w14:paraId="52F7E741" w14:textId="77777777" w:rsidR="00196861" w:rsidRDefault="00196861">
      <w:pPr>
        <w:pStyle w:val="Voetnoottekst"/>
        <w:rPr>
          <w:sz w:val="16"/>
          <w:szCs w:val="16"/>
          <w:lang w:val="en-US"/>
        </w:rPr>
      </w:pPr>
      <w:r>
        <w:rPr>
          <w:rStyle w:val="Voetnootmarkering"/>
        </w:rPr>
        <w:footnoteRef/>
      </w:r>
      <w:r w:rsidRPr="00C73B27">
        <w:rPr>
          <w:lang w:val="en-US"/>
        </w:rPr>
        <w:t xml:space="preserve"> </w:t>
      </w:r>
      <w:r w:rsidRPr="004C1047">
        <w:rPr>
          <w:sz w:val="16"/>
          <w:szCs w:val="16"/>
          <w:lang w:val="en-US"/>
        </w:rPr>
        <w:t>Zie:</w:t>
      </w:r>
      <w:r>
        <w:rPr>
          <w:lang w:val="en-US"/>
        </w:rPr>
        <w:t xml:space="preserve"> </w:t>
      </w:r>
      <w:r>
        <w:rPr>
          <w:sz w:val="16"/>
          <w:szCs w:val="16"/>
          <w:lang w:val="en-US"/>
        </w:rPr>
        <w:t xml:space="preserve">Bardoel en Lowe, “From Public Service Broadcasting to Public Service Media,”6-7. </w:t>
      </w:r>
    </w:p>
    <w:p w14:paraId="110B9AC9" w14:textId="41B0C1D9" w:rsidR="00196861" w:rsidRPr="00C73B27" w:rsidRDefault="00196861">
      <w:pPr>
        <w:pStyle w:val="Voetnoottekst"/>
        <w:rPr>
          <w:lang w:val="en-US"/>
        </w:rPr>
      </w:pPr>
      <w:r>
        <w:rPr>
          <w:sz w:val="16"/>
          <w:szCs w:val="16"/>
          <w:lang w:val="en-US"/>
        </w:rPr>
        <w:t xml:space="preserve"> </w:t>
      </w:r>
      <w:r w:rsidRPr="00AF43E9">
        <w:rPr>
          <w:sz w:val="16"/>
          <w:szCs w:val="16"/>
          <w:lang w:val="en-US"/>
        </w:rPr>
        <w:t xml:space="preserve">José van Dijck en Thomas Poell, “Making Public Television Social? Public Service Broadcasting and the Challenges of Social Media,” </w:t>
      </w:r>
      <w:r w:rsidRPr="00AF43E9">
        <w:rPr>
          <w:i/>
          <w:iCs/>
          <w:sz w:val="16"/>
          <w:szCs w:val="16"/>
          <w:lang w:val="en-US"/>
        </w:rPr>
        <w:t xml:space="preserve">Television &amp; New Media </w:t>
      </w:r>
      <w:r w:rsidRPr="00AF43E9">
        <w:rPr>
          <w:sz w:val="16"/>
          <w:szCs w:val="16"/>
          <w:lang w:val="en-US"/>
        </w:rPr>
        <w:t xml:space="preserve">16, no. 2 (2015): </w:t>
      </w:r>
      <w:r>
        <w:rPr>
          <w:sz w:val="16"/>
          <w:szCs w:val="16"/>
          <w:lang w:val="en-US"/>
        </w:rPr>
        <w:t>149.</w:t>
      </w:r>
    </w:p>
  </w:footnote>
  <w:footnote w:id="17">
    <w:p w14:paraId="3349239F" w14:textId="77777777" w:rsidR="00196861" w:rsidRPr="00476EB5" w:rsidRDefault="00196861" w:rsidP="00194015">
      <w:pPr>
        <w:pStyle w:val="Voetnoottekst"/>
        <w:rPr>
          <w:sz w:val="16"/>
          <w:szCs w:val="16"/>
          <w:lang w:val="en-US"/>
        </w:rPr>
      </w:pPr>
      <w:r>
        <w:rPr>
          <w:rStyle w:val="Voetnootmarkering"/>
        </w:rPr>
        <w:footnoteRef/>
      </w:r>
      <w:r w:rsidRPr="00476EB5">
        <w:rPr>
          <w:lang w:val="en-US"/>
        </w:rPr>
        <w:t xml:space="preserve"> </w:t>
      </w:r>
      <w:r>
        <w:rPr>
          <w:sz w:val="16"/>
          <w:szCs w:val="16"/>
          <w:lang w:val="en-US"/>
        </w:rPr>
        <w:t>Bardoel en Lowe, “From Public Service Broadcasting to Public Service Media,”6.</w:t>
      </w:r>
    </w:p>
  </w:footnote>
  <w:footnote w:id="18">
    <w:p w14:paraId="16135DA2" w14:textId="77777777" w:rsidR="00196861" w:rsidRDefault="00196861" w:rsidP="00FD2EC5">
      <w:pPr>
        <w:pStyle w:val="Voetnoottekst"/>
        <w:rPr>
          <w:sz w:val="16"/>
          <w:szCs w:val="16"/>
          <w:lang w:val="en-US"/>
        </w:rPr>
      </w:pPr>
      <w:r>
        <w:rPr>
          <w:rStyle w:val="Voetnootmarkering"/>
        </w:rPr>
        <w:footnoteRef/>
      </w:r>
      <w:r w:rsidRPr="00F845FE">
        <w:rPr>
          <w:lang w:val="en-US"/>
        </w:rPr>
        <w:t xml:space="preserve"> </w:t>
      </w:r>
      <w:r w:rsidRPr="00F845FE">
        <w:rPr>
          <w:sz w:val="16"/>
          <w:szCs w:val="16"/>
          <w:lang w:val="en-US"/>
        </w:rPr>
        <w:t xml:space="preserve">Zie: Van Dijck en Poell, Making Public Television Social?” 149-150. </w:t>
      </w:r>
    </w:p>
    <w:p w14:paraId="60E90DBC" w14:textId="35096BA3" w:rsidR="00196861" w:rsidRPr="001634EC" w:rsidRDefault="00196861" w:rsidP="00FD2EC5">
      <w:pPr>
        <w:pStyle w:val="Voetnoottekst"/>
        <w:rPr>
          <w:sz w:val="16"/>
          <w:szCs w:val="16"/>
          <w:lang w:val="en-US"/>
        </w:rPr>
      </w:pPr>
      <w:r w:rsidRPr="00D43F91">
        <w:rPr>
          <w:sz w:val="16"/>
          <w:szCs w:val="16"/>
          <w:lang w:val="en-US"/>
        </w:rPr>
        <w:t xml:space="preserve">Gunn Sara Enli, “Redefining Public Service Broadcasting: Multi-Platform Participation,” </w:t>
      </w:r>
      <w:r w:rsidRPr="00D43F91">
        <w:rPr>
          <w:i/>
          <w:iCs/>
          <w:sz w:val="16"/>
          <w:szCs w:val="16"/>
          <w:lang w:val="en-US"/>
        </w:rPr>
        <w:t>Convergence: The International Journal of Research into New Media Technologies</w:t>
      </w:r>
      <w:r w:rsidRPr="00D43F91">
        <w:rPr>
          <w:sz w:val="16"/>
          <w:szCs w:val="16"/>
          <w:lang w:val="en-US"/>
        </w:rPr>
        <w:t xml:space="preserve"> 14, nr. 1 (2008): 1</w:t>
      </w:r>
      <w:r>
        <w:rPr>
          <w:sz w:val="16"/>
          <w:szCs w:val="16"/>
          <w:lang w:val="en-US"/>
        </w:rPr>
        <w:t>14</w:t>
      </w:r>
      <w:r w:rsidRPr="00D43F91">
        <w:rPr>
          <w:sz w:val="16"/>
          <w:szCs w:val="16"/>
          <w:lang w:val="en-US"/>
        </w:rPr>
        <w:t>-117.</w:t>
      </w:r>
    </w:p>
  </w:footnote>
  <w:footnote w:id="19">
    <w:p w14:paraId="1C022CEB" w14:textId="6DE90C0D" w:rsidR="00196861" w:rsidRPr="004C1047" w:rsidRDefault="00196861">
      <w:pPr>
        <w:pStyle w:val="Voetnoottekst"/>
        <w:rPr>
          <w:lang w:val="en-US"/>
        </w:rPr>
      </w:pPr>
      <w:r>
        <w:rPr>
          <w:rStyle w:val="Voetnootmarkering"/>
        </w:rPr>
        <w:footnoteRef/>
      </w:r>
      <w:r w:rsidRPr="004C1047">
        <w:rPr>
          <w:lang w:val="en-US"/>
        </w:rPr>
        <w:t xml:space="preserve"> </w:t>
      </w:r>
      <w:r>
        <w:rPr>
          <w:sz w:val="16"/>
          <w:szCs w:val="16"/>
          <w:lang w:val="en-US"/>
        </w:rPr>
        <w:t>Bardoel en Lowe, “From Public Service Broadcasting to Public Service Media,”13.</w:t>
      </w:r>
    </w:p>
  </w:footnote>
  <w:footnote w:id="20">
    <w:p w14:paraId="629317C1" w14:textId="19D6F70A" w:rsidR="00196861" w:rsidRPr="00D43F91" w:rsidRDefault="00196861" w:rsidP="007B6085">
      <w:pPr>
        <w:pStyle w:val="Voetnoottekst"/>
        <w:rPr>
          <w:lang w:val="en-US"/>
        </w:rPr>
      </w:pPr>
      <w:r>
        <w:rPr>
          <w:rStyle w:val="Voetnootmarkering"/>
        </w:rPr>
        <w:footnoteRef/>
      </w:r>
      <w:r w:rsidRPr="00D43F91">
        <w:rPr>
          <w:lang w:val="en-US"/>
        </w:rPr>
        <w:t xml:space="preserve"> </w:t>
      </w:r>
      <w:r w:rsidRPr="00D43F91">
        <w:rPr>
          <w:sz w:val="16"/>
          <w:szCs w:val="16"/>
          <w:lang w:val="en-US"/>
        </w:rPr>
        <w:t>Enli, “Redefining Public Service Broadcasting,” 1</w:t>
      </w:r>
      <w:r>
        <w:rPr>
          <w:sz w:val="16"/>
          <w:szCs w:val="16"/>
          <w:lang w:val="en-US"/>
        </w:rPr>
        <w:t>14</w:t>
      </w:r>
      <w:r w:rsidRPr="00D43F91">
        <w:rPr>
          <w:sz w:val="16"/>
          <w:szCs w:val="16"/>
          <w:lang w:val="en-US"/>
        </w:rPr>
        <w:t>-117.</w:t>
      </w:r>
    </w:p>
  </w:footnote>
  <w:footnote w:id="21">
    <w:p w14:paraId="40034212" w14:textId="273109C6" w:rsidR="00196861" w:rsidRPr="00D43F91" w:rsidRDefault="00196861" w:rsidP="007B6085">
      <w:pPr>
        <w:pStyle w:val="Voetnoottekst"/>
        <w:rPr>
          <w:lang w:val="en-US"/>
        </w:rPr>
      </w:pPr>
      <w:r>
        <w:rPr>
          <w:rStyle w:val="Voetnootmarkering"/>
        </w:rPr>
        <w:footnoteRef/>
      </w:r>
      <w:r w:rsidRPr="00D43F91">
        <w:rPr>
          <w:lang w:val="en-US"/>
        </w:rPr>
        <w:t xml:space="preserve"> </w:t>
      </w:r>
      <w:r w:rsidRPr="00D43F91">
        <w:rPr>
          <w:sz w:val="16"/>
          <w:szCs w:val="16"/>
          <w:lang w:val="en-US"/>
        </w:rPr>
        <w:t>Enli, “Redefining Public Service Broadcasting</w:t>
      </w:r>
      <w:r>
        <w:rPr>
          <w:sz w:val="16"/>
          <w:szCs w:val="16"/>
          <w:lang w:val="en-US"/>
        </w:rPr>
        <w:t xml:space="preserve">,” </w:t>
      </w:r>
      <w:r w:rsidRPr="00D43F91">
        <w:rPr>
          <w:sz w:val="16"/>
          <w:szCs w:val="16"/>
          <w:lang w:val="en-US"/>
        </w:rPr>
        <w:t>1</w:t>
      </w:r>
      <w:r>
        <w:rPr>
          <w:sz w:val="16"/>
          <w:szCs w:val="16"/>
          <w:lang w:val="en-US"/>
        </w:rPr>
        <w:t>16-117</w:t>
      </w:r>
      <w:r w:rsidRPr="00D43F91">
        <w:rPr>
          <w:sz w:val="16"/>
          <w:szCs w:val="16"/>
          <w:lang w:val="en-US"/>
        </w:rPr>
        <w:t>.</w:t>
      </w:r>
    </w:p>
  </w:footnote>
  <w:footnote w:id="22">
    <w:p w14:paraId="2C3C30FC" w14:textId="39DCF15D" w:rsidR="00196861" w:rsidRPr="00FD2EC5" w:rsidRDefault="00196861">
      <w:pPr>
        <w:pStyle w:val="Voetnoottekst"/>
        <w:rPr>
          <w:lang w:val="en-US"/>
        </w:rPr>
      </w:pPr>
      <w:r>
        <w:rPr>
          <w:rStyle w:val="Voetnootmarkering"/>
        </w:rPr>
        <w:footnoteRef/>
      </w:r>
      <w:r w:rsidRPr="00FD2EC5">
        <w:rPr>
          <w:lang w:val="en-US"/>
        </w:rPr>
        <w:t xml:space="preserve"> </w:t>
      </w:r>
      <w:r w:rsidRPr="00C30777">
        <w:rPr>
          <w:sz w:val="16"/>
          <w:szCs w:val="16"/>
          <w:lang w:val="en-US"/>
        </w:rPr>
        <w:t xml:space="preserve">Mary Debrett, “Riding the Wave: Public Service Television in the Multi-Platform Era,” </w:t>
      </w:r>
      <w:r w:rsidRPr="00C30777">
        <w:rPr>
          <w:i/>
          <w:iCs/>
          <w:sz w:val="16"/>
          <w:szCs w:val="16"/>
          <w:lang w:val="en-US"/>
        </w:rPr>
        <w:t xml:space="preserve">Media, Culture &amp; Society </w:t>
      </w:r>
      <w:r w:rsidRPr="00C30777">
        <w:rPr>
          <w:sz w:val="16"/>
          <w:szCs w:val="16"/>
          <w:lang w:val="en-US"/>
        </w:rPr>
        <w:t>31, no. 5 (2009):</w:t>
      </w:r>
      <w:r>
        <w:rPr>
          <w:sz w:val="16"/>
          <w:szCs w:val="16"/>
          <w:lang w:val="en-US"/>
        </w:rPr>
        <w:t xml:space="preserve"> 816</w:t>
      </w:r>
      <w:r w:rsidRPr="00C30777">
        <w:rPr>
          <w:sz w:val="16"/>
          <w:szCs w:val="16"/>
          <w:lang w:val="en-US"/>
        </w:rPr>
        <w:t>.</w:t>
      </w:r>
    </w:p>
  </w:footnote>
  <w:footnote w:id="23">
    <w:p w14:paraId="767B79D9" w14:textId="222DDAFC" w:rsidR="00196861" w:rsidRPr="00C73B27" w:rsidRDefault="00196861">
      <w:pPr>
        <w:pStyle w:val="Voetnoottekst"/>
        <w:rPr>
          <w:lang w:val="en-US"/>
        </w:rPr>
      </w:pPr>
      <w:r>
        <w:rPr>
          <w:rStyle w:val="Voetnootmarkering"/>
        </w:rPr>
        <w:footnoteRef/>
      </w:r>
      <w:r w:rsidRPr="00C73B27">
        <w:rPr>
          <w:lang w:val="en-US"/>
        </w:rPr>
        <w:t xml:space="preserve"> </w:t>
      </w:r>
      <w:r w:rsidRPr="00C30777">
        <w:rPr>
          <w:sz w:val="16"/>
          <w:szCs w:val="16"/>
          <w:lang w:val="en-US"/>
        </w:rPr>
        <w:t>Debrett, “Riding the Wave</w:t>
      </w:r>
      <w:r>
        <w:rPr>
          <w:sz w:val="16"/>
          <w:szCs w:val="16"/>
          <w:lang w:val="en-US"/>
        </w:rPr>
        <w:t>,”808-813.</w:t>
      </w:r>
    </w:p>
  </w:footnote>
  <w:footnote w:id="24">
    <w:p w14:paraId="5A69BDA7" w14:textId="77777777" w:rsidR="00196861" w:rsidRDefault="00196861">
      <w:pPr>
        <w:pStyle w:val="Voetnoottekst"/>
        <w:rPr>
          <w:sz w:val="16"/>
          <w:szCs w:val="16"/>
          <w:lang w:val="en-US"/>
        </w:rPr>
      </w:pPr>
      <w:r>
        <w:rPr>
          <w:rStyle w:val="Voetnootmarkering"/>
        </w:rPr>
        <w:footnoteRef/>
      </w:r>
      <w:r w:rsidRPr="00FD2EC5">
        <w:rPr>
          <w:lang w:val="en-US"/>
        </w:rPr>
        <w:t xml:space="preserve"> </w:t>
      </w:r>
      <w:r w:rsidRPr="00E92992">
        <w:rPr>
          <w:sz w:val="16"/>
          <w:szCs w:val="16"/>
          <w:lang w:val="en-US"/>
        </w:rPr>
        <w:t>Zie:</w:t>
      </w:r>
      <w:r>
        <w:rPr>
          <w:lang w:val="en-US"/>
        </w:rPr>
        <w:t xml:space="preserve"> </w:t>
      </w:r>
      <w:r w:rsidRPr="00D43F91">
        <w:rPr>
          <w:sz w:val="16"/>
          <w:szCs w:val="16"/>
          <w:lang w:val="en-US"/>
        </w:rPr>
        <w:t>Enli, “Redefining Public Service Broadcasting</w:t>
      </w:r>
      <w:r>
        <w:rPr>
          <w:sz w:val="16"/>
          <w:szCs w:val="16"/>
          <w:lang w:val="en-US"/>
        </w:rPr>
        <w:t>,” 105-120.</w:t>
      </w:r>
      <w:r w:rsidRPr="00E92992">
        <w:rPr>
          <w:sz w:val="16"/>
          <w:szCs w:val="16"/>
          <w:lang w:val="en-US"/>
        </w:rPr>
        <w:t xml:space="preserve"> </w:t>
      </w:r>
    </w:p>
    <w:p w14:paraId="20FD9763" w14:textId="77777777" w:rsidR="00196861" w:rsidRDefault="00196861">
      <w:pPr>
        <w:pStyle w:val="Voetnoottekst"/>
        <w:rPr>
          <w:sz w:val="16"/>
          <w:szCs w:val="16"/>
          <w:lang w:val="en-US"/>
        </w:rPr>
      </w:pPr>
      <w:r>
        <w:rPr>
          <w:sz w:val="16"/>
          <w:szCs w:val="16"/>
          <w:lang w:val="en-US"/>
        </w:rPr>
        <w:t xml:space="preserve">Bardoel en Lowe, “From Public Service Broadcasting to Public Service Media,” 9-26. </w:t>
      </w:r>
    </w:p>
    <w:p w14:paraId="41C08A14" w14:textId="1649A32A" w:rsidR="00196861" w:rsidRPr="00FD2EC5" w:rsidRDefault="00196861">
      <w:pPr>
        <w:pStyle w:val="Voetnoottekst"/>
        <w:rPr>
          <w:lang w:val="en-US"/>
        </w:rPr>
      </w:pPr>
      <w:r w:rsidRPr="00C30777">
        <w:rPr>
          <w:sz w:val="16"/>
          <w:szCs w:val="16"/>
          <w:lang w:val="en-US"/>
        </w:rPr>
        <w:t>Debrett, “Riding the Wave</w:t>
      </w:r>
      <w:r>
        <w:rPr>
          <w:sz w:val="16"/>
          <w:szCs w:val="16"/>
          <w:lang w:val="en-US"/>
        </w:rPr>
        <w:t>,” 807-827.</w:t>
      </w:r>
    </w:p>
  </w:footnote>
  <w:footnote w:id="25">
    <w:p w14:paraId="24F885D7" w14:textId="751A1799" w:rsidR="00196861" w:rsidRPr="00C73B27" w:rsidRDefault="00196861">
      <w:pPr>
        <w:pStyle w:val="Voetnoottekst"/>
        <w:rPr>
          <w:lang w:val="en-US"/>
        </w:rPr>
      </w:pPr>
      <w:r>
        <w:rPr>
          <w:rStyle w:val="Voetnootmarkering"/>
        </w:rPr>
        <w:footnoteRef/>
      </w:r>
      <w:r w:rsidRPr="00C73B27">
        <w:rPr>
          <w:lang w:val="en-US"/>
        </w:rPr>
        <w:t xml:space="preserve"> </w:t>
      </w:r>
      <w:r w:rsidRPr="006D090E">
        <w:rPr>
          <w:sz w:val="16"/>
          <w:szCs w:val="16"/>
          <w:lang w:val="en-US"/>
        </w:rPr>
        <w:t>H</w:t>
      </w:r>
      <w:r w:rsidRPr="00636814">
        <w:rPr>
          <w:sz w:val="16"/>
          <w:szCs w:val="16"/>
          <w:lang w:val="en-US"/>
        </w:rPr>
        <w:t xml:space="preserve">allvard Moe, “Public Service Broadcasting and Social Networking Sites: The Norwegian Broadcasting Corporation on Facebook,” </w:t>
      </w:r>
      <w:r w:rsidRPr="00636814">
        <w:rPr>
          <w:i/>
          <w:iCs/>
          <w:sz w:val="16"/>
          <w:szCs w:val="16"/>
          <w:lang w:val="en-US"/>
        </w:rPr>
        <w:t xml:space="preserve">Media International Australia </w:t>
      </w:r>
      <w:r w:rsidRPr="00636814">
        <w:rPr>
          <w:sz w:val="16"/>
          <w:szCs w:val="16"/>
          <w:lang w:val="en-US"/>
        </w:rPr>
        <w:t xml:space="preserve">146 (februari, 2013): </w:t>
      </w:r>
      <w:r>
        <w:rPr>
          <w:sz w:val="16"/>
          <w:szCs w:val="16"/>
          <w:lang w:val="en-US"/>
        </w:rPr>
        <w:t>116.</w:t>
      </w:r>
    </w:p>
  </w:footnote>
  <w:footnote w:id="26">
    <w:p w14:paraId="30AB7DCB" w14:textId="0BB769AD" w:rsidR="00196861" w:rsidRPr="00C73B27" w:rsidRDefault="00196861">
      <w:pPr>
        <w:pStyle w:val="Voetnoottekst"/>
        <w:rPr>
          <w:lang w:val="en-US"/>
        </w:rPr>
      </w:pPr>
      <w:r>
        <w:rPr>
          <w:rStyle w:val="Voetnootmarkering"/>
        </w:rPr>
        <w:footnoteRef/>
      </w:r>
      <w:r w:rsidRPr="00C73B27">
        <w:rPr>
          <w:lang w:val="en-US"/>
        </w:rPr>
        <w:t xml:space="preserve"> </w:t>
      </w:r>
      <w:r w:rsidRPr="00636814">
        <w:rPr>
          <w:sz w:val="16"/>
          <w:szCs w:val="16"/>
          <w:lang w:val="en-US"/>
        </w:rPr>
        <w:t>Moe, “Public Service Broadcasting and Social Networking Sites</w:t>
      </w:r>
      <w:r>
        <w:rPr>
          <w:sz w:val="16"/>
          <w:szCs w:val="16"/>
          <w:lang w:val="en-US"/>
        </w:rPr>
        <w:t>,”</w:t>
      </w:r>
      <w:r w:rsidRPr="00636814">
        <w:rPr>
          <w:sz w:val="16"/>
          <w:szCs w:val="16"/>
          <w:lang w:val="en-US"/>
        </w:rPr>
        <w:t xml:space="preserve"> 120-121</w:t>
      </w:r>
      <w:r>
        <w:rPr>
          <w:sz w:val="16"/>
          <w:szCs w:val="16"/>
          <w:lang w:val="en-US"/>
        </w:rPr>
        <w:t>.</w:t>
      </w:r>
    </w:p>
  </w:footnote>
  <w:footnote w:id="27">
    <w:p w14:paraId="18B4507C" w14:textId="7F6F452C" w:rsidR="00196861" w:rsidRPr="00C73B27" w:rsidRDefault="00196861">
      <w:pPr>
        <w:pStyle w:val="Voetnoottekst"/>
        <w:rPr>
          <w:lang w:val="en-US"/>
        </w:rPr>
      </w:pPr>
      <w:r>
        <w:rPr>
          <w:rStyle w:val="Voetnootmarkering"/>
        </w:rPr>
        <w:footnoteRef/>
      </w:r>
      <w:r w:rsidRPr="00C73B27">
        <w:rPr>
          <w:lang w:val="en-US"/>
        </w:rPr>
        <w:t xml:space="preserve"> </w:t>
      </w:r>
      <w:r w:rsidRPr="000930B3">
        <w:rPr>
          <w:sz w:val="16"/>
          <w:szCs w:val="16"/>
          <w:lang w:val="en-US"/>
        </w:rPr>
        <w:t xml:space="preserve">Mark Andrejevic, “Public </w:t>
      </w:r>
      <w:r w:rsidRPr="00D73679">
        <w:rPr>
          <w:sz w:val="16"/>
          <w:szCs w:val="16"/>
          <w:lang w:val="en-US"/>
        </w:rPr>
        <w:t>Service</w:t>
      </w:r>
      <w:r w:rsidRPr="000930B3">
        <w:rPr>
          <w:sz w:val="16"/>
          <w:szCs w:val="16"/>
          <w:lang w:val="en-US"/>
        </w:rPr>
        <w:t xml:space="preserve"> Media Utilities: Rethinking Search Engines and Social Networking as Public Goods,” </w:t>
      </w:r>
      <w:r w:rsidRPr="000930B3">
        <w:rPr>
          <w:i/>
          <w:iCs/>
          <w:sz w:val="16"/>
          <w:szCs w:val="16"/>
          <w:lang w:val="en-US"/>
        </w:rPr>
        <w:t xml:space="preserve">Media International Australia </w:t>
      </w:r>
      <w:r w:rsidRPr="000930B3">
        <w:rPr>
          <w:sz w:val="16"/>
          <w:szCs w:val="16"/>
          <w:lang w:val="en-US"/>
        </w:rPr>
        <w:t xml:space="preserve">146, no. 1 (2013): </w:t>
      </w:r>
      <w:r>
        <w:rPr>
          <w:sz w:val="16"/>
          <w:szCs w:val="16"/>
          <w:lang w:val="en-US"/>
        </w:rPr>
        <w:t>130.</w:t>
      </w:r>
    </w:p>
  </w:footnote>
  <w:footnote w:id="28">
    <w:p w14:paraId="7F4788CA" w14:textId="484E454A" w:rsidR="00196861" w:rsidRPr="00C73B27" w:rsidRDefault="00196861">
      <w:pPr>
        <w:pStyle w:val="Voetnoottekst"/>
        <w:rPr>
          <w:lang w:val="en-US"/>
        </w:rPr>
      </w:pPr>
      <w:r>
        <w:rPr>
          <w:rStyle w:val="Voetnootmarkering"/>
        </w:rPr>
        <w:footnoteRef/>
      </w:r>
      <w:r w:rsidRPr="00C73B27">
        <w:rPr>
          <w:lang w:val="en-US"/>
        </w:rPr>
        <w:t xml:space="preserve"> </w:t>
      </w:r>
      <w:r w:rsidRPr="000930B3">
        <w:rPr>
          <w:sz w:val="16"/>
          <w:szCs w:val="16"/>
          <w:lang w:val="en-US"/>
        </w:rPr>
        <w:t xml:space="preserve">Andrejevic, “Public </w:t>
      </w:r>
      <w:r w:rsidRPr="00D73679">
        <w:rPr>
          <w:sz w:val="16"/>
          <w:szCs w:val="16"/>
          <w:lang w:val="en-US"/>
        </w:rPr>
        <w:t>Service</w:t>
      </w:r>
      <w:r w:rsidRPr="000930B3">
        <w:rPr>
          <w:sz w:val="16"/>
          <w:szCs w:val="16"/>
          <w:lang w:val="en-US"/>
        </w:rPr>
        <w:t xml:space="preserve"> Media Utilities</w:t>
      </w:r>
      <w:r>
        <w:rPr>
          <w:sz w:val="16"/>
          <w:szCs w:val="16"/>
          <w:lang w:val="en-US"/>
        </w:rPr>
        <w:t xml:space="preserve">,” </w:t>
      </w:r>
      <w:r w:rsidRPr="000930B3">
        <w:rPr>
          <w:sz w:val="16"/>
          <w:szCs w:val="16"/>
          <w:lang w:val="en-US"/>
        </w:rPr>
        <w:t>130-13</w:t>
      </w:r>
      <w:r>
        <w:rPr>
          <w:sz w:val="16"/>
          <w:szCs w:val="16"/>
          <w:lang w:val="en-US"/>
        </w:rPr>
        <w:t>2</w:t>
      </w:r>
      <w:r w:rsidRPr="000930B3">
        <w:rPr>
          <w:sz w:val="16"/>
          <w:szCs w:val="16"/>
          <w:lang w:val="en-US"/>
        </w:rPr>
        <w:t>.</w:t>
      </w:r>
    </w:p>
  </w:footnote>
  <w:footnote w:id="29">
    <w:p w14:paraId="7D0F6A45" w14:textId="7DC50E02" w:rsidR="00196861" w:rsidRPr="00C73B27" w:rsidRDefault="00196861">
      <w:pPr>
        <w:pStyle w:val="Voetnoottekst"/>
        <w:rPr>
          <w:lang w:val="en-US"/>
        </w:rPr>
      </w:pPr>
      <w:r>
        <w:rPr>
          <w:rStyle w:val="Voetnootmarkering"/>
        </w:rPr>
        <w:footnoteRef/>
      </w:r>
      <w:r w:rsidRPr="00C73B27">
        <w:rPr>
          <w:lang w:val="en-US"/>
        </w:rPr>
        <w:t xml:space="preserve"> </w:t>
      </w:r>
      <w:r w:rsidRPr="00636814">
        <w:rPr>
          <w:sz w:val="16"/>
          <w:szCs w:val="16"/>
          <w:lang w:val="en-US"/>
        </w:rPr>
        <w:t>Moe, “Public Service Broadcasting and Social Networking Site</w:t>
      </w:r>
      <w:r>
        <w:rPr>
          <w:sz w:val="16"/>
          <w:szCs w:val="16"/>
          <w:lang w:val="en-US"/>
        </w:rPr>
        <w:t>s,”</w:t>
      </w:r>
      <w:r w:rsidRPr="00636814">
        <w:rPr>
          <w:sz w:val="16"/>
          <w:szCs w:val="16"/>
          <w:lang w:val="en-US"/>
        </w:rPr>
        <w:t xml:space="preserve"> 120-121</w:t>
      </w:r>
      <w:r>
        <w:rPr>
          <w:sz w:val="16"/>
          <w:szCs w:val="16"/>
          <w:lang w:val="en-US"/>
        </w:rPr>
        <w:t>.</w:t>
      </w:r>
    </w:p>
  </w:footnote>
  <w:footnote w:id="30">
    <w:p w14:paraId="1FB25191" w14:textId="33D516C8" w:rsidR="00196861" w:rsidRPr="007A0EBC" w:rsidRDefault="00196861">
      <w:pPr>
        <w:pStyle w:val="Voetnoottekst"/>
        <w:rPr>
          <w:lang w:val="en-US"/>
        </w:rPr>
      </w:pPr>
      <w:r>
        <w:rPr>
          <w:rStyle w:val="Voetnootmarkering"/>
        </w:rPr>
        <w:footnoteRef/>
      </w:r>
      <w:r w:rsidRPr="00F845FE">
        <w:rPr>
          <w:lang w:val="en-US"/>
        </w:rPr>
        <w:t xml:space="preserve"> </w:t>
      </w:r>
      <w:r w:rsidRPr="00F845FE">
        <w:rPr>
          <w:sz w:val="16"/>
          <w:szCs w:val="16"/>
          <w:lang w:val="en-US"/>
        </w:rPr>
        <w:t xml:space="preserve">Van Dijck en Poell, Making Public Television Social?” </w:t>
      </w:r>
      <w:r w:rsidRPr="007A0EBC">
        <w:rPr>
          <w:sz w:val="16"/>
          <w:szCs w:val="16"/>
          <w:lang w:val="en-US"/>
        </w:rPr>
        <w:t>154.</w:t>
      </w:r>
    </w:p>
  </w:footnote>
  <w:footnote w:id="31">
    <w:p w14:paraId="2A9F8E92" w14:textId="4F4289E2" w:rsidR="00196861" w:rsidRPr="007A0EBC" w:rsidRDefault="00196861">
      <w:pPr>
        <w:pStyle w:val="Voetnoottekst"/>
        <w:rPr>
          <w:lang w:val="en-US"/>
        </w:rPr>
      </w:pPr>
      <w:r>
        <w:rPr>
          <w:rStyle w:val="Voetnootmarkering"/>
        </w:rPr>
        <w:footnoteRef/>
      </w:r>
      <w:r w:rsidRPr="007A0EBC">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7.</w:t>
      </w:r>
    </w:p>
  </w:footnote>
  <w:footnote w:id="32">
    <w:p w14:paraId="49565235" w14:textId="6C2B83FC" w:rsidR="00196861" w:rsidRPr="00C73B27" w:rsidRDefault="00196861">
      <w:pPr>
        <w:pStyle w:val="Voetnoottekst"/>
        <w:rPr>
          <w:lang w:val="en-US"/>
        </w:rPr>
      </w:pPr>
      <w:r>
        <w:rPr>
          <w:rStyle w:val="Voetnootmarkering"/>
        </w:rPr>
        <w:footnoteRef/>
      </w:r>
      <w:r w:rsidRPr="00C73B27">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7-8.</w:t>
      </w:r>
    </w:p>
  </w:footnote>
  <w:footnote w:id="33">
    <w:p w14:paraId="5523A19F" w14:textId="77777777" w:rsidR="00196861" w:rsidRDefault="00196861" w:rsidP="003E616E">
      <w:pPr>
        <w:pStyle w:val="Voetnoottekst"/>
        <w:rPr>
          <w:sz w:val="16"/>
          <w:szCs w:val="16"/>
          <w:lang w:val="en-US"/>
        </w:rPr>
      </w:pPr>
      <w:r>
        <w:rPr>
          <w:rStyle w:val="Voetnootmarkering"/>
        </w:rPr>
        <w:footnoteRef/>
      </w:r>
      <w:r w:rsidRPr="00904DDD">
        <w:rPr>
          <w:lang w:val="en-US"/>
        </w:rPr>
        <w:t xml:space="preserve"> </w:t>
      </w:r>
      <w:r>
        <w:rPr>
          <w:sz w:val="16"/>
          <w:szCs w:val="16"/>
          <w:lang w:val="en-US"/>
        </w:rPr>
        <w:t>Zie: G</w:t>
      </w:r>
      <w:r w:rsidRPr="00904DDD">
        <w:rPr>
          <w:sz w:val="16"/>
          <w:szCs w:val="16"/>
          <w:lang w:val="en-US"/>
        </w:rPr>
        <w:t xml:space="preserve">illian Doyle, “From Television to Multi-Platform: Less from More or More for Less,” </w:t>
      </w:r>
      <w:r w:rsidRPr="00904DDD">
        <w:rPr>
          <w:i/>
          <w:iCs/>
          <w:sz w:val="16"/>
          <w:szCs w:val="16"/>
          <w:lang w:val="en-US"/>
        </w:rPr>
        <w:t xml:space="preserve">Convergence: The International Journal of Research into New Media Technologies </w:t>
      </w:r>
      <w:r w:rsidRPr="00904DDD">
        <w:rPr>
          <w:sz w:val="16"/>
          <w:szCs w:val="16"/>
          <w:lang w:val="en-US"/>
        </w:rPr>
        <w:t>16, no. 4 (2010):</w:t>
      </w:r>
      <w:r>
        <w:rPr>
          <w:sz w:val="16"/>
          <w:szCs w:val="16"/>
          <w:lang w:val="en-US"/>
        </w:rPr>
        <w:t xml:space="preserve"> 432. </w:t>
      </w:r>
    </w:p>
    <w:p w14:paraId="585C5E11" w14:textId="5436CB57" w:rsidR="00196861" w:rsidRPr="00904DDD" w:rsidRDefault="00196861" w:rsidP="003E616E">
      <w:pPr>
        <w:pStyle w:val="Voetnoottekst"/>
        <w:rPr>
          <w:i/>
          <w:iCs/>
          <w:lang w:val="en-US"/>
        </w:rPr>
      </w:pPr>
      <w:r>
        <w:rPr>
          <w:sz w:val="16"/>
          <w:szCs w:val="16"/>
          <w:lang w:val="en-US"/>
        </w:rPr>
        <w:t>Bardoel en Lowe, “From Public Service Broadcasting to Public Service Media,”10.</w:t>
      </w:r>
    </w:p>
  </w:footnote>
  <w:footnote w:id="34">
    <w:p w14:paraId="641F016C" w14:textId="30ED1FAA" w:rsidR="00196861" w:rsidRPr="004E15C7" w:rsidRDefault="00196861">
      <w:pPr>
        <w:pStyle w:val="Voetnoottekst"/>
        <w:rPr>
          <w:lang w:val="en-US"/>
        </w:rPr>
      </w:pPr>
      <w:r>
        <w:rPr>
          <w:rStyle w:val="Voetnootmarkering"/>
        </w:rPr>
        <w:footnoteRef/>
      </w:r>
      <w:r w:rsidRPr="004E15C7">
        <w:rPr>
          <w:lang w:val="en-US"/>
        </w:rPr>
        <w:t xml:space="preserve"> </w:t>
      </w:r>
      <w:r w:rsidRPr="00904DDD">
        <w:rPr>
          <w:sz w:val="16"/>
          <w:szCs w:val="16"/>
          <w:lang w:val="en-US"/>
        </w:rPr>
        <w:t>Doyle, “From Television to Multi-Platform</w:t>
      </w:r>
      <w:r>
        <w:rPr>
          <w:sz w:val="16"/>
          <w:szCs w:val="16"/>
          <w:lang w:val="en-US"/>
        </w:rPr>
        <w:t>,” 432.</w:t>
      </w:r>
    </w:p>
  </w:footnote>
  <w:footnote w:id="35">
    <w:p w14:paraId="576E07B9" w14:textId="77777777" w:rsidR="00196861" w:rsidRPr="004E15C7" w:rsidRDefault="00196861" w:rsidP="004E15C7">
      <w:pPr>
        <w:pStyle w:val="Voetnoottekst"/>
        <w:rPr>
          <w:sz w:val="13"/>
          <w:szCs w:val="13"/>
        </w:rPr>
      </w:pPr>
      <w:r>
        <w:rPr>
          <w:rStyle w:val="Voetnootmarkering"/>
        </w:rPr>
        <w:footnoteRef/>
      </w:r>
      <w:r w:rsidRPr="00BC1E89">
        <w:t xml:space="preserve"> </w:t>
      </w:r>
      <w:r w:rsidRPr="00BC1E89">
        <w:rPr>
          <w:sz w:val="16"/>
          <w:szCs w:val="16"/>
        </w:rPr>
        <w:t xml:space="preserve">Bijvoorbeeld het maandblad </w:t>
      </w:r>
      <w:r w:rsidRPr="00D8401C">
        <w:rPr>
          <w:i/>
          <w:iCs/>
          <w:sz w:val="16"/>
          <w:szCs w:val="16"/>
        </w:rPr>
        <w:t>LINDA</w:t>
      </w:r>
      <w:r w:rsidRPr="00BC1E89">
        <w:rPr>
          <w:sz w:val="16"/>
          <w:szCs w:val="16"/>
        </w:rPr>
        <w:t xml:space="preserve">. </w:t>
      </w:r>
      <w:r w:rsidRPr="004E15C7">
        <w:rPr>
          <w:sz w:val="16"/>
          <w:szCs w:val="16"/>
        </w:rPr>
        <w:t xml:space="preserve">Dit blad heeft hedendaags meerdere aftakkingen zoals </w:t>
      </w:r>
      <w:r w:rsidRPr="00D8401C">
        <w:rPr>
          <w:i/>
          <w:iCs/>
          <w:sz w:val="16"/>
          <w:szCs w:val="16"/>
        </w:rPr>
        <w:t>LINDA meiden</w:t>
      </w:r>
      <w:r w:rsidRPr="004E15C7">
        <w:rPr>
          <w:sz w:val="16"/>
          <w:szCs w:val="16"/>
        </w:rPr>
        <w:t xml:space="preserve"> en </w:t>
      </w:r>
      <w:r w:rsidRPr="00D8401C">
        <w:rPr>
          <w:i/>
          <w:iCs/>
          <w:sz w:val="16"/>
          <w:szCs w:val="16"/>
        </w:rPr>
        <w:t>L’HOMO</w:t>
      </w:r>
      <w:r w:rsidRPr="004E15C7">
        <w:rPr>
          <w:sz w:val="16"/>
          <w:szCs w:val="16"/>
        </w:rPr>
        <w:t xml:space="preserve">. Daarnaast hebben ze ook nog eigenen YouTube-kanalen, websites, sociale media en een eigen app die allemaal op een eigen manier bijdragen aan het merk </w:t>
      </w:r>
      <w:r w:rsidRPr="00D8401C">
        <w:rPr>
          <w:i/>
          <w:iCs/>
          <w:sz w:val="16"/>
          <w:szCs w:val="16"/>
        </w:rPr>
        <w:t>LINDA</w:t>
      </w:r>
      <w:r w:rsidRPr="004E15C7">
        <w:rPr>
          <w:sz w:val="16"/>
          <w:szCs w:val="16"/>
        </w:rPr>
        <w:t xml:space="preserve">. </w:t>
      </w:r>
    </w:p>
  </w:footnote>
  <w:footnote w:id="36">
    <w:p w14:paraId="6857F60A" w14:textId="5F40E8E4" w:rsidR="00196861" w:rsidRPr="00C07BDA" w:rsidRDefault="00196861">
      <w:pPr>
        <w:pStyle w:val="Voetnoottekst"/>
        <w:rPr>
          <w:lang w:val="en-US"/>
        </w:rPr>
      </w:pPr>
      <w:r>
        <w:rPr>
          <w:rStyle w:val="Voetnootmarkering"/>
        </w:rPr>
        <w:footnoteRef/>
      </w:r>
      <w:r w:rsidRPr="00C07BDA">
        <w:rPr>
          <w:lang w:val="en-US"/>
        </w:rPr>
        <w:t xml:space="preserve"> </w:t>
      </w:r>
      <w:r>
        <w:rPr>
          <w:sz w:val="16"/>
          <w:szCs w:val="16"/>
          <w:lang w:val="en-US"/>
        </w:rPr>
        <w:t>Do</w:t>
      </w:r>
      <w:r w:rsidRPr="00904DDD">
        <w:rPr>
          <w:sz w:val="16"/>
          <w:szCs w:val="16"/>
          <w:lang w:val="en-US"/>
        </w:rPr>
        <w:t>yle, “From Television to Multi-Platform</w:t>
      </w:r>
      <w:r>
        <w:rPr>
          <w:sz w:val="16"/>
          <w:szCs w:val="16"/>
          <w:lang w:val="en-US"/>
        </w:rPr>
        <w:t>,” 443-444.</w:t>
      </w:r>
    </w:p>
  </w:footnote>
  <w:footnote w:id="37">
    <w:p w14:paraId="52F0D58E" w14:textId="77777777" w:rsidR="00196861" w:rsidRPr="00904DDD" w:rsidRDefault="00196861" w:rsidP="00D030EE">
      <w:pPr>
        <w:pStyle w:val="Voetnoottekst"/>
        <w:rPr>
          <w:lang w:val="en-US"/>
        </w:rPr>
      </w:pPr>
      <w:r>
        <w:rPr>
          <w:rStyle w:val="Voetnootmarkering"/>
        </w:rPr>
        <w:footnoteRef/>
      </w:r>
      <w:r w:rsidRPr="00904DDD">
        <w:rPr>
          <w:lang w:val="en-US"/>
        </w:rPr>
        <w:t xml:space="preserve"> </w:t>
      </w:r>
      <w:r w:rsidRPr="00904DDD">
        <w:rPr>
          <w:sz w:val="16"/>
          <w:szCs w:val="16"/>
          <w:lang w:val="en-US"/>
        </w:rPr>
        <w:t>Doyle, “From Television to Multi-Platform</w:t>
      </w:r>
      <w:r>
        <w:rPr>
          <w:sz w:val="16"/>
          <w:szCs w:val="16"/>
          <w:lang w:val="en-US"/>
        </w:rPr>
        <w:t>,” 444-446.</w:t>
      </w:r>
    </w:p>
  </w:footnote>
  <w:footnote w:id="38">
    <w:p w14:paraId="7C3D9887" w14:textId="639614D5" w:rsidR="00196861" w:rsidRPr="00C30777" w:rsidRDefault="00196861" w:rsidP="00D030EE">
      <w:pPr>
        <w:pStyle w:val="Voetnoottekst"/>
        <w:rPr>
          <w:sz w:val="16"/>
          <w:szCs w:val="16"/>
          <w:lang w:val="en-US"/>
        </w:rPr>
      </w:pPr>
      <w:r>
        <w:rPr>
          <w:rStyle w:val="Voetnootmarkering"/>
        </w:rPr>
        <w:footnoteRef/>
      </w:r>
      <w:r w:rsidRPr="00C30777">
        <w:rPr>
          <w:lang w:val="en-US"/>
        </w:rPr>
        <w:t xml:space="preserve"> </w:t>
      </w:r>
      <w:r w:rsidRPr="00C30777">
        <w:rPr>
          <w:sz w:val="16"/>
          <w:szCs w:val="16"/>
          <w:lang w:val="en-US"/>
        </w:rPr>
        <w:t xml:space="preserve">Karin Donders, “Public Service Media Beyond the Digital Hype: Distribution Strategies in a Platform Era,” </w:t>
      </w:r>
      <w:r w:rsidRPr="00C30777">
        <w:rPr>
          <w:i/>
          <w:iCs/>
          <w:sz w:val="16"/>
          <w:szCs w:val="16"/>
          <w:lang w:val="en-US"/>
        </w:rPr>
        <w:t>Media, Culture &amp; Society</w:t>
      </w:r>
      <w:r w:rsidRPr="00C30777">
        <w:rPr>
          <w:sz w:val="16"/>
          <w:szCs w:val="16"/>
          <w:lang w:val="en-US"/>
        </w:rPr>
        <w:t xml:space="preserve"> 41, no. 7 (2019): 10</w:t>
      </w:r>
      <w:r>
        <w:rPr>
          <w:sz w:val="16"/>
          <w:szCs w:val="16"/>
          <w:lang w:val="en-US"/>
        </w:rPr>
        <w:t>13</w:t>
      </w:r>
      <w:r w:rsidRPr="00C30777">
        <w:rPr>
          <w:sz w:val="16"/>
          <w:szCs w:val="16"/>
          <w:lang w:val="en-US"/>
        </w:rPr>
        <w:t>.</w:t>
      </w:r>
    </w:p>
  </w:footnote>
  <w:footnote w:id="39">
    <w:p w14:paraId="210E0907" w14:textId="3D4DB7B0" w:rsidR="00196861" w:rsidRPr="006B588C" w:rsidRDefault="00196861">
      <w:pPr>
        <w:pStyle w:val="Voetnoottekst"/>
        <w:rPr>
          <w:lang w:val="en-US"/>
        </w:rPr>
      </w:pPr>
      <w:r>
        <w:rPr>
          <w:rStyle w:val="Voetnootmarkering"/>
        </w:rPr>
        <w:footnoteRef/>
      </w:r>
      <w:r w:rsidRPr="006B588C">
        <w:rPr>
          <w:lang w:val="en-US"/>
        </w:rPr>
        <w:t xml:space="preserve"> </w:t>
      </w:r>
      <w:r w:rsidRPr="00C30777">
        <w:rPr>
          <w:sz w:val="16"/>
          <w:szCs w:val="16"/>
          <w:lang w:val="en-US"/>
        </w:rPr>
        <w:t>Donders, “Public Service Media Beyond the Digital Hype</w:t>
      </w:r>
      <w:r>
        <w:rPr>
          <w:sz w:val="16"/>
          <w:szCs w:val="16"/>
          <w:lang w:val="en-US"/>
        </w:rPr>
        <w:t>,” 1018.</w:t>
      </w:r>
    </w:p>
  </w:footnote>
  <w:footnote w:id="40">
    <w:p w14:paraId="037E61F2" w14:textId="77777777" w:rsidR="00196861" w:rsidRDefault="00196861">
      <w:pPr>
        <w:pStyle w:val="Voetnoottekst"/>
        <w:rPr>
          <w:sz w:val="16"/>
          <w:szCs w:val="16"/>
          <w:lang w:val="en-US"/>
        </w:rPr>
      </w:pPr>
      <w:r>
        <w:rPr>
          <w:rStyle w:val="Voetnootmarkering"/>
        </w:rPr>
        <w:footnoteRef/>
      </w:r>
      <w:r w:rsidRPr="00F0215E">
        <w:rPr>
          <w:lang w:val="en-US"/>
        </w:rPr>
        <w:t xml:space="preserve"> </w:t>
      </w:r>
      <w:r w:rsidRPr="00F0215E">
        <w:rPr>
          <w:sz w:val="16"/>
          <w:szCs w:val="16"/>
          <w:lang w:val="en-US"/>
        </w:rPr>
        <w:t xml:space="preserve">Zie: Van Es en Poell, “Platfom Imaginaries and Dutch Public Service Media,” 7-8. </w:t>
      </w:r>
    </w:p>
    <w:p w14:paraId="56BCB81D" w14:textId="2C4CA7A8" w:rsidR="00196861" w:rsidRPr="00F0215E" w:rsidRDefault="00196861">
      <w:pPr>
        <w:pStyle w:val="Voetnoottekst"/>
        <w:rPr>
          <w:sz w:val="16"/>
          <w:szCs w:val="16"/>
          <w:lang w:val="en-US"/>
        </w:rPr>
      </w:pPr>
      <w:r w:rsidRPr="00F0215E">
        <w:rPr>
          <w:sz w:val="16"/>
          <w:szCs w:val="16"/>
          <w:lang w:val="en-US"/>
        </w:rPr>
        <w:t>Donders, “Public Service Media Beyond the Digital Hype,”1025.</w:t>
      </w:r>
    </w:p>
  </w:footnote>
  <w:footnote w:id="41">
    <w:p w14:paraId="2CFE5633" w14:textId="67BA45C6" w:rsidR="00196861" w:rsidRPr="00C73B27" w:rsidRDefault="00196861">
      <w:pPr>
        <w:pStyle w:val="Voetnoottekst"/>
        <w:rPr>
          <w:lang w:val="en-US"/>
        </w:rPr>
      </w:pPr>
      <w:r>
        <w:rPr>
          <w:rStyle w:val="Voetnootmarkering"/>
        </w:rPr>
        <w:footnoteRef/>
      </w:r>
      <w:r w:rsidRPr="00C73B27">
        <w:rPr>
          <w:lang w:val="en-US"/>
        </w:rPr>
        <w:t xml:space="preserve"> </w:t>
      </w:r>
      <w:r w:rsidRPr="00D43F91">
        <w:rPr>
          <w:sz w:val="16"/>
          <w:szCs w:val="16"/>
          <w:lang w:val="en-US"/>
        </w:rPr>
        <w:t>Enli, “Redefining Public Service Broadcasting</w:t>
      </w:r>
      <w:r>
        <w:rPr>
          <w:sz w:val="16"/>
          <w:szCs w:val="16"/>
          <w:lang w:val="en-US"/>
        </w:rPr>
        <w:t>,” 105.</w:t>
      </w:r>
    </w:p>
  </w:footnote>
  <w:footnote w:id="42">
    <w:p w14:paraId="0C5F8459" w14:textId="54C94F21" w:rsidR="00196861" w:rsidRDefault="00196861">
      <w:pPr>
        <w:pStyle w:val="Voetnoottekst"/>
        <w:rPr>
          <w:sz w:val="16"/>
          <w:szCs w:val="16"/>
          <w:lang w:val="en-US"/>
        </w:rPr>
      </w:pPr>
      <w:r>
        <w:rPr>
          <w:rStyle w:val="Voetnootmarkering"/>
        </w:rPr>
        <w:footnoteRef/>
      </w:r>
      <w:r w:rsidRPr="00E92992">
        <w:rPr>
          <w:lang w:val="en-US"/>
        </w:rPr>
        <w:t xml:space="preserve"> </w:t>
      </w:r>
      <w:r w:rsidRPr="00E92992">
        <w:rPr>
          <w:sz w:val="16"/>
          <w:szCs w:val="16"/>
          <w:lang w:val="en-US"/>
        </w:rPr>
        <w:t>Zie:</w:t>
      </w:r>
      <w:r>
        <w:rPr>
          <w:lang w:val="en-US"/>
        </w:rPr>
        <w:t xml:space="preserve"> </w:t>
      </w:r>
      <w:r w:rsidRPr="00D43F91">
        <w:rPr>
          <w:sz w:val="16"/>
          <w:szCs w:val="16"/>
          <w:lang w:val="en-US"/>
        </w:rPr>
        <w:t>Enli, “Redefining Public Service Broadcasting</w:t>
      </w:r>
      <w:r>
        <w:rPr>
          <w:sz w:val="16"/>
          <w:szCs w:val="16"/>
          <w:lang w:val="en-US"/>
        </w:rPr>
        <w:t>,” 105-120.</w:t>
      </w:r>
      <w:r w:rsidRPr="00E92992">
        <w:rPr>
          <w:sz w:val="16"/>
          <w:szCs w:val="16"/>
          <w:lang w:val="en-US"/>
        </w:rPr>
        <w:t xml:space="preserve"> </w:t>
      </w:r>
    </w:p>
    <w:p w14:paraId="1A9513B7" w14:textId="77777777" w:rsidR="00196861" w:rsidRDefault="00196861">
      <w:pPr>
        <w:pStyle w:val="Voetnoottekst"/>
        <w:rPr>
          <w:sz w:val="16"/>
          <w:szCs w:val="16"/>
          <w:lang w:val="en-US"/>
        </w:rPr>
      </w:pPr>
      <w:r w:rsidRPr="00BF547B">
        <w:rPr>
          <w:sz w:val="16"/>
          <w:szCs w:val="16"/>
          <w:lang w:val="en-US"/>
        </w:rPr>
        <w:t xml:space="preserve">Bardoel </w:t>
      </w:r>
      <w:r>
        <w:rPr>
          <w:sz w:val="16"/>
          <w:szCs w:val="16"/>
          <w:lang w:val="en-US"/>
        </w:rPr>
        <w:t xml:space="preserve">en </w:t>
      </w:r>
      <w:r w:rsidRPr="00BF547B">
        <w:rPr>
          <w:sz w:val="16"/>
          <w:szCs w:val="16"/>
          <w:lang w:val="en-US"/>
        </w:rPr>
        <w:t>Lowe,</w:t>
      </w:r>
      <w:r>
        <w:rPr>
          <w:sz w:val="16"/>
          <w:szCs w:val="16"/>
          <w:lang w:val="en-US"/>
        </w:rPr>
        <w:t xml:space="preserve"> “From Public Service Broadcasting to Public Service Media,” 9-26. </w:t>
      </w:r>
    </w:p>
    <w:p w14:paraId="7671DC69" w14:textId="64A97A65" w:rsidR="00196861" w:rsidRPr="00E92992" w:rsidRDefault="00196861">
      <w:pPr>
        <w:pStyle w:val="Voetnoottekst"/>
        <w:rPr>
          <w:lang w:val="en-US"/>
        </w:rPr>
      </w:pPr>
      <w:r w:rsidRPr="00C30777">
        <w:rPr>
          <w:sz w:val="16"/>
          <w:szCs w:val="16"/>
          <w:lang w:val="en-US"/>
        </w:rPr>
        <w:t>Debrett, “Riding the Wave</w:t>
      </w:r>
      <w:r>
        <w:rPr>
          <w:sz w:val="16"/>
          <w:szCs w:val="16"/>
          <w:lang w:val="en-US"/>
        </w:rPr>
        <w:t>,” 807-827.</w:t>
      </w:r>
    </w:p>
  </w:footnote>
  <w:footnote w:id="43">
    <w:p w14:paraId="1380A394" w14:textId="77777777" w:rsidR="00196861" w:rsidRDefault="00196861">
      <w:pPr>
        <w:pStyle w:val="Voetnoottekst"/>
        <w:rPr>
          <w:rFonts w:ascii="Calibri" w:hAnsi="Calibri"/>
          <w:sz w:val="16"/>
          <w:szCs w:val="16"/>
          <w:lang w:val="en-US"/>
        </w:rPr>
      </w:pPr>
      <w:r>
        <w:rPr>
          <w:rStyle w:val="Voetnootmarkering"/>
        </w:rPr>
        <w:footnoteRef/>
      </w:r>
      <w:r w:rsidRPr="00E92992">
        <w:rPr>
          <w:lang w:val="en-US"/>
        </w:rPr>
        <w:t xml:space="preserve"> </w:t>
      </w:r>
      <w:r w:rsidRPr="00E92992">
        <w:rPr>
          <w:rFonts w:ascii="Calibri" w:hAnsi="Calibri"/>
          <w:sz w:val="16"/>
          <w:szCs w:val="16"/>
          <w:lang w:val="en-US"/>
        </w:rPr>
        <w:t>Zie: Moe, “Public Service Broadcasting and Social Networking Sites</w:t>
      </w:r>
      <w:r>
        <w:rPr>
          <w:rFonts w:ascii="Calibri" w:hAnsi="Calibri"/>
          <w:sz w:val="16"/>
          <w:szCs w:val="16"/>
          <w:lang w:val="en-US"/>
        </w:rPr>
        <w:t>,”</w:t>
      </w:r>
      <w:r w:rsidRPr="00E92992">
        <w:rPr>
          <w:rFonts w:ascii="Calibri" w:hAnsi="Calibri"/>
          <w:sz w:val="16"/>
          <w:szCs w:val="16"/>
          <w:lang w:val="en-US"/>
        </w:rPr>
        <w:t xml:space="preserve">114-120. </w:t>
      </w:r>
    </w:p>
    <w:p w14:paraId="711E4EF5" w14:textId="77777777" w:rsidR="00196861" w:rsidRDefault="00196861">
      <w:pPr>
        <w:pStyle w:val="Voetnoottekst"/>
        <w:rPr>
          <w:rFonts w:ascii="Calibri" w:hAnsi="Calibri"/>
          <w:sz w:val="16"/>
          <w:szCs w:val="16"/>
          <w:lang w:val="en-US"/>
        </w:rPr>
      </w:pPr>
      <w:r w:rsidRPr="00E92992">
        <w:rPr>
          <w:rFonts w:ascii="Calibri" w:hAnsi="Calibri"/>
          <w:sz w:val="16"/>
          <w:szCs w:val="16"/>
          <w:lang w:val="en-US"/>
        </w:rPr>
        <w:t xml:space="preserve">Andrejevic, “Public </w:t>
      </w:r>
      <w:r w:rsidRPr="00D8401C">
        <w:rPr>
          <w:rFonts w:ascii="Calibri" w:hAnsi="Calibri"/>
          <w:sz w:val="16"/>
          <w:szCs w:val="16"/>
          <w:lang w:val="en-US"/>
        </w:rPr>
        <w:t>Service</w:t>
      </w:r>
      <w:r w:rsidRPr="00E92992">
        <w:rPr>
          <w:rFonts w:ascii="Calibri" w:hAnsi="Calibri"/>
          <w:sz w:val="16"/>
          <w:szCs w:val="16"/>
          <w:lang w:val="en-US"/>
        </w:rPr>
        <w:t xml:space="preserve"> Media Utilities</w:t>
      </w:r>
      <w:r>
        <w:rPr>
          <w:rFonts w:ascii="Calibri" w:hAnsi="Calibri"/>
          <w:sz w:val="16"/>
          <w:szCs w:val="16"/>
          <w:lang w:val="en-US"/>
        </w:rPr>
        <w:t>,”</w:t>
      </w:r>
      <w:r w:rsidRPr="00E92992">
        <w:rPr>
          <w:rFonts w:ascii="Calibri" w:hAnsi="Calibri"/>
          <w:sz w:val="16"/>
          <w:szCs w:val="16"/>
          <w:lang w:val="en-US"/>
        </w:rPr>
        <w:t xml:space="preserve"> </w:t>
      </w:r>
      <w:r>
        <w:rPr>
          <w:rFonts w:ascii="Calibri" w:hAnsi="Calibri"/>
          <w:sz w:val="16"/>
          <w:szCs w:val="16"/>
          <w:lang w:val="en-US"/>
        </w:rPr>
        <w:t>123-132.</w:t>
      </w:r>
    </w:p>
    <w:p w14:paraId="3BD1C7AC" w14:textId="1993BB4C" w:rsidR="00196861" w:rsidRPr="00E92992" w:rsidRDefault="00196861">
      <w:pPr>
        <w:pStyle w:val="Voetnoottekst"/>
        <w:rPr>
          <w:sz w:val="16"/>
          <w:szCs w:val="16"/>
          <w:lang w:val="en-US"/>
        </w:rPr>
      </w:pPr>
      <w:r>
        <w:rPr>
          <w:sz w:val="16"/>
          <w:szCs w:val="16"/>
          <w:lang w:val="en-US"/>
        </w:rPr>
        <w:t>V</w:t>
      </w:r>
      <w:r w:rsidRPr="00AF43E9">
        <w:rPr>
          <w:sz w:val="16"/>
          <w:szCs w:val="16"/>
          <w:lang w:val="en-US"/>
        </w:rPr>
        <w:t xml:space="preserve">an Dijck en Poell, “Making Public Television Social?” </w:t>
      </w:r>
      <w:r>
        <w:rPr>
          <w:sz w:val="16"/>
          <w:szCs w:val="16"/>
          <w:lang w:val="en-US"/>
        </w:rPr>
        <w:t>148-164.</w:t>
      </w:r>
    </w:p>
  </w:footnote>
  <w:footnote w:id="44">
    <w:p w14:paraId="7C9527A0" w14:textId="2E566930" w:rsidR="00196861" w:rsidRPr="000A13DA" w:rsidRDefault="00196861">
      <w:pPr>
        <w:pStyle w:val="Voetnoottekst"/>
        <w:rPr>
          <w:lang w:val="en-US"/>
        </w:rPr>
      </w:pPr>
      <w:r>
        <w:rPr>
          <w:rStyle w:val="Voetnootmarkering"/>
        </w:rPr>
        <w:footnoteRef/>
      </w:r>
      <w:r w:rsidRPr="000A13DA">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1-2.</w:t>
      </w:r>
    </w:p>
  </w:footnote>
  <w:footnote w:id="45">
    <w:p w14:paraId="2F771F0D" w14:textId="3E3A1062" w:rsidR="00196861" w:rsidRPr="000A13DA" w:rsidRDefault="00196861" w:rsidP="000A13DA">
      <w:pPr>
        <w:pStyle w:val="Voetnoottekst"/>
        <w:rPr>
          <w:lang w:val="en-US"/>
        </w:rPr>
      </w:pPr>
      <w:r>
        <w:rPr>
          <w:rStyle w:val="Voetnootmarkering"/>
        </w:rPr>
        <w:footnoteRef/>
      </w:r>
      <w:r w:rsidRPr="000A13DA">
        <w:rPr>
          <w:lang w:val="en-US"/>
        </w:rPr>
        <w:t xml:space="preserve"> </w:t>
      </w:r>
      <w:r w:rsidRPr="000A13DA">
        <w:rPr>
          <w:sz w:val="16"/>
          <w:szCs w:val="16"/>
          <w:lang w:val="en-US"/>
        </w:rPr>
        <w:t xml:space="preserve">José van Dijck, Thomas Poell en Martijn de Waal, </w:t>
      </w:r>
      <w:r w:rsidRPr="000A13DA">
        <w:rPr>
          <w:i/>
          <w:iCs/>
          <w:sz w:val="16"/>
          <w:szCs w:val="16"/>
          <w:lang w:val="en-US"/>
        </w:rPr>
        <w:t>The Platform Society</w:t>
      </w:r>
      <w:r w:rsidRPr="000A13DA">
        <w:rPr>
          <w:sz w:val="16"/>
          <w:szCs w:val="16"/>
          <w:lang w:val="en-US"/>
        </w:rPr>
        <w:t xml:space="preserve"> (Oxford: Oxford University Press, 2018), </w:t>
      </w:r>
      <w:r>
        <w:rPr>
          <w:sz w:val="16"/>
          <w:szCs w:val="16"/>
          <w:lang w:val="en-US"/>
        </w:rPr>
        <w:t>7.</w:t>
      </w:r>
    </w:p>
  </w:footnote>
  <w:footnote w:id="46">
    <w:p w14:paraId="30C0F45F" w14:textId="238455BD" w:rsidR="00196861" w:rsidRPr="00654963" w:rsidRDefault="00196861">
      <w:pPr>
        <w:pStyle w:val="Voetnoottekst"/>
        <w:rPr>
          <w:lang w:val="en-US"/>
        </w:rPr>
      </w:pPr>
      <w:r>
        <w:rPr>
          <w:rStyle w:val="Voetnootmarkering"/>
        </w:rPr>
        <w:footnoteRef/>
      </w:r>
      <w:r w:rsidRPr="000A13DA">
        <w:rPr>
          <w:lang w:val="en-US"/>
        </w:rPr>
        <w:t xml:space="preserve"> </w:t>
      </w:r>
      <w:r>
        <w:rPr>
          <w:sz w:val="16"/>
          <w:szCs w:val="16"/>
          <w:lang w:val="en-US"/>
        </w:rPr>
        <w:t>V</w:t>
      </w:r>
      <w:r w:rsidRPr="000A13DA">
        <w:rPr>
          <w:sz w:val="16"/>
          <w:szCs w:val="16"/>
          <w:lang w:val="en-US"/>
        </w:rPr>
        <w:t>an Dijck, Poell en</w:t>
      </w:r>
      <w:r>
        <w:rPr>
          <w:sz w:val="16"/>
          <w:szCs w:val="16"/>
          <w:lang w:val="en-US"/>
        </w:rPr>
        <w:t xml:space="preserve"> </w:t>
      </w:r>
      <w:r w:rsidRPr="000A13DA">
        <w:rPr>
          <w:sz w:val="16"/>
          <w:szCs w:val="16"/>
          <w:lang w:val="en-US"/>
        </w:rPr>
        <w:t xml:space="preserve">de Waal, </w:t>
      </w:r>
      <w:r w:rsidRPr="000A13DA">
        <w:rPr>
          <w:i/>
          <w:iCs/>
          <w:sz w:val="16"/>
          <w:szCs w:val="16"/>
          <w:lang w:val="en-US"/>
        </w:rPr>
        <w:t>The Platform Society</w:t>
      </w:r>
      <w:r>
        <w:rPr>
          <w:i/>
          <w:iCs/>
          <w:sz w:val="16"/>
          <w:szCs w:val="16"/>
          <w:lang w:val="en-US"/>
        </w:rPr>
        <w:t xml:space="preserve">, </w:t>
      </w:r>
      <w:r>
        <w:rPr>
          <w:sz w:val="16"/>
          <w:szCs w:val="16"/>
          <w:lang w:val="en-US"/>
        </w:rPr>
        <w:t>9.</w:t>
      </w:r>
    </w:p>
  </w:footnote>
  <w:footnote w:id="47">
    <w:p w14:paraId="7B2DC930" w14:textId="0A93BA7F" w:rsidR="00196861" w:rsidRPr="00654963" w:rsidRDefault="00196861">
      <w:pPr>
        <w:pStyle w:val="Voetnoottekst"/>
        <w:rPr>
          <w:lang w:val="en-US"/>
        </w:rPr>
      </w:pPr>
      <w:r>
        <w:rPr>
          <w:rStyle w:val="Voetnootmarkering"/>
        </w:rPr>
        <w:footnoteRef/>
      </w:r>
      <w:r w:rsidRPr="00654963">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2.</w:t>
      </w:r>
    </w:p>
  </w:footnote>
  <w:footnote w:id="48">
    <w:p w14:paraId="50128DD4" w14:textId="4A79983E" w:rsidR="00196861" w:rsidRPr="00654963" w:rsidRDefault="00196861">
      <w:pPr>
        <w:pStyle w:val="Voetnoottekst"/>
        <w:rPr>
          <w:lang w:val="en-US"/>
        </w:rPr>
      </w:pPr>
      <w:r>
        <w:rPr>
          <w:rStyle w:val="Voetnootmarkering"/>
        </w:rPr>
        <w:footnoteRef/>
      </w:r>
      <w:r w:rsidRPr="00654963">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3.</w:t>
      </w:r>
    </w:p>
  </w:footnote>
  <w:footnote w:id="49">
    <w:p w14:paraId="7A0DE815" w14:textId="58E3D9A2" w:rsidR="00196861" w:rsidRPr="006C6FCB" w:rsidRDefault="00196861">
      <w:pPr>
        <w:pStyle w:val="Voetnoottekst"/>
        <w:rPr>
          <w:sz w:val="16"/>
          <w:szCs w:val="16"/>
          <w:lang w:val="en-US"/>
        </w:rPr>
      </w:pPr>
      <w:r>
        <w:rPr>
          <w:rStyle w:val="Voetnootmarkering"/>
        </w:rPr>
        <w:footnoteRef/>
      </w:r>
      <w:r w:rsidRPr="006C6FCB">
        <w:rPr>
          <w:lang w:val="en-US"/>
        </w:rPr>
        <w:t xml:space="preserve"> </w:t>
      </w:r>
      <w:r>
        <w:rPr>
          <w:sz w:val="16"/>
          <w:szCs w:val="16"/>
          <w:lang w:val="en-US"/>
        </w:rPr>
        <w:t xml:space="preserve">Eden Litt, “Knock Knock: Who’s There: The Imagined Audience,” </w:t>
      </w:r>
      <w:r>
        <w:rPr>
          <w:i/>
          <w:iCs/>
          <w:sz w:val="16"/>
          <w:szCs w:val="16"/>
          <w:lang w:val="en-US"/>
        </w:rPr>
        <w:t>Journal of Broadcasting and Electronic Media</w:t>
      </w:r>
      <w:r>
        <w:rPr>
          <w:sz w:val="16"/>
          <w:szCs w:val="16"/>
          <w:lang w:val="en-US"/>
        </w:rPr>
        <w:t xml:space="preserve"> 56, no. 3 (september 2012), 331.</w:t>
      </w:r>
    </w:p>
  </w:footnote>
  <w:footnote w:id="50">
    <w:p w14:paraId="1661DEA9" w14:textId="5F31824C" w:rsidR="00196861" w:rsidRPr="006C6FCB" w:rsidRDefault="00196861">
      <w:pPr>
        <w:pStyle w:val="Voetnoottekst"/>
        <w:rPr>
          <w:lang w:val="en-US"/>
        </w:rPr>
      </w:pPr>
      <w:r>
        <w:rPr>
          <w:rStyle w:val="Voetnootmarkering"/>
        </w:rPr>
        <w:footnoteRef/>
      </w:r>
      <w:r w:rsidRPr="006C6FCB">
        <w:rPr>
          <w:lang w:val="en-US"/>
        </w:rPr>
        <w:t xml:space="preserve"> </w:t>
      </w:r>
      <w:r w:rsidRPr="006C6FCB">
        <w:rPr>
          <w:sz w:val="16"/>
          <w:szCs w:val="16"/>
          <w:lang w:val="en-US"/>
        </w:rPr>
        <w:t xml:space="preserve">Eden Litt en Eszter Hargittai, “The Imagined Audience on Social Network Sites,” </w:t>
      </w:r>
      <w:r w:rsidRPr="006C6FCB">
        <w:rPr>
          <w:i/>
          <w:iCs/>
          <w:sz w:val="16"/>
          <w:szCs w:val="16"/>
          <w:lang w:val="en-US"/>
        </w:rPr>
        <w:t xml:space="preserve">Social Media + Society </w:t>
      </w:r>
      <w:r w:rsidRPr="006C6FCB">
        <w:rPr>
          <w:sz w:val="16"/>
          <w:szCs w:val="16"/>
          <w:lang w:val="en-US"/>
        </w:rPr>
        <w:t>(januari-maart, 2016):1.</w:t>
      </w:r>
    </w:p>
  </w:footnote>
  <w:footnote w:id="51">
    <w:p w14:paraId="15193159" w14:textId="41343FD4" w:rsidR="00196861" w:rsidRPr="006C6FCB" w:rsidRDefault="00196861" w:rsidP="00786E9E">
      <w:pPr>
        <w:pStyle w:val="Voetnoottekst"/>
        <w:rPr>
          <w:sz w:val="16"/>
          <w:szCs w:val="16"/>
          <w:lang w:val="en-US"/>
        </w:rPr>
      </w:pPr>
      <w:r>
        <w:rPr>
          <w:rStyle w:val="Voetnootmarkering"/>
        </w:rPr>
        <w:footnoteRef/>
      </w:r>
      <w:r w:rsidRPr="006C6FCB">
        <w:rPr>
          <w:lang w:val="en-US"/>
        </w:rPr>
        <w:t xml:space="preserve"> </w:t>
      </w:r>
      <w:r>
        <w:rPr>
          <w:sz w:val="16"/>
          <w:szCs w:val="16"/>
          <w:lang w:val="en-US"/>
        </w:rPr>
        <w:t>Litt, “Knock Knock,”331.</w:t>
      </w:r>
    </w:p>
  </w:footnote>
  <w:footnote w:id="52">
    <w:p w14:paraId="43759EEA" w14:textId="0C8180A9" w:rsidR="00196861" w:rsidRPr="006C6FCB" w:rsidRDefault="00196861">
      <w:pPr>
        <w:pStyle w:val="Voetnoottekst"/>
        <w:rPr>
          <w:lang w:val="en-US"/>
        </w:rPr>
      </w:pPr>
      <w:r>
        <w:rPr>
          <w:rStyle w:val="Voetnootmarkering"/>
        </w:rPr>
        <w:footnoteRef/>
      </w:r>
      <w:r w:rsidRPr="006C6FCB">
        <w:rPr>
          <w:lang w:val="en-US"/>
        </w:rPr>
        <w:t xml:space="preserve"> </w:t>
      </w:r>
      <w:r>
        <w:rPr>
          <w:sz w:val="16"/>
          <w:szCs w:val="16"/>
          <w:lang w:val="en-US"/>
        </w:rPr>
        <w:t>Litt, “Knock Knock,”333-334.</w:t>
      </w:r>
    </w:p>
  </w:footnote>
  <w:footnote w:id="53">
    <w:p w14:paraId="7AE35224" w14:textId="1096F404" w:rsidR="00196861" w:rsidRPr="006C6FCB" w:rsidRDefault="00196861">
      <w:pPr>
        <w:pStyle w:val="Voetnoottekst"/>
        <w:rPr>
          <w:lang w:val="en-US"/>
        </w:rPr>
      </w:pPr>
      <w:r>
        <w:rPr>
          <w:rStyle w:val="Voetnootmarkering"/>
        </w:rPr>
        <w:footnoteRef/>
      </w:r>
      <w:r w:rsidRPr="006C6FCB">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3.</w:t>
      </w:r>
    </w:p>
  </w:footnote>
  <w:footnote w:id="54">
    <w:p w14:paraId="3307D743" w14:textId="3C178902" w:rsidR="00196861" w:rsidRPr="00A3275D" w:rsidRDefault="00196861">
      <w:pPr>
        <w:pStyle w:val="Voetnoottekst"/>
      </w:pPr>
      <w:r>
        <w:rPr>
          <w:rStyle w:val="Voetnootmarkering"/>
        </w:rPr>
        <w:footnoteRef/>
      </w:r>
      <w:r w:rsidRPr="00A3275D">
        <w:t xml:space="preserve"> </w:t>
      </w:r>
      <w:r w:rsidRPr="00A3275D">
        <w:rPr>
          <w:sz w:val="16"/>
          <w:szCs w:val="16"/>
        </w:rPr>
        <w:t xml:space="preserve">Timothy Havens en Amanda D. Lotz, </w:t>
      </w:r>
      <w:r w:rsidRPr="00A3275D">
        <w:rPr>
          <w:i/>
          <w:iCs/>
          <w:sz w:val="16"/>
          <w:szCs w:val="16"/>
        </w:rPr>
        <w:t xml:space="preserve">Understanding Media Industries </w:t>
      </w:r>
      <w:r w:rsidRPr="00A3275D">
        <w:rPr>
          <w:sz w:val="16"/>
          <w:szCs w:val="16"/>
        </w:rPr>
        <w:t>(Oxford: Oxford University Press, 2012), 32-35.</w:t>
      </w:r>
    </w:p>
  </w:footnote>
  <w:footnote w:id="55">
    <w:p w14:paraId="1FED6286" w14:textId="2C60FD01" w:rsidR="00196861" w:rsidRPr="00D8401C" w:rsidRDefault="00196861">
      <w:pPr>
        <w:pStyle w:val="Voetnoottekst"/>
      </w:pPr>
      <w:r>
        <w:rPr>
          <w:rStyle w:val="Voetnootmarkering"/>
        </w:rPr>
        <w:footnoteRef/>
      </w:r>
      <w:r w:rsidRPr="00D8401C">
        <w:t xml:space="preserve"> </w:t>
      </w:r>
      <w:r w:rsidRPr="00D8401C">
        <w:rPr>
          <w:sz w:val="16"/>
          <w:szCs w:val="16"/>
        </w:rPr>
        <w:t xml:space="preserve">Havens en Lotz, </w:t>
      </w:r>
      <w:r w:rsidRPr="00D8401C">
        <w:rPr>
          <w:i/>
          <w:iCs/>
          <w:sz w:val="16"/>
          <w:szCs w:val="16"/>
        </w:rPr>
        <w:t xml:space="preserve">Understanding Media Industries, </w:t>
      </w:r>
      <w:r w:rsidRPr="00D8401C">
        <w:rPr>
          <w:sz w:val="16"/>
          <w:szCs w:val="16"/>
        </w:rPr>
        <w:t>32-35.</w:t>
      </w:r>
    </w:p>
  </w:footnote>
  <w:footnote w:id="56">
    <w:p w14:paraId="7FE2357F" w14:textId="1FD6DE91" w:rsidR="00196861" w:rsidRPr="005A2337" w:rsidRDefault="00196861">
      <w:pPr>
        <w:pStyle w:val="Voetnoottekst"/>
      </w:pPr>
      <w:r>
        <w:rPr>
          <w:rStyle w:val="Voetnootmarkering"/>
        </w:rPr>
        <w:footnoteRef/>
      </w:r>
      <w:r w:rsidRPr="005A2337">
        <w:t xml:space="preserve"> </w:t>
      </w:r>
      <w:r w:rsidRPr="005A2337">
        <w:rPr>
          <w:sz w:val="16"/>
          <w:szCs w:val="16"/>
        </w:rPr>
        <w:t xml:space="preserve">Sjoerd Stolwijk en Guus Bartholomé, </w:t>
      </w:r>
      <w:r w:rsidRPr="006D090E">
        <w:rPr>
          <w:i/>
          <w:iCs/>
          <w:sz w:val="16"/>
          <w:szCs w:val="16"/>
        </w:rPr>
        <w:t>NPO: leefstijlgroepen</w:t>
      </w:r>
      <w:r>
        <w:rPr>
          <w:i/>
          <w:iCs/>
          <w:sz w:val="16"/>
          <w:szCs w:val="16"/>
        </w:rPr>
        <w:t>,</w:t>
      </w:r>
      <w:r w:rsidRPr="005A2337">
        <w:rPr>
          <w:sz w:val="16"/>
          <w:szCs w:val="16"/>
        </w:rPr>
        <w:t xml:space="preserve"> </w:t>
      </w:r>
      <w:r>
        <w:rPr>
          <w:sz w:val="16"/>
          <w:szCs w:val="16"/>
        </w:rPr>
        <w:t>1-11.</w:t>
      </w:r>
    </w:p>
  </w:footnote>
  <w:footnote w:id="57">
    <w:p w14:paraId="6E977961" w14:textId="6CEE9430" w:rsidR="00196861" w:rsidRPr="006C6FCB" w:rsidRDefault="00196861">
      <w:pPr>
        <w:pStyle w:val="Voetnoottekst"/>
        <w:rPr>
          <w:lang w:val="en-US"/>
        </w:rPr>
      </w:pPr>
      <w:r>
        <w:rPr>
          <w:rStyle w:val="Voetnootmarkering"/>
        </w:rPr>
        <w:footnoteRef/>
      </w:r>
      <w:r w:rsidRPr="006C6FCB">
        <w:rPr>
          <w:lang w:val="en-US"/>
        </w:rPr>
        <w:t xml:space="preserve"> </w:t>
      </w:r>
      <w:r w:rsidRPr="00B60756">
        <w:rPr>
          <w:sz w:val="16"/>
          <w:szCs w:val="16"/>
          <w:lang w:val="en-US"/>
        </w:rPr>
        <w:t xml:space="preserve">Taina Bucher, “The Algorithmic Imaginary: Exploring the Ordinary Effects of Facebook Algorithms,” </w:t>
      </w:r>
      <w:r w:rsidRPr="00B60756">
        <w:rPr>
          <w:i/>
          <w:iCs/>
          <w:sz w:val="16"/>
          <w:szCs w:val="16"/>
          <w:lang w:val="en-US"/>
        </w:rPr>
        <w:t xml:space="preserve">Information, Communication &amp; Society </w:t>
      </w:r>
      <w:r w:rsidRPr="00B60756">
        <w:rPr>
          <w:sz w:val="16"/>
          <w:szCs w:val="16"/>
          <w:lang w:val="en-US"/>
        </w:rPr>
        <w:t>20, no. 1 (2017): 31.</w:t>
      </w:r>
    </w:p>
  </w:footnote>
  <w:footnote w:id="58">
    <w:p w14:paraId="0699AEDD" w14:textId="0AA792A3" w:rsidR="00196861" w:rsidRPr="00B60756" w:rsidRDefault="00196861">
      <w:pPr>
        <w:pStyle w:val="Voetnoottekst"/>
        <w:rPr>
          <w:lang w:val="en-US"/>
        </w:rPr>
      </w:pPr>
      <w:r>
        <w:rPr>
          <w:rStyle w:val="Voetnootmarkering"/>
        </w:rPr>
        <w:footnoteRef/>
      </w:r>
      <w:r w:rsidRPr="00B60756">
        <w:rPr>
          <w:lang w:val="en-US"/>
        </w:rPr>
        <w:t xml:space="preserve"> </w:t>
      </w:r>
      <w:r w:rsidRPr="00B60756">
        <w:rPr>
          <w:sz w:val="16"/>
          <w:szCs w:val="16"/>
          <w:lang w:val="en-US"/>
        </w:rPr>
        <w:t>Bucher, “The Algorithmic Imaginary</w:t>
      </w:r>
      <w:r>
        <w:rPr>
          <w:sz w:val="16"/>
          <w:szCs w:val="16"/>
          <w:lang w:val="en-US"/>
        </w:rPr>
        <w:t>,” 31.</w:t>
      </w:r>
    </w:p>
  </w:footnote>
  <w:footnote w:id="59">
    <w:p w14:paraId="7D9A1024" w14:textId="7BC67250" w:rsidR="00196861" w:rsidRPr="00B60756" w:rsidRDefault="00196861">
      <w:pPr>
        <w:pStyle w:val="Voetnoottekst"/>
        <w:rPr>
          <w:lang w:val="en-US"/>
        </w:rPr>
      </w:pPr>
      <w:r>
        <w:rPr>
          <w:rStyle w:val="Voetnootmarkering"/>
        </w:rPr>
        <w:footnoteRef/>
      </w:r>
      <w:r w:rsidRPr="00B60756">
        <w:rPr>
          <w:lang w:val="en-US"/>
        </w:rPr>
        <w:t xml:space="preserve"> </w:t>
      </w:r>
      <w:r w:rsidRPr="00B60756">
        <w:rPr>
          <w:sz w:val="16"/>
          <w:szCs w:val="16"/>
          <w:lang w:val="en-US"/>
        </w:rPr>
        <w:t>Bucher, “The Algorithmic Imaginary</w:t>
      </w:r>
      <w:r>
        <w:rPr>
          <w:sz w:val="16"/>
          <w:szCs w:val="16"/>
          <w:lang w:val="en-US"/>
        </w:rPr>
        <w:t>,” 39-41.</w:t>
      </w:r>
    </w:p>
  </w:footnote>
  <w:footnote w:id="60">
    <w:p w14:paraId="69B2166D" w14:textId="12EEA62E" w:rsidR="00196861" w:rsidRPr="00B60756" w:rsidRDefault="00196861">
      <w:pPr>
        <w:pStyle w:val="Voetnoottekst"/>
        <w:rPr>
          <w:lang w:val="en-US"/>
        </w:rPr>
      </w:pPr>
      <w:r>
        <w:rPr>
          <w:rStyle w:val="Voetnootmarkering"/>
        </w:rPr>
        <w:footnoteRef/>
      </w:r>
      <w:r w:rsidRPr="00B60756">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3.</w:t>
      </w:r>
    </w:p>
  </w:footnote>
  <w:footnote w:id="61">
    <w:p w14:paraId="42F5627F" w14:textId="45659C95" w:rsidR="00196861" w:rsidRPr="00B60756" w:rsidRDefault="00196861">
      <w:pPr>
        <w:pStyle w:val="Voetnoottekst"/>
        <w:rPr>
          <w:lang w:val="en-US"/>
        </w:rPr>
      </w:pPr>
      <w:r>
        <w:rPr>
          <w:rStyle w:val="Voetnootmarkering"/>
        </w:rPr>
        <w:footnoteRef/>
      </w:r>
      <w:r w:rsidRPr="00B60756">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3.</w:t>
      </w:r>
    </w:p>
  </w:footnote>
  <w:footnote w:id="62">
    <w:p w14:paraId="144A5464" w14:textId="16957BD7" w:rsidR="00196861" w:rsidRPr="00B60756" w:rsidRDefault="00196861">
      <w:pPr>
        <w:pStyle w:val="Voetnoottekst"/>
        <w:rPr>
          <w:lang w:val="en-US"/>
        </w:rPr>
      </w:pPr>
      <w:r>
        <w:rPr>
          <w:rStyle w:val="Voetnootmarkering"/>
        </w:rPr>
        <w:footnoteRef/>
      </w:r>
      <w:r w:rsidRPr="00B60756">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3.</w:t>
      </w:r>
    </w:p>
  </w:footnote>
  <w:footnote w:id="63">
    <w:p w14:paraId="75EC1908" w14:textId="2CF41360" w:rsidR="00196861" w:rsidRPr="009A53A9" w:rsidRDefault="00196861">
      <w:pPr>
        <w:pStyle w:val="Voetnoottekst"/>
        <w:rPr>
          <w:lang w:val="en-US"/>
        </w:rPr>
      </w:pPr>
      <w:r>
        <w:rPr>
          <w:rStyle w:val="Voetnootmarkering"/>
        </w:rPr>
        <w:footnoteRef/>
      </w:r>
      <w:r w:rsidRPr="009A53A9">
        <w:rPr>
          <w:lang w:val="en-US"/>
        </w:rPr>
        <w:t xml:space="preserve"> </w:t>
      </w:r>
      <w:r>
        <w:rPr>
          <w:sz w:val="16"/>
          <w:szCs w:val="16"/>
          <w:lang w:val="en-US"/>
        </w:rPr>
        <w:t>V</w:t>
      </w:r>
      <w:r w:rsidRPr="006511FF">
        <w:rPr>
          <w:sz w:val="16"/>
          <w:szCs w:val="16"/>
          <w:lang w:val="en-US"/>
        </w:rPr>
        <w:t>an Es en Poell, “Platfom Imaginaries and Dutch Public Service Media</w:t>
      </w:r>
      <w:r>
        <w:rPr>
          <w:sz w:val="16"/>
          <w:szCs w:val="16"/>
          <w:lang w:val="en-US"/>
        </w:rPr>
        <w:t>,” 3.</w:t>
      </w:r>
    </w:p>
  </w:footnote>
  <w:footnote w:id="64">
    <w:p w14:paraId="3CB781AE" w14:textId="6DA07268" w:rsidR="00196861" w:rsidRPr="00B16EC2" w:rsidRDefault="00196861">
      <w:pPr>
        <w:pStyle w:val="Voetnoottekst"/>
        <w:rPr>
          <w:lang w:val="en-US"/>
        </w:rPr>
      </w:pPr>
      <w:r>
        <w:rPr>
          <w:rStyle w:val="Voetnootmarkering"/>
        </w:rPr>
        <w:footnoteRef/>
      </w:r>
      <w:r w:rsidRPr="00B16EC2">
        <w:rPr>
          <w:lang w:val="en-US"/>
        </w:rPr>
        <w:t xml:space="preserve"> </w:t>
      </w:r>
      <w:r w:rsidRPr="00BE045C">
        <w:rPr>
          <w:sz w:val="16"/>
          <w:szCs w:val="16"/>
          <w:lang w:val="en-US"/>
        </w:rPr>
        <w:t xml:space="preserve">Daniel Chamberlain, “Scripted Spaces: Television Interface and the Non-Places of Asynchronous Entertainment,” in </w:t>
      </w:r>
      <w:r w:rsidRPr="00BE045C">
        <w:rPr>
          <w:i/>
          <w:iCs/>
          <w:sz w:val="16"/>
          <w:szCs w:val="16"/>
          <w:lang w:val="en-US"/>
        </w:rPr>
        <w:t xml:space="preserve">Television as Digital Media, </w:t>
      </w:r>
      <w:r w:rsidRPr="00BE045C">
        <w:rPr>
          <w:sz w:val="16"/>
          <w:szCs w:val="16"/>
          <w:lang w:val="en-US"/>
        </w:rPr>
        <w:t>red</w:t>
      </w:r>
      <w:r>
        <w:rPr>
          <w:sz w:val="16"/>
          <w:szCs w:val="16"/>
          <w:lang w:val="en-US"/>
        </w:rPr>
        <w:t xml:space="preserve">. </w:t>
      </w:r>
      <w:r w:rsidRPr="00B16EC2">
        <w:rPr>
          <w:sz w:val="16"/>
          <w:szCs w:val="16"/>
          <w:lang w:val="en-US"/>
        </w:rPr>
        <w:t>James Bennet en Niki Strange, (Durham: Duke University Press, 2011) 230.</w:t>
      </w:r>
    </w:p>
  </w:footnote>
  <w:footnote w:id="65">
    <w:p w14:paraId="186507D9" w14:textId="112513EE" w:rsidR="00196861" w:rsidRPr="00B852B4" w:rsidRDefault="00196861" w:rsidP="006133FF">
      <w:pPr>
        <w:pStyle w:val="Voetnoottekst"/>
        <w:rPr>
          <w:lang w:val="en-US"/>
        </w:rPr>
      </w:pPr>
      <w:r w:rsidRPr="00BE045C">
        <w:rPr>
          <w:rStyle w:val="Voetnootmarkering"/>
          <w:sz w:val="16"/>
          <w:szCs w:val="16"/>
        </w:rPr>
        <w:footnoteRef/>
      </w:r>
      <w:r w:rsidRPr="00B852B4">
        <w:rPr>
          <w:sz w:val="16"/>
          <w:szCs w:val="16"/>
          <w:lang w:val="en-US"/>
        </w:rPr>
        <w:t xml:space="preserve"> Chamberlain, “Scripted Spaces,”230.   </w:t>
      </w:r>
    </w:p>
  </w:footnote>
  <w:footnote w:id="66">
    <w:p w14:paraId="76EABBD0" w14:textId="77777777" w:rsidR="00196861" w:rsidRPr="008810E2" w:rsidRDefault="00196861" w:rsidP="006133FF">
      <w:pPr>
        <w:pStyle w:val="Voetnoottekst"/>
        <w:rPr>
          <w:lang w:val="en-US"/>
        </w:rPr>
      </w:pPr>
      <w:r>
        <w:rPr>
          <w:rStyle w:val="Voetnootmarkering"/>
        </w:rPr>
        <w:footnoteRef/>
      </w:r>
      <w:r w:rsidRPr="008810E2">
        <w:t xml:space="preserve"> </w:t>
      </w:r>
      <w:r w:rsidRPr="008810E2">
        <w:rPr>
          <w:sz w:val="16"/>
          <w:szCs w:val="16"/>
        </w:rPr>
        <w:t xml:space="preserve">De term </w:t>
      </w:r>
      <w:r w:rsidRPr="004613FB">
        <w:rPr>
          <w:i/>
          <w:iCs/>
          <w:sz w:val="16"/>
          <w:szCs w:val="16"/>
        </w:rPr>
        <w:t>non-</w:t>
      </w:r>
      <w:r>
        <w:rPr>
          <w:i/>
          <w:iCs/>
          <w:sz w:val="16"/>
          <w:szCs w:val="16"/>
        </w:rPr>
        <w:t>pl</w:t>
      </w:r>
      <w:r w:rsidRPr="004613FB">
        <w:rPr>
          <w:i/>
          <w:iCs/>
          <w:sz w:val="16"/>
          <w:szCs w:val="16"/>
        </w:rPr>
        <w:t>aces</w:t>
      </w:r>
      <w:r w:rsidRPr="008810E2">
        <w:rPr>
          <w:sz w:val="16"/>
          <w:szCs w:val="16"/>
        </w:rPr>
        <w:t xml:space="preserve"> leent Chamberlain van Mark Auge. Auge beschrijft </w:t>
      </w:r>
      <w:r w:rsidRPr="004613FB">
        <w:rPr>
          <w:i/>
          <w:iCs/>
          <w:sz w:val="16"/>
          <w:szCs w:val="16"/>
        </w:rPr>
        <w:t>non-</w:t>
      </w:r>
      <w:r>
        <w:rPr>
          <w:i/>
          <w:iCs/>
          <w:sz w:val="16"/>
          <w:szCs w:val="16"/>
        </w:rPr>
        <w:t>pl</w:t>
      </w:r>
      <w:r w:rsidRPr="004613FB">
        <w:rPr>
          <w:i/>
          <w:iCs/>
          <w:sz w:val="16"/>
          <w:szCs w:val="16"/>
        </w:rPr>
        <w:t>aces</w:t>
      </w:r>
      <w:r w:rsidRPr="008810E2">
        <w:rPr>
          <w:sz w:val="16"/>
          <w:szCs w:val="16"/>
        </w:rPr>
        <w:t xml:space="preserve"> als “lege” ruimtes die puur functioneel dienen als transport van het ene naar het andere. </w:t>
      </w:r>
      <w:r w:rsidRPr="008810E2">
        <w:rPr>
          <w:sz w:val="16"/>
          <w:szCs w:val="16"/>
          <w:lang w:val="en-US"/>
        </w:rPr>
        <w:t>Zie: Chamberlain, “Scripted Spaces,” 233-34.</w:t>
      </w:r>
    </w:p>
  </w:footnote>
  <w:footnote w:id="67">
    <w:p w14:paraId="26340C4E" w14:textId="77777777" w:rsidR="00196861" w:rsidRPr="008810E2" w:rsidRDefault="00196861" w:rsidP="006133FF">
      <w:pPr>
        <w:pStyle w:val="Voetnoottekst"/>
        <w:rPr>
          <w:lang w:val="en-US"/>
        </w:rPr>
      </w:pPr>
      <w:r>
        <w:rPr>
          <w:rStyle w:val="Voetnootmarkering"/>
        </w:rPr>
        <w:footnoteRef/>
      </w:r>
      <w:r w:rsidRPr="008810E2">
        <w:rPr>
          <w:lang w:val="en-US"/>
        </w:rPr>
        <w:t xml:space="preserve"> </w:t>
      </w:r>
      <w:r w:rsidRPr="00BE045C">
        <w:rPr>
          <w:sz w:val="16"/>
          <w:szCs w:val="16"/>
          <w:lang w:val="en-US"/>
        </w:rPr>
        <w:t>Chamberlain, “Scripted Spaces</w:t>
      </w:r>
      <w:r>
        <w:rPr>
          <w:sz w:val="16"/>
          <w:szCs w:val="16"/>
          <w:lang w:val="en-US"/>
        </w:rPr>
        <w:t xml:space="preserve">,” </w:t>
      </w:r>
      <w:r w:rsidRPr="00BE045C">
        <w:rPr>
          <w:sz w:val="16"/>
          <w:szCs w:val="16"/>
          <w:lang w:val="en-US"/>
        </w:rPr>
        <w:t>2</w:t>
      </w:r>
      <w:r>
        <w:rPr>
          <w:sz w:val="16"/>
          <w:szCs w:val="16"/>
          <w:lang w:val="en-US"/>
        </w:rPr>
        <w:t>36.</w:t>
      </w:r>
    </w:p>
  </w:footnote>
  <w:footnote w:id="68">
    <w:p w14:paraId="35C8DBFC" w14:textId="77777777" w:rsidR="00196861" w:rsidRPr="00BE045C" w:rsidRDefault="00196861" w:rsidP="006133FF">
      <w:pPr>
        <w:pStyle w:val="Voetnoottekst"/>
        <w:rPr>
          <w:lang w:val="en-US"/>
        </w:rPr>
      </w:pPr>
      <w:r>
        <w:rPr>
          <w:rStyle w:val="Voetnootmarkering"/>
        </w:rPr>
        <w:footnoteRef/>
      </w:r>
      <w:r w:rsidRPr="00BE045C">
        <w:rPr>
          <w:sz w:val="16"/>
          <w:szCs w:val="16"/>
          <w:lang w:val="en-US"/>
        </w:rPr>
        <w:t>Chamberlain, “Scripted Spaces</w:t>
      </w:r>
      <w:r>
        <w:rPr>
          <w:sz w:val="16"/>
          <w:szCs w:val="16"/>
          <w:lang w:val="en-US"/>
        </w:rPr>
        <w:t xml:space="preserve">,” </w:t>
      </w:r>
      <w:r w:rsidRPr="00BE045C">
        <w:rPr>
          <w:sz w:val="16"/>
          <w:szCs w:val="16"/>
          <w:lang w:val="en-US"/>
        </w:rPr>
        <w:t>2</w:t>
      </w:r>
      <w:r>
        <w:rPr>
          <w:sz w:val="16"/>
          <w:szCs w:val="16"/>
          <w:lang w:val="en-US"/>
        </w:rPr>
        <w:t>39</w:t>
      </w:r>
      <w:r w:rsidRPr="00BE045C">
        <w:rPr>
          <w:sz w:val="16"/>
          <w:szCs w:val="16"/>
          <w:lang w:val="en-US"/>
        </w:rPr>
        <w:t>-</w:t>
      </w:r>
      <w:r>
        <w:rPr>
          <w:sz w:val="16"/>
          <w:szCs w:val="16"/>
          <w:lang w:val="en-US"/>
        </w:rPr>
        <w:t>40</w:t>
      </w:r>
      <w:r w:rsidRPr="00BE045C">
        <w:rPr>
          <w:sz w:val="16"/>
          <w:szCs w:val="16"/>
          <w:lang w:val="en-US"/>
        </w:rPr>
        <w:t xml:space="preserve">.  </w:t>
      </w:r>
    </w:p>
  </w:footnote>
  <w:footnote w:id="69">
    <w:p w14:paraId="75AC2F9B" w14:textId="77777777" w:rsidR="00196861" w:rsidRPr="00456789" w:rsidRDefault="00196861" w:rsidP="006133FF">
      <w:pPr>
        <w:pStyle w:val="Voetnoottekst"/>
        <w:rPr>
          <w:lang w:val="en-US"/>
        </w:rPr>
      </w:pPr>
      <w:r>
        <w:rPr>
          <w:rStyle w:val="Voetnootmarkering"/>
        </w:rPr>
        <w:footnoteRef/>
      </w:r>
      <w:r w:rsidRPr="00456789">
        <w:rPr>
          <w:lang w:val="en-US"/>
        </w:rPr>
        <w:t xml:space="preserve"> </w:t>
      </w:r>
      <w:r w:rsidRPr="00BE045C">
        <w:rPr>
          <w:sz w:val="16"/>
          <w:szCs w:val="16"/>
          <w:lang w:val="en-US"/>
        </w:rPr>
        <w:t xml:space="preserve">Mel Stanfill, “The Interface as a Discourse: The Production of Norms Through Web Design,” </w:t>
      </w:r>
      <w:r w:rsidRPr="00BE045C">
        <w:rPr>
          <w:i/>
          <w:iCs/>
          <w:sz w:val="16"/>
          <w:szCs w:val="16"/>
          <w:lang w:val="en-US"/>
        </w:rPr>
        <w:t xml:space="preserve">New Media and Society </w:t>
      </w:r>
      <w:r w:rsidRPr="00BE045C">
        <w:rPr>
          <w:sz w:val="16"/>
          <w:szCs w:val="16"/>
          <w:lang w:val="en-US"/>
        </w:rPr>
        <w:t xml:space="preserve">17, no. 7 (2015): </w:t>
      </w:r>
      <w:r>
        <w:rPr>
          <w:sz w:val="16"/>
          <w:szCs w:val="16"/>
          <w:lang w:val="en-US"/>
        </w:rPr>
        <w:t>1060.</w:t>
      </w:r>
    </w:p>
  </w:footnote>
  <w:footnote w:id="70">
    <w:p w14:paraId="69AB3E13" w14:textId="77777777" w:rsidR="00196861" w:rsidRPr="00456789" w:rsidRDefault="00196861" w:rsidP="006133FF">
      <w:pPr>
        <w:pStyle w:val="Voetnoottekst"/>
        <w:rPr>
          <w:lang w:val="en-US"/>
        </w:rPr>
      </w:pPr>
      <w:r>
        <w:rPr>
          <w:rStyle w:val="Voetnootmarkering"/>
        </w:rPr>
        <w:footnoteRef/>
      </w:r>
      <w:r w:rsidRPr="00456789">
        <w:rPr>
          <w:lang w:val="en-US"/>
        </w:rPr>
        <w:t xml:space="preserve"> </w:t>
      </w:r>
      <w:r w:rsidRPr="00BE045C">
        <w:rPr>
          <w:sz w:val="16"/>
          <w:szCs w:val="16"/>
          <w:lang w:val="en-US"/>
        </w:rPr>
        <w:t>Stanfill, “The Interface as a Discourse</w:t>
      </w:r>
      <w:r>
        <w:rPr>
          <w:sz w:val="16"/>
          <w:szCs w:val="16"/>
          <w:lang w:val="en-US"/>
        </w:rPr>
        <w:t>,” 1060.</w:t>
      </w:r>
    </w:p>
  </w:footnote>
  <w:footnote w:id="71">
    <w:p w14:paraId="697946FA" w14:textId="77777777" w:rsidR="00196861" w:rsidRPr="00BF547B" w:rsidRDefault="00196861" w:rsidP="006133FF">
      <w:pPr>
        <w:pStyle w:val="Voetnoottekst"/>
        <w:rPr>
          <w:lang w:val="en-US"/>
        </w:rPr>
      </w:pPr>
      <w:r>
        <w:rPr>
          <w:rStyle w:val="Voetnootmarkering"/>
        </w:rPr>
        <w:footnoteRef/>
      </w:r>
      <w:r w:rsidRPr="00BF547B">
        <w:rPr>
          <w:lang w:val="en-US"/>
        </w:rPr>
        <w:t xml:space="preserve"> </w:t>
      </w:r>
      <w:r w:rsidRPr="00BF547B">
        <w:rPr>
          <w:sz w:val="16"/>
          <w:szCs w:val="16"/>
          <w:lang w:val="en-US"/>
        </w:rPr>
        <w:t xml:space="preserve">Michel Foucault, </w:t>
      </w:r>
      <w:r w:rsidRPr="00BF547B">
        <w:rPr>
          <w:i/>
          <w:iCs/>
          <w:sz w:val="16"/>
          <w:szCs w:val="16"/>
          <w:lang w:val="en-US"/>
        </w:rPr>
        <w:t>Power/Knowledge: Selected Interviews and Other Writings 1972-1977</w:t>
      </w:r>
      <w:r w:rsidRPr="00BF547B">
        <w:rPr>
          <w:sz w:val="16"/>
          <w:szCs w:val="16"/>
          <w:lang w:val="en-US"/>
        </w:rPr>
        <w:t xml:space="preserve"> (Brighton: Harvester Press, 1980), 119.</w:t>
      </w:r>
    </w:p>
  </w:footnote>
  <w:footnote w:id="72">
    <w:p w14:paraId="6CA4CA1F" w14:textId="77777777" w:rsidR="00196861" w:rsidRPr="00456789" w:rsidRDefault="00196861" w:rsidP="006133FF">
      <w:pPr>
        <w:pStyle w:val="Voetnoottekst"/>
        <w:rPr>
          <w:lang w:val="en-US"/>
        </w:rPr>
      </w:pPr>
      <w:r>
        <w:rPr>
          <w:rStyle w:val="Voetnootmarkering"/>
        </w:rPr>
        <w:footnoteRef/>
      </w:r>
      <w:r w:rsidRPr="00456789">
        <w:rPr>
          <w:lang w:val="en-US"/>
        </w:rPr>
        <w:t xml:space="preserve"> </w:t>
      </w:r>
      <w:r w:rsidRPr="00BE045C">
        <w:rPr>
          <w:sz w:val="16"/>
          <w:szCs w:val="16"/>
          <w:lang w:val="en-US"/>
        </w:rPr>
        <w:t>Stanfill, “The Interface as a Discourse</w:t>
      </w:r>
      <w:r>
        <w:rPr>
          <w:sz w:val="16"/>
          <w:szCs w:val="16"/>
          <w:lang w:val="en-US"/>
        </w:rPr>
        <w:t>,” 1061.</w:t>
      </w:r>
    </w:p>
  </w:footnote>
  <w:footnote w:id="73">
    <w:p w14:paraId="08EAF749" w14:textId="77777777" w:rsidR="00196861" w:rsidRPr="0082324A" w:rsidRDefault="00196861" w:rsidP="006133FF">
      <w:pPr>
        <w:pStyle w:val="Voetnoottekst"/>
        <w:rPr>
          <w:lang w:val="en-US"/>
        </w:rPr>
      </w:pPr>
      <w:r>
        <w:rPr>
          <w:rStyle w:val="Voetnootmarkering"/>
        </w:rPr>
        <w:footnoteRef/>
      </w:r>
      <w:r w:rsidRPr="0086784F">
        <w:rPr>
          <w:lang w:val="en-US"/>
        </w:rPr>
        <w:t xml:space="preserve"> </w:t>
      </w:r>
      <w:r w:rsidRPr="0082324A">
        <w:rPr>
          <w:sz w:val="16"/>
          <w:szCs w:val="16"/>
          <w:lang w:val="en-US"/>
        </w:rPr>
        <w:t xml:space="preserve">Ruth Frankenberg, </w:t>
      </w:r>
      <w:r w:rsidRPr="0082324A">
        <w:rPr>
          <w:i/>
          <w:iCs/>
          <w:sz w:val="16"/>
          <w:szCs w:val="16"/>
          <w:lang w:val="en-US"/>
        </w:rPr>
        <w:t xml:space="preserve">White Women, Race Matters: The Social Construction of Whiteness </w:t>
      </w:r>
      <w:r w:rsidRPr="0082324A">
        <w:rPr>
          <w:sz w:val="16"/>
          <w:szCs w:val="16"/>
          <w:lang w:val="en-US"/>
        </w:rPr>
        <w:t>(Minneapolis: MN: University of Minnesota Press, 1993): 78.</w:t>
      </w:r>
    </w:p>
  </w:footnote>
  <w:footnote w:id="74">
    <w:p w14:paraId="391D4DEA" w14:textId="77777777" w:rsidR="00196861" w:rsidRPr="0082324A" w:rsidRDefault="00196861" w:rsidP="006133FF">
      <w:pPr>
        <w:pStyle w:val="Voetnoottekst"/>
        <w:rPr>
          <w:lang w:val="en-US"/>
        </w:rPr>
      </w:pPr>
      <w:r>
        <w:rPr>
          <w:rStyle w:val="Voetnootmarkering"/>
        </w:rPr>
        <w:footnoteRef/>
      </w:r>
      <w:r w:rsidRPr="0086784F">
        <w:rPr>
          <w:lang w:val="en-US"/>
        </w:rPr>
        <w:t xml:space="preserve"> </w:t>
      </w:r>
      <w:r w:rsidRPr="0082324A">
        <w:rPr>
          <w:sz w:val="16"/>
          <w:szCs w:val="16"/>
          <w:lang w:val="en-US"/>
        </w:rPr>
        <w:t xml:space="preserve">Rex Hartson, “Cognitive, Physical, Sensory, and Functional Affordandes in Interaction Design,” </w:t>
      </w:r>
      <w:r w:rsidRPr="0082324A">
        <w:rPr>
          <w:i/>
          <w:iCs/>
          <w:sz w:val="16"/>
          <w:szCs w:val="16"/>
          <w:lang w:val="en-US"/>
        </w:rPr>
        <w:t xml:space="preserve">Behaviour &amp; Information Technology </w:t>
      </w:r>
      <w:r w:rsidRPr="0082324A">
        <w:rPr>
          <w:sz w:val="16"/>
          <w:szCs w:val="16"/>
          <w:lang w:val="en-US"/>
        </w:rPr>
        <w:t>22, no.5 (september-oktober 2003): 316.</w:t>
      </w:r>
    </w:p>
  </w:footnote>
  <w:footnote w:id="75">
    <w:p w14:paraId="3442CBCC" w14:textId="77777777" w:rsidR="00196861" w:rsidRPr="00456789" w:rsidRDefault="00196861" w:rsidP="006133FF">
      <w:pPr>
        <w:pStyle w:val="Voetnoottekst"/>
        <w:rPr>
          <w:lang w:val="en-US"/>
        </w:rPr>
      </w:pPr>
      <w:r>
        <w:rPr>
          <w:rStyle w:val="Voetnootmarkering"/>
        </w:rPr>
        <w:footnoteRef/>
      </w:r>
      <w:r>
        <w:rPr>
          <w:lang w:val="en-US"/>
        </w:rPr>
        <w:t xml:space="preserve"> </w:t>
      </w:r>
      <w:r w:rsidRPr="00BE045C">
        <w:rPr>
          <w:sz w:val="16"/>
          <w:szCs w:val="16"/>
          <w:lang w:val="en-US"/>
        </w:rPr>
        <w:t>Stanfill, “The Interface as a Discourse</w:t>
      </w:r>
      <w:r>
        <w:rPr>
          <w:sz w:val="16"/>
          <w:szCs w:val="16"/>
          <w:lang w:val="en-US"/>
        </w:rPr>
        <w:t>,” 1063-1064.</w:t>
      </w:r>
    </w:p>
  </w:footnote>
  <w:footnote w:id="76">
    <w:p w14:paraId="01911706" w14:textId="77777777" w:rsidR="00196861" w:rsidRPr="00456789" w:rsidRDefault="00196861" w:rsidP="006133FF">
      <w:pPr>
        <w:pStyle w:val="Voetnoottekst"/>
        <w:rPr>
          <w:lang w:val="en-US"/>
        </w:rPr>
      </w:pPr>
      <w:r>
        <w:rPr>
          <w:rStyle w:val="Voetnootmarkering"/>
        </w:rPr>
        <w:footnoteRef/>
      </w:r>
      <w:r w:rsidRPr="00456789">
        <w:rPr>
          <w:lang w:val="en-US"/>
        </w:rPr>
        <w:t xml:space="preserve"> </w:t>
      </w:r>
      <w:r w:rsidRPr="00BE045C">
        <w:rPr>
          <w:sz w:val="16"/>
          <w:szCs w:val="16"/>
          <w:lang w:val="en-US"/>
        </w:rPr>
        <w:t>Stanfill, “The Interface as a Discourse</w:t>
      </w:r>
      <w:r>
        <w:rPr>
          <w:sz w:val="16"/>
          <w:szCs w:val="16"/>
          <w:lang w:val="en-US"/>
        </w:rPr>
        <w:t>,” 1063.</w:t>
      </w:r>
    </w:p>
  </w:footnote>
  <w:footnote w:id="77">
    <w:p w14:paraId="362CE05A" w14:textId="77777777" w:rsidR="00196861" w:rsidRPr="00456789" w:rsidRDefault="00196861" w:rsidP="006133FF">
      <w:pPr>
        <w:pStyle w:val="Voetnoottekst"/>
        <w:rPr>
          <w:lang w:val="en-US"/>
        </w:rPr>
      </w:pPr>
      <w:r>
        <w:rPr>
          <w:rStyle w:val="Voetnootmarkering"/>
        </w:rPr>
        <w:footnoteRef/>
      </w:r>
      <w:r w:rsidRPr="00456789">
        <w:rPr>
          <w:lang w:val="en-US"/>
        </w:rPr>
        <w:t xml:space="preserve"> </w:t>
      </w:r>
      <w:r w:rsidRPr="00BE045C">
        <w:rPr>
          <w:sz w:val="16"/>
          <w:szCs w:val="16"/>
          <w:lang w:val="en-US"/>
        </w:rPr>
        <w:t>Stanfill, “The Interface as a Discourse</w:t>
      </w:r>
      <w:r>
        <w:rPr>
          <w:sz w:val="16"/>
          <w:szCs w:val="16"/>
          <w:lang w:val="en-US"/>
        </w:rPr>
        <w:t>,” 1063-1064.</w:t>
      </w:r>
    </w:p>
  </w:footnote>
  <w:footnote w:id="78">
    <w:p w14:paraId="72A7A5C0" w14:textId="77777777" w:rsidR="00196861" w:rsidRPr="00456789" w:rsidRDefault="00196861" w:rsidP="006133FF">
      <w:pPr>
        <w:pStyle w:val="Voetnoottekst"/>
        <w:rPr>
          <w:lang w:val="en-US"/>
        </w:rPr>
      </w:pPr>
      <w:r>
        <w:rPr>
          <w:rStyle w:val="Voetnootmarkering"/>
        </w:rPr>
        <w:footnoteRef/>
      </w:r>
      <w:r w:rsidRPr="00456789">
        <w:rPr>
          <w:lang w:val="en-US"/>
        </w:rPr>
        <w:t xml:space="preserve"> </w:t>
      </w:r>
      <w:r w:rsidRPr="00BE045C">
        <w:rPr>
          <w:sz w:val="16"/>
          <w:szCs w:val="16"/>
          <w:lang w:val="en-US"/>
        </w:rPr>
        <w:t>Stanfill, “The Interface as a Discourse</w:t>
      </w:r>
      <w:r>
        <w:rPr>
          <w:sz w:val="16"/>
          <w:szCs w:val="16"/>
          <w:lang w:val="en-US"/>
        </w:rPr>
        <w:t>,” 1064.</w:t>
      </w:r>
    </w:p>
  </w:footnote>
  <w:footnote w:id="79">
    <w:p w14:paraId="4E9FBDFE" w14:textId="77777777" w:rsidR="00196861" w:rsidRPr="007B7A73" w:rsidRDefault="00196861" w:rsidP="006133FF">
      <w:pPr>
        <w:pStyle w:val="Voetnoottekst"/>
        <w:rPr>
          <w:sz w:val="16"/>
          <w:szCs w:val="16"/>
        </w:rPr>
      </w:pPr>
      <w:r>
        <w:rPr>
          <w:rStyle w:val="Voetnootmarkering"/>
        </w:rPr>
        <w:footnoteRef/>
      </w:r>
      <w:r w:rsidRPr="004613FB">
        <w:t xml:space="preserve"> </w:t>
      </w:r>
      <w:r w:rsidRPr="004613FB">
        <w:rPr>
          <w:sz w:val="16"/>
          <w:szCs w:val="16"/>
        </w:rPr>
        <w:t>YouTube</w:t>
      </w:r>
      <w:r>
        <w:rPr>
          <w:sz w:val="16"/>
          <w:szCs w:val="16"/>
        </w:rPr>
        <w:t>,</w:t>
      </w:r>
      <w:r w:rsidRPr="004613FB">
        <w:rPr>
          <w:sz w:val="16"/>
          <w:szCs w:val="16"/>
        </w:rPr>
        <w:t xml:space="preserve"> </w:t>
      </w:r>
      <w:r w:rsidRPr="007B7A73">
        <w:rPr>
          <w:sz w:val="16"/>
          <w:szCs w:val="16"/>
        </w:rPr>
        <w:t>“NPO3</w:t>
      </w:r>
      <w:r>
        <w:rPr>
          <w:sz w:val="16"/>
          <w:szCs w:val="16"/>
        </w:rPr>
        <w:t>,</w:t>
      </w:r>
      <w:r w:rsidRPr="007B7A73">
        <w:rPr>
          <w:sz w:val="16"/>
          <w:szCs w:val="16"/>
        </w:rPr>
        <w:t xml:space="preserve">” </w:t>
      </w:r>
      <w:r>
        <w:rPr>
          <w:sz w:val="16"/>
          <w:szCs w:val="16"/>
        </w:rPr>
        <w:t>g</w:t>
      </w:r>
      <w:r w:rsidRPr="007B7A73">
        <w:rPr>
          <w:sz w:val="16"/>
          <w:szCs w:val="16"/>
        </w:rPr>
        <w:t>eraadpleegd op 11 januari 2021</w:t>
      </w:r>
      <w:r>
        <w:rPr>
          <w:sz w:val="16"/>
          <w:szCs w:val="16"/>
        </w:rPr>
        <w:t>,</w:t>
      </w:r>
      <w:r w:rsidRPr="007B7A73">
        <w:rPr>
          <w:sz w:val="16"/>
          <w:szCs w:val="16"/>
        </w:rPr>
        <w:t xml:space="preserve"> </w:t>
      </w:r>
      <w:hyperlink r:id="rId9" w:history="1">
        <w:r w:rsidRPr="007B7A73">
          <w:rPr>
            <w:rStyle w:val="Hyperlink"/>
            <w:sz w:val="16"/>
            <w:szCs w:val="16"/>
          </w:rPr>
          <w:t>https://www.youtube.com/c/npo3/featured</w:t>
        </w:r>
      </w:hyperlink>
      <w:r w:rsidRPr="007B7A73">
        <w:rPr>
          <w:sz w:val="16"/>
          <w:szCs w:val="16"/>
        </w:rPr>
        <w:t xml:space="preserve">. </w:t>
      </w:r>
    </w:p>
    <w:p w14:paraId="6148A9E4" w14:textId="77777777" w:rsidR="00196861" w:rsidRPr="007B7A73" w:rsidRDefault="00196861" w:rsidP="006133FF">
      <w:pPr>
        <w:pStyle w:val="Voetnoottekst"/>
        <w:rPr>
          <w:sz w:val="16"/>
          <w:szCs w:val="16"/>
        </w:rPr>
      </w:pPr>
      <w:r w:rsidRPr="007B7A73">
        <w:rPr>
          <w:sz w:val="16"/>
          <w:szCs w:val="16"/>
        </w:rPr>
        <w:t>YouTube</w:t>
      </w:r>
      <w:r>
        <w:rPr>
          <w:sz w:val="16"/>
          <w:szCs w:val="16"/>
        </w:rPr>
        <w:t>,</w:t>
      </w:r>
      <w:r w:rsidRPr="007B7A73">
        <w:rPr>
          <w:sz w:val="16"/>
          <w:szCs w:val="16"/>
        </w:rPr>
        <w:t xml:space="preserve"> “NPO3TV</w:t>
      </w:r>
      <w:r>
        <w:rPr>
          <w:sz w:val="16"/>
          <w:szCs w:val="16"/>
        </w:rPr>
        <w:t>,</w:t>
      </w:r>
      <w:r w:rsidRPr="007B7A73">
        <w:rPr>
          <w:sz w:val="16"/>
          <w:szCs w:val="16"/>
        </w:rPr>
        <w:t xml:space="preserve">” </w:t>
      </w:r>
      <w:r>
        <w:rPr>
          <w:sz w:val="16"/>
          <w:szCs w:val="16"/>
        </w:rPr>
        <w:t>g</w:t>
      </w:r>
      <w:r w:rsidRPr="007B7A73">
        <w:rPr>
          <w:sz w:val="16"/>
          <w:szCs w:val="16"/>
        </w:rPr>
        <w:t>eraadpleegd op 11 januari 2021</w:t>
      </w:r>
      <w:r>
        <w:rPr>
          <w:sz w:val="16"/>
          <w:szCs w:val="16"/>
        </w:rPr>
        <w:t>,</w:t>
      </w:r>
      <w:r w:rsidRPr="007B7A73">
        <w:rPr>
          <w:sz w:val="16"/>
          <w:szCs w:val="16"/>
        </w:rPr>
        <w:t xml:space="preserve"> </w:t>
      </w:r>
      <w:hyperlink r:id="rId10" w:history="1">
        <w:r w:rsidRPr="007B7A73">
          <w:rPr>
            <w:rStyle w:val="Hyperlink"/>
            <w:sz w:val="16"/>
            <w:szCs w:val="16"/>
          </w:rPr>
          <w:t>https://www.youtube.com/channel/UCNmnXNeAFnk4w8-zb-TbMdQ</w:t>
        </w:r>
      </w:hyperlink>
      <w:r w:rsidRPr="007B7A73">
        <w:rPr>
          <w:sz w:val="16"/>
          <w:szCs w:val="16"/>
        </w:rPr>
        <w:t xml:space="preserve">. </w:t>
      </w:r>
    </w:p>
    <w:p w14:paraId="3BAA69E4" w14:textId="77777777" w:rsidR="00196861" w:rsidRPr="007B7A73" w:rsidRDefault="00196861" w:rsidP="006133FF">
      <w:pPr>
        <w:pStyle w:val="Voetnoottekst"/>
        <w:rPr>
          <w:sz w:val="16"/>
          <w:szCs w:val="16"/>
        </w:rPr>
      </w:pPr>
      <w:r w:rsidRPr="007B7A73">
        <w:rPr>
          <w:sz w:val="16"/>
          <w:szCs w:val="16"/>
        </w:rPr>
        <w:t>YouTube</w:t>
      </w:r>
      <w:r>
        <w:rPr>
          <w:sz w:val="16"/>
          <w:szCs w:val="16"/>
        </w:rPr>
        <w:t>,</w:t>
      </w:r>
      <w:r w:rsidRPr="007B7A73">
        <w:rPr>
          <w:sz w:val="16"/>
          <w:szCs w:val="16"/>
        </w:rPr>
        <w:t xml:space="preserve"> “Spuiten en Slikken</w:t>
      </w:r>
      <w:r>
        <w:rPr>
          <w:sz w:val="16"/>
          <w:szCs w:val="16"/>
        </w:rPr>
        <w:t>,</w:t>
      </w:r>
      <w:r w:rsidRPr="007B7A73">
        <w:rPr>
          <w:sz w:val="16"/>
          <w:szCs w:val="16"/>
        </w:rPr>
        <w:t xml:space="preserve">” </w:t>
      </w:r>
      <w:r>
        <w:rPr>
          <w:sz w:val="16"/>
          <w:szCs w:val="16"/>
        </w:rPr>
        <w:t>g</w:t>
      </w:r>
      <w:r w:rsidRPr="007B7A73">
        <w:rPr>
          <w:sz w:val="16"/>
          <w:szCs w:val="16"/>
        </w:rPr>
        <w:t>eraadpleegd op 11 januari, 2021</w:t>
      </w:r>
      <w:r>
        <w:rPr>
          <w:sz w:val="16"/>
          <w:szCs w:val="16"/>
        </w:rPr>
        <w:t>,</w:t>
      </w:r>
      <w:r w:rsidRPr="007B7A73">
        <w:rPr>
          <w:sz w:val="16"/>
          <w:szCs w:val="16"/>
        </w:rPr>
        <w:t xml:space="preserve"> </w:t>
      </w:r>
      <w:hyperlink r:id="rId11" w:history="1">
        <w:r w:rsidRPr="007B7A73">
          <w:rPr>
            <w:rStyle w:val="Hyperlink"/>
            <w:sz w:val="16"/>
            <w:szCs w:val="16"/>
          </w:rPr>
          <w:t>https://www.youtube.com/channel/UCdslLt7SWQf3kKG4SyYI6sg</w:t>
        </w:r>
      </w:hyperlink>
      <w:r w:rsidRPr="007B7A73">
        <w:rPr>
          <w:sz w:val="16"/>
          <w:szCs w:val="16"/>
        </w:rPr>
        <w:t xml:space="preserve">. </w:t>
      </w:r>
    </w:p>
  </w:footnote>
  <w:footnote w:id="80">
    <w:p w14:paraId="13AD3668" w14:textId="77777777" w:rsidR="00196861" w:rsidRPr="007B7A73" w:rsidRDefault="00196861" w:rsidP="006133FF">
      <w:pPr>
        <w:pStyle w:val="Voetnoottekst"/>
      </w:pPr>
      <w:r>
        <w:rPr>
          <w:rStyle w:val="Voetnootmarkering"/>
        </w:rPr>
        <w:footnoteRef/>
      </w:r>
      <w:r w:rsidRPr="007B7A73">
        <w:t xml:space="preserve"> </w:t>
      </w:r>
      <w:r w:rsidRPr="007B7A73">
        <w:rPr>
          <w:sz w:val="16"/>
          <w:szCs w:val="16"/>
        </w:rPr>
        <w:t xml:space="preserve">RTL Nieuws, “15 jaar YouTube: Dit zijn de records,” geplaatst op 23 april, 2020, </w:t>
      </w:r>
      <w:hyperlink r:id="rId12" w:history="1">
        <w:r w:rsidRPr="007B7A73">
          <w:rPr>
            <w:rStyle w:val="Hyperlink"/>
            <w:sz w:val="16"/>
            <w:szCs w:val="16"/>
          </w:rPr>
          <w:t>https://www.rtlnieuws.nl/tech/artikel/5099106/15-jaar-youtube-video-record-kanaal-records</w:t>
        </w:r>
      </w:hyperlink>
      <w:r w:rsidRPr="007B7A73">
        <w:rPr>
          <w:sz w:val="16"/>
          <w:szCs w:val="16"/>
        </w:rPr>
        <w:t xml:space="preserve">. </w:t>
      </w:r>
    </w:p>
  </w:footnote>
  <w:footnote w:id="81">
    <w:p w14:paraId="770D00CE" w14:textId="77777777" w:rsidR="00196861" w:rsidRPr="007B7A73" w:rsidRDefault="00196861" w:rsidP="006133FF">
      <w:pPr>
        <w:pStyle w:val="Voetnoottekst"/>
        <w:rPr>
          <w:lang w:val="en-US"/>
        </w:rPr>
      </w:pPr>
      <w:r>
        <w:rPr>
          <w:rStyle w:val="Voetnootmarkering"/>
        </w:rPr>
        <w:footnoteRef/>
      </w:r>
      <w:r w:rsidRPr="007B7A73">
        <w:rPr>
          <w:lang w:val="en-US"/>
        </w:rPr>
        <w:t xml:space="preserve"> </w:t>
      </w:r>
      <w:r w:rsidRPr="007B7A73">
        <w:rPr>
          <w:sz w:val="16"/>
          <w:szCs w:val="16"/>
          <w:lang w:val="en-US"/>
        </w:rPr>
        <w:t xml:space="preserve">Ramon Lobato, “The Cultural Logic of Digital Intermediaries: YouTube Multichannel Networks,” </w:t>
      </w:r>
      <w:r w:rsidRPr="007B7A73">
        <w:rPr>
          <w:i/>
          <w:iCs/>
          <w:sz w:val="16"/>
          <w:szCs w:val="16"/>
          <w:lang w:val="en-US"/>
        </w:rPr>
        <w:t xml:space="preserve">Convergence </w:t>
      </w:r>
      <w:r w:rsidRPr="007B7A73">
        <w:rPr>
          <w:sz w:val="16"/>
          <w:szCs w:val="16"/>
          <w:lang w:val="en-US"/>
        </w:rPr>
        <w:t>22, no. 4 (2016): 348-349.</w:t>
      </w:r>
    </w:p>
  </w:footnote>
  <w:footnote w:id="82">
    <w:p w14:paraId="48E4D48C" w14:textId="77777777" w:rsidR="00196861" w:rsidRPr="007B7A73" w:rsidRDefault="00196861" w:rsidP="006133FF">
      <w:pPr>
        <w:pStyle w:val="Voetnoottekst"/>
        <w:rPr>
          <w:lang w:val="en-US"/>
        </w:rPr>
      </w:pPr>
      <w:r>
        <w:rPr>
          <w:rStyle w:val="Voetnootmarkering"/>
        </w:rPr>
        <w:footnoteRef/>
      </w:r>
      <w:r w:rsidRPr="007B7A73">
        <w:rPr>
          <w:lang w:val="en-US"/>
        </w:rPr>
        <w:t xml:space="preserve"> </w:t>
      </w:r>
      <w:r w:rsidRPr="0070647F">
        <w:rPr>
          <w:sz w:val="16"/>
          <w:szCs w:val="16"/>
          <w:lang w:val="en-US"/>
        </w:rPr>
        <w:t xml:space="preserve">Jin Kim, “The Institutionalization of YouTube: From User-Generated Content to Professionally Generated Content,” </w:t>
      </w:r>
      <w:r w:rsidRPr="0070647F">
        <w:rPr>
          <w:i/>
          <w:iCs/>
          <w:sz w:val="16"/>
          <w:szCs w:val="16"/>
          <w:lang w:val="en-US"/>
        </w:rPr>
        <w:t xml:space="preserve">Media, Culture &amp; Society </w:t>
      </w:r>
      <w:r w:rsidRPr="0070647F">
        <w:rPr>
          <w:sz w:val="16"/>
          <w:szCs w:val="16"/>
          <w:lang w:val="en-US"/>
        </w:rPr>
        <w:t>34, no. 1 (2012): 57-58.</w:t>
      </w:r>
    </w:p>
  </w:footnote>
  <w:footnote w:id="83">
    <w:p w14:paraId="7EADF44C" w14:textId="77777777" w:rsidR="00196861" w:rsidRDefault="00196861" w:rsidP="006133FF">
      <w:pPr>
        <w:pStyle w:val="Voetnoottekst"/>
      </w:pPr>
      <w:r>
        <w:rPr>
          <w:rStyle w:val="Voetnootmarkering"/>
        </w:rPr>
        <w:footnoteRef/>
      </w:r>
      <w:r>
        <w:t xml:space="preserve"> </w:t>
      </w:r>
      <w:r w:rsidRPr="00456789">
        <w:rPr>
          <w:sz w:val="16"/>
          <w:szCs w:val="16"/>
        </w:rPr>
        <w:t xml:space="preserve">Zie bijlage 1 voor een voorbeeldanalyse naar de hoofdpagina van NPO3 op YouTube. </w:t>
      </w:r>
    </w:p>
  </w:footnote>
  <w:footnote w:id="84">
    <w:p w14:paraId="165CFE33" w14:textId="77777777" w:rsidR="00196861" w:rsidRDefault="00196861" w:rsidP="00B52F7B">
      <w:pPr>
        <w:rPr>
          <w:sz w:val="22"/>
          <w:szCs w:val="22"/>
        </w:rPr>
      </w:pPr>
      <w:r>
        <w:rPr>
          <w:rStyle w:val="Voetnootmarkering"/>
        </w:rPr>
        <w:footnoteRef/>
      </w:r>
      <w:r w:rsidRPr="00B52F7B">
        <w:t xml:space="preserve"> </w:t>
      </w:r>
      <w:r w:rsidRPr="00B52F7B">
        <w:rPr>
          <w:sz w:val="16"/>
          <w:szCs w:val="16"/>
        </w:rPr>
        <w:t xml:space="preserve">YouTube, “K*tschool | HERRES #1 | NPO3,” geplaatst op 22 februari, 2021, </w:t>
      </w:r>
      <w:hyperlink r:id="rId13" w:history="1">
        <w:r w:rsidRPr="00B52F7B">
          <w:rPr>
            <w:rStyle w:val="Hyperlink"/>
            <w:sz w:val="16"/>
            <w:szCs w:val="16"/>
          </w:rPr>
          <w:t>https://www.youtube.com/watch?v=SMWzn8ZsVAU&amp;t=2s</w:t>
        </w:r>
      </w:hyperlink>
      <w:r w:rsidRPr="00B52F7B">
        <w:rPr>
          <w:sz w:val="16"/>
          <w:szCs w:val="16"/>
        </w:rPr>
        <w:t>.</w:t>
      </w:r>
    </w:p>
    <w:p w14:paraId="3EC877EB" w14:textId="77777777" w:rsidR="00196861" w:rsidRDefault="00196861" w:rsidP="00B52F7B">
      <w:pPr>
        <w:rPr>
          <w:rFonts w:ascii="Calibri" w:hAnsi="Calibri"/>
          <w:sz w:val="22"/>
          <w:szCs w:val="22"/>
        </w:rPr>
      </w:pPr>
      <w:r>
        <w:rPr>
          <w:sz w:val="22"/>
          <w:szCs w:val="22"/>
        </w:rPr>
        <w:t xml:space="preserve">     </w:t>
      </w:r>
      <w:r w:rsidRPr="00B52F7B">
        <w:rPr>
          <w:rFonts w:ascii="Calibri" w:hAnsi="Calibri"/>
          <w:sz w:val="16"/>
          <w:szCs w:val="16"/>
        </w:rPr>
        <w:t>YouTube</w:t>
      </w:r>
      <w:r>
        <w:rPr>
          <w:rFonts w:ascii="Calibri" w:hAnsi="Calibri"/>
          <w:sz w:val="16"/>
          <w:szCs w:val="16"/>
        </w:rPr>
        <w:t>,</w:t>
      </w:r>
      <w:r w:rsidRPr="00B52F7B">
        <w:rPr>
          <w:rFonts w:ascii="Calibri" w:hAnsi="Calibri"/>
          <w:sz w:val="16"/>
          <w:szCs w:val="16"/>
        </w:rPr>
        <w:t xml:space="preserve"> “Dion heeft Gilles de la Tourette | Je Zal Het Maar Hebben | NPO3TV |</w:t>
      </w:r>
      <w:r>
        <w:rPr>
          <w:rFonts w:ascii="Calibri" w:hAnsi="Calibri"/>
          <w:sz w:val="16"/>
          <w:szCs w:val="16"/>
        </w:rPr>
        <w:t>,</w:t>
      </w:r>
      <w:r w:rsidRPr="00B52F7B">
        <w:rPr>
          <w:rFonts w:ascii="Calibri" w:hAnsi="Calibri"/>
          <w:sz w:val="16"/>
          <w:szCs w:val="16"/>
        </w:rPr>
        <w:t xml:space="preserve">” </w:t>
      </w:r>
      <w:r>
        <w:rPr>
          <w:rFonts w:ascii="Calibri" w:hAnsi="Calibri"/>
          <w:sz w:val="16"/>
          <w:szCs w:val="16"/>
        </w:rPr>
        <w:t>g</w:t>
      </w:r>
      <w:r w:rsidRPr="00B52F7B">
        <w:rPr>
          <w:rFonts w:ascii="Calibri" w:hAnsi="Calibri"/>
          <w:sz w:val="16"/>
          <w:szCs w:val="16"/>
        </w:rPr>
        <w:t>eplaatst op 3 maart, 2021</w:t>
      </w:r>
      <w:r>
        <w:rPr>
          <w:rFonts w:ascii="Calibri" w:hAnsi="Calibri"/>
          <w:sz w:val="16"/>
          <w:szCs w:val="16"/>
        </w:rPr>
        <w:t xml:space="preserve">, </w:t>
      </w:r>
      <w:hyperlink r:id="rId14" w:history="1">
        <w:r w:rsidRPr="001B14EF">
          <w:rPr>
            <w:rStyle w:val="Hyperlink"/>
            <w:rFonts w:ascii="Calibri" w:hAnsi="Calibri"/>
            <w:sz w:val="16"/>
            <w:szCs w:val="16"/>
          </w:rPr>
          <w:t>https://www.youtube.com/watch?v=mQCTYP4s6mc&amp;t=3s</w:t>
        </w:r>
      </w:hyperlink>
      <w:r w:rsidRPr="00B52F7B">
        <w:rPr>
          <w:rFonts w:ascii="Calibri" w:hAnsi="Calibri"/>
          <w:sz w:val="16"/>
          <w:szCs w:val="16"/>
        </w:rPr>
        <w:t>.</w:t>
      </w:r>
      <w:r>
        <w:rPr>
          <w:rFonts w:ascii="Calibri" w:hAnsi="Calibri"/>
          <w:sz w:val="22"/>
          <w:szCs w:val="22"/>
        </w:rPr>
        <w:t xml:space="preserve"> </w:t>
      </w:r>
    </w:p>
    <w:p w14:paraId="2CBECFB6" w14:textId="3A48D073" w:rsidR="00196861" w:rsidRPr="008C1023" w:rsidRDefault="00196861" w:rsidP="00B52F7B">
      <w:pPr>
        <w:rPr>
          <w:rFonts w:ascii="Calibri" w:hAnsi="Calibri"/>
          <w:sz w:val="16"/>
          <w:szCs w:val="16"/>
        </w:rPr>
      </w:pPr>
      <w:r>
        <w:rPr>
          <w:rFonts w:ascii="Calibri" w:hAnsi="Calibri"/>
          <w:sz w:val="22"/>
          <w:szCs w:val="22"/>
        </w:rPr>
        <w:t xml:space="preserve">    </w:t>
      </w:r>
      <w:r w:rsidRPr="008C1023">
        <w:rPr>
          <w:rFonts w:ascii="Calibri" w:hAnsi="Calibri"/>
          <w:sz w:val="16"/>
          <w:szCs w:val="16"/>
        </w:rPr>
        <w:t xml:space="preserve"> YouTube, “Hoe Groter de SCHOENMAAT, hoe groter de PENIS? | Getest #9, geplaatst op 3 maart, 2021, </w:t>
      </w:r>
      <w:hyperlink r:id="rId15" w:history="1">
        <w:r w:rsidRPr="008C1023">
          <w:rPr>
            <w:rStyle w:val="Hyperlink"/>
            <w:rFonts w:ascii="Calibri" w:hAnsi="Calibri"/>
            <w:sz w:val="16"/>
            <w:szCs w:val="16"/>
          </w:rPr>
          <w:t>https://www.youtube.com/watch?v=CdHWCGeLJlU</w:t>
        </w:r>
      </w:hyperlink>
      <w:r w:rsidRPr="008C1023">
        <w:rPr>
          <w:rFonts w:ascii="Calibri" w:hAnsi="Calibri"/>
          <w:sz w:val="16"/>
          <w:szCs w:val="16"/>
        </w:rPr>
        <w:t xml:space="preserve">. </w:t>
      </w:r>
    </w:p>
    <w:p w14:paraId="2DE62934" w14:textId="2F335056" w:rsidR="00196861" w:rsidRDefault="00196861">
      <w:pPr>
        <w:pStyle w:val="Voetnoottekst"/>
      </w:pPr>
    </w:p>
  </w:footnote>
  <w:footnote w:id="85">
    <w:p w14:paraId="6EB0850C" w14:textId="77777777" w:rsidR="00196861" w:rsidRDefault="00196861" w:rsidP="00C45C10">
      <w:pPr>
        <w:pStyle w:val="Voetnoottekst"/>
      </w:pPr>
      <w:r>
        <w:rPr>
          <w:rStyle w:val="Voetnootmarkering"/>
        </w:rPr>
        <w:footnoteRef/>
      </w:r>
      <w:r>
        <w:t xml:space="preserve"> </w:t>
      </w:r>
      <w:r w:rsidRPr="00547AA6">
        <w:rPr>
          <w:sz w:val="16"/>
          <w:szCs w:val="16"/>
        </w:rPr>
        <w:t xml:space="preserve">Zie bijlage 1: Homepages. </w:t>
      </w:r>
    </w:p>
  </w:footnote>
  <w:footnote w:id="86">
    <w:p w14:paraId="04ED18FF" w14:textId="77777777" w:rsidR="00196861" w:rsidRDefault="00196861" w:rsidP="00C45C10">
      <w:pPr>
        <w:pStyle w:val="Voetnoottekst"/>
      </w:pPr>
      <w:r>
        <w:rPr>
          <w:rStyle w:val="Voetnootmarkering"/>
        </w:rPr>
        <w:footnoteRef/>
      </w:r>
      <w:r>
        <w:t xml:space="preserve"> </w:t>
      </w:r>
      <w:r w:rsidRPr="007A2310">
        <w:rPr>
          <w:sz w:val="16"/>
          <w:szCs w:val="16"/>
        </w:rPr>
        <w:t xml:space="preserve">Voor de bronvermelding van de figuren zie bibliografie. </w:t>
      </w:r>
    </w:p>
  </w:footnote>
  <w:footnote w:id="87">
    <w:p w14:paraId="006E41D3" w14:textId="4836CA4C" w:rsidR="00196861" w:rsidRDefault="00196861" w:rsidP="003636DF">
      <w:pPr>
        <w:pStyle w:val="Voetnoottekst"/>
        <w:rPr>
          <w:sz w:val="16"/>
          <w:szCs w:val="16"/>
        </w:rPr>
      </w:pPr>
      <w:r>
        <w:rPr>
          <w:rStyle w:val="Voetnootmarkering"/>
        </w:rPr>
        <w:footnoteRef/>
      </w:r>
      <w:r>
        <w:t xml:space="preserve"> </w:t>
      </w:r>
      <w:r w:rsidRPr="001C465E">
        <w:rPr>
          <w:sz w:val="16"/>
          <w:szCs w:val="16"/>
        </w:rPr>
        <w:t xml:space="preserve">Google, “Kanaal aanpassen,” geraadpleegd op 9, maart, 2021, </w:t>
      </w:r>
      <w:hyperlink r:id="rId16" w:history="1">
        <w:r w:rsidRPr="001C465E">
          <w:rPr>
            <w:rStyle w:val="Hyperlink"/>
            <w:sz w:val="16"/>
            <w:szCs w:val="16"/>
          </w:rPr>
          <w:t>https://support.google.com/youtube/answer/3027950?hl=nl&amp;ref_topic=9257884</w:t>
        </w:r>
      </w:hyperlink>
      <w:r w:rsidRPr="001C465E">
        <w:rPr>
          <w:sz w:val="16"/>
          <w:szCs w:val="16"/>
        </w:rPr>
        <w:t xml:space="preserve">. </w:t>
      </w:r>
    </w:p>
    <w:p w14:paraId="78FBB3C0" w14:textId="31797813" w:rsidR="00196861" w:rsidRPr="00F827EB" w:rsidRDefault="00196861" w:rsidP="003636DF">
      <w:pPr>
        <w:pStyle w:val="Voetnoottekst"/>
        <w:rPr>
          <w:sz w:val="16"/>
          <w:szCs w:val="16"/>
        </w:rPr>
      </w:pPr>
      <w:r w:rsidRPr="00F827EB">
        <w:rPr>
          <w:sz w:val="16"/>
          <w:szCs w:val="16"/>
        </w:rPr>
        <w:t xml:space="preserve">YouTube Creator Academy, “Mijn Academy,” geraadpleegd op 9 maart, 2021, </w:t>
      </w:r>
      <w:hyperlink r:id="rId17" w:history="1">
        <w:r w:rsidRPr="00F827EB">
          <w:rPr>
            <w:rStyle w:val="Hyperlink"/>
            <w:sz w:val="16"/>
            <w:szCs w:val="16"/>
          </w:rPr>
          <w:t>https://creatoracademy.youtube.com/page/browse?hl=nl</w:t>
        </w:r>
      </w:hyperlink>
      <w:r w:rsidRPr="00F827EB">
        <w:rPr>
          <w:sz w:val="16"/>
          <w:szCs w:val="16"/>
        </w:rPr>
        <w:t xml:space="preserve">. </w:t>
      </w:r>
    </w:p>
  </w:footnote>
  <w:footnote w:id="88">
    <w:p w14:paraId="0B77F590" w14:textId="798788E3" w:rsidR="00196861" w:rsidRPr="00872CC4" w:rsidRDefault="00196861" w:rsidP="002D5AE3">
      <w:pPr>
        <w:pStyle w:val="Voetnoottekst"/>
        <w:rPr>
          <w:sz w:val="16"/>
          <w:szCs w:val="16"/>
        </w:rPr>
      </w:pPr>
      <w:r>
        <w:rPr>
          <w:rStyle w:val="Voetnootmarkering"/>
        </w:rPr>
        <w:footnoteRef/>
      </w:r>
      <w:r>
        <w:t xml:space="preserve"> </w:t>
      </w:r>
      <w:r w:rsidRPr="00872CC4">
        <w:rPr>
          <w:sz w:val="16"/>
          <w:szCs w:val="16"/>
        </w:rPr>
        <w:t xml:space="preserve">Zie bijlage </w:t>
      </w:r>
      <w:r>
        <w:rPr>
          <w:sz w:val="16"/>
          <w:szCs w:val="16"/>
        </w:rPr>
        <w:t>1 en 2: sub-pagina’s.</w:t>
      </w:r>
    </w:p>
  </w:footnote>
  <w:footnote w:id="89">
    <w:p w14:paraId="5EF506D3" w14:textId="2D17ECD3" w:rsidR="00196861" w:rsidRPr="00E874A0" w:rsidRDefault="00196861" w:rsidP="00C45C10">
      <w:pPr>
        <w:pStyle w:val="Voetnoottekst"/>
        <w:rPr>
          <w:sz w:val="16"/>
          <w:szCs w:val="16"/>
          <w:lang w:val="en-US"/>
        </w:rPr>
      </w:pPr>
      <w:r>
        <w:rPr>
          <w:rStyle w:val="Voetnootmarkering"/>
        </w:rPr>
        <w:footnoteRef/>
      </w:r>
      <w:r w:rsidRPr="002373B7">
        <w:rPr>
          <w:lang w:val="en-US"/>
        </w:rPr>
        <w:t xml:space="preserve"> </w:t>
      </w:r>
      <w:r w:rsidRPr="002373B7">
        <w:rPr>
          <w:sz w:val="16"/>
          <w:szCs w:val="16"/>
          <w:lang w:val="en-US"/>
        </w:rPr>
        <w:t>James Dav</w:t>
      </w:r>
      <w:r>
        <w:rPr>
          <w:sz w:val="16"/>
          <w:szCs w:val="16"/>
          <w:lang w:val="en-US"/>
        </w:rPr>
        <w:t>i</w:t>
      </w:r>
      <w:r w:rsidRPr="002373B7">
        <w:rPr>
          <w:sz w:val="16"/>
          <w:szCs w:val="16"/>
          <w:lang w:val="en-US"/>
        </w:rPr>
        <w:t xml:space="preserve">dson et al. </w:t>
      </w:r>
      <w:r w:rsidRPr="00E874A0">
        <w:rPr>
          <w:sz w:val="16"/>
          <w:szCs w:val="16"/>
          <w:lang w:val="en-US"/>
        </w:rPr>
        <w:t xml:space="preserve">“The YouTube Video Recommendation System,” </w:t>
      </w:r>
      <w:r w:rsidRPr="00E874A0">
        <w:rPr>
          <w:i/>
          <w:iCs/>
          <w:sz w:val="16"/>
          <w:szCs w:val="16"/>
          <w:lang w:val="en-US"/>
        </w:rPr>
        <w:t xml:space="preserve">Conference Paper </w:t>
      </w:r>
      <w:r w:rsidRPr="00E874A0">
        <w:rPr>
          <w:sz w:val="16"/>
          <w:szCs w:val="16"/>
          <w:lang w:val="en-US"/>
        </w:rPr>
        <w:t xml:space="preserve">(januari, 2010): 294. </w:t>
      </w:r>
    </w:p>
  </w:footnote>
  <w:footnote w:id="90">
    <w:p w14:paraId="7913B027" w14:textId="032BF711" w:rsidR="00196861" w:rsidRPr="00A3275D" w:rsidRDefault="00196861" w:rsidP="00C45C10">
      <w:pPr>
        <w:pStyle w:val="Voetnoottekst"/>
      </w:pPr>
      <w:r>
        <w:rPr>
          <w:rStyle w:val="Voetnootmarkering"/>
        </w:rPr>
        <w:footnoteRef/>
      </w:r>
      <w:r w:rsidRPr="00A3275D">
        <w:t xml:space="preserve"> </w:t>
      </w:r>
      <w:r w:rsidRPr="00A3275D">
        <w:rPr>
          <w:sz w:val="16"/>
          <w:szCs w:val="16"/>
        </w:rPr>
        <w:t xml:space="preserve">NPO, </w:t>
      </w:r>
      <w:r w:rsidRPr="00A3275D">
        <w:rPr>
          <w:i/>
          <w:iCs/>
          <w:sz w:val="16"/>
          <w:szCs w:val="16"/>
        </w:rPr>
        <w:t>Concessiebeleidsplan 2022-2026</w:t>
      </w:r>
      <w:r w:rsidRPr="00A3275D">
        <w:rPr>
          <w:sz w:val="16"/>
          <w:szCs w:val="16"/>
        </w:rPr>
        <w:t>, oktober 2020, 29.</w:t>
      </w:r>
    </w:p>
  </w:footnote>
  <w:footnote w:id="91">
    <w:p w14:paraId="33829FE3" w14:textId="666E676B" w:rsidR="00196861" w:rsidRPr="00A3275D" w:rsidRDefault="00196861">
      <w:pPr>
        <w:pStyle w:val="Voetnoottekst"/>
        <w:rPr>
          <w:sz w:val="16"/>
          <w:szCs w:val="16"/>
        </w:rPr>
      </w:pPr>
      <w:r>
        <w:rPr>
          <w:rStyle w:val="Voetnootmarkering"/>
        </w:rPr>
        <w:footnoteRef/>
      </w:r>
      <w:r w:rsidRPr="00A3275D">
        <w:t xml:space="preserve"> </w:t>
      </w:r>
      <w:r w:rsidRPr="00A3275D">
        <w:rPr>
          <w:sz w:val="16"/>
          <w:szCs w:val="16"/>
        </w:rPr>
        <w:t>Bijlage 1: homepages.</w:t>
      </w:r>
    </w:p>
  </w:footnote>
  <w:footnote w:id="92">
    <w:p w14:paraId="0359D0C4" w14:textId="77777777" w:rsidR="00196861" w:rsidRPr="00C45C10" w:rsidRDefault="00196861" w:rsidP="00C45C10">
      <w:pPr>
        <w:pStyle w:val="Voetnoottekst"/>
      </w:pPr>
      <w:r>
        <w:rPr>
          <w:rStyle w:val="Voetnootmarkering"/>
        </w:rPr>
        <w:footnoteRef/>
      </w:r>
      <w:r w:rsidRPr="002D3983">
        <w:rPr>
          <w:lang w:val="en-US"/>
        </w:rPr>
        <w:t xml:space="preserve"> </w:t>
      </w:r>
      <w:r w:rsidRPr="0070647F">
        <w:rPr>
          <w:sz w:val="16"/>
          <w:szCs w:val="16"/>
          <w:lang w:val="en-US"/>
        </w:rPr>
        <w:t xml:space="preserve">José van Dijck, </w:t>
      </w:r>
      <w:r w:rsidRPr="0070647F">
        <w:rPr>
          <w:i/>
          <w:iCs/>
          <w:sz w:val="16"/>
          <w:szCs w:val="16"/>
          <w:lang w:val="en-US"/>
        </w:rPr>
        <w:t xml:space="preserve">The Culture of Connectivity: A Critical History of Social Media </w:t>
      </w:r>
      <w:r w:rsidRPr="0070647F">
        <w:rPr>
          <w:sz w:val="16"/>
          <w:szCs w:val="16"/>
          <w:lang w:val="en-US"/>
        </w:rPr>
        <w:t xml:space="preserve">(Oxford: Oxford University Press. </w:t>
      </w:r>
      <w:r w:rsidRPr="00C45C10">
        <w:rPr>
          <w:sz w:val="16"/>
          <w:szCs w:val="16"/>
        </w:rPr>
        <w:t>2013), 117-119.</w:t>
      </w:r>
    </w:p>
  </w:footnote>
  <w:footnote w:id="93">
    <w:p w14:paraId="27AAA7C7" w14:textId="77777777" w:rsidR="00196861" w:rsidRPr="00C45C10" w:rsidRDefault="00196861" w:rsidP="00C45C10">
      <w:pPr>
        <w:pStyle w:val="Voetnoottekst"/>
      </w:pPr>
      <w:r>
        <w:rPr>
          <w:rStyle w:val="Voetnootmarkering"/>
        </w:rPr>
        <w:footnoteRef/>
      </w:r>
      <w:r w:rsidRPr="00C45C10">
        <w:t xml:space="preserve"> </w:t>
      </w:r>
      <w:r w:rsidRPr="00C45C10">
        <w:rPr>
          <w:sz w:val="16"/>
          <w:szCs w:val="16"/>
        </w:rPr>
        <w:t xml:space="preserve">José van Dijck, </w:t>
      </w:r>
      <w:r w:rsidRPr="00C45C10">
        <w:rPr>
          <w:i/>
          <w:iCs/>
          <w:sz w:val="16"/>
          <w:szCs w:val="16"/>
        </w:rPr>
        <w:t xml:space="preserve">The Culture of Connectivity, </w:t>
      </w:r>
      <w:r w:rsidRPr="00C45C10">
        <w:rPr>
          <w:sz w:val="16"/>
          <w:szCs w:val="16"/>
        </w:rPr>
        <w:t>115.</w:t>
      </w:r>
    </w:p>
  </w:footnote>
  <w:footnote w:id="94">
    <w:p w14:paraId="58F33616" w14:textId="7B3EB77D" w:rsidR="00196861" w:rsidRPr="004A1475" w:rsidRDefault="00196861" w:rsidP="00C45C10">
      <w:pPr>
        <w:pStyle w:val="Voetnoottekst"/>
        <w:rPr>
          <w:sz w:val="16"/>
          <w:szCs w:val="16"/>
        </w:rPr>
      </w:pPr>
      <w:r w:rsidRPr="004A1475">
        <w:rPr>
          <w:rStyle w:val="Voetnootmarkering"/>
          <w:sz w:val="16"/>
          <w:szCs w:val="16"/>
        </w:rPr>
        <w:footnoteRef/>
      </w:r>
      <w:r w:rsidRPr="004A1475">
        <w:rPr>
          <w:sz w:val="16"/>
          <w:szCs w:val="16"/>
        </w:rPr>
        <w:t xml:space="preserve"> Zie bijlage 1, </w:t>
      </w:r>
      <w:r w:rsidRPr="004A1475">
        <w:rPr>
          <w:i/>
          <w:iCs/>
          <w:sz w:val="16"/>
          <w:szCs w:val="16"/>
        </w:rPr>
        <w:t>cognitive affordances</w:t>
      </w:r>
      <w:r w:rsidRPr="004A1475">
        <w:rPr>
          <w:sz w:val="16"/>
          <w:szCs w:val="16"/>
        </w:rPr>
        <w:t xml:space="preserve"> en bijlage 2: </w:t>
      </w:r>
      <w:r w:rsidRPr="00D8401C">
        <w:rPr>
          <w:i/>
          <w:iCs/>
          <w:sz w:val="16"/>
          <w:szCs w:val="16"/>
        </w:rPr>
        <w:t>NPO3</w:t>
      </w:r>
      <w:r w:rsidRPr="004A1475">
        <w:rPr>
          <w:sz w:val="16"/>
          <w:szCs w:val="16"/>
        </w:rPr>
        <w:t xml:space="preserve"> en </w:t>
      </w:r>
      <w:r w:rsidRPr="00D8401C">
        <w:rPr>
          <w:i/>
          <w:iCs/>
          <w:sz w:val="16"/>
          <w:szCs w:val="16"/>
        </w:rPr>
        <w:t>NPO3TV</w:t>
      </w:r>
      <w:r w:rsidRPr="004A1475">
        <w:rPr>
          <w:sz w:val="16"/>
          <w:szCs w:val="16"/>
        </w:rPr>
        <w:t>.</w:t>
      </w:r>
    </w:p>
  </w:footnote>
  <w:footnote w:id="95">
    <w:p w14:paraId="056EDE0F" w14:textId="37CB7864" w:rsidR="00196861" w:rsidRDefault="00196861" w:rsidP="00C45C10">
      <w:pPr>
        <w:pStyle w:val="Voetnoottekst"/>
      </w:pPr>
      <w:r>
        <w:rPr>
          <w:rStyle w:val="Voetnootmarkering"/>
        </w:rPr>
        <w:footnoteRef/>
      </w:r>
      <w:r>
        <w:t xml:space="preserve"> </w:t>
      </w:r>
      <w:r w:rsidRPr="006651C6">
        <w:rPr>
          <w:sz w:val="16"/>
          <w:szCs w:val="16"/>
        </w:rPr>
        <w:t xml:space="preserve">Zie bijlage 2: </w:t>
      </w:r>
      <w:r w:rsidRPr="00D8401C">
        <w:rPr>
          <w:i/>
          <w:iCs/>
          <w:sz w:val="16"/>
          <w:szCs w:val="16"/>
        </w:rPr>
        <w:t>Spuiten en Slikken</w:t>
      </w:r>
      <w:r>
        <w:rPr>
          <w:sz w:val="16"/>
          <w:szCs w:val="16"/>
        </w:rPr>
        <w:t>.</w:t>
      </w:r>
    </w:p>
  </w:footnote>
  <w:footnote w:id="96">
    <w:p w14:paraId="6CFA4F2C" w14:textId="77777777" w:rsidR="00196861" w:rsidRPr="00BE7BD5" w:rsidRDefault="00196861" w:rsidP="00DC560D">
      <w:pPr>
        <w:pStyle w:val="Voetnoottekst"/>
        <w:rPr>
          <w:lang w:val="en-US"/>
        </w:rPr>
      </w:pPr>
      <w:r>
        <w:rPr>
          <w:rStyle w:val="Voetnootmarkering"/>
        </w:rPr>
        <w:footnoteRef/>
      </w:r>
      <w:r w:rsidRPr="00BE7BD5">
        <w:rPr>
          <w:lang w:val="en-US"/>
        </w:rPr>
        <w:t xml:space="preserve"> </w:t>
      </w:r>
      <w:r w:rsidRPr="00BE7BD5">
        <w:rPr>
          <w:sz w:val="16"/>
          <w:szCs w:val="16"/>
          <w:lang w:val="en-US"/>
        </w:rPr>
        <w:t xml:space="preserve">Eli Pariser, </w:t>
      </w:r>
      <w:r w:rsidRPr="00BE7BD5">
        <w:rPr>
          <w:i/>
          <w:iCs/>
          <w:sz w:val="16"/>
          <w:szCs w:val="16"/>
          <w:lang w:val="en-US"/>
        </w:rPr>
        <w:t xml:space="preserve">The Filter Bubble: What the Internet is Hiding for You </w:t>
      </w:r>
      <w:r w:rsidRPr="00BE7BD5">
        <w:rPr>
          <w:sz w:val="16"/>
          <w:szCs w:val="16"/>
          <w:lang w:val="en-US"/>
        </w:rPr>
        <w:t>(New York: New York Penguin, 2011), 9.</w:t>
      </w:r>
    </w:p>
  </w:footnote>
  <w:footnote w:id="97">
    <w:p w14:paraId="59BC41D2" w14:textId="3732ED6E" w:rsidR="00196861" w:rsidRPr="0008475E" w:rsidRDefault="00196861" w:rsidP="00DC560D">
      <w:pPr>
        <w:pStyle w:val="Voetnoottekst"/>
      </w:pPr>
      <w:r>
        <w:rPr>
          <w:rStyle w:val="Voetnootmarkering"/>
        </w:rPr>
        <w:footnoteRef/>
      </w:r>
      <w:r>
        <w:t xml:space="preserve"> </w:t>
      </w:r>
      <w:r w:rsidRPr="005D412E">
        <w:rPr>
          <w:sz w:val="16"/>
          <w:szCs w:val="16"/>
        </w:rPr>
        <w:t>Zie bijlage 1</w:t>
      </w:r>
      <w:r w:rsidRPr="005D412E">
        <w:rPr>
          <w:i/>
          <w:iCs/>
          <w:sz w:val="16"/>
          <w:szCs w:val="16"/>
        </w:rPr>
        <w:t xml:space="preserve"> functional affordances: NPO3 en NPO3TV </w:t>
      </w:r>
      <w:r w:rsidRPr="005D412E">
        <w:rPr>
          <w:sz w:val="16"/>
          <w:szCs w:val="16"/>
        </w:rPr>
        <w:t xml:space="preserve">en zie bijlage 3: Homepages </w:t>
      </w:r>
      <w:r w:rsidRPr="005D412E">
        <w:rPr>
          <w:i/>
          <w:iCs/>
          <w:sz w:val="16"/>
          <w:szCs w:val="16"/>
        </w:rPr>
        <w:t xml:space="preserve">NPO3 </w:t>
      </w:r>
      <w:r w:rsidRPr="005D412E">
        <w:rPr>
          <w:sz w:val="16"/>
          <w:szCs w:val="16"/>
        </w:rPr>
        <w:t xml:space="preserve">en </w:t>
      </w:r>
      <w:r w:rsidRPr="005D412E">
        <w:rPr>
          <w:i/>
          <w:iCs/>
          <w:sz w:val="16"/>
          <w:szCs w:val="16"/>
        </w:rPr>
        <w:t>NPO3TV.</w:t>
      </w:r>
    </w:p>
  </w:footnote>
  <w:footnote w:id="98">
    <w:p w14:paraId="2635F26D" w14:textId="08E00EC8" w:rsidR="00196861" w:rsidRDefault="00196861" w:rsidP="00DC560D">
      <w:pPr>
        <w:pStyle w:val="Voetnoottekst"/>
      </w:pPr>
      <w:r>
        <w:rPr>
          <w:rStyle w:val="Voetnootmarkering"/>
        </w:rPr>
        <w:footnoteRef/>
      </w:r>
      <w:r>
        <w:t xml:space="preserve"> </w:t>
      </w:r>
      <w:r w:rsidRPr="00B027D5">
        <w:rPr>
          <w:sz w:val="16"/>
          <w:szCs w:val="16"/>
        </w:rPr>
        <w:t>Bijlage 1 en 3</w:t>
      </w:r>
      <w:r w:rsidRPr="00B027D5">
        <w:rPr>
          <w:i/>
          <w:iCs/>
          <w:sz w:val="16"/>
          <w:szCs w:val="16"/>
        </w:rPr>
        <w:t xml:space="preserve">: Spuiten en Slikken </w:t>
      </w:r>
      <w:r w:rsidRPr="00D8401C">
        <w:rPr>
          <w:sz w:val="16"/>
          <w:szCs w:val="16"/>
        </w:rPr>
        <w:t>homepage</w:t>
      </w:r>
      <w:r>
        <w:rPr>
          <w:i/>
          <w:iCs/>
          <w:sz w:val="16"/>
          <w:szCs w:val="16"/>
        </w:rPr>
        <w:t>.</w:t>
      </w:r>
    </w:p>
  </w:footnote>
  <w:footnote w:id="99">
    <w:p w14:paraId="2822F502" w14:textId="606D12F3" w:rsidR="00196861" w:rsidRPr="00E26ED2" w:rsidRDefault="00196861">
      <w:pPr>
        <w:pStyle w:val="Voetnoottekst"/>
      </w:pPr>
      <w:r>
        <w:rPr>
          <w:rStyle w:val="Voetnootmarkering"/>
        </w:rPr>
        <w:footnoteRef/>
      </w:r>
      <w:r>
        <w:t xml:space="preserve"> </w:t>
      </w:r>
      <w:r w:rsidRPr="00E26ED2">
        <w:rPr>
          <w:sz w:val="16"/>
          <w:szCs w:val="16"/>
        </w:rPr>
        <w:t>YouTube, “</w:t>
      </w:r>
      <w:r w:rsidRPr="00E26ED2">
        <w:rPr>
          <w:i/>
          <w:iCs/>
          <w:sz w:val="16"/>
          <w:szCs w:val="16"/>
        </w:rPr>
        <w:t>Wood</w:t>
      </w:r>
      <w:r>
        <w:rPr>
          <w:i/>
          <w:iCs/>
          <w:sz w:val="16"/>
          <w:szCs w:val="16"/>
        </w:rPr>
        <w:t xml:space="preserve"> R</w:t>
      </w:r>
      <w:r w:rsidRPr="00E26ED2">
        <w:rPr>
          <w:i/>
          <w:iCs/>
          <w:sz w:val="16"/>
          <w:szCs w:val="16"/>
        </w:rPr>
        <w:t>ocket</w:t>
      </w:r>
      <w:r w:rsidRPr="00E26ED2">
        <w:rPr>
          <w:sz w:val="16"/>
          <w:szCs w:val="16"/>
        </w:rPr>
        <w:t>: over,” geraadpleegd op 17 maart, 2021,</w:t>
      </w:r>
      <w:r>
        <w:t xml:space="preserve"> </w:t>
      </w:r>
      <w:hyperlink r:id="rId18" w:history="1">
        <w:r w:rsidRPr="00E26ED2">
          <w:rPr>
            <w:rStyle w:val="Hyperlink"/>
            <w:sz w:val="16"/>
            <w:szCs w:val="16"/>
          </w:rPr>
          <w:t>https://www.youtube.com/c/WoodRocketTV/about</w:t>
        </w:r>
      </w:hyperlink>
      <w:r w:rsidRPr="00E26ED2">
        <w:rPr>
          <w:sz w:val="16"/>
          <w:szCs w:val="16"/>
        </w:rPr>
        <w:t>.</w:t>
      </w:r>
      <w:r>
        <w:t xml:space="preserve"> </w:t>
      </w:r>
    </w:p>
  </w:footnote>
  <w:footnote w:id="100">
    <w:p w14:paraId="4F0AD8C2" w14:textId="6FA4AEFA" w:rsidR="00196861" w:rsidRPr="00E26ED2" w:rsidRDefault="00196861">
      <w:pPr>
        <w:pStyle w:val="Voetnoottekst"/>
        <w:rPr>
          <w:sz w:val="16"/>
          <w:szCs w:val="16"/>
        </w:rPr>
      </w:pPr>
      <w:r>
        <w:rPr>
          <w:rStyle w:val="Voetnootmarkering"/>
        </w:rPr>
        <w:footnoteRef/>
      </w:r>
      <w:r>
        <w:t xml:space="preserve"> </w:t>
      </w:r>
      <w:r>
        <w:rPr>
          <w:sz w:val="16"/>
          <w:szCs w:val="16"/>
        </w:rPr>
        <w:t>YouTube, “</w:t>
      </w:r>
      <w:r>
        <w:rPr>
          <w:i/>
          <w:iCs/>
          <w:sz w:val="16"/>
          <w:szCs w:val="16"/>
        </w:rPr>
        <w:t xml:space="preserve">Boiler Room: </w:t>
      </w:r>
      <w:r>
        <w:rPr>
          <w:sz w:val="16"/>
          <w:szCs w:val="16"/>
        </w:rPr>
        <w:t xml:space="preserve">over,” geraadpleegd op 17 maart, 2021, </w:t>
      </w:r>
      <w:hyperlink r:id="rId19" w:history="1">
        <w:r w:rsidRPr="00FA2183">
          <w:rPr>
            <w:rStyle w:val="Hyperlink"/>
            <w:sz w:val="16"/>
            <w:szCs w:val="16"/>
          </w:rPr>
          <w:t>https://www.youtube.com/user/brtvofficial</w:t>
        </w:r>
      </w:hyperlink>
      <w:r>
        <w:rPr>
          <w:sz w:val="16"/>
          <w:szCs w:val="16"/>
        </w:rPr>
        <w:t xml:space="preserve">. </w:t>
      </w:r>
    </w:p>
  </w:footnote>
  <w:footnote w:id="101">
    <w:p w14:paraId="680AA409" w14:textId="4580701C" w:rsidR="00196861" w:rsidRDefault="00196861">
      <w:pPr>
        <w:pStyle w:val="Voetnoottekst"/>
      </w:pPr>
      <w:r>
        <w:rPr>
          <w:rStyle w:val="Voetnootmarkering"/>
        </w:rPr>
        <w:footnoteRef/>
      </w:r>
      <w:r>
        <w:t xml:space="preserve"> </w:t>
      </w:r>
      <w:r w:rsidRPr="002C49C7">
        <w:rPr>
          <w:sz w:val="16"/>
          <w:szCs w:val="16"/>
        </w:rPr>
        <w:t xml:space="preserve">YouTube Creator Academy, “Wie bezoekt mijn kanaal?” geraadpleegd op 2 april, 2021, </w:t>
      </w:r>
      <w:hyperlink r:id="rId20" w:anchor="strategies-zippy-link-4" w:history="1">
        <w:r w:rsidRPr="002C49C7">
          <w:rPr>
            <w:rStyle w:val="Hyperlink"/>
            <w:sz w:val="16"/>
            <w:szCs w:val="16"/>
          </w:rPr>
          <w:t>https://creatoracademy.youtube.com/page/lesson/discoverability-analytics?cid=analytics-series&amp;hl=nl#strategies-zippy-link-4</w:t>
        </w:r>
      </w:hyperlink>
      <w:r w:rsidRPr="002C49C7">
        <w:rPr>
          <w:sz w:val="16"/>
          <w:szCs w:val="16"/>
        </w:rPr>
        <w:t xml:space="preserve">. </w:t>
      </w:r>
    </w:p>
  </w:footnote>
  <w:footnote w:id="102">
    <w:p w14:paraId="1B97775F" w14:textId="1A9BEF7E" w:rsidR="00196861" w:rsidRPr="00577C38" w:rsidRDefault="00196861">
      <w:pPr>
        <w:pStyle w:val="Voetnoottekst"/>
        <w:rPr>
          <w:sz w:val="16"/>
          <w:szCs w:val="16"/>
        </w:rPr>
      </w:pPr>
      <w:r>
        <w:rPr>
          <w:rStyle w:val="Voetnootmarkering"/>
        </w:rPr>
        <w:footnoteRef/>
      </w:r>
      <w:r>
        <w:t xml:space="preserve"> </w:t>
      </w:r>
      <w:r w:rsidRPr="00577C38">
        <w:rPr>
          <w:sz w:val="16"/>
          <w:szCs w:val="16"/>
        </w:rPr>
        <w:t xml:space="preserve">Metro, “VIDEO: We kijken 1 miljard uur per dag naar YouTube,” geplaatst op 14 februari, 2020, </w:t>
      </w:r>
      <w:hyperlink r:id="rId21" w:history="1">
        <w:r w:rsidRPr="00577C38">
          <w:rPr>
            <w:rStyle w:val="Hyperlink"/>
            <w:sz w:val="16"/>
            <w:szCs w:val="16"/>
          </w:rPr>
          <w:t>https://nl.metrotime.be/2020/02/14/must-read/video-we-kijken-1-miljard-uur-per-dag-naar-youtube/</w:t>
        </w:r>
      </w:hyperlink>
      <w:r w:rsidRPr="00577C38">
        <w:rPr>
          <w:sz w:val="16"/>
          <w:szCs w:val="16"/>
        </w:rPr>
        <w:t xml:space="preserve">. </w:t>
      </w:r>
    </w:p>
  </w:footnote>
  <w:footnote w:id="103">
    <w:p w14:paraId="7EA210F7" w14:textId="67844217" w:rsidR="00196861" w:rsidRDefault="00196861" w:rsidP="00DC560D">
      <w:pPr>
        <w:pStyle w:val="Voetnoottekst"/>
      </w:pPr>
      <w:r>
        <w:rPr>
          <w:rStyle w:val="Voetnootmarkering"/>
        </w:rPr>
        <w:footnoteRef/>
      </w:r>
      <w:r>
        <w:t xml:space="preserve"> </w:t>
      </w:r>
      <w:r w:rsidRPr="009B11C7">
        <w:rPr>
          <w:sz w:val="16"/>
          <w:szCs w:val="16"/>
        </w:rPr>
        <w:t>Zie bijlage</w:t>
      </w:r>
      <w:r>
        <w:rPr>
          <w:sz w:val="16"/>
          <w:szCs w:val="16"/>
        </w:rPr>
        <w:t xml:space="preserve"> 1 en</w:t>
      </w:r>
      <w:r w:rsidRPr="009B11C7">
        <w:rPr>
          <w:sz w:val="16"/>
          <w:szCs w:val="16"/>
        </w:rPr>
        <w:t xml:space="preserve"> 3: </w:t>
      </w:r>
      <w:r w:rsidRPr="009B11C7">
        <w:rPr>
          <w:i/>
          <w:iCs/>
          <w:sz w:val="16"/>
          <w:szCs w:val="16"/>
        </w:rPr>
        <w:t xml:space="preserve">NPO3: Herres </w:t>
      </w:r>
      <w:r w:rsidRPr="00D8401C">
        <w:rPr>
          <w:sz w:val="16"/>
          <w:szCs w:val="16"/>
        </w:rPr>
        <w:t>en</w:t>
      </w:r>
      <w:r w:rsidRPr="009B11C7">
        <w:rPr>
          <w:i/>
          <w:iCs/>
          <w:sz w:val="16"/>
          <w:szCs w:val="16"/>
        </w:rPr>
        <w:t xml:space="preserve"> NPO3TV: JZHMH</w:t>
      </w:r>
    </w:p>
  </w:footnote>
  <w:footnote w:id="104">
    <w:p w14:paraId="2A71DDFA" w14:textId="77777777" w:rsidR="00196861" w:rsidRDefault="00196861" w:rsidP="00DC560D">
      <w:pPr>
        <w:pStyle w:val="Voetnoottekst"/>
      </w:pPr>
      <w:r>
        <w:rPr>
          <w:rStyle w:val="Voetnootmarkering"/>
        </w:rPr>
        <w:footnoteRef/>
      </w:r>
      <w:r>
        <w:t xml:space="preserve"> </w:t>
      </w:r>
      <w:r w:rsidRPr="009B11C7">
        <w:rPr>
          <w:sz w:val="16"/>
          <w:szCs w:val="16"/>
        </w:rPr>
        <w:t xml:space="preserve">Zie ook bijlage 2: </w:t>
      </w:r>
      <w:r w:rsidRPr="00D8401C">
        <w:rPr>
          <w:i/>
          <w:iCs/>
          <w:sz w:val="16"/>
          <w:szCs w:val="16"/>
        </w:rPr>
        <w:t>NPO3TV</w:t>
      </w:r>
      <w:r w:rsidRPr="009B11C7">
        <w:rPr>
          <w:sz w:val="16"/>
          <w:szCs w:val="16"/>
        </w:rPr>
        <w:t xml:space="preserve"> en </w:t>
      </w:r>
      <w:r w:rsidRPr="00D8401C">
        <w:rPr>
          <w:i/>
          <w:iCs/>
          <w:sz w:val="16"/>
          <w:szCs w:val="16"/>
        </w:rPr>
        <w:t>Spuiten en Slikken</w:t>
      </w:r>
      <w:r w:rsidRPr="009B11C7">
        <w:rPr>
          <w:sz w:val="16"/>
          <w:szCs w:val="16"/>
        </w:rPr>
        <w:t xml:space="preserve"> (voornamelijk de suggestiebalk</w:t>
      </w:r>
      <w:r>
        <w:rPr>
          <w:sz w:val="16"/>
          <w:szCs w:val="16"/>
        </w:rPr>
        <w:t xml:space="preserve"> naast de video’s</w:t>
      </w:r>
      <w:r w:rsidRPr="009B11C7">
        <w:rPr>
          <w:sz w:val="16"/>
          <w:szCs w:val="16"/>
        </w:rPr>
        <w:t>)</w:t>
      </w:r>
    </w:p>
  </w:footnote>
  <w:footnote w:id="105">
    <w:p w14:paraId="7D7F5FFA" w14:textId="0209BFA2" w:rsidR="00196861" w:rsidRPr="00C13898" w:rsidRDefault="00196861">
      <w:pPr>
        <w:pStyle w:val="Voetnoottekst"/>
        <w:rPr>
          <w:sz w:val="16"/>
          <w:szCs w:val="16"/>
        </w:rPr>
      </w:pPr>
      <w:r>
        <w:rPr>
          <w:rStyle w:val="Voetnootmarkering"/>
        </w:rPr>
        <w:footnoteRef/>
      </w:r>
      <w:r>
        <w:t xml:space="preserve"> </w:t>
      </w:r>
      <w:r>
        <w:rPr>
          <w:sz w:val="16"/>
          <w:szCs w:val="16"/>
        </w:rPr>
        <w:t xml:space="preserve">Zie bijlage 2: </w:t>
      </w:r>
      <w:r w:rsidRPr="00D8401C">
        <w:rPr>
          <w:i/>
          <w:iCs/>
          <w:sz w:val="16"/>
          <w:szCs w:val="16"/>
        </w:rPr>
        <w:t>NPO3TV</w:t>
      </w:r>
      <w:r>
        <w:rPr>
          <w:sz w:val="16"/>
          <w:szCs w:val="16"/>
        </w:rPr>
        <w:t xml:space="preserve"> (suggestiebalk is een video van </w:t>
      </w:r>
      <w:r>
        <w:rPr>
          <w:i/>
          <w:iCs/>
          <w:sz w:val="16"/>
          <w:szCs w:val="16"/>
        </w:rPr>
        <w:t>JZHMH</w:t>
      </w:r>
      <w:r>
        <w:rPr>
          <w:sz w:val="16"/>
          <w:szCs w:val="16"/>
        </w:rPr>
        <w:t xml:space="preserve"> te zien. Hier is te zien dat alleen de kleur veranderd is, maar de lay-out exact hetzelfde is als bij </w:t>
      </w:r>
      <w:r>
        <w:rPr>
          <w:i/>
          <w:iCs/>
          <w:sz w:val="16"/>
          <w:szCs w:val="16"/>
        </w:rPr>
        <w:t>De Kalvijnshow</w:t>
      </w:r>
      <w:r>
        <w:rPr>
          <w:sz w:val="16"/>
          <w:szCs w:val="16"/>
        </w:rPr>
        <w:t xml:space="preserve">. </w:t>
      </w:r>
    </w:p>
  </w:footnote>
  <w:footnote w:id="106">
    <w:p w14:paraId="00C02F27" w14:textId="77777777" w:rsidR="00196861" w:rsidRPr="00F662A3" w:rsidRDefault="00196861" w:rsidP="00C13898">
      <w:pPr>
        <w:pStyle w:val="Voetnoottekst"/>
      </w:pPr>
      <w:r>
        <w:rPr>
          <w:rStyle w:val="Voetnootmarkering"/>
        </w:rPr>
        <w:footnoteRef/>
      </w:r>
      <w:r>
        <w:t xml:space="preserve"> </w:t>
      </w:r>
      <w:r w:rsidRPr="00F662A3">
        <w:rPr>
          <w:sz w:val="16"/>
          <w:szCs w:val="16"/>
        </w:rPr>
        <w:t>Zie bijlage 2</w:t>
      </w:r>
      <w:r>
        <w:rPr>
          <w:sz w:val="16"/>
          <w:szCs w:val="16"/>
        </w:rPr>
        <w:t xml:space="preserve"> en 3</w:t>
      </w:r>
      <w:r w:rsidRPr="00F662A3">
        <w:rPr>
          <w:sz w:val="16"/>
          <w:szCs w:val="16"/>
        </w:rPr>
        <w:t xml:space="preserve">: </w:t>
      </w:r>
      <w:r w:rsidRPr="00F662A3">
        <w:rPr>
          <w:i/>
          <w:iCs/>
          <w:sz w:val="16"/>
          <w:szCs w:val="16"/>
        </w:rPr>
        <w:t xml:space="preserve">Spuiten en Slikken </w:t>
      </w:r>
      <w:r w:rsidRPr="00F662A3">
        <w:rPr>
          <w:sz w:val="16"/>
          <w:szCs w:val="16"/>
        </w:rPr>
        <w:t>(voornamelijk de suggestiebalk daar zijn deze twee video’s te vinden)</w:t>
      </w:r>
    </w:p>
  </w:footnote>
  <w:footnote w:id="107">
    <w:p w14:paraId="531FB027" w14:textId="77777777" w:rsidR="00196861" w:rsidRPr="00690361" w:rsidRDefault="00196861" w:rsidP="00690361">
      <w:pPr>
        <w:pStyle w:val="Voetnoottekst"/>
        <w:rPr>
          <w:sz w:val="16"/>
          <w:szCs w:val="16"/>
        </w:rPr>
      </w:pPr>
      <w:r>
        <w:rPr>
          <w:rStyle w:val="Voetnootmarkering"/>
        </w:rPr>
        <w:footnoteRef/>
      </w:r>
      <w:r>
        <w:t xml:space="preserve"> </w:t>
      </w:r>
      <w:r>
        <w:rPr>
          <w:sz w:val="16"/>
          <w:szCs w:val="16"/>
        </w:rPr>
        <w:t xml:space="preserve">Bijvoorbeeld het gebruik van de kleur roze door </w:t>
      </w:r>
      <w:r w:rsidRPr="00D8401C">
        <w:rPr>
          <w:i/>
          <w:iCs/>
          <w:sz w:val="16"/>
          <w:szCs w:val="16"/>
        </w:rPr>
        <w:t>Powned</w:t>
      </w:r>
      <w:r>
        <w:rPr>
          <w:sz w:val="16"/>
          <w:szCs w:val="16"/>
        </w:rPr>
        <w:t xml:space="preserve"> of de kleur rood door </w:t>
      </w:r>
      <w:r w:rsidRPr="00D8401C">
        <w:rPr>
          <w:i/>
          <w:iCs/>
          <w:sz w:val="16"/>
          <w:szCs w:val="16"/>
        </w:rPr>
        <w:t>BNNVARA</w:t>
      </w:r>
    </w:p>
  </w:footnote>
  <w:footnote w:id="108">
    <w:p w14:paraId="2628015C" w14:textId="5763C9E5" w:rsidR="00196861" w:rsidRDefault="00196861">
      <w:pPr>
        <w:pStyle w:val="Voetnoottekst"/>
      </w:pPr>
      <w:r>
        <w:rPr>
          <w:rStyle w:val="Voetnootmarkering"/>
        </w:rPr>
        <w:footnoteRef/>
      </w:r>
      <w:r>
        <w:t xml:space="preserve"> </w:t>
      </w:r>
      <w:r w:rsidRPr="00F827EB">
        <w:rPr>
          <w:sz w:val="16"/>
          <w:szCs w:val="16"/>
        </w:rPr>
        <w:t>YouTube</w:t>
      </w:r>
      <w:r>
        <w:rPr>
          <w:sz w:val="16"/>
          <w:szCs w:val="16"/>
        </w:rPr>
        <w:t>,</w:t>
      </w:r>
      <w:r w:rsidRPr="00F827EB">
        <w:rPr>
          <w:sz w:val="16"/>
          <w:szCs w:val="16"/>
        </w:rPr>
        <w:t xml:space="preserve"> “Woodrocket: over,” geraadpleegd op 12 maart, 2021, </w:t>
      </w:r>
      <w:hyperlink r:id="rId22" w:history="1">
        <w:r w:rsidRPr="00F827EB">
          <w:rPr>
            <w:rStyle w:val="Hyperlink"/>
            <w:sz w:val="16"/>
            <w:szCs w:val="16"/>
          </w:rPr>
          <w:t>https://www.youtube.com/c/WoodRocketTV/about</w:t>
        </w:r>
      </w:hyperlink>
      <w:r w:rsidRPr="00F827EB">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D57392" w14:textId="315F1253" w:rsidR="00196861" w:rsidRDefault="00196861">
    <w:pPr>
      <w:pStyle w:val="Koptekst"/>
    </w:pPr>
  </w:p>
  <w:p w14:paraId="274EC049" w14:textId="13338AF6" w:rsidR="00196861" w:rsidRDefault="00196861">
    <w:pPr>
      <w:pStyle w:val="Koptekst"/>
    </w:pPr>
  </w:p>
  <w:p w14:paraId="3B66BC0F" w14:textId="6F496A3B" w:rsidR="00196861" w:rsidRDefault="00196861">
    <w:pPr>
      <w:pStyle w:val="Koptekst"/>
    </w:pPr>
  </w:p>
  <w:p w14:paraId="6E7D5104" w14:textId="77777777" w:rsidR="00196861" w:rsidRDefault="0019686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32.65pt;height:32.65pt;visibility:visible;mso-wrap-style:square" o:bullet="t">
        <v:imagedata r:id="rId1" o:title=""/>
      </v:shape>
    </w:pict>
  </w:numPicBullet>
  <w:abstractNum w:abstractNumId="0" w15:restartNumberingAfterBreak="0">
    <w:nsid w:val="0C803C2F"/>
    <w:multiLevelType w:val="hybridMultilevel"/>
    <w:tmpl w:val="7F0A0BB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2701320"/>
    <w:multiLevelType w:val="hybridMultilevel"/>
    <w:tmpl w:val="81E6BDB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4AC3A69"/>
    <w:multiLevelType w:val="hybridMultilevel"/>
    <w:tmpl w:val="B6A8D91E"/>
    <w:lvl w:ilvl="0" w:tplc="04130011">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83F6D33"/>
    <w:multiLevelType w:val="hybridMultilevel"/>
    <w:tmpl w:val="6E68051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41C0966"/>
    <w:multiLevelType w:val="hybridMultilevel"/>
    <w:tmpl w:val="BAB08D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E8B4687"/>
    <w:multiLevelType w:val="hybridMultilevel"/>
    <w:tmpl w:val="B6A8D91E"/>
    <w:lvl w:ilvl="0" w:tplc="04130011">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384A2AD3"/>
    <w:multiLevelType w:val="hybridMultilevel"/>
    <w:tmpl w:val="370E64DA"/>
    <w:lvl w:ilvl="0" w:tplc="8D3A52C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7" w15:restartNumberingAfterBreak="0">
    <w:nsid w:val="3AE80F92"/>
    <w:multiLevelType w:val="hybridMultilevel"/>
    <w:tmpl w:val="B4326E4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CCB7E72"/>
    <w:multiLevelType w:val="hybridMultilevel"/>
    <w:tmpl w:val="B6A8D91E"/>
    <w:lvl w:ilvl="0" w:tplc="04130011">
      <w:start w:val="1"/>
      <w:numFmt w:val="decimal"/>
      <w:lvlText w:val="%1)"/>
      <w:lvlJc w:val="left"/>
      <w:pPr>
        <w:ind w:left="720" w:hanging="360"/>
      </w:pPr>
      <w:rPr>
        <w:rFonts w:hint="default"/>
        <w:i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5077321"/>
    <w:multiLevelType w:val="hybridMultilevel"/>
    <w:tmpl w:val="5D9A510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5D37ABB"/>
    <w:multiLevelType w:val="hybridMultilevel"/>
    <w:tmpl w:val="613CCF10"/>
    <w:lvl w:ilvl="0" w:tplc="115A1540">
      <w:start w:val="1"/>
      <w:numFmt w:val="bullet"/>
      <w:lvlText w:val="•"/>
      <w:lvlJc w:val="left"/>
      <w:pPr>
        <w:tabs>
          <w:tab w:val="num" w:pos="1068"/>
        </w:tabs>
        <w:ind w:left="1068" w:hanging="360"/>
      </w:pPr>
      <w:rPr>
        <w:rFonts w:ascii="Times New Roman" w:hAnsi="Times New Roman" w:hint="default"/>
      </w:rPr>
    </w:lvl>
    <w:lvl w:ilvl="1" w:tplc="7B7CB816">
      <w:start w:val="1"/>
      <w:numFmt w:val="bullet"/>
      <w:lvlText w:val="•"/>
      <w:lvlJc w:val="left"/>
      <w:pPr>
        <w:tabs>
          <w:tab w:val="num" w:pos="1788"/>
        </w:tabs>
        <w:ind w:left="1788" w:hanging="360"/>
      </w:pPr>
      <w:rPr>
        <w:rFonts w:ascii="Times New Roman" w:hAnsi="Times New Roman" w:hint="default"/>
      </w:rPr>
    </w:lvl>
    <w:lvl w:ilvl="2" w:tplc="B5DEA3E2" w:tentative="1">
      <w:start w:val="1"/>
      <w:numFmt w:val="bullet"/>
      <w:lvlText w:val="•"/>
      <w:lvlJc w:val="left"/>
      <w:pPr>
        <w:tabs>
          <w:tab w:val="num" w:pos="2508"/>
        </w:tabs>
        <w:ind w:left="2508" w:hanging="360"/>
      </w:pPr>
      <w:rPr>
        <w:rFonts w:ascii="Times New Roman" w:hAnsi="Times New Roman" w:hint="default"/>
      </w:rPr>
    </w:lvl>
    <w:lvl w:ilvl="3" w:tplc="A1C21BD2" w:tentative="1">
      <w:start w:val="1"/>
      <w:numFmt w:val="bullet"/>
      <w:lvlText w:val="•"/>
      <w:lvlJc w:val="left"/>
      <w:pPr>
        <w:tabs>
          <w:tab w:val="num" w:pos="3228"/>
        </w:tabs>
        <w:ind w:left="3228" w:hanging="360"/>
      </w:pPr>
      <w:rPr>
        <w:rFonts w:ascii="Times New Roman" w:hAnsi="Times New Roman" w:hint="default"/>
      </w:rPr>
    </w:lvl>
    <w:lvl w:ilvl="4" w:tplc="903CCAFA" w:tentative="1">
      <w:start w:val="1"/>
      <w:numFmt w:val="bullet"/>
      <w:lvlText w:val="•"/>
      <w:lvlJc w:val="left"/>
      <w:pPr>
        <w:tabs>
          <w:tab w:val="num" w:pos="3948"/>
        </w:tabs>
        <w:ind w:left="3948" w:hanging="360"/>
      </w:pPr>
      <w:rPr>
        <w:rFonts w:ascii="Times New Roman" w:hAnsi="Times New Roman" w:hint="default"/>
      </w:rPr>
    </w:lvl>
    <w:lvl w:ilvl="5" w:tplc="84ECB616" w:tentative="1">
      <w:start w:val="1"/>
      <w:numFmt w:val="bullet"/>
      <w:lvlText w:val="•"/>
      <w:lvlJc w:val="left"/>
      <w:pPr>
        <w:tabs>
          <w:tab w:val="num" w:pos="4668"/>
        </w:tabs>
        <w:ind w:left="4668" w:hanging="360"/>
      </w:pPr>
      <w:rPr>
        <w:rFonts w:ascii="Times New Roman" w:hAnsi="Times New Roman" w:hint="default"/>
      </w:rPr>
    </w:lvl>
    <w:lvl w:ilvl="6" w:tplc="14403FF6" w:tentative="1">
      <w:start w:val="1"/>
      <w:numFmt w:val="bullet"/>
      <w:lvlText w:val="•"/>
      <w:lvlJc w:val="left"/>
      <w:pPr>
        <w:tabs>
          <w:tab w:val="num" w:pos="5388"/>
        </w:tabs>
        <w:ind w:left="5388" w:hanging="360"/>
      </w:pPr>
      <w:rPr>
        <w:rFonts w:ascii="Times New Roman" w:hAnsi="Times New Roman" w:hint="default"/>
      </w:rPr>
    </w:lvl>
    <w:lvl w:ilvl="7" w:tplc="23CEF680" w:tentative="1">
      <w:start w:val="1"/>
      <w:numFmt w:val="bullet"/>
      <w:lvlText w:val="•"/>
      <w:lvlJc w:val="left"/>
      <w:pPr>
        <w:tabs>
          <w:tab w:val="num" w:pos="6108"/>
        </w:tabs>
        <w:ind w:left="6108" w:hanging="360"/>
      </w:pPr>
      <w:rPr>
        <w:rFonts w:ascii="Times New Roman" w:hAnsi="Times New Roman" w:hint="default"/>
      </w:rPr>
    </w:lvl>
    <w:lvl w:ilvl="8" w:tplc="3BC68402" w:tentative="1">
      <w:start w:val="1"/>
      <w:numFmt w:val="bullet"/>
      <w:lvlText w:val="•"/>
      <w:lvlJc w:val="left"/>
      <w:pPr>
        <w:tabs>
          <w:tab w:val="num" w:pos="6828"/>
        </w:tabs>
        <w:ind w:left="6828" w:hanging="360"/>
      </w:pPr>
      <w:rPr>
        <w:rFonts w:ascii="Times New Roman" w:hAnsi="Times New Roman" w:hint="default"/>
      </w:rPr>
    </w:lvl>
  </w:abstractNum>
  <w:abstractNum w:abstractNumId="11" w15:restartNumberingAfterBreak="0">
    <w:nsid w:val="60C95091"/>
    <w:multiLevelType w:val="hybridMultilevel"/>
    <w:tmpl w:val="D8D63F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6E102309"/>
    <w:multiLevelType w:val="hybridMultilevel"/>
    <w:tmpl w:val="785CDAB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02E5BC7"/>
    <w:multiLevelType w:val="hybridMultilevel"/>
    <w:tmpl w:val="EB7CB638"/>
    <w:lvl w:ilvl="0" w:tplc="9F921B70">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B496004"/>
    <w:multiLevelType w:val="hybridMultilevel"/>
    <w:tmpl w:val="DCF8D98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7D480C77"/>
    <w:multiLevelType w:val="hybridMultilevel"/>
    <w:tmpl w:val="5B4A810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10"/>
  </w:num>
  <w:num w:numId="3">
    <w:abstractNumId w:val="13"/>
  </w:num>
  <w:num w:numId="4">
    <w:abstractNumId w:val="7"/>
  </w:num>
  <w:num w:numId="5">
    <w:abstractNumId w:val="12"/>
  </w:num>
  <w:num w:numId="6">
    <w:abstractNumId w:val="15"/>
  </w:num>
  <w:num w:numId="7">
    <w:abstractNumId w:val="3"/>
  </w:num>
  <w:num w:numId="8">
    <w:abstractNumId w:val="6"/>
  </w:num>
  <w:num w:numId="9">
    <w:abstractNumId w:val="9"/>
  </w:num>
  <w:num w:numId="10">
    <w:abstractNumId w:val="14"/>
  </w:num>
  <w:num w:numId="11">
    <w:abstractNumId w:val="0"/>
  </w:num>
  <w:num w:numId="12">
    <w:abstractNumId w:val="1"/>
  </w:num>
  <w:num w:numId="13">
    <w:abstractNumId w:val="11"/>
  </w:num>
  <w:num w:numId="14">
    <w:abstractNumId w:val="4"/>
  </w:num>
  <w:num w:numId="15">
    <w:abstractNumId w:val="5"/>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00FF"/>
    <w:rsid w:val="00006F67"/>
    <w:rsid w:val="0000717C"/>
    <w:rsid w:val="00007A99"/>
    <w:rsid w:val="0001465A"/>
    <w:rsid w:val="000357B5"/>
    <w:rsid w:val="00036C7C"/>
    <w:rsid w:val="00041EA9"/>
    <w:rsid w:val="00042892"/>
    <w:rsid w:val="0004466A"/>
    <w:rsid w:val="00046C2C"/>
    <w:rsid w:val="00060616"/>
    <w:rsid w:val="000631AC"/>
    <w:rsid w:val="00065C81"/>
    <w:rsid w:val="00066564"/>
    <w:rsid w:val="00081F51"/>
    <w:rsid w:val="000831D6"/>
    <w:rsid w:val="0008505D"/>
    <w:rsid w:val="0009145C"/>
    <w:rsid w:val="00097B2A"/>
    <w:rsid w:val="000A13DA"/>
    <w:rsid w:val="000A3FB4"/>
    <w:rsid w:val="000B0E62"/>
    <w:rsid w:val="000B3833"/>
    <w:rsid w:val="000B5F63"/>
    <w:rsid w:val="000B7FBD"/>
    <w:rsid w:val="000C1F67"/>
    <w:rsid w:val="000C6F7F"/>
    <w:rsid w:val="000D1244"/>
    <w:rsid w:val="000F5C72"/>
    <w:rsid w:val="00105390"/>
    <w:rsid w:val="001160FA"/>
    <w:rsid w:val="001327C1"/>
    <w:rsid w:val="001343E5"/>
    <w:rsid w:val="00141BA1"/>
    <w:rsid w:val="00142847"/>
    <w:rsid w:val="001500DB"/>
    <w:rsid w:val="00161483"/>
    <w:rsid w:val="001634EC"/>
    <w:rsid w:val="00164912"/>
    <w:rsid w:val="0016525A"/>
    <w:rsid w:val="001748A0"/>
    <w:rsid w:val="00176341"/>
    <w:rsid w:val="00184146"/>
    <w:rsid w:val="001907B1"/>
    <w:rsid w:val="00194015"/>
    <w:rsid w:val="00196861"/>
    <w:rsid w:val="001A43BD"/>
    <w:rsid w:val="001B123B"/>
    <w:rsid w:val="001C01CB"/>
    <w:rsid w:val="001C0425"/>
    <w:rsid w:val="001C453E"/>
    <w:rsid w:val="001C465E"/>
    <w:rsid w:val="001D0F2C"/>
    <w:rsid w:val="001D1A98"/>
    <w:rsid w:val="001D6CBD"/>
    <w:rsid w:val="001E4047"/>
    <w:rsid w:val="001E60A6"/>
    <w:rsid w:val="0020159A"/>
    <w:rsid w:val="00201B1D"/>
    <w:rsid w:val="00210DC2"/>
    <w:rsid w:val="00220AAA"/>
    <w:rsid w:val="002243A2"/>
    <w:rsid w:val="00225ADB"/>
    <w:rsid w:val="002373B7"/>
    <w:rsid w:val="00241F7E"/>
    <w:rsid w:val="00254A61"/>
    <w:rsid w:val="002645A1"/>
    <w:rsid w:val="00273223"/>
    <w:rsid w:val="00274883"/>
    <w:rsid w:val="00276543"/>
    <w:rsid w:val="00282503"/>
    <w:rsid w:val="0028760D"/>
    <w:rsid w:val="00290AB8"/>
    <w:rsid w:val="002958DF"/>
    <w:rsid w:val="002A3C8F"/>
    <w:rsid w:val="002B5A31"/>
    <w:rsid w:val="002C4158"/>
    <w:rsid w:val="002C49C7"/>
    <w:rsid w:val="002C5FD4"/>
    <w:rsid w:val="002C5FFB"/>
    <w:rsid w:val="002D3983"/>
    <w:rsid w:val="002D5AE3"/>
    <w:rsid w:val="002E3FAE"/>
    <w:rsid w:val="002E6E58"/>
    <w:rsid w:val="002F28EF"/>
    <w:rsid w:val="002F3FC1"/>
    <w:rsid w:val="002F7B03"/>
    <w:rsid w:val="00302933"/>
    <w:rsid w:val="00307545"/>
    <w:rsid w:val="00317F66"/>
    <w:rsid w:val="00323D79"/>
    <w:rsid w:val="00340937"/>
    <w:rsid w:val="003443EF"/>
    <w:rsid w:val="00346846"/>
    <w:rsid w:val="00362CC1"/>
    <w:rsid w:val="003636DF"/>
    <w:rsid w:val="003700FF"/>
    <w:rsid w:val="003756E7"/>
    <w:rsid w:val="00383150"/>
    <w:rsid w:val="00383C75"/>
    <w:rsid w:val="00396EAA"/>
    <w:rsid w:val="003A12EF"/>
    <w:rsid w:val="003A4E42"/>
    <w:rsid w:val="003A5AE2"/>
    <w:rsid w:val="003E1B0E"/>
    <w:rsid w:val="003E616E"/>
    <w:rsid w:val="003F28E8"/>
    <w:rsid w:val="00400E77"/>
    <w:rsid w:val="00401D59"/>
    <w:rsid w:val="00405999"/>
    <w:rsid w:val="0040794C"/>
    <w:rsid w:val="004420AD"/>
    <w:rsid w:val="00446A51"/>
    <w:rsid w:val="004518E4"/>
    <w:rsid w:val="00451F2A"/>
    <w:rsid w:val="0045202C"/>
    <w:rsid w:val="00454C67"/>
    <w:rsid w:val="004554CF"/>
    <w:rsid w:val="00460690"/>
    <w:rsid w:val="00470D92"/>
    <w:rsid w:val="00476EB5"/>
    <w:rsid w:val="00486423"/>
    <w:rsid w:val="0049614A"/>
    <w:rsid w:val="004A1475"/>
    <w:rsid w:val="004A44A0"/>
    <w:rsid w:val="004B5CA1"/>
    <w:rsid w:val="004B630A"/>
    <w:rsid w:val="004B7B4C"/>
    <w:rsid w:val="004C1047"/>
    <w:rsid w:val="004C3178"/>
    <w:rsid w:val="004D5636"/>
    <w:rsid w:val="004E0008"/>
    <w:rsid w:val="004E15C7"/>
    <w:rsid w:val="004F0316"/>
    <w:rsid w:val="004F57E5"/>
    <w:rsid w:val="00515561"/>
    <w:rsid w:val="00516A7C"/>
    <w:rsid w:val="00520AAA"/>
    <w:rsid w:val="00521078"/>
    <w:rsid w:val="00521A95"/>
    <w:rsid w:val="005235E8"/>
    <w:rsid w:val="00541DB5"/>
    <w:rsid w:val="0054205D"/>
    <w:rsid w:val="00542830"/>
    <w:rsid w:val="0054295D"/>
    <w:rsid w:val="00542ACE"/>
    <w:rsid w:val="00552B29"/>
    <w:rsid w:val="005559BC"/>
    <w:rsid w:val="0056268D"/>
    <w:rsid w:val="005631AB"/>
    <w:rsid w:val="00573257"/>
    <w:rsid w:val="00577C38"/>
    <w:rsid w:val="0058451F"/>
    <w:rsid w:val="005A2337"/>
    <w:rsid w:val="005A4194"/>
    <w:rsid w:val="005B11E6"/>
    <w:rsid w:val="005B38C8"/>
    <w:rsid w:val="005C31B7"/>
    <w:rsid w:val="005C4A8F"/>
    <w:rsid w:val="005D412E"/>
    <w:rsid w:val="005F0CA4"/>
    <w:rsid w:val="00603BD4"/>
    <w:rsid w:val="00611845"/>
    <w:rsid w:val="006133FF"/>
    <w:rsid w:val="006176A8"/>
    <w:rsid w:val="00617B36"/>
    <w:rsid w:val="00623451"/>
    <w:rsid w:val="00625679"/>
    <w:rsid w:val="006305F6"/>
    <w:rsid w:val="00630976"/>
    <w:rsid w:val="00631AFC"/>
    <w:rsid w:val="00633C5B"/>
    <w:rsid w:val="00634CA1"/>
    <w:rsid w:val="006517A2"/>
    <w:rsid w:val="00654963"/>
    <w:rsid w:val="00655504"/>
    <w:rsid w:val="00664FB7"/>
    <w:rsid w:val="00667B91"/>
    <w:rsid w:val="00673852"/>
    <w:rsid w:val="00675378"/>
    <w:rsid w:val="00683FAD"/>
    <w:rsid w:val="00686E4C"/>
    <w:rsid w:val="00690361"/>
    <w:rsid w:val="006A2E4D"/>
    <w:rsid w:val="006B588C"/>
    <w:rsid w:val="006C066A"/>
    <w:rsid w:val="006C6FCB"/>
    <w:rsid w:val="006D090E"/>
    <w:rsid w:val="006D3B8C"/>
    <w:rsid w:val="006D4CBF"/>
    <w:rsid w:val="006D578D"/>
    <w:rsid w:val="006E19F3"/>
    <w:rsid w:val="006E2C94"/>
    <w:rsid w:val="006E6B24"/>
    <w:rsid w:val="006F1DFF"/>
    <w:rsid w:val="006F5C7F"/>
    <w:rsid w:val="006F798E"/>
    <w:rsid w:val="007175ED"/>
    <w:rsid w:val="00721FE7"/>
    <w:rsid w:val="00725708"/>
    <w:rsid w:val="00726847"/>
    <w:rsid w:val="00727BFE"/>
    <w:rsid w:val="00737FBC"/>
    <w:rsid w:val="00753C56"/>
    <w:rsid w:val="00764D2C"/>
    <w:rsid w:val="00780B82"/>
    <w:rsid w:val="00784AF1"/>
    <w:rsid w:val="00786E9E"/>
    <w:rsid w:val="00786FA7"/>
    <w:rsid w:val="007A0970"/>
    <w:rsid w:val="007A0EBC"/>
    <w:rsid w:val="007A3799"/>
    <w:rsid w:val="007A4D6E"/>
    <w:rsid w:val="007B6085"/>
    <w:rsid w:val="007C7572"/>
    <w:rsid w:val="007D2185"/>
    <w:rsid w:val="007D367C"/>
    <w:rsid w:val="007D3AA1"/>
    <w:rsid w:val="007E1D69"/>
    <w:rsid w:val="007E515A"/>
    <w:rsid w:val="007E6879"/>
    <w:rsid w:val="007F0E51"/>
    <w:rsid w:val="007F2242"/>
    <w:rsid w:val="007F7048"/>
    <w:rsid w:val="00800E2C"/>
    <w:rsid w:val="008032DC"/>
    <w:rsid w:val="00816F0D"/>
    <w:rsid w:val="008265FD"/>
    <w:rsid w:val="0083169C"/>
    <w:rsid w:val="00862036"/>
    <w:rsid w:val="00872260"/>
    <w:rsid w:val="00872CC4"/>
    <w:rsid w:val="008977D9"/>
    <w:rsid w:val="008B58C8"/>
    <w:rsid w:val="008B6192"/>
    <w:rsid w:val="008B6A50"/>
    <w:rsid w:val="008C1023"/>
    <w:rsid w:val="008C2525"/>
    <w:rsid w:val="008D7C56"/>
    <w:rsid w:val="008E7357"/>
    <w:rsid w:val="0090028E"/>
    <w:rsid w:val="00902144"/>
    <w:rsid w:val="00905562"/>
    <w:rsid w:val="00913D7C"/>
    <w:rsid w:val="0093220C"/>
    <w:rsid w:val="009328CD"/>
    <w:rsid w:val="00937E3A"/>
    <w:rsid w:val="00940838"/>
    <w:rsid w:val="00941980"/>
    <w:rsid w:val="009467E7"/>
    <w:rsid w:val="00947BF2"/>
    <w:rsid w:val="00953342"/>
    <w:rsid w:val="00977CF2"/>
    <w:rsid w:val="0098025A"/>
    <w:rsid w:val="009823C6"/>
    <w:rsid w:val="00992676"/>
    <w:rsid w:val="009972C8"/>
    <w:rsid w:val="009A53A9"/>
    <w:rsid w:val="009B14CE"/>
    <w:rsid w:val="009B5D4A"/>
    <w:rsid w:val="009F1EB2"/>
    <w:rsid w:val="009F6B10"/>
    <w:rsid w:val="009F7EBA"/>
    <w:rsid w:val="00A003DC"/>
    <w:rsid w:val="00A06F23"/>
    <w:rsid w:val="00A1353D"/>
    <w:rsid w:val="00A17C7B"/>
    <w:rsid w:val="00A20461"/>
    <w:rsid w:val="00A22EE0"/>
    <w:rsid w:val="00A25B2E"/>
    <w:rsid w:val="00A3275D"/>
    <w:rsid w:val="00A37D3C"/>
    <w:rsid w:val="00A47C31"/>
    <w:rsid w:val="00A551C5"/>
    <w:rsid w:val="00A915A3"/>
    <w:rsid w:val="00AA4B8A"/>
    <w:rsid w:val="00AB4024"/>
    <w:rsid w:val="00AB4293"/>
    <w:rsid w:val="00AC4D23"/>
    <w:rsid w:val="00AE196D"/>
    <w:rsid w:val="00AF34B0"/>
    <w:rsid w:val="00B01FCF"/>
    <w:rsid w:val="00B027D5"/>
    <w:rsid w:val="00B02F21"/>
    <w:rsid w:val="00B03914"/>
    <w:rsid w:val="00B137E6"/>
    <w:rsid w:val="00B14A3F"/>
    <w:rsid w:val="00B16EC2"/>
    <w:rsid w:val="00B27ABC"/>
    <w:rsid w:val="00B36F3B"/>
    <w:rsid w:val="00B41D57"/>
    <w:rsid w:val="00B42767"/>
    <w:rsid w:val="00B52F7B"/>
    <w:rsid w:val="00B561BB"/>
    <w:rsid w:val="00B60756"/>
    <w:rsid w:val="00B750FA"/>
    <w:rsid w:val="00B852B4"/>
    <w:rsid w:val="00B97FC9"/>
    <w:rsid w:val="00BA1829"/>
    <w:rsid w:val="00BA1D23"/>
    <w:rsid w:val="00BA34CF"/>
    <w:rsid w:val="00BA40E5"/>
    <w:rsid w:val="00BB6F04"/>
    <w:rsid w:val="00BC1E89"/>
    <w:rsid w:val="00BE4A13"/>
    <w:rsid w:val="00BF6F7E"/>
    <w:rsid w:val="00C04694"/>
    <w:rsid w:val="00C065E4"/>
    <w:rsid w:val="00C07BDA"/>
    <w:rsid w:val="00C13898"/>
    <w:rsid w:val="00C13F2E"/>
    <w:rsid w:val="00C23A81"/>
    <w:rsid w:val="00C30A77"/>
    <w:rsid w:val="00C41175"/>
    <w:rsid w:val="00C45511"/>
    <w:rsid w:val="00C45C10"/>
    <w:rsid w:val="00C5330E"/>
    <w:rsid w:val="00C639E9"/>
    <w:rsid w:val="00C73B27"/>
    <w:rsid w:val="00C775C7"/>
    <w:rsid w:val="00C91230"/>
    <w:rsid w:val="00CA0A56"/>
    <w:rsid w:val="00CA4C68"/>
    <w:rsid w:val="00CB4065"/>
    <w:rsid w:val="00CB670F"/>
    <w:rsid w:val="00CD64E2"/>
    <w:rsid w:val="00CE2038"/>
    <w:rsid w:val="00CE3181"/>
    <w:rsid w:val="00D0069B"/>
    <w:rsid w:val="00D030EE"/>
    <w:rsid w:val="00D10A3F"/>
    <w:rsid w:val="00D117E9"/>
    <w:rsid w:val="00D3233A"/>
    <w:rsid w:val="00D40777"/>
    <w:rsid w:val="00D43F91"/>
    <w:rsid w:val="00D47278"/>
    <w:rsid w:val="00D636DE"/>
    <w:rsid w:val="00D73679"/>
    <w:rsid w:val="00D74888"/>
    <w:rsid w:val="00D7699F"/>
    <w:rsid w:val="00D8401C"/>
    <w:rsid w:val="00D8609E"/>
    <w:rsid w:val="00D905A0"/>
    <w:rsid w:val="00D9571C"/>
    <w:rsid w:val="00DA09A7"/>
    <w:rsid w:val="00DB2804"/>
    <w:rsid w:val="00DB715E"/>
    <w:rsid w:val="00DB72BE"/>
    <w:rsid w:val="00DC29AA"/>
    <w:rsid w:val="00DC2F53"/>
    <w:rsid w:val="00DC560D"/>
    <w:rsid w:val="00DD167B"/>
    <w:rsid w:val="00DD31A8"/>
    <w:rsid w:val="00DD63BD"/>
    <w:rsid w:val="00DD7449"/>
    <w:rsid w:val="00DE6BC0"/>
    <w:rsid w:val="00DF405A"/>
    <w:rsid w:val="00E1223B"/>
    <w:rsid w:val="00E233E2"/>
    <w:rsid w:val="00E26ED2"/>
    <w:rsid w:val="00E34A96"/>
    <w:rsid w:val="00E502F2"/>
    <w:rsid w:val="00E65FAB"/>
    <w:rsid w:val="00E66D6D"/>
    <w:rsid w:val="00E705D2"/>
    <w:rsid w:val="00E70D40"/>
    <w:rsid w:val="00E71780"/>
    <w:rsid w:val="00E745ED"/>
    <w:rsid w:val="00E8107C"/>
    <w:rsid w:val="00E857BE"/>
    <w:rsid w:val="00E874A0"/>
    <w:rsid w:val="00E926FD"/>
    <w:rsid w:val="00E92992"/>
    <w:rsid w:val="00E94D39"/>
    <w:rsid w:val="00EB0572"/>
    <w:rsid w:val="00EB6ED4"/>
    <w:rsid w:val="00EB7444"/>
    <w:rsid w:val="00EC3E96"/>
    <w:rsid w:val="00EC4CC7"/>
    <w:rsid w:val="00EC585F"/>
    <w:rsid w:val="00ED278A"/>
    <w:rsid w:val="00ED5206"/>
    <w:rsid w:val="00ED6121"/>
    <w:rsid w:val="00ED7CD0"/>
    <w:rsid w:val="00EE4779"/>
    <w:rsid w:val="00EF1236"/>
    <w:rsid w:val="00EF1440"/>
    <w:rsid w:val="00EF30E2"/>
    <w:rsid w:val="00EF4E41"/>
    <w:rsid w:val="00EF5A7D"/>
    <w:rsid w:val="00EF6279"/>
    <w:rsid w:val="00EF7C08"/>
    <w:rsid w:val="00F0215E"/>
    <w:rsid w:val="00F0410F"/>
    <w:rsid w:val="00F05654"/>
    <w:rsid w:val="00F1152F"/>
    <w:rsid w:val="00F12934"/>
    <w:rsid w:val="00F12DA6"/>
    <w:rsid w:val="00F14957"/>
    <w:rsid w:val="00F14C1E"/>
    <w:rsid w:val="00F15287"/>
    <w:rsid w:val="00F20A5A"/>
    <w:rsid w:val="00F2714D"/>
    <w:rsid w:val="00F336C2"/>
    <w:rsid w:val="00F47158"/>
    <w:rsid w:val="00F54301"/>
    <w:rsid w:val="00F579FF"/>
    <w:rsid w:val="00F62578"/>
    <w:rsid w:val="00F63931"/>
    <w:rsid w:val="00F6618D"/>
    <w:rsid w:val="00F74DA3"/>
    <w:rsid w:val="00F7716C"/>
    <w:rsid w:val="00F827EB"/>
    <w:rsid w:val="00F845FE"/>
    <w:rsid w:val="00FA1F73"/>
    <w:rsid w:val="00FA4640"/>
    <w:rsid w:val="00FB2F20"/>
    <w:rsid w:val="00FB6F91"/>
    <w:rsid w:val="00FC3CB2"/>
    <w:rsid w:val="00FD0C77"/>
    <w:rsid w:val="00FD2D11"/>
    <w:rsid w:val="00FD2EC5"/>
    <w:rsid w:val="00FD77C7"/>
    <w:rsid w:val="00FE25B7"/>
    <w:rsid w:val="00FE434C"/>
    <w:rsid w:val="00FE48F4"/>
    <w:rsid w:val="00FE56FD"/>
    <w:rsid w:val="00FF206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307B26F"/>
  <w15:chartTrackingRefBased/>
  <w15:docId w15:val="{B7138BD0-0E3B-344C-84BD-C35E6C5F1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3700FF"/>
    <w:rPr>
      <w:rFonts w:eastAsiaTheme="minorEastAsia"/>
    </w:rPr>
  </w:style>
  <w:style w:type="paragraph" w:styleId="Kop1">
    <w:name w:val="heading 1"/>
    <w:basedOn w:val="Standaard"/>
    <w:next w:val="Standaard"/>
    <w:link w:val="Kop1Char"/>
    <w:uiPriority w:val="9"/>
    <w:qFormat/>
    <w:rsid w:val="003700F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6133F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667B91"/>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700FF"/>
    <w:rPr>
      <w:rFonts w:asciiTheme="majorHAnsi" w:eastAsiaTheme="majorEastAsia" w:hAnsiTheme="majorHAnsi" w:cstheme="majorBidi"/>
      <w:color w:val="2F5496" w:themeColor="accent1" w:themeShade="BF"/>
      <w:sz w:val="32"/>
      <w:szCs w:val="32"/>
    </w:rPr>
  </w:style>
  <w:style w:type="paragraph" w:styleId="Voetnoottekst">
    <w:name w:val="footnote text"/>
    <w:basedOn w:val="Standaard"/>
    <w:link w:val="VoetnoottekstChar"/>
    <w:uiPriority w:val="99"/>
    <w:unhideWhenUsed/>
    <w:rsid w:val="003700FF"/>
    <w:rPr>
      <w:sz w:val="20"/>
      <w:szCs w:val="20"/>
    </w:rPr>
  </w:style>
  <w:style w:type="character" w:customStyle="1" w:styleId="VoetnoottekstChar">
    <w:name w:val="Voetnoottekst Char"/>
    <w:basedOn w:val="Standaardalinea-lettertype"/>
    <w:link w:val="Voetnoottekst"/>
    <w:uiPriority w:val="99"/>
    <w:rsid w:val="003700FF"/>
    <w:rPr>
      <w:sz w:val="20"/>
      <w:szCs w:val="20"/>
    </w:rPr>
  </w:style>
  <w:style w:type="character" w:styleId="Voetnootmarkering">
    <w:name w:val="footnote reference"/>
    <w:basedOn w:val="Standaardalinea-lettertype"/>
    <w:uiPriority w:val="99"/>
    <w:semiHidden/>
    <w:unhideWhenUsed/>
    <w:rsid w:val="003700FF"/>
    <w:rPr>
      <w:vertAlign w:val="superscript"/>
    </w:rPr>
  </w:style>
  <w:style w:type="character" w:styleId="Hyperlink">
    <w:name w:val="Hyperlink"/>
    <w:basedOn w:val="Standaardalinea-lettertype"/>
    <w:uiPriority w:val="99"/>
    <w:unhideWhenUsed/>
    <w:rsid w:val="003700FF"/>
    <w:rPr>
      <w:color w:val="0563C1" w:themeColor="hyperlink"/>
      <w:u w:val="single"/>
    </w:rPr>
  </w:style>
  <w:style w:type="character" w:styleId="Verwijzingopmerking">
    <w:name w:val="annotation reference"/>
    <w:basedOn w:val="Standaardalinea-lettertype"/>
    <w:uiPriority w:val="99"/>
    <w:semiHidden/>
    <w:unhideWhenUsed/>
    <w:rsid w:val="003700FF"/>
    <w:rPr>
      <w:sz w:val="16"/>
      <w:szCs w:val="16"/>
    </w:rPr>
  </w:style>
  <w:style w:type="paragraph" w:styleId="Tekstopmerking">
    <w:name w:val="annotation text"/>
    <w:basedOn w:val="Standaard"/>
    <w:link w:val="TekstopmerkingChar"/>
    <w:uiPriority w:val="99"/>
    <w:unhideWhenUsed/>
    <w:rsid w:val="003700FF"/>
    <w:rPr>
      <w:sz w:val="20"/>
      <w:szCs w:val="20"/>
    </w:rPr>
  </w:style>
  <w:style w:type="character" w:customStyle="1" w:styleId="TekstopmerkingChar">
    <w:name w:val="Tekst opmerking Char"/>
    <w:basedOn w:val="Standaardalinea-lettertype"/>
    <w:link w:val="Tekstopmerking"/>
    <w:uiPriority w:val="99"/>
    <w:rsid w:val="003700FF"/>
    <w:rPr>
      <w:sz w:val="20"/>
      <w:szCs w:val="20"/>
    </w:rPr>
  </w:style>
  <w:style w:type="paragraph" w:styleId="Normaalweb">
    <w:name w:val="Normal (Web)"/>
    <w:basedOn w:val="Standaard"/>
    <w:uiPriority w:val="99"/>
    <w:semiHidden/>
    <w:unhideWhenUsed/>
    <w:rsid w:val="009972C8"/>
    <w:pPr>
      <w:spacing w:before="100" w:beforeAutospacing="1" w:after="100" w:afterAutospacing="1"/>
    </w:pPr>
    <w:rPr>
      <w:rFonts w:ascii="Times New Roman" w:eastAsia="Times New Roman" w:hAnsi="Times New Roman" w:cs="Times New Roman"/>
      <w:lang w:eastAsia="nl-NL"/>
    </w:rPr>
  </w:style>
  <w:style w:type="paragraph" w:styleId="Lijstalinea">
    <w:name w:val="List Paragraph"/>
    <w:basedOn w:val="Standaard"/>
    <w:uiPriority w:val="34"/>
    <w:qFormat/>
    <w:rsid w:val="00EE4779"/>
    <w:pPr>
      <w:ind w:left="720"/>
      <w:contextualSpacing/>
    </w:pPr>
  </w:style>
  <w:style w:type="character" w:customStyle="1" w:styleId="Kop2Char">
    <w:name w:val="Kop 2 Char"/>
    <w:basedOn w:val="Standaardalinea-lettertype"/>
    <w:link w:val="Kop2"/>
    <w:uiPriority w:val="9"/>
    <w:rsid w:val="006133FF"/>
    <w:rPr>
      <w:rFonts w:asciiTheme="majorHAnsi" w:eastAsiaTheme="majorEastAsia" w:hAnsiTheme="majorHAnsi" w:cstheme="majorBidi"/>
      <w:color w:val="2F5496" w:themeColor="accent1" w:themeShade="BF"/>
      <w:sz w:val="26"/>
      <w:szCs w:val="26"/>
    </w:rPr>
  </w:style>
  <w:style w:type="paragraph" w:styleId="Koptekst">
    <w:name w:val="header"/>
    <w:basedOn w:val="Standaard"/>
    <w:link w:val="KoptekstChar"/>
    <w:uiPriority w:val="99"/>
    <w:unhideWhenUsed/>
    <w:rsid w:val="00673852"/>
    <w:pPr>
      <w:tabs>
        <w:tab w:val="center" w:pos="4536"/>
        <w:tab w:val="right" w:pos="9072"/>
      </w:tabs>
    </w:pPr>
  </w:style>
  <w:style w:type="character" w:customStyle="1" w:styleId="KoptekstChar">
    <w:name w:val="Koptekst Char"/>
    <w:basedOn w:val="Standaardalinea-lettertype"/>
    <w:link w:val="Koptekst"/>
    <w:uiPriority w:val="99"/>
    <w:rsid w:val="00673852"/>
  </w:style>
  <w:style w:type="paragraph" w:styleId="Voettekst">
    <w:name w:val="footer"/>
    <w:basedOn w:val="Standaard"/>
    <w:link w:val="VoettekstChar"/>
    <w:uiPriority w:val="99"/>
    <w:unhideWhenUsed/>
    <w:rsid w:val="00673852"/>
    <w:pPr>
      <w:tabs>
        <w:tab w:val="center" w:pos="4536"/>
        <w:tab w:val="right" w:pos="9072"/>
      </w:tabs>
    </w:pPr>
  </w:style>
  <w:style w:type="character" w:customStyle="1" w:styleId="VoettekstChar">
    <w:name w:val="Voettekst Char"/>
    <w:basedOn w:val="Standaardalinea-lettertype"/>
    <w:link w:val="Voettekst"/>
    <w:uiPriority w:val="99"/>
    <w:rsid w:val="00673852"/>
  </w:style>
  <w:style w:type="paragraph" w:styleId="Kopvaninhoudsopgave">
    <w:name w:val="TOC Heading"/>
    <w:basedOn w:val="Kop1"/>
    <w:next w:val="Standaard"/>
    <w:uiPriority w:val="39"/>
    <w:unhideWhenUsed/>
    <w:qFormat/>
    <w:rsid w:val="00673852"/>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C30A77"/>
    <w:pPr>
      <w:tabs>
        <w:tab w:val="right" w:leader="dot" w:pos="9056"/>
      </w:tabs>
      <w:spacing w:before="240" w:after="120"/>
    </w:pPr>
    <w:rPr>
      <w:b/>
      <w:bCs/>
      <w:noProof/>
      <w:sz w:val="22"/>
      <w:szCs w:val="22"/>
    </w:rPr>
  </w:style>
  <w:style w:type="paragraph" w:styleId="Inhopg2">
    <w:name w:val="toc 2"/>
    <w:basedOn w:val="Standaard"/>
    <w:next w:val="Standaard"/>
    <w:autoRedefine/>
    <w:uiPriority w:val="39"/>
    <w:unhideWhenUsed/>
    <w:rsid w:val="00673852"/>
    <w:pPr>
      <w:spacing w:before="120"/>
      <w:ind w:left="240"/>
    </w:pPr>
    <w:rPr>
      <w:i/>
      <w:iCs/>
      <w:sz w:val="20"/>
      <w:szCs w:val="20"/>
    </w:rPr>
  </w:style>
  <w:style w:type="paragraph" w:styleId="Inhopg3">
    <w:name w:val="toc 3"/>
    <w:basedOn w:val="Standaard"/>
    <w:next w:val="Standaard"/>
    <w:autoRedefine/>
    <w:uiPriority w:val="39"/>
    <w:unhideWhenUsed/>
    <w:rsid w:val="00862036"/>
    <w:pPr>
      <w:tabs>
        <w:tab w:val="right" w:leader="dot" w:pos="9056"/>
      </w:tabs>
      <w:ind w:left="480"/>
    </w:pPr>
    <w:rPr>
      <w:noProof/>
      <w:sz w:val="20"/>
      <w:szCs w:val="20"/>
    </w:rPr>
  </w:style>
  <w:style w:type="paragraph" w:styleId="Inhopg4">
    <w:name w:val="toc 4"/>
    <w:basedOn w:val="Standaard"/>
    <w:next w:val="Standaard"/>
    <w:autoRedefine/>
    <w:uiPriority w:val="39"/>
    <w:semiHidden/>
    <w:unhideWhenUsed/>
    <w:rsid w:val="00673852"/>
    <w:pPr>
      <w:ind w:left="720"/>
    </w:pPr>
    <w:rPr>
      <w:sz w:val="20"/>
      <w:szCs w:val="20"/>
    </w:rPr>
  </w:style>
  <w:style w:type="paragraph" w:styleId="Inhopg5">
    <w:name w:val="toc 5"/>
    <w:basedOn w:val="Standaard"/>
    <w:next w:val="Standaard"/>
    <w:autoRedefine/>
    <w:uiPriority w:val="39"/>
    <w:semiHidden/>
    <w:unhideWhenUsed/>
    <w:rsid w:val="00673852"/>
    <w:pPr>
      <w:ind w:left="960"/>
    </w:pPr>
    <w:rPr>
      <w:sz w:val="20"/>
      <w:szCs w:val="20"/>
    </w:rPr>
  </w:style>
  <w:style w:type="paragraph" w:styleId="Inhopg6">
    <w:name w:val="toc 6"/>
    <w:basedOn w:val="Standaard"/>
    <w:next w:val="Standaard"/>
    <w:autoRedefine/>
    <w:uiPriority w:val="39"/>
    <w:semiHidden/>
    <w:unhideWhenUsed/>
    <w:rsid w:val="00673852"/>
    <w:pPr>
      <w:ind w:left="1200"/>
    </w:pPr>
    <w:rPr>
      <w:sz w:val="20"/>
      <w:szCs w:val="20"/>
    </w:rPr>
  </w:style>
  <w:style w:type="paragraph" w:styleId="Inhopg7">
    <w:name w:val="toc 7"/>
    <w:basedOn w:val="Standaard"/>
    <w:next w:val="Standaard"/>
    <w:autoRedefine/>
    <w:uiPriority w:val="39"/>
    <w:semiHidden/>
    <w:unhideWhenUsed/>
    <w:rsid w:val="00673852"/>
    <w:pPr>
      <w:ind w:left="1440"/>
    </w:pPr>
    <w:rPr>
      <w:sz w:val="20"/>
      <w:szCs w:val="20"/>
    </w:rPr>
  </w:style>
  <w:style w:type="paragraph" w:styleId="Inhopg8">
    <w:name w:val="toc 8"/>
    <w:basedOn w:val="Standaard"/>
    <w:next w:val="Standaard"/>
    <w:autoRedefine/>
    <w:uiPriority w:val="39"/>
    <w:semiHidden/>
    <w:unhideWhenUsed/>
    <w:rsid w:val="00673852"/>
    <w:pPr>
      <w:ind w:left="1680"/>
    </w:pPr>
    <w:rPr>
      <w:sz w:val="20"/>
      <w:szCs w:val="20"/>
    </w:rPr>
  </w:style>
  <w:style w:type="paragraph" w:styleId="Inhopg9">
    <w:name w:val="toc 9"/>
    <w:basedOn w:val="Standaard"/>
    <w:next w:val="Standaard"/>
    <w:autoRedefine/>
    <w:uiPriority w:val="39"/>
    <w:semiHidden/>
    <w:unhideWhenUsed/>
    <w:rsid w:val="00673852"/>
    <w:pPr>
      <w:ind w:left="1920"/>
    </w:pPr>
    <w:rPr>
      <w:sz w:val="20"/>
      <w:szCs w:val="20"/>
    </w:rPr>
  </w:style>
  <w:style w:type="table" w:styleId="Rastertabel4-Accent1">
    <w:name w:val="Grid Table 4 Accent 1"/>
    <w:basedOn w:val="Standaardtabel"/>
    <w:uiPriority w:val="49"/>
    <w:rsid w:val="0009145C"/>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Onderwerpvanopmerking">
    <w:name w:val="annotation subject"/>
    <w:basedOn w:val="Tekstopmerking"/>
    <w:next w:val="Tekstopmerking"/>
    <w:link w:val="OnderwerpvanopmerkingChar"/>
    <w:uiPriority w:val="99"/>
    <w:semiHidden/>
    <w:unhideWhenUsed/>
    <w:rsid w:val="00276543"/>
    <w:rPr>
      <w:b/>
      <w:bCs/>
    </w:rPr>
  </w:style>
  <w:style w:type="character" w:customStyle="1" w:styleId="OnderwerpvanopmerkingChar">
    <w:name w:val="Onderwerp van opmerking Char"/>
    <w:basedOn w:val="TekstopmerkingChar"/>
    <w:link w:val="Onderwerpvanopmerking"/>
    <w:uiPriority w:val="99"/>
    <w:semiHidden/>
    <w:rsid w:val="00276543"/>
    <w:rPr>
      <w:b/>
      <w:bCs/>
      <w:sz w:val="20"/>
      <w:szCs w:val="20"/>
    </w:rPr>
  </w:style>
  <w:style w:type="character" w:styleId="Paginanummer">
    <w:name w:val="page number"/>
    <w:basedOn w:val="Standaardalinea-lettertype"/>
    <w:uiPriority w:val="99"/>
    <w:semiHidden/>
    <w:unhideWhenUsed/>
    <w:rsid w:val="00FE25B7"/>
  </w:style>
  <w:style w:type="character" w:customStyle="1" w:styleId="Kop3Char">
    <w:name w:val="Kop 3 Char"/>
    <w:basedOn w:val="Standaardalinea-lettertype"/>
    <w:link w:val="Kop3"/>
    <w:uiPriority w:val="9"/>
    <w:rsid w:val="00667B91"/>
    <w:rPr>
      <w:rFonts w:asciiTheme="majorHAnsi" w:eastAsiaTheme="majorEastAsia" w:hAnsiTheme="majorHAnsi" w:cstheme="majorBidi"/>
      <w:color w:val="1F3763" w:themeColor="accent1" w:themeShade="7F"/>
    </w:rPr>
  </w:style>
  <w:style w:type="character" w:styleId="Onopgelostemelding">
    <w:name w:val="Unresolved Mention"/>
    <w:basedOn w:val="Standaardalinea-lettertype"/>
    <w:uiPriority w:val="99"/>
    <w:semiHidden/>
    <w:unhideWhenUsed/>
    <w:rsid w:val="001C465E"/>
    <w:rPr>
      <w:color w:val="605E5C"/>
      <w:shd w:val="clear" w:color="auto" w:fill="E1DFDD"/>
    </w:rPr>
  </w:style>
  <w:style w:type="paragraph" w:styleId="Geenafstand">
    <w:name w:val="No Spacing"/>
    <w:uiPriority w:val="1"/>
    <w:qFormat/>
    <w:rsid w:val="00B561BB"/>
    <w:rPr>
      <w:rFonts w:eastAsiaTheme="minorEastAsia"/>
    </w:rPr>
  </w:style>
  <w:style w:type="character" w:styleId="GevolgdeHyperlink">
    <w:name w:val="FollowedHyperlink"/>
    <w:basedOn w:val="Standaardalinea-lettertype"/>
    <w:uiPriority w:val="99"/>
    <w:semiHidden/>
    <w:unhideWhenUsed/>
    <w:rsid w:val="00DD31A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261046">
      <w:bodyDiv w:val="1"/>
      <w:marLeft w:val="0"/>
      <w:marRight w:val="0"/>
      <w:marTop w:val="0"/>
      <w:marBottom w:val="0"/>
      <w:divBdr>
        <w:top w:val="none" w:sz="0" w:space="0" w:color="auto"/>
        <w:left w:val="none" w:sz="0" w:space="0" w:color="auto"/>
        <w:bottom w:val="none" w:sz="0" w:space="0" w:color="auto"/>
        <w:right w:val="none" w:sz="0" w:space="0" w:color="auto"/>
      </w:divBdr>
      <w:divsChild>
        <w:div w:id="783884050">
          <w:marLeft w:val="0"/>
          <w:marRight w:val="0"/>
          <w:marTop w:val="0"/>
          <w:marBottom w:val="0"/>
          <w:divBdr>
            <w:top w:val="none" w:sz="0" w:space="0" w:color="auto"/>
            <w:left w:val="none" w:sz="0" w:space="0" w:color="auto"/>
            <w:bottom w:val="none" w:sz="0" w:space="0" w:color="auto"/>
            <w:right w:val="none" w:sz="0" w:space="0" w:color="auto"/>
          </w:divBdr>
          <w:divsChild>
            <w:div w:id="1905022059">
              <w:marLeft w:val="0"/>
              <w:marRight w:val="0"/>
              <w:marTop w:val="0"/>
              <w:marBottom w:val="0"/>
              <w:divBdr>
                <w:top w:val="none" w:sz="0" w:space="0" w:color="auto"/>
                <w:left w:val="none" w:sz="0" w:space="0" w:color="auto"/>
                <w:bottom w:val="none" w:sz="0" w:space="0" w:color="auto"/>
                <w:right w:val="none" w:sz="0" w:space="0" w:color="auto"/>
              </w:divBdr>
              <w:divsChild>
                <w:div w:id="411198067">
                  <w:marLeft w:val="0"/>
                  <w:marRight w:val="0"/>
                  <w:marTop w:val="0"/>
                  <w:marBottom w:val="0"/>
                  <w:divBdr>
                    <w:top w:val="none" w:sz="0" w:space="0" w:color="auto"/>
                    <w:left w:val="none" w:sz="0" w:space="0" w:color="auto"/>
                    <w:bottom w:val="none" w:sz="0" w:space="0" w:color="auto"/>
                    <w:right w:val="none" w:sz="0" w:space="0" w:color="auto"/>
                  </w:divBdr>
                  <w:divsChild>
                    <w:div w:id="78546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884339">
      <w:bodyDiv w:val="1"/>
      <w:marLeft w:val="0"/>
      <w:marRight w:val="0"/>
      <w:marTop w:val="0"/>
      <w:marBottom w:val="0"/>
      <w:divBdr>
        <w:top w:val="none" w:sz="0" w:space="0" w:color="auto"/>
        <w:left w:val="none" w:sz="0" w:space="0" w:color="auto"/>
        <w:bottom w:val="none" w:sz="0" w:space="0" w:color="auto"/>
        <w:right w:val="none" w:sz="0" w:space="0" w:color="auto"/>
      </w:divBdr>
      <w:divsChild>
        <w:div w:id="72746362">
          <w:marLeft w:val="0"/>
          <w:marRight w:val="0"/>
          <w:marTop w:val="0"/>
          <w:marBottom w:val="0"/>
          <w:divBdr>
            <w:top w:val="none" w:sz="0" w:space="0" w:color="auto"/>
            <w:left w:val="none" w:sz="0" w:space="0" w:color="auto"/>
            <w:bottom w:val="none" w:sz="0" w:space="0" w:color="auto"/>
            <w:right w:val="none" w:sz="0" w:space="0" w:color="auto"/>
          </w:divBdr>
          <w:divsChild>
            <w:div w:id="68579639">
              <w:marLeft w:val="0"/>
              <w:marRight w:val="0"/>
              <w:marTop w:val="0"/>
              <w:marBottom w:val="0"/>
              <w:divBdr>
                <w:top w:val="none" w:sz="0" w:space="0" w:color="auto"/>
                <w:left w:val="none" w:sz="0" w:space="0" w:color="auto"/>
                <w:bottom w:val="none" w:sz="0" w:space="0" w:color="auto"/>
                <w:right w:val="none" w:sz="0" w:space="0" w:color="auto"/>
              </w:divBdr>
              <w:divsChild>
                <w:div w:id="25351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40695">
      <w:bodyDiv w:val="1"/>
      <w:marLeft w:val="0"/>
      <w:marRight w:val="0"/>
      <w:marTop w:val="0"/>
      <w:marBottom w:val="0"/>
      <w:divBdr>
        <w:top w:val="none" w:sz="0" w:space="0" w:color="auto"/>
        <w:left w:val="none" w:sz="0" w:space="0" w:color="auto"/>
        <w:bottom w:val="none" w:sz="0" w:space="0" w:color="auto"/>
        <w:right w:val="none" w:sz="0" w:space="0" w:color="auto"/>
      </w:divBdr>
      <w:divsChild>
        <w:div w:id="2093626527">
          <w:marLeft w:val="0"/>
          <w:marRight w:val="0"/>
          <w:marTop w:val="0"/>
          <w:marBottom w:val="0"/>
          <w:divBdr>
            <w:top w:val="none" w:sz="0" w:space="0" w:color="auto"/>
            <w:left w:val="none" w:sz="0" w:space="0" w:color="auto"/>
            <w:bottom w:val="none" w:sz="0" w:space="0" w:color="auto"/>
            <w:right w:val="none" w:sz="0" w:space="0" w:color="auto"/>
          </w:divBdr>
          <w:divsChild>
            <w:div w:id="758598441">
              <w:marLeft w:val="0"/>
              <w:marRight w:val="0"/>
              <w:marTop w:val="0"/>
              <w:marBottom w:val="0"/>
              <w:divBdr>
                <w:top w:val="none" w:sz="0" w:space="0" w:color="auto"/>
                <w:left w:val="none" w:sz="0" w:space="0" w:color="auto"/>
                <w:bottom w:val="none" w:sz="0" w:space="0" w:color="auto"/>
                <w:right w:val="none" w:sz="0" w:space="0" w:color="auto"/>
              </w:divBdr>
              <w:divsChild>
                <w:div w:id="16891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051186">
      <w:bodyDiv w:val="1"/>
      <w:marLeft w:val="0"/>
      <w:marRight w:val="0"/>
      <w:marTop w:val="0"/>
      <w:marBottom w:val="0"/>
      <w:divBdr>
        <w:top w:val="none" w:sz="0" w:space="0" w:color="auto"/>
        <w:left w:val="none" w:sz="0" w:space="0" w:color="auto"/>
        <w:bottom w:val="none" w:sz="0" w:space="0" w:color="auto"/>
        <w:right w:val="none" w:sz="0" w:space="0" w:color="auto"/>
      </w:divBdr>
      <w:divsChild>
        <w:div w:id="895436621">
          <w:marLeft w:val="0"/>
          <w:marRight w:val="0"/>
          <w:marTop w:val="0"/>
          <w:marBottom w:val="0"/>
          <w:divBdr>
            <w:top w:val="none" w:sz="0" w:space="0" w:color="auto"/>
            <w:left w:val="none" w:sz="0" w:space="0" w:color="auto"/>
            <w:bottom w:val="none" w:sz="0" w:space="0" w:color="auto"/>
            <w:right w:val="none" w:sz="0" w:space="0" w:color="auto"/>
          </w:divBdr>
          <w:divsChild>
            <w:div w:id="1734158654">
              <w:marLeft w:val="0"/>
              <w:marRight w:val="0"/>
              <w:marTop w:val="0"/>
              <w:marBottom w:val="0"/>
              <w:divBdr>
                <w:top w:val="none" w:sz="0" w:space="0" w:color="auto"/>
                <w:left w:val="none" w:sz="0" w:space="0" w:color="auto"/>
                <w:bottom w:val="none" w:sz="0" w:space="0" w:color="auto"/>
                <w:right w:val="none" w:sz="0" w:space="0" w:color="auto"/>
              </w:divBdr>
              <w:divsChild>
                <w:div w:id="280576170">
                  <w:marLeft w:val="0"/>
                  <w:marRight w:val="0"/>
                  <w:marTop w:val="0"/>
                  <w:marBottom w:val="0"/>
                  <w:divBdr>
                    <w:top w:val="none" w:sz="0" w:space="0" w:color="auto"/>
                    <w:left w:val="none" w:sz="0" w:space="0" w:color="auto"/>
                    <w:bottom w:val="none" w:sz="0" w:space="0" w:color="auto"/>
                    <w:right w:val="none" w:sz="0" w:space="0" w:color="auto"/>
                  </w:divBdr>
                  <w:divsChild>
                    <w:div w:id="195385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hyperlink" Target="https://www.youtube.com/channel/UCdslLt7SWQf3kKG4SyYI6sg" TargetMode="External"/><Relationship Id="rId47" Type="http://schemas.openxmlformats.org/officeDocument/2006/relationships/hyperlink" Target="https://www.youtube.com/c/npo3/featured" TargetMode="External"/><Relationship Id="rId63" Type="http://schemas.openxmlformats.org/officeDocument/2006/relationships/image" Target="media/image22.png"/><Relationship Id="rId68" Type="http://schemas.openxmlformats.org/officeDocument/2006/relationships/image" Target="media/image26.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over.npo.nl/organisatie/missie-bestuur-en-bestel/omroepen-netten-en-zenders" TargetMode="External"/><Relationship Id="rId37" Type="http://schemas.openxmlformats.org/officeDocument/2006/relationships/hyperlink" Target="https://www.youtube.com/watch?v=mQCTYP4s6mc&amp;t=3s" TargetMode="External"/><Relationship Id="rId40" Type="http://schemas.openxmlformats.org/officeDocument/2006/relationships/hyperlink" Target="https://www.youtube.com/c/npo3/featured" TargetMode="External"/><Relationship Id="rId45" Type="http://schemas.openxmlformats.org/officeDocument/2006/relationships/hyperlink" Target="https://creatoracademy.youtube.com/page/lesson/discoverability-analytics?cid=analytics-series&amp;hl=nl" TargetMode="External"/><Relationship Id="rId53" Type="http://schemas.openxmlformats.org/officeDocument/2006/relationships/hyperlink" Target="https://www.youtube.com/c/npo3/channels" TargetMode="External"/><Relationship Id="rId58" Type="http://schemas.openxmlformats.org/officeDocument/2006/relationships/hyperlink" Target="https://www.youtube.com/watch?v=CdHWCGeLJlU" TargetMode="External"/><Relationship Id="rId66" Type="http://schemas.openxmlformats.org/officeDocument/2006/relationships/image" Target="media/image25.png"/><Relationship Id="rId74" Type="http://schemas.openxmlformats.org/officeDocument/2006/relationships/image" Target="media/image32.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support.google.com/youtube/answer/3027950?hl=nl&amp;ref_topic=9257884" TargetMode="External"/><Relationship Id="rId30" Type="http://schemas.openxmlformats.org/officeDocument/2006/relationships/hyperlink" Target="https://www.npo3.nl" TargetMode="External"/><Relationship Id="rId35" Type="http://schemas.openxmlformats.org/officeDocument/2006/relationships/hyperlink" Target="https://www.npo3.nl/spuiten-en-slikken" TargetMode="External"/><Relationship Id="rId43" Type="http://schemas.openxmlformats.org/officeDocument/2006/relationships/hyperlink" Target="https://www.youtube.com/c/WoodRocketTV/about" TargetMode="External"/><Relationship Id="rId48" Type="http://schemas.openxmlformats.org/officeDocument/2006/relationships/hyperlink" Target="https://www.youtube.com/channel/UCNmnXNeAFnk4w8-zb-TbMdQ" TargetMode="External"/><Relationship Id="rId56" Type="http://schemas.openxmlformats.org/officeDocument/2006/relationships/hyperlink" Target="https://www.youtube.com/channel/UCNmnXNeAFnk4w8-zb-TbMdQ" TargetMode="External"/><Relationship Id="rId64" Type="http://schemas.openxmlformats.org/officeDocument/2006/relationships/image" Target="media/image23.png"/><Relationship Id="rId69" Type="http://schemas.openxmlformats.org/officeDocument/2006/relationships/image" Target="media/image27.pn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hyperlink" Target="https://www.youtube.com/watch?v=_FQJX0t9D1o&amp;t=13s" TargetMode="External"/><Relationship Id="rId72"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over.npo.nl/organisatie/waar-staat-de-npo-voor" TargetMode="External"/><Relationship Id="rId38" Type="http://schemas.openxmlformats.org/officeDocument/2006/relationships/hyperlink" Target="https://www.youtube.com/watch?v=CdHWCGeLJlU" TargetMode="External"/><Relationship Id="rId46" Type="http://schemas.openxmlformats.org/officeDocument/2006/relationships/hyperlink" Target="https://www.youtube.com/channel/UCdslLt7SWQf3kKG4SyYI6sg" TargetMode="External"/><Relationship Id="rId59" Type="http://schemas.openxmlformats.org/officeDocument/2006/relationships/header" Target="header1.xml"/><Relationship Id="rId67" Type="http://schemas.openxmlformats.org/officeDocument/2006/relationships/image" Target="media/image250.png"/><Relationship Id="rId20" Type="http://schemas.openxmlformats.org/officeDocument/2006/relationships/image" Target="media/image14.png"/><Relationship Id="rId41" Type="http://schemas.openxmlformats.org/officeDocument/2006/relationships/hyperlink" Target="https://www.youtube.com/channel/UCNmnXNeAFnk4w8-zb-TbMdQ" TargetMode="External"/><Relationship Id="rId54" Type="http://schemas.openxmlformats.org/officeDocument/2006/relationships/hyperlink" Target="https://www.youtube.com/c/spuitenslikken/channels" TargetMode="External"/><Relationship Id="rId62" Type="http://schemas.openxmlformats.org/officeDocument/2006/relationships/image" Target="media/image21.png"/><Relationship Id="rId70" Type="http://schemas.openxmlformats.org/officeDocument/2006/relationships/image" Target="media/image28.png"/><Relationship Id="rId75"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nl.metrotime.be/2020/02/14/must-read/video-we-kijken-1-miljard-uur-per-dag-naar-youtube/" TargetMode="External"/><Relationship Id="rId36" Type="http://schemas.openxmlformats.org/officeDocument/2006/relationships/hyperlink" Target="https://www.youtube.com/user/brtvofficial" TargetMode="External"/><Relationship Id="rId49" Type="http://schemas.openxmlformats.org/officeDocument/2006/relationships/hyperlink" Target="https://www.youtube.com/watch?v=SMWzn8ZsVAU&amp;t=2s" TargetMode="External"/><Relationship Id="rId57" Type="http://schemas.openxmlformats.org/officeDocument/2006/relationships/hyperlink" Target="https://www.youtube.com" TargetMode="External"/><Relationship Id="rId10" Type="http://schemas.openxmlformats.org/officeDocument/2006/relationships/image" Target="media/image4.png"/><Relationship Id="rId31" Type="http://schemas.openxmlformats.org/officeDocument/2006/relationships/hyperlink" Target="https://www.npostart.nl" TargetMode="External"/><Relationship Id="rId44" Type="http://schemas.openxmlformats.org/officeDocument/2006/relationships/hyperlink" Target="https://creatoracademy.youtube.com/page/home?hl=nl" TargetMode="External"/><Relationship Id="rId52" Type="http://schemas.openxmlformats.org/officeDocument/2006/relationships/hyperlink" Target="https://www.youtube.com/watch?v=mQCTYP4s6mc&amp;t=3s" TargetMode="External"/><Relationship Id="rId60" Type="http://schemas.openxmlformats.org/officeDocument/2006/relationships/footer" Target="footer1.xml"/><Relationship Id="rId65" Type="http://schemas.openxmlformats.org/officeDocument/2006/relationships/image" Target="media/image24.png"/><Relationship Id="rId73"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www.youtube.com/watch?v=SMWzn8ZsVAU&amp;t=2s" TargetMode="External"/><Relationship Id="rId34" Type="http://schemas.openxmlformats.org/officeDocument/2006/relationships/hyperlink" Target="https://www.rtlnieuws.nl/tech/artikel/5099106/15-jaar-youtube-video-record-kanaal-records" TargetMode="External"/><Relationship Id="rId50" Type="http://schemas.openxmlformats.org/officeDocument/2006/relationships/hyperlink" Target="https://www.youtube.com/c/npo3/featured" TargetMode="External"/><Relationship Id="rId55" Type="http://schemas.openxmlformats.org/officeDocument/2006/relationships/hyperlink" Target="https://www.youtube.com/c/npo3/featured"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9.png"/><Relationship Id="rId2" Type="http://schemas.openxmlformats.org/officeDocument/2006/relationships/numbering" Target="numbering.xml"/><Relationship Id="rId29" Type="http://schemas.openxmlformats.org/officeDocument/2006/relationships/hyperlink" Target="https://over.npo.nl/download/nl/931"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npo3.nl/spuiten-en-slikken" TargetMode="External"/><Relationship Id="rId13" Type="http://schemas.openxmlformats.org/officeDocument/2006/relationships/hyperlink" Target="https://www.youtube.com/watch?v=SMWzn8ZsVAU&amp;t=2s" TargetMode="External"/><Relationship Id="rId18" Type="http://schemas.openxmlformats.org/officeDocument/2006/relationships/hyperlink" Target="https://www.youtube.com/c/WoodRocketTV/about" TargetMode="External"/><Relationship Id="rId3" Type="http://schemas.openxmlformats.org/officeDocument/2006/relationships/hyperlink" Target="https://over.npo.nl/organisatie/missie-bestuur-en-bestel/omroepen-netten-en-zenders" TargetMode="External"/><Relationship Id="rId21" Type="http://schemas.openxmlformats.org/officeDocument/2006/relationships/hyperlink" Target="https://nl.metrotime.be/2020/02/14/must-read/video-we-kijken-1-miljard-uur-per-dag-naar-youtube/" TargetMode="External"/><Relationship Id="rId7" Type="http://schemas.openxmlformats.org/officeDocument/2006/relationships/hyperlink" Target="https://www.npo3.nl" TargetMode="External"/><Relationship Id="rId12" Type="http://schemas.openxmlformats.org/officeDocument/2006/relationships/hyperlink" Target="https://www.rtlnieuws.nl/tech/artikel/5099106/15-jaar-youtube-video-record-kanaal-records" TargetMode="External"/><Relationship Id="rId17" Type="http://schemas.openxmlformats.org/officeDocument/2006/relationships/hyperlink" Target="https://creatoracademy.youtube.com/page/browse?hl=nl" TargetMode="External"/><Relationship Id="rId2" Type="http://schemas.openxmlformats.org/officeDocument/2006/relationships/hyperlink" Target="https://www.npostart.nl" TargetMode="External"/><Relationship Id="rId16" Type="http://schemas.openxmlformats.org/officeDocument/2006/relationships/hyperlink" Target="https://support.google.com/youtube/answer/3027950?hl=nl&amp;ref_topic=9257884" TargetMode="External"/><Relationship Id="rId20" Type="http://schemas.openxmlformats.org/officeDocument/2006/relationships/hyperlink" Target="https://creatoracademy.youtube.com/page/lesson/discoverability-analytics?cid=analytics-series&amp;hl=nl" TargetMode="External"/><Relationship Id="rId1" Type="http://schemas.openxmlformats.org/officeDocument/2006/relationships/hyperlink" Target="https://over.npo.nl/organisatie/waar-staat-de-npo-voor" TargetMode="External"/><Relationship Id="rId6" Type="http://schemas.openxmlformats.org/officeDocument/2006/relationships/hyperlink" Target="https://www.youtube.com/channel/UCdslLt7SWQf3kKG4SyYI6sg" TargetMode="External"/><Relationship Id="rId11" Type="http://schemas.openxmlformats.org/officeDocument/2006/relationships/hyperlink" Target="https://www.youtube.com/channel/UCdslLt7SWQf3kKG4SyYI6sg" TargetMode="External"/><Relationship Id="rId5" Type="http://schemas.openxmlformats.org/officeDocument/2006/relationships/hyperlink" Target="https://www.youtube.com/channel/UCNmnXNeAFnk4w8-zb-TbMdQ" TargetMode="External"/><Relationship Id="rId15" Type="http://schemas.openxmlformats.org/officeDocument/2006/relationships/hyperlink" Target="https://www.youtube.com/watch?v=CdHWCGeLJlU" TargetMode="External"/><Relationship Id="rId10" Type="http://schemas.openxmlformats.org/officeDocument/2006/relationships/hyperlink" Target="https://www.youtube.com/channel/UCNmnXNeAFnk4w8-zb-TbMdQ" TargetMode="External"/><Relationship Id="rId19" Type="http://schemas.openxmlformats.org/officeDocument/2006/relationships/hyperlink" Target="https://www.youtube.com/user/brtvofficial" TargetMode="External"/><Relationship Id="rId4" Type="http://schemas.openxmlformats.org/officeDocument/2006/relationships/hyperlink" Target="https://www.youtube.com/c/npo3/featured" TargetMode="External"/><Relationship Id="rId9" Type="http://schemas.openxmlformats.org/officeDocument/2006/relationships/hyperlink" Target="https://www.youtube.com/c/npo3/featured" TargetMode="External"/><Relationship Id="rId14" Type="http://schemas.openxmlformats.org/officeDocument/2006/relationships/hyperlink" Target="https://www.youtube.com/watch?v=mQCTYP4s6mc&amp;t=3s" TargetMode="External"/><Relationship Id="rId22" Type="http://schemas.openxmlformats.org/officeDocument/2006/relationships/hyperlink" Target="https://www.youtube.com/c/WoodRocketTV/abou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B9BED8-A107-3E4C-8107-8ED3FF6D7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77</Pages>
  <Words>21753</Words>
  <Characters>119646</Characters>
  <Application>Microsoft Office Word</Application>
  <DocSecurity>0</DocSecurity>
  <Lines>997</Lines>
  <Paragraphs>282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141117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Karreman, G.C. (Gijs)</dc:creator>
  <cp:keywords/>
  <dc:description/>
  <cp:lastModifiedBy>Karreman, G.C. (Gijs)</cp:lastModifiedBy>
  <cp:revision>23</cp:revision>
  <cp:lastPrinted>2021-04-02T13:08:00Z</cp:lastPrinted>
  <dcterms:created xsi:type="dcterms:W3CDTF">2021-04-14T08:52:00Z</dcterms:created>
  <dcterms:modified xsi:type="dcterms:W3CDTF">2021-04-16T08:49:00Z</dcterms:modified>
</cp:coreProperties>
</file>