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33A5" w14:textId="77777777" w:rsidR="00692890" w:rsidRDefault="00692890" w:rsidP="00692890">
      <w:pPr>
        <w:spacing w:line="480" w:lineRule="auto"/>
        <w:jc w:val="center"/>
        <w:rPr>
          <w:color w:val="000000"/>
        </w:rPr>
      </w:pPr>
    </w:p>
    <w:p w14:paraId="5291C973" w14:textId="77777777" w:rsidR="00692890" w:rsidRDefault="00692890" w:rsidP="00692890">
      <w:pPr>
        <w:spacing w:line="480" w:lineRule="auto"/>
        <w:jc w:val="center"/>
        <w:rPr>
          <w:color w:val="000000"/>
        </w:rPr>
      </w:pPr>
    </w:p>
    <w:p w14:paraId="5828DB49" w14:textId="77777777" w:rsidR="00692890" w:rsidRDefault="00692890" w:rsidP="00692890">
      <w:pPr>
        <w:spacing w:line="480" w:lineRule="auto"/>
        <w:jc w:val="center"/>
        <w:rPr>
          <w:color w:val="000000"/>
        </w:rPr>
      </w:pPr>
    </w:p>
    <w:p w14:paraId="443870AB" w14:textId="77777777" w:rsidR="00692890" w:rsidRDefault="00692890" w:rsidP="00692890">
      <w:pPr>
        <w:spacing w:line="480" w:lineRule="auto"/>
        <w:jc w:val="center"/>
        <w:rPr>
          <w:color w:val="000000"/>
        </w:rPr>
      </w:pPr>
    </w:p>
    <w:p w14:paraId="7877FBAB" w14:textId="77777777" w:rsidR="00692890" w:rsidRDefault="00692890" w:rsidP="00692890">
      <w:pPr>
        <w:spacing w:line="480" w:lineRule="auto"/>
        <w:jc w:val="center"/>
        <w:rPr>
          <w:color w:val="000000"/>
        </w:rPr>
      </w:pPr>
    </w:p>
    <w:p w14:paraId="3A105935" w14:textId="77777777" w:rsidR="00692890" w:rsidRPr="00692890" w:rsidRDefault="00692890" w:rsidP="00692890">
      <w:pPr>
        <w:spacing w:line="480" w:lineRule="auto"/>
        <w:jc w:val="center"/>
        <w:rPr>
          <w:rStyle w:val="normaltextrun"/>
          <w:lang w:val="en-GB"/>
        </w:rPr>
      </w:pPr>
      <w:r w:rsidRPr="00692890">
        <w:rPr>
          <w:rStyle w:val="normaltextrun"/>
          <w:lang w:val="en-GB"/>
        </w:rPr>
        <w:t>Perception and Visiting Intentions: A case study of the province of Groningen</w:t>
      </w:r>
    </w:p>
    <w:p w14:paraId="46047047" w14:textId="2DFEB579" w:rsidR="00692890" w:rsidRPr="00692890" w:rsidRDefault="00692890" w:rsidP="00692890">
      <w:pPr>
        <w:spacing w:line="480" w:lineRule="auto"/>
        <w:jc w:val="center"/>
      </w:pPr>
      <w:r w:rsidRPr="00692890">
        <w:rPr>
          <w:color w:val="000000"/>
        </w:rPr>
        <w:t>Lorena van Essen </w:t>
      </w:r>
    </w:p>
    <w:p w14:paraId="33541AE7" w14:textId="77777777" w:rsidR="00692890" w:rsidRPr="00692890" w:rsidRDefault="00692890" w:rsidP="00692890">
      <w:pPr>
        <w:spacing w:line="480" w:lineRule="auto"/>
        <w:jc w:val="center"/>
      </w:pPr>
      <w:r w:rsidRPr="00692890">
        <w:rPr>
          <w:color w:val="000000"/>
        </w:rPr>
        <w:t>Studentnumber: 6212727</w:t>
      </w:r>
    </w:p>
    <w:p w14:paraId="3C98D1DB" w14:textId="77777777" w:rsidR="00692890" w:rsidRPr="00692890" w:rsidRDefault="00692890" w:rsidP="00692890">
      <w:pPr>
        <w:spacing w:line="480" w:lineRule="auto"/>
        <w:jc w:val="center"/>
      </w:pPr>
      <w:r w:rsidRPr="00692890">
        <w:rPr>
          <w:color w:val="000000"/>
        </w:rPr>
        <w:t>Utrecht University</w:t>
      </w:r>
    </w:p>
    <w:p w14:paraId="4DB79267" w14:textId="71330F23" w:rsidR="00692890" w:rsidRPr="00692890" w:rsidRDefault="00692890" w:rsidP="00692890">
      <w:r w:rsidRPr="00692890">
        <w:br/>
      </w:r>
      <w:r w:rsidR="002934ED" w:rsidRPr="00692890">
        <w:rPr>
          <w:bdr w:val="none" w:sz="0" w:space="0" w:color="auto" w:frame="1"/>
        </w:rPr>
        <w:fldChar w:fldCharType="begin"/>
      </w:r>
      <w:r w:rsidR="002934ED" w:rsidRPr="00692890">
        <w:rPr>
          <w:bdr w:val="none" w:sz="0" w:space="0" w:color="auto" w:frame="1"/>
        </w:rPr>
        <w:instrText xml:space="preserve"> INCLUDEPICTURE "https://lh5.googleusercontent.com/1M7Ok8bSsyz2zPNcUA9qG94iN88p9IfKwRDYKxyQJ_dXpLvD76HLtnzkv0KrDi32Gr2KO874hQWMvH-ZKkfPQ4oHo3wi-zYg8OViIO37M1vPpwug4S6Co2ZZfWpwaK0TmMn63cNhk1omwF7ZVA" \* MERGEFORMATINET </w:instrText>
      </w:r>
      <w:r w:rsidR="002934ED" w:rsidRPr="00692890">
        <w:rPr>
          <w:bdr w:val="none" w:sz="0" w:space="0" w:color="auto" w:frame="1"/>
        </w:rPr>
        <w:fldChar w:fldCharType="separate"/>
      </w:r>
      <w:r w:rsidR="002934ED" w:rsidRPr="00692890">
        <w:rPr>
          <w:noProof/>
          <w:bdr w:val="none" w:sz="0" w:space="0" w:color="auto" w:frame="1"/>
        </w:rPr>
        <w:drawing>
          <wp:inline distT="0" distB="0" distL="0" distR="0" wp14:anchorId="4ED8936C" wp14:editId="659C6AAD">
            <wp:extent cx="5760720" cy="1585595"/>
            <wp:effectExtent l="0" t="0" r="0" b="0"/>
            <wp:docPr id="14" name="Afbeelding 1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85595"/>
                    </a:xfrm>
                    <a:prstGeom prst="rect">
                      <a:avLst/>
                    </a:prstGeom>
                    <a:noFill/>
                    <a:ln>
                      <a:noFill/>
                    </a:ln>
                  </pic:spPr>
                </pic:pic>
              </a:graphicData>
            </a:graphic>
          </wp:inline>
        </w:drawing>
      </w:r>
      <w:r w:rsidR="002934ED" w:rsidRPr="00692890">
        <w:rPr>
          <w:bdr w:val="none" w:sz="0" w:space="0" w:color="auto" w:frame="1"/>
        </w:rPr>
        <w:fldChar w:fldCharType="end"/>
      </w:r>
    </w:p>
    <w:p w14:paraId="16785D13" w14:textId="2BB20B0E" w:rsidR="00692890" w:rsidRPr="00692890" w:rsidRDefault="00692890" w:rsidP="00692890">
      <w:pPr>
        <w:spacing w:before="2160" w:line="480" w:lineRule="auto"/>
        <w:jc w:val="center"/>
        <w:outlineLvl w:val="0"/>
        <w:rPr>
          <w:b/>
          <w:bCs/>
          <w:kern w:val="36"/>
          <w:sz w:val="48"/>
          <w:szCs w:val="48"/>
          <w:lang w:val="en-US"/>
        </w:rPr>
      </w:pPr>
      <w:r w:rsidRPr="00692890">
        <w:rPr>
          <w:color w:val="000000"/>
          <w:kern w:val="36"/>
          <w:lang w:val="en-US"/>
        </w:rPr>
        <w:br/>
        <w:t>Author’s note:</w:t>
      </w:r>
    </w:p>
    <w:p w14:paraId="22976BB5" w14:textId="77777777" w:rsidR="00692890" w:rsidRDefault="00692890" w:rsidP="00692890">
      <w:pPr>
        <w:spacing w:after="240"/>
        <w:ind w:firstLine="720"/>
        <w:rPr>
          <w:color w:val="000000"/>
          <w:lang w:val="en-US"/>
        </w:rPr>
      </w:pPr>
      <w:r w:rsidRPr="00692890">
        <w:rPr>
          <w:b/>
          <w:bCs/>
          <w:color w:val="000000"/>
          <w:lang w:val="en-US"/>
        </w:rPr>
        <w:t>First reader and thesis supervisor</w:t>
      </w:r>
      <w:r w:rsidRPr="00692890">
        <w:rPr>
          <w:color w:val="000000"/>
          <w:lang w:val="en-US"/>
        </w:rPr>
        <w:t xml:space="preserve"> </w:t>
      </w:r>
      <w:r w:rsidRPr="00692890">
        <w:rPr>
          <w:color w:val="000000"/>
          <w:lang w:val="en-US"/>
        </w:rPr>
        <w:tab/>
        <w:t>Dr. Matthias Kern</w:t>
      </w:r>
    </w:p>
    <w:p w14:paraId="46B8BEFB" w14:textId="5A203849" w:rsidR="00F32FD8" w:rsidRPr="00692890" w:rsidRDefault="00F32FD8" w:rsidP="00692890">
      <w:pPr>
        <w:spacing w:after="240"/>
        <w:ind w:firstLine="720"/>
        <w:rPr>
          <w:lang w:val="en-US"/>
        </w:rPr>
      </w:pPr>
      <w:r w:rsidRPr="00F32FD8">
        <w:rPr>
          <w:b/>
          <w:bCs/>
          <w:color w:val="000000"/>
          <w:lang w:val="en-US"/>
        </w:rPr>
        <w:t>Second reader</w:t>
      </w:r>
      <w:r>
        <w:rPr>
          <w:b/>
          <w:bCs/>
          <w:color w:val="000000"/>
          <w:lang w:val="en-US"/>
        </w:rPr>
        <w:tab/>
      </w:r>
      <w:r>
        <w:rPr>
          <w:b/>
          <w:bCs/>
          <w:color w:val="000000"/>
          <w:lang w:val="en-US"/>
        </w:rPr>
        <w:tab/>
      </w:r>
      <w:r>
        <w:rPr>
          <w:b/>
          <w:bCs/>
          <w:color w:val="000000"/>
          <w:lang w:val="en-US"/>
        </w:rPr>
        <w:tab/>
      </w:r>
      <w:r w:rsidR="008E7A17">
        <w:rPr>
          <w:color w:val="000000"/>
          <w:lang w:val="en-US"/>
        </w:rPr>
        <w:t xml:space="preserve">Dr. </w:t>
      </w:r>
      <w:r>
        <w:rPr>
          <w:color w:val="000000"/>
          <w:lang w:val="en-US"/>
        </w:rPr>
        <w:t>Vardan Barse</w:t>
      </w:r>
      <w:r w:rsidR="008E7A17">
        <w:rPr>
          <w:color w:val="000000"/>
          <w:lang w:val="en-US"/>
        </w:rPr>
        <w:t>gyan</w:t>
      </w:r>
    </w:p>
    <w:p w14:paraId="2F057674" w14:textId="77777777" w:rsidR="00692890" w:rsidRPr="00692890" w:rsidRDefault="00692890" w:rsidP="00692890">
      <w:pPr>
        <w:spacing w:after="240"/>
        <w:ind w:firstLine="720"/>
        <w:rPr>
          <w:lang w:val="en-US"/>
        </w:rPr>
      </w:pPr>
      <w:r w:rsidRPr="00692890">
        <w:rPr>
          <w:b/>
          <w:bCs/>
          <w:color w:val="000000"/>
          <w:lang w:val="en-US"/>
        </w:rPr>
        <w:t>Master</w:t>
      </w:r>
      <w:r w:rsidRPr="00692890">
        <w:rPr>
          <w:color w:val="000000"/>
          <w:lang w:val="en-US"/>
        </w:rPr>
        <w:tab/>
      </w:r>
      <w:r w:rsidRPr="00692890">
        <w:rPr>
          <w:color w:val="000000"/>
          <w:lang w:val="en-US"/>
        </w:rPr>
        <w:tab/>
      </w:r>
      <w:r w:rsidRPr="00692890">
        <w:rPr>
          <w:color w:val="000000"/>
          <w:lang w:val="en-US"/>
        </w:rPr>
        <w:tab/>
      </w:r>
      <w:r w:rsidRPr="00692890">
        <w:rPr>
          <w:color w:val="000000"/>
          <w:lang w:val="en-US"/>
        </w:rPr>
        <w:tab/>
        <w:t>Sociology: Contemporary Social Problems</w:t>
      </w:r>
    </w:p>
    <w:p w14:paraId="7F9E0AEA" w14:textId="04586D13" w:rsidR="00692890" w:rsidRDefault="00692890" w:rsidP="00692890">
      <w:pPr>
        <w:spacing w:after="240"/>
        <w:ind w:firstLine="720"/>
        <w:rPr>
          <w:color w:val="000000"/>
          <w:lang w:val="en-US"/>
        </w:rPr>
      </w:pPr>
      <w:r w:rsidRPr="00692890">
        <w:rPr>
          <w:b/>
          <w:bCs/>
          <w:color w:val="000000"/>
          <w:lang w:val="en-US"/>
        </w:rPr>
        <w:t>Faculty</w:t>
      </w:r>
      <w:r w:rsidRPr="00692890">
        <w:rPr>
          <w:color w:val="000000"/>
          <w:lang w:val="en-US"/>
        </w:rPr>
        <w:t xml:space="preserve"> </w:t>
      </w:r>
      <w:r w:rsidRPr="00692890">
        <w:rPr>
          <w:color w:val="000000"/>
          <w:lang w:val="en-US"/>
        </w:rPr>
        <w:tab/>
      </w:r>
      <w:r w:rsidRPr="00692890">
        <w:rPr>
          <w:color w:val="000000"/>
          <w:lang w:val="en-US"/>
        </w:rPr>
        <w:tab/>
      </w:r>
      <w:r w:rsidRPr="00692890">
        <w:rPr>
          <w:color w:val="000000"/>
          <w:lang w:val="en-US"/>
        </w:rPr>
        <w:tab/>
      </w:r>
      <w:r w:rsidRPr="00692890">
        <w:rPr>
          <w:color w:val="000000"/>
          <w:lang w:val="en-US"/>
        </w:rPr>
        <w:tab/>
        <w:t>Social Sciences </w:t>
      </w:r>
    </w:p>
    <w:p w14:paraId="42EB91DC" w14:textId="62590A36" w:rsidR="00063793" w:rsidRPr="00692890" w:rsidRDefault="00063793" w:rsidP="00063793">
      <w:pPr>
        <w:spacing w:after="240"/>
        <w:rPr>
          <w:lang w:val="en-US"/>
        </w:rPr>
      </w:pPr>
      <w:r>
        <w:rPr>
          <w:color w:val="000000"/>
          <w:lang w:val="en-US"/>
        </w:rPr>
        <w:tab/>
      </w:r>
      <w:r>
        <w:rPr>
          <w:b/>
          <w:bCs/>
          <w:color w:val="000000"/>
          <w:lang w:val="en-US"/>
        </w:rPr>
        <w:t>Date</w:t>
      </w:r>
      <w:r>
        <w:rPr>
          <w:b/>
          <w:bCs/>
          <w:color w:val="000000"/>
          <w:lang w:val="en-US"/>
        </w:rPr>
        <w:tab/>
      </w:r>
      <w:r>
        <w:rPr>
          <w:b/>
          <w:bCs/>
          <w:color w:val="000000"/>
          <w:lang w:val="en-US"/>
        </w:rPr>
        <w:tab/>
      </w:r>
      <w:r>
        <w:rPr>
          <w:b/>
          <w:bCs/>
          <w:color w:val="000000"/>
          <w:lang w:val="en-US"/>
        </w:rPr>
        <w:tab/>
      </w:r>
      <w:r>
        <w:rPr>
          <w:b/>
          <w:bCs/>
          <w:color w:val="000000"/>
          <w:lang w:val="en-US"/>
        </w:rPr>
        <w:tab/>
      </w:r>
      <w:r>
        <w:rPr>
          <w:b/>
          <w:bCs/>
          <w:color w:val="000000"/>
          <w:lang w:val="en-US"/>
        </w:rPr>
        <w:tab/>
      </w:r>
      <w:r>
        <w:rPr>
          <w:color w:val="000000"/>
          <w:lang w:val="en-US"/>
        </w:rPr>
        <w:t>24 June 2022</w:t>
      </w:r>
    </w:p>
    <w:p w14:paraId="5B6B2173" w14:textId="49439D9A" w:rsidR="00692890" w:rsidRPr="00A204EF" w:rsidRDefault="00692890" w:rsidP="00692890">
      <w:pPr>
        <w:spacing w:after="240"/>
        <w:ind w:firstLine="720"/>
        <w:rPr>
          <w:color w:val="000000"/>
          <w:shd w:val="clear" w:color="auto" w:fill="FFFF00"/>
          <w:lang w:val="en-US"/>
        </w:rPr>
      </w:pPr>
      <w:r>
        <w:rPr>
          <w:b/>
          <w:bCs/>
          <w:lang w:val="en-US"/>
        </w:rPr>
        <w:t>Wordcount</w:t>
      </w:r>
      <w:r w:rsidR="00A204EF">
        <w:rPr>
          <w:b/>
          <w:bCs/>
          <w:lang w:val="en-US"/>
        </w:rPr>
        <w:tab/>
      </w:r>
      <w:r w:rsidR="00A204EF">
        <w:rPr>
          <w:b/>
          <w:bCs/>
          <w:lang w:val="en-US"/>
        </w:rPr>
        <w:tab/>
      </w:r>
      <w:r w:rsidR="00A204EF">
        <w:rPr>
          <w:b/>
          <w:bCs/>
          <w:lang w:val="en-US"/>
        </w:rPr>
        <w:tab/>
      </w:r>
      <w:r w:rsidR="00A204EF">
        <w:rPr>
          <w:b/>
          <w:bCs/>
          <w:lang w:val="en-US"/>
        </w:rPr>
        <w:tab/>
      </w:r>
      <w:r w:rsidR="00A204EF">
        <w:rPr>
          <w:lang w:val="en-US"/>
        </w:rPr>
        <w:t>7901</w:t>
      </w:r>
    </w:p>
    <w:p w14:paraId="76211DFF" w14:textId="77777777" w:rsidR="00692890" w:rsidRPr="00692890" w:rsidRDefault="00692890" w:rsidP="00692890">
      <w:pPr>
        <w:rPr>
          <w:lang w:val="en-US"/>
        </w:rPr>
      </w:pPr>
    </w:p>
    <w:p w14:paraId="48F9C5F8" w14:textId="4B33AEA1" w:rsidR="008F2F6C" w:rsidRDefault="00692890" w:rsidP="00692890">
      <w:pPr>
        <w:jc w:val="center"/>
        <w:rPr>
          <w:rStyle w:val="normaltextrun"/>
          <w:b/>
          <w:bCs/>
          <w:lang w:val="en-GB"/>
        </w:rPr>
      </w:pPr>
      <w:r>
        <w:rPr>
          <w:rStyle w:val="normaltextrun"/>
          <w:b/>
          <w:bCs/>
          <w:lang w:val="en-GB"/>
        </w:rPr>
        <w:t>A</w:t>
      </w:r>
      <w:r w:rsidR="008F2F6C">
        <w:rPr>
          <w:rStyle w:val="normaltextrun"/>
          <w:b/>
          <w:bCs/>
          <w:lang w:val="en-GB"/>
        </w:rPr>
        <w:t>bstract</w:t>
      </w:r>
    </w:p>
    <w:p w14:paraId="193485A6" w14:textId="4201ECF8" w:rsidR="008F2F6C" w:rsidRDefault="008F2F6C" w:rsidP="007957F8">
      <w:pPr>
        <w:spacing w:line="480" w:lineRule="auto"/>
        <w:rPr>
          <w:rStyle w:val="normaltextrun"/>
          <w:b/>
          <w:bCs/>
          <w:lang w:val="en-GB"/>
        </w:rPr>
      </w:pPr>
    </w:p>
    <w:p w14:paraId="73C7A3C4" w14:textId="4C447DB0" w:rsidR="007D6BF6" w:rsidRDefault="00A204EF" w:rsidP="00A87F4E">
      <w:pPr>
        <w:spacing w:after="160" w:line="480" w:lineRule="auto"/>
        <w:jc w:val="both"/>
        <w:rPr>
          <w:rStyle w:val="normaltextrun"/>
          <w:rFonts w:ascii="Times" w:hAnsi="Times"/>
          <w:lang w:val="en-GB"/>
        </w:rPr>
      </w:pPr>
      <w:r>
        <w:rPr>
          <w:rStyle w:val="normaltextrun"/>
          <w:rFonts w:ascii="Times" w:hAnsi="Times"/>
          <w:lang w:val="en-GB"/>
        </w:rPr>
        <w:t>Whether someone is likely to</w:t>
      </w:r>
      <w:r w:rsidR="007B7A26">
        <w:rPr>
          <w:rStyle w:val="normaltextrun"/>
          <w:rFonts w:ascii="Times" w:hAnsi="Times"/>
          <w:lang w:val="en-GB"/>
        </w:rPr>
        <w:t xml:space="preserve"> recommend a visit to a province or particular place to other is dependent on a few factors. </w:t>
      </w:r>
      <w:r w:rsidR="003B11E9">
        <w:rPr>
          <w:rStyle w:val="normaltextrun"/>
          <w:rFonts w:ascii="Times" w:hAnsi="Times"/>
          <w:lang w:val="en-GB"/>
        </w:rPr>
        <w:t xml:space="preserve">Perception is argued to play a big role in deciding </w:t>
      </w:r>
      <w:r w:rsidR="00C9209C">
        <w:rPr>
          <w:rStyle w:val="normaltextrun"/>
          <w:rFonts w:ascii="Times" w:hAnsi="Times"/>
          <w:lang w:val="en-GB"/>
        </w:rPr>
        <w:t xml:space="preserve">whether someone actually recommends a visit to others. </w:t>
      </w:r>
      <w:r w:rsidR="007B7A26">
        <w:rPr>
          <w:rStyle w:val="normaltextrun"/>
          <w:rFonts w:ascii="Times" w:hAnsi="Times"/>
          <w:lang w:val="en-GB"/>
        </w:rPr>
        <w:t xml:space="preserve">This study takes Groningen as a case study in analyses what constructs such as attractiveness, image development and time contribute to the </w:t>
      </w:r>
      <w:r w:rsidR="00A87F4E">
        <w:rPr>
          <w:rStyle w:val="normaltextrun"/>
          <w:rFonts w:ascii="Times" w:hAnsi="Times"/>
          <w:lang w:val="en-GB"/>
        </w:rPr>
        <w:t>Image Sentiment Index or NPS-score. Attractiveness and time are d</w:t>
      </w:r>
      <w:r w:rsidR="001D30A8">
        <w:rPr>
          <w:rStyle w:val="normaltextrun"/>
          <w:rFonts w:ascii="Times" w:hAnsi="Times"/>
          <w:lang w:val="en-GB"/>
        </w:rPr>
        <w:t>e</w:t>
      </w:r>
      <w:r w:rsidR="00A87F4E">
        <w:rPr>
          <w:rStyle w:val="normaltextrun"/>
          <w:rFonts w:ascii="Times" w:hAnsi="Times"/>
          <w:lang w:val="en-GB"/>
        </w:rPr>
        <w:t>con</w:t>
      </w:r>
      <w:r w:rsidR="001D30A8">
        <w:rPr>
          <w:rStyle w:val="normaltextrun"/>
          <w:rFonts w:ascii="Times" w:hAnsi="Times"/>
          <w:lang w:val="en-GB"/>
        </w:rPr>
        <w:t>s</w:t>
      </w:r>
      <w:r w:rsidR="00A87F4E">
        <w:rPr>
          <w:rStyle w:val="normaltextrun"/>
          <w:rFonts w:ascii="Times" w:hAnsi="Times"/>
          <w:lang w:val="en-GB"/>
        </w:rPr>
        <w:t>tructed i</w:t>
      </w:r>
      <w:r w:rsidR="001D30A8">
        <w:rPr>
          <w:rStyle w:val="normaltextrun"/>
          <w:rFonts w:ascii="Times" w:hAnsi="Times"/>
          <w:lang w:val="en-GB"/>
        </w:rPr>
        <w:t>nto three main concepts</w:t>
      </w:r>
      <w:r w:rsidR="00543951">
        <w:rPr>
          <w:rStyle w:val="normaltextrun"/>
          <w:rFonts w:ascii="Times" w:hAnsi="Times"/>
          <w:lang w:val="en-GB"/>
        </w:rPr>
        <w:t xml:space="preserve">: leisure, work and living. </w:t>
      </w:r>
      <w:r w:rsidR="00EE2F89">
        <w:rPr>
          <w:rStyle w:val="normaltextrun"/>
          <w:rFonts w:ascii="Times" w:hAnsi="Times"/>
          <w:lang w:val="en-GB"/>
        </w:rPr>
        <w:t>Participants</w:t>
      </w:r>
      <w:r w:rsidR="007D6BF6">
        <w:rPr>
          <w:rStyle w:val="normaltextrun"/>
          <w:rFonts w:ascii="Times" w:hAnsi="Times"/>
          <w:lang w:val="en-GB"/>
        </w:rPr>
        <w:t xml:space="preserve"> through Kantar Public’s panel </w:t>
      </w:r>
      <w:r w:rsidR="00EE2F89">
        <w:rPr>
          <w:rStyle w:val="normaltextrun"/>
          <w:rFonts w:ascii="Times" w:hAnsi="Times"/>
          <w:lang w:val="en-GB"/>
        </w:rPr>
        <w:t xml:space="preserve">all over the Netherlands aged 16 or older </w:t>
      </w:r>
      <w:r w:rsidR="007D6BF6">
        <w:rPr>
          <w:rStyle w:val="normaltextrun"/>
          <w:rFonts w:ascii="Times" w:hAnsi="Times"/>
          <w:lang w:val="en-GB"/>
        </w:rPr>
        <w:t xml:space="preserve">have been asked to fill in an online survey. </w:t>
      </w:r>
      <w:r w:rsidR="00543951">
        <w:rPr>
          <w:rStyle w:val="normaltextrun"/>
          <w:rFonts w:ascii="Times" w:hAnsi="Times"/>
          <w:lang w:val="en-GB"/>
        </w:rPr>
        <w:t xml:space="preserve">Overall results </w:t>
      </w:r>
      <w:r w:rsidR="00EE2F89">
        <w:rPr>
          <w:rStyle w:val="normaltextrun"/>
          <w:rFonts w:ascii="Times" w:hAnsi="Times"/>
          <w:lang w:val="en-GB"/>
        </w:rPr>
        <w:t xml:space="preserve">done in various regression analyses </w:t>
      </w:r>
      <w:r w:rsidR="00543951">
        <w:rPr>
          <w:rStyle w:val="normaltextrun"/>
          <w:rFonts w:ascii="Times" w:hAnsi="Times"/>
          <w:lang w:val="en-GB"/>
        </w:rPr>
        <w:t xml:space="preserve">demonstrate that </w:t>
      </w:r>
      <w:r w:rsidR="00997E99">
        <w:rPr>
          <w:rStyle w:val="normaltextrun"/>
          <w:rFonts w:ascii="Times" w:hAnsi="Times"/>
          <w:lang w:val="en-GB"/>
        </w:rPr>
        <w:t>leisure has the strongest effect on the NPS-score</w:t>
      </w:r>
      <w:r w:rsidR="00EE2F89">
        <w:rPr>
          <w:rStyle w:val="normaltextrun"/>
          <w:rFonts w:ascii="Times" w:hAnsi="Times"/>
          <w:lang w:val="en-GB"/>
        </w:rPr>
        <w:t xml:space="preserve"> and the concept living also shows significant results. Work related activities do not appear to be correlated with an increased </w:t>
      </w:r>
      <w:r w:rsidR="007D6BF6">
        <w:rPr>
          <w:rStyle w:val="normaltextrun"/>
          <w:rFonts w:ascii="Times" w:hAnsi="Times"/>
          <w:lang w:val="en-GB"/>
        </w:rPr>
        <w:t>chance of recommending a visit.</w:t>
      </w:r>
    </w:p>
    <w:p w14:paraId="3B808604" w14:textId="4FB48D81" w:rsidR="00A204EF" w:rsidRDefault="007D6BF6" w:rsidP="00A87F4E">
      <w:pPr>
        <w:spacing w:after="160" w:line="480" w:lineRule="auto"/>
        <w:jc w:val="both"/>
        <w:rPr>
          <w:rStyle w:val="normaltextrun"/>
          <w:rFonts w:ascii="Times" w:hAnsi="Times"/>
          <w:b/>
          <w:bCs/>
          <w:lang w:val="en-GB"/>
        </w:rPr>
      </w:pPr>
      <w:r>
        <w:rPr>
          <w:rStyle w:val="normaltextrun"/>
          <w:rFonts w:ascii="Times" w:hAnsi="Times"/>
          <w:i/>
          <w:iCs/>
          <w:lang w:val="en-GB"/>
        </w:rPr>
        <w:t xml:space="preserve">Keywords: </w:t>
      </w:r>
      <w:r w:rsidR="003B11E9">
        <w:rPr>
          <w:rStyle w:val="normaltextrun"/>
          <w:rFonts w:ascii="Times" w:hAnsi="Times"/>
          <w:lang w:val="en-GB"/>
        </w:rPr>
        <w:t xml:space="preserve">ISI, NPS-score, </w:t>
      </w:r>
      <w:r w:rsidR="00C9209C">
        <w:rPr>
          <w:rStyle w:val="normaltextrun"/>
          <w:rFonts w:ascii="Times" w:hAnsi="Times"/>
          <w:lang w:val="en-GB"/>
        </w:rPr>
        <w:t xml:space="preserve">Groningen, perception of place, </w:t>
      </w:r>
      <w:r w:rsidR="004934ED">
        <w:rPr>
          <w:rStyle w:val="normaltextrun"/>
          <w:rFonts w:ascii="Times" w:hAnsi="Times"/>
          <w:lang w:val="en-GB"/>
        </w:rPr>
        <w:t xml:space="preserve">attractiveness of place, image development of place, time spent in place </w:t>
      </w:r>
      <w:r w:rsidR="00A204EF">
        <w:rPr>
          <w:rStyle w:val="normaltextrun"/>
          <w:rFonts w:ascii="Times" w:hAnsi="Times"/>
          <w:b/>
          <w:bCs/>
          <w:lang w:val="en-GB"/>
        </w:rPr>
        <w:br w:type="page"/>
      </w:r>
    </w:p>
    <w:p w14:paraId="692AF4B5" w14:textId="5EECBFA2" w:rsidR="0050316D" w:rsidRPr="0050316D" w:rsidRDefault="0050316D" w:rsidP="0050316D">
      <w:pPr>
        <w:spacing w:after="160" w:line="480" w:lineRule="auto"/>
        <w:jc w:val="center"/>
        <w:rPr>
          <w:rStyle w:val="normaltextrun"/>
          <w:rFonts w:ascii="Times" w:hAnsi="Times"/>
          <w:b/>
          <w:bCs/>
          <w:lang w:val="en-GB"/>
        </w:rPr>
      </w:pPr>
      <w:r w:rsidRPr="0050316D">
        <w:rPr>
          <w:rStyle w:val="normaltextrun"/>
          <w:rFonts w:ascii="Times" w:hAnsi="Times"/>
          <w:b/>
          <w:bCs/>
          <w:lang w:val="en-GB"/>
        </w:rPr>
        <w:lastRenderedPageBreak/>
        <w:t>Table of Contents</w:t>
      </w:r>
    </w:p>
    <w:p w14:paraId="62E8303C" w14:textId="3F7CD322" w:rsidR="0050316D" w:rsidRPr="003325A5" w:rsidRDefault="0050316D" w:rsidP="003325A5">
      <w:pPr>
        <w:pStyle w:val="ListParagraph"/>
        <w:numPr>
          <w:ilvl w:val="0"/>
          <w:numId w:val="8"/>
        </w:numPr>
        <w:spacing w:line="360" w:lineRule="auto"/>
        <w:rPr>
          <w:rStyle w:val="normaltextrun"/>
          <w:rFonts w:ascii="Times" w:hAnsi="Times"/>
          <w:lang w:val="en-GB"/>
        </w:rPr>
      </w:pPr>
      <w:r w:rsidRPr="003325A5">
        <w:rPr>
          <w:rStyle w:val="normaltextrun"/>
          <w:rFonts w:ascii="Times" w:hAnsi="Times"/>
          <w:lang w:val="en-GB"/>
        </w:rPr>
        <w:t>Introduction</w:t>
      </w:r>
      <w:r w:rsidR="003325A5" w:rsidRPr="003325A5">
        <w:rPr>
          <w:rStyle w:val="normaltextrun"/>
          <w:rFonts w:ascii="Times" w:hAnsi="Times"/>
          <w:lang w:val="en-GB"/>
        </w:rPr>
        <w:tab/>
      </w:r>
      <w:r w:rsidR="003325A5" w:rsidRPr="003325A5">
        <w:rPr>
          <w:rStyle w:val="normaltextrun"/>
          <w:rFonts w:ascii="Times" w:hAnsi="Times"/>
          <w:lang w:val="en-GB"/>
        </w:rPr>
        <w:tab/>
      </w:r>
      <w:r w:rsidR="003325A5" w:rsidRPr="003325A5">
        <w:rPr>
          <w:rStyle w:val="normaltextrun"/>
          <w:rFonts w:ascii="Times" w:hAnsi="Times"/>
          <w:lang w:val="en-GB"/>
        </w:rPr>
        <w:tab/>
      </w:r>
      <w:r w:rsidR="003325A5" w:rsidRPr="003325A5">
        <w:rPr>
          <w:rStyle w:val="normaltextrun"/>
          <w:rFonts w:ascii="Times" w:hAnsi="Times"/>
          <w:lang w:val="en-GB"/>
        </w:rPr>
        <w:tab/>
      </w:r>
      <w:r w:rsidR="003325A5" w:rsidRPr="003325A5">
        <w:rPr>
          <w:rStyle w:val="normaltextrun"/>
          <w:rFonts w:ascii="Times" w:hAnsi="Times"/>
          <w:lang w:val="en-GB"/>
        </w:rPr>
        <w:tab/>
      </w:r>
      <w:r w:rsidR="003325A5" w:rsidRPr="003325A5">
        <w:rPr>
          <w:rStyle w:val="normaltextrun"/>
          <w:rFonts w:ascii="Times" w:hAnsi="Times"/>
          <w:lang w:val="en-GB"/>
        </w:rPr>
        <w:tab/>
      </w:r>
      <w:r w:rsidR="003325A5" w:rsidRPr="003325A5">
        <w:rPr>
          <w:rStyle w:val="normaltextrun"/>
          <w:rFonts w:ascii="Times" w:hAnsi="Times"/>
          <w:lang w:val="en-GB"/>
        </w:rPr>
        <w:tab/>
      </w:r>
      <w:r w:rsidR="003325A5" w:rsidRPr="003325A5">
        <w:rPr>
          <w:rStyle w:val="normaltextrun"/>
          <w:rFonts w:ascii="Times" w:hAnsi="Times"/>
          <w:lang w:val="en-GB"/>
        </w:rPr>
        <w:tab/>
      </w:r>
      <w:r w:rsidR="003325A5" w:rsidRPr="003325A5">
        <w:rPr>
          <w:rStyle w:val="normaltextrun"/>
          <w:rFonts w:ascii="Times" w:hAnsi="Times"/>
          <w:lang w:val="en-GB"/>
        </w:rPr>
        <w:tab/>
      </w:r>
      <w:r w:rsidR="003325A5" w:rsidRPr="003325A5">
        <w:rPr>
          <w:rStyle w:val="normaltextrun"/>
          <w:rFonts w:ascii="Times" w:hAnsi="Times"/>
          <w:lang w:val="en-GB"/>
        </w:rPr>
        <w:tab/>
        <w:t>4</w:t>
      </w:r>
    </w:p>
    <w:p w14:paraId="0D741192" w14:textId="03FB4246" w:rsidR="0050316D" w:rsidRPr="003325A5" w:rsidRDefault="0050316D" w:rsidP="003325A5">
      <w:pPr>
        <w:pStyle w:val="ListParagraph"/>
        <w:numPr>
          <w:ilvl w:val="0"/>
          <w:numId w:val="8"/>
        </w:numPr>
        <w:spacing w:line="360" w:lineRule="auto"/>
        <w:rPr>
          <w:rStyle w:val="normaltextrun"/>
          <w:rFonts w:ascii="Times" w:hAnsi="Times"/>
          <w:lang w:val="en-GB"/>
        </w:rPr>
      </w:pPr>
      <w:r w:rsidRPr="003325A5">
        <w:rPr>
          <w:rStyle w:val="normaltextrun"/>
          <w:rFonts w:ascii="Times New Roman" w:hAnsi="Times New Roman" w:cs="Times New Roman"/>
          <w:lang w:val="en-GB"/>
        </w:rPr>
        <w:t>Theory and Literature Framework</w:t>
      </w:r>
      <w:r w:rsidRPr="003325A5">
        <w:rPr>
          <w:rStyle w:val="normaltextrun"/>
          <w:rFonts w:ascii="Times" w:hAnsi="Times"/>
          <w:sz w:val="21"/>
          <w:szCs w:val="21"/>
          <w:lang w:val="en-GB"/>
        </w:rPr>
        <w:tab/>
      </w:r>
      <w:r w:rsidR="003325A5" w:rsidRPr="003325A5">
        <w:rPr>
          <w:rStyle w:val="normaltextrun"/>
          <w:rFonts w:ascii="Times" w:hAnsi="Times"/>
          <w:sz w:val="21"/>
          <w:szCs w:val="21"/>
          <w:lang w:val="en-GB"/>
        </w:rPr>
        <w:tab/>
      </w:r>
      <w:r w:rsidR="003325A5" w:rsidRPr="003325A5">
        <w:rPr>
          <w:rStyle w:val="normaltextrun"/>
          <w:rFonts w:ascii="Times" w:hAnsi="Times"/>
          <w:sz w:val="21"/>
          <w:szCs w:val="21"/>
          <w:lang w:val="en-GB"/>
        </w:rPr>
        <w:tab/>
      </w:r>
      <w:r w:rsidR="003325A5" w:rsidRPr="003325A5">
        <w:rPr>
          <w:rStyle w:val="normaltextrun"/>
          <w:rFonts w:ascii="Times" w:hAnsi="Times"/>
          <w:sz w:val="21"/>
          <w:szCs w:val="21"/>
          <w:lang w:val="en-GB"/>
        </w:rPr>
        <w:tab/>
      </w:r>
      <w:r w:rsidR="003325A5" w:rsidRPr="003325A5">
        <w:rPr>
          <w:rStyle w:val="normaltextrun"/>
          <w:rFonts w:ascii="Times" w:hAnsi="Times"/>
          <w:sz w:val="21"/>
          <w:szCs w:val="21"/>
          <w:lang w:val="en-GB"/>
        </w:rPr>
        <w:tab/>
      </w:r>
      <w:r w:rsidR="003325A5" w:rsidRPr="003325A5">
        <w:rPr>
          <w:rStyle w:val="normaltextrun"/>
          <w:rFonts w:ascii="Times" w:hAnsi="Times"/>
          <w:sz w:val="21"/>
          <w:szCs w:val="21"/>
          <w:lang w:val="en-GB"/>
        </w:rPr>
        <w:tab/>
      </w:r>
      <w:r w:rsidR="003325A5" w:rsidRPr="003325A5">
        <w:rPr>
          <w:rStyle w:val="normaltextrun"/>
          <w:rFonts w:ascii="Times" w:hAnsi="Times"/>
          <w:sz w:val="21"/>
          <w:szCs w:val="21"/>
          <w:lang w:val="en-GB"/>
        </w:rPr>
        <w:tab/>
        <w:t>7</w:t>
      </w:r>
    </w:p>
    <w:p w14:paraId="4ADDB3DE" w14:textId="33880E36" w:rsidR="0050316D" w:rsidRPr="003325A5" w:rsidRDefault="0050316D" w:rsidP="003325A5">
      <w:pPr>
        <w:pStyle w:val="NoSpacing"/>
        <w:spacing w:line="360" w:lineRule="auto"/>
        <w:ind w:firstLine="708"/>
        <w:rPr>
          <w:rStyle w:val="normaltextrun"/>
          <w:rFonts w:ascii="Times New Roman" w:hAnsi="Times New Roman" w:cs="Times New Roman"/>
          <w:lang w:val="en-US"/>
        </w:rPr>
      </w:pPr>
      <w:r w:rsidRPr="003325A5">
        <w:rPr>
          <w:rStyle w:val="normaltextrun"/>
          <w:rFonts w:ascii="Times New Roman" w:hAnsi="Times New Roman" w:cs="Times New Roman"/>
          <w:lang w:val="en-US"/>
        </w:rPr>
        <w:t>2.1 Image Sentiment Index (ISI) (or NPS-score)</w:t>
      </w:r>
      <w:r w:rsidR="003325A5" w:rsidRPr="003325A5">
        <w:rPr>
          <w:rStyle w:val="normaltextrun"/>
          <w:rFonts w:ascii="Times New Roman" w:hAnsi="Times New Roman" w:cs="Times New Roman"/>
          <w:lang w:val="en-US"/>
        </w:rPr>
        <w:tab/>
      </w:r>
      <w:r w:rsidR="003325A5" w:rsidRPr="003325A5">
        <w:rPr>
          <w:rStyle w:val="normaltextrun"/>
          <w:rFonts w:ascii="Times New Roman" w:hAnsi="Times New Roman" w:cs="Times New Roman"/>
          <w:lang w:val="en-US"/>
        </w:rPr>
        <w:tab/>
      </w:r>
      <w:r w:rsidR="003325A5" w:rsidRPr="003325A5">
        <w:rPr>
          <w:rStyle w:val="normaltextrun"/>
          <w:rFonts w:ascii="Times New Roman" w:hAnsi="Times New Roman" w:cs="Times New Roman"/>
          <w:lang w:val="en-US"/>
        </w:rPr>
        <w:tab/>
      </w:r>
      <w:r w:rsidR="003325A5" w:rsidRPr="003325A5">
        <w:rPr>
          <w:rStyle w:val="normaltextrun"/>
          <w:rFonts w:ascii="Times New Roman" w:hAnsi="Times New Roman" w:cs="Times New Roman"/>
          <w:lang w:val="en-US"/>
        </w:rPr>
        <w:tab/>
      </w:r>
      <w:r w:rsidR="003325A5" w:rsidRPr="003325A5">
        <w:rPr>
          <w:rStyle w:val="normaltextrun"/>
          <w:rFonts w:ascii="Times New Roman" w:hAnsi="Times New Roman" w:cs="Times New Roman"/>
          <w:lang w:val="en-US"/>
        </w:rPr>
        <w:tab/>
      </w:r>
      <w:r w:rsidR="003325A5" w:rsidRPr="003325A5">
        <w:rPr>
          <w:rStyle w:val="normaltextrun"/>
          <w:rFonts w:ascii="Times New Roman" w:hAnsi="Times New Roman" w:cs="Times New Roman"/>
          <w:lang w:val="en-US"/>
        </w:rPr>
        <w:tab/>
        <w:t>7</w:t>
      </w:r>
    </w:p>
    <w:p w14:paraId="38576C8E" w14:textId="7D40C851" w:rsidR="0050316D" w:rsidRPr="003325A5" w:rsidRDefault="0050316D" w:rsidP="003325A5">
      <w:pPr>
        <w:pStyle w:val="NoSpacing"/>
        <w:spacing w:line="360" w:lineRule="auto"/>
        <w:ind w:firstLine="708"/>
        <w:rPr>
          <w:rStyle w:val="normaltextrun"/>
          <w:rFonts w:ascii="Times New Roman" w:hAnsi="Times New Roman" w:cs="Times New Roman"/>
          <w:lang w:val="en-GB"/>
        </w:rPr>
      </w:pPr>
      <w:r w:rsidRPr="003325A5">
        <w:rPr>
          <w:rStyle w:val="normaltextrun"/>
          <w:rFonts w:ascii="Times New Roman" w:hAnsi="Times New Roman" w:cs="Times New Roman"/>
          <w:lang w:val="en-GB"/>
        </w:rPr>
        <w:t>2.2. Attractiveness and recommendation to others.</w:t>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t>7</w:t>
      </w:r>
    </w:p>
    <w:p w14:paraId="09084111" w14:textId="50B354ED" w:rsidR="0050316D" w:rsidRPr="003325A5" w:rsidRDefault="0050316D" w:rsidP="003325A5">
      <w:pPr>
        <w:pStyle w:val="NoSpacing"/>
        <w:spacing w:line="360" w:lineRule="auto"/>
        <w:ind w:left="708" w:firstLine="708"/>
        <w:rPr>
          <w:rStyle w:val="normaltextrun"/>
          <w:rFonts w:ascii="Times New Roman" w:hAnsi="Times New Roman" w:cs="Times New Roman"/>
          <w:lang w:val="en-GB"/>
        </w:rPr>
      </w:pPr>
      <w:r w:rsidRPr="003325A5">
        <w:rPr>
          <w:rStyle w:val="normaltextrun"/>
          <w:rFonts w:ascii="Times New Roman" w:hAnsi="Times New Roman" w:cs="Times New Roman"/>
          <w:lang w:val="en-GB"/>
        </w:rPr>
        <w:t>2.2.1 Leisure</w:t>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t>8</w:t>
      </w:r>
    </w:p>
    <w:p w14:paraId="0547ECAF" w14:textId="34A2B4AB" w:rsidR="0050316D" w:rsidRPr="003325A5" w:rsidRDefault="0050316D" w:rsidP="003325A5">
      <w:pPr>
        <w:pStyle w:val="NoSpacing"/>
        <w:spacing w:line="360" w:lineRule="auto"/>
        <w:ind w:left="708" w:firstLine="708"/>
        <w:rPr>
          <w:rStyle w:val="normaltextrun"/>
          <w:rFonts w:ascii="Times New Roman" w:hAnsi="Times New Roman" w:cs="Times New Roman"/>
          <w:lang w:val="en-GB"/>
        </w:rPr>
      </w:pPr>
      <w:r w:rsidRPr="003325A5">
        <w:rPr>
          <w:rStyle w:val="normaltextrun"/>
          <w:rFonts w:ascii="Times New Roman" w:hAnsi="Times New Roman" w:cs="Times New Roman"/>
          <w:lang w:val="en-GB"/>
        </w:rPr>
        <w:t>2.2.2. Living</w:t>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t>9</w:t>
      </w:r>
    </w:p>
    <w:p w14:paraId="2F58BE85" w14:textId="63FD9EC4" w:rsidR="0050316D" w:rsidRPr="003325A5" w:rsidRDefault="0050316D" w:rsidP="003325A5">
      <w:pPr>
        <w:pStyle w:val="NoSpacing"/>
        <w:spacing w:line="360" w:lineRule="auto"/>
        <w:ind w:left="708" w:firstLine="708"/>
        <w:rPr>
          <w:rStyle w:val="normaltextrun"/>
          <w:rFonts w:ascii="Times New Roman" w:hAnsi="Times New Roman" w:cs="Times New Roman"/>
          <w:lang w:val="en-GB"/>
        </w:rPr>
      </w:pPr>
      <w:r w:rsidRPr="003325A5">
        <w:rPr>
          <w:rStyle w:val="normaltextrun"/>
          <w:rFonts w:ascii="Times New Roman" w:hAnsi="Times New Roman" w:cs="Times New Roman"/>
          <w:lang w:val="en-GB"/>
        </w:rPr>
        <w:t>2.2.3 Working</w:t>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t>9</w:t>
      </w:r>
    </w:p>
    <w:p w14:paraId="119E26F4" w14:textId="22BDFF80" w:rsidR="0050316D" w:rsidRPr="003325A5" w:rsidRDefault="0050316D" w:rsidP="003325A5">
      <w:pPr>
        <w:pStyle w:val="NoSpacing"/>
        <w:spacing w:line="360" w:lineRule="auto"/>
        <w:ind w:firstLine="708"/>
        <w:rPr>
          <w:rStyle w:val="normaltextrun"/>
          <w:rFonts w:ascii="Times New Roman" w:hAnsi="Times New Roman" w:cs="Times New Roman"/>
          <w:lang w:val="en-GB"/>
        </w:rPr>
      </w:pPr>
      <w:r w:rsidRPr="003325A5">
        <w:rPr>
          <w:rStyle w:val="normaltextrun"/>
          <w:rFonts w:ascii="Times New Roman" w:hAnsi="Times New Roman" w:cs="Times New Roman"/>
          <w:lang w:val="en-GB"/>
        </w:rPr>
        <w:t>2.3 Image development</w:t>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r>
      <w:r w:rsidR="003325A5" w:rsidRPr="003325A5">
        <w:rPr>
          <w:rStyle w:val="normaltextrun"/>
          <w:rFonts w:ascii="Times New Roman" w:hAnsi="Times New Roman" w:cs="Times New Roman"/>
          <w:lang w:val="en-GB"/>
        </w:rPr>
        <w:tab/>
        <w:t>10</w:t>
      </w:r>
    </w:p>
    <w:p w14:paraId="5F4DD3F2" w14:textId="1038329D" w:rsidR="003325A5" w:rsidRPr="003325A5" w:rsidRDefault="003325A5" w:rsidP="003325A5">
      <w:pPr>
        <w:pStyle w:val="NoSpacing"/>
        <w:spacing w:line="360" w:lineRule="auto"/>
        <w:ind w:left="708" w:firstLine="708"/>
        <w:rPr>
          <w:rStyle w:val="normaltextrun"/>
          <w:rFonts w:ascii="Times New Roman" w:hAnsi="Times New Roman" w:cs="Times New Roman"/>
          <w:sz w:val="21"/>
          <w:szCs w:val="21"/>
          <w:lang w:val="en-GB"/>
        </w:rPr>
      </w:pPr>
      <w:r w:rsidRPr="003325A5">
        <w:rPr>
          <w:rStyle w:val="normaltextrun"/>
          <w:rFonts w:ascii="Times New Roman" w:hAnsi="Times New Roman" w:cs="Times New Roman"/>
          <w:lang w:val="en-US"/>
        </w:rPr>
        <w:t xml:space="preserve">2.3.1. </w:t>
      </w:r>
      <w:r w:rsidRPr="003325A5">
        <w:rPr>
          <w:rStyle w:val="normaltextrun"/>
          <w:rFonts w:ascii="Times New Roman" w:hAnsi="Times New Roman" w:cs="Times New Roman"/>
          <w:lang w:val="en-GB"/>
        </w:rPr>
        <w:t>Past experiences and expectations</w:t>
      </w:r>
      <w:r w:rsidRPr="003325A5">
        <w:rPr>
          <w:rStyle w:val="normaltextrun"/>
          <w:rFonts w:ascii="Times New Roman" w:hAnsi="Times New Roman" w:cs="Times New Roman"/>
          <w:lang w:val="en-GB"/>
        </w:rPr>
        <w:tab/>
      </w:r>
      <w:r w:rsidRPr="003325A5">
        <w:rPr>
          <w:rStyle w:val="normaltextrun"/>
          <w:rFonts w:ascii="Times New Roman" w:hAnsi="Times New Roman" w:cs="Times New Roman"/>
          <w:lang w:val="en-GB"/>
        </w:rPr>
        <w:tab/>
      </w:r>
      <w:r w:rsidRPr="003325A5">
        <w:rPr>
          <w:rStyle w:val="normaltextrun"/>
          <w:rFonts w:ascii="Times New Roman" w:hAnsi="Times New Roman" w:cs="Times New Roman"/>
          <w:lang w:val="en-GB"/>
        </w:rPr>
        <w:tab/>
      </w:r>
      <w:r w:rsidRPr="003325A5">
        <w:rPr>
          <w:rStyle w:val="normaltextrun"/>
          <w:rFonts w:ascii="Times New Roman" w:hAnsi="Times New Roman" w:cs="Times New Roman"/>
          <w:lang w:val="en-GB"/>
        </w:rPr>
        <w:tab/>
      </w:r>
      <w:r w:rsidRPr="003325A5">
        <w:rPr>
          <w:rStyle w:val="normaltextrun"/>
          <w:rFonts w:ascii="Times New Roman" w:hAnsi="Times New Roman" w:cs="Times New Roman"/>
          <w:lang w:val="en-GB"/>
        </w:rPr>
        <w:tab/>
      </w:r>
      <w:r w:rsidRPr="003325A5">
        <w:rPr>
          <w:rStyle w:val="normaltextrun"/>
          <w:rFonts w:ascii="Times New Roman" w:hAnsi="Times New Roman" w:cs="Times New Roman"/>
          <w:lang w:val="en-GB"/>
        </w:rPr>
        <w:tab/>
        <w:t>11</w:t>
      </w:r>
    </w:p>
    <w:p w14:paraId="2C145B1E" w14:textId="7A425290" w:rsidR="0050316D" w:rsidRPr="003325A5" w:rsidRDefault="0050316D" w:rsidP="003325A5">
      <w:pPr>
        <w:pStyle w:val="NoSpacing"/>
        <w:spacing w:line="360" w:lineRule="auto"/>
        <w:ind w:firstLine="708"/>
        <w:rPr>
          <w:rStyle w:val="normaltextrun"/>
          <w:rFonts w:ascii="Times New Roman" w:hAnsi="Times New Roman" w:cs="Times New Roman"/>
          <w:lang w:val="en-GB"/>
        </w:rPr>
      </w:pPr>
      <w:r w:rsidRPr="003325A5">
        <w:rPr>
          <w:rStyle w:val="normaltextrun"/>
          <w:rFonts w:ascii="Times New Roman" w:hAnsi="Times New Roman" w:cs="Times New Roman"/>
          <w:lang w:val="en-GB"/>
        </w:rPr>
        <w:t>2.4. Time and duration</w:t>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t>12</w:t>
      </w:r>
    </w:p>
    <w:p w14:paraId="1334C44C" w14:textId="73C8CAD8" w:rsidR="0050316D" w:rsidRPr="003325A5" w:rsidRDefault="0050316D" w:rsidP="003325A5">
      <w:pPr>
        <w:pStyle w:val="NoSpacing"/>
        <w:spacing w:line="360" w:lineRule="auto"/>
        <w:ind w:firstLine="708"/>
        <w:rPr>
          <w:rStyle w:val="normaltextrun"/>
          <w:rFonts w:ascii="Times New Roman" w:hAnsi="Times New Roman" w:cs="Times New Roman"/>
          <w:lang w:val="en-GB"/>
        </w:rPr>
      </w:pPr>
      <w:r w:rsidRPr="003325A5">
        <w:rPr>
          <w:rStyle w:val="normaltextrun"/>
          <w:rFonts w:ascii="Times New Roman" w:hAnsi="Times New Roman" w:cs="Times New Roman"/>
          <w:lang w:val="en-GB"/>
        </w:rPr>
        <w:tab/>
        <w:t>2.4.1. Lived</w:t>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t>12</w:t>
      </w:r>
    </w:p>
    <w:p w14:paraId="50FE123A" w14:textId="66BF793A" w:rsidR="0050316D" w:rsidRPr="003325A5" w:rsidRDefault="0050316D" w:rsidP="003325A5">
      <w:pPr>
        <w:pStyle w:val="NoSpacing"/>
        <w:spacing w:line="360" w:lineRule="auto"/>
        <w:ind w:firstLine="708"/>
        <w:rPr>
          <w:rStyle w:val="normaltextrun"/>
          <w:rFonts w:ascii="Times New Roman" w:hAnsi="Times New Roman" w:cs="Times New Roman"/>
          <w:lang w:val="en-GB"/>
        </w:rPr>
      </w:pPr>
      <w:r w:rsidRPr="003325A5">
        <w:rPr>
          <w:rStyle w:val="normaltextrun"/>
          <w:rFonts w:ascii="Times New Roman" w:hAnsi="Times New Roman" w:cs="Times New Roman"/>
          <w:lang w:val="en-GB"/>
        </w:rPr>
        <w:tab/>
        <w:t>2.4.2. Worked</w:t>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t>13</w:t>
      </w:r>
    </w:p>
    <w:p w14:paraId="74758314" w14:textId="0B6EA8CF" w:rsidR="0050316D" w:rsidRPr="003325A5" w:rsidRDefault="0050316D" w:rsidP="003325A5">
      <w:pPr>
        <w:pStyle w:val="NoSpacing"/>
        <w:spacing w:line="360" w:lineRule="auto"/>
        <w:ind w:firstLine="708"/>
        <w:jc w:val="both"/>
        <w:rPr>
          <w:rStyle w:val="normaltextrun"/>
          <w:rFonts w:ascii="Times New Roman" w:hAnsi="Times New Roman" w:cs="Times New Roman"/>
          <w:lang w:val="en-GB"/>
        </w:rPr>
      </w:pPr>
      <w:r w:rsidRPr="003325A5">
        <w:rPr>
          <w:rStyle w:val="normaltextrun"/>
          <w:rFonts w:ascii="Times New Roman" w:hAnsi="Times New Roman" w:cs="Times New Roman"/>
          <w:lang w:val="en-GB"/>
        </w:rPr>
        <w:tab/>
        <w:t>2.4.3. For recreational purposes (leisure)</w:t>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r>
      <w:r w:rsidR="00527776">
        <w:rPr>
          <w:rStyle w:val="normaltextrun"/>
          <w:rFonts w:ascii="Times New Roman" w:hAnsi="Times New Roman" w:cs="Times New Roman"/>
          <w:lang w:val="en-GB"/>
        </w:rPr>
        <w:tab/>
        <w:t>14</w:t>
      </w:r>
    </w:p>
    <w:p w14:paraId="427FB5AA" w14:textId="0A68B3FF" w:rsidR="0050316D" w:rsidRPr="003325A5" w:rsidRDefault="0050316D" w:rsidP="003325A5">
      <w:pPr>
        <w:pStyle w:val="NoSpacing"/>
        <w:numPr>
          <w:ilvl w:val="0"/>
          <w:numId w:val="8"/>
        </w:numPr>
        <w:spacing w:line="360" w:lineRule="auto"/>
        <w:rPr>
          <w:rStyle w:val="normaltextrun"/>
          <w:rFonts w:ascii="Times New Roman" w:hAnsi="Times New Roman" w:cs="Times New Roman"/>
          <w:lang w:val="en-GB"/>
        </w:rPr>
      </w:pPr>
      <w:r w:rsidRPr="003325A5">
        <w:rPr>
          <w:rStyle w:val="normaltextrun"/>
          <w:rFonts w:ascii="Times New Roman" w:hAnsi="Times New Roman" w:cs="Times New Roman"/>
          <w:lang w:val="en-GB"/>
        </w:rPr>
        <w:t>Methods</w:t>
      </w:r>
      <w:r w:rsidR="00E61475">
        <w:rPr>
          <w:rStyle w:val="normaltextrun"/>
          <w:rFonts w:ascii="Times New Roman" w:hAnsi="Times New Roman" w:cs="Times New Roman"/>
          <w:lang w:val="en-GB"/>
        </w:rPr>
        <w:tab/>
      </w:r>
      <w:r w:rsidR="00E61475">
        <w:rPr>
          <w:rStyle w:val="normaltextrun"/>
          <w:rFonts w:ascii="Times New Roman" w:hAnsi="Times New Roman" w:cs="Times New Roman"/>
          <w:lang w:val="en-GB"/>
        </w:rPr>
        <w:tab/>
      </w:r>
      <w:r w:rsidR="00E61475">
        <w:rPr>
          <w:rStyle w:val="normaltextrun"/>
          <w:rFonts w:ascii="Times New Roman" w:hAnsi="Times New Roman" w:cs="Times New Roman"/>
          <w:lang w:val="en-GB"/>
        </w:rPr>
        <w:tab/>
      </w:r>
      <w:r w:rsidR="00E61475">
        <w:rPr>
          <w:rStyle w:val="normaltextrun"/>
          <w:rFonts w:ascii="Times New Roman" w:hAnsi="Times New Roman" w:cs="Times New Roman"/>
          <w:lang w:val="en-GB"/>
        </w:rPr>
        <w:tab/>
      </w:r>
      <w:r w:rsidR="00E61475">
        <w:rPr>
          <w:rStyle w:val="normaltextrun"/>
          <w:rFonts w:ascii="Times New Roman" w:hAnsi="Times New Roman" w:cs="Times New Roman"/>
          <w:lang w:val="en-GB"/>
        </w:rPr>
        <w:tab/>
      </w:r>
      <w:r w:rsidR="00E61475">
        <w:rPr>
          <w:rStyle w:val="normaltextrun"/>
          <w:rFonts w:ascii="Times New Roman" w:hAnsi="Times New Roman" w:cs="Times New Roman"/>
          <w:lang w:val="en-GB"/>
        </w:rPr>
        <w:tab/>
      </w:r>
      <w:r w:rsidR="00E61475">
        <w:rPr>
          <w:rStyle w:val="normaltextrun"/>
          <w:rFonts w:ascii="Times New Roman" w:hAnsi="Times New Roman" w:cs="Times New Roman"/>
          <w:lang w:val="en-GB"/>
        </w:rPr>
        <w:tab/>
      </w:r>
      <w:r w:rsidR="00E61475">
        <w:rPr>
          <w:rStyle w:val="normaltextrun"/>
          <w:rFonts w:ascii="Times New Roman" w:hAnsi="Times New Roman" w:cs="Times New Roman"/>
          <w:lang w:val="en-GB"/>
        </w:rPr>
        <w:tab/>
      </w:r>
      <w:r w:rsidR="00E61475">
        <w:rPr>
          <w:rStyle w:val="normaltextrun"/>
          <w:rFonts w:ascii="Times New Roman" w:hAnsi="Times New Roman" w:cs="Times New Roman"/>
          <w:lang w:val="en-GB"/>
        </w:rPr>
        <w:tab/>
      </w:r>
      <w:r w:rsidR="00E61475">
        <w:rPr>
          <w:rStyle w:val="normaltextrun"/>
          <w:rFonts w:ascii="Times New Roman" w:hAnsi="Times New Roman" w:cs="Times New Roman"/>
          <w:lang w:val="en-GB"/>
        </w:rPr>
        <w:tab/>
        <w:t>15</w:t>
      </w:r>
    </w:p>
    <w:p w14:paraId="63B16E19" w14:textId="56670F1A" w:rsidR="003325A5" w:rsidRPr="003325A5" w:rsidRDefault="003325A5" w:rsidP="003325A5">
      <w:pPr>
        <w:pStyle w:val="NoSpacing"/>
        <w:spacing w:line="360" w:lineRule="auto"/>
        <w:ind w:left="720"/>
        <w:rPr>
          <w:rStyle w:val="normaltextrun"/>
          <w:rFonts w:ascii="Times New Roman" w:hAnsi="Times New Roman" w:cs="Times New Roman"/>
          <w:lang w:val="en-GB"/>
        </w:rPr>
      </w:pPr>
      <w:r w:rsidRPr="003325A5">
        <w:rPr>
          <w:rStyle w:val="normaltextrun"/>
          <w:rFonts w:ascii="Times New Roman" w:hAnsi="Times New Roman" w:cs="Times New Roman"/>
          <w:lang w:val="en-GB"/>
        </w:rPr>
        <w:t xml:space="preserve">3.1 Research Design and procedures </w:t>
      </w:r>
      <w:r w:rsidR="002C189A">
        <w:rPr>
          <w:rStyle w:val="normaltextrun"/>
          <w:rFonts w:ascii="Times New Roman" w:hAnsi="Times New Roman" w:cs="Times New Roman"/>
          <w:lang w:val="en-GB"/>
        </w:rPr>
        <w:tab/>
      </w:r>
      <w:r w:rsidR="002C189A">
        <w:rPr>
          <w:rStyle w:val="normaltextrun"/>
          <w:rFonts w:ascii="Times New Roman" w:hAnsi="Times New Roman" w:cs="Times New Roman"/>
          <w:lang w:val="en-GB"/>
        </w:rPr>
        <w:tab/>
      </w:r>
      <w:r w:rsidR="002C189A">
        <w:rPr>
          <w:rStyle w:val="normaltextrun"/>
          <w:rFonts w:ascii="Times New Roman" w:hAnsi="Times New Roman" w:cs="Times New Roman"/>
          <w:lang w:val="en-GB"/>
        </w:rPr>
        <w:tab/>
      </w:r>
      <w:r w:rsidR="002C189A">
        <w:rPr>
          <w:rStyle w:val="normaltextrun"/>
          <w:rFonts w:ascii="Times New Roman" w:hAnsi="Times New Roman" w:cs="Times New Roman"/>
          <w:lang w:val="en-GB"/>
        </w:rPr>
        <w:tab/>
      </w:r>
      <w:r w:rsidR="002C189A">
        <w:rPr>
          <w:rStyle w:val="normaltextrun"/>
          <w:rFonts w:ascii="Times New Roman" w:hAnsi="Times New Roman" w:cs="Times New Roman"/>
          <w:lang w:val="en-GB"/>
        </w:rPr>
        <w:tab/>
      </w:r>
      <w:r w:rsidR="002C189A">
        <w:rPr>
          <w:rStyle w:val="normaltextrun"/>
          <w:rFonts w:ascii="Times New Roman" w:hAnsi="Times New Roman" w:cs="Times New Roman"/>
          <w:lang w:val="en-GB"/>
        </w:rPr>
        <w:tab/>
      </w:r>
      <w:r w:rsidR="002C189A">
        <w:rPr>
          <w:rStyle w:val="normaltextrun"/>
          <w:rFonts w:ascii="Times New Roman" w:hAnsi="Times New Roman" w:cs="Times New Roman"/>
          <w:lang w:val="en-GB"/>
        </w:rPr>
        <w:tab/>
        <w:t>15</w:t>
      </w:r>
    </w:p>
    <w:p w14:paraId="28D995D1" w14:textId="4B56B47B" w:rsidR="003325A5" w:rsidRPr="003325A5" w:rsidRDefault="003325A5" w:rsidP="003325A5">
      <w:pPr>
        <w:pStyle w:val="NoSpacing"/>
        <w:spacing w:line="360" w:lineRule="auto"/>
        <w:ind w:left="720"/>
        <w:rPr>
          <w:rStyle w:val="normaltextrun"/>
          <w:rFonts w:ascii="Times New Roman" w:hAnsi="Times New Roman" w:cs="Times New Roman"/>
          <w:lang w:val="en-GB"/>
        </w:rPr>
      </w:pPr>
      <w:r w:rsidRPr="003325A5">
        <w:rPr>
          <w:rStyle w:val="normaltextrun"/>
          <w:rFonts w:ascii="Times New Roman" w:hAnsi="Times New Roman" w:cs="Times New Roman"/>
          <w:lang w:val="en-GB"/>
        </w:rPr>
        <w:t>3.2. Sampling and Participants</w:t>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t>16</w:t>
      </w:r>
    </w:p>
    <w:p w14:paraId="3E553982" w14:textId="516F4ADB" w:rsidR="003325A5" w:rsidRPr="003325A5" w:rsidRDefault="003325A5" w:rsidP="003325A5">
      <w:pPr>
        <w:pStyle w:val="NoSpacing"/>
        <w:spacing w:line="360" w:lineRule="auto"/>
        <w:ind w:left="720"/>
        <w:rPr>
          <w:rStyle w:val="normaltextrun"/>
          <w:rFonts w:ascii="Times New Roman" w:hAnsi="Times New Roman" w:cs="Times New Roman"/>
          <w:lang w:val="en-GB"/>
        </w:rPr>
      </w:pPr>
      <w:r w:rsidRPr="003325A5">
        <w:rPr>
          <w:rStyle w:val="normaltextrun"/>
          <w:rFonts w:ascii="Times New Roman" w:hAnsi="Times New Roman" w:cs="Times New Roman"/>
          <w:lang w:val="en-GB"/>
        </w:rPr>
        <w:t>3.3. Materials</w:t>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t>16</w:t>
      </w:r>
    </w:p>
    <w:p w14:paraId="668C0E1C" w14:textId="06145649" w:rsidR="003325A5" w:rsidRPr="003325A5" w:rsidRDefault="003325A5" w:rsidP="003325A5">
      <w:pPr>
        <w:pStyle w:val="NoSpacing"/>
        <w:spacing w:line="360" w:lineRule="auto"/>
        <w:ind w:left="720"/>
        <w:rPr>
          <w:rStyle w:val="normaltextrun"/>
          <w:rFonts w:ascii="Times New Roman" w:hAnsi="Times New Roman" w:cs="Times New Roman"/>
          <w:lang w:val="en-GB"/>
        </w:rPr>
      </w:pPr>
      <w:r w:rsidRPr="003325A5">
        <w:rPr>
          <w:rStyle w:val="normaltextrun"/>
          <w:rFonts w:ascii="Times New Roman" w:hAnsi="Times New Roman" w:cs="Times New Roman"/>
          <w:lang w:val="en-GB"/>
        </w:rPr>
        <w:t>3.4. Measures</w:t>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t>16</w:t>
      </w:r>
    </w:p>
    <w:p w14:paraId="260638DE" w14:textId="116A726E" w:rsidR="003325A5" w:rsidRPr="003325A5" w:rsidRDefault="003325A5" w:rsidP="003325A5">
      <w:pPr>
        <w:pStyle w:val="NoSpacing"/>
        <w:spacing w:line="360" w:lineRule="auto"/>
        <w:ind w:left="720"/>
        <w:rPr>
          <w:rStyle w:val="normaltextrun"/>
          <w:rFonts w:ascii="Times New Roman" w:hAnsi="Times New Roman" w:cs="Times New Roman"/>
          <w:lang w:val="en-GB"/>
        </w:rPr>
      </w:pPr>
      <w:r w:rsidRPr="003325A5">
        <w:rPr>
          <w:rStyle w:val="normaltextrun"/>
          <w:rFonts w:ascii="Times New Roman" w:hAnsi="Times New Roman" w:cs="Times New Roman"/>
          <w:lang w:val="en-GB"/>
        </w:rPr>
        <w:tab/>
        <w:t>3.4.1. Dependent variable</w:t>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t>16</w:t>
      </w:r>
    </w:p>
    <w:p w14:paraId="57C05751" w14:textId="6C5F4E92" w:rsidR="003325A5" w:rsidRPr="003325A5" w:rsidRDefault="003325A5" w:rsidP="003325A5">
      <w:pPr>
        <w:pStyle w:val="NoSpacing"/>
        <w:spacing w:line="360" w:lineRule="auto"/>
        <w:ind w:left="720"/>
        <w:rPr>
          <w:rStyle w:val="normaltextrun"/>
          <w:rFonts w:ascii="Times New Roman" w:hAnsi="Times New Roman" w:cs="Times New Roman"/>
          <w:lang w:val="en-GB"/>
        </w:rPr>
      </w:pPr>
      <w:r w:rsidRPr="003325A5">
        <w:rPr>
          <w:rStyle w:val="normaltextrun"/>
          <w:rFonts w:ascii="Times New Roman" w:hAnsi="Times New Roman" w:cs="Times New Roman"/>
          <w:lang w:val="en-GB"/>
        </w:rPr>
        <w:tab/>
        <w:t>3.4.2. Independent variables</w:t>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t>17</w:t>
      </w:r>
    </w:p>
    <w:p w14:paraId="08E2A0E3" w14:textId="429A8FB7" w:rsidR="003325A5" w:rsidRPr="003325A5" w:rsidRDefault="003325A5" w:rsidP="003325A5">
      <w:pPr>
        <w:pStyle w:val="NoSpacing"/>
        <w:spacing w:line="360" w:lineRule="auto"/>
        <w:ind w:left="720"/>
        <w:rPr>
          <w:rStyle w:val="normaltextrun"/>
          <w:rFonts w:ascii="Times New Roman" w:hAnsi="Times New Roman" w:cs="Times New Roman"/>
          <w:lang w:val="en-GB"/>
        </w:rPr>
      </w:pPr>
      <w:r w:rsidRPr="003325A5">
        <w:rPr>
          <w:rStyle w:val="normaltextrun"/>
          <w:rFonts w:ascii="Times New Roman" w:hAnsi="Times New Roman" w:cs="Times New Roman"/>
          <w:lang w:val="en-GB"/>
        </w:rPr>
        <w:tab/>
        <w:t>3.4.3. Control variables</w:t>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t>18</w:t>
      </w:r>
    </w:p>
    <w:p w14:paraId="5EFA0342" w14:textId="663C2D81" w:rsidR="003325A5" w:rsidRPr="003325A5" w:rsidRDefault="003325A5" w:rsidP="003325A5">
      <w:pPr>
        <w:pStyle w:val="NoSpacing"/>
        <w:spacing w:line="360" w:lineRule="auto"/>
        <w:ind w:left="720"/>
        <w:rPr>
          <w:rStyle w:val="normaltextrun"/>
          <w:rFonts w:ascii="Times New Roman" w:hAnsi="Times New Roman" w:cs="Times New Roman"/>
          <w:lang w:val="en-GB"/>
        </w:rPr>
      </w:pPr>
      <w:r w:rsidRPr="003325A5">
        <w:rPr>
          <w:rStyle w:val="normaltextrun"/>
          <w:rFonts w:ascii="Times New Roman" w:hAnsi="Times New Roman" w:cs="Times New Roman"/>
          <w:lang w:val="en-GB"/>
        </w:rPr>
        <w:t>3.5. Analyses</w:t>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t>18</w:t>
      </w:r>
    </w:p>
    <w:p w14:paraId="1BD3AE4E" w14:textId="08EB3210" w:rsidR="003325A5" w:rsidRPr="003325A5" w:rsidRDefault="003325A5" w:rsidP="003325A5">
      <w:pPr>
        <w:pStyle w:val="NoSpacing"/>
        <w:numPr>
          <w:ilvl w:val="0"/>
          <w:numId w:val="8"/>
        </w:numPr>
        <w:spacing w:line="360" w:lineRule="auto"/>
        <w:rPr>
          <w:rStyle w:val="normaltextrun"/>
          <w:rFonts w:ascii="Times New Roman" w:hAnsi="Times New Roman" w:cs="Times New Roman"/>
          <w:lang w:val="en-GB"/>
        </w:rPr>
      </w:pPr>
      <w:r w:rsidRPr="003325A5">
        <w:rPr>
          <w:rStyle w:val="normaltextrun"/>
          <w:rFonts w:ascii="Times New Roman" w:hAnsi="Times New Roman" w:cs="Times New Roman"/>
          <w:lang w:val="en-GB"/>
        </w:rPr>
        <w:t>Results</w:t>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t>19</w:t>
      </w:r>
    </w:p>
    <w:p w14:paraId="7516FC94" w14:textId="44538E4B" w:rsidR="003325A5" w:rsidRPr="003325A5" w:rsidRDefault="003325A5" w:rsidP="003325A5">
      <w:pPr>
        <w:pStyle w:val="NoSpacing"/>
        <w:spacing w:line="360" w:lineRule="auto"/>
        <w:ind w:left="720"/>
        <w:rPr>
          <w:rStyle w:val="normaltextrun"/>
          <w:rFonts w:ascii="Times New Roman" w:hAnsi="Times New Roman" w:cs="Times New Roman"/>
          <w:lang w:val="en-GB"/>
        </w:rPr>
      </w:pPr>
      <w:r w:rsidRPr="003325A5">
        <w:rPr>
          <w:rStyle w:val="normaltextrun"/>
          <w:rFonts w:ascii="Times New Roman" w:hAnsi="Times New Roman" w:cs="Times New Roman"/>
          <w:lang w:val="en-GB"/>
        </w:rPr>
        <w:t>4.1. Descriptive results</w:t>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t>19</w:t>
      </w:r>
    </w:p>
    <w:p w14:paraId="0DE4AE95" w14:textId="729ED8FB" w:rsidR="003325A5" w:rsidRDefault="003325A5" w:rsidP="003325A5">
      <w:pPr>
        <w:pStyle w:val="NoSpacing"/>
        <w:spacing w:line="360" w:lineRule="auto"/>
        <w:ind w:left="720"/>
        <w:rPr>
          <w:rStyle w:val="normaltextrun"/>
          <w:rFonts w:ascii="Times New Roman" w:hAnsi="Times New Roman" w:cs="Times New Roman"/>
          <w:lang w:val="en-GB"/>
        </w:rPr>
      </w:pPr>
      <w:r w:rsidRPr="003325A5">
        <w:rPr>
          <w:rStyle w:val="normaltextrun"/>
          <w:rFonts w:ascii="Times New Roman" w:hAnsi="Times New Roman" w:cs="Times New Roman"/>
          <w:lang w:val="en-GB"/>
        </w:rPr>
        <w:t>4.2. Analyses</w:t>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t>21</w:t>
      </w:r>
    </w:p>
    <w:p w14:paraId="764B8295" w14:textId="6C72C3DD" w:rsidR="000E048E" w:rsidRPr="003325A5" w:rsidRDefault="000E048E" w:rsidP="003325A5">
      <w:pPr>
        <w:pStyle w:val="NoSpacing"/>
        <w:spacing w:line="360" w:lineRule="auto"/>
        <w:ind w:left="720"/>
        <w:rPr>
          <w:rStyle w:val="normaltextrun"/>
          <w:rFonts w:ascii="Times New Roman" w:hAnsi="Times New Roman" w:cs="Times New Roman"/>
          <w:lang w:val="en-GB"/>
        </w:rPr>
      </w:pPr>
      <w:r>
        <w:rPr>
          <w:rStyle w:val="normaltextrun"/>
          <w:rFonts w:ascii="Times New Roman" w:hAnsi="Times New Roman" w:cs="Times New Roman"/>
          <w:lang w:val="en-GB"/>
        </w:rPr>
        <w:t>4.3  Control variables</w:t>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t>24</w:t>
      </w:r>
    </w:p>
    <w:p w14:paraId="1631C6C9" w14:textId="7041687E" w:rsidR="003325A5" w:rsidRDefault="003325A5" w:rsidP="003325A5">
      <w:pPr>
        <w:pStyle w:val="NoSpacing"/>
        <w:numPr>
          <w:ilvl w:val="0"/>
          <w:numId w:val="8"/>
        </w:numPr>
        <w:spacing w:line="360" w:lineRule="auto"/>
        <w:rPr>
          <w:rStyle w:val="normaltextrun"/>
          <w:rFonts w:ascii="Times New Roman" w:hAnsi="Times New Roman" w:cs="Times New Roman"/>
          <w:lang w:val="en-GB"/>
        </w:rPr>
      </w:pPr>
      <w:r w:rsidRPr="003325A5">
        <w:rPr>
          <w:rStyle w:val="normaltextrun"/>
          <w:rFonts w:ascii="Times New Roman" w:hAnsi="Times New Roman" w:cs="Times New Roman"/>
          <w:lang w:val="en-GB"/>
        </w:rPr>
        <w:t>Discussion and conclusion</w:t>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7171A9">
        <w:rPr>
          <w:rStyle w:val="normaltextrun"/>
          <w:rFonts w:ascii="Times New Roman" w:hAnsi="Times New Roman" w:cs="Times New Roman"/>
          <w:lang w:val="en-GB"/>
        </w:rPr>
        <w:tab/>
      </w:r>
      <w:r w:rsidR="008E07BB">
        <w:rPr>
          <w:rStyle w:val="normaltextrun"/>
          <w:rFonts w:ascii="Times New Roman" w:hAnsi="Times New Roman" w:cs="Times New Roman"/>
          <w:lang w:val="en-GB"/>
        </w:rPr>
        <w:t>24</w:t>
      </w:r>
    </w:p>
    <w:p w14:paraId="4587320C" w14:textId="29432699" w:rsidR="00716B90" w:rsidRDefault="00716B90" w:rsidP="00716B90">
      <w:pPr>
        <w:pStyle w:val="NoSpacing"/>
        <w:spacing w:line="360" w:lineRule="auto"/>
        <w:ind w:left="720"/>
        <w:rPr>
          <w:rStyle w:val="normaltextrun"/>
          <w:rFonts w:ascii="Times New Roman" w:hAnsi="Times New Roman" w:cs="Times New Roman"/>
          <w:lang w:val="en-GB"/>
        </w:rPr>
      </w:pPr>
      <w:r>
        <w:rPr>
          <w:rStyle w:val="normaltextrun"/>
          <w:rFonts w:ascii="Times New Roman" w:hAnsi="Times New Roman" w:cs="Times New Roman"/>
          <w:lang w:val="en-GB"/>
        </w:rPr>
        <w:t>5.1. Limitations</w:t>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t>27</w:t>
      </w:r>
    </w:p>
    <w:p w14:paraId="725EA372" w14:textId="302EA2C5" w:rsidR="00716B90" w:rsidRPr="003325A5" w:rsidRDefault="00716B90" w:rsidP="00716B90">
      <w:pPr>
        <w:pStyle w:val="NoSpacing"/>
        <w:spacing w:line="360" w:lineRule="auto"/>
        <w:ind w:left="720"/>
        <w:rPr>
          <w:rStyle w:val="normaltextrun"/>
          <w:rFonts w:ascii="Times New Roman" w:hAnsi="Times New Roman" w:cs="Times New Roman"/>
          <w:lang w:val="en-GB"/>
        </w:rPr>
      </w:pPr>
      <w:r>
        <w:rPr>
          <w:rStyle w:val="normaltextrun"/>
          <w:rFonts w:ascii="Times New Roman" w:hAnsi="Times New Roman" w:cs="Times New Roman"/>
          <w:lang w:val="en-GB"/>
        </w:rPr>
        <w:t>5.2. Suggestions for further research</w:t>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t>27</w:t>
      </w:r>
    </w:p>
    <w:p w14:paraId="2C4696BA" w14:textId="291347B2" w:rsidR="003325A5" w:rsidRDefault="003325A5" w:rsidP="003325A5">
      <w:pPr>
        <w:pStyle w:val="NoSpacing"/>
        <w:numPr>
          <w:ilvl w:val="0"/>
          <w:numId w:val="8"/>
        </w:numPr>
        <w:spacing w:line="360" w:lineRule="auto"/>
        <w:rPr>
          <w:rStyle w:val="normaltextrun"/>
          <w:rFonts w:ascii="Times New Roman" w:hAnsi="Times New Roman" w:cs="Times New Roman"/>
          <w:lang w:val="en-GB"/>
        </w:rPr>
      </w:pPr>
      <w:r w:rsidRPr="003325A5">
        <w:rPr>
          <w:rStyle w:val="normaltextrun"/>
          <w:rFonts w:ascii="Times New Roman" w:hAnsi="Times New Roman" w:cs="Times New Roman"/>
          <w:lang w:val="en-GB"/>
        </w:rPr>
        <w:t>Policy implementation</w:t>
      </w:r>
      <w:r w:rsidR="002253F1">
        <w:rPr>
          <w:rStyle w:val="normaltextrun"/>
          <w:rFonts w:ascii="Times New Roman" w:hAnsi="Times New Roman" w:cs="Times New Roman"/>
          <w:lang w:val="en-GB"/>
        </w:rPr>
        <w:tab/>
      </w:r>
      <w:r w:rsidR="002253F1">
        <w:rPr>
          <w:rStyle w:val="normaltextrun"/>
          <w:rFonts w:ascii="Times New Roman" w:hAnsi="Times New Roman" w:cs="Times New Roman"/>
          <w:lang w:val="en-GB"/>
        </w:rPr>
        <w:tab/>
      </w:r>
      <w:r w:rsidR="002253F1">
        <w:rPr>
          <w:rStyle w:val="normaltextrun"/>
          <w:rFonts w:ascii="Times New Roman" w:hAnsi="Times New Roman" w:cs="Times New Roman"/>
          <w:lang w:val="en-GB"/>
        </w:rPr>
        <w:tab/>
      </w:r>
      <w:r w:rsidR="002253F1">
        <w:rPr>
          <w:rStyle w:val="normaltextrun"/>
          <w:rFonts w:ascii="Times New Roman" w:hAnsi="Times New Roman" w:cs="Times New Roman"/>
          <w:lang w:val="en-GB"/>
        </w:rPr>
        <w:tab/>
      </w:r>
      <w:r w:rsidR="002253F1">
        <w:rPr>
          <w:rStyle w:val="normaltextrun"/>
          <w:rFonts w:ascii="Times New Roman" w:hAnsi="Times New Roman" w:cs="Times New Roman"/>
          <w:lang w:val="en-GB"/>
        </w:rPr>
        <w:tab/>
      </w:r>
      <w:r w:rsidR="002253F1">
        <w:rPr>
          <w:rStyle w:val="normaltextrun"/>
          <w:rFonts w:ascii="Times New Roman" w:hAnsi="Times New Roman" w:cs="Times New Roman"/>
          <w:lang w:val="en-GB"/>
        </w:rPr>
        <w:tab/>
      </w:r>
      <w:r w:rsidR="002253F1">
        <w:rPr>
          <w:rStyle w:val="normaltextrun"/>
          <w:rFonts w:ascii="Times New Roman" w:hAnsi="Times New Roman" w:cs="Times New Roman"/>
          <w:lang w:val="en-GB"/>
        </w:rPr>
        <w:tab/>
      </w:r>
      <w:r w:rsidR="002253F1">
        <w:rPr>
          <w:rStyle w:val="normaltextrun"/>
          <w:rFonts w:ascii="Times New Roman" w:hAnsi="Times New Roman" w:cs="Times New Roman"/>
          <w:lang w:val="en-GB"/>
        </w:rPr>
        <w:tab/>
      </w:r>
      <w:r w:rsidR="002253F1">
        <w:rPr>
          <w:rStyle w:val="normaltextrun"/>
          <w:rFonts w:ascii="Times New Roman" w:hAnsi="Times New Roman" w:cs="Times New Roman"/>
          <w:lang w:val="en-GB"/>
        </w:rPr>
        <w:tab/>
        <w:t>28</w:t>
      </w:r>
    </w:p>
    <w:p w14:paraId="76052BBE" w14:textId="0CBBB19B" w:rsidR="00D51763" w:rsidRDefault="00D51763" w:rsidP="003325A5">
      <w:pPr>
        <w:pStyle w:val="NoSpacing"/>
        <w:numPr>
          <w:ilvl w:val="0"/>
          <w:numId w:val="8"/>
        </w:numPr>
        <w:spacing w:line="360" w:lineRule="auto"/>
        <w:rPr>
          <w:rStyle w:val="normaltextrun"/>
          <w:rFonts w:ascii="Times New Roman" w:hAnsi="Times New Roman" w:cs="Times New Roman"/>
          <w:lang w:val="en-GB"/>
        </w:rPr>
      </w:pPr>
      <w:r>
        <w:rPr>
          <w:rStyle w:val="normaltextrun"/>
          <w:rFonts w:ascii="Times New Roman" w:hAnsi="Times New Roman" w:cs="Times New Roman"/>
          <w:lang w:val="en-GB"/>
        </w:rPr>
        <w:t>References</w:t>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t>29</w:t>
      </w:r>
    </w:p>
    <w:p w14:paraId="6A3E5402" w14:textId="2E363EA3" w:rsidR="00527776" w:rsidRPr="00D3014E" w:rsidRDefault="00D51763" w:rsidP="00D3014E">
      <w:pPr>
        <w:pStyle w:val="NoSpacing"/>
        <w:numPr>
          <w:ilvl w:val="0"/>
          <w:numId w:val="8"/>
        </w:numPr>
        <w:spacing w:line="360" w:lineRule="auto"/>
        <w:rPr>
          <w:rStyle w:val="normaltextrun"/>
          <w:rFonts w:ascii="Times New Roman" w:hAnsi="Times New Roman" w:cs="Times New Roman"/>
          <w:lang w:val="en-GB"/>
        </w:rPr>
      </w:pPr>
      <w:r>
        <w:rPr>
          <w:rStyle w:val="normaltextrun"/>
          <w:rFonts w:ascii="Times New Roman" w:hAnsi="Times New Roman" w:cs="Times New Roman"/>
          <w:lang w:val="en-GB"/>
        </w:rPr>
        <w:t>Appendices</w:t>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sidR="00D3014E">
        <w:rPr>
          <w:rStyle w:val="normaltextrun"/>
          <w:rFonts w:ascii="Times New Roman" w:hAnsi="Times New Roman" w:cs="Times New Roman"/>
          <w:lang w:val="en-GB"/>
        </w:rPr>
        <w:tab/>
      </w:r>
      <w:r w:rsidR="00D3014E">
        <w:rPr>
          <w:rStyle w:val="normaltextrun"/>
          <w:rFonts w:ascii="Times New Roman" w:hAnsi="Times New Roman" w:cs="Times New Roman"/>
          <w:lang w:val="en-GB"/>
        </w:rPr>
        <w:tab/>
      </w:r>
      <w:r w:rsidR="00D3014E">
        <w:rPr>
          <w:rStyle w:val="normaltextrun"/>
          <w:rFonts w:ascii="Times New Roman" w:hAnsi="Times New Roman" w:cs="Times New Roman"/>
          <w:lang w:val="en-GB"/>
        </w:rPr>
        <w:tab/>
      </w:r>
      <w:r w:rsidR="00D3014E">
        <w:rPr>
          <w:rStyle w:val="normaltextrun"/>
          <w:rFonts w:ascii="Times New Roman" w:hAnsi="Times New Roman" w:cs="Times New Roman"/>
          <w:lang w:val="en-GB"/>
        </w:rPr>
        <w:tab/>
      </w:r>
      <w:r w:rsidR="00D3014E">
        <w:rPr>
          <w:rStyle w:val="normaltextrun"/>
          <w:rFonts w:ascii="Times New Roman" w:hAnsi="Times New Roman" w:cs="Times New Roman"/>
          <w:lang w:val="en-GB"/>
        </w:rPr>
        <w:tab/>
      </w:r>
      <w:r w:rsidR="00D3014E">
        <w:rPr>
          <w:rStyle w:val="normaltextrun"/>
          <w:rFonts w:ascii="Times New Roman" w:hAnsi="Times New Roman" w:cs="Times New Roman"/>
          <w:lang w:val="en-GB"/>
        </w:rPr>
        <w:tab/>
        <w:t xml:space="preserve">             36</w:t>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r>
        <w:rPr>
          <w:rStyle w:val="normaltextrun"/>
          <w:rFonts w:ascii="Times New Roman" w:hAnsi="Times New Roman" w:cs="Times New Roman"/>
          <w:lang w:val="en-GB"/>
        </w:rPr>
        <w:tab/>
      </w:r>
    </w:p>
    <w:p w14:paraId="13220A8F" w14:textId="77777777" w:rsidR="00D3014E" w:rsidRDefault="00D3014E">
      <w:pPr>
        <w:spacing w:after="160" w:line="259" w:lineRule="auto"/>
        <w:rPr>
          <w:rStyle w:val="normaltextrun"/>
          <w:b/>
          <w:bCs/>
          <w:lang w:val="en-GB"/>
        </w:rPr>
      </w:pPr>
      <w:r>
        <w:rPr>
          <w:rStyle w:val="normaltextrun"/>
          <w:b/>
          <w:bCs/>
          <w:lang w:val="en-GB"/>
        </w:rPr>
        <w:br w:type="page"/>
      </w:r>
    </w:p>
    <w:p w14:paraId="0EB8059C" w14:textId="720DB693" w:rsidR="0048392A" w:rsidRDefault="008F2F6C" w:rsidP="00D52540">
      <w:pPr>
        <w:spacing w:after="160" w:line="480" w:lineRule="auto"/>
        <w:jc w:val="center"/>
        <w:rPr>
          <w:rStyle w:val="normaltextrun"/>
          <w:b/>
          <w:bCs/>
          <w:lang w:val="en-GB"/>
        </w:rPr>
      </w:pPr>
      <w:r>
        <w:rPr>
          <w:rStyle w:val="normaltextrun"/>
          <w:b/>
          <w:bCs/>
          <w:lang w:val="en-GB"/>
        </w:rPr>
        <w:lastRenderedPageBreak/>
        <w:t>P</w:t>
      </w:r>
      <w:r w:rsidR="00263A47">
        <w:rPr>
          <w:rStyle w:val="normaltextrun"/>
          <w:b/>
          <w:bCs/>
          <w:lang w:val="en-GB"/>
        </w:rPr>
        <w:t xml:space="preserve">erception and </w:t>
      </w:r>
      <w:r w:rsidR="00F672A0">
        <w:rPr>
          <w:rStyle w:val="normaltextrun"/>
          <w:b/>
          <w:bCs/>
          <w:lang w:val="en-GB"/>
        </w:rPr>
        <w:t>Visiting</w:t>
      </w:r>
      <w:r w:rsidR="0048392A">
        <w:rPr>
          <w:rStyle w:val="normaltextrun"/>
          <w:b/>
          <w:bCs/>
          <w:lang w:val="en-GB"/>
        </w:rPr>
        <w:t xml:space="preserve"> Intentions</w:t>
      </w:r>
      <w:r w:rsidR="00011D68">
        <w:rPr>
          <w:rStyle w:val="normaltextrun"/>
          <w:b/>
          <w:bCs/>
          <w:lang w:val="en-GB"/>
        </w:rPr>
        <w:t>: A case study of the province of Groningen</w:t>
      </w:r>
    </w:p>
    <w:p w14:paraId="5E5E862D" w14:textId="48646680" w:rsidR="00971BCC" w:rsidRDefault="00164798" w:rsidP="007957F8">
      <w:pPr>
        <w:pStyle w:val="NoSpacing"/>
        <w:spacing w:line="480" w:lineRule="auto"/>
        <w:jc w:val="both"/>
        <w:rPr>
          <w:rStyle w:val="normaltextrun"/>
          <w:rFonts w:ascii="Times New Roman" w:hAnsi="Times New Roman" w:cs="Times New Roman"/>
          <w:sz w:val="24"/>
          <w:szCs w:val="24"/>
          <w:lang w:val="en-GB"/>
        </w:rPr>
      </w:pPr>
      <w:r>
        <w:rPr>
          <w:rStyle w:val="normaltextrun"/>
          <w:rFonts w:ascii="Times New Roman" w:hAnsi="Times New Roman" w:cs="Times New Roman"/>
          <w:b/>
          <w:bCs/>
          <w:sz w:val="24"/>
          <w:szCs w:val="24"/>
          <w:lang w:val="en-GB"/>
        </w:rPr>
        <w:tab/>
      </w:r>
      <w:r>
        <w:rPr>
          <w:rStyle w:val="normaltextrun"/>
          <w:rFonts w:ascii="Times New Roman" w:hAnsi="Times New Roman" w:cs="Times New Roman"/>
          <w:sz w:val="24"/>
          <w:szCs w:val="24"/>
          <w:lang w:val="en-GB"/>
        </w:rPr>
        <w:t>What makes someone want to visit a place is a complex question to answer straight away. Many factors play a role: sociological, psychological, environmental</w:t>
      </w:r>
      <w:r w:rsidR="00F278F0">
        <w:rPr>
          <w:rStyle w:val="normaltextrun"/>
          <w:rFonts w:ascii="Times New Roman" w:hAnsi="Times New Roman" w:cs="Times New Roman"/>
          <w:sz w:val="24"/>
          <w:szCs w:val="24"/>
          <w:lang w:val="en-GB"/>
        </w:rPr>
        <w:t xml:space="preserve">, </w:t>
      </w:r>
      <w:r w:rsidR="00064FB9">
        <w:rPr>
          <w:rStyle w:val="normaltextrun"/>
          <w:rFonts w:ascii="Times New Roman" w:hAnsi="Times New Roman" w:cs="Times New Roman"/>
          <w:sz w:val="24"/>
          <w:szCs w:val="24"/>
          <w:lang w:val="en-GB"/>
        </w:rPr>
        <w:t>economic</w:t>
      </w:r>
      <w:r>
        <w:rPr>
          <w:rStyle w:val="normaltextrun"/>
          <w:rFonts w:ascii="Times New Roman" w:hAnsi="Times New Roman" w:cs="Times New Roman"/>
          <w:sz w:val="24"/>
          <w:szCs w:val="24"/>
          <w:lang w:val="en-GB"/>
        </w:rPr>
        <w:t xml:space="preserve"> and a variety of others. </w:t>
      </w:r>
      <w:r w:rsidR="00DA1B80">
        <w:rPr>
          <w:rStyle w:val="normaltextrun"/>
          <w:rFonts w:ascii="Times New Roman" w:hAnsi="Times New Roman" w:cs="Times New Roman"/>
          <w:sz w:val="24"/>
          <w:szCs w:val="24"/>
          <w:lang w:val="en-GB"/>
        </w:rPr>
        <w:t xml:space="preserve">It cannot be solely pointing to one thing and assuming that is the driving factor as to why </w:t>
      </w:r>
      <w:r w:rsidR="004F1421">
        <w:rPr>
          <w:rStyle w:val="normaltextrun"/>
          <w:rFonts w:ascii="Times New Roman" w:hAnsi="Times New Roman" w:cs="Times New Roman"/>
          <w:sz w:val="24"/>
          <w:szCs w:val="24"/>
          <w:lang w:val="en-GB"/>
        </w:rPr>
        <w:t>people decide to stop by a certain place.</w:t>
      </w:r>
      <w:r w:rsidR="00B02529">
        <w:rPr>
          <w:rStyle w:val="normaltextrun"/>
          <w:rFonts w:ascii="Times New Roman" w:hAnsi="Times New Roman" w:cs="Times New Roman"/>
          <w:sz w:val="24"/>
          <w:szCs w:val="24"/>
          <w:lang w:val="en-GB"/>
        </w:rPr>
        <w:t xml:space="preserve"> </w:t>
      </w:r>
      <w:r w:rsidR="00BC092D">
        <w:rPr>
          <w:rStyle w:val="normaltextrun"/>
          <w:rFonts w:ascii="Times New Roman" w:hAnsi="Times New Roman" w:cs="Times New Roman"/>
          <w:sz w:val="24"/>
          <w:szCs w:val="24"/>
          <w:lang w:val="en-GB"/>
        </w:rPr>
        <w:t>Identify</w:t>
      </w:r>
      <w:r w:rsidR="00E9218D">
        <w:rPr>
          <w:rStyle w:val="normaltextrun"/>
          <w:rFonts w:ascii="Times New Roman" w:hAnsi="Times New Roman" w:cs="Times New Roman"/>
          <w:sz w:val="24"/>
          <w:szCs w:val="24"/>
          <w:lang w:val="en-GB"/>
        </w:rPr>
        <w:t>ing</w:t>
      </w:r>
      <w:r w:rsidR="00BC092D">
        <w:rPr>
          <w:rStyle w:val="normaltextrun"/>
          <w:rFonts w:ascii="Times New Roman" w:hAnsi="Times New Roman" w:cs="Times New Roman"/>
          <w:sz w:val="24"/>
          <w:szCs w:val="24"/>
          <w:lang w:val="en-GB"/>
        </w:rPr>
        <w:t xml:space="preserve"> a construct that takes every factor detailed into account </w:t>
      </w:r>
      <w:r w:rsidR="00E9218D">
        <w:rPr>
          <w:rStyle w:val="normaltextrun"/>
          <w:rFonts w:ascii="Times New Roman" w:hAnsi="Times New Roman" w:cs="Times New Roman"/>
          <w:sz w:val="24"/>
          <w:szCs w:val="24"/>
          <w:lang w:val="en-GB"/>
        </w:rPr>
        <w:t>is not only difficult but perhaps also more or less impossible</w:t>
      </w:r>
      <w:r w:rsidR="00BC092D">
        <w:rPr>
          <w:rStyle w:val="normaltextrun"/>
          <w:rFonts w:ascii="Times New Roman" w:hAnsi="Times New Roman" w:cs="Times New Roman"/>
          <w:sz w:val="24"/>
          <w:szCs w:val="24"/>
          <w:lang w:val="en-GB"/>
        </w:rPr>
        <w:t xml:space="preserve">. </w:t>
      </w:r>
      <w:r w:rsidR="00B02529">
        <w:rPr>
          <w:rStyle w:val="normaltextrun"/>
          <w:rFonts w:ascii="Times New Roman" w:hAnsi="Times New Roman" w:cs="Times New Roman"/>
          <w:sz w:val="24"/>
          <w:szCs w:val="24"/>
          <w:lang w:val="en-GB"/>
        </w:rPr>
        <w:t>A concept ta</w:t>
      </w:r>
      <w:r w:rsidR="00E9218D">
        <w:rPr>
          <w:rStyle w:val="normaltextrun"/>
          <w:rFonts w:ascii="Times New Roman" w:hAnsi="Times New Roman" w:cs="Times New Roman"/>
          <w:sz w:val="24"/>
          <w:szCs w:val="24"/>
          <w:lang w:val="en-GB"/>
        </w:rPr>
        <w:t>k</w:t>
      </w:r>
      <w:r w:rsidR="00B02529">
        <w:rPr>
          <w:rStyle w:val="normaltextrun"/>
          <w:rFonts w:ascii="Times New Roman" w:hAnsi="Times New Roman" w:cs="Times New Roman"/>
          <w:sz w:val="24"/>
          <w:szCs w:val="24"/>
          <w:lang w:val="en-GB"/>
        </w:rPr>
        <w:t xml:space="preserve">ing all </w:t>
      </w:r>
      <w:r w:rsidR="000E104A">
        <w:rPr>
          <w:rStyle w:val="normaltextrun"/>
          <w:rFonts w:ascii="Times New Roman" w:hAnsi="Times New Roman" w:cs="Times New Roman"/>
          <w:sz w:val="24"/>
          <w:szCs w:val="24"/>
          <w:lang w:val="en-GB"/>
        </w:rPr>
        <w:t>most of these fact</w:t>
      </w:r>
      <w:r w:rsidR="00B02529">
        <w:rPr>
          <w:rStyle w:val="normaltextrun"/>
          <w:rFonts w:ascii="Times New Roman" w:hAnsi="Times New Roman" w:cs="Times New Roman"/>
          <w:sz w:val="24"/>
          <w:szCs w:val="24"/>
          <w:lang w:val="en-GB"/>
        </w:rPr>
        <w:t xml:space="preserve">ors into account is the construct of perception. </w:t>
      </w:r>
    </w:p>
    <w:p w14:paraId="5550CCFC" w14:textId="1D4C6CF6" w:rsidR="00624745" w:rsidRPr="0008359E" w:rsidRDefault="00064FB9" w:rsidP="007957F8">
      <w:pPr>
        <w:pStyle w:val="NoSpacing"/>
        <w:spacing w:line="480" w:lineRule="auto"/>
        <w:jc w:val="both"/>
        <w:rPr>
          <w:rStyle w:val="normaltextrun"/>
          <w:rFonts w:ascii="Times New Roman" w:hAnsi="Times New Roman" w:cs="Times New Roman"/>
          <w:color w:val="000000"/>
          <w:sz w:val="24"/>
          <w:szCs w:val="24"/>
          <w:lang w:val="en-US"/>
        </w:rPr>
      </w:pPr>
      <w:r>
        <w:rPr>
          <w:rStyle w:val="normaltextrun"/>
          <w:rFonts w:ascii="Times New Roman" w:hAnsi="Times New Roman" w:cs="Times New Roman"/>
          <w:sz w:val="24"/>
          <w:szCs w:val="24"/>
          <w:lang w:val="en-GB"/>
        </w:rPr>
        <w:tab/>
        <w:t xml:space="preserve">A perception that one has of a particular place is a key factor in deciding </w:t>
      </w:r>
      <w:r w:rsidR="00526B05">
        <w:rPr>
          <w:rStyle w:val="normaltextrun"/>
          <w:rFonts w:ascii="Times New Roman" w:hAnsi="Times New Roman" w:cs="Times New Roman"/>
          <w:sz w:val="24"/>
          <w:szCs w:val="24"/>
          <w:lang w:val="en-GB"/>
        </w:rPr>
        <w:t>whether</w:t>
      </w:r>
      <w:r>
        <w:rPr>
          <w:rStyle w:val="normaltextrun"/>
          <w:rFonts w:ascii="Times New Roman" w:hAnsi="Times New Roman" w:cs="Times New Roman"/>
          <w:sz w:val="24"/>
          <w:szCs w:val="24"/>
          <w:lang w:val="en-GB"/>
        </w:rPr>
        <w:t xml:space="preserve"> </w:t>
      </w:r>
      <w:r w:rsidR="00526B05">
        <w:rPr>
          <w:rStyle w:val="normaltextrun"/>
          <w:rFonts w:ascii="Times New Roman" w:hAnsi="Times New Roman" w:cs="Times New Roman"/>
          <w:sz w:val="24"/>
          <w:szCs w:val="24"/>
          <w:lang w:val="en-GB"/>
        </w:rPr>
        <w:t>one is willing to at least think about visiting it (</w:t>
      </w:r>
      <w:r w:rsidR="00EC02A1" w:rsidRPr="00EC02A1">
        <w:rPr>
          <w:rStyle w:val="normaltextrun"/>
          <w:rFonts w:ascii="Times New Roman" w:hAnsi="Times New Roman" w:cs="Times New Roman"/>
          <w:sz w:val="24"/>
          <w:szCs w:val="24"/>
          <w:lang w:val="en-GB"/>
        </w:rPr>
        <w:t>Raymond, Kyttä, &amp; Stedman, 2017</w:t>
      </w:r>
      <w:r w:rsidR="00526B05">
        <w:rPr>
          <w:rStyle w:val="normaltextrun"/>
          <w:rFonts w:ascii="Times New Roman" w:hAnsi="Times New Roman" w:cs="Times New Roman"/>
          <w:sz w:val="24"/>
          <w:szCs w:val="24"/>
          <w:lang w:val="en-GB"/>
        </w:rPr>
        <w:t xml:space="preserve">). Perception is also shaped by various factors, both implicitly and explicitly. </w:t>
      </w:r>
      <w:r w:rsidR="00E50B9F">
        <w:rPr>
          <w:rStyle w:val="normaltextrun"/>
          <w:rFonts w:ascii="Times New Roman" w:hAnsi="Times New Roman" w:cs="Times New Roman"/>
          <w:sz w:val="24"/>
          <w:szCs w:val="24"/>
          <w:lang w:val="en-GB"/>
        </w:rPr>
        <w:t xml:space="preserve">It </w:t>
      </w:r>
      <w:r w:rsidR="00E63DD2" w:rsidRPr="00E63DD2">
        <w:rPr>
          <w:rStyle w:val="normaltextrun"/>
          <w:rFonts w:ascii="Times New Roman" w:hAnsi="Times New Roman" w:cs="Times New Roman"/>
          <w:sz w:val="24"/>
          <w:szCs w:val="24"/>
          <w:lang w:val="en-GB"/>
        </w:rPr>
        <w:t>is a way of perceiving reality and experiencing it through the senses, allowing us to distinguish between figure, form, language, conduct, and action</w:t>
      </w:r>
      <w:r w:rsidR="00E63DD2">
        <w:rPr>
          <w:rStyle w:val="normaltextrun"/>
          <w:rFonts w:ascii="Times New Roman" w:hAnsi="Times New Roman" w:cs="Times New Roman"/>
          <w:sz w:val="24"/>
          <w:szCs w:val="24"/>
          <w:lang w:val="en-GB"/>
        </w:rPr>
        <w:t xml:space="preserve"> (Given, 2008)</w:t>
      </w:r>
      <w:r w:rsidR="00E63DD2" w:rsidRPr="00E63DD2">
        <w:rPr>
          <w:rStyle w:val="normaltextrun"/>
          <w:rFonts w:ascii="Times New Roman" w:hAnsi="Times New Roman" w:cs="Times New Roman"/>
          <w:sz w:val="24"/>
          <w:szCs w:val="24"/>
          <w:lang w:val="en-GB"/>
        </w:rPr>
        <w:t>. Opinions and judgments are influenced by individual perception</w:t>
      </w:r>
      <w:r w:rsidR="00E63DD2">
        <w:rPr>
          <w:rStyle w:val="normaltextrun"/>
          <w:rFonts w:ascii="Times New Roman" w:hAnsi="Times New Roman" w:cs="Times New Roman"/>
          <w:sz w:val="24"/>
          <w:szCs w:val="24"/>
          <w:lang w:val="en-GB"/>
        </w:rPr>
        <w:t xml:space="preserve"> (Given, 2008)</w:t>
      </w:r>
      <w:r w:rsidR="00E63DD2" w:rsidRPr="00E63DD2">
        <w:rPr>
          <w:rStyle w:val="normaltextrun"/>
          <w:rFonts w:ascii="Times New Roman" w:hAnsi="Times New Roman" w:cs="Times New Roman"/>
          <w:sz w:val="24"/>
          <w:szCs w:val="24"/>
          <w:lang w:val="en-GB"/>
        </w:rPr>
        <w:t>.</w:t>
      </w:r>
      <w:r w:rsidR="005A3D05">
        <w:rPr>
          <w:rStyle w:val="normaltextrun"/>
          <w:rFonts w:ascii="Times New Roman" w:hAnsi="Times New Roman" w:cs="Times New Roman"/>
          <w:sz w:val="24"/>
          <w:szCs w:val="24"/>
          <w:lang w:val="en-GB"/>
        </w:rPr>
        <w:t xml:space="preserve"> </w:t>
      </w:r>
      <w:r w:rsidR="00203EA1">
        <w:rPr>
          <w:rStyle w:val="normaltextrun"/>
          <w:rFonts w:ascii="Times New Roman" w:hAnsi="Times New Roman" w:cs="Times New Roman"/>
          <w:sz w:val="24"/>
          <w:szCs w:val="24"/>
          <w:lang w:val="en-GB"/>
        </w:rPr>
        <w:t xml:space="preserve">Perception </w:t>
      </w:r>
      <w:r w:rsidR="00C05888">
        <w:rPr>
          <w:rStyle w:val="normaltextrun"/>
          <w:rFonts w:ascii="Times New Roman" w:hAnsi="Times New Roman" w:cs="Times New Roman"/>
          <w:sz w:val="24"/>
          <w:szCs w:val="24"/>
          <w:lang w:val="en-GB"/>
        </w:rPr>
        <w:t xml:space="preserve">thus </w:t>
      </w:r>
      <w:r w:rsidR="00203EA1">
        <w:rPr>
          <w:rStyle w:val="normaltextrun"/>
          <w:rFonts w:ascii="Times New Roman" w:hAnsi="Times New Roman" w:cs="Times New Roman"/>
          <w:sz w:val="24"/>
          <w:szCs w:val="24"/>
          <w:lang w:val="en-GB"/>
        </w:rPr>
        <w:t xml:space="preserve">influences action </w:t>
      </w:r>
      <w:r w:rsidR="002367FA" w:rsidRPr="002367FA">
        <w:rPr>
          <w:rStyle w:val="normaltextrun"/>
          <w:rFonts w:ascii="Times New Roman" w:hAnsi="Times New Roman" w:cs="Times New Roman"/>
          <w:sz w:val="24"/>
          <w:szCs w:val="24"/>
          <w:lang w:val="en-GB"/>
        </w:rPr>
        <w:t>(Hommel, Brown, &amp; Nattkemper, 2016)</w:t>
      </w:r>
      <w:r w:rsidR="002367FA">
        <w:rPr>
          <w:rStyle w:val="normaltextrun"/>
          <w:rFonts w:ascii="Times New Roman" w:hAnsi="Times New Roman" w:cs="Times New Roman"/>
          <w:sz w:val="24"/>
          <w:szCs w:val="24"/>
          <w:lang w:val="en-GB"/>
        </w:rPr>
        <w:t xml:space="preserve">. </w:t>
      </w:r>
      <w:r w:rsidR="006171A4">
        <w:rPr>
          <w:rStyle w:val="normaltextrun"/>
          <w:rFonts w:ascii="Times New Roman" w:hAnsi="Times New Roman" w:cs="Times New Roman"/>
          <w:sz w:val="24"/>
          <w:szCs w:val="24"/>
          <w:lang w:val="en-GB"/>
        </w:rPr>
        <w:t xml:space="preserve">The action can be implicit or explicit, meaning that either </w:t>
      </w:r>
      <w:r w:rsidR="00610B22">
        <w:rPr>
          <w:rStyle w:val="normaltextrun"/>
          <w:rFonts w:ascii="Times New Roman" w:hAnsi="Times New Roman" w:cs="Times New Roman"/>
          <w:sz w:val="24"/>
          <w:szCs w:val="24"/>
          <w:lang w:val="en-GB"/>
        </w:rPr>
        <w:t xml:space="preserve">people think positively or badly of a concept (implicit) or people – particularly in this case – speak </w:t>
      </w:r>
      <w:r w:rsidR="00C014BC">
        <w:rPr>
          <w:rStyle w:val="normaltextrun"/>
          <w:rFonts w:ascii="Times New Roman" w:hAnsi="Times New Roman" w:cs="Times New Roman"/>
          <w:sz w:val="24"/>
          <w:szCs w:val="24"/>
          <w:lang w:val="en-GB"/>
        </w:rPr>
        <w:t>positively or negatively of a place</w:t>
      </w:r>
      <w:r w:rsidR="00C014BC" w:rsidRPr="00460833">
        <w:rPr>
          <w:rStyle w:val="normaltextrun"/>
          <w:rFonts w:ascii="Times New Roman" w:hAnsi="Times New Roman" w:cs="Times New Roman"/>
          <w:sz w:val="24"/>
          <w:szCs w:val="24"/>
          <w:lang w:val="en-GB"/>
        </w:rPr>
        <w:t>.</w:t>
      </w:r>
      <w:r w:rsidR="00460833" w:rsidRPr="00460833">
        <w:rPr>
          <w:rStyle w:val="normaltextrun"/>
          <w:rFonts w:ascii="Times New Roman" w:hAnsi="Times New Roman" w:cs="Times New Roman"/>
          <w:sz w:val="24"/>
          <w:szCs w:val="24"/>
          <w:lang w:val="en-GB"/>
        </w:rPr>
        <w:t xml:space="preserve"> </w:t>
      </w:r>
      <w:r w:rsidR="00683415">
        <w:rPr>
          <w:rFonts w:ascii="Times New Roman" w:hAnsi="Times New Roman" w:cs="Times New Roman"/>
          <w:color w:val="000000"/>
          <w:sz w:val="24"/>
          <w:szCs w:val="24"/>
          <w:lang w:val="en-US"/>
        </w:rPr>
        <w:t>Perceptions,</w:t>
      </w:r>
      <w:r w:rsidR="00460833" w:rsidRPr="00460833">
        <w:rPr>
          <w:rFonts w:ascii="Times New Roman" w:hAnsi="Times New Roman" w:cs="Times New Roman"/>
          <w:color w:val="000000"/>
          <w:sz w:val="24"/>
          <w:szCs w:val="24"/>
          <w:lang w:val="en-US"/>
        </w:rPr>
        <w:t xml:space="preserve"> </w:t>
      </w:r>
      <w:r w:rsidR="005346E8" w:rsidRPr="00460833">
        <w:rPr>
          <w:rFonts w:ascii="Times New Roman" w:hAnsi="Times New Roman" w:cs="Times New Roman"/>
          <w:color w:val="000000"/>
          <w:sz w:val="24"/>
          <w:szCs w:val="24"/>
          <w:lang w:val="en-US"/>
        </w:rPr>
        <w:t>opinions,</w:t>
      </w:r>
      <w:r w:rsidR="00460833" w:rsidRPr="00460833">
        <w:rPr>
          <w:rFonts w:ascii="Times New Roman" w:hAnsi="Times New Roman" w:cs="Times New Roman"/>
          <w:color w:val="000000"/>
          <w:sz w:val="24"/>
          <w:szCs w:val="24"/>
          <w:lang w:val="en-US"/>
        </w:rPr>
        <w:t xml:space="preserve"> and thoughts about particular places can be through media, chats with friends or by many other ways of communicating</w:t>
      </w:r>
      <w:r w:rsidR="00850735">
        <w:rPr>
          <w:rFonts w:ascii="Times New Roman" w:hAnsi="Times New Roman" w:cs="Times New Roman"/>
          <w:color w:val="000000"/>
          <w:sz w:val="24"/>
          <w:szCs w:val="24"/>
          <w:lang w:val="en-US"/>
        </w:rPr>
        <w:t xml:space="preserve"> </w:t>
      </w:r>
      <w:r w:rsidR="00C85043" w:rsidRPr="00C85043">
        <w:rPr>
          <w:rFonts w:ascii="Times New Roman" w:hAnsi="Times New Roman" w:cs="Times New Roman"/>
          <w:color w:val="000000"/>
          <w:sz w:val="24"/>
          <w:szCs w:val="24"/>
          <w:lang w:val="en-US"/>
        </w:rPr>
        <w:t>(Ertan, Siciliano, &amp; Yenigün, 2019</w:t>
      </w:r>
      <w:r w:rsidR="00C85043">
        <w:rPr>
          <w:rFonts w:ascii="Times New Roman" w:hAnsi="Times New Roman" w:cs="Times New Roman"/>
          <w:color w:val="000000"/>
          <w:sz w:val="24"/>
          <w:szCs w:val="24"/>
          <w:lang w:val="en-US"/>
        </w:rPr>
        <w:t xml:space="preserve">; </w:t>
      </w:r>
      <w:r w:rsidR="00850735" w:rsidRPr="00850735">
        <w:rPr>
          <w:rFonts w:ascii="Times New Roman" w:hAnsi="Times New Roman" w:cs="Times New Roman"/>
          <w:color w:val="000000"/>
          <w:sz w:val="24"/>
          <w:szCs w:val="24"/>
          <w:lang w:val="en-US"/>
        </w:rPr>
        <w:t>Jimenez, 2011)</w:t>
      </w:r>
      <w:r w:rsidR="00460833" w:rsidRPr="00460833">
        <w:rPr>
          <w:rFonts w:ascii="Times New Roman" w:hAnsi="Times New Roman" w:cs="Times New Roman"/>
          <w:color w:val="000000"/>
          <w:sz w:val="24"/>
          <w:szCs w:val="24"/>
          <w:lang w:val="en-US"/>
        </w:rPr>
        <w:t>. Without ever having visited a place, interaction with all these forms of communication can form perception biases and create an intrinsic motivation to go or not to go there</w:t>
      </w:r>
      <w:r w:rsidR="00C85043" w:rsidRPr="00C85043">
        <w:rPr>
          <w:lang w:val="en-US"/>
        </w:rPr>
        <w:t xml:space="preserve"> </w:t>
      </w:r>
      <w:r w:rsidR="00C85043" w:rsidRPr="00C85043">
        <w:rPr>
          <w:rFonts w:ascii="Times New Roman" w:hAnsi="Times New Roman" w:cs="Times New Roman"/>
          <w:color w:val="000000"/>
          <w:sz w:val="24"/>
          <w:szCs w:val="24"/>
          <w:lang w:val="en-US"/>
        </w:rPr>
        <w:t>(Ertan, Siciliano, &amp; Yenigün, 2019</w:t>
      </w:r>
      <w:r w:rsidR="00067097">
        <w:rPr>
          <w:rFonts w:ascii="Times New Roman" w:hAnsi="Times New Roman" w:cs="Times New Roman"/>
          <w:color w:val="000000"/>
          <w:sz w:val="24"/>
          <w:szCs w:val="24"/>
          <w:lang w:val="en-US"/>
        </w:rPr>
        <w:t xml:space="preserve">; </w:t>
      </w:r>
      <w:r w:rsidR="00067097" w:rsidRPr="00067097">
        <w:rPr>
          <w:rFonts w:ascii="Times New Roman" w:hAnsi="Times New Roman" w:cs="Times New Roman"/>
          <w:color w:val="000000"/>
          <w:sz w:val="24"/>
          <w:szCs w:val="24"/>
          <w:lang w:val="en-US"/>
        </w:rPr>
        <w:t>Moussaïd, Kämmer, Analytis, &amp; Neth, 2013</w:t>
      </w:r>
      <w:r w:rsidR="00C85043" w:rsidRPr="00C85043">
        <w:rPr>
          <w:rFonts w:ascii="Times New Roman" w:hAnsi="Times New Roman" w:cs="Times New Roman"/>
          <w:color w:val="000000"/>
          <w:sz w:val="24"/>
          <w:szCs w:val="24"/>
          <w:lang w:val="en-US"/>
        </w:rPr>
        <w:t>)</w:t>
      </w:r>
      <w:r w:rsidR="00C85043">
        <w:rPr>
          <w:rFonts w:ascii="Times New Roman" w:hAnsi="Times New Roman" w:cs="Times New Roman"/>
          <w:color w:val="000000"/>
          <w:sz w:val="24"/>
          <w:szCs w:val="24"/>
          <w:lang w:val="en-US"/>
        </w:rPr>
        <w:t xml:space="preserve">. </w:t>
      </w:r>
      <w:r w:rsidR="00624745">
        <w:rPr>
          <w:rFonts w:ascii="Times New Roman" w:hAnsi="Times New Roman" w:cs="Times New Roman"/>
          <w:color w:val="000000"/>
          <w:sz w:val="24"/>
          <w:szCs w:val="24"/>
          <w:lang w:val="en-US"/>
        </w:rPr>
        <w:t xml:space="preserve">Perception is therefore argued to be associated to social influence </w:t>
      </w:r>
      <w:r w:rsidR="00624745" w:rsidRPr="00C85043">
        <w:rPr>
          <w:rFonts w:ascii="Times New Roman" w:hAnsi="Times New Roman" w:cs="Times New Roman"/>
          <w:color w:val="000000"/>
          <w:sz w:val="24"/>
          <w:szCs w:val="24"/>
          <w:lang w:val="en-US"/>
        </w:rPr>
        <w:t>(Ertan, Siciliano, &amp; Yenigün, 2019</w:t>
      </w:r>
      <w:r w:rsidR="00624745">
        <w:rPr>
          <w:rFonts w:ascii="Times New Roman" w:hAnsi="Times New Roman" w:cs="Times New Roman"/>
          <w:color w:val="000000"/>
          <w:sz w:val="24"/>
          <w:szCs w:val="24"/>
          <w:lang w:val="en-US"/>
        </w:rPr>
        <w:t xml:space="preserve">; </w:t>
      </w:r>
      <w:r w:rsidR="00624745" w:rsidRPr="00067097">
        <w:rPr>
          <w:rFonts w:ascii="Times New Roman" w:hAnsi="Times New Roman" w:cs="Times New Roman"/>
          <w:color w:val="000000"/>
          <w:sz w:val="24"/>
          <w:szCs w:val="24"/>
          <w:lang w:val="en-US"/>
        </w:rPr>
        <w:t>Moussaïd, Kämmer, Analytis, &amp; Neth, 2013</w:t>
      </w:r>
      <w:r w:rsidR="00624745">
        <w:rPr>
          <w:rFonts w:ascii="Times New Roman" w:hAnsi="Times New Roman" w:cs="Times New Roman"/>
          <w:color w:val="000000"/>
          <w:sz w:val="24"/>
          <w:szCs w:val="24"/>
          <w:lang w:val="en-US"/>
        </w:rPr>
        <w:t>)</w:t>
      </w:r>
      <w:r w:rsidR="0008359E">
        <w:rPr>
          <w:rFonts w:ascii="Times New Roman" w:hAnsi="Times New Roman" w:cs="Times New Roman"/>
          <w:color w:val="000000"/>
          <w:sz w:val="24"/>
          <w:szCs w:val="24"/>
          <w:lang w:val="en-US"/>
        </w:rPr>
        <w:t xml:space="preserve"> and tied to decision-making </w:t>
      </w:r>
      <w:r w:rsidR="0008359E" w:rsidRPr="0008359E">
        <w:rPr>
          <w:rFonts w:ascii="Times New Roman" w:hAnsi="Times New Roman" w:cs="Times New Roman"/>
          <w:color w:val="000000"/>
          <w:sz w:val="24"/>
          <w:szCs w:val="24"/>
          <w:lang w:val="en-US"/>
        </w:rPr>
        <w:t>(Germar, Schlemmer, Krug, Voss, &amp; Mojzisch, 2013)</w:t>
      </w:r>
      <w:r w:rsidR="0008359E">
        <w:rPr>
          <w:rFonts w:ascii="Times New Roman" w:hAnsi="Times New Roman" w:cs="Times New Roman"/>
          <w:color w:val="000000"/>
          <w:sz w:val="24"/>
          <w:szCs w:val="24"/>
          <w:lang w:val="en-US"/>
        </w:rPr>
        <w:t xml:space="preserve">. </w:t>
      </w:r>
    </w:p>
    <w:p w14:paraId="34F62A30" w14:textId="1E029072" w:rsidR="00696887" w:rsidRDefault="00D532FC" w:rsidP="00EE7501">
      <w:pPr>
        <w:pStyle w:val="NoSpacing"/>
        <w:spacing w:line="480" w:lineRule="auto"/>
        <w:jc w:val="both"/>
        <w:rPr>
          <w:rStyle w:val="normaltextrun"/>
          <w:rFonts w:ascii="Times New Roman" w:hAnsi="Times New Roman" w:cs="Times New Roman"/>
          <w:sz w:val="24"/>
          <w:szCs w:val="24"/>
          <w:lang w:val="en-GB"/>
        </w:rPr>
      </w:pPr>
      <w:r>
        <w:rPr>
          <w:rStyle w:val="normaltextrun"/>
          <w:rFonts w:ascii="Times New Roman" w:hAnsi="Times New Roman" w:cs="Times New Roman"/>
          <w:sz w:val="24"/>
          <w:szCs w:val="24"/>
          <w:lang w:val="en-GB"/>
        </w:rPr>
        <w:tab/>
      </w:r>
      <w:r w:rsidR="00971BCC">
        <w:rPr>
          <w:rStyle w:val="normaltextrun"/>
          <w:rFonts w:ascii="Times New Roman" w:hAnsi="Times New Roman" w:cs="Times New Roman"/>
          <w:sz w:val="24"/>
          <w:szCs w:val="24"/>
          <w:lang w:val="en-GB"/>
        </w:rPr>
        <w:t xml:space="preserve">This study has a specific focus on Groningen. </w:t>
      </w:r>
      <w:r w:rsidR="0063671F">
        <w:rPr>
          <w:rStyle w:val="normaltextrun"/>
          <w:rFonts w:ascii="Times New Roman" w:hAnsi="Times New Roman" w:cs="Times New Roman"/>
          <w:sz w:val="24"/>
          <w:szCs w:val="24"/>
          <w:lang w:val="en-GB"/>
        </w:rPr>
        <w:t xml:space="preserve">Prior research done by Kantar Public </w:t>
      </w:r>
      <w:r w:rsidR="000D56D6">
        <w:rPr>
          <w:rStyle w:val="normaltextrun"/>
          <w:rFonts w:ascii="Times New Roman" w:hAnsi="Times New Roman" w:cs="Times New Roman"/>
          <w:sz w:val="24"/>
          <w:szCs w:val="24"/>
          <w:lang w:val="en-GB"/>
        </w:rPr>
        <w:t xml:space="preserve">in collaboration with the Imago Monitor Groningen project </w:t>
      </w:r>
      <w:r w:rsidR="0063671F">
        <w:rPr>
          <w:rStyle w:val="normaltextrun"/>
          <w:rFonts w:ascii="Times New Roman" w:hAnsi="Times New Roman" w:cs="Times New Roman"/>
          <w:sz w:val="24"/>
          <w:szCs w:val="24"/>
          <w:lang w:val="en-GB"/>
        </w:rPr>
        <w:t xml:space="preserve">in April 2022 found out that even </w:t>
      </w:r>
      <w:r w:rsidR="0063671F">
        <w:rPr>
          <w:rStyle w:val="normaltextrun"/>
          <w:rFonts w:ascii="Times New Roman" w:hAnsi="Times New Roman" w:cs="Times New Roman"/>
          <w:sz w:val="24"/>
          <w:szCs w:val="24"/>
          <w:lang w:val="en-GB"/>
        </w:rPr>
        <w:lastRenderedPageBreak/>
        <w:t>though people think highly and very positively of this province, they</w:t>
      </w:r>
      <w:r w:rsidR="00B041F0">
        <w:rPr>
          <w:rStyle w:val="normaltextrun"/>
          <w:rFonts w:ascii="Times New Roman" w:hAnsi="Times New Roman" w:cs="Times New Roman"/>
          <w:sz w:val="24"/>
          <w:szCs w:val="24"/>
          <w:lang w:val="en-GB"/>
        </w:rPr>
        <w:t xml:space="preserve"> are not so likely to recommend a visit to others</w:t>
      </w:r>
      <w:r w:rsidR="00F14421">
        <w:rPr>
          <w:rStyle w:val="normaltextrun"/>
          <w:rFonts w:ascii="Times New Roman" w:hAnsi="Times New Roman" w:cs="Times New Roman"/>
          <w:sz w:val="24"/>
          <w:szCs w:val="24"/>
          <w:lang w:val="en-GB"/>
        </w:rPr>
        <w:t xml:space="preserve"> </w:t>
      </w:r>
      <w:r w:rsidR="00F14421" w:rsidRPr="00F14421">
        <w:rPr>
          <w:rStyle w:val="normaltextrun"/>
          <w:rFonts w:ascii="Times New Roman" w:hAnsi="Times New Roman" w:cs="Times New Roman"/>
          <w:sz w:val="24"/>
          <w:szCs w:val="24"/>
          <w:lang w:val="en-GB"/>
        </w:rPr>
        <w:t>(Kantar Public, 2022)</w:t>
      </w:r>
      <w:r w:rsidR="00B041F0">
        <w:rPr>
          <w:rStyle w:val="normaltextrun"/>
          <w:rFonts w:ascii="Times New Roman" w:hAnsi="Times New Roman" w:cs="Times New Roman"/>
          <w:sz w:val="24"/>
          <w:szCs w:val="24"/>
          <w:lang w:val="en-GB"/>
        </w:rPr>
        <w:t xml:space="preserve">. A more in-depth analyses was required to identify barriers and driving factors as to why this might be the case. </w:t>
      </w:r>
      <w:r w:rsidR="00B041F0" w:rsidRPr="00095187">
        <w:rPr>
          <w:rStyle w:val="normaltextrun"/>
          <w:rFonts w:ascii="Times New Roman" w:hAnsi="Times New Roman" w:cs="Times New Roman"/>
          <w:sz w:val="24"/>
          <w:szCs w:val="24"/>
          <w:highlight w:val="red"/>
          <w:lang w:val="en-GB"/>
        </w:rPr>
        <w:t xml:space="preserve">The focus of this study is then therefore, to what extent does perception influence the </w:t>
      </w:r>
      <w:r w:rsidR="00A930CE" w:rsidRPr="00095187">
        <w:rPr>
          <w:rStyle w:val="normaltextrun"/>
          <w:rFonts w:ascii="Times New Roman" w:hAnsi="Times New Roman" w:cs="Times New Roman"/>
          <w:sz w:val="24"/>
          <w:szCs w:val="24"/>
          <w:highlight w:val="red"/>
          <w:lang w:val="en-GB"/>
        </w:rPr>
        <w:t xml:space="preserve">intention of others to visit </w:t>
      </w:r>
      <w:r w:rsidR="00624AD3" w:rsidRPr="00095187">
        <w:rPr>
          <w:rStyle w:val="normaltextrun"/>
          <w:rFonts w:ascii="Times New Roman" w:hAnsi="Times New Roman" w:cs="Times New Roman"/>
          <w:sz w:val="24"/>
          <w:szCs w:val="24"/>
          <w:highlight w:val="red"/>
          <w:lang w:val="en-GB"/>
        </w:rPr>
        <w:t>Groningen</w:t>
      </w:r>
      <w:r w:rsidR="00624AD3">
        <w:rPr>
          <w:rStyle w:val="normaltextrun"/>
          <w:rFonts w:ascii="Times New Roman" w:hAnsi="Times New Roman" w:cs="Times New Roman"/>
          <w:sz w:val="24"/>
          <w:szCs w:val="24"/>
          <w:lang w:val="en-GB"/>
        </w:rPr>
        <w:t xml:space="preserve">. </w:t>
      </w:r>
      <w:r w:rsidR="009C5BD6">
        <w:rPr>
          <w:rStyle w:val="normaltextrun"/>
          <w:rFonts w:ascii="Times New Roman" w:hAnsi="Times New Roman" w:cs="Times New Roman"/>
          <w:sz w:val="24"/>
          <w:szCs w:val="24"/>
          <w:lang w:val="en-GB"/>
        </w:rPr>
        <w:t>This research question is broken down into three main concepts to explain the phenomenon: (1) the attractiveness as a measurement of recommendation of a visit to others</w:t>
      </w:r>
      <w:r w:rsidR="00A208A7">
        <w:rPr>
          <w:rStyle w:val="normaltextrun"/>
          <w:rFonts w:ascii="Times New Roman" w:hAnsi="Times New Roman" w:cs="Times New Roman"/>
          <w:sz w:val="24"/>
          <w:szCs w:val="24"/>
          <w:lang w:val="en-GB"/>
        </w:rPr>
        <w:t>, (2) the expected and past image development</w:t>
      </w:r>
      <w:r w:rsidR="00C92297">
        <w:rPr>
          <w:rStyle w:val="normaltextrun"/>
          <w:rFonts w:ascii="Times New Roman" w:hAnsi="Times New Roman" w:cs="Times New Roman"/>
          <w:sz w:val="24"/>
          <w:szCs w:val="24"/>
          <w:lang w:val="en-GB"/>
        </w:rPr>
        <w:t xml:space="preserve">, (3) the amount of time spend in the province in relation to work, living or for recreational purposes. </w:t>
      </w:r>
      <w:r w:rsidR="009C5BD6">
        <w:rPr>
          <w:rStyle w:val="normaltextrun"/>
          <w:rFonts w:ascii="Times New Roman" w:hAnsi="Times New Roman" w:cs="Times New Roman"/>
          <w:sz w:val="24"/>
          <w:szCs w:val="24"/>
          <w:lang w:val="en-GB"/>
        </w:rPr>
        <w:t xml:space="preserve"> </w:t>
      </w:r>
    </w:p>
    <w:p w14:paraId="60DD244F" w14:textId="6E54CCF9" w:rsidR="00837E1C" w:rsidRPr="00837E1C" w:rsidRDefault="00F672A0" w:rsidP="00837E1C">
      <w:pPr>
        <w:pStyle w:val="NormalWeb"/>
        <w:spacing w:before="0" w:beforeAutospacing="0" w:after="0" w:afterAutospacing="0" w:line="480" w:lineRule="auto"/>
        <w:ind w:firstLine="720"/>
        <w:jc w:val="both"/>
        <w:rPr>
          <w:lang w:val="en-US"/>
        </w:rPr>
      </w:pPr>
      <w:r>
        <w:rPr>
          <w:rStyle w:val="normaltextrun"/>
          <w:lang w:val="en-GB"/>
        </w:rPr>
        <w:t>With regard to the focus of this paper, rather than speaking or thinking positively or negatively about a place, the action of importance here is whether people actively recommend a visit to Groningen to others. These people can be friends, family, acquaintances and/or colleagues. By identifying whether people are more likely to recommend a visit, it is possible to recognize a positive negative, or neutral perception.</w:t>
      </w:r>
      <w:r w:rsidR="00E06F93">
        <w:rPr>
          <w:rStyle w:val="normaltextrun"/>
          <w:lang w:val="en-GB"/>
        </w:rPr>
        <w:t xml:space="preserve"> </w:t>
      </w:r>
      <w:r w:rsidR="00837E1C">
        <w:rPr>
          <w:rStyle w:val="normaltextrun"/>
          <w:lang w:val="en-GB"/>
        </w:rPr>
        <w:t>P</w:t>
      </w:r>
      <w:r w:rsidR="00837E1C" w:rsidRPr="00837E1C">
        <w:rPr>
          <w:color w:val="000000"/>
          <w:lang w:val="en-US"/>
        </w:rPr>
        <w:t>revious travel experiences influence the cognitive component of destination images; travellers' motivations influence the affective component of destination images; and individuals' socio-demographic characteristics (e.g., young, well-educated travellers) influence the cognitive and affective assessment of image (Beerli and Martin, 2004, Gartner, 199</w:t>
      </w:r>
      <w:r w:rsidR="00EB49E2">
        <w:rPr>
          <w:color w:val="000000"/>
          <w:lang w:val="en-US"/>
        </w:rPr>
        <w:t>4</w:t>
      </w:r>
      <w:r w:rsidR="00837E1C" w:rsidRPr="00837E1C">
        <w:rPr>
          <w:color w:val="000000"/>
          <w:lang w:val="en-US"/>
        </w:rPr>
        <w:t>).</w:t>
      </w:r>
    </w:p>
    <w:p w14:paraId="5E2E6FBB" w14:textId="62DFE9AE" w:rsidR="00EE7501" w:rsidRDefault="00EE7501" w:rsidP="00EE7501">
      <w:pPr>
        <w:pStyle w:val="NoSpacing"/>
        <w:spacing w:line="480" w:lineRule="auto"/>
        <w:jc w:val="both"/>
        <w:rPr>
          <w:rStyle w:val="normaltextrun"/>
          <w:rFonts w:ascii="Times New Roman" w:hAnsi="Times New Roman" w:cs="Times New Roman"/>
          <w:sz w:val="24"/>
          <w:szCs w:val="24"/>
          <w:lang w:val="en-GB"/>
        </w:rPr>
      </w:pPr>
      <w:r>
        <w:rPr>
          <w:rStyle w:val="normaltextrun"/>
          <w:rFonts w:ascii="Times New Roman" w:hAnsi="Times New Roman" w:cs="Times New Roman"/>
          <w:sz w:val="24"/>
          <w:szCs w:val="24"/>
          <w:lang w:val="en-GB"/>
        </w:rPr>
        <w:tab/>
      </w:r>
      <w:r w:rsidR="000E104A">
        <w:rPr>
          <w:rStyle w:val="normaltextrun"/>
          <w:rFonts w:ascii="Times New Roman" w:hAnsi="Times New Roman" w:cs="Times New Roman"/>
          <w:sz w:val="24"/>
          <w:szCs w:val="24"/>
          <w:lang w:val="en-GB"/>
        </w:rPr>
        <w:t>The reason as to why Groningen has been chosen as a case study for this</w:t>
      </w:r>
      <w:r w:rsidR="00402BEB">
        <w:rPr>
          <w:rStyle w:val="normaltextrun"/>
          <w:rFonts w:ascii="Times New Roman" w:hAnsi="Times New Roman" w:cs="Times New Roman"/>
          <w:sz w:val="24"/>
          <w:szCs w:val="24"/>
          <w:lang w:val="en-GB"/>
        </w:rPr>
        <w:t xml:space="preserve">, is because it has been subject to quite a large </w:t>
      </w:r>
      <w:r w:rsidR="00DB48D1">
        <w:rPr>
          <w:rStyle w:val="normaltextrun"/>
          <w:rFonts w:ascii="Times New Roman" w:hAnsi="Times New Roman" w:cs="Times New Roman"/>
          <w:sz w:val="24"/>
          <w:szCs w:val="24"/>
          <w:lang w:val="en-GB"/>
        </w:rPr>
        <w:t>number</w:t>
      </w:r>
      <w:r w:rsidR="00402BEB">
        <w:rPr>
          <w:rStyle w:val="normaltextrun"/>
          <w:rFonts w:ascii="Times New Roman" w:hAnsi="Times New Roman" w:cs="Times New Roman"/>
          <w:sz w:val="24"/>
          <w:szCs w:val="24"/>
          <w:lang w:val="en-GB"/>
        </w:rPr>
        <w:t xml:space="preserve"> of</w:t>
      </w:r>
      <w:r w:rsidR="00A56391">
        <w:rPr>
          <w:rStyle w:val="normaltextrun"/>
          <w:rFonts w:ascii="Times New Roman" w:hAnsi="Times New Roman" w:cs="Times New Roman"/>
          <w:sz w:val="24"/>
          <w:szCs w:val="24"/>
          <w:lang w:val="en-GB"/>
        </w:rPr>
        <w:t xml:space="preserve"> cues and experiences that </w:t>
      </w:r>
      <w:r w:rsidR="00DB48D1">
        <w:rPr>
          <w:rStyle w:val="normaltextrun"/>
          <w:rFonts w:ascii="Times New Roman" w:hAnsi="Times New Roman" w:cs="Times New Roman"/>
          <w:sz w:val="24"/>
          <w:szCs w:val="24"/>
          <w:lang w:val="en-GB"/>
        </w:rPr>
        <w:t>shape people’s perception of it</w:t>
      </w:r>
      <w:r w:rsidR="00B64811">
        <w:rPr>
          <w:rStyle w:val="normaltextrun"/>
          <w:rFonts w:ascii="Times New Roman" w:hAnsi="Times New Roman" w:cs="Times New Roman"/>
          <w:sz w:val="24"/>
          <w:szCs w:val="24"/>
          <w:lang w:val="en-GB"/>
        </w:rPr>
        <w:t>.</w:t>
      </w:r>
      <w:r w:rsidR="00DB48D1">
        <w:rPr>
          <w:rStyle w:val="normaltextrun"/>
          <w:rFonts w:ascii="Times New Roman" w:hAnsi="Times New Roman" w:cs="Times New Roman"/>
          <w:sz w:val="24"/>
          <w:szCs w:val="24"/>
          <w:lang w:val="en-GB"/>
        </w:rPr>
        <w:t xml:space="preserve"> </w:t>
      </w:r>
      <w:r w:rsidR="00022947">
        <w:rPr>
          <w:rStyle w:val="normaltextrun"/>
          <w:rFonts w:ascii="Times New Roman" w:hAnsi="Times New Roman" w:cs="Times New Roman"/>
          <w:sz w:val="24"/>
          <w:szCs w:val="24"/>
          <w:lang w:val="en-GB"/>
        </w:rPr>
        <w:t>Groningen has been in the news quite a lot with negative connotations in relation to earthquakes</w:t>
      </w:r>
      <w:r w:rsidR="00F845A5">
        <w:rPr>
          <w:rStyle w:val="normaltextrun"/>
          <w:rFonts w:ascii="Times New Roman" w:hAnsi="Times New Roman" w:cs="Times New Roman"/>
          <w:sz w:val="24"/>
          <w:szCs w:val="24"/>
          <w:lang w:val="en-GB"/>
        </w:rPr>
        <w:t xml:space="preserve"> and</w:t>
      </w:r>
      <w:r w:rsidR="00022947">
        <w:rPr>
          <w:rStyle w:val="normaltextrun"/>
          <w:rFonts w:ascii="Times New Roman" w:hAnsi="Times New Roman" w:cs="Times New Roman"/>
          <w:sz w:val="24"/>
          <w:szCs w:val="24"/>
          <w:lang w:val="en-GB"/>
        </w:rPr>
        <w:t xml:space="preserve"> gas </w:t>
      </w:r>
      <w:r w:rsidR="00D017CE">
        <w:rPr>
          <w:rStyle w:val="normaltextrun"/>
          <w:rFonts w:ascii="Times New Roman" w:hAnsi="Times New Roman" w:cs="Times New Roman"/>
          <w:sz w:val="24"/>
          <w:szCs w:val="24"/>
          <w:lang w:val="en-GB"/>
        </w:rPr>
        <w:t>extraction</w:t>
      </w:r>
      <w:r w:rsidR="00F845A5">
        <w:rPr>
          <w:rStyle w:val="normaltextrun"/>
          <w:rFonts w:ascii="Times New Roman" w:hAnsi="Times New Roman" w:cs="Times New Roman"/>
          <w:sz w:val="24"/>
          <w:szCs w:val="24"/>
          <w:lang w:val="en-GB"/>
        </w:rPr>
        <w:t xml:space="preserve"> </w:t>
      </w:r>
      <w:r w:rsidR="00C9027B" w:rsidRPr="00C9027B">
        <w:rPr>
          <w:rStyle w:val="normaltextrun"/>
          <w:rFonts w:ascii="Times New Roman" w:hAnsi="Times New Roman" w:cs="Times New Roman"/>
          <w:sz w:val="24"/>
          <w:szCs w:val="24"/>
          <w:lang w:val="en-GB"/>
        </w:rPr>
        <w:t>(Miskovic, 2022</w:t>
      </w:r>
      <w:r w:rsidR="00C9027B">
        <w:rPr>
          <w:rStyle w:val="normaltextrun"/>
          <w:rFonts w:ascii="Times New Roman" w:hAnsi="Times New Roman" w:cs="Times New Roman"/>
          <w:sz w:val="24"/>
          <w:szCs w:val="24"/>
          <w:lang w:val="en-GB"/>
        </w:rPr>
        <w:t xml:space="preserve">; </w:t>
      </w:r>
      <w:r w:rsidR="00F845A5" w:rsidRPr="00F845A5">
        <w:rPr>
          <w:rStyle w:val="normaltextrun"/>
          <w:rFonts w:ascii="Times New Roman" w:hAnsi="Times New Roman" w:cs="Times New Roman"/>
          <w:sz w:val="24"/>
          <w:szCs w:val="24"/>
          <w:lang w:val="en-GB"/>
        </w:rPr>
        <w:t>Start &amp; Ekker, 2022)</w:t>
      </w:r>
      <w:r w:rsidR="00D017CE">
        <w:rPr>
          <w:rStyle w:val="normaltextrun"/>
          <w:rFonts w:ascii="Times New Roman" w:hAnsi="Times New Roman" w:cs="Times New Roman"/>
          <w:sz w:val="24"/>
          <w:szCs w:val="24"/>
          <w:lang w:val="en-GB"/>
        </w:rPr>
        <w:t xml:space="preserve">, </w:t>
      </w:r>
      <w:r w:rsidR="00B64BA5">
        <w:rPr>
          <w:rStyle w:val="normaltextrun"/>
          <w:rFonts w:ascii="Times New Roman" w:hAnsi="Times New Roman" w:cs="Times New Roman"/>
          <w:sz w:val="24"/>
          <w:szCs w:val="24"/>
          <w:lang w:val="en-GB"/>
        </w:rPr>
        <w:t xml:space="preserve">and </w:t>
      </w:r>
      <w:r w:rsidR="00D017CE">
        <w:rPr>
          <w:rStyle w:val="normaltextrun"/>
          <w:rFonts w:ascii="Times New Roman" w:hAnsi="Times New Roman" w:cs="Times New Roman"/>
          <w:sz w:val="24"/>
          <w:szCs w:val="24"/>
          <w:lang w:val="en-GB"/>
        </w:rPr>
        <w:t>radically demonstrating farmer</w:t>
      </w:r>
      <w:r w:rsidR="00B64BA5">
        <w:rPr>
          <w:rStyle w:val="normaltextrun"/>
          <w:rFonts w:ascii="Times New Roman" w:hAnsi="Times New Roman" w:cs="Times New Roman"/>
          <w:sz w:val="24"/>
          <w:szCs w:val="24"/>
          <w:lang w:val="en-GB"/>
        </w:rPr>
        <w:t>s</w:t>
      </w:r>
      <w:r w:rsidR="002B0E9B">
        <w:rPr>
          <w:rStyle w:val="normaltextrun"/>
          <w:rFonts w:ascii="Times New Roman" w:hAnsi="Times New Roman" w:cs="Times New Roman"/>
          <w:sz w:val="24"/>
          <w:szCs w:val="24"/>
          <w:lang w:val="en-GB"/>
        </w:rPr>
        <w:t xml:space="preserve"> </w:t>
      </w:r>
      <w:r w:rsidR="00E3216D" w:rsidRPr="00E3216D">
        <w:rPr>
          <w:rStyle w:val="normaltextrun"/>
          <w:rFonts w:ascii="Times New Roman" w:hAnsi="Times New Roman" w:cs="Times New Roman"/>
          <w:sz w:val="24"/>
          <w:szCs w:val="24"/>
          <w:lang w:val="en-GB"/>
        </w:rPr>
        <w:t>(Dagblad van het Noorden, 2022</w:t>
      </w:r>
      <w:r w:rsidR="00E3216D">
        <w:rPr>
          <w:rStyle w:val="normaltextrun"/>
          <w:rFonts w:ascii="Times New Roman" w:hAnsi="Times New Roman" w:cs="Times New Roman"/>
          <w:sz w:val="24"/>
          <w:szCs w:val="24"/>
          <w:lang w:val="en-GB"/>
        </w:rPr>
        <w:t xml:space="preserve">; </w:t>
      </w:r>
      <w:r w:rsidR="002B0E9B" w:rsidRPr="002B0E9B">
        <w:rPr>
          <w:rStyle w:val="normaltextrun"/>
          <w:rFonts w:ascii="Times New Roman" w:hAnsi="Times New Roman" w:cs="Times New Roman"/>
          <w:sz w:val="24"/>
          <w:szCs w:val="24"/>
          <w:lang w:val="en-GB"/>
        </w:rPr>
        <w:t>Winterman, 2019)</w:t>
      </w:r>
      <w:r w:rsidR="00B64BA5">
        <w:rPr>
          <w:rStyle w:val="normaltextrun"/>
          <w:rFonts w:ascii="Times New Roman" w:hAnsi="Times New Roman" w:cs="Times New Roman"/>
          <w:sz w:val="24"/>
          <w:szCs w:val="24"/>
          <w:lang w:val="en-GB"/>
        </w:rPr>
        <w:t>. It has also been associated negatively with words</w:t>
      </w:r>
      <w:r w:rsidR="009D674A">
        <w:rPr>
          <w:rStyle w:val="normaltextrun"/>
          <w:rFonts w:ascii="Times New Roman" w:hAnsi="Times New Roman" w:cs="Times New Roman"/>
          <w:sz w:val="24"/>
          <w:szCs w:val="24"/>
          <w:lang w:val="en-GB"/>
        </w:rPr>
        <w:t xml:space="preserve"> such</w:t>
      </w:r>
      <w:r w:rsidR="00B64BA5">
        <w:rPr>
          <w:rStyle w:val="normaltextrun"/>
          <w:rFonts w:ascii="Times New Roman" w:hAnsi="Times New Roman" w:cs="Times New Roman"/>
          <w:sz w:val="24"/>
          <w:szCs w:val="24"/>
          <w:lang w:val="en-GB"/>
        </w:rPr>
        <w:t xml:space="preserve"> as “s</w:t>
      </w:r>
      <w:r w:rsidR="007E58C6">
        <w:rPr>
          <w:rStyle w:val="normaltextrun"/>
          <w:rFonts w:ascii="Times New Roman" w:hAnsi="Times New Roman" w:cs="Times New Roman"/>
          <w:sz w:val="24"/>
          <w:szCs w:val="24"/>
          <w:lang w:val="en-GB"/>
        </w:rPr>
        <w:t>ecluded”, “far away”</w:t>
      </w:r>
      <w:r w:rsidR="003C5324">
        <w:rPr>
          <w:rStyle w:val="normaltextrun"/>
          <w:rFonts w:ascii="Times New Roman" w:hAnsi="Times New Roman" w:cs="Times New Roman"/>
          <w:sz w:val="24"/>
          <w:szCs w:val="24"/>
          <w:lang w:val="en-GB"/>
        </w:rPr>
        <w:t>, “boring”,</w:t>
      </w:r>
      <w:r w:rsidR="009D674A">
        <w:rPr>
          <w:rStyle w:val="normaltextrun"/>
          <w:rFonts w:ascii="Times New Roman" w:hAnsi="Times New Roman" w:cs="Times New Roman"/>
          <w:sz w:val="24"/>
          <w:szCs w:val="24"/>
          <w:lang w:val="en-GB"/>
        </w:rPr>
        <w:t xml:space="preserve"> and</w:t>
      </w:r>
      <w:r w:rsidR="003C5324">
        <w:rPr>
          <w:rStyle w:val="normaltextrun"/>
          <w:rFonts w:ascii="Times New Roman" w:hAnsi="Times New Roman" w:cs="Times New Roman"/>
          <w:sz w:val="24"/>
          <w:szCs w:val="24"/>
          <w:lang w:val="en-GB"/>
        </w:rPr>
        <w:t xml:space="preserve"> “</w:t>
      </w:r>
      <w:r w:rsidR="006672CA">
        <w:rPr>
          <w:rStyle w:val="normaltextrun"/>
          <w:rFonts w:ascii="Times New Roman" w:hAnsi="Times New Roman" w:cs="Times New Roman"/>
          <w:sz w:val="24"/>
          <w:szCs w:val="24"/>
          <w:lang w:val="en-GB"/>
        </w:rPr>
        <w:t>stiff”</w:t>
      </w:r>
      <w:r w:rsidR="00C532B9">
        <w:rPr>
          <w:rStyle w:val="normaltextrun"/>
          <w:rFonts w:ascii="Times New Roman" w:hAnsi="Times New Roman" w:cs="Times New Roman"/>
          <w:sz w:val="24"/>
          <w:szCs w:val="24"/>
          <w:lang w:val="en-GB"/>
        </w:rPr>
        <w:t xml:space="preserve"> </w:t>
      </w:r>
      <w:r w:rsidR="00C532B9" w:rsidRPr="00C532B9">
        <w:rPr>
          <w:rStyle w:val="normaltextrun"/>
          <w:rFonts w:ascii="Times New Roman" w:hAnsi="Times New Roman" w:cs="Times New Roman"/>
          <w:sz w:val="24"/>
          <w:szCs w:val="24"/>
          <w:lang w:val="en-GB"/>
        </w:rPr>
        <w:t>(</w:t>
      </w:r>
      <w:r w:rsidR="003D77D9">
        <w:rPr>
          <w:rStyle w:val="normaltextrun"/>
          <w:rFonts w:ascii="Times New Roman" w:hAnsi="Times New Roman" w:cs="Times New Roman"/>
          <w:sz w:val="24"/>
          <w:szCs w:val="24"/>
          <w:lang w:val="en-GB"/>
        </w:rPr>
        <w:t xml:space="preserve">Kantar Public, 2022; </w:t>
      </w:r>
      <w:r w:rsidR="00C532B9" w:rsidRPr="00C532B9">
        <w:rPr>
          <w:rStyle w:val="normaltextrun"/>
          <w:rFonts w:ascii="Times New Roman" w:hAnsi="Times New Roman" w:cs="Times New Roman"/>
          <w:sz w:val="24"/>
          <w:szCs w:val="24"/>
          <w:lang w:val="en-GB"/>
        </w:rPr>
        <w:t>Alsem, Boisen, Koster, &amp; Wever, 2020)</w:t>
      </w:r>
      <w:r w:rsidR="007E1BC1">
        <w:rPr>
          <w:rStyle w:val="normaltextrun"/>
          <w:rFonts w:ascii="Times New Roman" w:hAnsi="Times New Roman" w:cs="Times New Roman"/>
          <w:sz w:val="24"/>
          <w:szCs w:val="24"/>
          <w:lang w:val="en-GB"/>
        </w:rPr>
        <w:t xml:space="preserve">. </w:t>
      </w:r>
      <w:r w:rsidR="00566F0D">
        <w:rPr>
          <w:rStyle w:val="normaltextrun"/>
          <w:rFonts w:ascii="Times New Roman" w:hAnsi="Times New Roman" w:cs="Times New Roman"/>
          <w:sz w:val="24"/>
          <w:szCs w:val="24"/>
          <w:lang w:val="en-GB"/>
        </w:rPr>
        <w:t>Th</w:t>
      </w:r>
      <w:r w:rsidR="00862DE3">
        <w:rPr>
          <w:rStyle w:val="normaltextrun"/>
          <w:rFonts w:ascii="Times New Roman" w:hAnsi="Times New Roman" w:cs="Times New Roman"/>
          <w:sz w:val="24"/>
          <w:szCs w:val="24"/>
          <w:lang w:val="en-GB"/>
        </w:rPr>
        <w:t xml:space="preserve">ese </w:t>
      </w:r>
      <w:r w:rsidR="00566F0D">
        <w:rPr>
          <w:rStyle w:val="normaltextrun"/>
          <w:rFonts w:ascii="Times New Roman" w:hAnsi="Times New Roman" w:cs="Times New Roman"/>
          <w:sz w:val="24"/>
          <w:szCs w:val="24"/>
          <w:lang w:val="en-GB"/>
        </w:rPr>
        <w:t xml:space="preserve">negative connotations could </w:t>
      </w:r>
      <w:r w:rsidR="00566F0D">
        <w:rPr>
          <w:rStyle w:val="normaltextrun"/>
          <w:rFonts w:ascii="Times New Roman" w:hAnsi="Times New Roman" w:cs="Times New Roman"/>
          <w:sz w:val="24"/>
          <w:szCs w:val="24"/>
          <w:lang w:val="en-GB"/>
        </w:rPr>
        <w:lastRenderedPageBreak/>
        <w:t xml:space="preserve">potentially influence the way that people perceive Groningen. </w:t>
      </w:r>
      <w:r w:rsidR="00F84680">
        <w:rPr>
          <w:rStyle w:val="normaltextrun"/>
          <w:rFonts w:ascii="Times New Roman" w:hAnsi="Times New Roman" w:cs="Times New Roman"/>
          <w:sz w:val="24"/>
          <w:szCs w:val="24"/>
          <w:lang w:val="en-GB"/>
        </w:rPr>
        <w:t xml:space="preserve">The same goes for positive associations. </w:t>
      </w:r>
    </w:p>
    <w:p w14:paraId="7BDABB29" w14:textId="256E5059" w:rsidR="00721E0E" w:rsidRDefault="00FD57DB" w:rsidP="00C52427">
      <w:pPr>
        <w:pStyle w:val="NoSpacing"/>
        <w:spacing w:line="480" w:lineRule="auto"/>
        <w:jc w:val="both"/>
        <w:rPr>
          <w:rStyle w:val="normaltextrun"/>
          <w:rFonts w:ascii="Times New Roman" w:hAnsi="Times New Roman" w:cs="Times New Roman"/>
          <w:sz w:val="24"/>
          <w:szCs w:val="24"/>
          <w:lang w:val="en-US"/>
        </w:rPr>
      </w:pPr>
      <w:r>
        <w:rPr>
          <w:rStyle w:val="normaltextrun"/>
          <w:rFonts w:ascii="Times New Roman" w:hAnsi="Times New Roman" w:cs="Times New Roman"/>
          <w:sz w:val="24"/>
          <w:szCs w:val="24"/>
          <w:lang w:val="en-GB"/>
        </w:rPr>
        <w:tab/>
        <w:t xml:space="preserve">Perceptions of Groningen can be influenced through personal experiences, media exposure or </w:t>
      </w:r>
      <w:r w:rsidR="00294867">
        <w:rPr>
          <w:rStyle w:val="normaltextrun"/>
          <w:rFonts w:ascii="Times New Roman" w:hAnsi="Times New Roman" w:cs="Times New Roman"/>
          <w:sz w:val="24"/>
          <w:szCs w:val="24"/>
          <w:lang w:val="en-GB"/>
        </w:rPr>
        <w:t>by experiences shared by others</w:t>
      </w:r>
      <w:r w:rsidR="003D77D9">
        <w:rPr>
          <w:rStyle w:val="normaltextrun"/>
          <w:rFonts w:ascii="Times New Roman" w:hAnsi="Times New Roman" w:cs="Times New Roman"/>
          <w:sz w:val="24"/>
          <w:szCs w:val="24"/>
          <w:lang w:val="en-GB"/>
        </w:rPr>
        <w:t xml:space="preserve"> </w:t>
      </w:r>
      <w:r w:rsidR="00384F19">
        <w:rPr>
          <w:rStyle w:val="normaltextrun"/>
          <w:rFonts w:ascii="Times New Roman" w:hAnsi="Times New Roman" w:cs="Times New Roman"/>
          <w:sz w:val="24"/>
          <w:szCs w:val="24"/>
          <w:lang w:val="en-GB"/>
        </w:rPr>
        <w:t>(Harappa, 2021</w:t>
      </w:r>
      <w:r w:rsidR="002D6CDA">
        <w:rPr>
          <w:rStyle w:val="normaltextrun"/>
          <w:rFonts w:ascii="Times New Roman" w:hAnsi="Times New Roman" w:cs="Times New Roman"/>
          <w:sz w:val="24"/>
          <w:szCs w:val="24"/>
          <w:lang w:val="en-GB"/>
        </w:rPr>
        <w:t xml:space="preserve">; </w:t>
      </w:r>
      <w:r w:rsidR="002D6CDA" w:rsidRPr="00AD3034">
        <w:rPr>
          <w:rStyle w:val="normaltextrun"/>
          <w:rFonts w:ascii="Times New Roman" w:hAnsi="Times New Roman" w:cs="Times New Roman"/>
          <w:sz w:val="24"/>
          <w:szCs w:val="24"/>
          <w:lang w:val="en-GB"/>
        </w:rPr>
        <w:t>Raymond, Kyttä, &amp; Stedman, 2017</w:t>
      </w:r>
      <w:r w:rsidR="00384F19">
        <w:rPr>
          <w:rStyle w:val="normaltextrun"/>
          <w:rFonts w:ascii="Times New Roman" w:hAnsi="Times New Roman" w:cs="Times New Roman"/>
          <w:sz w:val="24"/>
          <w:szCs w:val="24"/>
          <w:lang w:val="en-GB"/>
        </w:rPr>
        <w:t>)</w:t>
      </w:r>
      <w:r w:rsidR="00294867">
        <w:rPr>
          <w:rStyle w:val="normaltextrun"/>
          <w:rFonts w:ascii="Times New Roman" w:hAnsi="Times New Roman" w:cs="Times New Roman"/>
          <w:sz w:val="24"/>
          <w:szCs w:val="24"/>
          <w:lang w:val="en-GB"/>
        </w:rPr>
        <w:t xml:space="preserve">. </w:t>
      </w:r>
      <w:r w:rsidR="006E2B79">
        <w:rPr>
          <w:rStyle w:val="normaltextrun"/>
          <w:rFonts w:ascii="Times New Roman" w:hAnsi="Times New Roman" w:cs="Times New Roman"/>
          <w:sz w:val="24"/>
          <w:szCs w:val="24"/>
          <w:lang w:val="en-GB"/>
        </w:rPr>
        <w:t>Though not the focus of this study, it is important to realize how these perceptions are being formed</w:t>
      </w:r>
      <w:r w:rsidR="008A6B78">
        <w:rPr>
          <w:rStyle w:val="normaltextrun"/>
          <w:rFonts w:ascii="Times New Roman" w:hAnsi="Times New Roman" w:cs="Times New Roman"/>
          <w:sz w:val="24"/>
          <w:szCs w:val="24"/>
          <w:lang w:val="en-GB"/>
        </w:rPr>
        <w:t>, and that they do not occur by themselves</w:t>
      </w:r>
      <w:r w:rsidR="006E2B79">
        <w:rPr>
          <w:rStyle w:val="normaltextrun"/>
          <w:rFonts w:ascii="Times New Roman" w:hAnsi="Times New Roman" w:cs="Times New Roman"/>
          <w:sz w:val="24"/>
          <w:szCs w:val="24"/>
          <w:lang w:val="en-GB"/>
        </w:rPr>
        <w:t xml:space="preserve">. </w:t>
      </w:r>
      <w:r w:rsidR="008A6B78">
        <w:rPr>
          <w:rStyle w:val="normaltextrun"/>
          <w:rFonts w:ascii="Times New Roman" w:hAnsi="Times New Roman" w:cs="Times New Roman"/>
          <w:sz w:val="24"/>
          <w:szCs w:val="24"/>
          <w:lang w:val="en-GB"/>
        </w:rPr>
        <w:t xml:space="preserve">However, </w:t>
      </w:r>
      <w:r w:rsidR="00997DD7">
        <w:rPr>
          <w:rStyle w:val="normaltextrun"/>
          <w:rFonts w:ascii="Times New Roman" w:hAnsi="Times New Roman" w:cs="Times New Roman"/>
          <w:sz w:val="24"/>
          <w:szCs w:val="24"/>
          <w:lang w:val="en-GB"/>
        </w:rPr>
        <w:t xml:space="preserve">pinpointing what the actual </w:t>
      </w:r>
      <w:r w:rsidR="00B74970">
        <w:rPr>
          <w:rStyle w:val="normaltextrun"/>
          <w:rFonts w:ascii="Times New Roman" w:hAnsi="Times New Roman" w:cs="Times New Roman"/>
          <w:sz w:val="24"/>
          <w:szCs w:val="24"/>
          <w:lang w:val="en-GB"/>
        </w:rPr>
        <w:t xml:space="preserve">turning point is for people to say “this is the thing that made me decide whether I think very positively or negatively of Groningen” is rather difficult. As </w:t>
      </w:r>
      <w:r w:rsidR="00602EC3">
        <w:rPr>
          <w:rStyle w:val="normaltextrun"/>
          <w:rFonts w:ascii="Times New Roman" w:hAnsi="Times New Roman" w:cs="Times New Roman"/>
          <w:sz w:val="24"/>
          <w:szCs w:val="24"/>
          <w:lang w:val="en-GB"/>
        </w:rPr>
        <w:t>mentioned</w:t>
      </w:r>
      <w:r w:rsidR="00B74970">
        <w:rPr>
          <w:rStyle w:val="normaltextrun"/>
          <w:rFonts w:ascii="Times New Roman" w:hAnsi="Times New Roman" w:cs="Times New Roman"/>
          <w:sz w:val="24"/>
          <w:szCs w:val="24"/>
          <w:lang w:val="en-GB"/>
        </w:rPr>
        <w:t xml:space="preserve"> before</w:t>
      </w:r>
      <w:r w:rsidR="00602EC3">
        <w:rPr>
          <w:rStyle w:val="normaltextrun"/>
          <w:rFonts w:ascii="Times New Roman" w:hAnsi="Times New Roman" w:cs="Times New Roman"/>
          <w:sz w:val="24"/>
          <w:szCs w:val="24"/>
          <w:lang w:val="en-GB"/>
        </w:rPr>
        <w:t xml:space="preserve">, </w:t>
      </w:r>
      <w:r w:rsidR="00B74970">
        <w:rPr>
          <w:rStyle w:val="normaltextrun"/>
          <w:rFonts w:ascii="Times New Roman" w:hAnsi="Times New Roman" w:cs="Times New Roman"/>
          <w:sz w:val="24"/>
          <w:szCs w:val="24"/>
          <w:lang w:val="en-GB"/>
        </w:rPr>
        <w:t xml:space="preserve">perception is shaped by various factors </w:t>
      </w:r>
      <w:r w:rsidR="00602EC3">
        <w:rPr>
          <w:rStyle w:val="normaltextrun"/>
          <w:rFonts w:ascii="Times New Roman" w:hAnsi="Times New Roman" w:cs="Times New Roman"/>
          <w:sz w:val="24"/>
          <w:szCs w:val="24"/>
          <w:lang w:val="en-GB"/>
        </w:rPr>
        <w:t xml:space="preserve">(Given, 2008; </w:t>
      </w:r>
      <w:r w:rsidR="00721E0E" w:rsidRPr="00721E0E">
        <w:rPr>
          <w:rStyle w:val="normaltextrun"/>
          <w:rFonts w:ascii="Times New Roman" w:hAnsi="Times New Roman" w:cs="Times New Roman"/>
          <w:sz w:val="24"/>
          <w:szCs w:val="24"/>
          <w:lang w:val="en-US"/>
        </w:rPr>
        <w:t>Harappa, 2021)</w:t>
      </w:r>
      <w:r w:rsidR="00721E0E">
        <w:rPr>
          <w:rStyle w:val="normaltextrun"/>
          <w:rFonts w:ascii="Times New Roman" w:hAnsi="Times New Roman" w:cs="Times New Roman"/>
          <w:sz w:val="24"/>
          <w:szCs w:val="24"/>
          <w:lang w:val="en-US"/>
        </w:rPr>
        <w:t xml:space="preserve">. Therefore, identifying the most influential factor is </w:t>
      </w:r>
      <w:r w:rsidR="00444AE7">
        <w:rPr>
          <w:rStyle w:val="normaltextrun"/>
          <w:rFonts w:ascii="Times New Roman" w:hAnsi="Times New Roman" w:cs="Times New Roman"/>
          <w:sz w:val="24"/>
          <w:szCs w:val="24"/>
          <w:lang w:val="en-US"/>
        </w:rPr>
        <w:t xml:space="preserve">more complex. </w:t>
      </w:r>
    </w:p>
    <w:p w14:paraId="4AAE3912" w14:textId="40C58AB9" w:rsidR="007729D4" w:rsidRPr="00E17E89" w:rsidRDefault="00CD0578" w:rsidP="00442D94">
      <w:pPr>
        <w:pStyle w:val="NoSpacing"/>
        <w:spacing w:line="480" w:lineRule="auto"/>
        <w:jc w:val="both"/>
        <w:rPr>
          <w:rStyle w:val="normaltextrun"/>
          <w:rFonts w:ascii="Times New Roman" w:hAnsi="Times New Roman" w:cs="Times New Roman"/>
          <w:b/>
          <w:bCs/>
          <w:sz w:val="24"/>
          <w:szCs w:val="24"/>
          <w:lang w:val="en-GB"/>
        </w:rPr>
      </w:pPr>
      <w:r>
        <w:rPr>
          <w:rStyle w:val="normaltextrun"/>
          <w:rFonts w:ascii="Times New Roman" w:hAnsi="Times New Roman" w:cs="Times New Roman"/>
          <w:sz w:val="24"/>
          <w:szCs w:val="24"/>
          <w:lang w:val="en-GB"/>
        </w:rPr>
        <w:tab/>
      </w:r>
      <w:r w:rsidR="007957F8">
        <w:rPr>
          <w:rStyle w:val="normaltextrun"/>
          <w:rFonts w:ascii="Times New Roman" w:hAnsi="Times New Roman" w:cs="Times New Roman"/>
          <w:sz w:val="24"/>
          <w:szCs w:val="24"/>
          <w:lang w:val="en-GB"/>
        </w:rPr>
        <w:t>The findings of th</w:t>
      </w:r>
      <w:r w:rsidR="00EE7501">
        <w:rPr>
          <w:rStyle w:val="normaltextrun"/>
          <w:rFonts w:ascii="Times New Roman" w:hAnsi="Times New Roman" w:cs="Times New Roman"/>
          <w:sz w:val="24"/>
          <w:szCs w:val="24"/>
          <w:lang w:val="en-GB"/>
        </w:rPr>
        <w:t>is</w:t>
      </w:r>
      <w:r w:rsidR="007957F8">
        <w:rPr>
          <w:rStyle w:val="normaltextrun"/>
          <w:rFonts w:ascii="Times New Roman" w:hAnsi="Times New Roman" w:cs="Times New Roman"/>
          <w:sz w:val="24"/>
          <w:szCs w:val="24"/>
          <w:lang w:val="en-GB"/>
        </w:rPr>
        <w:t xml:space="preserve"> report might not just be of relevance for the province of Groningen</w:t>
      </w:r>
      <w:r w:rsidR="00D64251">
        <w:rPr>
          <w:rStyle w:val="normaltextrun"/>
          <w:rFonts w:ascii="Times New Roman" w:hAnsi="Times New Roman" w:cs="Times New Roman"/>
          <w:sz w:val="24"/>
          <w:szCs w:val="24"/>
          <w:lang w:val="en-GB"/>
        </w:rPr>
        <w:t>. I</w:t>
      </w:r>
      <w:r w:rsidR="007957F8">
        <w:rPr>
          <w:rStyle w:val="normaltextrun"/>
          <w:rFonts w:ascii="Times New Roman" w:hAnsi="Times New Roman" w:cs="Times New Roman"/>
          <w:sz w:val="24"/>
          <w:szCs w:val="24"/>
          <w:lang w:val="en-GB"/>
        </w:rPr>
        <w:t xml:space="preserve">t </w:t>
      </w:r>
      <w:r w:rsidR="00D64251">
        <w:rPr>
          <w:rStyle w:val="normaltextrun"/>
          <w:rFonts w:ascii="Times New Roman" w:hAnsi="Times New Roman" w:cs="Times New Roman"/>
          <w:sz w:val="24"/>
          <w:szCs w:val="24"/>
          <w:lang w:val="en-GB"/>
        </w:rPr>
        <w:t>might</w:t>
      </w:r>
      <w:r w:rsidR="008A6FAB">
        <w:rPr>
          <w:rStyle w:val="normaltextrun"/>
          <w:rFonts w:ascii="Times New Roman" w:hAnsi="Times New Roman" w:cs="Times New Roman"/>
          <w:sz w:val="24"/>
          <w:szCs w:val="24"/>
          <w:lang w:val="en-GB"/>
        </w:rPr>
        <w:t xml:space="preserve"> not</w:t>
      </w:r>
      <w:r w:rsidR="00D64251">
        <w:rPr>
          <w:rStyle w:val="normaltextrun"/>
          <w:rFonts w:ascii="Times New Roman" w:hAnsi="Times New Roman" w:cs="Times New Roman"/>
          <w:sz w:val="24"/>
          <w:szCs w:val="24"/>
          <w:lang w:val="en-GB"/>
        </w:rPr>
        <w:t xml:space="preserve"> </w:t>
      </w:r>
      <w:r w:rsidR="008A6FAB">
        <w:rPr>
          <w:rStyle w:val="normaltextrun"/>
          <w:rFonts w:ascii="Times New Roman" w:hAnsi="Times New Roman" w:cs="Times New Roman"/>
          <w:sz w:val="24"/>
          <w:szCs w:val="24"/>
          <w:lang w:val="en-GB"/>
        </w:rPr>
        <w:t>only</w:t>
      </w:r>
      <w:r w:rsidR="00D64251">
        <w:rPr>
          <w:rStyle w:val="normaltextrun"/>
          <w:rFonts w:ascii="Times New Roman" w:hAnsi="Times New Roman" w:cs="Times New Roman"/>
          <w:sz w:val="24"/>
          <w:szCs w:val="24"/>
          <w:lang w:val="en-GB"/>
        </w:rPr>
        <w:t xml:space="preserve"> be useful for provinces not only in The Netherlands, but also for </w:t>
      </w:r>
      <w:r w:rsidR="00BE107A">
        <w:rPr>
          <w:rStyle w:val="normaltextrun"/>
          <w:rFonts w:ascii="Times New Roman" w:hAnsi="Times New Roman" w:cs="Times New Roman"/>
          <w:sz w:val="24"/>
          <w:szCs w:val="24"/>
          <w:lang w:val="en-GB"/>
        </w:rPr>
        <w:t>any other place which</w:t>
      </w:r>
      <w:r w:rsidR="00C4275C">
        <w:rPr>
          <w:rStyle w:val="normaltextrun"/>
          <w:rFonts w:ascii="Times New Roman" w:hAnsi="Times New Roman" w:cs="Times New Roman"/>
          <w:sz w:val="24"/>
          <w:szCs w:val="24"/>
          <w:lang w:val="en-GB"/>
        </w:rPr>
        <w:t xml:space="preserve"> could also </w:t>
      </w:r>
      <w:r w:rsidR="007D4885">
        <w:rPr>
          <w:rStyle w:val="normaltextrun"/>
          <w:rFonts w:ascii="Times New Roman" w:hAnsi="Times New Roman" w:cs="Times New Roman"/>
          <w:sz w:val="24"/>
          <w:szCs w:val="24"/>
          <w:lang w:val="en-GB"/>
        </w:rPr>
        <w:t xml:space="preserve">use insights on whether the barriers and driving factors identified here might be useful. </w:t>
      </w:r>
      <w:r w:rsidR="00E17E89">
        <w:rPr>
          <w:rStyle w:val="normaltextrun"/>
          <w:rFonts w:ascii="Times New Roman" w:hAnsi="Times New Roman" w:cs="Times New Roman"/>
          <w:sz w:val="24"/>
          <w:szCs w:val="24"/>
          <w:lang w:val="en-GB"/>
        </w:rPr>
        <w:t xml:space="preserve">Barriers and driving factors can be translated into marketing strategies to draw in more tourists, habitants, and job seekers </w:t>
      </w:r>
      <w:r w:rsidR="00D86F8C" w:rsidRPr="00D86F8C">
        <w:rPr>
          <w:rStyle w:val="normaltextrun"/>
          <w:rFonts w:ascii="Times New Roman" w:hAnsi="Times New Roman" w:cs="Times New Roman"/>
          <w:sz w:val="24"/>
          <w:szCs w:val="24"/>
          <w:lang w:val="en-GB"/>
        </w:rPr>
        <w:t>(Postma, Buda, &amp; Gugerell, 2017</w:t>
      </w:r>
      <w:r w:rsidR="00D86F8C">
        <w:rPr>
          <w:rStyle w:val="normaltextrun"/>
          <w:rFonts w:ascii="Times New Roman" w:hAnsi="Times New Roman" w:cs="Times New Roman"/>
          <w:sz w:val="24"/>
          <w:szCs w:val="24"/>
          <w:lang w:val="en-GB"/>
        </w:rPr>
        <w:t xml:space="preserve">; </w:t>
      </w:r>
      <w:r w:rsidR="001A6FA1" w:rsidRPr="001A6FA1">
        <w:rPr>
          <w:rStyle w:val="normaltextrun"/>
          <w:rFonts w:ascii="Times New Roman" w:hAnsi="Times New Roman" w:cs="Times New Roman"/>
          <w:sz w:val="24"/>
          <w:szCs w:val="24"/>
          <w:lang w:val="en-GB"/>
        </w:rPr>
        <w:t>Jeng, Snyder, &amp; Chen, 20</w:t>
      </w:r>
      <w:r w:rsidR="00AF5EAD">
        <w:rPr>
          <w:rStyle w:val="normaltextrun"/>
          <w:rFonts w:ascii="Times New Roman" w:hAnsi="Times New Roman" w:cs="Times New Roman"/>
          <w:sz w:val="24"/>
          <w:szCs w:val="24"/>
          <w:lang w:val="en-GB"/>
        </w:rPr>
        <w:t>17</w:t>
      </w:r>
      <w:r w:rsidR="00D86F8C">
        <w:rPr>
          <w:rStyle w:val="normaltextrun"/>
          <w:rFonts w:ascii="Times New Roman" w:hAnsi="Times New Roman" w:cs="Times New Roman"/>
          <w:sz w:val="24"/>
          <w:szCs w:val="24"/>
          <w:lang w:val="en-GB"/>
        </w:rPr>
        <w:t xml:space="preserve">; </w:t>
      </w:r>
      <w:r w:rsidR="00D86F8C" w:rsidRPr="001942E9">
        <w:rPr>
          <w:rStyle w:val="normaltextrun"/>
          <w:rFonts w:ascii="Times New Roman" w:hAnsi="Times New Roman" w:cs="Times New Roman"/>
          <w:sz w:val="24"/>
          <w:szCs w:val="24"/>
          <w:lang w:val="en-GB"/>
        </w:rPr>
        <w:t>Van &amp; Hieu, 2020</w:t>
      </w:r>
      <w:r w:rsidR="00D86F8C">
        <w:rPr>
          <w:rStyle w:val="normaltextrun"/>
          <w:rFonts w:ascii="Times New Roman" w:hAnsi="Times New Roman" w:cs="Times New Roman"/>
          <w:sz w:val="24"/>
          <w:szCs w:val="24"/>
          <w:lang w:val="en-GB"/>
        </w:rPr>
        <w:t xml:space="preserve">) </w:t>
      </w:r>
      <w:r w:rsidR="00AF5EAD">
        <w:rPr>
          <w:rStyle w:val="normaltextrun"/>
          <w:rFonts w:ascii="Times New Roman" w:hAnsi="Times New Roman" w:cs="Times New Roman"/>
          <w:sz w:val="24"/>
          <w:szCs w:val="24"/>
          <w:lang w:val="en-GB"/>
        </w:rPr>
        <w:t>.</w:t>
      </w:r>
      <w:r w:rsidR="00E17E89">
        <w:rPr>
          <w:rStyle w:val="normaltextrun"/>
          <w:rFonts w:ascii="Times New Roman" w:hAnsi="Times New Roman" w:cs="Times New Roman"/>
          <w:b/>
          <w:bCs/>
          <w:sz w:val="24"/>
          <w:szCs w:val="24"/>
          <w:lang w:val="en-GB"/>
        </w:rPr>
        <w:t xml:space="preserve"> </w:t>
      </w:r>
      <w:r w:rsidR="00384A14">
        <w:rPr>
          <w:rStyle w:val="normaltextrun"/>
          <w:rFonts w:ascii="Times New Roman" w:hAnsi="Times New Roman" w:cs="Times New Roman"/>
          <w:sz w:val="24"/>
          <w:szCs w:val="24"/>
          <w:lang w:val="en-GB"/>
        </w:rPr>
        <w:t xml:space="preserve">An influx of </w:t>
      </w:r>
      <w:r w:rsidR="00BD2AEE">
        <w:rPr>
          <w:rStyle w:val="normaltextrun"/>
          <w:rFonts w:ascii="Times New Roman" w:hAnsi="Times New Roman" w:cs="Times New Roman"/>
          <w:sz w:val="24"/>
          <w:szCs w:val="24"/>
          <w:lang w:val="en-GB"/>
        </w:rPr>
        <w:t xml:space="preserve">these people </w:t>
      </w:r>
      <w:r w:rsidR="002537DE">
        <w:rPr>
          <w:rStyle w:val="normaltextrun"/>
          <w:rFonts w:ascii="Times New Roman" w:hAnsi="Times New Roman" w:cs="Times New Roman"/>
          <w:sz w:val="24"/>
          <w:szCs w:val="24"/>
          <w:lang w:val="en-GB"/>
        </w:rPr>
        <w:t xml:space="preserve">allows for a livelier place and </w:t>
      </w:r>
      <w:r w:rsidR="004B2BB5">
        <w:rPr>
          <w:rStyle w:val="normaltextrun"/>
          <w:rFonts w:ascii="Times New Roman" w:hAnsi="Times New Roman" w:cs="Times New Roman"/>
          <w:sz w:val="24"/>
          <w:szCs w:val="24"/>
          <w:lang w:val="en-GB"/>
        </w:rPr>
        <w:t xml:space="preserve">might bring </w:t>
      </w:r>
      <w:r w:rsidR="00C228B4">
        <w:rPr>
          <w:rStyle w:val="normaltextrun"/>
          <w:rFonts w:ascii="Times New Roman" w:hAnsi="Times New Roman" w:cs="Times New Roman"/>
          <w:sz w:val="24"/>
          <w:szCs w:val="24"/>
          <w:lang w:val="en-GB"/>
        </w:rPr>
        <w:t xml:space="preserve">various </w:t>
      </w:r>
      <w:r w:rsidR="005F50BE">
        <w:rPr>
          <w:rStyle w:val="normaltextrun"/>
          <w:rFonts w:ascii="Times New Roman" w:hAnsi="Times New Roman" w:cs="Times New Roman"/>
          <w:sz w:val="24"/>
          <w:szCs w:val="24"/>
          <w:lang w:val="en-GB"/>
        </w:rPr>
        <w:t xml:space="preserve">benefits to Groningen. </w:t>
      </w:r>
      <w:r w:rsidR="007729D4">
        <w:rPr>
          <w:rStyle w:val="normaltextrun"/>
          <w:rFonts w:ascii="Times New Roman" w:hAnsi="Times New Roman" w:cs="Times New Roman"/>
          <w:sz w:val="24"/>
          <w:szCs w:val="24"/>
          <w:lang w:val="en-GB"/>
        </w:rPr>
        <w:t>It could be of importance for economic reasons, as thinking and speaking highly of a place draws in tourists willing to spend time and money</w:t>
      </w:r>
      <w:r w:rsidR="00D06CF4">
        <w:rPr>
          <w:rStyle w:val="normaltextrun"/>
          <w:rFonts w:ascii="Times New Roman" w:hAnsi="Times New Roman" w:cs="Times New Roman"/>
          <w:sz w:val="24"/>
          <w:szCs w:val="24"/>
          <w:lang w:val="en-GB"/>
        </w:rPr>
        <w:t xml:space="preserve"> </w:t>
      </w:r>
      <w:r w:rsidR="004D164A" w:rsidRPr="004D164A">
        <w:rPr>
          <w:rStyle w:val="normaltextrun"/>
          <w:rFonts w:ascii="Times New Roman" w:hAnsi="Times New Roman" w:cs="Times New Roman"/>
          <w:sz w:val="24"/>
          <w:szCs w:val="24"/>
          <w:lang w:val="en-GB"/>
        </w:rPr>
        <w:t>(</w:t>
      </w:r>
      <w:r w:rsidR="00D86F8C" w:rsidRPr="00D86F8C">
        <w:rPr>
          <w:rStyle w:val="normaltextrun"/>
          <w:rFonts w:ascii="Times New Roman" w:hAnsi="Times New Roman" w:cs="Times New Roman"/>
          <w:sz w:val="24"/>
          <w:szCs w:val="24"/>
          <w:lang w:val="en-GB"/>
        </w:rPr>
        <w:t>Postma, Buda, &amp; Gugerell, 2017</w:t>
      </w:r>
      <w:r w:rsidR="00D86F8C">
        <w:rPr>
          <w:rStyle w:val="normaltextrun"/>
          <w:rFonts w:ascii="Times New Roman" w:hAnsi="Times New Roman" w:cs="Times New Roman"/>
          <w:sz w:val="24"/>
          <w:szCs w:val="24"/>
          <w:lang w:val="en-GB"/>
        </w:rPr>
        <w:t xml:space="preserve">; </w:t>
      </w:r>
      <w:r w:rsidR="004D164A" w:rsidRPr="004D164A">
        <w:rPr>
          <w:rStyle w:val="normaltextrun"/>
          <w:rFonts w:ascii="Times New Roman" w:hAnsi="Times New Roman" w:cs="Times New Roman"/>
          <w:sz w:val="24"/>
          <w:szCs w:val="24"/>
          <w:lang w:val="en-GB"/>
        </w:rPr>
        <w:t>De Nisco, Mainolfi, Marino, &amp; Napolitano, 2015)</w:t>
      </w:r>
      <w:r w:rsidR="004D164A">
        <w:rPr>
          <w:rStyle w:val="normaltextrun"/>
          <w:rFonts w:ascii="Times New Roman" w:hAnsi="Times New Roman" w:cs="Times New Roman"/>
          <w:sz w:val="24"/>
          <w:szCs w:val="24"/>
          <w:lang w:val="en-GB"/>
        </w:rPr>
        <w:t xml:space="preserve">. </w:t>
      </w:r>
      <w:r w:rsidR="00482ACE">
        <w:rPr>
          <w:rStyle w:val="normaltextrun"/>
          <w:rFonts w:ascii="Times New Roman" w:hAnsi="Times New Roman" w:cs="Times New Roman"/>
          <w:sz w:val="24"/>
          <w:szCs w:val="24"/>
          <w:lang w:val="en-GB"/>
        </w:rPr>
        <w:t xml:space="preserve">More people coming to Groningen and advocating for it, </w:t>
      </w:r>
      <w:r w:rsidR="00C52427">
        <w:rPr>
          <w:rStyle w:val="normaltextrun"/>
          <w:rFonts w:ascii="Times New Roman" w:hAnsi="Times New Roman" w:cs="Times New Roman"/>
          <w:sz w:val="24"/>
          <w:szCs w:val="24"/>
          <w:lang w:val="en-GB"/>
        </w:rPr>
        <w:t xml:space="preserve">will lead to even more people thinking positively of it and increases visits </w:t>
      </w:r>
      <w:r w:rsidR="00070964" w:rsidRPr="00070964">
        <w:rPr>
          <w:rStyle w:val="normaltextrun"/>
          <w:rFonts w:ascii="Times New Roman" w:hAnsi="Times New Roman" w:cs="Times New Roman"/>
          <w:sz w:val="24"/>
          <w:szCs w:val="24"/>
          <w:lang w:val="en-GB"/>
        </w:rPr>
        <w:t>(</w:t>
      </w:r>
      <w:r w:rsidR="00EC6B91" w:rsidRPr="004D164A">
        <w:rPr>
          <w:rStyle w:val="normaltextrun"/>
          <w:rFonts w:ascii="Times New Roman" w:hAnsi="Times New Roman" w:cs="Times New Roman"/>
          <w:sz w:val="24"/>
          <w:szCs w:val="24"/>
          <w:lang w:val="en-GB"/>
        </w:rPr>
        <w:t>De Nisco, Mainolfi, Marino, &amp; Napolitano, 2015</w:t>
      </w:r>
      <w:r w:rsidR="00EC6B91">
        <w:rPr>
          <w:rStyle w:val="normaltextrun"/>
          <w:rFonts w:ascii="Times New Roman" w:hAnsi="Times New Roman" w:cs="Times New Roman"/>
          <w:sz w:val="24"/>
          <w:szCs w:val="24"/>
          <w:lang w:val="en-GB"/>
        </w:rPr>
        <w:t xml:space="preserve">; </w:t>
      </w:r>
      <w:r w:rsidR="00070964" w:rsidRPr="00070964">
        <w:rPr>
          <w:rStyle w:val="normaltextrun"/>
          <w:rFonts w:ascii="Times New Roman" w:hAnsi="Times New Roman" w:cs="Times New Roman"/>
          <w:sz w:val="24"/>
          <w:szCs w:val="24"/>
          <w:lang w:val="en-GB"/>
        </w:rPr>
        <w:t>Elliot, Papadopoulos, &amp; Kim, 2010)</w:t>
      </w:r>
      <w:r w:rsidR="00070964">
        <w:rPr>
          <w:rStyle w:val="normaltextrun"/>
          <w:rFonts w:ascii="Times New Roman" w:hAnsi="Times New Roman" w:cs="Times New Roman"/>
          <w:sz w:val="24"/>
          <w:szCs w:val="24"/>
          <w:lang w:val="en-GB"/>
        </w:rPr>
        <w:t xml:space="preserve">. </w:t>
      </w:r>
    </w:p>
    <w:p w14:paraId="46E46A72" w14:textId="43114BA0" w:rsidR="0048392A" w:rsidRDefault="00C52427" w:rsidP="00A426FE">
      <w:pPr>
        <w:pStyle w:val="NoSpacing"/>
        <w:spacing w:line="480" w:lineRule="auto"/>
        <w:jc w:val="both"/>
        <w:rPr>
          <w:rStyle w:val="normaltextrun"/>
          <w:rFonts w:ascii="Times New Roman" w:hAnsi="Times New Roman" w:cs="Times New Roman"/>
          <w:b/>
          <w:bCs/>
          <w:sz w:val="24"/>
          <w:szCs w:val="24"/>
          <w:lang w:val="en-GB"/>
        </w:rPr>
      </w:pPr>
      <w:r>
        <w:rPr>
          <w:rStyle w:val="normaltextrun"/>
          <w:rFonts w:ascii="Times New Roman" w:hAnsi="Times New Roman" w:cs="Times New Roman"/>
          <w:sz w:val="24"/>
          <w:szCs w:val="24"/>
          <w:lang w:val="en-GB"/>
        </w:rPr>
        <w:tab/>
        <w:t xml:space="preserve">Nevertheless, there is a challenge in identifying factors </w:t>
      </w:r>
      <w:r w:rsidR="003D7310">
        <w:rPr>
          <w:rStyle w:val="normaltextrun"/>
          <w:rFonts w:ascii="Times New Roman" w:hAnsi="Times New Roman" w:cs="Times New Roman"/>
          <w:sz w:val="24"/>
          <w:szCs w:val="24"/>
          <w:lang w:val="en-GB"/>
        </w:rPr>
        <w:t xml:space="preserve">that increase travel intentions </w:t>
      </w:r>
      <w:r>
        <w:rPr>
          <w:rStyle w:val="normaltextrun"/>
          <w:rFonts w:ascii="Times New Roman" w:hAnsi="Times New Roman" w:cs="Times New Roman"/>
          <w:sz w:val="24"/>
          <w:szCs w:val="24"/>
          <w:lang w:val="en-GB"/>
        </w:rPr>
        <w:t xml:space="preserve">and translating them into </w:t>
      </w:r>
      <w:r w:rsidR="00385F07">
        <w:rPr>
          <w:rStyle w:val="normaltextrun"/>
          <w:rFonts w:ascii="Times New Roman" w:hAnsi="Times New Roman" w:cs="Times New Roman"/>
          <w:sz w:val="24"/>
          <w:szCs w:val="24"/>
          <w:lang w:val="en-GB"/>
        </w:rPr>
        <w:t xml:space="preserve">implementable </w:t>
      </w:r>
      <w:r w:rsidR="00135196">
        <w:rPr>
          <w:rStyle w:val="normaltextrun"/>
          <w:rFonts w:ascii="Times New Roman" w:hAnsi="Times New Roman" w:cs="Times New Roman"/>
          <w:sz w:val="24"/>
          <w:szCs w:val="24"/>
          <w:lang w:val="en-GB"/>
        </w:rPr>
        <w:t xml:space="preserve">executables. Therefore, besides </w:t>
      </w:r>
      <w:r w:rsidR="00BE73C0">
        <w:rPr>
          <w:rStyle w:val="normaltextrun"/>
          <w:rFonts w:ascii="Times New Roman" w:hAnsi="Times New Roman" w:cs="Times New Roman"/>
          <w:sz w:val="24"/>
          <w:szCs w:val="24"/>
          <w:lang w:val="en-GB"/>
        </w:rPr>
        <w:t xml:space="preserve">examining </w:t>
      </w:r>
      <w:r w:rsidR="003425C4">
        <w:rPr>
          <w:rStyle w:val="normaltextrun"/>
          <w:rFonts w:ascii="Times New Roman" w:hAnsi="Times New Roman" w:cs="Times New Roman"/>
          <w:sz w:val="24"/>
          <w:szCs w:val="24"/>
          <w:lang w:val="en-GB"/>
        </w:rPr>
        <w:t>the main research question, which is to what extent</w:t>
      </w:r>
      <w:r w:rsidR="00314FCE">
        <w:rPr>
          <w:rStyle w:val="normaltextrun"/>
          <w:rFonts w:ascii="Times New Roman" w:hAnsi="Times New Roman" w:cs="Times New Roman"/>
          <w:sz w:val="24"/>
          <w:szCs w:val="24"/>
          <w:lang w:val="en-GB"/>
        </w:rPr>
        <w:t xml:space="preserve"> does</w:t>
      </w:r>
      <w:r w:rsidR="003425C4">
        <w:rPr>
          <w:rStyle w:val="normaltextrun"/>
          <w:rFonts w:ascii="Times New Roman" w:hAnsi="Times New Roman" w:cs="Times New Roman"/>
          <w:sz w:val="24"/>
          <w:szCs w:val="24"/>
          <w:lang w:val="en-GB"/>
        </w:rPr>
        <w:t xml:space="preserve"> perception </w:t>
      </w:r>
      <w:r>
        <w:rPr>
          <w:rStyle w:val="normaltextrun"/>
          <w:rFonts w:ascii="Times New Roman" w:hAnsi="Times New Roman" w:cs="Times New Roman"/>
          <w:sz w:val="24"/>
          <w:szCs w:val="24"/>
          <w:lang w:val="en-GB"/>
        </w:rPr>
        <w:tab/>
      </w:r>
      <w:r w:rsidR="00314FCE">
        <w:rPr>
          <w:rStyle w:val="normaltextrun"/>
          <w:rFonts w:ascii="Times New Roman" w:hAnsi="Times New Roman" w:cs="Times New Roman"/>
          <w:sz w:val="24"/>
          <w:szCs w:val="24"/>
          <w:lang w:val="en-GB"/>
        </w:rPr>
        <w:t xml:space="preserve">influence </w:t>
      </w:r>
      <w:r w:rsidR="00500896">
        <w:rPr>
          <w:rStyle w:val="normaltextrun"/>
          <w:rFonts w:ascii="Times New Roman" w:hAnsi="Times New Roman" w:cs="Times New Roman"/>
          <w:sz w:val="24"/>
          <w:szCs w:val="24"/>
          <w:lang w:val="en-GB"/>
        </w:rPr>
        <w:t>visit</w:t>
      </w:r>
      <w:r w:rsidR="00A9211E">
        <w:rPr>
          <w:rStyle w:val="normaltextrun"/>
          <w:rFonts w:ascii="Times New Roman" w:hAnsi="Times New Roman" w:cs="Times New Roman"/>
          <w:sz w:val="24"/>
          <w:szCs w:val="24"/>
          <w:lang w:val="en-GB"/>
        </w:rPr>
        <w:t xml:space="preserve">ing intentions, this </w:t>
      </w:r>
      <w:r w:rsidR="00A9211E">
        <w:rPr>
          <w:rStyle w:val="normaltextrun"/>
          <w:rFonts w:ascii="Times New Roman" w:hAnsi="Times New Roman" w:cs="Times New Roman"/>
          <w:sz w:val="24"/>
          <w:szCs w:val="24"/>
          <w:lang w:val="en-GB"/>
        </w:rPr>
        <w:lastRenderedPageBreak/>
        <w:t>paper also makes a first start in examining the</w:t>
      </w:r>
      <w:r w:rsidR="00E025AA">
        <w:rPr>
          <w:rStyle w:val="normaltextrun"/>
          <w:rFonts w:ascii="Times New Roman" w:hAnsi="Times New Roman" w:cs="Times New Roman"/>
          <w:sz w:val="24"/>
          <w:szCs w:val="24"/>
          <w:lang w:val="en-GB"/>
        </w:rPr>
        <w:t xml:space="preserve"> following</w:t>
      </w:r>
      <w:r w:rsidR="00A9211E">
        <w:rPr>
          <w:rStyle w:val="normaltextrun"/>
          <w:rFonts w:ascii="Times New Roman" w:hAnsi="Times New Roman" w:cs="Times New Roman"/>
          <w:sz w:val="24"/>
          <w:szCs w:val="24"/>
          <w:lang w:val="en-GB"/>
        </w:rPr>
        <w:t xml:space="preserve"> policy question</w:t>
      </w:r>
      <w:r w:rsidR="00E025AA">
        <w:rPr>
          <w:rStyle w:val="normaltextrun"/>
          <w:rFonts w:ascii="Times New Roman" w:hAnsi="Times New Roman" w:cs="Times New Roman"/>
          <w:sz w:val="24"/>
          <w:szCs w:val="24"/>
          <w:lang w:val="en-GB"/>
        </w:rPr>
        <w:t xml:space="preserve">: what can be done in order to translate the </w:t>
      </w:r>
      <w:r w:rsidR="00FA4FA5">
        <w:rPr>
          <w:rStyle w:val="normaltextrun"/>
          <w:rFonts w:ascii="Times New Roman" w:hAnsi="Times New Roman" w:cs="Times New Roman"/>
          <w:sz w:val="24"/>
          <w:szCs w:val="24"/>
          <w:lang w:val="en-GB"/>
        </w:rPr>
        <w:t xml:space="preserve">driving factors </w:t>
      </w:r>
      <w:r w:rsidR="00CA1EF9">
        <w:rPr>
          <w:rStyle w:val="normaltextrun"/>
          <w:rFonts w:ascii="Times New Roman" w:hAnsi="Times New Roman" w:cs="Times New Roman"/>
          <w:sz w:val="24"/>
          <w:szCs w:val="24"/>
          <w:lang w:val="en-GB"/>
        </w:rPr>
        <w:t xml:space="preserve">into more people </w:t>
      </w:r>
      <w:r w:rsidR="00F278F0">
        <w:rPr>
          <w:rStyle w:val="normaltextrun"/>
          <w:rFonts w:ascii="Times New Roman" w:hAnsi="Times New Roman" w:cs="Times New Roman"/>
          <w:sz w:val="24"/>
          <w:szCs w:val="24"/>
          <w:lang w:val="en-GB"/>
        </w:rPr>
        <w:t>recommending a visit to Groningen?</w:t>
      </w:r>
      <w:r w:rsidR="00BD2AEE">
        <w:rPr>
          <w:rStyle w:val="normaltextrun"/>
          <w:rFonts w:ascii="Times New Roman" w:hAnsi="Times New Roman" w:cs="Times New Roman"/>
          <w:sz w:val="24"/>
          <w:szCs w:val="24"/>
          <w:lang w:val="en-GB"/>
        </w:rPr>
        <w:t xml:space="preserve"> </w:t>
      </w:r>
    </w:p>
    <w:p w14:paraId="3A65B8EE" w14:textId="32CF5891" w:rsidR="00013CCD" w:rsidRPr="00013CCD" w:rsidRDefault="00677EA3" w:rsidP="00E238E7">
      <w:pPr>
        <w:pStyle w:val="NoSpacing"/>
        <w:spacing w:line="480" w:lineRule="auto"/>
        <w:jc w:val="center"/>
        <w:rPr>
          <w:rStyle w:val="normaltextrun"/>
          <w:rFonts w:ascii="Times New Roman" w:hAnsi="Times New Roman" w:cs="Times New Roman"/>
          <w:b/>
          <w:bCs/>
          <w:sz w:val="24"/>
          <w:szCs w:val="24"/>
          <w:lang w:val="en-GB"/>
        </w:rPr>
      </w:pPr>
      <w:r>
        <w:rPr>
          <w:rStyle w:val="normaltextrun"/>
          <w:rFonts w:ascii="Times New Roman" w:hAnsi="Times New Roman" w:cs="Times New Roman"/>
          <w:b/>
          <w:bCs/>
          <w:sz w:val="24"/>
          <w:szCs w:val="24"/>
          <w:lang w:val="en-GB"/>
        </w:rPr>
        <w:t xml:space="preserve">2. </w:t>
      </w:r>
      <w:r w:rsidR="0048392A">
        <w:rPr>
          <w:rStyle w:val="normaltextrun"/>
          <w:rFonts w:ascii="Times New Roman" w:hAnsi="Times New Roman" w:cs="Times New Roman"/>
          <w:b/>
          <w:bCs/>
          <w:sz w:val="24"/>
          <w:szCs w:val="24"/>
          <w:lang w:val="en-GB"/>
        </w:rPr>
        <w:t>Theory</w:t>
      </w:r>
      <w:r>
        <w:rPr>
          <w:rStyle w:val="normaltextrun"/>
          <w:rFonts w:ascii="Times New Roman" w:hAnsi="Times New Roman" w:cs="Times New Roman"/>
          <w:b/>
          <w:bCs/>
          <w:sz w:val="24"/>
          <w:szCs w:val="24"/>
          <w:lang w:val="en-GB"/>
        </w:rPr>
        <w:t xml:space="preserve"> and Literature Framework</w:t>
      </w:r>
    </w:p>
    <w:p w14:paraId="6B4A9907" w14:textId="65083279" w:rsidR="00013CCD" w:rsidRPr="00A4625F" w:rsidRDefault="00677EA3" w:rsidP="00E238E7">
      <w:pPr>
        <w:pStyle w:val="NoSpacing"/>
        <w:spacing w:line="480" w:lineRule="auto"/>
        <w:rPr>
          <w:rStyle w:val="normaltextrun"/>
          <w:rFonts w:ascii="Times New Roman" w:hAnsi="Times New Roman" w:cs="Times New Roman"/>
          <w:b/>
          <w:bCs/>
          <w:sz w:val="24"/>
          <w:szCs w:val="24"/>
          <w:lang w:val="en-US"/>
        </w:rPr>
      </w:pPr>
      <w:r>
        <w:rPr>
          <w:rStyle w:val="normaltextrun"/>
          <w:rFonts w:ascii="Times New Roman" w:hAnsi="Times New Roman" w:cs="Times New Roman"/>
          <w:b/>
          <w:bCs/>
          <w:sz w:val="24"/>
          <w:szCs w:val="24"/>
          <w:lang w:val="en-US"/>
        </w:rPr>
        <w:t xml:space="preserve">2.1 </w:t>
      </w:r>
      <w:r w:rsidR="00013CCD" w:rsidRPr="00A4625F">
        <w:rPr>
          <w:rStyle w:val="normaltextrun"/>
          <w:rFonts w:ascii="Times New Roman" w:hAnsi="Times New Roman" w:cs="Times New Roman"/>
          <w:b/>
          <w:bCs/>
          <w:sz w:val="24"/>
          <w:szCs w:val="24"/>
          <w:lang w:val="en-US"/>
        </w:rPr>
        <w:t>Image Sentiment Ind</w:t>
      </w:r>
      <w:r w:rsidR="00C34EAC" w:rsidRPr="00A4625F">
        <w:rPr>
          <w:rStyle w:val="normaltextrun"/>
          <w:rFonts w:ascii="Times New Roman" w:hAnsi="Times New Roman" w:cs="Times New Roman"/>
          <w:b/>
          <w:bCs/>
          <w:sz w:val="24"/>
          <w:szCs w:val="24"/>
          <w:lang w:val="en-US"/>
        </w:rPr>
        <w:t>ex (ISI)</w:t>
      </w:r>
      <w:r w:rsidR="00A62309" w:rsidRPr="00A4625F">
        <w:rPr>
          <w:rStyle w:val="normaltextrun"/>
          <w:rFonts w:ascii="Times New Roman" w:hAnsi="Times New Roman" w:cs="Times New Roman"/>
          <w:b/>
          <w:bCs/>
          <w:sz w:val="24"/>
          <w:szCs w:val="24"/>
          <w:lang w:val="en-US"/>
        </w:rPr>
        <w:t xml:space="preserve"> (or NPS-score). </w:t>
      </w:r>
    </w:p>
    <w:p w14:paraId="5A425582" w14:textId="3B85014B" w:rsidR="0008359E" w:rsidRDefault="0008359E" w:rsidP="00314EA7">
      <w:pPr>
        <w:pStyle w:val="NoSpacing"/>
        <w:spacing w:line="480" w:lineRule="auto"/>
        <w:jc w:val="both"/>
        <w:rPr>
          <w:rStyle w:val="normaltextrun"/>
          <w:rFonts w:ascii="Times New Roman" w:hAnsi="Times New Roman" w:cs="Times New Roman"/>
          <w:sz w:val="24"/>
          <w:szCs w:val="24"/>
          <w:lang w:val="en-GB"/>
        </w:rPr>
      </w:pPr>
      <w:r w:rsidRPr="00A4625F">
        <w:rPr>
          <w:rStyle w:val="normaltextrun"/>
          <w:rFonts w:ascii="Times New Roman" w:hAnsi="Times New Roman" w:cs="Times New Roman"/>
          <w:b/>
          <w:bCs/>
          <w:sz w:val="24"/>
          <w:szCs w:val="24"/>
          <w:lang w:val="en-US"/>
        </w:rPr>
        <w:tab/>
      </w:r>
      <w:r w:rsidR="00906E92">
        <w:rPr>
          <w:rStyle w:val="normaltextrun"/>
          <w:rFonts w:ascii="Times New Roman" w:hAnsi="Times New Roman" w:cs="Times New Roman"/>
          <w:sz w:val="24"/>
          <w:szCs w:val="24"/>
          <w:lang w:val="en-US"/>
        </w:rPr>
        <w:t xml:space="preserve">Figure 1 demonstrates the conceptual analyses of all hypotheses. </w:t>
      </w:r>
      <w:r w:rsidR="00605E80">
        <w:rPr>
          <w:rStyle w:val="normaltextrun"/>
          <w:rFonts w:ascii="Times New Roman" w:hAnsi="Times New Roman" w:cs="Times New Roman"/>
          <w:sz w:val="24"/>
          <w:szCs w:val="24"/>
          <w:lang w:val="en-GB"/>
        </w:rPr>
        <w:t xml:space="preserve">During the exploratory analysis, </w:t>
      </w:r>
      <w:r w:rsidR="003C0AE1">
        <w:rPr>
          <w:rStyle w:val="normaltextrun"/>
          <w:rFonts w:ascii="Times New Roman" w:hAnsi="Times New Roman" w:cs="Times New Roman"/>
          <w:sz w:val="24"/>
          <w:szCs w:val="24"/>
          <w:lang w:val="en-GB"/>
        </w:rPr>
        <w:t xml:space="preserve">the original study done by Kantar Public found out that the </w:t>
      </w:r>
      <w:r w:rsidR="00C74D58">
        <w:rPr>
          <w:rStyle w:val="normaltextrun"/>
          <w:rFonts w:ascii="Times New Roman" w:hAnsi="Times New Roman" w:cs="Times New Roman"/>
          <w:sz w:val="24"/>
          <w:szCs w:val="24"/>
          <w:lang w:val="en-GB"/>
        </w:rPr>
        <w:t>degree of recommendation was low. The use of the scale of using +10 up until -10 has specific reasoning</w:t>
      </w:r>
      <w:r w:rsidR="00BB45F2">
        <w:rPr>
          <w:rStyle w:val="normaltextrun"/>
          <w:rFonts w:ascii="Times New Roman" w:hAnsi="Times New Roman" w:cs="Times New Roman"/>
          <w:sz w:val="24"/>
          <w:szCs w:val="24"/>
          <w:lang w:val="en-GB"/>
        </w:rPr>
        <w:t xml:space="preserve">. </w:t>
      </w:r>
      <w:r w:rsidR="00761A86">
        <w:rPr>
          <w:rStyle w:val="normaltextrun"/>
          <w:rFonts w:ascii="Times New Roman" w:hAnsi="Times New Roman" w:cs="Times New Roman"/>
          <w:sz w:val="24"/>
          <w:szCs w:val="24"/>
          <w:lang w:val="en-GB"/>
        </w:rPr>
        <w:t xml:space="preserve">Studies done by the university of Groningen and Harvard </w:t>
      </w:r>
      <w:r w:rsidR="00E70158" w:rsidRPr="00E70158">
        <w:rPr>
          <w:rStyle w:val="normaltextrun"/>
          <w:rFonts w:ascii="Times New Roman" w:hAnsi="Times New Roman" w:cs="Times New Roman"/>
          <w:sz w:val="24"/>
          <w:szCs w:val="24"/>
          <w:lang w:val="en-GB"/>
        </w:rPr>
        <w:t>(de Haan, Verhoef, &amp; Wiesel, 2014</w:t>
      </w:r>
      <w:r w:rsidR="006F37E4">
        <w:rPr>
          <w:rStyle w:val="normaltextrun"/>
          <w:rFonts w:ascii="Times New Roman" w:hAnsi="Times New Roman" w:cs="Times New Roman"/>
          <w:sz w:val="24"/>
          <w:szCs w:val="24"/>
          <w:lang w:val="en-GB"/>
        </w:rPr>
        <w:t xml:space="preserve">; </w:t>
      </w:r>
      <w:r w:rsidR="006F37E4" w:rsidRPr="006F37E4">
        <w:rPr>
          <w:rStyle w:val="normaltextrun"/>
          <w:rFonts w:ascii="Times New Roman" w:hAnsi="Times New Roman" w:cs="Times New Roman"/>
          <w:sz w:val="24"/>
          <w:szCs w:val="24"/>
          <w:lang w:val="en-GB"/>
        </w:rPr>
        <w:t>Janmaat &amp; Van Herk, 2014</w:t>
      </w:r>
      <w:r w:rsidR="00A95E8A">
        <w:rPr>
          <w:rStyle w:val="normaltextrun"/>
          <w:rFonts w:ascii="Times New Roman" w:hAnsi="Times New Roman" w:cs="Times New Roman"/>
          <w:sz w:val="24"/>
          <w:szCs w:val="24"/>
          <w:lang w:val="en-GB"/>
        </w:rPr>
        <w:t xml:space="preserve">; </w:t>
      </w:r>
      <w:r w:rsidR="00A95E8A" w:rsidRPr="00A95E8A">
        <w:rPr>
          <w:rStyle w:val="normaltextrun"/>
          <w:rFonts w:ascii="Times New Roman" w:hAnsi="Times New Roman" w:cs="Times New Roman"/>
          <w:sz w:val="24"/>
          <w:szCs w:val="24"/>
          <w:lang w:val="en-GB"/>
        </w:rPr>
        <w:t>Reichheld, 2003)</w:t>
      </w:r>
      <w:r w:rsidR="001603A1">
        <w:rPr>
          <w:rStyle w:val="normaltextrun"/>
          <w:rFonts w:ascii="Times New Roman" w:hAnsi="Times New Roman" w:cs="Times New Roman"/>
          <w:sz w:val="24"/>
          <w:szCs w:val="24"/>
          <w:lang w:val="en-GB"/>
        </w:rPr>
        <w:t xml:space="preserve"> </w:t>
      </w:r>
      <w:r w:rsidR="005D468C" w:rsidRPr="001603A1">
        <w:rPr>
          <w:rStyle w:val="normaltextrun"/>
          <w:rFonts w:ascii="Times New Roman" w:hAnsi="Times New Roman" w:cs="Times New Roman"/>
          <w:sz w:val="24"/>
          <w:szCs w:val="24"/>
          <w:lang w:val="en-GB"/>
        </w:rPr>
        <w:t>argue</w:t>
      </w:r>
      <w:r w:rsidR="005D468C">
        <w:rPr>
          <w:rStyle w:val="normaltextrun"/>
          <w:rFonts w:ascii="Times New Roman" w:hAnsi="Times New Roman" w:cs="Times New Roman"/>
          <w:sz w:val="24"/>
          <w:szCs w:val="24"/>
          <w:lang w:val="en-GB"/>
        </w:rPr>
        <w:t xml:space="preserve"> </w:t>
      </w:r>
      <w:r w:rsidR="00E77142">
        <w:rPr>
          <w:rStyle w:val="normaltextrun"/>
          <w:rFonts w:ascii="Times New Roman" w:hAnsi="Times New Roman" w:cs="Times New Roman"/>
          <w:sz w:val="24"/>
          <w:szCs w:val="24"/>
          <w:lang w:val="en-GB"/>
        </w:rPr>
        <w:t xml:space="preserve">that by using this method, </w:t>
      </w:r>
      <w:r w:rsidR="00486E7A">
        <w:rPr>
          <w:rStyle w:val="normaltextrun"/>
          <w:rFonts w:ascii="Times New Roman" w:hAnsi="Times New Roman" w:cs="Times New Roman"/>
          <w:sz w:val="24"/>
          <w:szCs w:val="24"/>
          <w:lang w:val="en-GB"/>
        </w:rPr>
        <w:t xml:space="preserve">people were challenged to think differently about rating the province. </w:t>
      </w:r>
      <w:r w:rsidR="00C20157">
        <w:rPr>
          <w:rStyle w:val="normaltextrun"/>
          <w:rFonts w:ascii="Times New Roman" w:hAnsi="Times New Roman" w:cs="Times New Roman"/>
          <w:sz w:val="24"/>
          <w:szCs w:val="24"/>
          <w:lang w:val="en-GB"/>
        </w:rPr>
        <w:t xml:space="preserve">On average, people tend to easily give passing scores, in the sense that they think of it as okay. However, by adding negative ratings, </w:t>
      </w:r>
      <w:r w:rsidR="002A5392">
        <w:rPr>
          <w:rStyle w:val="normaltextrun"/>
          <w:rFonts w:ascii="Times New Roman" w:hAnsi="Times New Roman" w:cs="Times New Roman"/>
          <w:sz w:val="24"/>
          <w:szCs w:val="24"/>
          <w:lang w:val="en-GB"/>
        </w:rPr>
        <w:t xml:space="preserve">people are forced to think more critically about whether they would actually want to rate </w:t>
      </w:r>
      <w:r w:rsidR="00C34EAC">
        <w:rPr>
          <w:rStyle w:val="normaltextrun"/>
          <w:rFonts w:ascii="Times New Roman" w:hAnsi="Times New Roman" w:cs="Times New Roman"/>
          <w:sz w:val="24"/>
          <w:szCs w:val="24"/>
          <w:lang w:val="en-GB"/>
        </w:rPr>
        <w:t xml:space="preserve">the province positively and to what extent they would do so. </w:t>
      </w:r>
    </w:p>
    <w:p w14:paraId="356E30E0" w14:textId="4E8C3A0D" w:rsidR="00C34EAC" w:rsidRPr="00605E80" w:rsidRDefault="00C34EAC" w:rsidP="00314EA7">
      <w:pPr>
        <w:pStyle w:val="NoSpacing"/>
        <w:spacing w:line="480" w:lineRule="auto"/>
        <w:jc w:val="both"/>
        <w:rPr>
          <w:rStyle w:val="normaltextrun"/>
          <w:rFonts w:ascii="Times New Roman" w:hAnsi="Times New Roman" w:cs="Times New Roman"/>
          <w:sz w:val="24"/>
          <w:szCs w:val="24"/>
          <w:lang w:val="en-GB"/>
        </w:rPr>
      </w:pPr>
      <w:r>
        <w:rPr>
          <w:rStyle w:val="normaltextrun"/>
          <w:rFonts w:ascii="Times New Roman" w:hAnsi="Times New Roman" w:cs="Times New Roman"/>
          <w:sz w:val="24"/>
          <w:szCs w:val="24"/>
          <w:lang w:val="en-GB"/>
        </w:rPr>
        <w:tab/>
        <w:t>The ISI is broken down into three categories: (1) critics, (2) passively content</w:t>
      </w:r>
      <w:r w:rsidR="008036D0">
        <w:rPr>
          <w:rStyle w:val="normaltextrun"/>
          <w:rFonts w:ascii="Times New Roman" w:hAnsi="Times New Roman" w:cs="Times New Roman"/>
          <w:sz w:val="24"/>
          <w:szCs w:val="24"/>
          <w:lang w:val="en-GB"/>
        </w:rPr>
        <w:t xml:space="preserve">, and (3) </w:t>
      </w:r>
      <w:r w:rsidR="00F5078D">
        <w:rPr>
          <w:rStyle w:val="normaltextrun"/>
          <w:rFonts w:ascii="Times New Roman" w:hAnsi="Times New Roman" w:cs="Times New Roman"/>
          <w:sz w:val="24"/>
          <w:szCs w:val="24"/>
          <w:lang w:val="en-GB"/>
        </w:rPr>
        <w:t>ambassadors</w:t>
      </w:r>
      <w:r w:rsidR="003C574B">
        <w:rPr>
          <w:rStyle w:val="normaltextrun"/>
          <w:rFonts w:ascii="Times New Roman" w:hAnsi="Times New Roman" w:cs="Times New Roman"/>
          <w:sz w:val="24"/>
          <w:szCs w:val="24"/>
          <w:lang w:val="en-GB"/>
        </w:rPr>
        <w:t xml:space="preserve"> </w:t>
      </w:r>
      <w:r w:rsidR="006F37E4" w:rsidRPr="006F37E4">
        <w:rPr>
          <w:rStyle w:val="normaltextrun"/>
          <w:rFonts w:ascii="Times New Roman" w:hAnsi="Times New Roman" w:cs="Times New Roman"/>
          <w:sz w:val="24"/>
          <w:szCs w:val="24"/>
          <w:lang w:val="en-GB"/>
        </w:rPr>
        <w:t>(Janmaat &amp; Van Herk, 2014</w:t>
      </w:r>
      <w:r w:rsidR="003C574B">
        <w:rPr>
          <w:rStyle w:val="normaltextrun"/>
          <w:rFonts w:ascii="Times New Roman" w:hAnsi="Times New Roman" w:cs="Times New Roman"/>
          <w:sz w:val="24"/>
          <w:szCs w:val="24"/>
          <w:lang w:val="en-GB"/>
        </w:rPr>
        <w:t>)</w:t>
      </w:r>
      <w:r w:rsidR="00F5078D">
        <w:rPr>
          <w:rStyle w:val="normaltextrun"/>
          <w:rFonts w:ascii="Times New Roman" w:hAnsi="Times New Roman" w:cs="Times New Roman"/>
          <w:sz w:val="24"/>
          <w:szCs w:val="24"/>
          <w:lang w:val="en-GB"/>
        </w:rPr>
        <w:t xml:space="preserve">. Critics are those who actively speak negatively about </w:t>
      </w:r>
      <w:r w:rsidR="006C4255">
        <w:rPr>
          <w:rStyle w:val="normaltextrun"/>
          <w:rFonts w:ascii="Times New Roman" w:hAnsi="Times New Roman" w:cs="Times New Roman"/>
          <w:sz w:val="24"/>
          <w:szCs w:val="24"/>
          <w:lang w:val="en-GB"/>
        </w:rPr>
        <w:t xml:space="preserve">the province. The passively content people do not speak overwhelming positively </w:t>
      </w:r>
      <w:r w:rsidR="00B56FF0">
        <w:rPr>
          <w:rStyle w:val="normaltextrun"/>
          <w:rFonts w:ascii="Times New Roman" w:hAnsi="Times New Roman" w:cs="Times New Roman"/>
          <w:sz w:val="24"/>
          <w:szCs w:val="24"/>
          <w:lang w:val="en-GB"/>
        </w:rPr>
        <w:t xml:space="preserve">nor negatively. The ambassadors </w:t>
      </w:r>
      <w:r w:rsidR="00C02410">
        <w:rPr>
          <w:rStyle w:val="normaltextrun"/>
          <w:rFonts w:ascii="Times New Roman" w:hAnsi="Times New Roman" w:cs="Times New Roman"/>
          <w:sz w:val="24"/>
          <w:szCs w:val="24"/>
          <w:lang w:val="en-GB"/>
        </w:rPr>
        <w:t xml:space="preserve">actively speak positively about the province and are often called “walking marketeers”. These are the people </w:t>
      </w:r>
      <w:r w:rsidR="00E40721">
        <w:rPr>
          <w:rStyle w:val="normaltextrun"/>
          <w:rFonts w:ascii="Times New Roman" w:hAnsi="Times New Roman" w:cs="Times New Roman"/>
          <w:sz w:val="24"/>
          <w:szCs w:val="24"/>
          <w:lang w:val="en-GB"/>
        </w:rPr>
        <w:t xml:space="preserve">necessary to draw in other people, as sharing positive experiences, thoughts and associations are </w:t>
      </w:r>
      <w:r w:rsidR="00F93DC2">
        <w:rPr>
          <w:rStyle w:val="normaltextrun"/>
          <w:rFonts w:ascii="Times New Roman" w:hAnsi="Times New Roman" w:cs="Times New Roman"/>
          <w:sz w:val="24"/>
          <w:szCs w:val="24"/>
          <w:lang w:val="en-GB"/>
        </w:rPr>
        <w:t>found to be more effective in motivating people to consider visiting Groningen (</w:t>
      </w:r>
      <w:r w:rsidR="004E339C" w:rsidRPr="004E339C">
        <w:rPr>
          <w:rStyle w:val="normaltextrun"/>
          <w:rFonts w:ascii="Times New Roman" w:hAnsi="Times New Roman" w:cs="Times New Roman"/>
          <w:sz w:val="24"/>
          <w:szCs w:val="24"/>
          <w:lang w:val="en-GB"/>
        </w:rPr>
        <w:t>PWC, 2018)</w:t>
      </w:r>
      <w:r w:rsidR="00F93DC2" w:rsidRPr="004E339C">
        <w:rPr>
          <w:rStyle w:val="normaltextrun"/>
          <w:rFonts w:ascii="Times New Roman" w:hAnsi="Times New Roman" w:cs="Times New Roman"/>
          <w:sz w:val="24"/>
          <w:szCs w:val="24"/>
          <w:lang w:val="en-GB"/>
        </w:rPr>
        <w:t>.</w:t>
      </w:r>
      <w:r w:rsidR="00F93DC2">
        <w:rPr>
          <w:rStyle w:val="normaltextrun"/>
          <w:rFonts w:ascii="Times New Roman" w:hAnsi="Times New Roman" w:cs="Times New Roman"/>
          <w:sz w:val="24"/>
          <w:szCs w:val="24"/>
          <w:lang w:val="en-GB"/>
        </w:rPr>
        <w:t xml:space="preserve"> </w:t>
      </w:r>
    </w:p>
    <w:p w14:paraId="7A661AC5" w14:textId="5FB1671F" w:rsidR="0048392A" w:rsidRDefault="00677EA3" w:rsidP="00E238E7">
      <w:pPr>
        <w:pStyle w:val="NoSpacing"/>
        <w:spacing w:line="480" w:lineRule="auto"/>
        <w:rPr>
          <w:rStyle w:val="normaltextrun"/>
          <w:rFonts w:ascii="Times New Roman" w:hAnsi="Times New Roman" w:cs="Times New Roman"/>
          <w:b/>
          <w:bCs/>
          <w:sz w:val="24"/>
          <w:szCs w:val="24"/>
          <w:lang w:val="en-GB"/>
        </w:rPr>
      </w:pPr>
      <w:r>
        <w:rPr>
          <w:rStyle w:val="normaltextrun"/>
          <w:rFonts w:ascii="Times New Roman" w:hAnsi="Times New Roman" w:cs="Times New Roman"/>
          <w:b/>
          <w:bCs/>
          <w:sz w:val="24"/>
          <w:szCs w:val="24"/>
          <w:lang w:val="en-GB"/>
        </w:rPr>
        <w:t xml:space="preserve">2.2. </w:t>
      </w:r>
      <w:r w:rsidR="00A208A7">
        <w:rPr>
          <w:rStyle w:val="normaltextrun"/>
          <w:rFonts w:ascii="Times New Roman" w:hAnsi="Times New Roman" w:cs="Times New Roman"/>
          <w:b/>
          <w:bCs/>
          <w:sz w:val="24"/>
          <w:szCs w:val="24"/>
          <w:lang w:val="en-GB"/>
        </w:rPr>
        <w:t>Attractiveness and r</w:t>
      </w:r>
      <w:r w:rsidR="0048392A">
        <w:rPr>
          <w:rStyle w:val="normaltextrun"/>
          <w:rFonts w:ascii="Times New Roman" w:hAnsi="Times New Roman" w:cs="Times New Roman"/>
          <w:b/>
          <w:bCs/>
          <w:sz w:val="24"/>
          <w:szCs w:val="24"/>
          <w:lang w:val="en-GB"/>
        </w:rPr>
        <w:t>ecommendation to others</w:t>
      </w:r>
      <w:r w:rsidR="002550EB">
        <w:rPr>
          <w:rStyle w:val="normaltextrun"/>
          <w:rFonts w:ascii="Times New Roman" w:hAnsi="Times New Roman" w:cs="Times New Roman"/>
          <w:b/>
          <w:bCs/>
          <w:sz w:val="24"/>
          <w:szCs w:val="24"/>
          <w:lang w:val="en-GB"/>
        </w:rPr>
        <w:t>.</w:t>
      </w:r>
    </w:p>
    <w:p w14:paraId="1BE7184F" w14:textId="7A98CF00" w:rsidR="000326FE" w:rsidRDefault="003C574B" w:rsidP="00BD2BF2">
      <w:pPr>
        <w:pStyle w:val="NoSpacing"/>
        <w:spacing w:line="480" w:lineRule="auto"/>
        <w:jc w:val="both"/>
        <w:rPr>
          <w:rStyle w:val="normaltextrun"/>
          <w:rFonts w:ascii="Times New Roman" w:hAnsi="Times New Roman" w:cs="Times New Roman"/>
          <w:sz w:val="24"/>
          <w:szCs w:val="24"/>
          <w:lang w:val="en-GB"/>
        </w:rPr>
      </w:pPr>
      <w:r>
        <w:rPr>
          <w:rStyle w:val="normaltextrun"/>
          <w:rFonts w:ascii="Times New Roman" w:hAnsi="Times New Roman" w:cs="Times New Roman"/>
          <w:b/>
          <w:bCs/>
          <w:sz w:val="24"/>
          <w:szCs w:val="24"/>
          <w:lang w:val="en-GB"/>
        </w:rPr>
        <w:tab/>
      </w:r>
      <w:r w:rsidR="00C82C8B">
        <w:rPr>
          <w:rStyle w:val="normaltextrun"/>
          <w:rFonts w:ascii="Times New Roman" w:hAnsi="Times New Roman" w:cs="Times New Roman"/>
          <w:sz w:val="24"/>
          <w:szCs w:val="24"/>
          <w:lang w:val="en-GB"/>
        </w:rPr>
        <w:t xml:space="preserve">Even though others might speak highly and positively of the province, the extent to which someone values </w:t>
      </w:r>
      <w:r w:rsidR="00294F20">
        <w:rPr>
          <w:rStyle w:val="normaltextrun"/>
          <w:rFonts w:ascii="Times New Roman" w:hAnsi="Times New Roman" w:cs="Times New Roman"/>
          <w:sz w:val="24"/>
          <w:szCs w:val="24"/>
          <w:lang w:val="en-GB"/>
        </w:rPr>
        <w:t xml:space="preserve">and acts upon </w:t>
      </w:r>
      <w:r w:rsidR="00C82C8B">
        <w:rPr>
          <w:rStyle w:val="normaltextrun"/>
          <w:rFonts w:ascii="Times New Roman" w:hAnsi="Times New Roman" w:cs="Times New Roman"/>
          <w:sz w:val="24"/>
          <w:szCs w:val="24"/>
          <w:lang w:val="en-GB"/>
        </w:rPr>
        <w:t>another one’s opinion differs from person to person</w:t>
      </w:r>
      <w:r w:rsidR="00C10B13">
        <w:rPr>
          <w:rStyle w:val="normaltextrun"/>
          <w:rFonts w:ascii="Times New Roman" w:hAnsi="Times New Roman" w:cs="Times New Roman"/>
          <w:sz w:val="24"/>
          <w:szCs w:val="24"/>
          <w:lang w:val="en-GB"/>
        </w:rPr>
        <w:t xml:space="preserve"> </w:t>
      </w:r>
      <w:r w:rsidR="00C10B13" w:rsidRPr="00320F7E">
        <w:rPr>
          <w:rStyle w:val="normaltextrun"/>
          <w:rFonts w:ascii="Times New Roman" w:hAnsi="Times New Roman" w:cs="Times New Roman"/>
          <w:sz w:val="24"/>
          <w:szCs w:val="24"/>
          <w:lang w:val="en-GB"/>
        </w:rPr>
        <w:t>(</w:t>
      </w:r>
      <w:r w:rsidR="00320F7E" w:rsidRPr="00320F7E">
        <w:rPr>
          <w:rStyle w:val="normaltextrun"/>
          <w:rFonts w:ascii="Times New Roman" w:hAnsi="Times New Roman" w:cs="Times New Roman"/>
          <w:sz w:val="24"/>
          <w:szCs w:val="24"/>
          <w:lang w:val="en-GB"/>
        </w:rPr>
        <w:t>Moussaïd, Kämmer, Analytis, &amp; Neth, 2013)</w:t>
      </w:r>
      <w:r w:rsidR="005634DD" w:rsidRPr="00320F7E">
        <w:rPr>
          <w:rStyle w:val="normaltextrun"/>
          <w:rFonts w:ascii="Times New Roman" w:hAnsi="Times New Roman" w:cs="Times New Roman"/>
          <w:sz w:val="24"/>
          <w:szCs w:val="24"/>
          <w:lang w:val="en-GB"/>
        </w:rPr>
        <w:t xml:space="preserve">. </w:t>
      </w:r>
      <w:r w:rsidR="00320F7E">
        <w:rPr>
          <w:rStyle w:val="normaltextrun"/>
          <w:rFonts w:ascii="Times New Roman" w:hAnsi="Times New Roman" w:cs="Times New Roman"/>
          <w:sz w:val="24"/>
          <w:szCs w:val="24"/>
          <w:lang w:val="en-GB"/>
        </w:rPr>
        <w:t xml:space="preserve">Social influence plays a big role here. </w:t>
      </w:r>
      <w:r w:rsidR="005634DD">
        <w:rPr>
          <w:rStyle w:val="normaltextrun"/>
          <w:rFonts w:ascii="Times New Roman" w:hAnsi="Times New Roman" w:cs="Times New Roman"/>
          <w:sz w:val="24"/>
          <w:szCs w:val="24"/>
          <w:lang w:val="en-GB"/>
        </w:rPr>
        <w:t xml:space="preserve">Different people value </w:t>
      </w:r>
      <w:r w:rsidR="002E1B1F">
        <w:rPr>
          <w:rStyle w:val="normaltextrun"/>
          <w:rFonts w:ascii="Times New Roman" w:hAnsi="Times New Roman" w:cs="Times New Roman"/>
          <w:sz w:val="24"/>
          <w:szCs w:val="24"/>
          <w:lang w:val="en-GB"/>
        </w:rPr>
        <w:t xml:space="preserve">and place importance on </w:t>
      </w:r>
      <w:r w:rsidR="005634DD">
        <w:rPr>
          <w:rStyle w:val="normaltextrun"/>
          <w:rFonts w:ascii="Times New Roman" w:hAnsi="Times New Roman" w:cs="Times New Roman"/>
          <w:sz w:val="24"/>
          <w:szCs w:val="24"/>
          <w:lang w:val="en-GB"/>
        </w:rPr>
        <w:t xml:space="preserve">different aspects of a province. </w:t>
      </w:r>
      <w:r w:rsidR="006C29B3">
        <w:rPr>
          <w:rStyle w:val="normaltextrun"/>
          <w:rFonts w:ascii="Times New Roman" w:hAnsi="Times New Roman" w:cs="Times New Roman"/>
          <w:sz w:val="24"/>
          <w:szCs w:val="24"/>
          <w:lang w:val="en-GB"/>
        </w:rPr>
        <w:t>This is means</w:t>
      </w:r>
      <w:r w:rsidR="008647C3">
        <w:rPr>
          <w:rStyle w:val="normaltextrun"/>
          <w:rFonts w:ascii="Times New Roman" w:hAnsi="Times New Roman" w:cs="Times New Roman"/>
          <w:sz w:val="24"/>
          <w:szCs w:val="24"/>
          <w:lang w:val="en-GB"/>
        </w:rPr>
        <w:t xml:space="preserve"> that they </w:t>
      </w:r>
      <w:r w:rsidR="008647C3">
        <w:rPr>
          <w:rStyle w:val="normaltextrun"/>
          <w:rFonts w:ascii="Times New Roman" w:hAnsi="Times New Roman" w:cs="Times New Roman"/>
          <w:sz w:val="24"/>
          <w:szCs w:val="24"/>
          <w:lang w:val="en-GB"/>
        </w:rPr>
        <w:lastRenderedPageBreak/>
        <w:t xml:space="preserve">also find different </w:t>
      </w:r>
      <w:r w:rsidR="008B087C">
        <w:rPr>
          <w:rStyle w:val="normaltextrun"/>
          <w:rFonts w:ascii="Times New Roman" w:hAnsi="Times New Roman" w:cs="Times New Roman"/>
          <w:sz w:val="24"/>
          <w:szCs w:val="24"/>
          <w:lang w:val="en-GB"/>
        </w:rPr>
        <w:t>factors attractive</w:t>
      </w:r>
      <w:r w:rsidR="00320F7E">
        <w:rPr>
          <w:rStyle w:val="normaltextrun"/>
          <w:rFonts w:ascii="Times New Roman" w:hAnsi="Times New Roman" w:cs="Times New Roman"/>
          <w:sz w:val="24"/>
          <w:szCs w:val="24"/>
          <w:lang w:val="en-GB"/>
        </w:rPr>
        <w:t>, dependent on what people might hear from others</w:t>
      </w:r>
      <w:r w:rsidR="008B087C">
        <w:rPr>
          <w:rStyle w:val="normaltextrun"/>
          <w:rFonts w:ascii="Times New Roman" w:hAnsi="Times New Roman" w:cs="Times New Roman"/>
          <w:sz w:val="24"/>
          <w:szCs w:val="24"/>
          <w:lang w:val="en-GB"/>
        </w:rPr>
        <w:t xml:space="preserve">. Some might value </w:t>
      </w:r>
      <w:r w:rsidR="00281D31">
        <w:rPr>
          <w:rStyle w:val="normaltextrun"/>
          <w:rFonts w:ascii="Times New Roman" w:hAnsi="Times New Roman" w:cs="Times New Roman"/>
          <w:sz w:val="24"/>
          <w:szCs w:val="24"/>
          <w:lang w:val="en-GB"/>
        </w:rPr>
        <w:t xml:space="preserve">the province as a place to live more than as a place to experience culture. </w:t>
      </w:r>
      <w:r w:rsidR="006A595E">
        <w:rPr>
          <w:rStyle w:val="normaltextrun"/>
          <w:rFonts w:ascii="Times New Roman" w:hAnsi="Times New Roman" w:cs="Times New Roman"/>
          <w:sz w:val="24"/>
          <w:szCs w:val="24"/>
          <w:lang w:val="en-GB"/>
        </w:rPr>
        <w:t>Without ever having been to the province, one already has a perception of what it might look like or what they think they will experience there.</w:t>
      </w:r>
      <w:r w:rsidR="00C32E15">
        <w:rPr>
          <w:rStyle w:val="normaltextrun"/>
          <w:rFonts w:ascii="Times New Roman" w:hAnsi="Times New Roman" w:cs="Times New Roman"/>
          <w:sz w:val="24"/>
          <w:szCs w:val="24"/>
          <w:lang w:val="en-GB"/>
        </w:rPr>
        <w:t xml:space="preserve"> </w:t>
      </w:r>
      <w:r w:rsidR="006C29B3">
        <w:rPr>
          <w:rStyle w:val="normaltextrun"/>
          <w:rFonts w:ascii="Times New Roman" w:hAnsi="Times New Roman" w:cs="Times New Roman"/>
          <w:sz w:val="24"/>
          <w:szCs w:val="24"/>
          <w:lang w:val="en-GB"/>
        </w:rPr>
        <w:t xml:space="preserve">These perceptions can be influenced through personal experiences, media exposure or by experiences shared by others (Harappa, 2021; </w:t>
      </w:r>
      <w:r w:rsidR="006C29B3" w:rsidRPr="00AD3034">
        <w:rPr>
          <w:rStyle w:val="normaltextrun"/>
          <w:rFonts w:ascii="Times New Roman" w:hAnsi="Times New Roman" w:cs="Times New Roman"/>
          <w:sz w:val="24"/>
          <w:szCs w:val="24"/>
          <w:lang w:val="en-GB"/>
        </w:rPr>
        <w:t>Raymond, Kyttä, &amp; Stedman, 2017</w:t>
      </w:r>
      <w:r w:rsidR="006C29B3">
        <w:rPr>
          <w:rStyle w:val="normaltextrun"/>
          <w:rFonts w:ascii="Times New Roman" w:hAnsi="Times New Roman" w:cs="Times New Roman"/>
          <w:sz w:val="24"/>
          <w:szCs w:val="24"/>
          <w:lang w:val="en-GB"/>
        </w:rPr>
        <w:t xml:space="preserve">). </w:t>
      </w:r>
      <w:r w:rsidR="00C32E15">
        <w:rPr>
          <w:rStyle w:val="normaltextrun"/>
          <w:rFonts w:ascii="Times New Roman" w:hAnsi="Times New Roman" w:cs="Times New Roman"/>
          <w:sz w:val="24"/>
          <w:szCs w:val="24"/>
          <w:lang w:val="en-GB"/>
        </w:rPr>
        <w:t xml:space="preserve">This translates into a perception that people might already have of the province about how attractive they think certain aspects are in relation to Groningen. </w:t>
      </w:r>
      <w:r w:rsidR="00605B8D">
        <w:rPr>
          <w:rStyle w:val="normaltextrun"/>
          <w:rFonts w:ascii="Times New Roman" w:hAnsi="Times New Roman" w:cs="Times New Roman"/>
          <w:sz w:val="24"/>
          <w:szCs w:val="24"/>
          <w:lang w:val="en-GB"/>
        </w:rPr>
        <w:t xml:space="preserve">Direct social ties tend to have more influence than indirect social ties in deciding on whether to visit Groningen or not </w:t>
      </w:r>
      <w:r w:rsidR="000541CD" w:rsidRPr="00070964">
        <w:rPr>
          <w:rStyle w:val="normaltextrun"/>
          <w:rFonts w:ascii="Times New Roman" w:hAnsi="Times New Roman" w:cs="Times New Roman"/>
          <w:sz w:val="24"/>
          <w:szCs w:val="24"/>
          <w:lang w:val="en-GB"/>
        </w:rPr>
        <w:t>(</w:t>
      </w:r>
      <w:r w:rsidR="000541CD" w:rsidRPr="004D164A">
        <w:rPr>
          <w:rStyle w:val="normaltextrun"/>
          <w:rFonts w:ascii="Times New Roman" w:hAnsi="Times New Roman" w:cs="Times New Roman"/>
          <w:sz w:val="24"/>
          <w:szCs w:val="24"/>
          <w:lang w:val="en-GB"/>
        </w:rPr>
        <w:t>De Nisco, Mainolfi, Marino, &amp; Napolitano, 2015</w:t>
      </w:r>
      <w:r w:rsidR="000541CD">
        <w:rPr>
          <w:rStyle w:val="normaltextrun"/>
          <w:rFonts w:ascii="Times New Roman" w:hAnsi="Times New Roman" w:cs="Times New Roman"/>
          <w:sz w:val="24"/>
          <w:szCs w:val="24"/>
          <w:lang w:val="en-GB"/>
        </w:rPr>
        <w:t xml:space="preserve">; </w:t>
      </w:r>
      <w:r w:rsidR="000541CD" w:rsidRPr="00070964">
        <w:rPr>
          <w:rStyle w:val="normaltextrun"/>
          <w:rFonts w:ascii="Times New Roman" w:hAnsi="Times New Roman" w:cs="Times New Roman"/>
          <w:sz w:val="24"/>
          <w:szCs w:val="24"/>
          <w:lang w:val="en-GB"/>
        </w:rPr>
        <w:t>Elliot, Papadopoulos, &amp; Kim, 2010)</w:t>
      </w:r>
      <w:r w:rsidR="00605B8D">
        <w:rPr>
          <w:rStyle w:val="normaltextrun"/>
          <w:rFonts w:ascii="Times New Roman" w:hAnsi="Times New Roman" w:cs="Times New Roman"/>
          <w:sz w:val="24"/>
          <w:szCs w:val="24"/>
          <w:lang w:val="en-GB"/>
        </w:rPr>
        <w:t xml:space="preserve">. However, if a significant number of unfamiliar people share their opinions on review websites, such as Trustpilot or Tripadvisor, there is certain weight added in the final decision-making process </w:t>
      </w:r>
      <w:r w:rsidR="00605B8D" w:rsidRPr="00785D32">
        <w:rPr>
          <w:rStyle w:val="normaltextrun"/>
          <w:rFonts w:ascii="Times New Roman" w:hAnsi="Times New Roman" w:cs="Times New Roman"/>
          <w:sz w:val="24"/>
          <w:szCs w:val="24"/>
          <w:lang w:val="en-GB"/>
        </w:rPr>
        <w:t>(</w:t>
      </w:r>
      <w:r w:rsidR="001C0BC3" w:rsidRPr="001C0BC3">
        <w:rPr>
          <w:rStyle w:val="normaltextrun"/>
          <w:rFonts w:ascii="Times New Roman" w:hAnsi="Times New Roman" w:cs="Times New Roman"/>
          <w:sz w:val="24"/>
          <w:szCs w:val="24"/>
          <w:lang w:val="en-GB"/>
        </w:rPr>
        <w:t>Krämer, Sauer, &amp; Ellison, 2021</w:t>
      </w:r>
      <w:r w:rsidR="001C0BC3">
        <w:rPr>
          <w:rStyle w:val="normaltextrun"/>
          <w:rFonts w:ascii="Times New Roman" w:hAnsi="Times New Roman" w:cs="Times New Roman"/>
          <w:sz w:val="24"/>
          <w:szCs w:val="24"/>
          <w:lang w:val="en-GB"/>
        </w:rPr>
        <w:t xml:space="preserve">; </w:t>
      </w:r>
      <w:r w:rsidR="00785D32" w:rsidRPr="00785D32">
        <w:rPr>
          <w:rStyle w:val="normaltextrun"/>
          <w:rFonts w:ascii="Times New Roman" w:hAnsi="Times New Roman" w:cs="Times New Roman"/>
          <w:sz w:val="24"/>
          <w:szCs w:val="24"/>
          <w:lang w:val="en-GB"/>
        </w:rPr>
        <w:t xml:space="preserve">Wang, Lu, Ester, Wang, &amp; Chen, 2016). </w:t>
      </w:r>
      <w:r w:rsidR="004A344B">
        <w:rPr>
          <w:rStyle w:val="normaltextrun"/>
          <w:rFonts w:ascii="Times New Roman" w:hAnsi="Times New Roman" w:cs="Times New Roman"/>
          <w:sz w:val="24"/>
          <w:szCs w:val="24"/>
          <w:lang w:val="en-GB"/>
        </w:rPr>
        <w:t>Previous stud</w:t>
      </w:r>
      <w:r w:rsidR="00FA1169">
        <w:rPr>
          <w:rStyle w:val="normaltextrun"/>
          <w:rFonts w:ascii="Times New Roman" w:hAnsi="Times New Roman" w:cs="Times New Roman"/>
          <w:sz w:val="24"/>
          <w:szCs w:val="24"/>
          <w:lang w:val="en-GB"/>
        </w:rPr>
        <w:t>ies</w:t>
      </w:r>
      <w:r w:rsidR="004A344B">
        <w:rPr>
          <w:rStyle w:val="normaltextrun"/>
          <w:rFonts w:ascii="Times New Roman" w:hAnsi="Times New Roman" w:cs="Times New Roman"/>
          <w:sz w:val="24"/>
          <w:szCs w:val="24"/>
          <w:lang w:val="en-GB"/>
        </w:rPr>
        <w:t xml:space="preserve"> argue that attractiveness of a place might be is based on whether people think of it as a nice place to live, study, grow old, grow up, recreate</w:t>
      </w:r>
      <w:r w:rsidR="000D41A3">
        <w:rPr>
          <w:rStyle w:val="normaltextrun"/>
          <w:rFonts w:ascii="Times New Roman" w:hAnsi="Times New Roman" w:cs="Times New Roman"/>
          <w:sz w:val="24"/>
          <w:szCs w:val="24"/>
          <w:lang w:val="en-GB"/>
        </w:rPr>
        <w:t xml:space="preserve">, find a job, do </w:t>
      </w:r>
      <w:r w:rsidR="000D2DF7">
        <w:rPr>
          <w:rStyle w:val="normaltextrun"/>
          <w:rFonts w:ascii="Times New Roman" w:hAnsi="Times New Roman" w:cs="Times New Roman"/>
          <w:sz w:val="24"/>
          <w:szCs w:val="24"/>
          <w:lang w:val="en-GB"/>
        </w:rPr>
        <w:t>business,</w:t>
      </w:r>
      <w:r w:rsidR="000D41A3">
        <w:rPr>
          <w:rStyle w:val="normaltextrun"/>
          <w:rFonts w:ascii="Times New Roman" w:hAnsi="Times New Roman" w:cs="Times New Roman"/>
          <w:sz w:val="24"/>
          <w:szCs w:val="24"/>
          <w:lang w:val="en-GB"/>
        </w:rPr>
        <w:t xml:space="preserve"> or experience culture in</w:t>
      </w:r>
      <w:r w:rsidR="00FA1169">
        <w:rPr>
          <w:rStyle w:val="normaltextrun"/>
          <w:rFonts w:ascii="Times New Roman" w:hAnsi="Times New Roman" w:cs="Times New Roman"/>
          <w:sz w:val="24"/>
          <w:szCs w:val="24"/>
          <w:lang w:val="en-GB"/>
        </w:rPr>
        <w:t xml:space="preserve"> (</w:t>
      </w:r>
      <w:r w:rsidR="006427D4" w:rsidRPr="006427D4">
        <w:rPr>
          <w:rStyle w:val="normaltextrun"/>
          <w:rFonts w:ascii="Times New Roman" w:hAnsi="Times New Roman" w:cs="Times New Roman"/>
          <w:sz w:val="24"/>
          <w:szCs w:val="24"/>
          <w:lang w:val="en-GB"/>
        </w:rPr>
        <w:t>Kourtit, Nijkamp, &amp; Wahlström, 2020</w:t>
      </w:r>
      <w:r w:rsidR="006427D4">
        <w:rPr>
          <w:rStyle w:val="normaltextrun"/>
          <w:rFonts w:ascii="Times New Roman" w:hAnsi="Times New Roman" w:cs="Times New Roman"/>
          <w:sz w:val="24"/>
          <w:szCs w:val="24"/>
          <w:lang w:val="en-GB"/>
        </w:rPr>
        <w:t xml:space="preserve">; </w:t>
      </w:r>
      <w:r w:rsidR="008040F9" w:rsidRPr="008040F9">
        <w:rPr>
          <w:rStyle w:val="normaltextrun"/>
          <w:rFonts w:ascii="Times New Roman" w:hAnsi="Times New Roman" w:cs="Times New Roman"/>
          <w:sz w:val="24"/>
          <w:szCs w:val="24"/>
          <w:lang w:val="en-GB"/>
        </w:rPr>
        <w:t>Buch, Hamann, Niebuhr, &amp; Rossen, 2013</w:t>
      </w:r>
      <w:r w:rsidR="00FA1169">
        <w:rPr>
          <w:rStyle w:val="normaltextrun"/>
          <w:rFonts w:ascii="Times New Roman" w:hAnsi="Times New Roman" w:cs="Times New Roman"/>
          <w:sz w:val="24"/>
          <w:szCs w:val="24"/>
          <w:lang w:val="en-GB"/>
        </w:rPr>
        <w:t>)</w:t>
      </w:r>
      <w:r w:rsidR="000D41A3">
        <w:rPr>
          <w:rStyle w:val="normaltextrun"/>
          <w:rFonts w:ascii="Times New Roman" w:hAnsi="Times New Roman" w:cs="Times New Roman"/>
          <w:sz w:val="24"/>
          <w:szCs w:val="24"/>
          <w:lang w:val="en-GB"/>
        </w:rPr>
        <w:t xml:space="preserve">. </w:t>
      </w:r>
      <w:r w:rsidR="00BD2BF2">
        <w:rPr>
          <w:rStyle w:val="normaltextrun"/>
          <w:rFonts w:ascii="Times New Roman" w:hAnsi="Times New Roman" w:cs="Times New Roman"/>
          <w:sz w:val="24"/>
          <w:szCs w:val="24"/>
          <w:lang w:val="en-GB"/>
        </w:rPr>
        <w:t xml:space="preserve">These factors encapsulate the concepts of work, leisure, and home </w:t>
      </w:r>
      <w:r w:rsidR="00BD2BF2" w:rsidRPr="0008383C">
        <w:rPr>
          <w:rStyle w:val="normaltextrun"/>
          <w:rFonts w:ascii="Times New Roman" w:hAnsi="Times New Roman" w:cs="Times New Roman"/>
          <w:sz w:val="24"/>
          <w:szCs w:val="24"/>
          <w:lang w:val="en-GB"/>
        </w:rPr>
        <w:t>(</w:t>
      </w:r>
      <w:r w:rsidR="0008383C" w:rsidRPr="0008383C">
        <w:rPr>
          <w:rStyle w:val="normaltextrun"/>
          <w:rFonts w:ascii="Times New Roman" w:hAnsi="Times New Roman" w:cs="Times New Roman"/>
          <w:sz w:val="24"/>
          <w:szCs w:val="24"/>
          <w:lang w:val="en-GB"/>
        </w:rPr>
        <w:t>Lee, 2016</w:t>
      </w:r>
      <w:r w:rsidR="00BD2BF2" w:rsidRPr="0008383C">
        <w:rPr>
          <w:rStyle w:val="normaltextrun"/>
          <w:rFonts w:ascii="Times New Roman" w:hAnsi="Times New Roman" w:cs="Times New Roman"/>
          <w:sz w:val="24"/>
          <w:szCs w:val="24"/>
          <w:lang w:val="en-GB"/>
        </w:rPr>
        <w:t>).</w:t>
      </w:r>
    </w:p>
    <w:p w14:paraId="17D4771E" w14:textId="77777777" w:rsidR="000A4B8A" w:rsidRDefault="00677EA3" w:rsidP="00647A57">
      <w:pPr>
        <w:pStyle w:val="NoSpacing"/>
        <w:spacing w:line="480" w:lineRule="auto"/>
        <w:ind w:firstLine="708"/>
        <w:jc w:val="both"/>
        <w:rPr>
          <w:rFonts w:ascii="Times New Roman" w:hAnsi="Times New Roman" w:cs="Times New Roman"/>
          <w:color w:val="2E2E2E"/>
          <w:sz w:val="24"/>
          <w:szCs w:val="24"/>
          <w:lang w:val="en-US"/>
        </w:rPr>
      </w:pPr>
      <w:r>
        <w:rPr>
          <w:rFonts w:ascii="Times New Roman" w:hAnsi="Times New Roman" w:cs="Times New Roman"/>
          <w:b/>
          <w:bCs/>
          <w:color w:val="2E2E2E"/>
          <w:sz w:val="24"/>
          <w:szCs w:val="24"/>
          <w:lang w:val="en-US"/>
        </w:rPr>
        <w:t xml:space="preserve">2.2.1. </w:t>
      </w:r>
      <w:r w:rsidR="00BD2BF2">
        <w:rPr>
          <w:rFonts w:ascii="Times New Roman" w:hAnsi="Times New Roman" w:cs="Times New Roman"/>
          <w:b/>
          <w:bCs/>
          <w:color w:val="2E2E2E"/>
          <w:sz w:val="24"/>
          <w:szCs w:val="24"/>
          <w:lang w:val="en-US"/>
        </w:rPr>
        <w:t xml:space="preserve">Leisure. </w:t>
      </w:r>
      <w:r w:rsidR="00390C6A">
        <w:rPr>
          <w:rFonts w:ascii="Times New Roman" w:hAnsi="Times New Roman" w:cs="Times New Roman"/>
          <w:color w:val="2E2E2E"/>
          <w:sz w:val="24"/>
          <w:szCs w:val="24"/>
          <w:lang w:val="en-US"/>
        </w:rPr>
        <w:t xml:space="preserve">Going to a place for recreational purposes or to experience culture has a positive and inviting </w:t>
      </w:r>
      <w:r w:rsidR="00FE564C">
        <w:rPr>
          <w:rFonts w:ascii="Times New Roman" w:hAnsi="Times New Roman" w:cs="Times New Roman"/>
          <w:color w:val="2E2E2E"/>
          <w:sz w:val="24"/>
          <w:szCs w:val="24"/>
          <w:lang w:val="en-US"/>
        </w:rPr>
        <w:t>connotation to it (</w:t>
      </w:r>
      <w:r w:rsidR="00E415D7" w:rsidRPr="00E415D7">
        <w:rPr>
          <w:rFonts w:ascii="Times New Roman" w:hAnsi="Times New Roman" w:cs="Times New Roman"/>
          <w:color w:val="2E2E2E"/>
          <w:sz w:val="24"/>
          <w:szCs w:val="24"/>
          <w:lang w:val="en-US"/>
        </w:rPr>
        <w:t>Katrini, 2018</w:t>
      </w:r>
      <w:r w:rsidR="00FE564C" w:rsidRPr="00E415D7">
        <w:rPr>
          <w:rFonts w:ascii="Times New Roman" w:hAnsi="Times New Roman" w:cs="Times New Roman"/>
          <w:color w:val="2E2E2E"/>
          <w:sz w:val="24"/>
          <w:szCs w:val="24"/>
          <w:lang w:val="en-US"/>
        </w:rPr>
        <w:t>).</w:t>
      </w:r>
      <w:r w:rsidR="00FE564C">
        <w:rPr>
          <w:rFonts w:ascii="Times New Roman" w:hAnsi="Times New Roman" w:cs="Times New Roman"/>
          <w:color w:val="2E2E2E"/>
          <w:sz w:val="24"/>
          <w:szCs w:val="24"/>
          <w:lang w:val="en-US"/>
        </w:rPr>
        <w:t xml:space="preserve"> </w:t>
      </w:r>
      <w:r w:rsidR="00891080">
        <w:rPr>
          <w:rFonts w:ascii="Times New Roman" w:hAnsi="Times New Roman" w:cs="Times New Roman"/>
          <w:color w:val="2E2E2E"/>
          <w:sz w:val="24"/>
          <w:szCs w:val="24"/>
          <w:lang w:val="en-US"/>
        </w:rPr>
        <w:t xml:space="preserve">Some argue that it might even be the most important factor </w:t>
      </w:r>
      <w:r w:rsidR="00AA5644">
        <w:rPr>
          <w:rFonts w:ascii="Times New Roman" w:hAnsi="Times New Roman" w:cs="Times New Roman"/>
          <w:color w:val="2E2E2E"/>
          <w:sz w:val="24"/>
          <w:szCs w:val="24"/>
          <w:lang w:val="en-US"/>
        </w:rPr>
        <w:t>convincing people to pay a visit</w:t>
      </w:r>
      <w:r w:rsidR="0000357C">
        <w:rPr>
          <w:rFonts w:ascii="Times New Roman" w:hAnsi="Times New Roman" w:cs="Times New Roman"/>
          <w:color w:val="2E2E2E"/>
          <w:sz w:val="24"/>
          <w:szCs w:val="24"/>
          <w:lang w:val="en-US"/>
        </w:rPr>
        <w:t xml:space="preserve"> </w:t>
      </w:r>
      <w:r w:rsidR="0000357C" w:rsidRPr="0000357C">
        <w:rPr>
          <w:rFonts w:ascii="Times New Roman" w:hAnsi="Times New Roman" w:cs="Times New Roman"/>
          <w:color w:val="2E2E2E"/>
          <w:sz w:val="24"/>
          <w:szCs w:val="24"/>
          <w:lang w:val="en-US"/>
        </w:rPr>
        <w:t>(Bock, 2015)</w:t>
      </w:r>
      <w:r w:rsidR="00AA5644">
        <w:rPr>
          <w:rFonts w:ascii="Times New Roman" w:hAnsi="Times New Roman" w:cs="Times New Roman"/>
          <w:color w:val="2E2E2E"/>
          <w:sz w:val="24"/>
          <w:szCs w:val="24"/>
          <w:lang w:val="en-US"/>
        </w:rPr>
        <w:t xml:space="preserve">. </w:t>
      </w:r>
      <w:r w:rsidR="00824DB5">
        <w:rPr>
          <w:rFonts w:ascii="Times New Roman" w:hAnsi="Times New Roman" w:cs="Times New Roman"/>
          <w:color w:val="2E2E2E"/>
          <w:sz w:val="24"/>
          <w:szCs w:val="24"/>
          <w:lang w:val="en-US"/>
        </w:rPr>
        <w:t>Positive</w:t>
      </w:r>
      <w:r w:rsidR="00CF1175">
        <w:rPr>
          <w:rFonts w:ascii="Times New Roman" w:hAnsi="Times New Roman" w:cs="Times New Roman"/>
          <w:color w:val="2E2E2E"/>
          <w:sz w:val="24"/>
          <w:szCs w:val="24"/>
          <w:lang w:val="en-US"/>
        </w:rPr>
        <w:t xml:space="preserve"> or negative</w:t>
      </w:r>
      <w:r w:rsidR="00824DB5">
        <w:rPr>
          <w:rFonts w:ascii="Times New Roman" w:hAnsi="Times New Roman" w:cs="Times New Roman"/>
          <w:color w:val="2E2E2E"/>
          <w:sz w:val="24"/>
          <w:szCs w:val="24"/>
          <w:lang w:val="en-US"/>
        </w:rPr>
        <w:t xml:space="preserve"> experiences that other shared</w:t>
      </w:r>
      <w:r w:rsidR="00830AF4">
        <w:rPr>
          <w:rFonts w:ascii="Times New Roman" w:hAnsi="Times New Roman" w:cs="Times New Roman"/>
          <w:color w:val="2E2E2E"/>
          <w:sz w:val="24"/>
          <w:szCs w:val="24"/>
          <w:lang w:val="en-US"/>
        </w:rPr>
        <w:t xml:space="preserve"> – online, when searching for reviews, for example, or face-to-face</w:t>
      </w:r>
      <w:r w:rsidR="00CF1175">
        <w:rPr>
          <w:rFonts w:ascii="Times New Roman" w:hAnsi="Times New Roman" w:cs="Times New Roman"/>
          <w:color w:val="2E2E2E"/>
          <w:sz w:val="24"/>
          <w:szCs w:val="24"/>
          <w:lang w:val="en-US"/>
        </w:rPr>
        <w:t xml:space="preserve"> – are </w:t>
      </w:r>
      <w:r w:rsidR="009B34F0">
        <w:rPr>
          <w:rFonts w:ascii="Times New Roman" w:hAnsi="Times New Roman" w:cs="Times New Roman"/>
          <w:color w:val="2E2E2E"/>
          <w:sz w:val="24"/>
          <w:szCs w:val="24"/>
          <w:lang w:val="en-US"/>
        </w:rPr>
        <w:t xml:space="preserve">driving factors in </w:t>
      </w:r>
      <w:r w:rsidR="00C96505">
        <w:rPr>
          <w:rFonts w:ascii="Times New Roman" w:hAnsi="Times New Roman" w:cs="Times New Roman"/>
          <w:color w:val="2E2E2E"/>
          <w:sz w:val="24"/>
          <w:szCs w:val="24"/>
          <w:lang w:val="en-US"/>
        </w:rPr>
        <w:t>considering a visit</w:t>
      </w:r>
      <w:r w:rsidR="00381464">
        <w:rPr>
          <w:rFonts w:ascii="Times New Roman" w:hAnsi="Times New Roman" w:cs="Times New Roman"/>
          <w:color w:val="2E2E2E"/>
          <w:sz w:val="24"/>
          <w:szCs w:val="24"/>
          <w:lang w:val="en-US"/>
        </w:rPr>
        <w:t xml:space="preserve"> </w:t>
      </w:r>
      <w:r w:rsidR="008D3FCA" w:rsidRPr="00022F97">
        <w:rPr>
          <w:rFonts w:ascii="Times New Roman" w:hAnsi="Times New Roman" w:cs="Times New Roman"/>
          <w:color w:val="2E2E2E"/>
          <w:sz w:val="24"/>
          <w:szCs w:val="24"/>
          <w:lang w:val="en-US"/>
        </w:rPr>
        <w:t>(Khan, Chelliah, Haron, &amp; Ahmed, 2017</w:t>
      </w:r>
      <w:r w:rsidR="008D3FCA">
        <w:rPr>
          <w:rFonts w:ascii="Times New Roman" w:hAnsi="Times New Roman" w:cs="Times New Roman"/>
          <w:color w:val="2E2E2E"/>
          <w:sz w:val="24"/>
          <w:szCs w:val="24"/>
          <w:lang w:val="en-US"/>
        </w:rPr>
        <w:t xml:space="preserve">; </w:t>
      </w:r>
      <w:r w:rsidR="008D3FCA" w:rsidRPr="00A464BA">
        <w:rPr>
          <w:rFonts w:ascii="Times New Roman" w:hAnsi="Times New Roman" w:cs="Times New Roman"/>
          <w:color w:val="2E2E2E"/>
          <w:sz w:val="24"/>
          <w:szCs w:val="24"/>
          <w:lang w:val="en-US"/>
        </w:rPr>
        <w:t>Mehmetoglu, 2011</w:t>
      </w:r>
      <w:r w:rsidR="008D3FCA">
        <w:rPr>
          <w:rFonts w:ascii="Times New Roman" w:hAnsi="Times New Roman" w:cs="Times New Roman"/>
          <w:color w:val="2E2E2E"/>
          <w:sz w:val="24"/>
          <w:szCs w:val="24"/>
          <w:lang w:val="en-US"/>
        </w:rPr>
        <w:t xml:space="preserve">; </w:t>
      </w:r>
      <w:r w:rsidR="008D3FCA" w:rsidRPr="004B5324">
        <w:rPr>
          <w:rFonts w:ascii="Times New Roman" w:hAnsi="Times New Roman" w:cs="Times New Roman"/>
          <w:color w:val="2E2E2E"/>
          <w:sz w:val="24"/>
          <w:szCs w:val="24"/>
          <w:lang w:val="en-US"/>
        </w:rPr>
        <w:t>Kim &amp; Lee, 2002</w:t>
      </w:r>
      <w:r w:rsidR="008D3FCA">
        <w:rPr>
          <w:rFonts w:ascii="Times New Roman" w:hAnsi="Times New Roman" w:cs="Times New Roman"/>
          <w:color w:val="2E2E2E"/>
          <w:sz w:val="24"/>
          <w:szCs w:val="24"/>
          <w:lang w:val="en-US"/>
        </w:rPr>
        <w:t>)</w:t>
      </w:r>
      <w:r w:rsidR="00381464">
        <w:rPr>
          <w:rFonts w:ascii="Times New Roman" w:hAnsi="Times New Roman" w:cs="Times New Roman"/>
          <w:color w:val="2E2E2E"/>
          <w:sz w:val="24"/>
          <w:szCs w:val="24"/>
          <w:lang w:val="en-US"/>
        </w:rPr>
        <w:t>.</w:t>
      </w:r>
      <w:r w:rsidR="00C96505">
        <w:rPr>
          <w:rFonts w:ascii="Times New Roman" w:hAnsi="Times New Roman" w:cs="Times New Roman"/>
          <w:color w:val="2E2E2E"/>
          <w:sz w:val="24"/>
          <w:szCs w:val="24"/>
          <w:lang w:val="en-US"/>
        </w:rPr>
        <w:t xml:space="preserve"> </w:t>
      </w:r>
      <w:r w:rsidR="00381464">
        <w:rPr>
          <w:rFonts w:ascii="Times New Roman" w:hAnsi="Times New Roman" w:cs="Times New Roman"/>
          <w:color w:val="2E2E2E"/>
          <w:sz w:val="24"/>
          <w:szCs w:val="24"/>
          <w:lang w:val="en-US"/>
        </w:rPr>
        <w:t xml:space="preserve">It is mostly through </w:t>
      </w:r>
      <w:r w:rsidR="004973F5">
        <w:rPr>
          <w:rFonts w:ascii="Times New Roman" w:hAnsi="Times New Roman" w:cs="Times New Roman"/>
          <w:color w:val="2E2E2E"/>
          <w:sz w:val="24"/>
          <w:szCs w:val="24"/>
          <w:lang w:val="en-US"/>
        </w:rPr>
        <w:t xml:space="preserve">active advertising and </w:t>
      </w:r>
      <w:r w:rsidR="00445BD4">
        <w:rPr>
          <w:rFonts w:ascii="Times New Roman" w:hAnsi="Times New Roman" w:cs="Times New Roman"/>
          <w:color w:val="2E2E2E"/>
          <w:sz w:val="24"/>
          <w:szCs w:val="24"/>
          <w:lang w:val="en-US"/>
        </w:rPr>
        <w:t xml:space="preserve">advocating that </w:t>
      </w:r>
      <w:r w:rsidR="00844D5F">
        <w:rPr>
          <w:rFonts w:ascii="Times New Roman" w:hAnsi="Times New Roman" w:cs="Times New Roman"/>
          <w:color w:val="2E2E2E"/>
          <w:sz w:val="24"/>
          <w:szCs w:val="24"/>
          <w:lang w:val="en-US"/>
        </w:rPr>
        <w:t xml:space="preserve">people are willing to consider booking their (first) trip </w:t>
      </w:r>
      <w:r w:rsidR="001879B1" w:rsidRPr="00E70158">
        <w:rPr>
          <w:rStyle w:val="normaltextrun"/>
          <w:rFonts w:ascii="Times New Roman" w:hAnsi="Times New Roman" w:cs="Times New Roman"/>
          <w:sz w:val="24"/>
          <w:szCs w:val="24"/>
          <w:lang w:val="en-GB"/>
        </w:rPr>
        <w:t>(de Haan, Verhoef, &amp; Wiesel, 2014</w:t>
      </w:r>
      <w:r w:rsidR="001879B1">
        <w:rPr>
          <w:rStyle w:val="normaltextrun"/>
          <w:rFonts w:ascii="Times New Roman" w:hAnsi="Times New Roman" w:cs="Times New Roman"/>
          <w:sz w:val="24"/>
          <w:szCs w:val="24"/>
          <w:lang w:val="en-GB"/>
        </w:rPr>
        <w:t xml:space="preserve">; </w:t>
      </w:r>
      <w:r w:rsidR="001879B1" w:rsidRPr="006F37E4">
        <w:rPr>
          <w:rStyle w:val="normaltextrun"/>
          <w:rFonts w:ascii="Times New Roman" w:hAnsi="Times New Roman" w:cs="Times New Roman"/>
          <w:sz w:val="24"/>
          <w:szCs w:val="24"/>
          <w:lang w:val="en-GB"/>
        </w:rPr>
        <w:t>Janmaat &amp; Van Herk, 2014</w:t>
      </w:r>
      <w:r w:rsidR="001879B1">
        <w:rPr>
          <w:rStyle w:val="normaltextrun"/>
          <w:rFonts w:ascii="Times New Roman" w:hAnsi="Times New Roman" w:cs="Times New Roman"/>
          <w:sz w:val="24"/>
          <w:szCs w:val="24"/>
          <w:lang w:val="en-GB"/>
        </w:rPr>
        <w:t xml:space="preserve">; </w:t>
      </w:r>
      <w:r w:rsidR="001879B1" w:rsidRPr="00A95E8A">
        <w:rPr>
          <w:rStyle w:val="normaltextrun"/>
          <w:rFonts w:ascii="Times New Roman" w:hAnsi="Times New Roman" w:cs="Times New Roman"/>
          <w:sz w:val="24"/>
          <w:szCs w:val="24"/>
          <w:lang w:val="en-GB"/>
        </w:rPr>
        <w:t>Reichheld, 2003)</w:t>
      </w:r>
      <w:r w:rsidR="00BA2C44">
        <w:rPr>
          <w:rFonts w:ascii="Times New Roman" w:hAnsi="Times New Roman" w:cs="Times New Roman"/>
          <w:color w:val="2E2E2E"/>
          <w:sz w:val="24"/>
          <w:szCs w:val="24"/>
          <w:lang w:val="en-US"/>
        </w:rPr>
        <w:t xml:space="preserve">. </w:t>
      </w:r>
      <w:r w:rsidR="000A4B8A" w:rsidRPr="000A4B8A">
        <w:rPr>
          <w:rFonts w:ascii="Times New Roman" w:hAnsi="Times New Roman" w:cs="Times New Roman"/>
          <w:color w:val="2E2E2E"/>
          <w:sz w:val="24"/>
          <w:szCs w:val="24"/>
          <w:lang w:val="en-US"/>
        </w:rPr>
        <w:t>Cultural and recreational activities are widely regarded as major factors in travel selections (Seyfi, Hall, &amp; Rasoolimanesh, 2019).</w:t>
      </w:r>
    </w:p>
    <w:p w14:paraId="36E8814A" w14:textId="504C3D32" w:rsidR="00CE0889" w:rsidRPr="00C818CA" w:rsidRDefault="00677EA3" w:rsidP="00647A57">
      <w:pPr>
        <w:pStyle w:val="NoSpacing"/>
        <w:spacing w:line="480" w:lineRule="auto"/>
        <w:ind w:firstLine="708"/>
        <w:jc w:val="both"/>
        <w:rPr>
          <w:rFonts w:ascii="Times New Roman" w:hAnsi="Times New Roman" w:cs="Times New Roman"/>
          <w:color w:val="2E2E2E"/>
          <w:sz w:val="24"/>
          <w:szCs w:val="24"/>
          <w:lang w:val="en-US"/>
        </w:rPr>
      </w:pPr>
      <w:r>
        <w:rPr>
          <w:rFonts w:ascii="Times New Roman" w:hAnsi="Times New Roman" w:cs="Times New Roman"/>
          <w:b/>
          <w:bCs/>
          <w:color w:val="2E2E2E"/>
          <w:sz w:val="24"/>
          <w:szCs w:val="24"/>
          <w:lang w:val="en-US"/>
        </w:rPr>
        <w:lastRenderedPageBreak/>
        <w:t xml:space="preserve">2.2.2. </w:t>
      </w:r>
      <w:r w:rsidR="00BD2BF2">
        <w:rPr>
          <w:rFonts w:ascii="Times New Roman" w:hAnsi="Times New Roman" w:cs="Times New Roman"/>
          <w:b/>
          <w:bCs/>
          <w:color w:val="2E2E2E"/>
          <w:sz w:val="24"/>
          <w:szCs w:val="24"/>
          <w:lang w:val="en-US"/>
        </w:rPr>
        <w:t xml:space="preserve">Work. </w:t>
      </w:r>
      <w:r w:rsidR="003F03E5">
        <w:rPr>
          <w:rFonts w:ascii="Times New Roman" w:hAnsi="Times New Roman" w:cs="Times New Roman"/>
          <w:color w:val="2E2E2E"/>
          <w:sz w:val="24"/>
          <w:szCs w:val="24"/>
          <w:lang w:val="en-US"/>
        </w:rPr>
        <w:t>Pos</w:t>
      </w:r>
      <w:r w:rsidR="005A4AF2">
        <w:rPr>
          <w:rFonts w:ascii="Times New Roman" w:hAnsi="Times New Roman" w:cs="Times New Roman"/>
          <w:color w:val="2E2E2E"/>
          <w:sz w:val="24"/>
          <w:szCs w:val="24"/>
          <w:lang w:val="en-US"/>
        </w:rPr>
        <w:t>itive work assoc</w:t>
      </w:r>
      <w:r w:rsidR="006B3376">
        <w:rPr>
          <w:rFonts w:ascii="Times New Roman" w:hAnsi="Times New Roman" w:cs="Times New Roman"/>
          <w:color w:val="2E2E2E"/>
          <w:sz w:val="24"/>
          <w:szCs w:val="24"/>
          <w:lang w:val="en-US"/>
        </w:rPr>
        <w:t>iations</w:t>
      </w:r>
      <w:r w:rsidR="00DE41BF">
        <w:rPr>
          <w:rFonts w:ascii="Times New Roman" w:hAnsi="Times New Roman" w:cs="Times New Roman"/>
          <w:color w:val="2E2E2E"/>
          <w:sz w:val="24"/>
          <w:szCs w:val="24"/>
          <w:lang w:val="en-US"/>
        </w:rPr>
        <w:t xml:space="preserve"> </w:t>
      </w:r>
      <w:r w:rsidR="00AC2B1F">
        <w:rPr>
          <w:rFonts w:ascii="Times New Roman" w:hAnsi="Times New Roman" w:cs="Times New Roman"/>
          <w:color w:val="2E2E2E"/>
          <w:sz w:val="24"/>
          <w:szCs w:val="24"/>
          <w:lang w:val="en-US"/>
        </w:rPr>
        <w:t xml:space="preserve">are generally associated with a better </w:t>
      </w:r>
      <w:r w:rsidR="003B5C5F">
        <w:rPr>
          <w:rFonts w:ascii="Times New Roman" w:hAnsi="Times New Roman" w:cs="Times New Roman"/>
          <w:color w:val="2E2E2E"/>
          <w:sz w:val="24"/>
          <w:szCs w:val="24"/>
          <w:lang w:val="en-US"/>
        </w:rPr>
        <w:t xml:space="preserve">and more positive association of a place </w:t>
      </w:r>
      <w:r w:rsidR="003B5C5F" w:rsidRPr="007D6AD1">
        <w:rPr>
          <w:rFonts w:ascii="Times New Roman" w:hAnsi="Times New Roman" w:cs="Times New Roman"/>
          <w:color w:val="2E2E2E"/>
          <w:sz w:val="24"/>
          <w:szCs w:val="24"/>
          <w:lang w:val="en-US"/>
        </w:rPr>
        <w:t>(</w:t>
      </w:r>
      <w:r w:rsidR="007D6AD1" w:rsidRPr="007D6AD1">
        <w:rPr>
          <w:rFonts w:ascii="Times New Roman" w:hAnsi="Times New Roman" w:cs="Times New Roman"/>
          <w:color w:val="2E2E2E"/>
          <w:sz w:val="24"/>
          <w:szCs w:val="24"/>
          <w:lang w:val="en-US"/>
        </w:rPr>
        <w:t>Erfani, 2022</w:t>
      </w:r>
      <w:r w:rsidR="003B5C5F" w:rsidRPr="007D6AD1">
        <w:rPr>
          <w:rFonts w:ascii="Times New Roman" w:hAnsi="Times New Roman" w:cs="Times New Roman"/>
          <w:color w:val="2E2E2E"/>
          <w:sz w:val="24"/>
          <w:szCs w:val="24"/>
          <w:lang w:val="en-US"/>
        </w:rPr>
        <w:t>).</w:t>
      </w:r>
      <w:r w:rsidR="003B5C5F">
        <w:rPr>
          <w:rFonts w:ascii="Times New Roman" w:hAnsi="Times New Roman" w:cs="Times New Roman"/>
          <w:color w:val="2E2E2E"/>
          <w:sz w:val="24"/>
          <w:szCs w:val="24"/>
          <w:lang w:val="en-US"/>
        </w:rPr>
        <w:t xml:space="preserve"> </w:t>
      </w:r>
      <w:r w:rsidR="006C664C">
        <w:rPr>
          <w:rFonts w:ascii="Times New Roman" w:hAnsi="Times New Roman" w:cs="Times New Roman"/>
          <w:color w:val="2E2E2E"/>
          <w:sz w:val="24"/>
          <w:szCs w:val="24"/>
          <w:lang w:val="en-US"/>
        </w:rPr>
        <w:t xml:space="preserve">However, there is still some debate in whether this actively </w:t>
      </w:r>
      <w:r w:rsidR="00C30C76">
        <w:rPr>
          <w:rFonts w:ascii="Times New Roman" w:hAnsi="Times New Roman" w:cs="Times New Roman"/>
          <w:color w:val="2E2E2E"/>
          <w:sz w:val="24"/>
          <w:szCs w:val="24"/>
          <w:lang w:val="en-US"/>
        </w:rPr>
        <w:t xml:space="preserve">contributes to </w:t>
      </w:r>
      <w:r w:rsidR="00EC0F8F">
        <w:rPr>
          <w:rFonts w:ascii="Times New Roman" w:hAnsi="Times New Roman" w:cs="Times New Roman"/>
          <w:color w:val="2E2E2E"/>
          <w:sz w:val="24"/>
          <w:szCs w:val="24"/>
          <w:lang w:val="en-US"/>
        </w:rPr>
        <w:t>convincing other people to recommend a visit.</w:t>
      </w:r>
      <w:r w:rsidR="00BA7CC2">
        <w:rPr>
          <w:rFonts w:ascii="Times New Roman" w:hAnsi="Times New Roman" w:cs="Times New Roman"/>
          <w:color w:val="2E2E2E"/>
          <w:sz w:val="24"/>
          <w:szCs w:val="24"/>
          <w:lang w:val="en-US"/>
        </w:rPr>
        <w:t xml:space="preserve"> </w:t>
      </w:r>
      <w:r w:rsidR="00115241">
        <w:rPr>
          <w:rFonts w:ascii="Times New Roman" w:hAnsi="Times New Roman" w:cs="Times New Roman"/>
          <w:color w:val="2E2E2E"/>
          <w:sz w:val="24"/>
          <w:szCs w:val="24"/>
          <w:lang w:val="en-US"/>
        </w:rPr>
        <w:t>Work life c</w:t>
      </w:r>
      <w:r w:rsidR="00863159">
        <w:rPr>
          <w:rFonts w:ascii="Times New Roman" w:hAnsi="Times New Roman" w:cs="Times New Roman"/>
          <w:color w:val="2E2E2E"/>
          <w:sz w:val="24"/>
          <w:szCs w:val="24"/>
          <w:lang w:val="en-US"/>
        </w:rPr>
        <w:t>ould</w:t>
      </w:r>
      <w:r w:rsidR="00115241">
        <w:rPr>
          <w:rFonts w:ascii="Times New Roman" w:hAnsi="Times New Roman" w:cs="Times New Roman"/>
          <w:color w:val="2E2E2E"/>
          <w:sz w:val="24"/>
          <w:szCs w:val="24"/>
          <w:lang w:val="en-US"/>
        </w:rPr>
        <w:t xml:space="preserve"> be associated </w:t>
      </w:r>
      <w:r w:rsidR="00530639">
        <w:rPr>
          <w:rFonts w:ascii="Times New Roman" w:hAnsi="Times New Roman" w:cs="Times New Roman"/>
          <w:color w:val="2E2E2E"/>
          <w:sz w:val="24"/>
          <w:szCs w:val="24"/>
          <w:lang w:val="en-US"/>
        </w:rPr>
        <w:t xml:space="preserve">independently </w:t>
      </w:r>
      <w:r w:rsidR="00C818CA">
        <w:rPr>
          <w:rFonts w:ascii="Times New Roman" w:hAnsi="Times New Roman" w:cs="Times New Roman"/>
          <w:color w:val="2E2E2E"/>
          <w:sz w:val="24"/>
          <w:szCs w:val="24"/>
          <w:lang w:val="en-US"/>
        </w:rPr>
        <w:t xml:space="preserve">of private life </w:t>
      </w:r>
      <w:r w:rsidR="00863159" w:rsidRPr="00863159">
        <w:rPr>
          <w:rFonts w:ascii="Times New Roman" w:hAnsi="Times New Roman" w:cs="Times New Roman"/>
          <w:color w:val="2E2E2E"/>
          <w:sz w:val="24"/>
          <w:szCs w:val="24"/>
          <w:lang w:val="en-US"/>
        </w:rPr>
        <w:t>(Gragnano, Simbula, &amp; Miglioretti, 2020)</w:t>
      </w:r>
      <w:r w:rsidR="00863159">
        <w:rPr>
          <w:rFonts w:ascii="Times New Roman" w:hAnsi="Times New Roman" w:cs="Times New Roman"/>
          <w:color w:val="2E2E2E"/>
          <w:sz w:val="24"/>
          <w:szCs w:val="24"/>
          <w:lang w:val="en-US"/>
        </w:rPr>
        <w:t xml:space="preserve">. </w:t>
      </w:r>
      <w:r w:rsidR="00307DDF">
        <w:rPr>
          <w:rFonts w:ascii="Times New Roman" w:hAnsi="Times New Roman" w:cs="Times New Roman"/>
          <w:color w:val="2E2E2E"/>
          <w:sz w:val="24"/>
          <w:szCs w:val="24"/>
          <w:lang w:val="en-US"/>
        </w:rPr>
        <w:t>Though someone might</w:t>
      </w:r>
      <w:r w:rsidR="001C6D9E">
        <w:rPr>
          <w:rFonts w:ascii="Times New Roman" w:hAnsi="Times New Roman" w:cs="Times New Roman"/>
          <w:color w:val="2E2E2E"/>
          <w:sz w:val="24"/>
          <w:szCs w:val="24"/>
          <w:lang w:val="en-US"/>
        </w:rPr>
        <w:t xml:space="preserve"> have </w:t>
      </w:r>
      <w:r w:rsidR="003443B1">
        <w:rPr>
          <w:rFonts w:ascii="Times New Roman" w:hAnsi="Times New Roman" w:cs="Times New Roman"/>
          <w:color w:val="2E2E2E"/>
          <w:sz w:val="24"/>
          <w:szCs w:val="24"/>
          <w:lang w:val="en-US"/>
        </w:rPr>
        <w:t xml:space="preserve">positive </w:t>
      </w:r>
      <w:r w:rsidR="00716B39">
        <w:rPr>
          <w:rFonts w:ascii="Times New Roman" w:hAnsi="Times New Roman" w:cs="Times New Roman"/>
          <w:color w:val="2E2E2E"/>
          <w:sz w:val="24"/>
          <w:szCs w:val="24"/>
          <w:lang w:val="en-US"/>
        </w:rPr>
        <w:t xml:space="preserve">work experiences, these do </w:t>
      </w:r>
      <w:r w:rsidR="005F230B">
        <w:rPr>
          <w:rFonts w:ascii="Times New Roman" w:hAnsi="Times New Roman" w:cs="Times New Roman"/>
          <w:color w:val="2E2E2E"/>
          <w:sz w:val="24"/>
          <w:szCs w:val="24"/>
          <w:lang w:val="en-US"/>
        </w:rPr>
        <w:t xml:space="preserve">always </w:t>
      </w:r>
      <w:r w:rsidR="00716B39">
        <w:rPr>
          <w:rFonts w:ascii="Times New Roman" w:hAnsi="Times New Roman" w:cs="Times New Roman"/>
          <w:color w:val="2E2E2E"/>
          <w:sz w:val="24"/>
          <w:szCs w:val="24"/>
          <w:lang w:val="en-US"/>
        </w:rPr>
        <w:t>not have to be necessarily related</w:t>
      </w:r>
      <w:r w:rsidR="00E553A2">
        <w:rPr>
          <w:rFonts w:ascii="Times New Roman" w:hAnsi="Times New Roman" w:cs="Times New Roman"/>
          <w:color w:val="2E2E2E"/>
          <w:sz w:val="24"/>
          <w:szCs w:val="24"/>
          <w:lang w:val="en-US"/>
        </w:rPr>
        <w:t xml:space="preserve"> to recommending a visit</w:t>
      </w:r>
      <w:r w:rsidR="001244AE">
        <w:rPr>
          <w:rFonts w:ascii="Times New Roman" w:hAnsi="Times New Roman" w:cs="Times New Roman"/>
          <w:color w:val="2E2E2E"/>
          <w:sz w:val="24"/>
          <w:szCs w:val="24"/>
          <w:lang w:val="en-US"/>
        </w:rPr>
        <w:t xml:space="preserve">. </w:t>
      </w:r>
      <w:r w:rsidR="00356AF6">
        <w:rPr>
          <w:rFonts w:ascii="Times New Roman" w:hAnsi="Times New Roman" w:cs="Times New Roman"/>
          <w:color w:val="2E2E2E"/>
          <w:sz w:val="24"/>
          <w:szCs w:val="24"/>
          <w:lang w:val="en-US"/>
        </w:rPr>
        <w:t>Rather,</w:t>
      </w:r>
      <w:r w:rsidR="00647511">
        <w:rPr>
          <w:rFonts w:ascii="Times New Roman" w:hAnsi="Times New Roman" w:cs="Times New Roman"/>
          <w:color w:val="2E2E2E"/>
          <w:sz w:val="24"/>
          <w:szCs w:val="24"/>
          <w:lang w:val="en-US"/>
        </w:rPr>
        <w:t xml:space="preserve"> a</w:t>
      </w:r>
      <w:r w:rsidR="002F0A18">
        <w:rPr>
          <w:rFonts w:ascii="Times New Roman" w:hAnsi="Times New Roman" w:cs="Times New Roman"/>
          <w:color w:val="2E2E2E"/>
          <w:sz w:val="24"/>
          <w:szCs w:val="24"/>
          <w:lang w:val="en-US"/>
        </w:rPr>
        <w:t xml:space="preserve">ny </w:t>
      </w:r>
      <w:r w:rsidR="00647511">
        <w:rPr>
          <w:rFonts w:ascii="Times New Roman" w:hAnsi="Times New Roman" w:cs="Times New Roman"/>
          <w:color w:val="2E2E2E"/>
          <w:sz w:val="24"/>
          <w:szCs w:val="24"/>
          <w:lang w:val="en-US"/>
        </w:rPr>
        <w:t>work experience</w:t>
      </w:r>
      <w:r w:rsidR="00497283">
        <w:rPr>
          <w:rFonts w:ascii="Times New Roman" w:hAnsi="Times New Roman" w:cs="Times New Roman"/>
          <w:color w:val="2E2E2E"/>
          <w:sz w:val="24"/>
          <w:szCs w:val="24"/>
          <w:lang w:val="en-US"/>
        </w:rPr>
        <w:t xml:space="preserve"> – positively or negatively – is </w:t>
      </w:r>
      <w:r w:rsidR="00647511">
        <w:rPr>
          <w:rFonts w:ascii="Times New Roman" w:hAnsi="Times New Roman" w:cs="Times New Roman"/>
          <w:color w:val="2E2E2E"/>
          <w:sz w:val="24"/>
          <w:szCs w:val="24"/>
          <w:lang w:val="en-US"/>
        </w:rPr>
        <w:t xml:space="preserve">more likely to </w:t>
      </w:r>
      <w:r w:rsidR="001244AE">
        <w:rPr>
          <w:rFonts w:ascii="Times New Roman" w:hAnsi="Times New Roman" w:cs="Times New Roman"/>
          <w:color w:val="2E2E2E"/>
          <w:sz w:val="24"/>
          <w:szCs w:val="24"/>
          <w:lang w:val="en-US"/>
        </w:rPr>
        <w:t>increased work-related recommendations</w:t>
      </w:r>
      <w:r w:rsidR="002F0A18">
        <w:rPr>
          <w:rFonts w:ascii="Times New Roman" w:hAnsi="Times New Roman" w:cs="Times New Roman"/>
          <w:color w:val="2E2E2E"/>
          <w:sz w:val="24"/>
          <w:szCs w:val="24"/>
          <w:lang w:val="en-US"/>
        </w:rPr>
        <w:t xml:space="preserve"> (</w:t>
      </w:r>
      <w:r w:rsidR="005F230B" w:rsidRPr="007D6AD1">
        <w:rPr>
          <w:rFonts w:ascii="Times New Roman" w:hAnsi="Times New Roman" w:cs="Times New Roman"/>
          <w:color w:val="2E2E2E"/>
          <w:sz w:val="24"/>
          <w:szCs w:val="24"/>
          <w:lang w:val="en-US"/>
        </w:rPr>
        <w:t>Erfani, 2022</w:t>
      </w:r>
      <w:r w:rsidR="00873893">
        <w:rPr>
          <w:rFonts w:ascii="Times New Roman" w:hAnsi="Times New Roman" w:cs="Times New Roman"/>
          <w:color w:val="2E2E2E"/>
          <w:sz w:val="24"/>
          <w:szCs w:val="24"/>
          <w:lang w:val="en-US"/>
        </w:rPr>
        <w:t xml:space="preserve">; </w:t>
      </w:r>
      <w:r w:rsidR="00873893" w:rsidRPr="00863159">
        <w:rPr>
          <w:rFonts w:ascii="Times New Roman" w:hAnsi="Times New Roman" w:cs="Times New Roman"/>
          <w:color w:val="2E2E2E"/>
          <w:sz w:val="24"/>
          <w:szCs w:val="24"/>
          <w:lang w:val="en-US"/>
        </w:rPr>
        <w:t>Gragnano, Simbula, &amp; Miglioretti, 2020</w:t>
      </w:r>
      <w:r w:rsidR="002F0A18">
        <w:rPr>
          <w:rFonts w:ascii="Times New Roman" w:hAnsi="Times New Roman" w:cs="Times New Roman"/>
          <w:color w:val="2E2E2E"/>
          <w:sz w:val="24"/>
          <w:szCs w:val="24"/>
          <w:lang w:val="en-US"/>
        </w:rPr>
        <w:t xml:space="preserve">). </w:t>
      </w:r>
      <w:r w:rsidR="00D646B9">
        <w:rPr>
          <w:rFonts w:ascii="Times New Roman" w:hAnsi="Times New Roman" w:cs="Times New Roman"/>
          <w:color w:val="2E2E2E"/>
          <w:sz w:val="24"/>
          <w:szCs w:val="24"/>
          <w:lang w:val="en-US"/>
        </w:rPr>
        <w:t xml:space="preserve">This entails that if any recommendation is given, it is related to a specific work environment, rather than associating it </w:t>
      </w:r>
      <w:r w:rsidR="00AA7FF2">
        <w:rPr>
          <w:rFonts w:ascii="Times New Roman" w:hAnsi="Times New Roman" w:cs="Times New Roman"/>
          <w:color w:val="2E2E2E"/>
          <w:sz w:val="24"/>
          <w:szCs w:val="24"/>
          <w:lang w:val="en-US"/>
        </w:rPr>
        <w:t>broadly with the</w:t>
      </w:r>
      <w:r w:rsidR="00F016FE">
        <w:rPr>
          <w:rFonts w:ascii="Times New Roman" w:hAnsi="Times New Roman" w:cs="Times New Roman"/>
          <w:color w:val="2E2E2E"/>
          <w:sz w:val="24"/>
          <w:szCs w:val="24"/>
          <w:lang w:val="en-US"/>
        </w:rPr>
        <w:t xml:space="preserve"> location of the environment.</w:t>
      </w:r>
      <w:r w:rsidR="00AA7FF2">
        <w:rPr>
          <w:rFonts w:ascii="Times New Roman" w:hAnsi="Times New Roman" w:cs="Times New Roman"/>
          <w:color w:val="2E2E2E"/>
          <w:sz w:val="24"/>
          <w:szCs w:val="24"/>
          <w:lang w:val="en-US"/>
        </w:rPr>
        <w:t xml:space="preserve"> </w:t>
      </w:r>
      <w:r w:rsidR="002F0A18">
        <w:rPr>
          <w:rFonts w:ascii="Times New Roman" w:hAnsi="Times New Roman" w:cs="Times New Roman"/>
          <w:color w:val="2E2E2E"/>
          <w:sz w:val="24"/>
          <w:szCs w:val="24"/>
          <w:lang w:val="en-US"/>
        </w:rPr>
        <w:t xml:space="preserve">Nevertheless, occasionally, </w:t>
      </w:r>
      <w:r w:rsidR="00497283">
        <w:rPr>
          <w:rFonts w:ascii="Times New Roman" w:hAnsi="Times New Roman" w:cs="Times New Roman"/>
          <w:color w:val="2E2E2E"/>
          <w:sz w:val="24"/>
          <w:szCs w:val="24"/>
          <w:lang w:val="en-US"/>
        </w:rPr>
        <w:t>work experience can create a perception</w:t>
      </w:r>
      <w:r w:rsidR="00650465">
        <w:rPr>
          <w:rFonts w:ascii="Times New Roman" w:hAnsi="Times New Roman" w:cs="Times New Roman"/>
          <w:color w:val="2E2E2E"/>
          <w:sz w:val="24"/>
          <w:szCs w:val="24"/>
          <w:lang w:val="en-US"/>
        </w:rPr>
        <w:t xml:space="preserve"> </w:t>
      </w:r>
      <w:r w:rsidR="0045323C">
        <w:rPr>
          <w:rFonts w:ascii="Times New Roman" w:hAnsi="Times New Roman" w:cs="Times New Roman"/>
          <w:color w:val="2E2E2E"/>
          <w:sz w:val="24"/>
          <w:szCs w:val="24"/>
          <w:lang w:val="en-US"/>
        </w:rPr>
        <w:t xml:space="preserve">or expectation </w:t>
      </w:r>
      <w:r w:rsidR="00650465">
        <w:rPr>
          <w:rFonts w:ascii="Times New Roman" w:hAnsi="Times New Roman" w:cs="Times New Roman"/>
          <w:color w:val="2E2E2E"/>
          <w:sz w:val="24"/>
          <w:szCs w:val="24"/>
          <w:lang w:val="en-US"/>
        </w:rPr>
        <w:t xml:space="preserve">of what the atmosphere of </w:t>
      </w:r>
      <w:r w:rsidR="0045323C">
        <w:rPr>
          <w:rFonts w:ascii="Times New Roman" w:hAnsi="Times New Roman" w:cs="Times New Roman"/>
          <w:color w:val="2E2E2E"/>
          <w:sz w:val="24"/>
          <w:szCs w:val="24"/>
          <w:lang w:val="en-US"/>
        </w:rPr>
        <w:t>the province in which it is located might be like (</w:t>
      </w:r>
      <w:r w:rsidR="00957C3F" w:rsidRPr="007D6AD1">
        <w:rPr>
          <w:rFonts w:ascii="Times New Roman" w:hAnsi="Times New Roman" w:cs="Times New Roman"/>
          <w:color w:val="2E2E2E"/>
          <w:sz w:val="24"/>
          <w:szCs w:val="24"/>
          <w:lang w:val="en-US"/>
        </w:rPr>
        <w:t>Erfani, 2022</w:t>
      </w:r>
      <w:r w:rsidR="0045323C">
        <w:rPr>
          <w:rFonts w:ascii="Times New Roman" w:hAnsi="Times New Roman" w:cs="Times New Roman"/>
          <w:color w:val="2E2E2E"/>
          <w:sz w:val="24"/>
          <w:szCs w:val="24"/>
          <w:lang w:val="en-US"/>
        </w:rPr>
        <w:t>).</w:t>
      </w:r>
      <w:r w:rsidR="007D0E37">
        <w:rPr>
          <w:rFonts w:ascii="Times New Roman" w:hAnsi="Times New Roman" w:cs="Times New Roman"/>
          <w:color w:val="2E2E2E"/>
          <w:sz w:val="24"/>
          <w:szCs w:val="24"/>
          <w:lang w:val="en-US"/>
        </w:rPr>
        <w:t xml:space="preserve"> </w:t>
      </w:r>
      <w:r w:rsidR="00E77CC5">
        <w:rPr>
          <w:rFonts w:ascii="Times New Roman" w:hAnsi="Times New Roman" w:cs="Times New Roman"/>
          <w:color w:val="2E2E2E"/>
          <w:sz w:val="24"/>
          <w:szCs w:val="24"/>
          <w:lang w:val="en-US"/>
        </w:rPr>
        <w:t xml:space="preserve">Though, if this is the case, the effect is thought to be </w:t>
      </w:r>
      <w:r w:rsidR="00911BDC">
        <w:rPr>
          <w:rFonts w:ascii="Times New Roman" w:hAnsi="Times New Roman" w:cs="Times New Roman"/>
          <w:color w:val="2E2E2E"/>
          <w:sz w:val="24"/>
          <w:szCs w:val="24"/>
          <w:lang w:val="en-US"/>
        </w:rPr>
        <w:t xml:space="preserve">relatively </w:t>
      </w:r>
      <w:r w:rsidR="00957C3F">
        <w:rPr>
          <w:rFonts w:ascii="Times New Roman" w:hAnsi="Times New Roman" w:cs="Times New Roman"/>
          <w:color w:val="2E2E2E"/>
          <w:sz w:val="24"/>
          <w:szCs w:val="24"/>
          <w:lang w:val="en-US"/>
        </w:rPr>
        <w:t xml:space="preserve">small </w:t>
      </w:r>
      <w:r w:rsidR="00957C3F" w:rsidRPr="00863159">
        <w:rPr>
          <w:rFonts w:ascii="Times New Roman" w:hAnsi="Times New Roman" w:cs="Times New Roman"/>
          <w:color w:val="2E2E2E"/>
          <w:sz w:val="24"/>
          <w:szCs w:val="24"/>
          <w:lang w:val="en-US"/>
        </w:rPr>
        <w:t>(Gragnano, Simbula, &amp; Miglioretti, 2020)</w:t>
      </w:r>
      <w:r w:rsidR="00957C3F">
        <w:rPr>
          <w:rFonts w:ascii="Times New Roman" w:hAnsi="Times New Roman" w:cs="Times New Roman"/>
          <w:color w:val="2E2E2E"/>
          <w:sz w:val="24"/>
          <w:szCs w:val="24"/>
          <w:lang w:val="en-US"/>
        </w:rPr>
        <w:t xml:space="preserve">. </w:t>
      </w:r>
      <w:r w:rsidR="00911BDC">
        <w:rPr>
          <w:rFonts w:ascii="Times New Roman" w:hAnsi="Times New Roman" w:cs="Times New Roman"/>
          <w:b/>
          <w:bCs/>
          <w:color w:val="2E2E2E"/>
          <w:sz w:val="24"/>
          <w:szCs w:val="24"/>
          <w:lang w:val="en-US"/>
        </w:rPr>
        <w:t xml:space="preserve"> </w:t>
      </w:r>
      <w:r w:rsidR="00957C3F">
        <w:rPr>
          <w:rFonts w:ascii="Times New Roman" w:hAnsi="Times New Roman" w:cs="Times New Roman"/>
          <w:color w:val="2E2E2E"/>
          <w:sz w:val="24"/>
          <w:szCs w:val="24"/>
          <w:lang w:val="en-US"/>
        </w:rPr>
        <w:t xml:space="preserve">It could be </w:t>
      </w:r>
      <w:r w:rsidR="00911BDC">
        <w:rPr>
          <w:rFonts w:ascii="Times New Roman" w:hAnsi="Times New Roman" w:cs="Times New Roman"/>
          <w:color w:val="2E2E2E"/>
          <w:sz w:val="24"/>
          <w:szCs w:val="24"/>
          <w:lang w:val="en-US"/>
        </w:rPr>
        <w:t>argue</w:t>
      </w:r>
      <w:r w:rsidR="00957C3F">
        <w:rPr>
          <w:rFonts w:ascii="Times New Roman" w:hAnsi="Times New Roman" w:cs="Times New Roman"/>
          <w:color w:val="2E2E2E"/>
          <w:sz w:val="24"/>
          <w:szCs w:val="24"/>
          <w:lang w:val="en-US"/>
        </w:rPr>
        <w:t>d</w:t>
      </w:r>
      <w:r w:rsidR="00911BDC">
        <w:rPr>
          <w:rFonts w:ascii="Times New Roman" w:hAnsi="Times New Roman" w:cs="Times New Roman"/>
          <w:color w:val="2E2E2E"/>
          <w:sz w:val="24"/>
          <w:szCs w:val="24"/>
          <w:lang w:val="en-US"/>
        </w:rPr>
        <w:t xml:space="preserve"> that if any effect is to be found, this is due to </w:t>
      </w:r>
      <w:r w:rsidR="00914775">
        <w:rPr>
          <w:rFonts w:ascii="Times New Roman" w:hAnsi="Times New Roman" w:cs="Times New Roman"/>
          <w:color w:val="2E2E2E"/>
          <w:sz w:val="24"/>
          <w:szCs w:val="24"/>
          <w:lang w:val="en-US"/>
        </w:rPr>
        <w:t xml:space="preserve">slowly increasingly blurring lines between work and private life. </w:t>
      </w:r>
    </w:p>
    <w:p w14:paraId="191878E6" w14:textId="321F7EFB" w:rsidR="000D2DF7" w:rsidRPr="00D002BF" w:rsidRDefault="00677EA3" w:rsidP="00D002BF">
      <w:pPr>
        <w:pStyle w:val="NoSpacing"/>
        <w:spacing w:line="480" w:lineRule="auto"/>
        <w:ind w:firstLine="708"/>
        <w:jc w:val="both"/>
        <w:rPr>
          <w:rFonts w:ascii="Times New Roman" w:hAnsi="Times New Roman" w:cs="Times New Roman"/>
          <w:sz w:val="24"/>
          <w:szCs w:val="24"/>
          <w:lang w:val="en-GB"/>
        </w:rPr>
      </w:pPr>
      <w:r>
        <w:rPr>
          <w:rFonts w:ascii="Times New Roman" w:hAnsi="Times New Roman" w:cs="Times New Roman"/>
          <w:b/>
          <w:bCs/>
          <w:color w:val="2E2E2E"/>
          <w:sz w:val="24"/>
          <w:szCs w:val="24"/>
          <w:lang w:val="en-US"/>
        </w:rPr>
        <w:t xml:space="preserve">2.2.3. </w:t>
      </w:r>
      <w:r w:rsidR="00BD2BF2">
        <w:rPr>
          <w:rFonts w:ascii="Times New Roman" w:hAnsi="Times New Roman" w:cs="Times New Roman"/>
          <w:b/>
          <w:bCs/>
          <w:color w:val="2E2E2E"/>
          <w:sz w:val="24"/>
          <w:szCs w:val="24"/>
          <w:lang w:val="en-US"/>
        </w:rPr>
        <w:t xml:space="preserve">Living. </w:t>
      </w:r>
      <w:r w:rsidR="00183DE8" w:rsidRPr="00CA77A6">
        <w:rPr>
          <w:rStyle w:val="normaltextrun"/>
          <w:rFonts w:ascii="Times New Roman" w:hAnsi="Times New Roman" w:cs="Times New Roman"/>
          <w:sz w:val="24"/>
          <w:szCs w:val="24"/>
          <w:lang w:val="en-GB"/>
        </w:rPr>
        <w:t>However, Groningen ha</w:t>
      </w:r>
      <w:r w:rsidR="00784906" w:rsidRPr="00CA77A6">
        <w:rPr>
          <w:rStyle w:val="normaltextrun"/>
          <w:rFonts w:ascii="Times New Roman" w:hAnsi="Times New Roman" w:cs="Times New Roman"/>
          <w:sz w:val="24"/>
          <w:szCs w:val="24"/>
          <w:lang w:val="en-GB"/>
        </w:rPr>
        <w:t>s had controversial media attention in relation to earthquakes, gas extraction</w:t>
      </w:r>
      <w:r w:rsidR="00E13947" w:rsidRPr="00CA77A6">
        <w:rPr>
          <w:rStyle w:val="normaltextrun"/>
          <w:rFonts w:ascii="Times New Roman" w:hAnsi="Times New Roman" w:cs="Times New Roman"/>
          <w:sz w:val="24"/>
          <w:szCs w:val="24"/>
          <w:lang w:val="en-GB"/>
        </w:rPr>
        <w:t xml:space="preserve">, demonstrations </w:t>
      </w:r>
      <w:r w:rsidR="00CA77A6" w:rsidRPr="00CA77A6">
        <w:rPr>
          <w:rStyle w:val="normaltextrun"/>
          <w:rFonts w:ascii="Times New Roman" w:hAnsi="Times New Roman" w:cs="Times New Roman"/>
          <w:sz w:val="24"/>
          <w:szCs w:val="24"/>
          <w:lang w:val="en-GB"/>
        </w:rPr>
        <w:t>(Dagblad van het Noorden, 2022; Miskovic, 2022; Start &amp; Ekker, 2022; Winterman, 2019</w:t>
      </w:r>
      <w:r w:rsidR="00CA77A6" w:rsidRPr="005A6677">
        <w:rPr>
          <w:rStyle w:val="normaltextrun"/>
          <w:rFonts w:ascii="Times New Roman" w:hAnsi="Times New Roman" w:cs="Times New Roman"/>
          <w:sz w:val="24"/>
          <w:szCs w:val="24"/>
          <w:lang w:val="en-GB"/>
        </w:rPr>
        <w:t>).</w:t>
      </w:r>
      <w:r w:rsidR="00CD687A" w:rsidRPr="005A6677">
        <w:rPr>
          <w:rStyle w:val="normaltextrun"/>
          <w:rFonts w:ascii="Times New Roman" w:hAnsi="Times New Roman" w:cs="Times New Roman"/>
          <w:sz w:val="24"/>
          <w:szCs w:val="24"/>
          <w:lang w:val="en-GB"/>
        </w:rPr>
        <w:t xml:space="preserve"> </w:t>
      </w:r>
      <w:r w:rsidR="005A6677" w:rsidRPr="005A6677">
        <w:rPr>
          <w:rFonts w:ascii="Times New Roman" w:hAnsi="Times New Roman" w:cs="Times New Roman"/>
          <w:color w:val="000000"/>
          <w:sz w:val="24"/>
          <w:szCs w:val="24"/>
          <w:lang w:val="en-US"/>
        </w:rPr>
        <w:t xml:space="preserve">Whether someone would </w:t>
      </w:r>
      <w:r w:rsidR="00781F21">
        <w:rPr>
          <w:rFonts w:ascii="Times New Roman" w:hAnsi="Times New Roman" w:cs="Times New Roman"/>
          <w:color w:val="000000"/>
          <w:sz w:val="24"/>
          <w:szCs w:val="24"/>
          <w:lang w:val="en-US"/>
        </w:rPr>
        <w:t>then l</w:t>
      </w:r>
      <w:r w:rsidR="005A6677" w:rsidRPr="005A6677">
        <w:rPr>
          <w:rFonts w:ascii="Times New Roman" w:hAnsi="Times New Roman" w:cs="Times New Roman"/>
          <w:color w:val="000000"/>
          <w:sz w:val="24"/>
          <w:szCs w:val="24"/>
          <w:lang w:val="en-US"/>
        </w:rPr>
        <w:t xml:space="preserve">ike </w:t>
      </w:r>
      <w:r w:rsidR="00781F21">
        <w:rPr>
          <w:rFonts w:ascii="Times New Roman" w:hAnsi="Times New Roman" w:cs="Times New Roman"/>
          <w:color w:val="000000"/>
          <w:sz w:val="24"/>
          <w:szCs w:val="24"/>
          <w:lang w:val="en-US"/>
        </w:rPr>
        <w:t>t</w:t>
      </w:r>
      <w:r w:rsidR="005A6677" w:rsidRPr="005A6677">
        <w:rPr>
          <w:rFonts w:ascii="Times New Roman" w:hAnsi="Times New Roman" w:cs="Times New Roman"/>
          <w:color w:val="000000"/>
          <w:sz w:val="24"/>
          <w:szCs w:val="24"/>
          <w:lang w:val="en-US"/>
        </w:rPr>
        <w:t>o travel to a place, is dependent on many factors. These factors are called travel motivators and are generally distributed into four main categories: (1) physical, (2) cultural, (3) interpersonal and (4) the status and prestige motivators</w:t>
      </w:r>
      <w:r w:rsidR="00F477FA">
        <w:rPr>
          <w:rFonts w:ascii="Times New Roman" w:hAnsi="Times New Roman" w:cs="Times New Roman"/>
          <w:color w:val="000000"/>
          <w:sz w:val="24"/>
          <w:szCs w:val="24"/>
          <w:lang w:val="en-US"/>
        </w:rPr>
        <w:t xml:space="preserve"> </w:t>
      </w:r>
      <w:r w:rsidR="00F477FA" w:rsidRPr="00F477FA">
        <w:rPr>
          <w:rFonts w:ascii="Times New Roman" w:hAnsi="Times New Roman" w:cs="Times New Roman"/>
          <w:color w:val="000000"/>
          <w:sz w:val="24"/>
          <w:szCs w:val="24"/>
          <w:lang w:val="en-US"/>
        </w:rPr>
        <w:t>(Cajiao, Leung, Larson, Tejedo, &amp; Benayas, 2022)</w:t>
      </w:r>
      <w:r w:rsidR="005A6677" w:rsidRPr="005A6677">
        <w:rPr>
          <w:rFonts w:ascii="Times New Roman" w:hAnsi="Times New Roman" w:cs="Times New Roman"/>
          <w:color w:val="000000"/>
          <w:sz w:val="24"/>
          <w:szCs w:val="24"/>
          <w:lang w:val="en-US"/>
        </w:rPr>
        <w:t xml:space="preserve">. </w:t>
      </w:r>
      <w:r w:rsidR="000326FE">
        <w:rPr>
          <w:rFonts w:ascii="Times New Roman" w:hAnsi="Times New Roman" w:cs="Times New Roman"/>
          <w:color w:val="000000"/>
          <w:sz w:val="24"/>
          <w:szCs w:val="24"/>
          <w:lang w:val="en-US"/>
        </w:rPr>
        <w:t>Nevertheless</w:t>
      </w:r>
      <w:r w:rsidR="005A6677" w:rsidRPr="005A6677">
        <w:rPr>
          <w:rFonts w:ascii="Times New Roman" w:hAnsi="Times New Roman" w:cs="Times New Roman"/>
          <w:color w:val="000000"/>
          <w:sz w:val="24"/>
          <w:szCs w:val="24"/>
          <w:lang w:val="en-US"/>
        </w:rPr>
        <w:t xml:space="preserve">, besides these motivators there are also travel constraints (also called “leisure constraints”): </w:t>
      </w:r>
      <w:r w:rsidR="005A6677" w:rsidRPr="005A6677">
        <w:rPr>
          <w:rFonts w:ascii="Times New Roman" w:hAnsi="Times New Roman" w:cs="Times New Roman"/>
          <w:color w:val="2E2E2E"/>
          <w:sz w:val="24"/>
          <w:szCs w:val="24"/>
          <w:lang w:val="en-US"/>
        </w:rPr>
        <w:t xml:space="preserve">social, political, physical, financial, time, health, family stage, lack of interest, fear and safety, lack of transportation, companionship, overcrowding, distance, and limited information about potential destination (Carneiro &amp; Crompton, 2009; Chen, Chen, &amp; Okumus, 2013). The final decision as to when someone decides to travel is dependent on a cost-benefit-analysis of the </w:t>
      </w:r>
      <w:r w:rsidR="005A6677" w:rsidRPr="005A6677">
        <w:rPr>
          <w:rFonts w:ascii="Times New Roman" w:hAnsi="Times New Roman" w:cs="Times New Roman"/>
          <w:color w:val="2E2E2E"/>
          <w:sz w:val="24"/>
          <w:szCs w:val="24"/>
          <w:lang w:val="en-US"/>
        </w:rPr>
        <w:lastRenderedPageBreak/>
        <w:t>constraints and motivators, which are also more generally known as push- and pull factors</w:t>
      </w:r>
      <w:r w:rsidR="005A6677">
        <w:rPr>
          <w:rFonts w:ascii="Times New Roman" w:hAnsi="Times New Roman" w:cs="Times New Roman"/>
          <w:color w:val="2E2E2E"/>
          <w:sz w:val="24"/>
          <w:szCs w:val="24"/>
          <w:lang w:val="en-US"/>
        </w:rPr>
        <w:t xml:space="preserve"> </w:t>
      </w:r>
      <w:r w:rsidR="00022F97" w:rsidRPr="00022F97">
        <w:rPr>
          <w:rFonts w:ascii="Times New Roman" w:hAnsi="Times New Roman" w:cs="Times New Roman"/>
          <w:color w:val="2E2E2E"/>
          <w:sz w:val="24"/>
          <w:szCs w:val="24"/>
          <w:lang w:val="en-US"/>
        </w:rPr>
        <w:t>(Khan, Chelliah, Haron, &amp; Ahmed, 2017</w:t>
      </w:r>
      <w:r w:rsidR="00022F97">
        <w:rPr>
          <w:rFonts w:ascii="Times New Roman" w:hAnsi="Times New Roman" w:cs="Times New Roman"/>
          <w:color w:val="2E2E2E"/>
          <w:sz w:val="24"/>
          <w:szCs w:val="24"/>
          <w:lang w:val="en-US"/>
        </w:rPr>
        <w:t xml:space="preserve">; </w:t>
      </w:r>
      <w:r w:rsidR="00A464BA" w:rsidRPr="00A464BA">
        <w:rPr>
          <w:rFonts w:ascii="Times New Roman" w:hAnsi="Times New Roman" w:cs="Times New Roman"/>
          <w:color w:val="2E2E2E"/>
          <w:sz w:val="24"/>
          <w:szCs w:val="24"/>
          <w:lang w:val="en-US"/>
        </w:rPr>
        <w:t>Mehmetoglu, 2011</w:t>
      </w:r>
      <w:r w:rsidR="004B5324">
        <w:rPr>
          <w:rFonts w:ascii="Times New Roman" w:hAnsi="Times New Roman" w:cs="Times New Roman"/>
          <w:color w:val="2E2E2E"/>
          <w:sz w:val="24"/>
          <w:szCs w:val="24"/>
          <w:lang w:val="en-US"/>
        </w:rPr>
        <w:t xml:space="preserve">; </w:t>
      </w:r>
      <w:r w:rsidR="004B5324" w:rsidRPr="004B5324">
        <w:rPr>
          <w:rFonts w:ascii="Times New Roman" w:hAnsi="Times New Roman" w:cs="Times New Roman"/>
          <w:color w:val="2E2E2E"/>
          <w:sz w:val="24"/>
          <w:szCs w:val="24"/>
          <w:lang w:val="en-US"/>
        </w:rPr>
        <w:t>Kim &amp; Lee, 2002</w:t>
      </w:r>
      <w:r w:rsidR="005A6677">
        <w:rPr>
          <w:rFonts w:ascii="Times New Roman" w:hAnsi="Times New Roman" w:cs="Times New Roman"/>
          <w:color w:val="2E2E2E"/>
          <w:sz w:val="24"/>
          <w:szCs w:val="24"/>
          <w:lang w:val="en-US"/>
        </w:rPr>
        <w:t>)</w:t>
      </w:r>
      <w:r w:rsidR="005A6677" w:rsidRPr="005A6677">
        <w:rPr>
          <w:rFonts w:ascii="Times New Roman" w:hAnsi="Times New Roman" w:cs="Times New Roman"/>
          <w:color w:val="2E2E2E"/>
          <w:sz w:val="24"/>
          <w:szCs w:val="24"/>
          <w:lang w:val="en-US"/>
        </w:rPr>
        <w:t>.</w:t>
      </w:r>
    </w:p>
    <w:p w14:paraId="6C9F9720" w14:textId="684E04E3" w:rsidR="00B077FC" w:rsidRPr="00543A61" w:rsidRDefault="00B077FC" w:rsidP="00CA77A6">
      <w:pPr>
        <w:pStyle w:val="NoSpacing"/>
        <w:spacing w:line="480" w:lineRule="auto"/>
        <w:ind w:firstLine="708"/>
        <w:jc w:val="both"/>
        <w:rPr>
          <w:rStyle w:val="normaltextrun"/>
          <w:rFonts w:ascii="Times New Roman" w:hAnsi="Times New Roman" w:cs="Times New Roman"/>
          <w:sz w:val="24"/>
          <w:szCs w:val="24"/>
          <w:lang w:val="en-US"/>
        </w:rPr>
      </w:pPr>
      <w:r>
        <w:rPr>
          <w:rFonts w:ascii="Times New Roman" w:hAnsi="Times New Roman" w:cs="Times New Roman"/>
          <w:color w:val="2E2E2E"/>
          <w:sz w:val="24"/>
          <w:szCs w:val="24"/>
          <w:lang w:val="en-US"/>
        </w:rPr>
        <w:t xml:space="preserve">Rather than at pointing at objects and other architectural components people find attractive in Groningen, various studies argue that in order to </w:t>
      </w:r>
      <w:r w:rsidR="00635FFE">
        <w:rPr>
          <w:rFonts w:ascii="Times New Roman" w:hAnsi="Times New Roman" w:cs="Times New Roman"/>
          <w:color w:val="2E2E2E"/>
          <w:sz w:val="24"/>
          <w:szCs w:val="24"/>
          <w:lang w:val="en-US"/>
        </w:rPr>
        <w:t>recommend a visit to others</w:t>
      </w:r>
      <w:r w:rsidR="00CB2695">
        <w:rPr>
          <w:rFonts w:ascii="Times New Roman" w:hAnsi="Times New Roman" w:cs="Times New Roman"/>
          <w:color w:val="2E2E2E"/>
          <w:sz w:val="24"/>
          <w:szCs w:val="24"/>
          <w:lang w:val="en-US"/>
        </w:rPr>
        <w:t xml:space="preserve">, own experiences and those of their social ties are more important </w:t>
      </w:r>
      <w:r w:rsidR="00A34718">
        <w:rPr>
          <w:rFonts w:ascii="Times New Roman" w:hAnsi="Times New Roman" w:cs="Times New Roman"/>
          <w:color w:val="2E2E2E"/>
          <w:sz w:val="24"/>
          <w:szCs w:val="24"/>
          <w:lang w:val="en-US"/>
        </w:rPr>
        <w:t>in the final decision-making</w:t>
      </w:r>
      <w:r w:rsidR="00BE742E">
        <w:rPr>
          <w:rFonts w:ascii="Times New Roman" w:hAnsi="Times New Roman" w:cs="Times New Roman"/>
          <w:color w:val="2E2E2E"/>
          <w:sz w:val="24"/>
          <w:szCs w:val="24"/>
          <w:lang w:val="en-US"/>
        </w:rPr>
        <w:t xml:space="preserve"> </w:t>
      </w:r>
      <w:r w:rsidR="00346B08" w:rsidRPr="00346B08">
        <w:rPr>
          <w:rFonts w:ascii="Times New Roman" w:hAnsi="Times New Roman" w:cs="Times New Roman"/>
          <w:b/>
          <w:bCs/>
          <w:color w:val="2E2E2E"/>
          <w:sz w:val="24"/>
          <w:szCs w:val="24"/>
          <w:lang w:val="en-US"/>
        </w:rPr>
        <w:t>(</w:t>
      </w:r>
      <w:r w:rsidR="00346B08" w:rsidRPr="00346B08">
        <w:rPr>
          <w:rFonts w:ascii="Times New Roman" w:hAnsi="Times New Roman" w:cs="Times New Roman"/>
          <w:color w:val="2E2E2E"/>
          <w:sz w:val="24"/>
          <w:szCs w:val="24"/>
          <w:lang w:val="en-US"/>
        </w:rPr>
        <w:t>Alamoush &amp; Kertész, 2021</w:t>
      </w:r>
      <w:r w:rsidR="00BE742E">
        <w:rPr>
          <w:rFonts w:ascii="Times New Roman" w:hAnsi="Times New Roman" w:cs="Times New Roman"/>
          <w:color w:val="2E2E2E"/>
          <w:sz w:val="24"/>
          <w:szCs w:val="24"/>
          <w:lang w:val="en-US"/>
        </w:rPr>
        <w:t>)</w:t>
      </w:r>
      <w:r w:rsidR="00A34718">
        <w:rPr>
          <w:rFonts w:ascii="Times New Roman" w:hAnsi="Times New Roman" w:cs="Times New Roman"/>
          <w:color w:val="2E2E2E"/>
          <w:sz w:val="24"/>
          <w:szCs w:val="24"/>
          <w:lang w:val="en-US"/>
        </w:rPr>
        <w:t xml:space="preserve">. Experiences of attractiveness or the perception of </w:t>
      </w:r>
      <w:r w:rsidR="00011D68">
        <w:rPr>
          <w:rFonts w:ascii="Times New Roman" w:hAnsi="Times New Roman" w:cs="Times New Roman"/>
          <w:color w:val="2E2E2E"/>
          <w:sz w:val="24"/>
          <w:szCs w:val="24"/>
          <w:lang w:val="en-US"/>
        </w:rPr>
        <w:t>the province are</w:t>
      </w:r>
      <w:r w:rsidR="00234301">
        <w:rPr>
          <w:rFonts w:ascii="Times New Roman" w:hAnsi="Times New Roman" w:cs="Times New Roman"/>
          <w:color w:val="2E2E2E"/>
          <w:sz w:val="24"/>
          <w:szCs w:val="24"/>
          <w:lang w:val="en-US"/>
        </w:rPr>
        <w:t xml:space="preserve"> driving factors for people </w:t>
      </w:r>
      <w:r w:rsidR="00272486">
        <w:rPr>
          <w:rFonts w:ascii="Times New Roman" w:hAnsi="Times New Roman" w:cs="Times New Roman"/>
          <w:color w:val="2E2E2E"/>
          <w:sz w:val="24"/>
          <w:szCs w:val="24"/>
          <w:lang w:val="en-US"/>
        </w:rPr>
        <w:t xml:space="preserve">to decide </w:t>
      </w:r>
      <w:r w:rsidR="00543A61">
        <w:rPr>
          <w:rFonts w:ascii="Times New Roman" w:hAnsi="Times New Roman" w:cs="Times New Roman"/>
          <w:color w:val="2E2E2E"/>
          <w:sz w:val="24"/>
          <w:szCs w:val="24"/>
          <w:lang w:val="en-US"/>
        </w:rPr>
        <w:t>to what extent they are even willing to reconsider travelling to a place</w:t>
      </w:r>
      <w:r w:rsidR="008864FB">
        <w:rPr>
          <w:rFonts w:ascii="Times New Roman" w:hAnsi="Times New Roman" w:cs="Times New Roman"/>
          <w:color w:val="2E2E2E"/>
          <w:sz w:val="24"/>
          <w:szCs w:val="24"/>
          <w:lang w:val="en-US"/>
        </w:rPr>
        <w:t xml:space="preserve">. </w:t>
      </w:r>
    </w:p>
    <w:p w14:paraId="51B14EB9" w14:textId="77777777" w:rsidR="00677EA3" w:rsidRDefault="00677EA3" w:rsidP="001F0E4A">
      <w:pPr>
        <w:pStyle w:val="NoSpacing"/>
        <w:spacing w:line="480" w:lineRule="auto"/>
        <w:ind w:firstLine="708"/>
        <w:jc w:val="both"/>
        <w:rPr>
          <w:rStyle w:val="normaltextrun"/>
          <w:rFonts w:ascii="Times New Roman" w:hAnsi="Times New Roman" w:cs="Times New Roman"/>
          <w:sz w:val="24"/>
          <w:szCs w:val="24"/>
          <w:lang w:val="en-GB"/>
        </w:rPr>
      </w:pPr>
    </w:p>
    <w:p w14:paraId="63743D4E" w14:textId="1D25E43A" w:rsidR="008B7BAD" w:rsidRPr="00FB6711" w:rsidRDefault="008B7BAD" w:rsidP="001F0E4A">
      <w:pPr>
        <w:pStyle w:val="NoSpacing"/>
        <w:spacing w:line="480" w:lineRule="auto"/>
        <w:ind w:firstLine="708"/>
        <w:jc w:val="both"/>
        <w:rPr>
          <w:rStyle w:val="normaltextrun"/>
          <w:rFonts w:ascii="Times New Roman" w:hAnsi="Times New Roman" w:cs="Times New Roman"/>
          <w:b/>
          <w:bCs/>
          <w:sz w:val="24"/>
          <w:szCs w:val="24"/>
          <w:lang w:val="en-US"/>
        </w:rPr>
      </w:pPr>
      <w:r>
        <w:rPr>
          <w:rStyle w:val="normaltextrun"/>
          <w:rFonts w:ascii="Times New Roman" w:hAnsi="Times New Roman" w:cs="Times New Roman"/>
          <w:sz w:val="24"/>
          <w:szCs w:val="24"/>
          <w:lang w:val="en-GB"/>
        </w:rPr>
        <w:t>H</w:t>
      </w:r>
      <w:r>
        <w:rPr>
          <w:rStyle w:val="normaltextrun"/>
          <w:rFonts w:ascii="Times New Roman" w:hAnsi="Times New Roman" w:cs="Times New Roman"/>
          <w:sz w:val="24"/>
          <w:szCs w:val="24"/>
          <w:vertAlign w:val="superscript"/>
          <w:lang w:val="en-GB"/>
        </w:rPr>
        <w:t>1</w:t>
      </w:r>
      <w:r>
        <w:rPr>
          <w:rStyle w:val="normaltextrun"/>
          <w:rFonts w:ascii="Times New Roman" w:hAnsi="Times New Roman" w:cs="Times New Roman"/>
          <w:sz w:val="24"/>
          <w:szCs w:val="24"/>
          <w:lang w:val="en-GB"/>
        </w:rPr>
        <w:t xml:space="preserve">: </w:t>
      </w:r>
      <w:r w:rsidR="00FB6711" w:rsidRPr="00FB6711">
        <w:rPr>
          <w:rFonts w:ascii="Times New Roman" w:hAnsi="Times New Roman" w:cs="Times New Roman"/>
          <w:color w:val="000000"/>
          <w:sz w:val="24"/>
          <w:szCs w:val="24"/>
          <w:lang w:val="en-US"/>
        </w:rPr>
        <w:t xml:space="preserve">The more someone finds Groningen attractive </w:t>
      </w:r>
      <w:r w:rsidR="00233BFB">
        <w:rPr>
          <w:rFonts w:ascii="Times New Roman" w:hAnsi="Times New Roman" w:cs="Times New Roman"/>
          <w:color w:val="000000"/>
          <w:sz w:val="24"/>
          <w:szCs w:val="24"/>
          <w:lang w:val="en-US"/>
        </w:rPr>
        <w:t xml:space="preserve">for work, leisure and living, </w:t>
      </w:r>
      <w:r w:rsidR="00FB6711" w:rsidRPr="00FB6711">
        <w:rPr>
          <w:rFonts w:ascii="Times New Roman" w:hAnsi="Times New Roman" w:cs="Times New Roman"/>
          <w:color w:val="000000"/>
          <w:sz w:val="24"/>
          <w:szCs w:val="24"/>
          <w:lang w:val="en-US"/>
        </w:rPr>
        <w:t>the more likely one would recommend the place to othe</w:t>
      </w:r>
      <w:r w:rsidR="00233BFB">
        <w:rPr>
          <w:rFonts w:ascii="Times New Roman" w:hAnsi="Times New Roman" w:cs="Times New Roman"/>
          <w:color w:val="000000"/>
          <w:sz w:val="24"/>
          <w:szCs w:val="24"/>
          <w:lang w:val="en-US"/>
        </w:rPr>
        <w:t>rs</w:t>
      </w:r>
      <w:r w:rsidR="00DE533E">
        <w:rPr>
          <w:rFonts w:ascii="Times New Roman" w:hAnsi="Times New Roman" w:cs="Times New Roman"/>
          <w:color w:val="000000"/>
          <w:sz w:val="24"/>
          <w:szCs w:val="24"/>
          <w:lang w:val="en-US"/>
        </w:rPr>
        <w:t xml:space="preserve">. </w:t>
      </w:r>
    </w:p>
    <w:p w14:paraId="3E97BE6F" w14:textId="77777777" w:rsidR="00677EA3" w:rsidRDefault="00677EA3" w:rsidP="00E238E7">
      <w:pPr>
        <w:pStyle w:val="NoSpacing"/>
        <w:spacing w:line="480" w:lineRule="auto"/>
        <w:rPr>
          <w:rStyle w:val="normaltextrun"/>
          <w:rFonts w:ascii="Times New Roman" w:hAnsi="Times New Roman" w:cs="Times New Roman"/>
          <w:b/>
          <w:bCs/>
          <w:sz w:val="24"/>
          <w:szCs w:val="24"/>
          <w:lang w:val="en-GB"/>
        </w:rPr>
      </w:pPr>
    </w:p>
    <w:p w14:paraId="77FEC591" w14:textId="1A25FE41" w:rsidR="0048392A" w:rsidRDefault="00677EA3" w:rsidP="00E238E7">
      <w:pPr>
        <w:pStyle w:val="NoSpacing"/>
        <w:spacing w:line="480" w:lineRule="auto"/>
        <w:rPr>
          <w:rStyle w:val="normaltextrun"/>
          <w:rFonts w:ascii="Times New Roman" w:hAnsi="Times New Roman" w:cs="Times New Roman"/>
          <w:b/>
          <w:bCs/>
          <w:sz w:val="24"/>
          <w:szCs w:val="24"/>
          <w:lang w:val="en-GB"/>
        </w:rPr>
      </w:pPr>
      <w:r>
        <w:rPr>
          <w:rStyle w:val="normaltextrun"/>
          <w:rFonts w:ascii="Times New Roman" w:hAnsi="Times New Roman" w:cs="Times New Roman"/>
          <w:b/>
          <w:bCs/>
          <w:sz w:val="24"/>
          <w:szCs w:val="24"/>
          <w:lang w:val="en-GB"/>
        </w:rPr>
        <w:t xml:space="preserve">2.3 </w:t>
      </w:r>
      <w:r w:rsidR="00E21FA8">
        <w:rPr>
          <w:rStyle w:val="normaltextrun"/>
          <w:rFonts w:ascii="Times New Roman" w:hAnsi="Times New Roman" w:cs="Times New Roman"/>
          <w:b/>
          <w:bCs/>
          <w:sz w:val="24"/>
          <w:szCs w:val="24"/>
          <w:lang w:val="en-GB"/>
        </w:rPr>
        <w:t>Image development.</w:t>
      </w:r>
    </w:p>
    <w:p w14:paraId="0509AA87" w14:textId="3A973DEF" w:rsidR="00822F5D" w:rsidRPr="00923C41" w:rsidRDefault="00E50B9F" w:rsidP="00C272A3">
      <w:pPr>
        <w:pStyle w:val="NoSpacing"/>
        <w:spacing w:line="480" w:lineRule="auto"/>
        <w:jc w:val="both"/>
        <w:rPr>
          <w:rStyle w:val="normaltextrun"/>
          <w:rFonts w:ascii="Times New Roman" w:hAnsi="Times New Roman" w:cs="Times New Roman"/>
          <w:sz w:val="24"/>
          <w:szCs w:val="24"/>
          <w:lang w:val="en-GB"/>
        </w:rPr>
      </w:pPr>
      <w:r>
        <w:rPr>
          <w:rStyle w:val="normaltextrun"/>
          <w:rFonts w:ascii="Times New Roman" w:hAnsi="Times New Roman" w:cs="Times New Roman"/>
          <w:b/>
          <w:bCs/>
          <w:sz w:val="24"/>
          <w:szCs w:val="24"/>
          <w:lang w:val="en-GB"/>
        </w:rPr>
        <w:tab/>
      </w:r>
      <w:r w:rsidR="00AD3034">
        <w:rPr>
          <w:rStyle w:val="normaltextrun"/>
          <w:rFonts w:ascii="Times New Roman" w:hAnsi="Times New Roman" w:cs="Times New Roman"/>
          <w:sz w:val="24"/>
          <w:szCs w:val="24"/>
          <w:lang w:val="en-GB"/>
        </w:rPr>
        <w:t xml:space="preserve">The perception one has about a particular place develops slowly </w:t>
      </w:r>
      <w:r w:rsidR="00AD3034" w:rsidRPr="00AD3034">
        <w:rPr>
          <w:rStyle w:val="normaltextrun"/>
          <w:rFonts w:ascii="Times New Roman" w:hAnsi="Times New Roman" w:cs="Times New Roman"/>
          <w:sz w:val="24"/>
          <w:szCs w:val="24"/>
          <w:lang w:val="en-GB"/>
        </w:rPr>
        <w:t>(Raymond, Kyttä, &amp; Stedman, 2017)</w:t>
      </w:r>
      <w:r w:rsidR="00AD3034">
        <w:rPr>
          <w:rStyle w:val="normaltextrun"/>
          <w:rFonts w:ascii="Times New Roman" w:hAnsi="Times New Roman" w:cs="Times New Roman"/>
          <w:sz w:val="24"/>
          <w:szCs w:val="24"/>
          <w:lang w:val="en-GB"/>
        </w:rPr>
        <w:t xml:space="preserve">. </w:t>
      </w:r>
      <w:r w:rsidR="00A94A52">
        <w:rPr>
          <w:rStyle w:val="normaltextrun"/>
          <w:rFonts w:ascii="Times New Roman" w:hAnsi="Times New Roman" w:cs="Times New Roman"/>
          <w:sz w:val="24"/>
          <w:szCs w:val="24"/>
          <w:lang w:val="en-GB"/>
        </w:rPr>
        <w:t>It can be based on past experiences that already had made their contribution in shaping it</w:t>
      </w:r>
      <w:r w:rsidR="00DD4766">
        <w:rPr>
          <w:rStyle w:val="normaltextrun"/>
          <w:rFonts w:ascii="Times New Roman" w:hAnsi="Times New Roman" w:cs="Times New Roman"/>
          <w:sz w:val="24"/>
          <w:szCs w:val="24"/>
          <w:lang w:val="en-GB"/>
        </w:rPr>
        <w:t xml:space="preserve">. However, </w:t>
      </w:r>
      <w:r w:rsidR="00E5744E">
        <w:rPr>
          <w:rStyle w:val="normaltextrun"/>
          <w:rFonts w:ascii="Times New Roman" w:hAnsi="Times New Roman" w:cs="Times New Roman"/>
          <w:sz w:val="24"/>
          <w:szCs w:val="24"/>
          <w:lang w:val="en-GB"/>
        </w:rPr>
        <w:t xml:space="preserve">expectations can also play an important role. </w:t>
      </w:r>
      <w:r w:rsidR="00446569">
        <w:rPr>
          <w:rStyle w:val="normaltextrun"/>
          <w:rFonts w:ascii="Times New Roman" w:hAnsi="Times New Roman" w:cs="Times New Roman"/>
          <w:sz w:val="24"/>
          <w:szCs w:val="24"/>
          <w:lang w:val="en-GB"/>
        </w:rPr>
        <w:t>Sense of place is</w:t>
      </w:r>
      <w:r w:rsidR="00C272A3">
        <w:rPr>
          <w:rStyle w:val="normaltextrun"/>
          <w:rFonts w:ascii="Times New Roman" w:hAnsi="Times New Roman" w:cs="Times New Roman"/>
          <w:sz w:val="24"/>
          <w:szCs w:val="24"/>
          <w:lang w:val="en-GB"/>
        </w:rPr>
        <w:t xml:space="preserve"> socially constructed as well as perceived (</w:t>
      </w:r>
      <w:r w:rsidR="008C7234" w:rsidRPr="008C7234">
        <w:rPr>
          <w:rStyle w:val="normaltextrun"/>
          <w:rFonts w:ascii="Times New Roman" w:hAnsi="Times New Roman" w:cs="Times New Roman"/>
          <w:sz w:val="24"/>
          <w:szCs w:val="24"/>
          <w:lang w:val="en-GB"/>
        </w:rPr>
        <w:t>Raymond, Kyttä, &amp; Stedman, 2017</w:t>
      </w:r>
      <w:r w:rsidR="00C272A3">
        <w:rPr>
          <w:rStyle w:val="normaltextrun"/>
          <w:rFonts w:ascii="Times New Roman" w:hAnsi="Times New Roman" w:cs="Times New Roman"/>
          <w:sz w:val="24"/>
          <w:szCs w:val="24"/>
          <w:lang w:val="en-GB"/>
        </w:rPr>
        <w:t xml:space="preserve">). </w:t>
      </w:r>
      <w:r w:rsidR="006516C3">
        <w:rPr>
          <w:rStyle w:val="normaltextrun"/>
          <w:rFonts w:ascii="Times New Roman" w:hAnsi="Times New Roman" w:cs="Times New Roman"/>
          <w:sz w:val="24"/>
          <w:szCs w:val="24"/>
          <w:lang w:val="en-GB"/>
        </w:rPr>
        <w:t xml:space="preserve">The image of a place is constructed through a couple of variables, including </w:t>
      </w:r>
      <w:r w:rsidR="001202A0">
        <w:rPr>
          <w:rStyle w:val="normaltextrun"/>
          <w:rFonts w:ascii="Times New Roman" w:hAnsi="Times New Roman" w:cs="Times New Roman"/>
          <w:sz w:val="24"/>
          <w:szCs w:val="24"/>
          <w:lang w:val="en-GB"/>
        </w:rPr>
        <w:t xml:space="preserve">demographics, level of income and unemployment rate (van Rheenen, 2015). </w:t>
      </w:r>
      <w:r w:rsidR="0081216B">
        <w:rPr>
          <w:rStyle w:val="normaltextrun"/>
          <w:rFonts w:ascii="Times New Roman" w:hAnsi="Times New Roman" w:cs="Times New Roman"/>
          <w:sz w:val="24"/>
          <w:szCs w:val="24"/>
          <w:lang w:val="en-GB"/>
        </w:rPr>
        <w:t xml:space="preserve">If these are up to one’s own individual standards, </w:t>
      </w:r>
      <w:r w:rsidR="00C22B7A">
        <w:rPr>
          <w:rStyle w:val="normaltextrun"/>
          <w:rFonts w:ascii="Times New Roman" w:hAnsi="Times New Roman" w:cs="Times New Roman"/>
          <w:sz w:val="24"/>
          <w:szCs w:val="24"/>
          <w:lang w:val="en-GB"/>
        </w:rPr>
        <w:t>they are more inclined to</w:t>
      </w:r>
      <w:r w:rsidR="0039154D">
        <w:rPr>
          <w:rStyle w:val="normaltextrun"/>
          <w:rFonts w:ascii="Times New Roman" w:hAnsi="Times New Roman" w:cs="Times New Roman"/>
          <w:sz w:val="24"/>
          <w:szCs w:val="24"/>
          <w:lang w:val="en-GB"/>
        </w:rPr>
        <w:t xml:space="preserve"> </w:t>
      </w:r>
      <w:r w:rsidR="00DE578C">
        <w:rPr>
          <w:rStyle w:val="normaltextrun"/>
          <w:rFonts w:ascii="Times New Roman" w:hAnsi="Times New Roman" w:cs="Times New Roman"/>
          <w:sz w:val="24"/>
          <w:szCs w:val="24"/>
          <w:lang w:val="en-GB"/>
        </w:rPr>
        <w:t xml:space="preserve">rate the image development positively and therefore recommend a visit to others </w:t>
      </w:r>
      <w:r w:rsidR="00923C41">
        <w:rPr>
          <w:rStyle w:val="normaltextrun"/>
          <w:rFonts w:ascii="Times New Roman" w:hAnsi="Times New Roman" w:cs="Times New Roman"/>
          <w:sz w:val="24"/>
          <w:szCs w:val="24"/>
          <w:lang w:val="en-GB"/>
        </w:rPr>
        <w:t>(</w:t>
      </w:r>
      <w:r w:rsidR="008C3E96">
        <w:rPr>
          <w:rStyle w:val="normaltextrun"/>
          <w:rFonts w:ascii="Times New Roman" w:hAnsi="Times New Roman" w:cs="Times New Roman"/>
          <w:sz w:val="24"/>
          <w:szCs w:val="24"/>
          <w:lang w:val="en-GB"/>
        </w:rPr>
        <w:t xml:space="preserve">Harappa, 2021; </w:t>
      </w:r>
      <w:r w:rsidR="008C3E96" w:rsidRPr="00AD3034">
        <w:rPr>
          <w:rStyle w:val="normaltextrun"/>
          <w:rFonts w:ascii="Times New Roman" w:hAnsi="Times New Roman" w:cs="Times New Roman"/>
          <w:sz w:val="24"/>
          <w:szCs w:val="24"/>
          <w:lang w:val="en-GB"/>
        </w:rPr>
        <w:t>Raymond, Kyttä, &amp; Stedman, 2017</w:t>
      </w:r>
      <w:r w:rsidR="008C3E96">
        <w:rPr>
          <w:rStyle w:val="normaltextrun"/>
          <w:rFonts w:ascii="Times New Roman" w:hAnsi="Times New Roman" w:cs="Times New Roman"/>
          <w:sz w:val="24"/>
          <w:szCs w:val="24"/>
          <w:lang w:val="en-GB"/>
        </w:rPr>
        <w:t xml:space="preserve">; </w:t>
      </w:r>
      <w:r w:rsidR="008C3E96" w:rsidRPr="004D164A">
        <w:rPr>
          <w:rStyle w:val="normaltextrun"/>
          <w:rFonts w:ascii="Times New Roman" w:hAnsi="Times New Roman" w:cs="Times New Roman"/>
          <w:sz w:val="24"/>
          <w:szCs w:val="24"/>
          <w:lang w:val="en-GB"/>
        </w:rPr>
        <w:t>De Nisco, Mainolfi, Marino, &amp; Napolitano, 2015</w:t>
      </w:r>
      <w:r w:rsidR="008C3E96">
        <w:rPr>
          <w:rStyle w:val="normaltextrun"/>
          <w:rFonts w:ascii="Times New Roman" w:hAnsi="Times New Roman" w:cs="Times New Roman"/>
          <w:sz w:val="24"/>
          <w:szCs w:val="24"/>
          <w:lang w:val="en-GB"/>
        </w:rPr>
        <w:t xml:space="preserve">; </w:t>
      </w:r>
      <w:r w:rsidR="008C3E96" w:rsidRPr="00070964">
        <w:rPr>
          <w:rStyle w:val="normaltextrun"/>
          <w:rFonts w:ascii="Times New Roman" w:hAnsi="Times New Roman" w:cs="Times New Roman"/>
          <w:sz w:val="24"/>
          <w:szCs w:val="24"/>
          <w:lang w:val="en-GB"/>
        </w:rPr>
        <w:t>Elliot, Papadopoulos, &amp; Kim, 2010</w:t>
      </w:r>
      <w:r w:rsidR="00923C41">
        <w:rPr>
          <w:rStyle w:val="normaltextrun"/>
          <w:rFonts w:ascii="Times New Roman" w:hAnsi="Times New Roman" w:cs="Times New Roman"/>
          <w:sz w:val="24"/>
          <w:szCs w:val="24"/>
          <w:lang w:val="en-GB"/>
        </w:rPr>
        <w:t xml:space="preserve">). </w:t>
      </w:r>
      <w:r w:rsidR="00E67040">
        <w:rPr>
          <w:rStyle w:val="normaltextrun"/>
          <w:rFonts w:ascii="Times New Roman" w:hAnsi="Times New Roman" w:cs="Times New Roman"/>
          <w:sz w:val="24"/>
          <w:szCs w:val="24"/>
          <w:lang w:val="en-GB"/>
        </w:rPr>
        <w:t xml:space="preserve">Image development goes way beyond considering whether Groningen is an attractive place for leisure, work </w:t>
      </w:r>
      <w:r w:rsidR="003F08E8">
        <w:rPr>
          <w:rStyle w:val="normaltextrun"/>
          <w:rFonts w:ascii="Times New Roman" w:hAnsi="Times New Roman" w:cs="Times New Roman"/>
          <w:sz w:val="24"/>
          <w:szCs w:val="24"/>
          <w:lang w:val="en-GB"/>
        </w:rPr>
        <w:t xml:space="preserve">or living. </w:t>
      </w:r>
    </w:p>
    <w:p w14:paraId="09FDDC42" w14:textId="24BBB39A" w:rsidR="00D80570" w:rsidRDefault="00C11F37" w:rsidP="00DE578C">
      <w:pPr>
        <w:pStyle w:val="NoSpacing"/>
        <w:spacing w:line="480" w:lineRule="auto"/>
        <w:ind w:firstLine="708"/>
        <w:jc w:val="both"/>
        <w:rPr>
          <w:rStyle w:val="normaltextrun"/>
          <w:rFonts w:ascii="Times New Roman" w:hAnsi="Times New Roman" w:cs="Times New Roman"/>
          <w:sz w:val="24"/>
          <w:szCs w:val="24"/>
          <w:lang w:val="en-US"/>
        </w:rPr>
      </w:pPr>
      <w:r>
        <w:rPr>
          <w:rStyle w:val="normaltextrun"/>
          <w:rFonts w:ascii="Times New Roman" w:hAnsi="Times New Roman" w:cs="Times New Roman"/>
          <w:sz w:val="24"/>
          <w:szCs w:val="24"/>
          <w:lang w:val="en-GB"/>
        </w:rPr>
        <w:t xml:space="preserve">When </w:t>
      </w:r>
      <w:r w:rsidR="00E734EC">
        <w:rPr>
          <w:rStyle w:val="normaltextrun"/>
          <w:rFonts w:ascii="Times New Roman" w:hAnsi="Times New Roman" w:cs="Times New Roman"/>
          <w:sz w:val="24"/>
          <w:szCs w:val="24"/>
          <w:lang w:val="en-GB"/>
        </w:rPr>
        <w:t xml:space="preserve">speaking to others about experiences – both positively and negatively </w:t>
      </w:r>
      <w:r w:rsidR="003C0BFF">
        <w:rPr>
          <w:rStyle w:val="normaltextrun"/>
          <w:rFonts w:ascii="Times New Roman" w:hAnsi="Times New Roman" w:cs="Times New Roman"/>
          <w:sz w:val="24"/>
          <w:szCs w:val="24"/>
          <w:lang w:val="en-GB"/>
        </w:rPr>
        <w:t>–</w:t>
      </w:r>
      <w:r w:rsidR="00E734EC">
        <w:rPr>
          <w:rStyle w:val="normaltextrun"/>
          <w:rFonts w:ascii="Times New Roman" w:hAnsi="Times New Roman" w:cs="Times New Roman"/>
          <w:sz w:val="24"/>
          <w:szCs w:val="24"/>
          <w:lang w:val="en-GB"/>
        </w:rPr>
        <w:t xml:space="preserve"> </w:t>
      </w:r>
      <w:r w:rsidR="003C0BFF">
        <w:rPr>
          <w:rStyle w:val="normaltextrun"/>
          <w:rFonts w:ascii="Times New Roman" w:hAnsi="Times New Roman" w:cs="Times New Roman"/>
          <w:sz w:val="24"/>
          <w:szCs w:val="24"/>
          <w:lang w:val="en-GB"/>
        </w:rPr>
        <w:t xml:space="preserve">expectations can be set about what Groningen must be like. </w:t>
      </w:r>
      <w:r w:rsidR="00D3650F">
        <w:rPr>
          <w:rStyle w:val="normaltextrun"/>
          <w:rFonts w:ascii="Times New Roman" w:hAnsi="Times New Roman" w:cs="Times New Roman"/>
          <w:sz w:val="24"/>
          <w:szCs w:val="24"/>
          <w:lang w:val="en-GB"/>
        </w:rPr>
        <w:t xml:space="preserve">Generally, people hold trust and </w:t>
      </w:r>
      <w:r w:rsidR="00D3650F">
        <w:rPr>
          <w:rStyle w:val="normaltextrun"/>
          <w:rFonts w:ascii="Times New Roman" w:hAnsi="Times New Roman" w:cs="Times New Roman"/>
          <w:sz w:val="24"/>
          <w:szCs w:val="24"/>
          <w:lang w:val="en-GB"/>
        </w:rPr>
        <w:lastRenderedPageBreak/>
        <w:t>value in the opinions and experiences of others (</w:t>
      </w:r>
      <w:r w:rsidR="00F833FA" w:rsidRPr="00AD3034">
        <w:rPr>
          <w:rStyle w:val="normaltextrun"/>
          <w:rFonts w:ascii="Times New Roman" w:hAnsi="Times New Roman" w:cs="Times New Roman"/>
          <w:sz w:val="24"/>
          <w:szCs w:val="24"/>
          <w:lang w:val="en-GB"/>
        </w:rPr>
        <w:t>Raymond, Kyttä, &amp; Stedman, 2017</w:t>
      </w:r>
      <w:r w:rsidR="00F833FA">
        <w:rPr>
          <w:rStyle w:val="normaltextrun"/>
          <w:rFonts w:ascii="Times New Roman" w:hAnsi="Times New Roman" w:cs="Times New Roman"/>
          <w:sz w:val="24"/>
          <w:szCs w:val="24"/>
          <w:lang w:val="en-GB"/>
        </w:rPr>
        <w:t xml:space="preserve">; </w:t>
      </w:r>
      <w:r w:rsidR="00F833FA" w:rsidRPr="004D164A">
        <w:rPr>
          <w:rStyle w:val="normaltextrun"/>
          <w:rFonts w:ascii="Times New Roman" w:hAnsi="Times New Roman" w:cs="Times New Roman"/>
          <w:sz w:val="24"/>
          <w:szCs w:val="24"/>
          <w:lang w:val="en-GB"/>
        </w:rPr>
        <w:t>De Nisco, Mainolfi, Marino, &amp; Napolitano, 2015</w:t>
      </w:r>
      <w:r w:rsidR="00F833FA">
        <w:rPr>
          <w:rStyle w:val="normaltextrun"/>
          <w:rFonts w:ascii="Times New Roman" w:hAnsi="Times New Roman" w:cs="Times New Roman"/>
          <w:sz w:val="24"/>
          <w:szCs w:val="24"/>
          <w:lang w:val="en-GB"/>
        </w:rPr>
        <w:t xml:space="preserve">; </w:t>
      </w:r>
      <w:r w:rsidR="00F833FA" w:rsidRPr="00070964">
        <w:rPr>
          <w:rStyle w:val="normaltextrun"/>
          <w:rFonts w:ascii="Times New Roman" w:hAnsi="Times New Roman" w:cs="Times New Roman"/>
          <w:sz w:val="24"/>
          <w:szCs w:val="24"/>
          <w:lang w:val="en-GB"/>
        </w:rPr>
        <w:t>Elliot, Papadopoulos, &amp; Kim, 2010</w:t>
      </w:r>
      <w:r w:rsidR="00EB491A">
        <w:rPr>
          <w:rStyle w:val="normaltextrun"/>
          <w:rFonts w:ascii="Times New Roman" w:hAnsi="Times New Roman" w:cs="Times New Roman"/>
          <w:sz w:val="24"/>
          <w:szCs w:val="24"/>
          <w:lang w:val="en-GB"/>
        </w:rPr>
        <w:t xml:space="preserve">). </w:t>
      </w:r>
      <w:r w:rsidR="002F7005">
        <w:rPr>
          <w:rStyle w:val="normaltextrun"/>
          <w:rFonts w:ascii="Times New Roman" w:hAnsi="Times New Roman" w:cs="Times New Roman"/>
          <w:sz w:val="24"/>
          <w:szCs w:val="24"/>
          <w:lang w:val="en-GB"/>
        </w:rPr>
        <w:t xml:space="preserve">The controversy or the development of </w:t>
      </w:r>
      <w:r w:rsidR="0087116C">
        <w:rPr>
          <w:rStyle w:val="normaltextrun"/>
          <w:rFonts w:ascii="Times New Roman" w:hAnsi="Times New Roman" w:cs="Times New Roman"/>
          <w:sz w:val="24"/>
          <w:szCs w:val="24"/>
          <w:lang w:val="en-GB"/>
        </w:rPr>
        <w:t>the image of Groningen has been subject to quite some media attention</w:t>
      </w:r>
      <w:r w:rsidR="00E11E12">
        <w:rPr>
          <w:rStyle w:val="normaltextrun"/>
          <w:rFonts w:ascii="Times New Roman" w:hAnsi="Times New Roman" w:cs="Times New Roman"/>
          <w:sz w:val="24"/>
          <w:szCs w:val="24"/>
          <w:lang w:val="en-GB"/>
        </w:rPr>
        <w:t>: e</w:t>
      </w:r>
      <w:r w:rsidR="0062429A">
        <w:rPr>
          <w:rStyle w:val="normaltextrun"/>
          <w:rFonts w:ascii="Times New Roman" w:hAnsi="Times New Roman" w:cs="Times New Roman"/>
          <w:sz w:val="24"/>
          <w:szCs w:val="24"/>
          <w:lang w:val="en-GB"/>
        </w:rPr>
        <w:t xml:space="preserve">arthquakes and gas extraction </w:t>
      </w:r>
      <w:r w:rsidR="0062429A" w:rsidRPr="00C9027B">
        <w:rPr>
          <w:rStyle w:val="normaltextrun"/>
          <w:rFonts w:ascii="Times New Roman" w:hAnsi="Times New Roman" w:cs="Times New Roman"/>
          <w:sz w:val="24"/>
          <w:szCs w:val="24"/>
          <w:lang w:val="en-GB"/>
        </w:rPr>
        <w:t>(Miskovic, 2022</w:t>
      </w:r>
      <w:r w:rsidR="0062429A">
        <w:rPr>
          <w:rStyle w:val="normaltextrun"/>
          <w:rFonts w:ascii="Times New Roman" w:hAnsi="Times New Roman" w:cs="Times New Roman"/>
          <w:sz w:val="24"/>
          <w:szCs w:val="24"/>
          <w:lang w:val="en-GB"/>
        </w:rPr>
        <w:t xml:space="preserve">; </w:t>
      </w:r>
      <w:r w:rsidR="0062429A" w:rsidRPr="00F845A5">
        <w:rPr>
          <w:rStyle w:val="normaltextrun"/>
          <w:rFonts w:ascii="Times New Roman" w:hAnsi="Times New Roman" w:cs="Times New Roman"/>
          <w:sz w:val="24"/>
          <w:szCs w:val="24"/>
          <w:lang w:val="en-GB"/>
        </w:rPr>
        <w:t>Start &amp; Ekker, 2022)</w:t>
      </w:r>
      <w:r w:rsidR="0062429A">
        <w:rPr>
          <w:rStyle w:val="normaltextrun"/>
          <w:rFonts w:ascii="Times New Roman" w:hAnsi="Times New Roman" w:cs="Times New Roman"/>
          <w:sz w:val="24"/>
          <w:szCs w:val="24"/>
          <w:lang w:val="en-GB"/>
        </w:rPr>
        <w:t xml:space="preserve">, and radically demonstrating farmers </w:t>
      </w:r>
      <w:r w:rsidR="0062429A" w:rsidRPr="00E3216D">
        <w:rPr>
          <w:rStyle w:val="normaltextrun"/>
          <w:rFonts w:ascii="Times New Roman" w:hAnsi="Times New Roman" w:cs="Times New Roman"/>
          <w:sz w:val="24"/>
          <w:szCs w:val="24"/>
          <w:lang w:val="en-GB"/>
        </w:rPr>
        <w:t>(Dagblad van het Noorden, 2022</w:t>
      </w:r>
      <w:r w:rsidR="0062429A">
        <w:rPr>
          <w:rStyle w:val="normaltextrun"/>
          <w:rFonts w:ascii="Times New Roman" w:hAnsi="Times New Roman" w:cs="Times New Roman"/>
          <w:sz w:val="24"/>
          <w:szCs w:val="24"/>
          <w:lang w:val="en-GB"/>
        </w:rPr>
        <w:t xml:space="preserve">; </w:t>
      </w:r>
      <w:r w:rsidR="0062429A" w:rsidRPr="002B0E9B">
        <w:rPr>
          <w:rStyle w:val="normaltextrun"/>
          <w:rFonts w:ascii="Times New Roman" w:hAnsi="Times New Roman" w:cs="Times New Roman"/>
          <w:sz w:val="24"/>
          <w:szCs w:val="24"/>
          <w:lang w:val="en-GB"/>
        </w:rPr>
        <w:t>Winterman, 2019)</w:t>
      </w:r>
      <w:r w:rsidR="0062429A">
        <w:rPr>
          <w:rStyle w:val="normaltextrun"/>
          <w:rFonts w:ascii="Times New Roman" w:hAnsi="Times New Roman" w:cs="Times New Roman"/>
          <w:sz w:val="24"/>
          <w:szCs w:val="24"/>
          <w:lang w:val="en-GB"/>
        </w:rPr>
        <w:t>.</w:t>
      </w:r>
      <w:r w:rsidR="00E11E12">
        <w:rPr>
          <w:rStyle w:val="normaltextrun"/>
          <w:rFonts w:ascii="Times New Roman" w:hAnsi="Times New Roman" w:cs="Times New Roman"/>
          <w:sz w:val="24"/>
          <w:szCs w:val="24"/>
          <w:lang w:val="en-GB"/>
        </w:rPr>
        <w:t>Various studies argue that this might have led to prominent negative connotations and associations</w:t>
      </w:r>
      <w:r w:rsidR="0062429A" w:rsidRPr="00E11E12">
        <w:rPr>
          <w:rStyle w:val="normaltextrun"/>
          <w:rFonts w:ascii="Times New Roman" w:hAnsi="Times New Roman" w:cs="Times New Roman"/>
          <w:sz w:val="24"/>
          <w:szCs w:val="24"/>
          <w:lang w:val="en-US"/>
        </w:rPr>
        <w:t xml:space="preserve"> (Kantar Public, 2022; Alsem, Boisen, Koster, &amp; Wever, 2020).</w:t>
      </w:r>
      <w:r w:rsidR="002243AA">
        <w:rPr>
          <w:rStyle w:val="normaltextrun"/>
          <w:rFonts w:ascii="Times New Roman" w:hAnsi="Times New Roman" w:cs="Times New Roman"/>
          <w:sz w:val="24"/>
          <w:szCs w:val="24"/>
          <w:lang w:val="en-US"/>
        </w:rPr>
        <w:t xml:space="preserve"> </w:t>
      </w:r>
    </w:p>
    <w:p w14:paraId="79463234" w14:textId="4CE4A749" w:rsidR="00E21FA8" w:rsidRDefault="00E21FA8" w:rsidP="00D3325F">
      <w:pPr>
        <w:pStyle w:val="NoSpacing"/>
        <w:spacing w:line="480" w:lineRule="auto"/>
        <w:jc w:val="both"/>
        <w:rPr>
          <w:rStyle w:val="normaltextrun"/>
          <w:rFonts w:ascii="Times New Roman" w:hAnsi="Times New Roman" w:cs="Times New Roman"/>
          <w:b/>
          <w:bCs/>
          <w:sz w:val="24"/>
          <w:szCs w:val="24"/>
          <w:lang w:val="en-GB"/>
        </w:rPr>
      </w:pPr>
      <w:r w:rsidRPr="00E11E12">
        <w:rPr>
          <w:rStyle w:val="normaltextrun"/>
          <w:rFonts w:ascii="Times New Roman" w:hAnsi="Times New Roman" w:cs="Times New Roman"/>
          <w:b/>
          <w:bCs/>
          <w:sz w:val="24"/>
          <w:szCs w:val="24"/>
          <w:lang w:val="en-US"/>
        </w:rPr>
        <w:tab/>
      </w:r>
      <w:r w:rsidR="00677EA3">
        <w:rPr>
          <w:rStyle w:val="normaltextrun"/>
          <w:rFonts w:ascii="Times New Roman" w:hAnsi="Times New Roman" w:cs="Times New Roman"/>
          <w:b/>
          <w:bCs/>
          <w:sz w:val="24"/>
          <w:szCs w:val="24"/>
          <w:lang w:val="en-US"/>
        </w:rPr>
        <w:t xml:space="preserve">2.3.1. </w:t>
      </w:r>
      <w:r>
        <w:rPr>
          <w:rStyle w:val="normaltextrun"/>
          <w:rFonts w:ascii="Times New Roman" w:hAnsi="Times New Roman" w:cs="Times New Roman"/>
          <w:b/>
          <w:bCs/>
          <w:sz w:val="24"/>
          <w:szCs w:val="24"/>
          <w:lang w:val="en-GB"/>
        </w:rPr>
        <w:t>Past experiences</w:t>
      </w:r>
      <w:r w:rsidR="001445C3">
        <w:rPr>
          <w:rStyle w:val="normaltextrun"/>
          <w:rFonts w:ascii="Times New Roman" w:hAnsi="Times New Roman" w:cs="Times New Roman"/>
          <w:b/>
          <w:bCs/>
          <w:sz w:val="24"/>
          <w:szCs w:val="24"/>
          <w:lang w:val="en-GB"/>
        </w:rPr>
        <w:t xml:space="preserve"> and expectations.</w:t>
      </w:r>
    </w:p>
    <w:p w14:paraId="253FA066" w14:textId="3F103642" w:rsidR="001445C3" w:rsidRDefault="00C546EA" w:rsidP="00D3325F">
      <w:pPr>
        <w:pStyle w:val="NoSpacing"/>
        <w:spacing w:line="480" w:lineRule="auto"/>
        <w:jc w:val="both"/>
        <w:rPr>
          <w:rStyle w:val="normaltextrun"/>
          <w:rFonts w:ascii="Times New Roman" w:hAnsi="Times New Roman" w:cs="Times New Roman"/>
          <w:sz w:val="24"/>
          <w:szCs w:val="24"/>
          <w:lang w:val="en-US"/>
        </w:rPr>
      </w:pPr>
      <w:r>
        <w:rPr>
          <w:rStyle w:val="normaltextrun"/>
          <w:rFonts w:ascii="Times New Roman" w:hAnsi="Times New Roman" w:cs="Times New Roman"/>
          <w:b/>
          <w:bCs/>
          <w:sz w:val="24"/>
          <w:szCs w:val="24"/>
          <w:lang w:val="en-US"/>
        </w:rPr>
        <w:tab/>
      </w:r>
      <w:r w:rsidR="00BC3B46">
        <w:rPr>
          <w:rStyle w:val="normaltextrun"/>
          <w:rFonts w:ascii="Times New Roman" w:hAnsi="Times New Roman" w:cs="Times New Roman"/>
          <w:sz w:val="24"/>
          <w:szCs w:val="24"/>
          <w:lang w:val="en-US"/>
        </w:rPr>
        <w:t>P</w:t>
      </w:r>
      <w:r w:rsidR="007F22A9">
        <w:rPr>
          <w:rStyle w:val="normaltextrun"/>
          <w:rFonts w:ascii="Times New Roman" w:hAnsi="Times New Roman" w:cs="Times New Roman"/>
          <w:sz w:val="24"/>
          <w:szCs w:val="24"/>
          <w:lang w:val="en-US"/>
        </w:rPr>
        <w:t>ri</w:t>
      </w:r>
      <w:r w:rsidR="00D7769A" w:rsidRPr="00D7769A">
        <w:rPr>
          <w:rStyle w:val="normaltextrun"/>
          <w:rFonts w:ascii="Times New Roman" w:hAnsi="Times New Roman" w:cs="Times New Roman"/>
          <w:sz w:val="24"/>
          <w:szCs w:val="24"/>
          <w:lang w:val="en-US"/>
        </w:rPr>
        <w:t>or knowledge about the probabilistic structure of the world greatly aids perception and decision-making</w:t>
      </w:r>
      <w:r w:rsidR="00D7769A">
        <w:rPr>
          <w:rStyle w:val="normaltextrun"/>
          <w:rFonts w:ascii="Times New Roman" w:hAnsi="Times New Roman" w:cs="Times New Roman"/>
          <w:sz w:val="24"/>
          <w:szCs w:val="24"/>
          <w:lang w:val="en-US"/>
        </w:rPr>
        <w:t xml:space="preserve"> </w:t>
      </w:r>
      <w:r w:rsidR="00FD72CA" w:rsidRPr="00FD72CA">
        <w:rPr>
          <w:rStyle w:val="normaltextrun"/>
          <w:rFonts w:ascii="Times New Roman" w:hAnsi="Times New Roman" w:cs="Times New Roman"/>
          <w:sz w:val="24"/>
          <w:szCs w:val="24"/>
          <w:lang w:val="en-US"/>
        </w:rPr>
        <w:t>(</w:t>
      </w:r>
      <w:r w:rsidR="00181804">
        <w:rPr>
          <w:rStyle w:val="normaltextrun"/>
          <w:rFonts w:ascii="Times New Roman" w:hAnsi="Times New Roman" w:cs="Times New Roman"/>
          <w:sz w:val="24"/>
          <w:szCs w:val="24"/>
          <w:lang w:val="en-GB"/>
        </w:rPr>
        <w:t xml:space="preserve">Harappa, 2021; </w:t>
      </w:r>
      <w:r w:rsidR="00FD72CA" w:rsidRPr="00FD72CA">
        <w:rPr>
          <w:rStyle w:val="normaltextrun"/>
          <w:rFonts w:ascii="Times New Roman" w:hAnsi="Times New Roman" w:cs="Times New Roman"/>
          <w:sz w:val="24"/>
          <w:szCs w:val="24"/>
          <w:lang w:val="en-US"/>
        </w:rPr>
        <w:t>de Lange, Heilbron, &amp; Kok, 2018</w:t>
      </w:r>
      <w:r w:rsidR="00181804">
        <w:rPr>
          <w:rStyle w:val="normaltextrun"/>
          <w:rFonts w:ascii="Times New Roman" w:hAnsi="Times New Roman" w:cs="Times New Roman"/>
          <w:sz w:val="24"/>
          <w:szCs w:val="24"/>
          <w:lang w:val="en-US"/>
        </w:rPr>
        <w:t xml:space="preserve">; </w:t>
      </w:r>
      <w:r w:rsidR="00181804" w:rsidRPr="00AD3034">
        <w:rPr>
          <w:rStyle w:val="normaltextrun"/>
          <w:rFonts w:ascii="Times New Roman" w:hAnsi="Times New Roman" w:cs="Times New Roman"/>
          <w:sz w:val="24"/>
          <w:szCs w:val="24"/>
          <w:lang w:val="en-GB"/>
        </w:rPr>
        <w:t>Raymond, Kyttä, &amp; Stedman, 2017</w:t>
      </w:r>
      <w:r w:rsidR="00FD72CA" w:rsidRPr="00FD72CA">
        <w:rPr>
          <w:rStyle w:val="normaltextrun"/>
          <w:rFonts w:ascii="Times New Roman" w:hAnsi="Times New Roman" w:cs="Times New Roman"/>
          <w:sz w:val="24"/>
          <w:szCs w:val="24"/>
          <w:lang w:val="en-US"/>
        </w:rPr>
        <w:t>)</w:t>
      </w:r>
      <w:r w:rsidR="00D7769A" w:rsidRPr="00D7769A">
        <w:rPr>
          <w:rStyle w:val="normaltextrun"/>
          <w:rFonts w:ascii="Times New Roman" w:hAnsi="Times New Roman" w:cs="Times New Roman"/>
          <w:sz w:val="24"/>
          <w:szCs w:val="24"/>
          <w:lang w:val="en-US"/>
        </w:rPr>
        <w:t>.</w:t>
      </w:r>
      <w:r w:rsidR="00BC3B46">
        <w:rPr>
          <w:rStyle w:val="normaltextrun"/>
          <w:rFonts w:ascii="Times New Roman" w:hAnsi="Times New Roman" w:cs="Times New Roman"/>
          <w:sz w:val="24"/>
          <w:szCs w:val="24"/>
          <w:lang w:val="en-US"/>
        </w:rPr>
        <w:t xml:space="preserve"> This effect is enhanced when </w:t>
      </w:r>
      <w:r w:rsidR="00181804">
        <w:rPr>
          <w:rStyle w:val="normaltextrun"/>
          <w:rFonts w:ascii="Times New Roman" w:hAnsi="Times New Roman" w:cs="Times New Roman"/>
          <w:sz w:val="24"/>
          <w:szCs w:val="24"/>
          <w:lang w:val="en-US"/>
        </w:rPr>
        <w:t xml:space="preserve">social ties shared their experiences in relation to a specific topic. </w:t>
      </w:r>
      <w:r w:rsidR="00FE1D04">
        <w:rPr>
          <w:rStyle w:val="normaltextrun"/>
          <w:rFonts w:ascii="Times New Roman" w:hAnsi="Times New Roman" w:cs="Times New Roman"/>
          <w:sz w:val="24"/>
          <w:szCs w:val="24"/>
          <w:lang w:val="en-US"/>
        </w:rPr>
        <w:t>Using the example of the handling of the damage cause by the earthquakes</w:t>
      </w:r>
      <w:r w:rsidR="004313A2">
        <w:rPr>
          <w:rStyle w:val="normaltextrun"/>
          <w:rFonts w:ascii="Times New Roman" w:hAnsi="Times New Roman" w:cs="Times New Roman"/>
          <w:sz w:val="24"/>
          <w:szCs w:val="24"/>
          <w:lang w:val="en-US"/>
        </w:rPr>
        <w:t xml:space="preserve"> and gas extraction, quite some non-locals have gathered </w:t>
      </w:r>
      <w:r w:rsidR="00296425">
        <w:rPr>
          <w:rStyle w:val="normaltextrun"/>
          <w:rFonts w:ascii="Times New Roman" w:hAnsi="Times New Roman" w:cs="Times New Roman"/>
          <w:sz w:val="24"/>
          <w:szCs w:val="24"/>
          <w:lang w:val="en-US"/>
        </w:rPr>
        <w:t xml:space="preserve">negative perceptions </w:t>
      </w:r>
      <w:r w:rsidR="002561F9">
        <w:rPr>
          <w:rStyle w:val="normaltextrun"/>
          <w:rFonts w:ascii="Times New Roman" w:hAnsi="Times New Roman" w:cs="Times New Roman"/>
          <w:sz w:val="24"/>
          <w:szCs w:val="24"/>
          <w:lang w:val="en-US"/>
        </w:rPr>
        <w:t xml:space="preserve">about the province. </w:t>
      </w:r>
      <w:r w:rsidR="00BC3B46">
        <w:rPr>
          <w:rStyle w:val="normaltextrun"/>
          <w:rFonts w:ascii="Times New Roman" w:hAnsi="Times New Roman" w:cs="Times New Roman"/>
          <w:sz w:val="24"/>
          <w:szCs w:val="24"/>
          <w:lang w:val="en-US"/>
        </w:rPr>
        <w:t>(</w:t>
      </w:r>
      <w:r w:rsidR="00F833FA">
        <w:rPr>
          <w:rStyle w:val="normaltextrun"/>
          <w:rFonts w:ascii="Times New Roman" w:hAnsi="Times New Roman" w:cs="Times New Roman"/>
          <w:sz w:val="24"/>
          <w:szCs w:val="24"/>
          <w:lang w:val="en-US"/>
        </w:rPr>
        <w:t>Kantar Public, 2022</w:t>
      </w:r>
      <w:r w:rsidR="00BC3B46">
        <w:rPr>
          <w:rStyle w:val="normaltextrun"/>
          <w:rFonts w:ascii="Times New Roman" w:hAnsi="Times New Roman" w:cs="Times New Roman"/>
          <w:sz w:val="24"/>
          <w:szCs w:val="24"/>
          <w:lang w:val="en-US"/>
        </w:rPr>
        <w:t xml:space="preserve">). </w:t>
      </w:r>
      <w:r w:rsidR="00490967">
        <w:rPr>
          <w:rStyle w:val="normaltextrun"/>
          <w:rFonts w:ascii="Times New Roman" w:hAnsi="Times New Roman" w:cs="Times New Roman"/>
          <w:sz w:val="24"/>
          <w:szCs w:val="24"/>
          <w:lang w:val="en-US"/>
        </w:rPr>
        <w:t xml:space="preserve">This </w:t>
      </w:r>
      <w:r w:rsidR="00FC5C21">
        <w:rPr>
          <w:rStyle w:val="normaltextrun"/>
          <w:rFonts w:ascii="Times New Roman" w:hAnsi="Times New Roman" w:cs="Times New Roman"/>
          <w:sz w:val="24"/>
          <w:szCs w:val="24"/>
          <w:lang w:val="en-US"/>
        </w:rPr>
        <w:t xml:space="preserve">causes a decline in active recommendations for a visit or </w:t>
      </w:r>
      <w:r w:rsidR="00757378">
        <w:rPr>
          <w:rStyle w:val="normaltextrun"/>
          <w:rFonts w:ascii="Times New Roman" w:hAnsi="Times New Roman" w:cs="Times New Roman"/>
          <w:sz w:val="24"/>
          <w:szCs w:val="24"/>
          <w:lang w:val="en-US"/>
        </w:rPr>
        <w:t xml:space="preserve">even </w:t>
      </w:r>
      <w:r w:rsidR="00FC5C21">
        <w:rPr>
          <w:rStyle w:val="normaltextrun"/>
          <w:rFonts w:ascii="Times New Roman" w:hAnsi="Times New Roman" w:cs="Times New Roman"/>
          <w:sz w:val="24"/>
          <w:szCs w:val="24"/>
          <w:lang w:val="en-US"/>
        </w:rPr>
        <w:t xml:space="preserve">considering </w:t>
      </w:r>
      <w:r w:rsidR="00523984">
        <w:rPr>
          <w:rStyle w:val="normaltextrun"/>
          <w:rFonts w:ascii="Times New Roman" w:hAnsi="Times New Roman" w:cs="Times New Roman"/>
          <w:sz w:val="24"/>
          <w:szCs w:val="24"/>
          <w:lang w:val="en-US"/>
        </w:rPr>
        <w:t xml:space="preserve">a visit themselves. </w:t>
      </w:r>
    </w:p>
    <w:p w14:paraId="49300706" w14:textId="21D41CF1" w:rsidR="00F02238" w:rsidRPr="001445C3" w:rsidRDefault="00F02238" w:rsidP="001445C3">
      <w:pPr>
        <w:pStyle w:val="NoSpacing"/>
        <w:spacing w:line="480" w:lineRule="auto"/>
        <w:ind w:firstLine="708"/>
        <w:jc w:val="both"/>
        <w:rPr>
          <w:rStyle w:val="normaltextrun"/>
          <w:rFonts w:ascii="Times New Roman" w:hAnsi="Times New Roman" w:cs="Times New Roman"/>
          <w:sz w:val="24"/>
          <w:szCs w:val="24"/>
          <w:lang w:val="en-US"/>
        </w:rPr>
      </w:pPr>
      <w:r>
        <w:rPr>
          <w:rStyle w:val="normaltextrun"/>
          <w:rFonts w:ascii="Times New Roman" w:hAnsi="Times New Roman" w:cs="Times New Roman"/>
          <w:sz w:val="24"/>
          <w:szCs w:val="24"/>
          <w:lang w:val="en-GB"/>
        </w:rPr>
        <w:t>The most prominent expectations lie within the domain of the view that Groningen has for its future. With the current house market prices, the province is</w:t>
      </w:r>
      <w:r w:rsidR="0038207D">
        <w:rPr>
          <w:rStyle w:val="normaltextrun"/>
          <w:rFonts w:ascii="Times New Roman" w:hAnsi="Times New Roman" w:cs="Times New Roman"/>
          <w:sz w:val="24"/>
          <w:szCs w:val="24"/>
          <w:lang w:val="en-GB"/>
        </w:rPr>
        <w:t xml:space="preserve"> a financially beneficial place to move to</w:t>
      </w:r>
      <w:r w:rsidR="00D3325F">
        <w:rPr>
          <w:rStyle w:val="normaltextrun"/>
          <w:rFonts w:ascii="Times New Roman" w:hAnsi="Times New Roman" w:cs="Times New Roman"/>
          <w:sz w:val="24"/>
          <w:szCs w:val="24"/>
          <w:lang w:val="en-GB"/>
        </w:rPr>
        <w:t xml:space="preserve">. </w:t>
      </w:r>
      <w:r w:rsidR="00C36467">
        <w:rPr>
          <w:rStyle w:val="normaltextrun"/>
          <w:rFonts w:ascii="Times New Roman" w:hAnsi="Times New Roman" w:cs="Times New Roman"/>
          <w:sz w:val="24"/>
          <w:szCs w:val="24"/>
          <w:lang w:val="en-GB"/>
        </w:rPr>
        <w:t>Furthermore, the Rijksuniversiteit Groningen continuously scores well on various international university rankings. In turn, this shapes the expectation that Groningen will draw in more students, and that will lead to a livelier place (</w:t>
      </w:r>
      <w:r w:rsidR="007A2242" w:rsidRPr="007A2242">
        <w:rPr>
          <w:rStyle w:val="normaltextrun"/>
          <w:rFonts w:ascii="Times New Roman" w:hAnsi="Times New Roman" w:cs="Times New Roman"/>
          <w:sz w:val="24"/>
          <w:szCs w:val="24"/>
          <w:lang w:val="en-GB"/>
        </w:rPr>
        <w:t>Hidalgo, Salesses, &amp; Schechtner, 2015</w:t>
      </w:r>
      <w:r w:rsidR="00C36467">
        <w:rPr>
          <w:rStyle w:val="normaltextrun"/>
          <w:rFonts w:ascii="Times New Roman" w:hAnsi="Times New Roman" w:cs="Times New Roman"/>
          <w:sz w:val="24"/>
          <w:szCs w:val="24"/>
          <w:lang w:val="en-GB"/>
        </w:rPr>
        <w:t>). Though, for some this is a more positive development, for other this might be leaning towards a more negative development</w:t>
      </w:r>
      <w:r w:rsidR="00AE14CE">
        <w:rPr>
          <w:rStyle w:val="normaltextrun"/>
          <w:rFonts w:ascii="Times New Roman" w:hAnsi="Times New Roman" w:cs="Times New Roman"/>
          <w:sz w:val="24"/>
          <w:szCs w:val="24"/>
          <w:lang w:val="en-GB"/>
        </w:rPr>
        <w:t xml:space="preserve">. </w:t>
      </w:r>
      <w:r w:rsidR="00C36467">
        <w:rPr>
          <w:rStyle w:val="normaltextrun"/>
          <w:rFonts w:ascii="Times New Roman" w:hAnsi="Times New Roman" w:cs="Times New Roman"/>
          <w:sz w:val="24"/>
          <w:szCs w:val="24"/>
          <w:lang w:val="en-GB"/>
        </w:rPr>
        <w:t xml:space="preserve">Generally, the number of people considering the arrival of more students </w:t>
      </w:r>
      <w:r w:rsidR="008325C0">
        <w:rPr>
          <w:rStyle w:val="normaltextrun"/>
          <w:rFonts w:ascii="Times New Roman" w:hAnsi="Times New Roman" w:cs="Times New Roman"/>
          <w:sz w:val="24"/>
          <w:szCs w:val="24"/>
          <w:lang w:val="en-GB"/>
        </w:rPr>
        <w:t xml:space="preserve">as a </w:t>
      </w:r>
      <w:r w:rsidR="00307F48">
        <w:rPr>
          <w:rStyle w:val="normaltextrun"/>
          <w:rFonts w:ascii="Times New Roman" w:hAnsi="Times New Roman" w:cs="Times New Roman"/>
          <w:sz w:val="24"/>
          <w:szCs w:val="24"/>
          <w:lang w:val="en-GB"/>
        </w:rPr>
        <w:t>positive</w:t>
      </w:r>
      <w:r w:rsidR="008325C0">
        <w:rPr>
          <w:rStyle w:val="normaltextrun"/>
          <w:rFonts w:ascii="Times New Roman" w:hAnsi="Times New Roman" w:cs="Times New Roman"/>
          <w:sz w:val="24"/>
          <w:szCs w:val="24"/>
          <w:lang w:val="en-GB"/>
        </w:rPr>
        <w:t xml:space="preserve"> </w:t>
      </w:r>
      <w:r w:rsidR="00307F48">
        <w:rPr>
          <w:rStyle w:val="normaltextrun"/>
          <w:rFonts w:ascii="Times New Roman" w:hAnsi="Times New Roman" w:cs="Times New Roman"/>
          <w:sz w:val="24"/>
          <w:szCs w:val="24"/>
          <w:lang w:val="en-GB"/>
        </w:rPr>
        <w:t>occurrence weigh out to those labelling it as negative</w:t>
      </w:r>
      <w:r w:rsidR="00AE14CE">
        <w:rPr>
          <w:rStyle w:val="normaltextrun"/>
          <w:rFonts w:ascii="Times New Roman" w:hAnsi="Times New Roman" w:cs="Times New Roman"/>
          <w:sz w:val="24"/>
          <w:szCs w:val="24"/>
          <w:lang w:val="en-GB"/>
        </w:rPr>
        <w:t xml:space="preserve"> (</w:t>
      </w:r>
      <w:r w:rsidR="00AE14CE" w:rsidRPr="007A2242">
        <w:rPr>
          <w:rStyle w:val="normaltextrun"/>
          <w:rFonts w:ascii="Times New Roman" w:hAnsi="Times New Roman" w:cs="Times New Roman"/>
          <w:sz w:val="24"/>
          <w:szCs w:val="24"/>
          <w:lang w:val="en-GB"/>
        </w:rPr>
        <w:t>Hidalgo, Salesses, &amp; Schechtner, 2015</w:t>
      </w:r>
      <w:r w:rsidR="00AE14CE">
        <w:rPr>
          <w:rStyle w:val="normaltextrun"/>
          <w:rFonts w:ascii="Times New Roman" w:hAnsi="Times New Roman" w:cs="Times New Roman"/>
          <w:sz w:val="24"/>
          <w:szCs w:val="24"/>
          <w:lang w:val="en-GB"/>
        </w:rPr>
        <w:t>)</w:t>
      </w:r>
      <w:r w:rsidR="00D7769A" w:rsidRPr="00D7769A">
        <w:rPr>
          <w:rStyle w:val="normaltextrun"/>
          <w:rFonts w:ascii="Times New Roman" w:hAnsi="Times New Roman" w:cs="Times New Roman"/>
          <w:sz w:val="24"/>
          <w:szCs w:val="24"/>
          <w:lang w:val="en-GB"/>
        </w:rPr>
        <w:t>.</w:t>
      </w:r>
      <w:r w:rsidR="00AE14CE">
        <w:rPr>
          <w:rStyle w:val="normaltextrun"/>
          <w:rFonts w:ascii="Times New Roman" w:hAnsi="Times New Roman" w:cs="Times New Roman"/>
          <w:sz w:val="24"/>
          <w:szCs w:val="24"/>
          <w:lang w:val="en-GB"/>
        </w:rPr>
        <w:t xml:space="preserve"> Some respondents from the Kantar Public study (2022) rate the international and cosy. </w:t>
      </w:r>
    </w:p>
    <w:p w14:paraId="6290B08D" w14:textId="48E3AAC9" w:rsidR="003F4E32" w:rsidRPr="00E4231B" w:rsidRDefault="003F4E32" w:rsidP="003F4E32">
      <w:pPr>
        <w:pStyle w:val="NoSpacing"/>
        <w:spacing w:line="480" w:lineRule="auto"/>
        <w:ind w:firstLine="708"/>
        <w:jc w:val="both"/>
        <w:rPr>
          <w:rStyle w:val="normaltextrun"/>
          <w:rFonts w:ascii="Times New Roman" w:hAnsi="Times New Roman" w:cs="Times New Roman"/>
          <w:sz w:val="24"/>
          <w:szCs w:val="24"/>
          <w:lang w:val="en-GB"/>
        </w:rPr>
      </w:pPr>
      <w:r>
        <w:rPr>
          <w:rStyle w:val="normaltextrun"/>
          <w:rFonts w:ascii="Times New Roman" w:hAnsi="Times New Roman" w:cs="Times New Roman"/>
          <w:sz w:val="24"/>
          <w:szCs w:val="24"/>
          <w:lang w:val="en-US"/>
        </w:rPr>
        <w:lastRenderedPageBreak/>
        <w:t xml:space="preserve">Arguably, in shaping the image, media play an important role </w:t>
      </w:r>
      <w:r w:rsidRPr="00B024B9">
        <w:rPr>
          <w:rStyle w:val="normaltextrun"/>
          <w:rFonts w:ascii="Times New Roman" w:hAnsi="Times New Roman" w:cs="Times New Roman"/>
          <w:sz w:val="24"/>
          <w:szCs w:val="24"/>
          <w:lang w:val="en-US"/>
        </w:rPr>
        <w:t>(Leung, Law, van Hoof, &amp; Buhalis, 2013)</w:t>
      </w:r>
      <w:r>
        <w:rPr>
          <w:rStyle w:val="normaltextrun"/>
          <w:rFonts w:ascii="Times New Roman" w:hAnsi="Times New Roman" w:cs="Times New Roman"/>
          <w:sz w:val="24"/>
          <w:szCs w:val="24"/>
          <w:lang w:val="en-US"/>
        </w:rPr>
        <w:t>. Most of the (new) information gathered happens through online platforms (</w:t>
      </w:r>
      <w:r w:rsidR="00AE14CE" w:rsidRPr="00AE14CE">
        <w:rPr>
          <w:rStyle w:val="normaltextrun"/>
          <w:rFonts w:ascii="Times New Roman" w:hAnsi="Times New Roman" w:cs="Times New Roman"/>
          <w:sz w:val="24"/>
          <w:szCs w:val="24"/>
          <w:lang w:val="en-US"/>
        </w:rPr>
        <w:t>Kapoor et al., 2017</w:t>
      </w:r>
      <w:r>
        <w:rPr>
          <w:rStyle w:val="normaltextrun"/>
          <w:rFonts w:ascii="Times New Roman" w:hAnsi="Times New Roman" w:cs="Times New Roman"/>
          <w:sz w:val="24"/>
          <w:szCs w:val="24"/>
          <w:lang w:val="en-US"/>
        </w:rPr>
        <w:t xml:space="preserve">). </w:t>
      </w:r>
      <w:r w:rsidR="002431C0">
        <w:rPr>
          <w:rStyle w:val="normaltextrun"/>
          <w:rFonts w:ascii="Times New Roman" w:hAnsi="Times New Roman" w:cs="Times New Roman"/>
          <w:sz w:val="24"/>
          <w:szCs w:val="24"/>
          <w:lang w:val="en-US"/>
        </w:rPr>
        <w:t xml:space="preserve">These shape expectations. </w:t>
      </w:r>
      <w:r w:rsidR="001005DB">
        <w:rPr>
          <w:rStyle w:val="normaltextrun"/>
          <w:rFonts w:ascii="Times New Roman" w:hAnsi="Times New Roman" w:cs="Times New Roman"/>
          <w:sz w:val="24"/>
          <w:szCs w:val="24"/>
          <w:lang w:val="en-US"/>
        </w:rPr>
        <w:t>A report published by the municipality of Groningen (2012) found out that</w:t>
      </w:r>
      <w:r w:rsidR="001445C3">
        <w:rPr>
          <w:rStyle w:val="normaltextrun"/>
          <w:rFonts w:ascii="Times New Roman" w:hAnsi="Times New Roman" w:cs="Times New Roman"/>
          <w:sz w:val="24"/>
          <w:szCs w:val="24"/>
          <w:lang w:val="en-US"/>
        </w:rPr>
        <w:t xml:space="preserve"> since 1996 </w:t>
      </w:r>
      <w:r w:rsidR="004D16BE">
        <w:rPr>
          <w:rStyle w:val="normaltextrun"/>
          <w:rFonts w:ascii="Times New Roman" w:hAnsi="Times New Roman" w:cs="Times New Roman"/>
          <w:sz w:val="24"/>
          <w:szCs w:val="24"/>
          <w:lang w:val="en-US"/>
        </w:rPr>
        <w:t>Groningen has</w:t>
      </w:r>
      <w:r w:rsidR="00926BAD">
        <w:rPr>
          <w:rStyle w:val="normaltextrun"/>
          <w:rFonts w:ascii="Times New Roman" w:hAnsi="Times New Roman" w:cs="Times New Roman"/>
          <w:sz w:val="24"/>
          <w:szCs w:val="24"/>
          <w:lang w:val="en-US"/>
        </w:rPr>
        <w:t xml:space="preserve"> been considered </w:t>
      </w:r>
      <w:r w:rsidR="00D534A8">
        <w:rPr>
          <w:rStyle w:val="normaltextrun"/>
          <w:rFonts w:ascii="Times New Roman" w:hAnsi="Times New Roman" w:cs="Times New Roman"/>
          <w:sz w:val="24"/>
          <w:szCs w:val="24"/>
          <w:lang w:val="en-US"/>
        </w:rPr>
        <w:t xml:space="preserve">generally </w:t>
      </w:r>
      <w:r w:rsidR="00926BAD">
        <w:rPr>
          <w:rStyle w:val="normaltextrun"/>
          <w:rFonts w:ascii="Times New Roman" w:hAnsi="Times New Roman" w:cs="Times New Roman"/>
          <w:sz w:val="24"/>
          <w:szCs w:val="24"/>
          <w:lang w:val="en-US"/>
        </w:rPr>
        <w:t>safer</w:t>
      </w:r>
      <w:r w:rsidR="0060050E">
        <w:rPr>
          <w:rStyle w:val="normaltextrun"/>
          <w:rFonts w:ascii="Times New Roman" w:hAnsi="Times New Roman" w:cs="Times New Roman"/>
          <w:sz w:val="24"/>
          <w:szCs w:val="24"/>
          <w:lang w:val="en-US"/>
        </w:rPr>
        <w:t xml:space="preserve">. </w:t>
      </w:r>
    </w:p>
    <w:p w14:paraId="2769B3DD" w14:textId="77777777" w:rsidR="00677EA3" w:rsidRDefault="00677EA3" w:rsidP="00E74C69">
      <w:pPr>
        <w:pStyle w:val="NoSpacing"/>
        <w:spacing w:line="480" w:lineRule="auto"/>
        <w:ind w:firstLine="708"/>
        <w:jc w:val="both"/>
        <w:rPr>
          <w:rStyle w:val="normaltextrun"/>
          <w:rFonts w:ascii="Times New Roman" w:hAnsi="Times New Roman" w:cs="Times New Roman"/>
          <w:sz w:val="24"/>
          <w:szCs w:val="24"/>
          <w:lang w:val="en-GB"/>
        </w:rPr>
      </w:pPr>
    </w:p>
    <w:p w14:paraId="5287E4F6" w14:textId="37648C5E" w:rsidR="0048392A" w:rsidRDefault="00823727" w:rsidP="00E74C69">
      <w:pPr>
        <w:pStyle w:val="NoSpacing"/>
        <w:spacing w:line="480" w:lineRule="auto"/>
        <w:ind w:firstLine="708"/>
        <w:jc w:val="both"/>
        <w:rPr>
          <w:rStyle w:val="normaltextrun"/>
          <w:rFonts w:ascii="Times New Roman" w:hAnsi="Times New Roman" w:cs="Times New Roman"/>
          <w:b/>
          <w:bCs/>
          <w:sz w:val="24"/>
          <w:szCs w:val="24"/>
          <w:lang w:val="en-GB"/>
        </w:rPr>
      </w:pPr>
      <w:r>
        <w:rPr>
          <w:rStyle w:val="normaltextrun"/>
          <w:rFonts w:ascii="Times New Roman" w:hAnsi="Times New Roman" w:cs="Times New Roman"/>
          <w:sz w:val="24"/>
          <w:szCs w:val="24"/>
          <w:lang w:val="en-GB"/>
        </w:rPr>
        <w:t>H</w:t>
      </w:r>
      <w:r>
        <w:rPr>
          <w:rStyle w:val="normaltextrun"/>
          <w:rFonts w:ascii="Times New Roman" w:hAnsi="Times New Roman" w:cs="Times New Roman"/>
          <w:sz w:val="24"/>
          <w:szCs w:val="24"/>
          <w:vertAlign w:val="superscript"/>
          <w:lang w:val="en-GB"/>
        </w:rPr>
        <w:t>2</w:t>
      </w:r>
      <w:r>
        <w:rPr>
          <w:rStyle w:val="normaltextrun"/>
          <w:rFonts w:ascii="Times New Roman" w:hAnsi="Times New Roman" w:cs="Times New Roman"/>
          <w:sz w:val="24"/>
          <w:szCs w:val="24"/>
          <w:lang w:val="en-GB"/>
        </w:rPr>
        <w:t xml:space="preserve">: </w:t>
      </w:r>
      <w:r w:rsidR="00B02857">
        <w:rPr>
          <w:rFonts w:ascii="Times New Roman" w:hAnsi="Times New Roman" w:cs="Times New Roman"/>
          <w:color w:val="000000"/>
          <w:sz w:val="24"/>
          <w:szCs w:val="24"/>
          <w:lang w:val="en-US"/>
        </w:rPr>
        <w:t xml:space="preserve">The </w:t>
      </w:r>
      <w:r w:rsidR="000A189C">
        <w:rPr>
          <w:rFonts w:ascii="Times New Roman" w:hAnsi="Times New Roman" w:cs="Times New Roman"/>
          <w:color w:val="000000"/>
          <w:sz w:val="24"/>
          <w:szCs w:val="24"/>
          <w:lang w:val="en-US"/>
        </w:rPr>
        <w:t xml:space="preserve">more </w:t>
      </w:r>
      <w:r w:rsidR="004067E6">
        <w:rPr>
          <w:rFonts w:ascii="Times New Roman" w:hAnsi="Times New Roman" w:cs="Times New Roman"/>
          <w:color w:val="000000"/>
          <w:sz w:val="24"/>
          <w:szCs w:val="24"/>
          <w:lang w:val="en-US"/>
        </w:rPr>
        <w:t>people</w:t>
      </w:r>
      <w:r w:rsidR="000A189C">
        <w:rPr>
          <w:rFonts w:ascii="Times New Roman" w:hAnsi="Times New Roman" w:cs="Times New Roman"/>
          <w:color w:val="000000"/>
          <w:sz w:val="24"/>
          <w:szCs w:val="24"/>
          <w:lang w:val="en-US"/>
        </w:rPr>
        <w:t xml:space="preserve"> expect </w:t>
      </w:r>
      <w:r w:rsidR="00E74C69">
        <w:rPr>
          <w:rFonts w:ascii="Times New Roman" w:hAnsi="Times New Roman" w:cs="Times New Roman"/>
          <w:color w:val="000000"/>
          <w:sz w:val="24"/>
          <w:szCs w:val="24"/>
          <w:lang w:val="en-US"/>
        </w:rPr>
        <w:t>the image of Groningen to</w:t>
      </w:r>
      <w:r w:rsidR="004067E6">
        <w:rPr>
          <w:rFonts w:ascii="Times New Roman" w:hAnsi="Times New Roman" w:cs="Times New Roman"/>
          <w:color w:val="000000"/>
          <w:sz w:val="24"/>
          <w:szCs w:val="24"/>
          <w:lang w:val="en-US"/>
        </w:rPr>
        <w:t xml:space="preserve"> positively</w:t>
      </w:r>
      <w:r w:rsidR="00E74C69">
        <w:rPr>
          <w:rFonts w:ascii="Times New Roman" w:hAnsi="Times New Roman" w:cs="Times New Roman"/>
          <w:color w:val="000000"/>
          <w:sz w:val="24"/>
          <w:szCs w:val="24"/>
          <w:lang w:val="en-US"/>
        </w:rPr>
        <w:t xml:space="preserve"> develop, the more inclined they are to recommend a visit to others. </w:t>
      </w:r>
    </w:p>
    <w:p w14:paraId="413CD238" w14:textId="77777777" w:rsidR="00677EA3" w:rsidRDefault="00677EA3" w:rsidP="00E238E7">
      <w:pPr>
        <w:pStyle w:val="NoSpacing"/>
        <w:spacing w:line="480" w:lineRule="auto"/>
        <w:rPr>
          <w:rStyle w:val="normaltextrun"/>
          <w:rFonts w:ascii="Times New Roman" w:hAnsi="Times New Roman" w:cs="Times New Roman"/>
          <w:b/>
          <w:bCs/>
          <w:sz w:val="24"/>
          <w:szCs w:val="24"/>
          <w:lang w:val="en-GB"/>
        </w:rPr>
      </w:pPr>
    </w:p>
    <w:p w14:paraId="3576D74A" w14:textId="1AC84633" w:rsidR="0048392A" w:rsidRDefault="00677EA3" w:rsidP="00E238E7">
      <w:pPr>
        <w:pStyle w:val="NoSpacing"/>
        <w:spacing w:line="480" w:lineRule="auto"/>
        <w:rPr>
          <w:rStyle w:val="normaltextrun"/>
          <w:rFonts w:ascii="Times New Roman" w:hAnsi="Times New Roman" w:cs="Times New Roman"/>
          <w:b/>
          <w:bCs/>
          <w:sz w:val="24"/>
          <w:szCs w:val="24"/>
          <w:lang w:val="en-GB"/>
        </w:rPr>
      </w:pPr>
      <w:r>
        <w:rPr>
          <w:rStyle w:val="normaltextrun"/>
          <w:rFonts w:ascii="Times New Roman" w:hAnsi="Times New Roman" w:cs="Times New Roman"/>
          <w:b/>
          <w:bCs/>
          <w:sz w:val="24"/>
          <w:szCs w:val="24"/>
          <w:lang w:val="en-GB"/>
        </w:rPr>
        <w:t xml:space="preserve">2.4 </w:t>
      </w:r>
      <w:r w:rsidR="0048392A">
        <w:rPr>
          <w:rStyle w:val="normaltextrun"/>
          <w:rFonts w:ascii="Times New Roman" w:hAnsi="Times New Roman" w:cs="Times New Roman"/>
          <w:b/>
          <w:bCs/>
          <w:sz w:val="24"/>
          <w:szCs w:val="24"/>
          <w:lang w:val="en-GB"/>
        </w:rPr>
        <w:t>Time</w:t>
      </w:r>
      <w:r w:rsidR="00BA70EF">
        <w:rPr>
          <w:rStyle w:val="normaltextrun"/>
          <w:rFonts w:ascii="Times New Roman" w:hAnsi="Times New Roman" w:cs="Times New Roman"/>
          <w:b/>
          <w:bCs/>
          <w:sz w:val="24"/>
          <w:szCs w:val="24"/>
          <w:lang w:val="en-GB"/>
        </w:rPr>
        <w:t xml:space="preserve"> and duration</w:t>
      </w:r>
      <w:r w:rsidR="0048392A">
        <w:rPr>
          <w:rStyle w:val="normaltextrun"/>
          <w:rFonts w:ascii="Times New Roman" w:hAnsi="Times New Roman" w:cs="Times New Roman"/>
          <w:b/>
          <w:bCs/>
          <w:sz w:val="24"/>
          <w:szCs w:val="24"/>
          <w:lang w:val="en-GB"/>
        </w:rPr>
        <w:t xml:space="preserve">. </w:t>
      </w:r>
    </w:p>
    <w:p w14:paraId="42D41156" w14:textId="78E53CBE" w:rsidR="007A42F7" w:rsidRPr="00B115EE" w:rsidRDefault="00F10B9D" w:rsidP="00FE44D8">
      <w:pPr>
        <w:pStyle w:val="NoSpacing"/>
        <w:spacing w:line="480" w:lineRule="auto"/>
        <w:jc w:val="both"/>
        <w:rPr>
          <w:rStyle w:val="normaltextrun"/>
          <w:rFonts w:ascii="Times New Roman" w:hAnsi="Times New Roman" w:cs="Times New Roman"/>
          <w:sz w:val="24"/>
          <w:szCs w:val="24"/>
          <w:lang w:val="en-GB"/>
        </w:rPr>
      </w:pPr>
      <w:r>
        <w:rPr>
          <w:rStyle w:val="normaltextrun"/>
          <w:rFonts w:ascii="Times New Roman" w:hAnsi="Times New Roman" w:cs="Times New Roman"/>
          <w:sz w:val="24"/>
          <w:szCs w:val="24"/>
          <w:lang w:val="en-GB"/>
        </w:rPr>
        <w:tab/>
        <w:t>Time, and more specifically duration, of the concept</w:t>
      </w:r>
      <w:r w:rsidR="00C35331">
        <w:rPr>
          <w:rStyle w:val="normaltextrun"/>
          <w:rFonts w:ascii="Times New Roman" w:hAnsi="Times New Roman" w:cs="Times New Roman"/>
          <w:sz w:val="24"/>
          <w:szCs w:val="24"/>
          <w:lang w:val="en-GB"/>
        </w:rPr>
        <w:t xml:space="preserve">s work, living and leisure are good indicators in determining </w:t>
      </w:r>
      <w:r w:rsidR="00FE44D8">
        <w:rPr>
          <w:rStyle w:val="normaltextrun"/>
          <w:rFonts w:ascii="Times New Roman" w:hAnsi="Times New Roman" w:cs="Times New Roman"/>
          <w:sz w:val="24"/>
          <w:szCs w:val="24"/>
          <w:lang w:val="en-GB"/>
        </w:rPr>
        <w:t>whether someone finds the place attractive or not, and thus is willing to recommend it to others</w:t>
      </w:r>
      <w:r w:rsidR="00AE14CE">
        <w:rPr>
          <w:rStyle w:val="normaltextrun"/>
          <w:rFonts w:ascii="Times New Roman" w:hAnsi="Times New Roman" w:cs="Times New Roman"/>
          <w:sz w:val="24"/>
          <w:szCs w:val="24"/>
          <w:lang w:val="en-GB"/>
        </w:rPr>
        <w:t xml:space="preserve"> or not </w:t>
      </w:r>
      <w:r w:rsidR="00AE14CE" w:rsidRPr="00070964">
        <w:rPr>
          <w:rStyle w:val="normaltextrun"/>
          <w:rFonts w:ascii="Times New Roman" w:hAnsi="Times New Roman" w:cs="Times New Roman"/>
          <w:sz w:val="24"/>
          <w:szCs w:val="24"/>
          <w:lang w:val="en-GB"/>
        </w:rPr>
        <w:t>(</w:t>
      </w:r>
      <w:r w:rsidR="00AE14CE" w:rsidRPr="004D164A">
        <w:rPr>
          <w:rStyle w:val="normaltextrun"/>
          <w:rFonts w:ascii="Times New Roman" w:hAnsi="Times New Roman" w:cs="Times New Roman"/>
          <w:sz w:val="24"/>
          <w:szCs w:val="24"/>
          <w:lang w:val="en-GB"/>
        </w:rPr>
        <w:t>De Nisco, Mainolfi, Marino, &amp; Napolitano, 2015</w:t>
      </w:r>
      <w:r w:rsidR="00AE14CE">
        <w:rPr>
          <w:rStyle w:val="normaltextrun"/>
          <w:rFonts w:ascii="Times New Roman" w:hAnsi="Times New Roman" w:cs="Times New Roman"/>
          <w:sz w:val="24"/>
          <w:szCs w:val="24"/>
          <w:lang w:val="en-GB"/>
        </w:rPr>
        <w:t xml:space="preserve">; </w:t>
      </w:r>
      <w:r w:rsidR="00AE14CE" w:rsidRPr="00070964">
        <w:rPr>
          <w:rStyle w:val="normaltextrun"/>
          <w:rFonts w:ascii="Times New Roman" w:hAnsi="Times New Roman" w:cs="Times New Roman"/>
          <w:sz w:val="24"/>
          <w:szCs w:val="24"/>
          <w:lang w:val="en-GB"/>
        </w:rPr>
        <w:t>Elliot, Papadopoulos, &amp; Kim, 2010)</w:t>
      </w:r>
      <w:r w:rsidR="00AE14CE">
        <w:rPr>
          <w:rStyle w:val="normaltextrun"/>
          <w:rFonts w:ascii="Times New Roman" w:hAnsi="Times New Roman" w:cs="Times New Roman"/>
          <w:sz w:val="24"/>
          <w:szCs w:val="24"/>
          <w:lang w:val="en-GB"/>
        </w:rPr>
        <w:t xml:space="preserve">. </w:t>
      </w:r>
      <w:r w:rsidR="00F61259">
        <w:rPr>
          <w:rStyle w:val="normaltextrun"/>
          <w:rFonts w:ascii="Times New Roman" w:hAnsi="Times New Roman" w:cs="Times New Roman"/>
          <w:sz w:val="24"/>
          <w:szCs w:val="24"/>
          <w:lang w:val="en-GB"/>
        </w:rPr>
        <w:t xml:space="preserve">It is generally assumed that if someone had spent more time in a specific place, they do because they like to. </w:t>
      </w:r>
      <w:r w:rsidR="002E3CAD">
        <w:rPr>
          <w:rStyle w:val="normaltextrun"/>
          <w:rFonts w:ascii="Times New Roman" w:hAnsi="Times New Roman" w:cs="Times New Roman"/>
          <w:sz w:val="24"/>
          <w:szCs w:val="24"/>
          <w:lang w:val="en-GB"/>
        </w:rPr>
        <w:t xml:space="preserve">Otherwise, they would have left already, and therefore, not recommend a visit to others. However, sometimes, </w:t>
      </w:r>
      <w:r w:rsidR="00AB4498">
        <w:rPr>
          <w:rStyle w:val="normaltextrun"/>
          <w:rFonts w:ascii="Times New Roman" w:hAnsi="Times New Roman" w:cs="Times New Roman"/>
          <w:sz w:val="24"/>
          <w:szCs w:val="24"/>
          <w:lang w:val="en-GB"/>
        </w:rPr>
        <w:t>time spent there is not a choice but an obligation (</w:t>
      </w:r>
      <w:r w:rsidR="006778B9" w:rsidRPr="006778B9">
        <w:rPr>
          <w:rStyle w:val="normaltextrun"/>
          <w:rFonts w:ascii="Times New Roman" w:hAnsi="Times New Roman" w:cs="Times New Roman"/>
          <w:sz w:val="24"/>
          <w:szCs w:val="24"/>
          <w:lang w:val="en-GB"/>
        </w:rPr>
        <w:t>Florida, 2008)</w:t>
      </w:r>
      <w:r w:rsidR="00AB4498" w:rsidRPr="006778B9">
        <w:rPr>
          <w:rStyle w:val="normaltextrun"/>
          <w:rFonts w:ascii="Times New Roman" w:hAnsi="Times New Roman" w:cs="Times New Roman"/>
          <w:sz w:val="24"/>
          <w:szCs w:val="24"/>
          <w:lang w:val="en-GB"/>
        </w:rPr>
        <w:t xml:space="preserve">. </w:t>
      </w:r>
      <w:r w:rsidR="00D54B4B">
        <w:rPr>
          <w:rStyle w:val="normaltextrun"/>
          <w:rFonts w:ascii="Times New Roman" w:hAnsi="Times New Roman" w:cs="Times New Roman"/>
          <w:sz w:val="24"/>
          <w:szCs w:val="24"/>
          <w:lang w:val="en-GB"/>
        </w:rPr>
        <w:t xml:space="preserve">For example, </w:t>
      </w:r>
      <w:r w:rsidR="0090418D">
        <w:rPr>
          <w:rStyle w:val="normaltextrun"/>
          <w:rFonts w:ascii="Times New Roman" w:hAnsi="Times New Roman" w:cs="Times New Roman"/>
          <w:sz w:val="24"/>
          <w:szCs w:val="24"/>
          <w:lang w:val="en-GB"/>
        </w:rPr>
        <w:t xml:space="preserve">someone might have decided to move to Groningen as that is the only province for affordable housing. Another reason could be that someone had to move </w:t>
      </w:r>
      <w:r w:rsidR="004978B4">
        <w:rPr>
          <w:rStyle w:val="normaltextrun"/>
          <w:rFonts w:ascii="Times New Roman" w:hAnsi="Times New Roman" w:cs="Times New Roman"/>
          <w:sz w:val="24"/>
          <w:szCs w:val="24"/>
          <w:lang w:val="en-GB"/>
        </w:rPr>
        <w:t xml:space="preserve">there </w:t>
      </w:r>
      <w:r w:rsidR="0090418D">
        <w:rPr>
          <w:rStyle w:val="normaltextrun"/>
          <w:rFonts w:ascii="Times New Roman" w:hAnsi="Times New Roman" w:cs="Times New Roman"/>
          <w:sz w:val="24"/>
          <w:szCs w:val="24"/>
          <w:lang w:val="en-GB"/>
        </w:rPr>
        <w:t xml:space="preserve">for their job. </w:t>
      </w:r>
    </w:p>
    <w:p w14:paraId="1E4B637D" w14:textId="6E22F60E" w:rsidR="0048392A" w:rsidRDefault="00C92297" w:rsidP="001E35D2">
      <w:pPr>
        <w:pStyle w:val="NoSpacing"/>
        <w:spacing w:line="480" w:lineRule="auto"/>
        <w:jc w:val="both"/>
        <w:rPr>
          <w:rStyle w:val="normaltextrun"/>
          <w:rFonts w:ascii="Times New Roman" w:hAnsi="Times New Roman" w:cs="Times New Roman"/>
          <w:b/>
          <w:bCs/>
          <w:sz w:val="24"/>
          <w:szCs w:val="24"/>
          <w:lang w:val="en-GB"/>
        </w:rPr>
      </w:pPr>
      <w:r>
        <w:rPr>
          <w:rStyle w:val="normaltextrun"/>
          <w:rFonts w:ascii="Times New Roman" w:hAnsi="Times New Roman" w:cs="Times New Roman"/>
          <w:b/>
          <w:bCs/>
          <w:sz w:val="24"/>
          <w:szCs w:val="24"/>
          <w:lang w:val="en-GB"/>
        </w:rPr>
        <w:tab/>
      </w:r>
      <w:r w:rsidR="00677EA3">
        <w:rPr>
          <w:rStyle w:val="normaltextrun"/>
          <w:rFonts w:ascii="Times New Roman" w:hAnsi="Times New Roman" w:cs="Times New Roman"/>
          <w:b/>
          <w:bCs/>
          <w:sz w:val="24"/>
          <w:szCs w:val="24"/>
          <w:lang w:val="en-GB"/>
        </w:rPr>
        <w:t xml:space="preserve">2.4.1. </w:t>
      </w:r>
      <w:r>
        <w:rPr>
          <w:rStyle w:val="normaltextrun"/>
          <w:rFonts w:ascii="Times New Roman" w:hAnsi="Times New Roman" w:cs="Times New Roman"/>
          <w:b/>
          <w:bCs/>
          <w:sz w:val="24"/>
          <w:szCs w:val="24"/>
          <w:lang w:val="en-GB"/>
        </w:rPr>
        <w:t>Lived.</w:t>
      </w:r>
    </w:p>
    <w:p w14:paraId="6DBBD3B2" w14:textId="0FEE0DA6" w:rsidR="0059503B" w:rsidRDefault="00DB4704" w:rsidP="001E35D2">
      <w:pPr>
        <w:pStyle w:val="NoSpacing"/>
        <w:spacing w:line="480" w:lineRule="auto"/>
        <w:jc w:val="both"/>
        <w:rPr>
          <w:rStyle w:val="normaltextrun"/>
          <w:rFonts w:ascii="Times New Roman" w:hAnsi="Times New Roman" w:cs="Times New Roman"/>
          <w:sz w:val="24"/>
          <w:szCs w:val="24"/>
          <w:lang w:val="en-GB"/>
        </w:rPr>
      </w:pPr>
      <w:r>
        <w:rPr>
          <w:rStyle w:val="normaltextrun"/>
          <w:rFonts w:ascii="Times New Roman" w:hAnsi="Times New Roman" w:cs="Times New Roman"/>
          <w:b/>
          <w:bCs/>
          <w:sz w:val="24"/>
          <w:szCs w:val="24"/>
          <w:lang w:val="en-GB"/>
        </w:rPr>
        <w:tab/>
      </w:r>
      <w:r w:rsidR="00207BEF">
        <w:rPr>
          <w:rStyle w:val="normaltextrun"/>
          <w:rFonts w:ascii="Times New Roman" w:hAnsi="Times New Roman" w:cs="Times New Roman"/>
          <w:sz w:val="24"/>
          <w:szCs w:val="24"/>
          <w:lang w:val="en-GB"/>
        </w:rPr>
        <w:t xml:space="preserve">Whether the amount of time someone had lived in Groningen contributes to a </w:t>
      </w:r>
      <w:r w:rsidR="00FD759D">
        <w:rPr>
          <w:rStyle w:val="normaltextrun"/>
          <w:rFonts w:ascii="Times New Roman" w:hAnsi="Times New Roman" w:cs="Times New Roman"/>
          <w:sz w:val="24"/>
          <w:szCs w:val="24"/>
          <w:lang w:val="en-GB"/>
        </w:rPr>
        <w:t>boost in recommending a visit to others, might be a bit controversial. Following the reasoning of being able to choose freely where one would like to live, if all resources allow for it, it is more likely to assume they associate Groningen with more positive aspects (</w:t>
      </w:r>
      <w:r w:rsidR="00F748C7" w:rsidRPr="00F748C7">
        <w:rPr>
          <w:rStyle w:val="normaltextrun"/>
          <w:rFonts w:ascii="Times New Roman" w:hAnsi="Times New Roman" w:cs="Times New Roman"/>
          <w:sz w:val="24"/>
          <w:szCs w:val="24"/>
          <w:lang w:val="en-GB"/>
        </w:rPr>
        <w:t>Ferentz, 2007</w:t>
      </w:r>
      <w:r w:rsidR="00FD759D">
        <w:rPr>
          <w:rStyle w:val="normaltextrun"/>
          <w:rFonts w:ascii="Times New Roman" w:hAnsi="Times New Roman" w:cs="Times New Roman"/>
          <w:sz w:val="24"/>
          <w:szCs w:val="24"/>
          <w:lang w:val="en-GB"/>
        </w:rPr>
        <w:t>).</w:t>
      </w:r>
      <w:r w:rsidR="00544CBE">
        <w:rPr>
          <w:rStyle w:val="normaltextrun"/>
          <w:rFonts w:ascii="Times New Roman" w:hAnsi="Times New Roman" w:cs="Times New Roman"/>
          <w:sz w:val="24"/>
          <w:szCs w:val="24"/>
          <w:lang w:val="en-GB"/>
        </w:rPr>
        <w:t xml:space="preserve"> In turn, they would </w:t>
      </w:r>
      <w:r w:rsidR="00532280">
        <w:rPr>
          <w:rStyle w:val="normaltextrun"/>
          <w:rFonts w:ascii="Times New Roman" w:hAnsi="Times New Roman" w:cs="Times New Roman"/>
          <w:sz w:val="24"/>
          <w:szCs w:val="24"/>
          <w:lang w:val="en-GB"/>
        </w:rPr>
        <w:t xml:space="preserve">thus </w:t>
      </w:r>
      <w:r w:rsidR="00544CBE">
        <w:rPr>
          <w:rStyle w:val="normaltextrun"/>
          <w:rFonts w:ascii="Times New Roman" w:hAnsi="Times New Roman" w:cs="Times New Roman"/>
          <w:sz w:val="24"/>
          <w:szCs w:val="24"/>
          <w:lang w:val="en-GB"/>
        </w:rPr>
        <w:t>be more likely to recommend a visit to others.</w:t>
      </w:r>
      <w:r w:rsidR="00FD759D">
        <w:rPr>
          <w:rStyle w:val="normaltextrun"/>
          <w:rFonts w:ascii="Times New Roman" w:hAnsi="Times New Roman" w:cs="Times New Roman"/>
          <w:sz w:val="24"/>
          <w:szCs w:val="24"/>
          <w:lang w:val="en-GB"/>
        </w:rPr>
        <w:t xml:space="preserve"> However, say that for example the financial means </w:t>
      </w:r>
      <w:r w:rsidR="0085464B">
        <w:rPr>
          <w:rStyle w:val="normaltextrun"/>
          <w:rFonts w:ascii="Times New Roman" w:hAnsi="Times New Roman" w:cs="Times New Roman"/>
          <w:sz w:val="24"/>
          <w:szCs w:val="24"/>
          <w:lang w:val="en-GB"/>
        </w:rPr>
        <w:t xml:space="preserve">are insufficient in </w:t>
      </w:r>
      <w:r w:rsidR="00566931">
        <w:rPr>
          <w:rStyle w:val="normaltextrun"/>
          <w:rFonts w:ascii="Times New Roman" w:hAnsi="Times New Roman" w:cs="Times New Roman"/>
          <w:sz w:val="24"/>
          <w:szCs w:val="24"/>
          <w:lang w:val="en-GB"/>
        </w:rPr>
        <w:t xml:space="preserve">deciding freely where someone would like to live, then it is </w:t>
      </w:r>
      <w:r w:rsidR="00566931">
        <w:rPr>
          <w:rStyle w:val="normaltextrun"/>
          <w:rFonts w:ascii="Times New Roman" w:hAnsi="Times New Roman" w:cs="Times New Roman"/>
          <w:sz w:val="24"/>
          <w:szCs w:val="24"/>
          <w:lang w:val="en-GB"/>
        </w:rPr>
        <w:lastRenderedPageBreak/>
        <w:t xml:space="preserve">less likely to assume that they actively </w:t>
      </w:r>
      <w:r w:rsidR="00456E1E">
        <w:rPr>
          <w:rStyle w:val="normaltextrun"/>
          <w:rFonts w:ascii="Times New Roman" w:hAnsi="Times New Roman" w:cs="Times New Roman"/>
          <w:sz w:val="24"/>
          <w:szCs w:val="24"/>
          <w:lang w:val="en-GB"/>
        </w:rPr>
        <w:t>consider a recommendation (</w:t>
      </w:r>
      <w:r w:rsidR="006778B9">
        <w:rPr>
          <w:rStyle w:val="normaltextrun"/>
          <w:rFonts w:ascii="Times New Roman" w:hAnsi="Times New Roman" w:cs="Times New Roman"/>
          <w:sz w:val="24"/>
          <w:szCs w:val="24"/>
          <w:lang w:val="en-GB"/>
        </w:rPr>
        <w:t xml:space="preserve">Florida, 2008, </w:t>
      </w:r>
      <w:r w:rsidR="006778B9" w:rsidRPr="006778B9">
        <w:rPr>
          <w:rStyle w:val="normaltextrun"/>
          <w:rFonts w:ascii="Times New Roman" w:hAnsi="Times New Roman" w:cs="Times New Roman"/>
          <w:sz w:val="24"/>
          <w:szCs w:val="24"/>
          <w:lang w:val="en-GB"/>
        </w:rPr>
        <w:t>Ferentz, 2007</w:t>
      </w:r>
      <w:r w:rsidR="00456E1E" w:rsidRPr="006778B9">
        <w:rPr>
          <w:rStyle w:val="normaltextrun"/>
          <w:rFonts w:ascii="Times New Roman" w:hAnsi="Times New Roman" w:cs="Times New Roman"/>
          <w:sz w:val="24"/>
          <w:szCs w:val="24"/>
          <w:lang w:val="en-GB"/>
        </w:rPr>
        <w:t>)</w:t>
      </w:r>
      <w:r w:rsidR="00456E1E">
        <w:rPr>
          <w:rStyle w:val="normaltextrun"/>
          <w:rFonts w:ascii="Times New Roman" w:hAnsi="Times New Roman" w:cs="Times New Roman"/>
          <w:sz w:val="24"/>
          <w:szCs w:val="24"/>
          <w:lang w:val="en-GB"/>
        </w:rPr>
        <w:t xml:space="preserve">. </w:t>
      </w:r>
    </w:p>
    <w:p w14:paraId="6E09754B" w14:textId="261BF733" w:rsidR="00304692" w:rsidRPr="005862F2" w:rsidRDefault="0059503B" w:rsidP="009A6B63">
      <w:pPr>
        <w:pStyle w:val="NoSpacing"/>
        <w:spacing w:line="480" w:lineRule="auto"/>
        <w:ind w:firstLine="708"/>
        <w:jc w:val="both"/>
        <w:rPr>
          <w:rStyle w:val="normaltextrun"/>
          <w:rFonts w:ascii="Times New Roman" w:hAnsi="Times New Roman" w:cs="Times New Roman"/>
          <w:b/>
          <w:bCs/>
          <w:sz w:val="24"/>
          <w:szCs w:val="24"/>
          <w:lang w:val="en-US"/>
        </w:rPr>
      </w:pPr>
      <w:r>
        <w:rPr>
          <w:rStyle w:val="normaltextrun"/>
          <w:rFonts w:ascii="Times New Roman" w:hAnsi="Times New Roman" w:cs="Times New Roman"/>
          <w:sz w:val="24"/>
          <w:szCs w:val="24"/>
          <w:lang w:val="en-GB"/>
        </w:rPr>
        <w:t>2018</w:t>
      </w:r>
      <w:r w:rsidR="003F4659">
        <w:rPr>
          <w:rStyle w:val="normaltextrun"/>
          <w:rFonts w:ascii="Times New Roman" w:hAnsi="Times New Roman" w:cs="Times New Roman"/>
          <w:sz w:val="24"/>
          <w:szCs w:val="24"/>
          <w:lang w:val="en-GB"/>
        </w:rPr>
        <w:t xml:space="preserve"> to 2019</w:t>
      </w:r>
      <w:r>
        <w:rPr>
          <w:rStyle w:val="normaltextrun"/>
          <w:rFonts w:ascii="Times New Roman" w:hAnsi="Times New Roman" w:cs="Times New Roman"/>
          <w:sz w:val="24"/>
          <w:szCs w:val="24"/>
          <w:lang w:val="en-GB"/>
        </w:rPr>
        <w:t xml:space="preserve"> shows a </w:t>
      </w:r>
      <w:r w:rsidR="003F4659">
        <w:rPr>
          <w:rStyle w:val="normaltextrun"/>
          <w:rFonts w:ascii="Times New Roman" w:hAnsi="Times New Roman" w:cs="Times New Roman"/>
          <w:sz w:val="24"/>
          <w:szCs w:val="24"/>
          <w:lang w:val="en-GB"/>
        </w:rPr>
        <w:t>fast increase of new inhabitants of the municipality of Groningen.</w:t>
      </w:r>
      <w:r w:rsidR="005862F2">
        <w:rPr>
          <w:rStyle w:val="normaltextrun"/>
          <w:rFonts w:ascii="Times New Roman" w:hAnsi="Times New Roman" w:cs="Times New Roman"/>
          <w:sz w:val="24"/>
          <w:szCs w:val="24"/>
          <w:lang w:val="en-US"/>
        </w:rPr>
        <w:t xml:space="preserve"> </w:t>
      </w:r>
      <w:r w:rsidR="00AA3A59">
        <w:rPr>
          <w:rStyle w:val="normaltextrun"/>
          <w:rFonts w:ascii="Times New Roman" w:hAnsi="Times New Roman" w:cs="Times New Roman"/>
          <w:sz w:val="24"/>
          <w:szCs w:val="24"/>
          <w:lang w:val="en-US"/>
        </w:rPr>
        <w:t>I</w:t>
      </w:r>
      <w:r>
        <w:rPr>
          <w:rStyle w:val="normaltextrun"/>
          <w:rFonts w:ascii="Times New Roman" w:hAnsi="Times New Roman" w:cs="Times New Roman"/>
          <w:sz w:val="24"/>
          <w:szCs w:val="24"/>
          <w:lang w:val="en-US"/>
        </w:rPr>
        <w:t xml:space="preserve">n </w:t>
      </w:r>
      <w:r w:rsidR="0075080E">
        <w:rPr>
          <w:rStyle w:val="normaltextrun"/>
          <w:rFonts w:ascii="Times New Roman" w:hAnsi="Times New Roman" w:cs="Times New Roman"/>
          <w:sz w:val="24"/>
          <w:szCs w:val="24"/>
          <w:lang w:val="en-US"/>
        </w:rPr>
        <w:t>2018, 202.810</w:t>
      </w:r>
      <w:r w:rsidR="00B45B0E">
        <w:rPr>
          <w:rStyle w:val="normaltextrun"/>
          <w:rFonts w:ascii="Times New Roman" w:hAnsi="Times New Roman" w:cs="Times New Roman"/>
          <w:sz w:val="24"/>
          <w:szCs w:val="24"/>
          <w:lang w:val="en-US"/>
        </w:rPr>
        <w:t xml:space="preserve"> people lived there, </w:t>
      </w:r>
      <w:r w:rsidR="00AA3A59">
        <w:rPr>
          <w:rStyle w:val="normaltextrun"/>
          <w:rFonts w:ascii="Times New Roman" w:hAnsi="Times New Roman" w:cs="Times New Roman"/>
          <w:sz w:val="24"/>
          <w:szCs w:val="24"/>
          <w:lang w:val="en-US"/>
        </w:rPr>
        <w:t xml:space="preserve">whereas this </w:t>
      </w:r>
      <w:r w:rsidR="00B45B0E">
        <w:rPr>
          <w:rStyle w:val="normaltextrun"/>
          <w:rFonts w:ascii="Times New Roman" w:hAnsi="Times New Roman" w:cs="Times New Roman"/>
          <w:sz w:val="24"/>
          <w:szCs w:val="24"/>
          <w:lang w:val="en-US"/>
        </w:rPr>
        <w:t>increase</w:t>
      </w:r>
      <w:r w:rsidR="00AA3A59">
        <w:rPr>
          <w:rStyle w:val="normaltextrun"/>
          <w:rFonts w:ascii="Times New Roman" w:hAnsi="Times New Roman" w:cs="Times New Roman"/>
          <w:sz w:val="24"/>
          <w:szCs w:val="24"/>
          <w:lang w:val="en-US"/>
        </w:rPr>
        <w:t>d</w:t>
      </w:r>
      <w:r w:rsidR="00B45B0E">
        <w:rPr>
          <w:rStyle w:val="normaltextrun"/>
          <w:rFonts w:ascii="Times New Roman" w:hAnsi="Times New Roman" w:cs="Times New Roman"/>
          <w:sz w:val="24"/>
          <w:szCs w:val="24"/>
          <w:lang w:val="en-US"/>
        </w:rPr>
        <w:t xml:space="preserve"> to 231.299</w:t>
      </w:r>
      <w:r w:rsidR="00AA3A59">
        <w:rPr>
          <w:rStyle w:val="normaltextrun"/>
          <w:rFonts w:ascii="Times New Roman" w:hAnsi="Times New Roman" w:cs="Times New Roman"/>
          <w:sz w:val="24"/>
          <w:szCs w:val="24"/>
          <w:lang w:val="en-US"/>
        </w:rPr>
        <w:t xml:space="preserve"> inhabitants</w:t>
      </w:r>
      <w:r w:rsidR="00B45B0E">
        <w:rPr>
          <w:rStyle w:val="normaltextrun"/>
          <w:rFonts w:ascii="Times New Roman" w:hAnsi="Times New Roman" w:cs="Times New Roman"/>
          <w:sz w:val="24"/>
          <w:szCs w:val="24"/>
          <w:lang w:val="en-US"/>
        </w:rPr>
        <w:t xml:space="preserve"> in 2019 (Alle Cijfers, 2022). </w:t>
      </w:r>
      <w:r w:rsidR="000C005D">
        <w:rPr>
          <w:rStyle w:val="normaltextrun"/>
          <w:rFonts w:ascii="Times New Roman" w:hAnsi="Times New Roman" w:cs="Times New Roman"/>
          <w:sz w:val="24"/>
          <w:szCs w:val="24"/>
          <w:lang w:val="en-US"/>
        </w:rPr>
        <w:t>This is an increase of 14% in a year. What made people move to the province during this time</w:t>
      </w:r>
      <w:r w:rsidR="00AE6BCA">
        <w:rPr>
          <w:rStyle w:val="normaltextrun"/>
          <w:rFonts w:ascii="Times New Roman" w:hAnsi="Times New Roman" w:cs="Times New Roman"/>
          <w:sz w:val="24"/>
          <w:szCs w:val="24"/>
          <w:lang w:val="en-US"/>
        </w:rPr>
        <w:t xml:space="preserve"> is that </w:t>
      </w:r>
      <w:r w:rsidR="00184920">
        <w:rPr>
          <w:rStyle w:val="normaltextrun"/>
          <w:rFonts w:ascii="Times New Roman" w:hAnsi="Times New Roman" w:cs="Times New Roman"/>
          <w:sz w:val="24"/>
          <w:szCs w:val="24"/>
          <w:lang w:val="en-US"/>
        </w:rPr>
        <w:t xml:space="preserve">in The Netherlands, quite some people from the Randstad wanted to move out from the busy life and find something that a bit more calm </w:t>
      </w:r>
      <w:r w:rsidR="00DE7C4C" w:rsidRPr="00DE7C4C">
        <w:rPr>
          <w:rStyle w:val="normaltextrun"/>
          <w:rFonts w:ascii="Times New Roman" w:hAnsi="Times New Roman" w:cs="Times New Roman"/>
          <w:sz w:val="24"/>
          <w:szCs w:val="24"/>
          <w:lang w:val="en-US"/>
        </w:rPr>
        <w:t>(CBS, 2021</w:t>
      </w:r>
      <w:r w:rsidR="00DE7C4C">
        <w:rPr>
          <w:rStyle w:val="normaltextrun"/>
          <w:rFonts w:ascii="Times New Roman" w:hAnsi="Times New Roman" w:cs="Times New Roman"/>
          <w:sz w:val="24"/>
          <w:szCs w:val="24"/>
          <w:lang w:val="en-US"/>
        </w:rPr>
        <w:t xml:space="preserve">; </w:t>
      </w:r>
      <w:r w:rsidR="00D12DB1" w:rsidRPr="00D12DB1">
        <w:rPr>
          <w:rStyle w:val="normaltextrun"/>
          <w:rFonts w:ascii="Times New Roman" w:hAnsi="Times New Roman" w:cs="Times New Roman"/>
          <w:sz w:val="24"/>
          <w:szCs w:val="24"/>
          <w:lang w:val="en-US"/>
        </w:rPr>
        <w:t>Nijestee, 2018)</w:t>
      </w:r>
      <w:r w:rsidR="00D12DB1">
        <w:rPr>
          <w:rStyle w:val="normaltextrun"/>
          <w:rFonts w:ascii="Times New Roman" w:hAnsi="Times New Roman" w:cs="Times New Roman"/>
          <w:sz w:val="24"/>
          <w:szCs w:val="24"/>
          <w:lang w:val="en-US"/>
        </w:rPr>
        <w:t xml:space="preserve">. </w:t>
      </w:r>
      <w:r w:rsidR="009A6B63">
        <w:rPr>
          <w:rStyle w:val="normaltextrun"/>
          <w:rFonts w:ascii="Times New Roman" w:hAnsi="Times New Roman" w:cs="Times New Roman"/>
          <w:sz w:val="24"/>
          <w:szCs w:val="24"/>
          <w:lang w:val="en-US"/>
        </w:rPr>
        <w:t xml:space="preserve">This also assumes that generally people do move to Groningen because they want to, not because they need to. </w:t>
      </w:r>
      <w:r w:rsidR="00835C5E">
        <w:rPr>
          <w:rStyle w:val="normaltextrun"/>
          <w:rFonts w:ascii="Times New Roman" w:hAnsi="Times New Roman" w:cs="Times New Roman"/>
          <w:sz w:val="24"/>
          <w:szCs w:val="24"/>
          <w:lang w:val="en-US"/>
        </w:rPr>
        <w:t xml:space="preserve">Consequently, this could mean that </w:t>
      </w:r>
      <w:r w:rsidR="00506FC2">
        <w:rPr>
          <w:rStyle w:val="normaltextrun"/>
          <w:rFonts w:ascii="Times New Roman" w:hAnsi="Times New Roman" w:cs="Times New Roman"/>
          <w:sz w:val="24"/>
          <w:szCs w:val="24"/>
          <w:lang w:val="en-US"/>
        </w:rPr>
        <w:t xml:space="preserve">if people decide to stay longer in Groningen, they are content with the place, and therefore likely to recommend a visit at minimum to others. </w:t>
      </w:r>
    </w:p>
    <w:p w14:paraId="7D9F78F8" w14:textId="77777777" w:rsidR="00F178FD" w:rsidRPr="005862F2" w:rsidRDefault="00F178FD" w:rsidP="001E35D2">
      <w:pPr>
        <w:pStyle w:val="NoSpacing"/>
        <w:spacing w:line="480" w:lineRule="auto"/>
        <w:jc w:val="both"/>
        <w:rPr>
          <w:rStyle w:val="normaltextrun"/>
          <w:rFonts w:ascii="Times New Roman" w:hAnsi="Times New Roman" w:cs="Times New Roman"/>
          <w:b/>
          <w:bCs/>
          <w:sz w:val="24"/>
          <w:szCs w:val="24"/>
          <w:lang w:val="en-US"/>
        </w:rPr>
      </w:pPr>
    </w:p>
    <w:p w14:paraId="76FC3EE5" w14:textId="7E6928E1" w:rsidR="00862C8C" w:rsidRPr="00862C8C" w:rsidRDefault="00862C8C" w:rsidP="001E35D2">
      <w:pPr>
        <w:pStyle w:val="NoSpacing"/>
        <w:spacing w:line="480" w:lineRule="auto"/>
        <w:ind w:firstLine="708"/>
        <w:jc w:val="both"/>
        <w:rPr>
          <w:rStyle w:val="normaltextrun"/>
          <w:rFonts w:ascii="Times New Roman" w:hAnsi="Times New Roman" w:cs="Times New Roman"/>
          <w:b/>
          <w:bCs/>
          <w:sz w:val="24"/>
          <w:szCs w:val="24"/>
          <w:lang w:val="en-US"/>
        </w:rPr>
      </w:pPr>
      <w:r>
        <w:rPr>
          <w:rStyle w:val="normaltextrun"/>
          <w:rFonts w:ascii="Times New Roman" w:hAnsi="Times New Roman" w:cs="Times New Roman"/>
          <w:sz w:val="24"/>
          <w:szCs w:val="24"/>
          <w:lang w:val="en-GB"/>
        </w:rPr>
        <w:t>H</w:t>
      </w:r>
      <w:r>
        <w:rPr>
          <w:rStyle w:val="normaltextrun"/>
          <w:rFonts w:ascii="Times New Roman" w:hAnsi="Times New Roman" w:cs="Times New Roman"/>
          <w:sz w:val="24"/>
          <w:szCs w:val="24"/>
          <w:vertAlign w:val="superscript"/>
          <w:lang w:val="en-GB"/>
        </w:rPr>
        <w:t>3a</w:t>
      </w:r>
      <w:r>
        <w:rPr>
          <w:rStyle w:val="normaltextrun"/>
          <w:rFonts w:ascii="Times New Roman" w:hAnsi="Times New Roman" w:cs="Times New Roman"/>
          <w:sz w:val="24"/>
          <w:szCs w:val="24"/>
          <w:lang w:val="en-GB"/>
        </w:rPr>
        <w:t xml:space="preserve">: </w:t>
      </w:r>
      <w:r>
        <w:rPr>
          <w:rFonts w:ascii="Times New Roman" w:hAnsi="Times New Roman" w:cs="Times New Roman"/>
          <w:color w:val="000000"/>
          <w:sz w:val="24"/>
          <w:szCs w:val="24"/>
          <w:lang w:val="en-US"/>
        </w:rPr>
        <w:t xml:space="preserve">The </w:t>
      </w:r>
      <w:r w:rsidR="001E35D2">
        <w:rPr>
          <w:rFonts w:ascii="Times New Roman" w:hAnsi="Times New Roman" w:cs="Times New Roman"/>
          <w:color w:val="000000"/>
          <w:sz w:val="24"/>
          <w:szCs w:val="24"/>
          <w:lang w:val="en-US"/>
        </w:rPr>
        <w:t xml:space="preserve">longer someone had lived in Groningen, the more likely they are to recommend a visit the province to others. </w:t>
      </w:r>
    </w:p>
    <w:p w14:paraId="4B68DC64" w14:textId="77777777" w:rsidR="00F178FD" w:rsidRDefault="00C92297" w:rsidP="001E35D2">
      <w:pPr>
        <w:pStyle w:val="NoSpacing"/>
        <w:spacing w:line="480" w:lineRule="auto"/>
        <w:jc w:val="both"/>
        <w:rPr>
          <w:rStyle w:val="normaltextrun"/>
          <w:rFonts w:ascii="Times New Roman" w:hAnsi="Times New Roman" w:cs="Times New Roman"/>
          <w:b/>
          <w:bCs/>
          <w:sz w:val="24"/>
          <w:szCs w:val="24"/>
          <w:lang w:val="en-GB"/>
        </w:rPr>
      </w:pPr>
      <w:r>
        <w:rPr>
          <w:rStyle w:val="normaltextrun"/>
          <w:rFonts w:ascii="Times New Roman" w:hAnsi="Times New Roman" w:cs="Times New Roman"/>
          <w:b/>
          <w:bCs/>
          <w:sz w:val="24"/>
          <w:szCs w:val="24"/>
          <w:lang w:val="en-GB"/>
        </w:rPr>
        <w:tab/>
      </w:r>
    </w:p>
    <w:p w14:paraId="69C0211F" w14:textId="7DCD6356" w:rsidR="00C92297" w:rsidRDefault="00677EA3" w:rsidP="00F178FD">
      <w:pPr>
        <w:pStyle w:val="NoSpacing"/>
        <w:spacing w:line="480" w:lineRule="auto"/>
        <w:ind w:firstLine="708"/>
        <w:jc w:val="both"/>
        <w:rPr>
          <w:rStyle w:val="normaltextrun"/>
          <w:rFonts w:ascii="Times New Roman" w:hAnsi="Times New Roman" w:cs="Times New Roman"/>
          <w:b/>
          <w:bCs/>
          <w:sz w:val="24"/>
          <w:szCs w:val="24"/>
          <w:lang w:val="en-GB"/>
        </w:rPr>
      </w:pPr>
      <w:r>
        <w:rPr>
          <w:rStyle w:val="normaltextrun"/>
          <w:rFonts w:ascii="Times New Roman" w:hAnsi="Times New Roman" w:cs="Times New Roman"/>
          <w:b/>
          <w:bCs/>
          <w:sz w:val="24"/>
          <w:szCs w:val="24"/>
          <w:lang w:val="en-GB"/>
        </w:rPr>
        <w:t xml:space="preserve">2.4.2. </w:t>
      </w:r>
      <w:r w:rsidR="00C92297">
        <w:rPr>
          <w:rStyle w:val="normaltextrun"/>
          <w:rFonts w:ascii="Times New Roman" w:hAnsi="Times New Roman" w:cs="Times New Roman"/>
          <w:b/>
          <w:bCs/>
          <w:sz w:val="24"/>
          <w:szCs w:val="24"/>
          <w:lang w:val="en-GB"/>
        </w:rPr>
        <w:t>Worked.</w:t>
      </w:r>
    </w:p>
    <w:p w14:paraId="576D59C9" w14:textId="089BE83F" w:rsidR="00F178FD" w:rsidRDefault="00506FC2" w:rsidP="008040F9">
      <w:pPr>
        <w:pStyle w:val="NoSpacing"/>
        <w:spacing w:line="480" w:lineRule="auto"/>
        <w:jc w:val="both"/>
        <w:rPr>
          <w:rStyle w:val="normaltextrun"/>
          <w:rFonts w:ascii="Times New Roman" w:hAnsi="Times New Roman" w:cs="Times New Roman"/>
          <w:sz w:val="24"/>
          <w:szCs w:val="24"/>
          <w:lang w:val="en-GB"/>
        </w:rPr>
      </w:pPr>
      <w:r>
        <w:rPr>
          <w:rStyle w:val="normaltextrun"/>
          <w:rFonts w:ascii="Times New Roman" w:hAnsi="Times New Roman" w:cs="Times New Roman"/>
          <w:sz w:val="24"/>
          <w:szCs w:val="24"/>
          <w:lang w:val="en-GB"/>
        </w:rPr>
        <w:tab/>
      </w:r>
      <w:r w:rsidR="00611A95" w:rsidRPr="00611A95">
        <w:rPr>
          <w:rStyle w:val="normaltextrun"/>
          <w:rFonts w:ascii="Times New Roman" w:hAnsi="Times New Roman" w:cs="Times New Roman"/>
          <w:sz w:val="24"/>
          <w:szCs w:val="24"/>
          <w:lang w:val="en-GB"/>
        </w:rPr>
        <w:t>Better employment associations are often linked to a better and more positive association with a location (Erfani, 2022). However, whether</w:t>
      </w:r>
      <w:r w:rsidR="00611A95">
        <w:rPr>
          <w:rStyle w:val="normaltextrun"/>
          <w:rFonts w:ascii="Times New Roman" w:hAnsi="Times New Roman" w:cs="Times New Roman"/>
          <w:sz w:val="24"/>
          <w:szCs w:val="24"/>
          <w:lang w:val="en-GB"/>
        </w:rPr>
        <w:t xml:space="preserve"> working at a particular job in Groningen for a longer time</w:t>
      </w:r>
      <w:r w:rsidR="00B717F2">
        <w:rPr>
          <w:rStyle w:val="normaltextrun"/>
          <w:rFonts w:ascii="Times New Roman" w:hAnsi="Times New Roman" w:cs="Times New Roman"/>
          <w:sz w:val="24"/>
          <w:szCs w:val="24"/>
          <w:lang w:val="en-GB"/>
        </w:rPr>
        <w:t xml:space="preserve">, </w:t>
      </w:r>
      <w:r w:rsidR="00611A95" w:rsidRPr="00611A95">
        <w:rPr>
          <w:rStyle w:val="normaltextrun"/>
          <w:rFonts w:ascii="Times New Roman" w:hAnsi="Times New Roman" w:cs="Times New Roman"/>
          <w:sz w:val="24"/>
          <w:szCs w:val="24"/>
          <w:lang w:val="en-GB"/>
        </w:rPr>
        <w:t>actively contributes to encouraging others to encourage a visit is still debatable</w:t>
      </w:r>
      <w:r w:rsidR="00B717F2">
        <w:rPr>
          <w:rStyle w:val="normaltextrun"/>
          <w:rFonts w:ascii="Times New Roman" w:hAnsi="Times New Roman" w:cs="Times New Roman"/>
          <w:sz w:val="24"/>
          <w:szCs w:val="24"/>
          <w:lang w:val="en-GB"/>
        </w:rPr>
        <w:t>, is still quite debatable</w:t>
      </w:r>
      <w:r w:rsidR="00BE1452">
        <w:rPr>
          <w:rStyle w:val="normaltextrun"/>
          <w:rFonts w:ascii="Times New Roman" w:hAnsi="Times New Roman" w:cs="Times New Roman"/>
          <w:sz w:val="24"/>
          <w:szCs w:val="24"/>
          <w:lang w:val="en-GB"/>
        </w:rPr>
        <w:t xml:space="preserve">. </w:t>
      </w:r>
      <w:r w:rsidR="00BD35F7">
        <w:rPr>
          <w:rStyle w:val="normaltextrun"/>
          <w:rFonts w:ascii="Times New Roman" w:hAnsi="Times New Roman" w:cs="Times New Roman"/>
          <w:sz w:val="24"/>
          <w:szCs w:val="24"/>
          <w:lang w:val="en-GB"/>
        </w:rPr>
        <w:t xml:space="preserve">There are only a few studies that imply that there is an effect between the duration of working in a particular place, </w:t>
      </w:r>
      <w:r w:rsidR="00781C67">
        <w:rPr>
          <w:rStyle w:val="normaltextrun"/>
          <w:rFonts w:ascii="Times New Roman" w:hAnsi="Times New Roman" w:cs="Times New Roman"/>
          <w:sz w:val="24"/>
          <w:szCs w:val="24"/>
          <w:lang w:val="en-GB"/>
        </w:rPr>
        <w:t>and active recommendation</w:t>
      </w:r>
      <w:r w:rsidR="0099597F">
        <w:rPr>
          <w:rStyle w:val="normaltextrun"/>
          <w:rFonts w:ascii="Times New Roman" w:hAnsi="Times New Roman" w:cs="Times New Roman"/>
          <w:sz w:val="24"/>
          <w:szCs w:val="24"/>
          <w:lang w:val="en-GB"/>
        </w:rPr>
        <w:t xml:space="preserve"> to visit.  </w:t>
      </w:r>
      <w:r w:rsidR="00AD28BF" w:rsidRPr="00AD28BF">
        <w:rPr>
          <w:rStyle w:val="normaltextrun"/>
          <w:rFonts w:ascii="Times New Roman" w:hAnsi="Times New Roman" w:cs="Times New Roman"/>
          <w:sz w:val="24"/>
          <w:szCs w:val="24"/>
          <w:lang w:val="en-GB"/>
        </w:rPr>
        <w:t xml:space="preserve">Work experience might shape one's view or anticipation of the environment of the province in which it is located (Erfani, 2022). However, if this is the case, the effect is believed to be minor (Gragnano, Simbula, &amp; Miglioretti, 2020). </w:t>
      </w:r>
      <w:r w:rsidR="00AD28BF">
        <w:rPr>
          <w:rStyle w:val="normaltextrun"/>
          <w:rFonts w:ascii="Times New Roman" w:hAnsi="Times New Roman" w:cs="Times New Roman"/>
          <w:sz w:val="24"/>
          <w:szCs w:val="24"/>
          <w:lang w:val="en-GB"/>
        </w:rPr>
        <w:t>Again, i</w:t>
      </w:r>
      <w:r w:rsidR="00AD28BF" w:rsidRPr="00AD28BF">
        <w:rPr>
          <w:rStyle w:val="normaltextrun"/>
          <w:rFonts w:ascii="Times New Roman" w:hAnsi="Times New Roman" w:cs="Times New Roman"/>
          <w:sz w:val="24"/>
          <w:szCs w:val="24"/>
          <w:lang w:val="en-GB"/>
        </w:rPr>
        <w:t xml:space="preserve">t may be </w:t>
      </w:r>
      <w:r w:rsidR="00AD28BF">
        <w:rPr>
          <w:rStyle w:val="normaltextrun"/>
          <w:rFonts w:ascii="Times New Roman" w:hAnsi="Times New Roman" w:cs="Times New Roman"/>
          <w:sz w:val="24"/>
          <w:szCs w:val="24"/>
          <w:lang w:val="en-GB"/>
        </w:rPr>
        <w:t>argued</w:t>
      </w:r>
      <w:r w:rsidR="00AD28BF" w:rsidRPr="00AD28BF">
        <w:rPr>
          <w:rStyle w:val="normaltextrun"/>
          <w:rFonts w:ascii="Times New Roman" w:hAnsi="Times New Roman" w:cs="Times New Roman"/>
          <w:sz w:val="24"/>
          <w:szCs w:val="24"/>
          <w:lang w:val="en-GB"/>
        </w:rPr>
        <w:t xml:space="preserve"> that if any influence is observed, it is due to the gradually blurred borders between work and personal life.</w:t>
      </w:r>
      <w:r w:rsidR="00856C64">
        <w:rPr>
          <w:rStyle w:val="normaltextrun"/>
          <w:rFonts w:ascii="Times New Roman" w:hAnsi="Times New Roman" w:cs="Times New Roman"/>
          <w:sz w:val="24"/>
          <w:szCs w:val="24"/>
          <w:lang w:val="en-GB"/>
        </w:rPr>
        <w:t xml:space="preserve"> </w:t>
      </w:r>
    </w:p>
    <w:p w14:paraId="429F5C0F" w14:textId="44E3CE7B" w:rsidR="00803476" w:rsidRPr="00AD28BF" w:rsidRDefault="00856C64" w:rsidP="00803476">
      <w:pPr>
        <w:pStyle w:val="NoSpacing"/>
        <w:spacing w:line="480" w:lineRule="auto"/>
        <w:jc w:val="both"/>
        <w:rPr>
          <w:rStyle w:val="normaltextrun"/>
          <w:rFonts w:ascii="Times New Roman" w:hAnsi="Times New Roman" w:cs="Times New Roman"/>
          <w:b/>
          <w:bCs/>
          <w:sz w:val="24"/>
          <w:szCs w:val="24"/>
          <w:lang w:val="en-GB"/>
        </w:rPr>
      </w:pPr>
      <w:r>
        <w:rPr>
          <w:rStyle w:val="normaltextrun"/>
          <w:rFonts w:ascii="Times New Roman" w:hAnsi="Times New Roman" w:cs="Times New Roman"/>
          <w:sz w:val="24"/>
          <w:szCs w:val="24"/>
          <w:lang w:val="en-GB"/>
        </w:rPr>
        <w:lastRenderedPageBreak/>
        <w:tab/>
        <w:t xml:space="preserve">One line of reasoning that could be followed, if any effect is to be found, at work </w:t>
      </w:r>
      <w:r w:rsidR="00803476">
        <w:rPr>
          <w:rStyle w:val="normaltextrun"/>
          <w:rFonts w:ascii="Times New Roman" w:hAnsi="Times New Roman" w:cs="Times New Roman"/>
          <w:sz w:val="24"/>
          <w:szCs w:val="24"/>
          <w:lang w:val="en-GB"/>
        </w:rPr>
        <w:t>one could</w:t>
      </w:r>
      <w:r>
        <w:rPr>
          <w:rStyle w:val="normaltextrun"/>
          <w:rFonts w:ascii="Times New Roman" w:hAnsi="Times New Roman" w:cs="Times New Roman"/>
          <w:sz w:val="24"/>
          <w:szCs w:val="24"/>
          <w:lang w:val="en-GB"/>
        </w:rPr>
        <w:t xml:space="preserve"> come into contact with </w:t>
      </w:r>
      <w:r w:rsidR="00803476">
        <w:rPr>
          <w:rStyle w:val="normaltextrun"/>
          <w:rFonts w:ascii="Times New Roman" w:hAnsi="Times New Roman" w:cs="Times New Roman"/>
          <w:sz w:val="24"/>
          <w:szCs w:val="24"/>
          <w:lang w:val="en-GB"/>
        </w:rPr>
        <w:t xml:space="preserve">local people and increase their network. By increasing their network, they expand their weak ties network, and gain information from their experiences and place value on that </w:t>
      </w:r>
      <w:r w:rsidR="00E87D09">
        <w:rPr>
          <w:rStyle w:val="normaltextrun"/>
          <w:rFonts w:ascii="Times New Roman" w:hAnsi="Times New Roman" w:cs="Times New Roman"/>
          <w:sz w:val="24"/>
          <w:szCs w:val="24"/>
          <w:lang w:val="en-GB"/>
        </w:rPr>
        <w:t>(</w:t>
      </w:r>
      <w:r w:rsidR="00E87D09" w:rsidRPr="00AD3034">
        <w:rPr>
          <w:rStyle w:val="normaltextrun"/>
          <w:rFonts w:ascii="Times New Roman" w:hAnsi="Times New Roman" w:cs="Times New Roman"/>
          <w:sz w:val="24"/>
          <w:szCs w:val="24"/>
          <w:lang w:val="en-GB"/>
        </w:rPr>
        <w:t>Raymond, Kyttä, &amp; Stedman, 2017</w:t>
      </w:r>
      <w:r w:rsidR="00E87D09">
        <w:rPr>
          <w:rStyle w:val="normaltextrun"/>
          <w:rFonts w:ascii="Times New Roman" w:hAnsi="Times New Roman" w:cs="Times New Roman"/>
          <w:sz w:val="24"/>
          <w:szCs w:val="24"/>
          <w:lang w:val="en-GB"/>
        </w:rPr>
        <w:t xml:space="preserve">; </w:t>
      </w:r>
      <w:r w:rsidR="00E87D09" w:rsidRPr="00785D32">
        <w:rPr>
          <w:rStyle w:val="normaltextrun"/>
          <w:rFonts w:ascii="Times New Roman" w:hAnsi="Times New Roman" w:cs="Times New Roman"/>
          <w:sz w:val="24"/>
          <w:szCs w:val="24"/>
          <w:lang w:val="en-GB"/>
        </w:rPr>
        <w:t>Wang, Lu, Ester, Wang, &amp; Chen, 2016</w:t>
      </w:r>
      <w:r w:rsidR="00E87D09">
        <w:rPr>
          <w:rStyle w:val="normaltextrun"/>
          <w:rFonts w:ascii="Times New Roman" w:hAnsi="Times New Roman" w:cs="Times New Roman"/>
          <w:sz w:val="24"/>
          <w:szCs w:val="24"/>
          <w:lang w:val="en-GB"/>
        </w:rPr>
        <w:t xml:space="preserve">; </w:t>
      </w:r>
      <w:r w:rsidR="00E87D09" w:rsidRPr="004D164A">
        <w:rPr>
          <w:rStyle w:val="normaltextrun"/>
          <w:rFonts w:ascii="Times New Roman" w:hAnsi="Times New Roman" w:cs="Times New Roman"/>
          <w:sz w:val="24"/>
          <w:szCs w:val="24"/>
          <w:lang w:val="en-GB"/>
        </w:rPr>
        <w:t>De Nisco, Mainolfi, Marino, &amp; Napolitano, 2015</w:t>
      </w:r>
      <w:r w:rsidR="00E87D09">
        <w:rPr>
          <w:rStyle w:val="normaltextrun"/>
          <w:rFonts w:ascii="Times New Roman" w:hAnsi="Times New Roman" w:cs="Times New Roman"/>
          <w:sz w:val="24"/>
          <w:szCs w:val="24"/>
          <w:lang w:val="en-GB"/>
        </w:rPr>
        <w:t xml:space="preserve">; </w:t>
      </w:r>
      <w:r w:rsidR="00E87D09" w:rsidRPr="00070964">
        <w:rPr>
          <w:rStyle w:val="normaltextrun"/>
          <w:rFonts w:ascii="Times New Roman" w:hAnsi="Times New Roman" w:cs="Times New Roman"/>
          <w:sz w:val="24"/>
          <w:szCs w:val="24"/>
          <w:lang w:val="en-GB"/>
        </w:rPr>
        <w:t>Elliot, Papadopoulos, &amp; Kim, 2010</w:t>
      </w:r>
      <w:r w:rsidR="00E87D09">
        <w:rPr>
          <w:rStyle w:val="normaltextrun"/>
          <w:rFonts w:ascii="Times New Roman" w:hAnsi="Times New Roman" w:cs="Times New Roman"/>
          <w:sz w:val="24"/>
          <w:szCs w:val="24"/>
          <w:lang w:val="en-GB"/>
        </w:rPr>
        <w:t xml:space="preserve">). </w:t>
      </w:r>
      <w:r w:rsidR="00906E92">
        <w:rPr>
          <w:rStyle w:val="normaltextrun"/>
          <w:rFonts w:ascii="Times New Roman" w:hAnsi="Times New Roman" w:cs="Times New Roman"/>
          <w:sz w:val="24"/>
          <w:szCs w:val="24"/>
          <w:lang w:val="en-GB"/>
        </w:rPr>
        <w:t xml:space="preserve">It could then be argued, that the longer someone works at a company in Groningen, the more likely they have spoken to different people with experience of the province, thus the more likely they are to recommend a visit to others. </w:t>
      </w:r>
    </w:p>
    <w:p w14:paraId="7B506C81" w14:textId="77777777" w:rsidR="00506FC2" w:rsidRDefault="00506FC2" w:rsidP="00506FC2">
      <w:pPr>
        <w:pStyle w:val="NoSpacing"/>
        <w:spacing w:line="480" w:lineRule="auto"/>
        <w:jc w:val="both"/>
        <w:rPr>
          <w:rStyle w:val="normaltextrun"/>
          <w:rFonts w:ascii="Times New Roman" w:hAnsi="Times New Roman" w:cs="Times New Roman"/>
          <w:sz w:val="24"/>
          <w:szCs w:val="24"/>
          <w:lang w:val="en-GB"/>
        </w:rPr>
      </w:pPr>
    </w:p>
    <w:p w14:paraId="24185114" w14:textId="7A9F96E9" w:rsidR="001E35D2" w:rsidRPr="00862C8C" w:rsidRDefault="001E35D2" w:rsidP="001E35D2">
      <w:pPr>
        <w:pStyle w:val="NoSpacing"/>
        <w:spacing w:line="480" w:lineRule="auto"/>
        <w:ind w:firstLine="708"/>
        <w:jc w:val="both"/>
        <w:rPr>
          <w:rStyle w:val="normaltextrun"/>
          <w:rFonts w:ascii="Times New Roman" w:hAnsi="Times New Roman" w:cs="Times New Roman"/>
          <w:b/>
          <w:bCs/>
          <w:sz w:val="24"/>
          <w:szCs w:val="24"/>
          <w:lang w:val="en-US"/>
        </w:rPr>
      </w:pPr>
      <w:r>
        <w:rPr>
          <w:rStyle w:val="normaltextrun"/>
          <w:rFonts w:ascii="Times New Roman" w:hAnsi="Times New Roman" w:cs="Times New Roman"/>
          <w:sz w:val="24"/>
          <w:szCs w:val="24"/>
          <w:lang w:val="en-GB"/>
        </w:rPr>
        <w:t>H</w:t>
      </w:r>
      <w:r>
        <w:rPr>
          <w:rStyle w:val="normaltextrun"/>
          <w:rFonts w:ascii="Times New Roman" w:hAnsi="Times New Roman" w:cs="Times New Roman"/>
          <w:sz w:val="24"/>
          <w:szCs w:val="24"/>
          <w:vertAlign w:val="superscript"/>
          <w:lang w:val="en-GB"/>
        </w:rPr>
        <w:t>3b</w:t>
      </w:r>
      <w:r>
        <w:rPr>
          <w:rStyle w:val="normaltextrun"/>
          <w:rFonts w:ascii="Times New Roman" w:hAnsi="Times New Roman" w:cs="Times New Roman"/>
          <w:sz w:val="24"/>
          <w:szCs w:val="24"/>
          <w:lang w:val="en-GB"/>
        </w:rPr>
        <w:t xml:space="preserve">: </w:t>
      </w:r>
      <w:r>
        <w:rPr>
          <w:rFonts w:ascii="Times New Roman" w:hAnsi="Times New Roman" w:cs="Times New Roman"/>
          <w:color w:val="000000"/>
          <w:sz w:val="24"/>
          <w:szCs w:val="24"/>
          <w:lang w:val="en-US"/>
        </w:rPr>
        <w:t xml:space="preserve">The longer someone had worked in Groningen, the more likely they are to recommend a visit the province to others. </w:t>
      </w:r>
    </w:p>
    <w:p w14:paraId="5CA5DB68" w14:textId="77777777" w:rsidR="00F178FD" w:rsidRDefault="00F178FD" w:rsidP="001E35D2">
      <w:pPr>
        <w:pStyle w:val="NoSpacing"/>
        <w:spacing w:line="480" w:lineRule="auto"/>
        <w:ind w:firstLine="708"/>
        <w:jc w:val="both"/>
        <w:rPr>
          <w:rStyle w:val="normaltextrun"/>
          <w:rFonts w:ascii="Times New Roman" w:hAnsi="Times New Roman" w:cs="Times New Roman"/>
          <w:b/>
          <w:bCs/>
          <w:sz w:val="24"/>
          <w:szCs w:val="24"/>
          <w:lang w:val="en-GB"/>
        </w:rPr>
      </w:pPr>
    </w:p>
    <w:p w14:paraId="7C55F11A" w14:textId="10DBD5CD" w:rsidR="00C92297" w:rsidRDefault="00677EA3" w:rsidP="001E35D2">
      <w:pPr>
        <w:pStyle w:val="NoSpacing"/>
        <w:spacing w:line="480" w:lineRule="auto"/>
        <w:ind w:firstLine="708"/>
        <w:jc w:val="both"/>
        <w:rPr>
          <w:rStyle w:val="normaltextrun"/>
          <w:rFonts w:ascii="Times New Roman" w:hAnsi="Times New Roman" w:cs="Times New Roman"/>
          <w:b/>
          <w:bCs/>
          <w:sz w:val="24"/>
          <w:szCs w:val="24"/>
          <w:lang w:val="en-GB"/>
        </w:rPr>
      </w:pPr>
      <w:r>
        <w:rPr>
          <w:rStyle w:val="normaltextrun"/>
          <w:rFonts w:ascii="Times New Roman" w:hAnsi="Times New Roman" w:cs="Times New Roman"/>
          <w:b/>
          <w:bCs/>
          <w:sz w:val="24"/>
          <w:szCs w:val="24"/>
          <w:lang w:val="en-GB"/>
        </w:rPr>
        <w:t xml:space="preserve">2.4.3. </w:t>
      </w:r>
      <w:r w:rsidR="00C92297">
        <w:rPr>
          <w:rStyle w:val="normaltextrun"/>
          <w:rFonts w:ascii="Times New Roman" w:hAnsi="Times New Roman" w:cs="Times New Roman"/>
          <w:b/>
          <w:bCs/>
          <w:sz w:val="24"/>
          <w:szCs w:val="24"/>
          <w:lang w:val="en-GB"/>
        </w:rPr>
        <w:t>For recreational purposes</w:t>
      </w:r>
      <w:r w:rsidR="00F178FD">
        <w:rPr>
          <w:rStyle w:val="normaltextrun"/>
          <w:rFonts w:ascii="Times New Roman" w:hAnsi="Times New Roman" w:cs="Times New Roman"/>
          <w:b/>
          <w:bCs/>
          <w:sz w:val="24"/>
          <w:szCs w:val="24"/>
          <w:lang w:val="en-GB"/>
        </w:rPr>
        <w:t xml:space="preserve"> (leisure)</w:t>
      </w:r>
      <w:r w:rsidR="00C92297">
        <w:rPr>
          <w:rStyle w:val="normaltextrun"/>
          <w:rFonts w:ascii="Times New Roman" w:hAnsi="Times New Roman" w:cs="Times New Roman"/>
          <w:b/>
          <w:bCs/>
          <w:sz w:val="24"/>
          <w:szCs w:val="24"/>
          <w:lang w:val="en-GB"/>
        </w:rPr>
        <w:t xml:space="preserve">. </w:t>
      </w:r>
    </w:p>
    <w:p w14:paraId="3BDB28F3" w14:textId="35BDCDE9" w:rsidR="00E95E98" w:rsidRDefault="00166752" w:rsidP="00E95E98">
      <w:pPr>
        <w:pStyle w:val="NoSpacing"/>
        <w:spacing w:line="480" w:lineRule="auto"/>
        <w:ind w:firstLine="708"/>
        <w:jc w:val="both"/>
        <w:rPr>
          <w:rStyle w:val="normaltextrun"/>
          <w:rFonts w:ascii="Times New Roman" w:hAnsi="Times New Roman" w:cs="Times New Roman"/>
          <w:sz w:val="24"/>
          <w:szCs w:val="24"/>
          <w:lang w:val="en-GB"/>
        </w:rPr>
      </w:pPr>
      <w:r>
        <w:rPr>
          <w:rStyle w:val="normaltextrun"/>
          <w:rFonts w:ascii="Times New Roman" w:hAnsi="Times New Roman" w:cs="Times New Roman"/>
          <w:sz w:val="24"/>
          <w:szCs w:val="24"/>
          <w:lang w:val="en-GB"/>
        </w:rPr>
        <w:t xml:space="preserve">Whenever visiting a place for recreational purposes, it is likely to assume that people generally have more positive associations with the place </w:t>
      </w:r>
      <w:r w:rsidRPr="00E70158">
        <w:rPr>
          <w:rStyle w:val="normaltextrun"/>
          <w:rFonts w:ascii="Times New Roman" w:hAnsi="Times New Roman" w:cs="Times New Roman"/>
          <w:sz w:val="24"/>
          <w:szCs w:val="24"/>
          <w:lang w:val="en-GB"/>
        </w:rPr>
        <w:t>(</w:t>
      </w:r>
      <w:r>
        <w:rPr>
          <w:rStyle w:val="normaltextrun"/>
          <w:rFonts w:ascii="Times New Roman" w:hAnsi="Times New Roman" w:cs="Times New Roman"/>
          <w:sz w:val="24"/>
          <w:szCs w:val="24"/>
          <w:lang w:val="en-GB"/>
        </w:rPr>
        <w:t xml:space="preserve">Katrini, 2018; </w:t>
      </w:r>
      <w:r w:rsidRPr="00E70158">
        <w:rPr>
          <w:rStyle w:val="normaltextrun"/>
          <w:rFonts w:ascii="Times New Roman" w:hAnsi="Times New Roman" w:cs="Times New Roman"/>
          <w:sz w:val="24"/>
          <w:szCs w:val="24"/>
          <w:lang w:val="en-GB"/>
        </w:rPr>
        <w:t>de Haan, Verhoef, &amp; Wiesel, 2014</w:t>
      </w:r>
      <w:r>
        <w:rPr>
          <w:rStyle w:val="normaltextrun"/>
          <w:rFonts w:ascii="Times New Roman" w:hAnsi="Times New Roman" w:cs="Times New Roman"/>
          <w:sz w:val="24"/>
          <w:szCs w:val="24"/>
          <w:lang w:val="en-GB"/>
        </w:rPr>
        <w:t xml:space="preserve">; </w:t>
      </w:r>
      <w:r w:rsidRPr="006F37E4">
        <w:rPr>
          <w:rStyle w:val="normaltextrun"/>
          <w:rFonts w:ascii="Times New Roman" w:hAnsi="Times New Roman" w:cs="Times New Roman"/>
          <w:sz w:val="24"/>
          <w:szCs w:val="24"/>
          <w:lang w:val="en-GB"/>
        </w:rPr>
        <w:t>Janmaat &amp; Van Herk, 2014</w:t>
      </w:r>
      <w:r>
        <w:rPr>
          <w:rStyle w:val="normaltextrun"/>
          <w:rFonts w:ascii="Times New Roman" w:hAnsi="Times New Roman" w:cs="Times New Roman"/>
          <w:sz w:val="24"/>
          <w:szCs w:val="24"/>
          <w:lang w:val="en-GB"/>
        </w:rPr>
        <w:t xml:space="preserve">; </w:t>
      </w:r>
      <w:r w:rsidRPr="00A95E8A">
        <w:rPr>
          <w:rStyle w:val="normaltextrun"/>
          <w:rFonts w:ascii="Times New Roman" w:hAnsi="Times New Roman" w:cs="Times New Roman"/>
          <w:sz w:val="24"/>
          <w:szCs w:val="24"/>
          <w:lang w:val="en-GB"/>
        </w:rPr>
        <w:t>Reichheld, 2003)</w:t>
      </w:r>
      <w:r w:rsidR="00727913">
        <w:rPr>
          <w:rStyle w:val="normaltextrun"/>
          <w:rFonts w:ascii="Times New Roman" w:hAnsi="Times New Roman" w:cs="Times New Roman"/>
          <w:sz w:val="24"/>
          <w:szCs w:val="24"/>
          <w:lang w:val="en-GB"/>
        </w:rPr>
        <w:t xml:space="preserve">. Visiting a place more frequently over time even indicates </w:t>
      </w:r>
      <w:r w:rsidR="00205828">
        <w:rPr>
          <w:rStyle w:val="normaltextrun"/>
          <w:rFonts w:ascii="Times New Roman" w:hAnsi="Times New Roman" w:cs="Times New Roman"/>
          <w:sz w:val="24"/>
          <w:szCs w:val="24"/>
          <w:lang w:val="en-GB"/>
        </w:rPr>
        <w:t xml:space="preserve">positive times being spent there, hence the frequent returns. </w:t>
      </w:r>
      <w:r w:rsidR="00557FA0">
        <w:rPr>
          <w:rStyle w:val="normaltextrun"/>
          <w:rFonts w:ascii="Times New Roman" w:hAnsi="Times New Roman" w:cs="Times New Roman"/>
          <w:sz w:val="24"/>
          <w:szCs w:val="24"/>
          <w:lang w:val="en-GB"/>
        </w:rPr>
        <w:t>Whereas previously argued that</w:t>
      </w:r>
      <w:r w:rsidR="00E95E98" w:rsidRPr="00E95E98">
        <w:rPr>
          <w:rStyle w:val="normaltextrun"/>
          <w:rFonts w:ascii="Times New Roman" w:hAnsi="Times New Roman" w:cs="Times New Roman"/>
          <w:sz w:val="24"/>
          <w:szCs w:val="24"/>
          <w:lang w:val="en-GB"/>
        </w:rPr>
        <w:t xml:space="preserve"> cultural and recreational activities might be the most essential component in enticing people to come (Bock, 2015)</w:t>
      </w:r>
      <w:r w:rsidR="001131E9">
        <w:rPr>
          <w:rStyle w:val="normaltextrun"/>
          <w:rFonts w:ascii="Times New Roman" w:hAnsi="Times New Roman" w:cs="Times New Roman"/>
          <w:sz w:val="24"/>
          <w:szCs w:val="24"/>
          <w:lang w:val="en-GB"/>
        </w:rPr>
        <w:t xml:space="preserve">, the effect of time and frequency is overlooked in current studies. </w:t>
      </w:r>
      <w:r w:rsidR="001131E9" w:rsidRPr="001131E9">
        <w:rPr>
          <w:rStyle w:val="normaltextrun"/>
          <w:rFonts w:ascii="Times New Roman" w:hAnsi="Times New Roman" w:cs="Times New Roman"/>
          <w:sz w:val="24"/>
          <w:szCs w:val="24"/>
          <w:lang w:val="en-GB"/>
        </w:rPr>
        <w:t>Positive or bad experiences shared by others - whether online, when searching for reviews, or in person - are driving considerations in choosing a visit (Khan, Chelliah, Haron, &amp; Ahmed, 2017; Mehmetoglu, 2011; Kim &amp; Lee, 2002)</w:t>
      </w:r>
      <w:r w:rsidR="001131E9">
        <w:rPr>
          <w:rStyle w:val="normaltextrun"/>
          <w:rFonts w:ascii="Times New Roman" w:hAnsi="Times New Roman" w:cs="Times New Roman"/>
          <w:sz w:val="24"/>
          <w:szCs w:val="24"/>
          <w:lang w:val="en-GB"/>
        </w:rPr>
        <w:t xml:space="preserve">. Seeing or hearing about any experience often, is likely to become a push or pull factor over time. </w:t>
      </w:r>
    </w:p>
    <w:p w14:paraId="57C85187" w14:textId="7C522D3E" w:rsidR="001131E9" w:rsidRDefault="000B442B" w:rsidP="00E95E98">
      <w:pPr>
        <w:pStyle w:val="NoSpacing"/>
        <w:spacing w:line="480" w:lineRule="auto"/>
        <w:ind w:firstLine="708"/>
        <w:jc w:val="both"/>
        <w:rPr>
          <w:rStyle w:val="normaltextrun"/>
          <w:rFonts w:ascii="Times New Roman" w:hAnsi="Times New Roman" w:cs="Times New Roman"/>
          <w:sz w:val="24"/>
          <w:szCs w:val="24"/>
          <w:lang w:val="en-GB"/>
        </w:rPr>
      </w:pPr>
      <w:r>
        <w:rPr>
          <w:rStyle w:val="normaltextrun"/>
          <w:rFonts w:ascii="Times New Roman" w:hAnsi="Times New Roman" w:cs="Times New Roman"/>
          <w:sz w:val="24"/>
          <w:szCs w:val="24"/>
          <w:lang w:val="en-GB"/>
        </w:rPr>
        <w:t xml:space="preserve">Cultural and recreational experiences are generally rated as important in travel making decisions </w:t>
      </w:r>
      <w:r w:rsidRPr="000B442B">
        <w:rPr>
          <w:rStyle w:val="normaltextrun"/>
          <w:rFonts w:ascii="Times New Roman" w:hAnsi="Times New Roman" w:cs="Times New Roman"/>
          <w:sz w:val="24"/>
          <w:szCs w:val="24"/>
          <w:lang w:val="en-GB"/>
        </w:rPr>
        <w:t>(Seyfi, Hall, &amp; Rasoolimanesh, 2019)</w:t>
      </w:r>
      <w:r>
        <w:rPr>
          <w:rStyle w:val="normaltextrun"/>
          <w:rFonts w:ascii="Times New Roman" w:hAnsi="Times New Roman" w:cs="Times New Roman"/>
          <w:sz w:val="24"/>
          <w:szCs w:val="24"/>
          <w:lang w:val="en-GB"/>
        </w:rPr>
        <w:t xml:space="preserve">. </w:t>
      </w:r>
      <w:r w:rsidR="00AB4DB7">
        <w:rPr>
          <w:rStyle w:val="normaltextrun"/>
          <w:rFonts w:ascii="Times New Roman" w:hAnsi="Times New Roman" w:cs="Times New Roman"/>
          <w:sz w:val="24"/>
          <w:szCs w:val="24"/>
          <w:lang w:val="en-GB"/>
        </w:rPr>
        <w:t xml:space="preserve">Arguably, the more frequent one has </w:t>
      </w:r>
      <w:r w:rsidR="00595B7B">
        <w:rPr>
          <w:rStyle w:val="normaltextrun"/>
          <w:rFonts w:ascii="Times New Roman" w:hAnsi="Times New Roman" w:cs="Times New Roman"/>
          <w:sz w:val="24"/>
          <w:szCs w:val="24"/>
          <w:lang w:val="en-GB"/>
        </w:rPr>
        <w:t xml:space="preserve">(heard) </w:t>
      </w:r>
      <w:r w:rsidR="00595B7B">
        <w:rPr>
          <w:rStyle w:val="normaltextrun"/>
          <w:rFonts w:ascii="Times New Roman" w:hAnsi="Times New Roman" w:cs="Times New Roman"/>
          <w:sz w:val="24"/>
          <w:szCs w:val="24"/>
          <w:lang w:val="en-GB"/>
        </w:rPr>
        <w:lastRenderedPageBreak/>
        <w:t xml:space="preserve">positive cultural or recreational experiences, the more likely one is to recommend a visit to others. Generally, a visit </w:t>
      </w:r>
      <w:r w:rsidR="00D34172">
        <w:rPr>
          <w:rStyle w:val="normaltextrun"/>
          <w:rFonts w:ascii="Times New Roman" w:hAnsi="Times New Roman" w:cs="Times New Roman"/>
          <w:sz w:val="24"/>
          <w:szCs w:val="24"/>
          <w:lang w:val="en-GB"/>
        </w:rPr>
        <w:t xml:space="preserve">to the Groninger Museum is highly recommended </w:t>
      </w:r>
      <w:r w:rsidR="00E61475">
        <w:rPr>
          <w:rStyle w:val="normaltextrun"/>
          <w:rFonts w:ascii="Times New Roman" w:hAnsi="Times New Roman" w:cs="Times New Roman"/>
          <w:sz w:val="24"/>
          <w:szCs w:val="24"/>
          <w:lang w:val="en-GB"/>
        </w:rPr>
        <w:t xml:space="preserve">and the main train station has won multiple prizes for the most beautiful train station of The Netherlands. </w:t>
      </w:r>
      <w:r w:rsidR="00D73188">
        <w:rPr>
          <w:rStyle w:val="normaltextrun"/>
          <w:rFonts w:ascii="Times New Roman" w:hAnsi="Times New Roman" w:cs="Times New Roman"/>
          <w:sz w:val="24"/>
          <w:szCs w:val="24"/>
          <w:lang w:val="en-GB"/>
        </w:rPr>
        <w:t xml:space="preserve">There is already a slight increase detected in tourists </w:t>
      </w:r>
      <w:r w:rsidR="00D73188" w:rsidRPr="00D73188">
        <w:rPr>
          <w:rStyle w:val="normaltextrun"/>
          <w:rFonts w:ascii="Times New Roman" w:hAnsi="Times New Roman" w:cs="Times New Roman"/>
          <w:sz w:val="24"/>
          <w:szCs w:val="24"/>
          <w:lang w:val="en-GB"/>
        </w:rPr>
        <w:t>(</w:t>
      </w:r>
      <w:proofErr w:type="spellStart"/>
      <w:r w:rsidR="00D73188" w:rsidRPr="00D73188">
        <w:rPr>
          <w:rStyle w:val="normaltextrun"/>
          <w:rFonts w:ascii="Times New Roman" w:hAnsi="Times New Roman" w:cs="Times New Roman"/>
          <w:sz w:val="24"/>
          <w:szCs w:val="24"/>
          <w:lang w:val="en-GB"/>
        </w:rPr>
        <w:t>Sweco</w:t>
      </w:r>
      <w:proofErr w:type="spellEnd"/>
      <w:r w:rsidR="00D73188" w:rsidRPr="00D73188">
        <w:rPr>
          <w:rStyle w:val="normaltextrun"/>
          <w:rFonts w:ascii="Times New Roman" w:hAnsi="Times New Roman" w:cs="Times New Roman"/>
          <w:sz w:val="24"/>
          <w:szCs w:val="24"/>
          <w:lang w:val="en-GB"/>
        </w:rPr>
        <w:t>, 2022)</w:t>
      </w:r>
      <w:r w:rsidR="00D73188">
        <w:rPr>
          <w:rStyle w:val="normaltextrun"/>
          <w:rFonts w:ascii="Times New Roman" w:hAnsi="Times New Roman" w:cs="Times New Roman"/>
          <w:sz w:val="24"/>
          <w:szCs w:val="24"/>
          <w:lang w:val="en-GB"/>
        </w:rPr>
        <w:t xml:space="preserve">. </w:t>
      </w:r>
    </w:p>
    <w:p w14:paraId="5848C44D" w14:textId="77777777" w:rsidR="00F178FD" w:rsidRDefault="00F178FD" w:rsidP="001E35D2">
      <w:pPr>
        <w:pStyle w:val="NoSpacing"/>
        <w:spacing w:line="480" w:lineRule="auto"/>
        <w:ind w:firstLine="708"/>
        <w:jc w:val="both"/>
        <w:rPr>
          <w:rStyle w:val="normaltextrun"/>
          <w:rFonts w:ascii="Times New Roman" w:hAnsi="Times New Roman" w:cs="Times New Roman"/>
          <w:sz w:val="24"/>
          <w:szCs w:val="24"/>
          <w:lang w:val="en-GB"/>
        </w:rPr>
      </w:pPr>
    </w:p>
    <w:p w14:paraId="649953D6" w14:textId="4D1FD0E3" w:rsidR="00E61475" w:rsidRDefault="001E35D2" w:rsidP="00E61475">
      <w:pPr>
        <w:pStyle w:val="NoSpacing"/>
        <w:spacing w:line="480" w:lineRule="auto"/>
        <w:ind w:firstLine="708"/>
        <w:jc w:val="both"/>
        <w:rPr>
          <w:rFonts w:ascii="Times New Roman" w:hAnsi="Times New Roman" w:cs="Times New Roman"/>
          <w:color w:val="000000"/>
          <w:sz w:val="24"/>
          <w:szCs w:val="24"/>
          <w:lang w:val="en-US"/>
        </w:rPr>
      </w:pPr>
      <w:r>
        <w:rPr>
          <w:rStyle w:val="normaltextrun"/>
          <w:rFonts w:ascii="Times New Roman" w:hAnsi="Times New Roman" w:cs="Times New Roman"/>
          <w:sz w:val="24"/>
          <w:szCs w:val="24"/>
          <w:lang w:val="en-GB"/>
        </w:rPr>
        <w:t>H</w:t>
      </w:r>
      <w:r>
        <w:rPr>
          <w:rStyle w:val="normaltextrun"/>
          <w:rFonts w:ascii="Times New Roman" w:hAnsi="Times New Roman" w:cs="Times New Roman"/>
          <w:sz w:val="24"/>
          <w:szCs w:val="24"/>
          <w:vertAlign w:val="superscript"/>
          <w:lang w:val="en-GB"/>
        </w:rPr>
        <w:t>3c</w:t>
      </w:r>
      <w:r>
        <w:rPr>
          <w:rStyle w:val="normaltextrun"/>
          <w:rFonts w:ascii="Times New Roman" w:hAnsi="Times New Roman" w:cs="Times New Roman"/>
          <w:sz w:val="24"/>
          <w:szCs w:val="24"/>
          <w:lang w:val="en-GB"/>
        </w:rPr>
        <w:t xml:space="preserve">: </w:t>
      </w:r>
      <w:r>
        <w:rPr>
          <w:rFonts w:ascii="Times New Roman" w:hAnsi="Times New Roman" w:cs="Times New Roman"/>
          <w:color w:val="000000"/>
          <w:sz w:val="24"/>
          <w:szCs w:val="24"/>
          <w:lang w:val="en-US"/>
        </w:rPr>
        <w:t xml:space="preserve">The more often someone had visited Groningen for recreational purposes, the more likely they are to recommend a visit the province to others. </w:t>
      </w:r>
    </w:p>
    <w:p w14:paraId="7E0280C9" w14:textId="589D72F3" w:rsidR="009E2D4D" w:rsidRPr="006279FA" w:rsidRDefault="00E61475" w:rsidP="009E2D4D">
      <w:pPr>
        <w:rPr>
          <w:lang w:val="en-US"/>
        </w:rPr>
      </w:pPr>
      <w:r>
        <w:rPr>
          <w:noProof/>
          <w:lang w:val="en-GB"/>
        </w:rPr>
        <mc:AlternateContent>
          <mc:Choice Requires="wpg">
            <w:drawing>
              <wp:anchor distT="0" distB="0" distL="114300" distR="114300" simplePos="0" relativeHeight="251675648" behindDoc="0" locked="0" layoutInCell="1" allowOverlap="1" wp14:anchorId="2FCFE193" wp14:editId="184DA2D9">
                <wp:simplePos x="0" y="0"/>
                <wp:positionH relativeFrom="column">
                  <wp:posOffset>212725</wp:posOffset>
                </wp:positionH>
                <wp:positionV relativeFrom="paragraph">
                  <wp:posOffset>114069</wp:posOffset>
                </wp:positionV>
                <wp:extent cx="5385680" cy="1648560"/>
                <wp:effectExtent l="0" t="0" r="12065" b="15240"/>
                <wp:wrapNone/>
                <wp:docPr id="13" name="Groep 13"/>
                <wp:cNvGraphicFramePr/>
                <a:graphic xmlns:a="http://schemas.openxmlformats.org/drawingml/2006/main">
                  <a:graphicData uri="http://schemas.microsoft.com/office/word/2010/wordprocessingGroup">
                    <wpg:wgp>
                      <wpg:cNvGrpSpPr/>
                      <wpg:grpSpPr>
                        <a:xfrm>
                          <a:off x="0" y="0"/>
                          <a:ext cx="5385680" cy="1648560"/>
                          <a:chOff x="0" y="0"/>
                          <a:chExt cx="5385680" cy="1648560"/>
                        </a:xfrm>
                      </wpg:grpSpPr>
                      <wpg:grpSp>
                        <wpg:cNvPr id="8" name="Groep 8"/>
                        <wpg:cNvGrpSpPr/>
                        <wpg:grpSpPr>
                          <a:xfrm>
                            <a:off x="0" y="0"/>
                            <a:ext cx="5385680" cy="1648560"/>
                            <a:chOff x="0" y="0"/>
                            <a:chExt cx="5385680" cy="1648560"/>
                          </a:xfrm>
                        </wpg:grpSpPr>
                        <wps:wsp>
                          <wps:cNvPr id="1" name="Afgeronde rechthoek 1"/>
                          <wps:cNvSpPr/>
                          <wps:spPr>
                            <a:xfrm>
                              <a:off x="0" y="0"/>
                              <a:ext cx="1385180" cy="4979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2E65052" w14:textId="133F182C" w:rsidR="007955C1" w:rsidRPr="00D4172B" w:rsidRDefault="007955C1" w:rsidP="007955C1">
                                <w:pPr>
                                  <w:jc w:val="center"/>
                                  <w:rPr>
                                    <w:color w:val="000000" w:themeColor="text1"/>
                                  </w:rPr>
                                </w:pPr>
                                <w:r w:rsidRPr="00D4172B">
                                  <w:rPr>
                                    <w:color w:val="000000" w:themeColor="text1"/>
                                  </w:rPr>
                                  <w:t>Attractiveness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Afgeronde rechthoek 2"/>
                          <wps:cNvSpPr/>
                          <wps:spPr>
                            <a:xfrm>
                              <a:off x="7620" y="579120"/>
                              <a:ext cx="1385180" cy="4979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66D8013" w14:textId="76FE582A" w:rsidR="001E5287" w:rsidRPr="00D4172B" w:rsidRDefault="001E5287" w:rsidP="001E5287">
                                <w:pPr>
                                  <w:jc w:val="center"/>
                                  <w:rPr>
                                    <w:color w:val="000000" w:themeColor="text1"/>
                                  </w:rPr>
                                </w:pPr>
                                <w:r w:rsidRPr="00D4172B">
                                  <w:rPr>
                                    <w:color w:val="000000" w:themeColor="text1"/>
                                  </w:rPr>
                                  <w:t>Image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Afgeronde rechthoek 3"/>
                          <wps:cNvSpPr/>
                          <wps:spPr>
                            <a:xfrm>
                              <a:off x="0" y="1150620"/>
                              <a:ext cx="1385180" cy="4979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21943AF" w14:textId="325EB791" w:rsidR="001E5287" w:rsidRPr="00D4172B" w:rsidRDefault="001E5287" w:rsidP="001E5287">
                                <w:pPr>
                                  <w:jc w:val="center"/>
                                  <w:rPr>
                                    <w:color w:val="000000" w:themeColor="text1"/>
                                  </w:rPr>
                                </w:pPr>
                                <w:r w:rsidRPr="00D4172B">
                                  <w:rPr>
                                    <w:color w:val="000000" w:themeColor="text1"/>
                                  </w:rPr>
                                  <w:t>Time spent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Afgeronde rechthoek 4"/>
                          <wps:cNvSpPr/>
                          <wps:spPr>
                            <a:xfrm>
                              <a:off x="4000500" y="655320"/>
                              <a:ext cx="1385180" cy="4979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01803D" w14:textId="5FF3F84C" w:rsidR="00A66858" w:rsidRPr="00D4172B" w:rsidRDefault="00A66858" w:rsidP="00A66858">
                                <w:pPr>
                                  <w:jc w:val="center"/>
                                  <w:rPr>
                                    <w:color w:val="000000" w:themeColor="text1"/>
                                  </w:rPr>
                                </w:pPr>
                                <w:r>
                                  <w:rPr>
                                    <w:color w:val="000000" w:themeColor="text1"/>
                                  </w:rPr>
                                  <w:t>ISI / NPS-score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 verbindingslijn met pijl 5"/>
                          <wps:cNvCnPr/>
                          <wps:spPr>
                            <a:xfrm>
                              <a:off x="1516380" y="243840"/>
                              <a:ext cx="2384470" cy="5796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Rechte verbindingslijn met pijl 6"/>
                          <wps:cNvCnPr/>
                          <wps:spPr>
                            <a:xfrm flipV="1">
                              <a:off x="1539240" y="988060"/>
                              <a:ext cx="2359478" cy="4245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Rechte verbindingslijn met pijl 7"/>
                          <wps:cNvCnPr/>
                          <wps:spPr>
                            <a:xfrm>
                              <a:off x="1539240" y="828040"/>
                              <a:ext cx="2359025" cy="690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pic:pic xmlns:pic="http://schemas.openxmlformats.org/drawingml/2006/picture">
                        <pic:nvPicPr>
                          <pic:cNvPr id="10" name="Afbeelding 10" descr="Plus icon PNG images Free Download - Free Transparent PNG Logos"/>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68880" y="320040"/>
                            <a:ext cx="175260" cy="175260"/>
                          </a:xfrm>
                          <a:prstGeom prst="rect">
                            <a:avLst/>
                          </a:prstGeom>
                          <a:noFill/>
                          <a:ln>
                            <a:noFill/>
                          </a:ln>
                        </pic:spPr>
                      </pic:pic>
                      <pic:pic xmlns:pic="http://schemas.openxmlformats.org/drawingml/2006/picture">
                        <pic:nvPicPr>
                          <pic:cNvPr id="11" name="Afbeelding 11" descr="Plus icon PNG images Free Download - Free Transparent PNG Logos"/>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68880" y="685800"/>
                            <a:ext cx="175260" cy="175260"/>
                          </a:xfrm>
                          <a:prstGeom prst="rect">
                            <a:avLst/>
                          </a:prstGeom>
                          <a:noFill/>
                          <a:ln>
                            <a:noFill/>
                          </a:ln>
                        </pic:spPr>
                      </pic:pic>
                      <pic:pic xmlns:pic="http://schemas.openxmlformats.org/drawingml/2006/picture">
                        <pic:nvPicPr>
                          <pic:cNvPr id="12" name="Afbeelding 12" descr="Plus icon PNG images Free Download - Free Transparent PNG Logos"/>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68880" y="1059180"/>
                            <a:ext cx="175260" cy="175260"/>
                          </a:xfrm>
                          <a:prstGeom prst="rect">
                            <a:avLst/>
                          </a:prstGeom>
                          <a:noFill/>
                          <a:ln>
                            <a:noFill/>
                          </a:ln>
                        </pic:spPr>
                      </pic:pic>
                    </wpg:wgp>
                  </a:graphicData>
                </a:graphic>
              </wp:anchor>
            </w:drawing>
          </mc:Choice>
          <mc:Fallback xmlns:oel="http://schemas.microsoft.com/office/2019/extlst">
            <w:pict>
              <v:group w14:anchorId="2FCFE193" id="Groep 13" o:spid="_x0000_s1026" style="position:absolute;margin-left:16.75pt;margin-top:9pt;width:424.05pt;height:129.8pt;z-index:251675648" coordsize="53856,16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">
                <v:group id="Groep 8" o:spid="_x0000_s1027" style="position:absolute;width:53856;height:16485" coordsize="53856,1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roundrect id="Afgeronde rechthoek 1" o:spid="_x0000_s1028" style="position:absolute;width:13851;height:4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" filled="f" strokecolor="#1f3763 [1604]" strokeweight="1pt">
                    <v:stroke joinstyle="miter"/>
                    <v:textbox>
                      <w:txbxContent>
                        <w:p w14:paraId="72E65052" w14:textId="133F182C" w:rsidR="007955C1" w:rsidRPr="00D4172B" w:rsidRDefault="007955C1" w:rsidP="007955C1">
                          <w:pPr>
                            <w:jc w:val="center"/>
                            <w:rPr>
                              <w:color w:val="000000" w:themeColor="text1"/>
                            </w:rPr>
                          </w:pPr>
                          <w:r w:rsidRPr="00D4172B">
                            <w:rPr>
                              <w:color w:val="000000" w:themeColor="text1"/>
                            </w:rPr>
                            <w:t>Attractiveness</w:t>
                          </w:r>
                        </w:p>
                      </w:txbxContent>
                    </v:textbox>
                  </v:roundrect>
                  <v:roundrect id="Afgeronde rechthoek 2" o:spid="_x0000_s1029" style="position:absolute;left:76;top:5791;width:13852;height:4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" filled="f" strokecolor="#1f3763 [1604]" strokeweight="1pt">
                    <v:stroke joinstyle="miter"/>
                    <v:textbox>
                      <w:txbxContent>
                        <w:p w14:paraId="466D8013" w14:textId="76FE582A" w:rsidR="001E5287" w:rsidRPr="00D4172B" w:rsidRDefault="001E5287" w:rsidP="001E5287">
                          <w:pPr>
                            <w:jc w:val="center"/>
                            <w:rPr>
                              <w:color w:val="000000" w:themeColor="text1"/>
                            </w:rPr>
                          </w:pPr>
                          <w:r w:rsidRPr="00D4172B">
                            <w:rPr>
                              <w:color w:val="000000" w:themeColor="text1"/>
                            </w:rPr>
                            <w:t>Image development</w:t>
                          </w:r>
                        </w:p>
                      </w:txbxContent>
                    </v:textbox>
                  </v:roundrect>
                  <v:roundrect id="Afgeronde rechthoek 3" o:spid="_x0000_s1030" style="position:absolute;top:11506;width:13851;height:4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" filled="f" strokecolor="#1f3763 [1604]" strokeweight="1pt">
                    <v:stroke joinstyle="miter"/>
                    <v:textbox>
                      <w:txbxContent>
                        <w:p w14:paraId="721943AF" w14:textId="325EB791" w:rsidR="001E5287" w:rsidRPr="00D4172B" w:rsidRDefault="001E5287" w:rsidP="001E5287">
                          <w:pPr>
                            <w:jc w:val="center"/>
                            <w:rPr>
                              <w:color w:val="000000" w:themeColor="text1"/>
                            </w:rPr>
                          </w:pPr>
                          <w:r w:rsidRPr="00D4172B">
                            <w:rPr>
                              <w:color w:val="000000" w:themeColor="text1"/>
                            </w:rPr>
                            <w:t>Time spent</w:t>
                          </w:r>
                        </w:p>
                      </w:txbxContent>
                    </v:textbox>
                  </v:roundrect>
                  <v:roundrect id="Afgeronde rechthoek 4" o:spid="_x0000_s1031" style="position:absolute;left:40005;top:6553;width:13851;height:4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" filled="f" strokecolor="#1f3763 [1604]" strokeweight="1pt">
                    <v:stroke joinstyle="miter"/>
                    <v:textbox>
                      <w:txbxContent>
                        <w:p w14:paraId="3E01803D" w14:textId="5FF3F84C" w:rsidR="00A66858" w:rsidRPr="00D4172B" w:rsidRDefault="00A66858" w:rsidP="00A66858">
                          <w:pPr>
                            <w:jc w:val="center"/>
                            <w:rPr>
                              <w:color w:val="000000" w:themeColor="text1"/>
                            </w:rPr>
                          </w:pPr>
                          <w:r>
                            <w:rPr>
                              <w:color w:val="000000" w:themeColor="text1"/>
                            </w:rPr>
                            <w:t>ISI / NPS-score</w:t>
                          </w:r>
                        </w:p>
                      </w:txbxContent>
                    </v:textbox>
                  </v:roundrect>
                  <v:shapetype id="_x0000_t32" coordsize="21600,21600" o:spt="32" o:oned="t" path="m,l21600,21600e" filled="f">
                    <v:path arrowok="t" fillok="f" o:connecttype="none"/>
                    <o:lock v:ext="edit" shapetype="t"/>
                  </v:shapetype>
                  <v:shape id="Rechte verbindingslijn met pijl 5" o:spid="_x0000_s1032" type="#_x0000_t32" style="position:absolute;left:15163;top:2438;width:23845;height:5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" strokecolor="black [3200]" strokeweight=".5pt">
                    <v:stroke endarrow="block" joinstyle="miter"/>
                  </v:shape>
                  <v:shape id="Rechte verbindingslijn met pijl 6" o:spid="_x0000_s1033" type="#_x0000_t32" style="position:absolute;left:15392;top:9880;width:23595;height:42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" strokecolor="black [3200]" strokeweight=".5pt">
                    <v:stroke endarrow="block" joinstyle="miter"/>
                  </v:shape>
                  <v:shape id="Rechte verbindingslijn met pijl 7" o:spid="_x0000_s1034" type="#_x0000_t32" style="position:absolute;left:15392;top:8280;width:23590;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" strokecolor="black [3200]" strokeweight=".5pt">
                    <v:stroke endarrow="block" joinstyle="miter"/>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35" type="#_x0000_t75" alt="Plus icon PNG images Free Download - Free Transparent PNG Logos" style="position:absolute;left:24688;top:3200;width:1753;height: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">
                  <v:imagedata r:id="rId10" o:title="Plus icon PNG images Free Download - Free Transparent PNG Logos"/>
                </v:shape>
                <v:shape id="Afbeelding 11" o:spid="_x0000_s1036" type="#_x0000_t75" alt="Plus icon PNG images Free Download - Free Transparent PNG Logos" style="position:absolute;left:24688;top:6858;width:1753;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">
                  <v:imagedata r:id="rId10" o:title="Plus icon PNG images Free Download - Free Transparent PNG Logos"/>
                </v:shape>
                <v:shape id="Afbeelding 12" o:spid="_x0000_s1037" type="#_x0000_t75" alt="Plus icon PNG images Free Download - Free Transparent PNG Logos" style="position:absolute;left:24688;top:10591;width:1753;height: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">
                  <v:imagedata r:id="rId10" o:title="Plus icon PNG images Free Download - Free Transparent PNG Logos"/>
                </v:shape>
              </v:group>
            </w:pict>
          </mc:Fallback>
        </mc:AlternateContent>
      </w:r>
      <w:r w:rsidR="009E2D4D" w:rsidRPr="009E2D4D">
        <w:fldChar w:fldCharType="begin"/>
      </w:r>
      <w:r w:rsidR="009E2D4D" w:rsidRPr="006279FA">
        <w:rPr>
          <w:lang w:val="en-US"/>
        </w:rPr>
        <w:instrText xml:space="preserve"> INCLUDEPICTURE "https://www.freepnglogos.com/uploads/plus-icon/plus-icon-plus-math-icon-download-icons-9.png" \* MERGEFORMATINET </w:instrText>
      </w:r>
      <w:r w:rsidR="004C6D84">
        <w:fldChar w:fldCharType="separate"/>
      </w:r>
      <w:r w:rsidR="009E2D4D" w:rsidRPr="009E2D4D">
        <w:fldChar w:fldCharType="end"/>
      </w:r>
      <w:r w:rsidR="000544E1">
        <w:rPr>
          <w:color w:val="000000"/>
          <w:lang w:val="en-US"/>
        </w:rPr>
        <w:br/>
      </w:r>
    </w:p>
    <w:p w14:paraId="6582818B" w14:textId="5031E600" w:rsidR="007955C1" w:rsidRPr="000544E1" w:rsidRDefault="007955C1" w:rsidP="000544E1">
      <w:pPr>
        <w:pStyle w:val="NoSpacing"/>
        <w:spacing w:line="480" w:lineRule="auto"/>
        <w:ind w:left="708" w:firstLine="2840"/>
        <w:jc w:val="both"/>
        <w:rPr>
          <w:rStyle w:val="normaltextrun"/>
          <w:rFonts w:ascii="Times New Roman" w:hAnsi="Times New Roman" w:cs="Times New Roman"/>
          <w:color w:val="000000"/>
          <w:sz w:val="24"/>
          <w:szCs w:val="24"/>
          <w:lang w:val="en-US"/>
        </w:rPr>
      </w:pPr>
    </w:p>
    <w:p w14:paraId="651DE3E7" w14:textId="45E5F335" w:rsidR="001E5287" w:rsidRDefault="001E5287" w:rsidP="002A6326">
      <w:pPr>
        <w:jc w:val="center"/>
        <w:rPr>
          <w:rStyle w:val="normaltextrun"/>
          <w:b/>
          <w:bCs/>
          <w:lang w:val="en-GB"/>
        </w:rPr>
      </w:pPr>
    </w:p>
    <w:p w14:paraId="5B0EC3E7" w14:textId="6F116F91" w:rsidR="001E5287" w:rsidRDefault="001E5287" w:rsidP="002A6326">
      <w:pPr>
        <w:jc w:val="center"/>
        <w:rPr>
          <w:rStyle w:val="normaltextrun"/>
          <w:b/>
          <w:bCs/>
          <w:lang w:val="en-GB"/>
        </w:rPr>
      </w:pPr>
    </w:p>
    <w:p w14:paraId="6B915843" w14:textId="341D5AF4" w:rsidR="001E5287" w:rsidRDefault="001E5287" w:rsidP="002A6326">
      <w:pPr>
        <w:jc w:val="center"/>
        <w:rPr>
          <w:rStyle w:val="normaltextrun"/>
          <w:b/>
          <w:bCs/>
          <w:lang w:val="en-GB"/>
        </w:rPr>
      </w:pPr>
    </w:p>
    <w:p w14:paraId="482C6A97" w14:textId="7FF732D8" w:rsidR="001E5287" w:rsidRDefault="001E5287" w:rsidP="002A6326">
      <w:pPr>
        <w:jc w:val="center"/>
        <w:rPr>
          <w:rStyle w:val="normaltextrun"/>
          <w:b/>
          <w:bCs/>
          <w:lang w:val="en-GB"/>
        </w:rPr>
      </w:pPr>
    </w:p>
    <w:p w14:paraId="44EC39FC" w14:textId="47C61256" w:rsidR="001E5287" w:rsidRDefault="001E5287" w:rsidP="002A6326">
      <w:pPr>
        <w:jc w:val="center"/>
        <w:rPr>
          <w:rStyle w:val="normaltextrun"/>
          <w:b/>
          <w:bCs/>
          <w:lang w:val="en-GB"/>
        </w:rPr>
      </w:pPr>
    </w:p>
    <w:p w14:paraId="0A49326B" w14:textId="5B9EB9D7" w:rsidR="001E5287" w:rsidRDefault="001E5287" w:rsidP="002A6326">
      <w:pPr>
        <w:jc w:val="center"/>
        <w:rPr>
          <w:rStyle w:val="normaltextrun"/>
          <w:b/>
          <w:bCs/>
          <w:lang w:val="en-GB"/>
        </w:rPr>
      </w:pPr>
    </w:p>
    <w:p w14:paraId="2917F646" w14:textId="77777777" w:rsidR="00A63A30" w:rsidRDefault="00A63A30" w:rsidP="002A6326">
      <w:pPr>
        <w:jc w:val="center"/>
        <w:rPr>
          <w:rStyle w:val="normaltextrun"/>
          <w:b/>
          <w:bCs/>
          <w:lang w:val="en-GB"/>
        </w:rPr>
      </w:pPr>
    </w:p>
    <w:p w14:paraId="66A2387B" w14:textId="55E01958" w:rsidR="00A63A30" w:rsidRPr="00A63A30" w:rsidRDefault="00A63A30" w:rsidP="00A63A30">
      <w:pPr>
        <w:rPr>
          <w:rStyle w:val="normaltextrun"/>
          <w:lang w:val="en-GB"/>
        </w:rPr>
      </w:pPr>
      <w:r>
        <w:rPr>
          <w:rStyle w:val="normaltextrun"/>
          <w:b/>
          <w:bCs/>
          <w:i/>
          <w:iCs/>
          <w:lang w:val="en-GB"/>
        </w:rPr>
        <w:t xml:space="preserve">Figure 1: </w:t>
      </w:r>
      <w:r>
        <w:rPr>
          <w:rStyle w:val="normaltextrun"/>
          <w:lang w:val="en-GB"/>
        </w:rPr>
        <w:t xml:space="preserve">Conceptual model of hypotheses. </w:t>
      </w:r>
    </w:p>
    <w:p w14:paraId="21B84E52" w14:textId="6FB58C8B" w:rsidR="001E5287" w:rsidRDefault="001E5287" w:rsidP="002A6326">
      <w:pPr>
        <w:jc w:val="center"/>
        <w:rPr>
          <w:rStyle w:val="normaltextrun"/>
          <w:b/>
          <w:bCs/>
          <w:lang w:val="en-GB"/>
        </w:rPr>
      </w:pPr>
    </w:p>
    <w:p w14:paraId="67125D37" w14:textId="4D0F7699" w:rsidR="001E5287" w:rsidRDefault="001E5287" w:rsidP="002A6326">
      <w:pPr>
        <w:jc w:val="center"/>
        <w:rPr>
          <w:rStyle w:val="normaltextrun"/>
          <w:b/>
          <w:bCs/>
          <w:lang w:val="en-GB"/>
        </w:rPr>
      </w:pPr>
    </w:p>
    <w:p w14:paraId="676F1134" w14:textId="36A15A4F" w:rsidR="006060A5" w:rsidRPr="002A6326" w:rsidRDefault="00677EA3" w:rsidP="002A6326">
      <w:pPr>
        <w:jc w:val="center"/>
        <w:rPr>
          <w:b/>
          <w:bCs/>
          <w:lang w:val="en-GB"/>
        </w:rPr>
      </w:pPr>
      <w:r>
        <w:rPr>
          <w:rStyle w:val="normaltextrun"/>
          <w:b/>
          <w:bCs/>
          <w:lang w:val="en-GB"/>
        </w:rPr>
        <w:t xml:space="preserve">3. </w:t>
      </w:r>
      <w:r w:rsidR="006060A5" w:rsidRPr="002A6326">
        <w:rPr>
          <w:rStyle w:val="normaltextrun"/>
          <w:b/>
          <w:bCs/>
          <w:lang w:val="en-GB"/>
        </w:rPr>
        <w:t>Methods</w:t>
      </w:r>
    </w:p>
    <w:p w14:paraId="2AF3F2D9" w14:textId="5EFB91CB" w:rsidR="006060A5" w:rsidRPr="006060A5" w:rsidRDefault="00677EA3" w:rsidP="006060A5">
      <w:pPr>
        <w:pStyle w:val="paragraph"/>
        <w:spacing w:before="0" w:beforeAutospacing="0" w:after="0" w:afterAutospacing="0" w:line="480" w:lineRule="auto"/>
        <w:textAlignment w:val="baseline"/>
        <w:rPr>
          <w:rFonts w:ascii="Segoe UI" w:hAnsi="Segoe UI" w:cs="Segoe UI"/>
          <w:sz w:val="18"/>
          <w:szCs w:val="18"/>
          <w:lang w:val="en-US"/>
        </w:rPr>
      </w:pPr>
      <w:r>
        <w:rPr>
          <w:rStyle w:val="normaltextrun"/>
          <w:b/>
          <w:bCs/>
          <w:lang w:val="en-GB"/>
        </w:rPr>
        <w:t xml:space="preserve">3.1. </w:t>
      </w:r>
      <w:r w:rsidR="006060A5">
        <w:rPr>
          <w:rStyle w:val="normaltextrun"/>
          <w:b/>
          <w:bCs/>
          <w:lang w:val="en-GB"/>
        </w:rPr>
        <w:t>Research Design and Procedures. </w:t>
      </w:r>
      <w:r w:rsidR="006060A5" w:rsidRPr="006060A5">
        <w:rPr>
          <w:rStyle w:val="eop"/>
          <w:lang w:val="en-US"/>
        </w:rPr>
        <w:t> </w:t>
      </w:r>
    </w:p>
    <w:p w14:paraId="6BB84B71" w14:textId="77777777" w:rsidR="006060A5" w:rsidRPr="006060A5" w:rsidRDefault="006060A5" w:rsidP="006060A5">
      <w:pPr>
        <w:pStyle w:val="paragraph"/>
        <w:spacing w:before="0" w:beforeAutospacing="0" w:after="0" w:afterAutospacing="0" w:line="480" w:lineRule="auto"/>
        <w:ind w:firstLine="720"/>
        <w:jc w:val="both"/>
        <w:textAlignment w:val="baseline"/>
        <w:rPr>
          <w:rFonts w:ascii="Segoe UI" w:hAnsi="Segoe UI" w:cs="Segoe UI"/>
          <w:sz w:val="18"/>
          <w:szCs w:val="18"/>
          <w:lang w:val="en-US"/>
        </w:rPr>
      </w:pPr>
      <w:r>
        <w:rPr>
          <w:rStyle w:val="normaltextrun"/>
          <w:lang w:val="en-GB"/>
        </w:rPr>
        <w:t>This research paper analysed data collected from questionnaires distributed and designed by Kantar Public, giving the study a quantitative and cross-sectional nature. Kantar Public is a company providing research services for any topic within the public sector. For this specific study, they designed a questionnaire focused on how the general public of The Netherlands views the province of Groningen, for both locals and non-locals and their different views of the province. It included questions that highlighted moving, travel and working intentions, the general view of how one believes the province has evolved among many other constructs that measured biases. </w:t>
      </w:r>
      <w:r w:rsidRPr="006060A5">
        <w:rPr>
          <w:rStyle w:val="eop"/>
          <w:lang w:val="en-US"/>
        </w:rPr>
        <w:t> </w:t>
      </w:r>
    </w:p>
    <w:p w14:paraId="18331B60" w14:textId="1DA06B36" w:rsidR="006060A5" w:rsidRDefault="006060A5" w:rsidP="006060A5">
      <w:pPr>
        <w:pStyle w:val="paragraph"/>
        <w:spacing w:before="0" w:beforeAutospacing="0" w:after="0" w:afterAutospacing="0" w:line="480" w:lineRule="auto"/>
        <w:ind w:firstLine="720"/>
        <w:jc w:val="both"/>
        <w:textAlignment w:val="baseline"/>
        <w:rPr>
          <w:rStyle w:val="eop"/>
          <w:lang w:val="en-US"/>
        </w:rPr>
      </w:pPr>
      <w:r>
        <w:rPr>
          <w:rStyle w:val="normaltextrun"/>
          <w:lang w:val="en-GB"/>
        </w:rPr>
        <w:t xml:space="preserve">Prior to designing any questionnaires, the project leader of Kantar Public has at least one meeting discussing with the client what exactly they want to measure and if they have any </w:t>
      </w:r>
      <w:r>
        <w:rPr>
          <w:rStyle w:val="normaltextrun"/>
          <w:lang w:val="en-GB"/>
        </w:rPr>
        <w:lastRenderedPageBreak/>
        <w:t>specific questions, they would like to ask respondents. After that</w:t>
      </w:r>
      <w:r w:rsidR="002E2677">
        <w:rPr>
          <w:rStyle w:val="normaltextrun"/>
          <w:lang w:val="en-GB"/>
        </w:rPr>
        <w:t xml:space="preserve">, </w:t>
      </w:r>
      <w:r>
        <w:rPr>
          <w:rStyle w:val="normaltextrun"/>
          <w:lang w:val="en-GB"/>
        </w:rPr>
        <w:t xml:space="preserve">the survey had to go through several feedback rounds until the client was satisfied with all the questions that were asked. Surveys were finalised and scripted by using </w:t>
      </w:r>
      <w:r>
        <w:rPr>
          <w:rStyle w:val="spellingerror"/>
          <w:lang w:val="en-GB"/>
        </w:rPr>
        <w:t>NField</w:t>
      </w:r>
      <w:r>
        <w:rPr>
          <w:rStyle w:val="normaltextrun"/>
          <w:lang w:val="en-GB"/>
        </w:rPr>
        <w:t xml:space="preserve">. Then, when the questionnaire was ready to be distributed amongst </w:t>
      </w:r>
      <w:r w:rsidR="00610D88">
        <w:rPr>
          <w:rStyle w:val="normaltextrun"/>
          <w:lang w:val="en-GB"/>
        </w:rPr>
        <w:t xml:space="preserve">Dutch </w:t>
      </w:r>
      <w:r>
        <w:rPr>
          <w:rStyle w:val="normaltextrun"/>
          <w:lang w:val="en-GB"/>
        </w:rPr>
        <w:t xml:space="preserve">participants, it was sent to the participants by using a tool in </w:t>
      </w:r>
      <w:r>
        <w:rPr>
          <w:rStyle w:val="spellingerror"/>
          <w:lang w:val="en-GB"/>
        </w:rPr>
        <w:t>NField</w:t>
      </w:r>
      <w:r>
        <w:rPr>
          <w:rStyle w:val="normaltextrun"/>
          <w:lang w:val="en-GB"/>
        </w:rPr>
        <w:t>. </w:t>
      </w:r>
      <w:r w:rsidRPr="006060A5">
        <w:rPr>
          <w:rStyle w:val="eop"/>
          <w:lang w:val="en-US"/>
        </w:rPr>
        <w:t> </w:t>
      </w:r>
    </w:p>
    <w:p w14:paraId="2E3DB615" w14:textId="63A26F54" w:rsidR="00147483" w:rsidRPr="00147483" w:rsidRDefault="00147483" w:rsidP="00147483">
      <w:pPr>
        <w:pStyle w:val="NoSpacing"/>
        <w:spacing w:line="480" w:lineRule="auto"/>
        <w:ind w:firstLine="708"/>
        <w:jc w:val="both"/>
        <w:rPr>
          <w:rFonts w:ascii="Times New Roman" w:hAnsi="Times New Roman" w:cs="Times New Roman"/>
          <w:sz w:val="24"/>
          <w:szCs w:val="24"/>
          <w:lang w:val="en-GB"/>
        </w:rPr>
      </w:pPr>
      <w:r>
        <w:rPr>
          <w:rStyle w:val="normaltextrun"/>
          <w:rFonts w:ascii="Times New Roman" w:hAnsi="Times New Roman" w:cs="Times New Roman"/>
          <w:sz w:val="24"/>
          <w:szCs w:val="24"/>
          <w:lang w:val="en-GB"/>
        </w:rPr>
        <w:t xml:space="preserve">This paper is also part of a longitudinal study done by Imagomonitor Groningen, a study in which the imago of Groningen is tracked for a period of ten years (waves) to identify changing or stable factors. All analyses done and data used are part of the second wave. </w:t>
      </w:r>
    </w:p>
    <w:p w14:paraId="7BADE5F2" w14:textId="449D1140" w:rsidR="006060A5" w:rsidRPr="006060A5" w:rsidRDefault="00677EA3" w:rsidP="006060A5">
      <w:pPr>
        <w:pStyle w:val="paragraph"/>
        <w:spacing w:before="0" w:beforeAutospacing="0" w:after="0" w:afterAutospacing="0" w:line="480" w:lineRule="auto"/>
        <w:textAlignment w:val="baseline"/>
        <w:rPr>
          <w:rFonts w:ascii="Segoe UI" w:hAnsi="Segoe UI" w:cs="Segoe UI"/>
          <w:sz w:val="18"/>
          <w:szCs w:val="18"/>
          <w:lang w:val="en-US"/>
        </w:rPr>
      </w:pPr>
      <w:r>
        <w:rPr>
          <w:rStyle w:val="normaltextrun"/>
          <w:b/>
          <w:bCs/>
          <w:lang w:val="en-GB"/>
        </w:rPr>
        <w:t xml:space="preserve">3.2. </w:t>
      </w:r>
      <w:r w:rsidR="006060A5">
        <w:rPr>
          <w:rStyle w:val="normaltextrun"/>
          <w:b/>
          <w:bCs/>
          <w:lang w:val="en-GB"/>
        </w:rPr>
        <w:t>Sampling and Participants</w:t>
      </w:r>
      <w:r w:rsidR="006060A5" w:rsidRPr="006060A5">
        <w:rPr>
          <w:rStyle w:val="eop"/>
          <w:lang w:val="en-US"/>
        </w:rPr>
        <w:t> </w:t>
      </w:r>
    </w:p>
    <w:p w14:paraId="595B7E55" w14:textId="59013C01" w:rsidR="006060A5" w:rsidRPr="006060A5" w:rsidRDefault="006060A5" w:rsidP="006060A5">
      <w:pPr>
        <w:pStyle w:val="paragraph"/>
        <w:spacing w:before="0" w:beforeAutospacing="0" w:after="0" w:afterAutospacing="0" w:line="480" w:lineRule="auto"/>
        <w:ind w:firstLine="720"/>
        <w:jc w:val="both"/>
        <w:textAlignment w:val="baseline"/>
        <w:rPr>
          <w:rFonts w:ascii="Segoe UI" w:hAnsi="Segoe UI" w:cs="Segoe UI"/>
          <w:sz w:val="18"/>
          <w:szCs w:val="18"/>
          <w:lang w:val="en-US"/>
        </w:rPr>
      </w:pPr>
      <w:r>
        <w:rPr>
          <w:rStyle w:val="normaltextrun"/>
          <w:lang w:val="en-GB"/>
        </w:rPr>
        <w:t>For this study, Kantar Public reached out to her panel. This panel was screened for the right participants for this survey. These include citizens all over The Netherlands aged sixteen or older</w:t>
      </w:r>
      <w:r w:rsidR="00B24A20">
        <w:rPr>
          <w:rStyle w:val="normaltextrun"/>
          <w:lang w:val="en-GB"/>
        </w:rPr>
        <w:t>, excluding those who, at the time of the screening, lived in Groningen</w:t>
      </w:r>
      <w:r>
        <w:rPr>
          <w:rStyle w:val="normaltextrun"/>
          <w:lang w:val="en-GB"/>
        </w:rPr>
        <w:t xml:space="preserve">. By doing so, it was possible to create a representative perspective of the general view Dutch citizens have of Groningen. All participants were selected by random sampling. No weight was added to the variables as all were seemingly normally distributed and no </w:t>
      </w:r>
      <w:r w:rsidR="00704BAA">
        <w:rPr>
          <w:rStyle w:val="normaltextrun"/>
          <w:lang w:val="en-GB"/>
        </w:rPr>
        <w:t>specific</w:t>
      </w:r>
      <w:r>
        <w:rPr>
          <w:rStyle w:val="normaltextrun"/>
          <w:lang w:val="en-GB"/>
        </w:rPr>
        <w:t xml:space="preserve"> group of participants needed intentional oversampling to make the data more representative. Fieldwork for the data collection of non-locals took place from 20th of April up until 27th of April. </w:t>
      </w:r>
      <w:r w:rsidRPr="006060A5">
        <w:rPr>
          <w:rStyle w:val="eop"/>
          <w:lang w:val="en-US"/>
        </w:rPr>
        <w:t> </w:t>
      </w:r>
    </w:p>
    <w:p w14:paraId="260A61D1" w14:textId="38A60C8A" w:rsidR="006060A5" w:rsidRPr="006060A5" w:rsidRDefault="00677EA3" w:rsidP="006060A5">
      <w:pPr>
        <w:pStyle w:val="paragraph"/>
        <w:spacing w:before="0" w:beforeAutospacing="0" w:after="0" w:afterAutospacing="0" w:line="480" w:lineRule="auto"/>
        <w:textAlignment w:val="baseline"/>
        <w:rPr>
          <w:rFonts w:ascii="Segoe UI" w:hAnsi="Segoe UI" w:cs="Segoe UI"/>
          <w:sz w:val="18"/>
          <w:szCs w:val="18"/>
          <w:lang w:val="en-US"/>
        </w:rPr>
      </w:pPr>
      <w:r>
        <w:rPr>
          <w:rStyle w:val="normaltextrun"/>
          <w:b/>
          <w:bCs/>
          <w:lang w:val="en-GB"/>
        </w:rPr>
        <w:t xml:space="preserve">3.3. </w:t>
      </w:r>
      <w:r w:rsidR="006060A5">
        <w:rPr>
          <w:rStyle w:val="normaltextrun"/>
          <w:b/>
          <w:bCs/>
          <w:lang w:val="en-GB"/>
        </w:rPr>
        <w:t>Materials </w:t>
      </w:r>
      <w:r w:rsidR="006060A5" w:rsidRPr="006060A5">
        <w:rPr>
          <w:rStyle w:val="eop"/>
          <w:lang w:val="en-US"/>
        </w:rPr>
        <w:t> </w:t>
      </w:r>
    </w:p>
    <w:p w14:paraId="775747B8" w14:textId="77777777" w:rsidR="006060A5" w:rsidRPr="006060A5" w:rsidRDefault="006060A5" w:rsidP="006060A5">
      <w:pPr>
        <w:pStyle w:val="paragraph"/>
        <w:spacing w:before="0" w:beforeAutospacing="0" w:after="0" w:afterAutospacing="0" w:line="480" w:lineRule="auto"/>
        <w:ind w:firstLine="705"/>
        <w:jc w:val="both"/>
        <w:textAlignment w:val="baseline"/>
        <w:rPr>
          <w:rFonts w:ascii="Segoe UI" w:hAnsi="Segoe UI" w:cs="Segoe UI"/>
          <w:sz w:val="18"/>
          <w:szCs w:val="18"/>
          <w:lang w:val="en-US"/>
        </w:rPr>
      </w:pPr>
      <w:r>
        <w:rPr>
          <w:rStyle w:val="normaltextrun"/>
          <w:lang w:val="en-GB"/>
        </w:rPr>
        <w:t xml:space="preserve">Data collected through surveys distributed by Kantar Public is done by </w:t>
      </w:r>
      <w:r>
        <w:rPr>
          <w:rStyle w:val="spellingerror"/>
          <w:lang w:val="en-GB"/>
        </w:rPr>
        <w:t>CaWI</w:t>
      </w:r>
      <w:r>
        <w:rPr>
          <w:rStyle w:val="normaltextrun"/>
          <w:lang w:val="en-GB"/>
        </w:rPr>
        <w:t>-interviews. This is a computer-assisted web interview, whereby respondents follow a script provided in a website. Respondents can fill in the survey anytime and anywhere on any device. </w:t>
      </w:r>
      <w:r w:rsidRPr="006060A5">
        <w:rPr>
          <w:rStyle w:val="eop"/>
          <w:lang w:val="en-US"/>
        </w:rPr>
        <w:t> </w:t>
      </w:r>
    </w:p>
    <w:p w14:paraId="6A6751E8" w14:textId="2CE86FAC" w:rsidR="006060A5" w:rsidRPr="006060A5" w:rsidRDefault="00677EA3" w:rsidP="006060A5">
      <w:pPr>
        <w:pStyle w:val="paragraph"/>
        <w:spacing w:before="0" w:beforeAutospacing="0" w:after="0" w:afterAutospacing="0" w:line="480" w:lineRule="auto"/>
        <w:jc w:val="both"/>
        <w:textAlignment w:val="baseline"/>
        <w:rPr>
          <w:rFonts w:ascii="Segoe UI" w:hAnsi="Segoe UI" w:cs="Segoe UI"/>
          <w:sz w:val="18"/>
          <w:szCs w:val="18"/>
          <w:lang w:val="en-US"/>
        </w:rPr>
      </w:pPr>
      <w:r>
        <w:rPr>
          <w:rStyle w:val="normaltextrun"/>
          <w:b/>
          <w:bCs/>
          <w:lang w:val="en-GB"/>
        </w:rPr>
        <w:t xml:space="preserve">3.4. </w:t>
      </w:r>
      <w:r w:rsidR="006060A5">
        <w:rPr>
          <w:rStyle w:val="normaltextrun"/>
          <w:b/>
          <w:bCs/>
          <w:lang w:val="en-GB"/>
        </w:rPr>
        <w:t>Measures</w:t>
      </w:r>
      <w:r w:rsidR="006060A5" w:rsidRPr="006060A5">
        <w:rPr>
          <w:rStyle w:val="eop"/>
          <w:lang w:val="en-US"/>
        </w:rPr>
        <w:t> </w:t>
      </w:r>
    </w:p>
    <w:p w14:paraId="18BE190F" w14:textId="4C25AB8F" w:rsidR="006060A5" w:rsidRPr="006060A5" w:rsidRDefault="00677EA3" w:rsidP="006060A5">
      <w:pPr>
        <w:pStyle w:val="paragraph"/>
        <w:spacing w:before="0" w:beforeAutospacing="0" w:after="0" w:afterAutospacing="0" w:line="480" w:lineRule="auto"/>
        <w:ind w:firstLine="720"/>
        <w:jc w:val="both"/>
        <w:textAlignment w:val="baseline"/>
        <w:rPr>
          <w:rFonts w:ascii="Segoe UI" w:hAnsi="Segoe UI" w:cs="Segoe UI"/>
          <w:sz w:val="18"/>
          <w:szCs w:val="18"/>
          <w:lang w:val="en-US"/>
        </w:rPr>
      </w:pPr>
      <w:r>
        <w:rPr>
          <w:rStyle w:val="normaltextrun"/>
          <w:b/>
          <w:bCs/>
          <w:lang w:val="en-GB"/>
        </w:rPr>
        <w:t xml:space="preserve">3.4.1. </w:t>
      </w:r>
      <w:r w:rsidR="006060A5">
        <w:rPr>
          <w:rStyle w:val="normaltextrun"/>
          <w:b/>
          <w:bCs/>
          <w:lang w:val="en-GB"/>
        </w:rPr>
        <w:t xml:space="preserve">Dependent variable. </w:t>
      </w:r>
      <w:r w:rsidR="006060A5">
        <w:rPr>
          <w:rStyle w:val="normaltextrun"/>
          <w:lang w:val="en-GB"/>
        </w:rPr>
        <w:t xml:space="preserve">Whether someone would recommend a place to any other person had been suggested to be a significant indicator of the orientation of one’s perception towards it. The question measuring this asked how likely someone would recommend a visit to </w:t>
      </w:r>
      <w:r w:rsidR="006060A5">
        <w:rPr>
          <w:rStyle w:val="normaltextrun"/>
          <w:lang w:val="en-GB"/>
        </w:rPr>
        <w:lastRenderedPageBreak/>
        <w:t>Groningen to friends, family members, acquaintances and/or colleagues. Participants were asked to rate this based on a -10 up until +10 scale score. The -10 represents not likely to recommend at all and +10 very likely to recommend. In SPSS this is coded into a</w:t>
      </w:r>
      <w:r w:rsidR="00C758A5">
        <w:rPr>
          <w:rStyle w:val="normaltextrun"/>
          <w:lang w:val="en-GB"/>
        </w:rPr>
        <w:t>n</w:t>
      </w:r>
      <w:r w:rsidR="006060A5">
        <w:rPr>
          <w:rStyle w:val="normaltextrun"/>
          <w:lang w:val="en-GB"/>
        </w:rPr>
        <w:t xml:space="preserve"> into a 0-10 points Likert scale (0 = -10 and 10 = +10). </w:t>
      </w:r>
      <w:r w:rsidR="006060A5" w:rsidRPr="006060A5">
        <w:rPr>
          <w:rStyle w:val="eop"/>
          <w:lang w:val="en-US"/>
        </w:rPr>
        <w:t> </w:t>
      </w:r>
    </w:p>
    <w:p w14:paraId="4FD41DE1" w14:textId="7F226228" w:rsidR="006060A5" w:rsidRPr="006060A5" w:rsidRDefault="00677EA3" w:rsidP="006060A5">
      <w:pPr>
        <w:pStyle w:val="paragraph"/>
        <w:spacing w:before="0" w:beforeAutospacing="0" w:after="0" w:afterAutospacing="0" w:line="480" w:lineRule="auto"/>
        <w:ind w:firstLine="705"/>
        <w:jc w:val="both"/>
        <w:textAlignment w:val="baseline"/>
        <w:rPr>
          <w:rFonts w:ascii="Segoe UI" w:hAnsi="Segoe UI" w:cs="Segoe UI"/>
          <w:sz w:val="18"/>
          <w:szCs w:val="18"/>
          <w:lang w:val="en-US"/>
        </w:rPr>
      </w:pPr>
      <w:r>
        <w:rPr>
          <w:rStyle w:val="normaltextrun"/>
          <w:b/>
          <w:bCs/>
          <w:lang w:val="en-GB"/>
        </w:rPr>
        <w:t xml:space="preserve">3.4.2. </w:t>
      </w:r>
      <w:r w:rsidR="006060A5">
        <w:rPr>
          <w:rStyle w:val="normaltextrun"/>
          <w:b/>
          <w:bCs/>
          <w:lang w:val="en-GB"/>
        </w:rPr>
        <w:t>Independent variables. </w:t>
      </w:r>
      <w:r w:rsidR="006060A5" w:rsidRPr="006060A5">
        <w:rPr>
          <w:rStyle w:val="eop"/>
          <w:lang w:val="en-US"/>
        </w:rPr>
        <w:t> </w:t>
      </w:r>
    </w:p>
    <w:p w14:paraId="178B1AE1" w14:textId="77777777" w:rsidR="006060A5" w:rsidRPr="00C02F8A" w:rsidRDefault="006060A5" w:rsidP="006060A5">
      <w:pPr>
        <w:pStyle w:val="paragraph"/>
        <w:spacing w:before="0" w:beforeAutospacing="0" w:after="0" w:afterAutospacing="0" w:line="480" w:lineRule="auto"/>
        <w:ind w:firstLine="720"/>
        <w:jc w:val="both"/>
        <w:textAlignment w:val="baseline"/>
        <w:rPr>
          <w:rFonts w:ascii="Segoe UI" w:hAnsi="Segoe UI" w:cs="Segoe UI"/>
          <w:sz w:val="18"/>
          <w:szCs w:val="18"/>
          <w:lang w:val="en-US"/>
        </w:rPr>
      </w:pPr>
      <w:r>
        <w:rPr>
          <w:rStyle w:val="normaltextrun"/>
          <w:b/>
          <w:bCs/>
          <w:i/>
          <w:iCs/>
          <w:lang w:val="en-GB"/>
        </w:rPr>
        <w:t xml:space="preserve">Attractiveness going to Groningen. </w:t>
      </w:r>
      <w:r>
        <w:rPr>
          <w:rStyle w:val="normaltextrun"/>
          <w:lang w:val="en-GB"/>
        </w:rPr>
        <w:t xml:space="preserve">The survey also asked to what extent non-locals personally thought of the attractiveness of Groningen within the following subjects: (1) as a place to live, (2) as a place to grow up, (3) a place to study, (4) a place to grow old, (5) a place to find a job, (6) a place to do business, (7) a place for recreation, and (8) a place to experience culture. All elements were based on a 1-11 points Likert-scale (1 = very much unattractive, 11 </w:t>
      </w:r>
      <w:r w:rsidRPr="00C02F8A">
        <w:rPr>
          <w:rStyle w:val="normaltextrun"/>
          <w:lang w:val="en-GB"/>
        </w:rPr>
        <w:t>= very much attractive). This question was asked to non-locals only. </w:t>
      </w:r>
      <w:r w:rsidRPr="00C02F8A">
        <w:rPr>
          <w:rStyle w:val="eop"/>
          <w:lang w:val="en-US"/>
        </w:rPr>
        <w:t> </w:t>
      </w:r>
    </w:p>
    <w:p w14:paraId="4E92F0EB" w14:textId="4750EEB1" w:rsidR="006060A5" w:rsidRPr="006060A5" w:rsidRDefault="00C02F8A" w:rsidP="006060A5">
      <w:pPr>
        <w:pStyle w:val="paragraph"/>
        <w:spacing w:before="0" w:beforeAutospacing="0" w:after="0" w:afterAutospacing="0" w:line="480" w:lineRule="auto"/>
        <w:ind w:firstLine="720"/>
        <w:jc w:val="both"/>
        <w:textAlignment w:val="baseline"/>
        <w:rPr>
          <w:rFonts w:ascii="Segoe UI" w:hAnsi="Segoe UI" w:cs="Segoe UI"/>
          <w:sz w:val="18"/>
          <w:szCs w:val="18"/>
          <w:lang w:val="en-US"/>
        </w:rPr>
      </w:pPr>
      <w:r w:rsidRPr="00C02F8A">
        <w:rPr>
          <w:rStyle w:val="normaltextrun"/>
          <w:b/>
          <w:bCs/>
          <w:i/>
          <w:iCs/>
          <w:lang w:val="en-GB"/>
        </w:rPr>
        <w:t>Image development.</w:t>
      </w:r>
      <w:r>
        <w:rPr>
          <w:rStyle w:val="normaltextrun"/>
          <w:lang w:val="en-GB"/>
        </w:rPr>
        <w:t xml:space="preserve"> T</w:t>
      </w:r>
      <w:r w:rsidR="006060A5" w:rsidRPr="00C02F8A">
        <w:rPr>
          <w:rStyle w:val="normaltextrun"/>
          <w:lang w:val="en-GB"/>
        </w:rPr>
        <w:t>o assess</w:t>
      </w:r>
      <w:r w:rsidR="006060A5">
        <w:rPr>
          <w:rStyle w:val="normaltextrun"/>
          <w:lang w:val="en-GB"/>
        </w:rPr>
        <w:t xml:space="preserve"> whether the expected image development had an effect on the likelihood of recommendation, participants were asked to rate whether they expected the image of Groningen to develop more positively or negatively over both the upcoming year and the upcoming four years. This was asked based on a 1-5 points Likert scale (1 = a lot more negatively, 5 = a lot more positively). </w:t>
      </w:r>
      <w:r w:rsidR="006060A5" w:rsidRPr="006060A5">
        <w:rPr>
          <w:rStyle w:val="eop"/>
          <w:lang w:val="en-US"/>
        </w:rPr>
        <w:t> </w:t>
      </w:r>
    </w:p>
    <w:p w14:paraId="763156A3" w14:textId="77777777" w:rsidR="006060A5" w:rsidRPr="006060A5" w:rsidRDefault="006060A5" w:rsidP="006060A5">
      <w:pPr>
        <w:pStyle w:val="paragraph"/>
        <w:spacing w:before="0" w:beforeAutospacing="0" w:after="0" w:afterAutospacing="0" w:line="480" w:lineRule="auto"/>
        <w:ind w:firstLine="720"/>
        <w:jc w:val="both"/>
        <w:textAlignment w:val="baseline"/>
        <w:rPr>
          <w:rFonts w:ascii="Segoe UI" w:hAnsi="Segoe UI" w:cs="Segoe UI"/>
          <w:sz w:val="18"/>
          <w:szCs w:val="18"/>
          <w:lang w:val="en-US"/>
        </w:rPr>
      </w:pPr>
      <w:r>
        <w:rPr>
          <w:rStyle w:val="normaltextrun"/>
          <w:lang w:val="en-GB"/>
        </w:rPr>
        <w:t>Additionally, though the effect was expected to be similar, it was analysed whether the image development of the past year and past four years has had an influence on the recommendation. This was also asked based on a 1-5 points Likert scale (1 = a lot more negatively, 5 = a lot more positively). </w:t>
      </w:r>
      <w:r w:rsidRPr="006060A5">
        <w:rPr>
          <w:rStyle w:val="eop"/>
          <w:lang w:val="en-US"/>
        </w:rPr>
        <w:t> </w:t>
      </w:r>
    </w:p>
    <w:p w14:paraId="5DD5A14D" w14:textId="77777777" w:rsidR="006060A5" w:rsidRPr="006060A5" w:rsidRDefault="006060A5" w:rsidP="006060A5">
      <w:pPr>
        <w:pStyle w:val="paragraph"/>
        <w:spacing w:before="0" w:beforeAutospacing="0" w:after="0" w:afterAutospacing="0" w:line="480" w:lineRule="auto"/>
        <w:ind w:firstLine="720"/>
        <w:jc w:val="both"/>
        <w:textAlignment w:val="baseline"/>
        <w:rPr>
          <w:rFonts w:ascii="Segoe UI" w:hAnsi="Segoe UI" w:cs="Segoe UI"/>
          <w:sz w:val="18"/>
          <w:szCs w:val="18"/>
          <w:lang w:val="en-US"/>
        </w:rPr>
      </w:pPr>
      <w:r>
        <w:rPr>
          <w:rStyle w:val="normaltextrun"/>
          <w:b/>
          <w:bCs/>
          <w:i/>
          <w:iCs/>
          <w:lang w:val="en-GB"/>
        </w:rPr>
        <w:t xml:space="preserve">Worked, lived or visited. </w:t>
      </w:r>
      <w:r>
        <w:rPr>
          <w:rStyle w:val="normaltextrun"/>
          <w:lang w:val="en-GB"/>
        </w:rPr>
        <w:t xml:space="preserve">Lastly, it was expected that if someone already had worked, lived or visited Groningen before, one would be more likely to give a positive recommendation to others. Whether someone had lived in Groningen, had worked there, or had visited was only asked to non-locals. The question for how long someone had lived in Groningen (1 = shorter than a year, 5 = longer than 25 years) had been asked as a single-coded question with five </w:t>
      </w:r>
      <w:r>
        <w:rPr>
          <w:rStyle w:val="normaltextrun"/>
          <w:lang w:val="en-GB"/>
        </w:rPr>
        <w:lastRenderedPageBreak/>
        <w:t xml:space="preserve">answer options. How often someone had visited Groningen for work purposes (1 = daily, 4 = a few times a year) and how often someone had visited Groningen for recreational purposes (1 = less than once a year, 4 = multiple times a month) had been asked as a single-coded question with four answer options. For a full overview of the answer options for each question, please </w:t>
      </w:r>
      <w:r w:rsidRPr="00906E92">
        <w:rPr>
          <w:rStyle w:val="normaltextrun"/>
          <w:lang w:val="en-GB"/>
        </w:rPr>
        <w:t>consult Appendix A.</w:t>
      </w:r>
      <w:r>
        <w:rPr>
          <w:rStyle w:val="normaltextrun"/>
          <w:lang w:val="en-GB"/>
        </w:rPr>
        <w:t xml:space="preserve"> </w:t>
      </w:r>
      <w:r>
        <w:rPr>
          <w:rStyle w:val="normaltextrun"/>
          <w:rFonts w:ascii="Arial" w:hAnsi="Arial" w:cs="Arial"/>
          <w:shd w:val="clear" w:color="auto" w:fill="F5F5F5"/>
          <w:lang w:val="en-GB"/>
        </w:rPr>
        <w:t> </w:t>
      </w:r>
      <w:r w:rsidRPr="006060A5">
        <w:rPr>
          <w:rStyle w:val="eop"/>
          <w:rFonts w:ascii="Arial" w:hAnsi="Arial" w:cs="Arial"/>
          <w:lang w:val="en-US"/>
        </w:rPr>
        <w:t> </w:t>
      </w:r>
    </w:p>
    <w:p w14:paraId="6799EB00" w14:textId="5FDCADC9" w:rsidR="006060A5" w:rsidRPr="00296480" w:rsidRDefault="00677EA3" w:rsidP="00677EA3">
      <w:pPr>
        <w:pStyle w:val="paragraph"/>
        <w:spacing w:before="0" w:beforeAutospacing="0" w:after="0" w:afterAutospacing="0" w:line="480" w:lineRule="auto"/>
        <w:ind w:firstLine="708"/>
        <w:jc w:val="both"/>
        <w:textAlignment w:val="baseline"/>
        <w:rPr>
          <w:rFonts w:ascii="Segoe UI" w:hAnsi="Segoe UI" w:cs="Segoe UI"/>
          <w:sz w:val="18"/>
          <w:szCs w:val="18"/>
          <w:lang w:val="en-US"/>
        </w:rPr>
      </w:pPr>
      <w:r>
        <w:rPr>
          <w:rStyle w:val="normaltextrun"/>
          <w:b/>
          <w:bCs/>
          <w:lang w:val="en-GB"/>
        </w:rPr>
        <w:t xml:space="preserve">3.4.3. </w:t>
      </w:r>
      <w:r w:rsidR="006060A5">
        <w:rPr>
          <w:rStyle w:val="normaltextrun"/>
          <w:b/>
          <w:bCs/>
          <w:lang w:val="en-GB"/>
        </w:rPr>
        <w:t>Control variables. </w:t>
      </w:r>
      <w:r w:rsidR="006060A5" w:rsidRPr="00296480">
        <w:rPr>
          <w:rStyle w:val="eop"/>
          <w:lang w:val="en-US"/>
        </w:rPr>
        <w:t> </w:t>
      </w:r>
    </w:p>
    <w:p w14:paraId="16D94BA6" w14:textId="18A9BFF5" w:rsidR="006060A5" w:rsidRPr="006060A5" w:rsidRDefault="006060A5" w:rsidP="006060A5">
      <w:pPr>
        <w:pStyle w:val="paragraph"/>
        <w:spacing w:before="0" w:beforeAutospacing="0" w:after="0" w:afterAutospacing="0" w:line="480" w:lineRule="auto"/>
        <w:ind w:firstLine="720"/>
        <w:jc w:val="both"/>
        <w:textAlignment w:val="baseline"/>
        <w:rPr>
          <w:rFonts w:ascii="Segoe UI" w:hAnsi="Segoe UI" w:cs="Segoe UI"/>
          <w:sz w:val="18"/>
          <w:szCs w:val="18"/>
          <w:lang w:val="en-US"/>
        </w:rPr>
      </w:pPr>
      <w:r>
        <w:rPr>
          <w:rStyle w:val="normaltextrun"/>
          <w:b/>
          <w:bCs/>
          <w:i/>
          <w:iCs/>
          <w:lang w:val="en-GB"/>
        </w:rPr>
        <w:t>Age</w:t>
      </w:r>
      <w:r>
        <w:rPr>
          <w:rStyle w:val="normaltextrun"/>
          <w:i/>
          <w:iCs/>
          <w:lang w:val="en-GB"/>
        </w:rPr>
        <w:t xml:space="preserve">. </w:t>
      </w:r>
      <w:r>
        <w:rPr>
          <w:rStyle w:val="normaltextrun"/>
          <w:lang w:val="en-GB"/>
        </w:rPr>
        <w:t xml:space="preserve">Age had been expected to play a role in recommendation. An exploratory analysis in </w:t>
      </w:r>
      <w:r>
        <w:rPr>
          <w:rStyle w:val="spellingerror"/>
          <w:lang w:val="en-GB"/>
        </w:rPr>
        <w:t>SurveyReporter</w:t>
      </w:r>
      <w:r>
        <w:rPr>
          <w:rStyle w:val="normaltextrun"/>
          <w:lang w:val="en-GB"/>
        </w:rPr>
        <w:t xml:space="preserve"> and SPSS showed that generally Groningen had not been associated as young. </w:t>
      </w:r>
      <w:r w:rsidR="00984C3B">
        <w:rPr>
          <w:rStyle w:val="normaltextrun"/>
          <w:lang w:val="en-GB"/>
        </w:rPr>
        <w:t xml:space="preserve">The Dutch bureau of statistics (CBS) </w:t>
      </w:r>
      <w:r w:rsidR="00077C26">
        <w:rPr>
          <w:rStyle w:val="normaltextrun"/>
          <w:lang w:val="en-GB"/>
        </w:rPr>
        <w:t xml:space="preserve">(2021) </w:t>
      </w:r>
      <w:r w:rsidR="00984C3B">
        <w:rPr>
          <w:rStyle w:val="normaltextrun"/>
          <w:lang w:val="en-GB"/>
        </w:rPr>
        <w:t>reported that overall, older (aged over 30) rather than younger people tend to visit Groningen more often</w:t>
      </w:r>
      <w:r w:rsidR="00077C26">
        <w:rPr>
          <w:rStyle w:val="normaltextrun"/>
          <w:lang w:val="en-GB"/>
        </w:rPr>
        <w:t xml:space="preserve">. </w:t>
      </w:r>
      <w:r>
        <w:rPr>
          <w:rStyle w:val="normaltextrun"/>
          <w:lang w:val="en-GB"/>
        </w:rPr>
        <w:t>This led to the expectation that older people tend to like Groningen better than younger people. Groningen was generally more associated with happiness, a high quality of living and cosy within this age group</w:t>
      </w:r>
      <w:r w:rsidR="00DA7DB4">
        <w:rPr>
          <w:rStyle w:val="normaltextrun"/>
          <w:lang w:val="en-GB"/>
        </w:rPr>
        <w:t xml:space="preserve"> (Kantar Public, 2022)</w:t>
      </w:r>
      <w:r>
        <w:rPr>
          <w:rStyle w:val="normaltextrun"/>
          <w:lang w:val="en-GB"/>
        </w:rPr>
        <w:t>. </w:t>
      </w:r>
      <w:r w:rsidRPr="006060A5">
        <w:rPr>
          <w:rStyle w:val="eop"/>
          <w:lang w:val="en-US"/>
        </w:rPr>
        <w:t> </w:t>
      </w:r>
    </w:p>
    <w:p w14:paraId="32682189" w14:textId="6A3D3752" w:rsidR="00906E92" w:rsidRDefault="006060A5" w:rsidP="006060A5">
      <w:pPr>
        <w:pStyle w:val="paragraph"/>
        <w:spacing w:before="0" w:beforeAutospacing="0" w:after="0" w:afterAutospacing="0" w:line="480" w:lineRule="auto"/>
        <w:ind w:firstLine="720"/>
        <w:jc w:val="both"/>
        <w:textAlignment w:val="baseline"/>
        <w:rPr>
          <w:rStyle w:val="normaltextrun"/>
          <w:lang w:val="en-GB"/>
        </w:rPr>
      </w:pPr>
      <w:r w:rsidRPr="00906E92">
        <w:rPr>
          <w:rStyle w:val="normaltextrun"/>
          <w:b/>
          <w:bCs/>
          <w:i/>
          <w:iCs/>
          <w:lang w:val="en-GB"/>
        </w:rPr>
        <w:t>Level of education</w:t>
      </w:r>
      <w:r w:rsidR="000819E8" w:rsidRPr="00906E92">
        <w:rPr>
          <w:rStyle w:val="normaltextrun"/>
          <w:b/>
          <w:bCs/>
          <w:i/>
          <w:iCs/>
          <w:lang w:val="en-GB"/>
        </w:rPr>
        <w:t xml:space="preserve"> completed</w:t>
      </w:r>
      <w:r w:rsidRPr="00906E92">
        <w:rPr>
          <w:rStyle w:val="normaltextrun"/>
          <w:b/>
          <w:bCs/>
          <w:i/>
          <w:iCs/>
          <w:lang w:val="en-GB"/>
        </w:rPr>
        <w:t xml:space="preserve">. </w:t>
      </w:r>
      <w:r w:rsidRPr="00906E92">
        <w:rPr>
          <w:rStyle w:val="normaltextrun"/>
          <w:lang w:val="en-GB"/>
        </w:rPr>
        <w:t xml:space="preserve">As the </w:t>
      </w:r>
      <w:r w:rsidRPr="00906E92">
        <w:rPr>
          <w:rStyle w:val="spellingerror"/>
          <w:lang w:val="en-GB"/>
        </w:rPr>
        <w:t>Rijksuniversiteit</w:t>
      </w:r>
      <w:r w:rsidRPr="00906E92">
        <w:rPr>
          <w:rStyle w:val="normaltextrun"/>
          <w:lang w:val="en-GB"/>
        </w:rPr>
        <w:t xml:space="preserve"> of Groningen had been in top university rankings every now and then, this had been expected to be of influence. Overall, it had been estimated that the higher the level of education would be, the more likely they would recommend the place to others</w:t>
      </w:r>
      <w:r w:rsidR="000819E8" w:rsidRPr="00906E92">
        <w:rPr>
          <w:rStyle w:val="normaltextrun"/>
          <w:lang w:val="en-GB"/>
        </w:rPr>
        <w:t xml:space="preserve"> (1 = none</w:t>
      </w:r>
      <w:r w:rsidR="008952ED" w:rsidRPr="00906E92">
        <w:rPr>
          <w:rStyle w:val="normaltextrun"/>
          <w:lang w:val="en-GB"/>
        </w:rPr>
        <w:t>, 7 = university of applied sciences/university master or PhD, 8 = don’t know, do not want to say)</w:t>
      </w:r>
      <w:r w:rsidRPr="00906E92">
        <w:rPr>
          <w:rStyle w:val="normaltextrun"/>
          <w:lang w:val="en-GB"/>
        </w:rPr>
        <w:t xml:space="preserve">. </w:t>
      </w:r>
      <w:r w:rsidR="00906E92">
        <w:rPr>
          <w:rStyle w:val="normaltextrun"/>
          <w:lang w:val="en-GB"/>
        </w:rPr>
        <w:t xml:space="preserve">For a full overview of all levels of education, please consult Appendix B. </w:t>
      </w:r>
    </w:p>
    <w:p w14:paraId="5FCBBB3D" w14:textId="77777777" w:rsidR="006060A5" w:rsidRPr="006060A5" w:rsidRDefault="006060A5" w:rsidP="006060A5">
      <w:pPr>
        <w:pStyle w:val="paragraph"/>
        <w:spacing w:before="0" w:beforeAutospacing="0" w:after="0" w:afterAutospacing="0" w:line="480" w:lineRule="auto"/>
        <w:ind w:firstLine="705"/>
        <w:jc w:val="both"/>
        <w:textAlignment w:val="baseline"/>
        <w:rPr>
          <w:rFonts w:ascii="Segoe UI" w:hAnsi="Segoe UI" w:cs="Segoe UI"/>
          <w:sz w:val="18"/>
          <w:szCs w:val="18"/>
          <w:lang w:val="en-US"/>
        </w:rPr>
      </w:pPr>
      <w:r w:rsidRPr="00906E92">
        <w:rPr>
          <w:rStyle w:val="normaltextrun"/>
          <w:lang w:val="en-GB"/>
        </w:rPr>
        <w:t xml:space="preserve">Both </w:t>
      </w:r>
      <w:r w:rsidRPr="00906E92">
        <w:rPr>
          <w:rStyle w:val="normaltextrun"/>
          <w:i/>
          <w:iCs/>
          <w:lang w:val="en-GB"/>
        </w:rPr>
        <w:t xml:space="preserve">age </w:t>
      </w:r>
      <w:r w:rsidRPr="00906E92">
        <w:rPr>
          <w:rStyle w:val="normaltextrun"/>
          <w:lang w:val="en-GB"/>
        </w:rPr>
        <w:t xml:space="preserve">and </w:t>
      </w:r>
      <w:r w:rsidRPr="00906E92">
        <w:rPr>
          <w:rStyle w:val="normaltextrun"/>
          <w:i/>
          <w:iCs/>
          <w:lang w:val="en-GB"/>
        </w:rPr>
        <w:t>level of education</w:t>
      </w:r>
      <w:r>
        <w:rPr>
          <w:rStyle w:val="normaltextrun"/>
          <w:i/>
          <w:iCs/>
          <w:lang w:val="en-GB"/>
        </w:rPr>
        <w:t xml:space="preserve"> </w:t>
      </w:r>
      <w:r>
        <w:rPr>
          <w:rStyle w:val="normaltextrun"/>
          <w:lang w:val="en-GB"/>
        </w:rPr>
        <w:t>were analysed by performing a simple linear regression.</w:t>
      </w:r>
      <w:r w:rsidRPr="006060A5">
        <w:rPr>
          <w:rStyle w:val="eop"/>
          <w:lang w:val="en-US"/>
        </w:rPr>
        <w:t> </w:t>
      </w:r>
    </w:p>
    <w:p w14:paraId="25DAF2B2" w14:textId="223E9E3A" w:rsidR="006060A5" w:rsidRPr="006060A5" w:rsidRDefault="00677EA3" w:rsidP="006060A5">
      <w:pPr>
        <w:pStyle w:val="paragraph"/>
        <w:spacing w:before="0" w:beforeAutospacing="0" w:after="0" w:afterAutospacing="0" w:line="480" w:lineRule="auto"/>
        <w:jc w:val="both"/>
        <w:textAlignment w:val="baseline"/>
        <w:rPr>
          <w:rFonts w:ascii="Segoe UI" w:hAnsi="Segoe UI" w:cs="Segoe UI"/>
          <w:sz w:val="18"/>
          <w:szCs w:val="18"/>
          <w:lang w:val="en-US"/>
        </w:rPr>
      </w:pPr>
      <w:r>
        <w:rPr>
          <w:rStyle w:val="normaltextrun"/>
          <w:b/>
          <w:bCs/>
          <w:lang w:val="en-GB"/>
        </w:rPr>
        <w:t xml:space="preserve">3.5 </w:t>
      </w:r>
      <w:r w:rsidR="006060A5">
        <w:rPr>
          <w:rStyle w:val="normaltextrun"/>
          <w:b/>
          <w:bCs/>
          <w:lang w:val="en-GB"/>
        </w:rPr>
        <w:t>Analyses</w:t>
      </w:r>
      <w:r w:rsidR="006060A5" w:rsidRPr="006060A5">
        <w:rPr>
          <w:rStyle w:val="eop"/>
          <w:lang w:val="en-US"/>
        </w:rPr>
        <w:t> </w:t>
      </w:r>
    </w:p>
    <w:p w14:paraId="5B9D60D7" w14:textId="60D424CF" w:rsidR="006060A5" w:rsidRPr="006060A5" w:rsidRDefault="006060A5" w:rsidP="006060A5">
      <w:pPr>
        <w:pStyle w:val="paragraph"/>
        <w:spacing w:before="0" w:beforeAutospacing="0" w:after="0" w:afterAutospacing="0" w:line="480" w:lineRule="auto"/>
        <w:ind w:firstLine="720"/>
        <w:jc w:val="both"/>
        <w:textAlignment w:val="baseline"/>
        <w:rPr>
          <w:rFonts w:ascii="Segoe UI" w:hAnsi="Segoe UI" w:cs="Segoe UI"/>
          <w:sz w:val="18"/>
          <w:szCs w:val="18"/>
          <w:lang w:val="en-US"/>
        </w:rPr>
      </w:pPr>
      <w:r>
        <w:rPr>
          <w:rStyle w:val="normaltextrun"/>
          <w:lang w:val="en-GB"/>
        </w:rPr>
        <w:t xml:space="preserve">This study measures how perceptions of a particular place - which in this case was Groningen - influence travel, moving and working intentions, the following variables have been examined. All respondents who refused to answer, filled in no answer, or did not know their answer were treated as missing values and excluded from the analyses. To conduct the statistical </w:t>
      </w:r>
      <w:r>
        <w:rPr>
          <w:rStyle w:val="normaltextrun"/>
          <w:lang w:val="en-GB"/>
        </w:rPr>
        <w:lastRenderedPageBreak/>
        <w:t>analyses done in this research paper, IBM SPSS version 25 was used. Throughout the dataset, wherever necessary was filtered for non-locals to meet the objective of the main research question, which was to analyse to what extent perception of non-locals influenced the recommendation of a visit to Groningen.  </w:t>
      </w:r>
      <w:r w:rsidRPr="006060A5">
        <w:rPr>
          <w:rStyle w:val="eop"/>
          <w:lang w:val="en-US"/>
        </w:rPr>
        <w:t> </w:t>
      </w:r>
    </w:p>
    <w:p w14:paraId="3F991191" w14:textId="77777777" w:rsidR="006060A5" w:rsidRPr="006060A5" w:rsidRDefault="006060A5" w:rsidP="006060A5">
      <w:pPr>
        <w:pStyle w:val="paragraph"/>
        <w:spacing w:before="0" w:beforeAutospacing="0" w:after="0" w:afterAutospacing="0" w:line="480" w:lineRule="auto"/>
        <w:ind w:firstLine="720"/>
        <w:jc w:val="both"/>
        <w:textAlignment w:val="baseline"/>
        <w:rPr>
          <w:rFonts w:ascii="Segoe UI" w:hAnsi="Segoe UI" w:cs="Segoe UI"/>
          <w:sz w:val="18"/>
          <w:szCs w:val="18"/>
          <w:lang w:val="en-US"/>
        </w:rPr>
      </w:pPr>
      <w:r>
        <w:rPr>
          <w:rStyle w:val="normaltextrun"/>
          <w:lang w:val="en-GB"/>
        </w:rPr>
        <w:t>A stepwise regression analysis was performed to assess the effect of each variable on the degree of recommendation for a visit. In this stepwise regression analysis, the variables of Groningen as an attractive place to live, to study, to grow up, to grow old, to find a job, to do business, for recreation and to experience culture were added. The stepwise regression filters out what variables were significant and sorted those based on their effect on the dependent variable. All other analyses were performed by using a simple linear regression. </w:t>
      </w:r>
      <w:r w:rsidRPr="006060A5">
        <w:rPr>
          <w:rStyle w:val="eop"/>
          <w:lang w:val="en-US"/>
        </w:rPr>
        <w:t> </w:t>
      </w:r>
    </w:p>
    <w:p w14:paraId="2E39CAB5" w14:textId="77777777" w:rsidR="006060A5" w:rsidRDefault="006060A5" w:rsidP="00AC29BE">
      <w:pPr>
        <w:jc w:val="center"/>
        <w:textAlignment w:val="baseline"/>
        <w:rPr>
          <w:b/>
          <w:bCs/>
          <w:lang w:val="en-US"/>
        </w:rPr>
      </w:pPr>
    </w:p>
    <w:p w14:paraId="01356C57" w14:textId="6BBBCDD5" w:rsidR="00AC29BE" w:rsidRPr="00AC29BE" w:rsidRDefault="00677EA3" w:rsidP="00AC29BE">
      <w:pPr>
        <w:jc w:val="center"/>
        <w:textAlignment w:val="baseline"/>
        <w:rPr>
          <w:rFonts w:ascii="Segoe UI" w:hAnsi="Segoe UI" w:cs="Segoe UI"/>
          <w:sz w:val="18"/>
          <w:szCs w:val="18"/>
          <w:lang w:val="en-US"/>
        </w:rPr>
      </w:pPr>
      <w:r>
        <w:rPr>
          <w:b/>
          <w:bCs/>
          <w:lang w:val="en-US"/>
        </w:rPr>
        <w:t xml:space="preserve">4. </w:t>
      </w:r>
      <w:r w:rsidR="00AC29BE" w:rsidRPr="00AC29BE">
        <w:rPr>
          <w:b/>
          <w:bCs/>
          <w:lang w:val="en-US"/>
        </w:rPr>
        <w:t>Results</w:t>
      </w:r>
      <w:r w:rsidR="00AC29BE" w:rsidRPr="00AC29BE">
        <w:rPr>
          <w:lang w:val="en-US"/>
        </w:rPr>
        <w:t> </w:t>
      </w:r>
    </w:p>
    <w:p w14:paraId="798A02D2" w14:textId="44DE7926" w:rsidR="00AC29BE" w:rsidRPr="00AC29BE" w:rsidRDefault="00677EA3" w:rsidP="00AC29BE">
      <w:pPr>
        <w:textAlignment w:val="baseline"/>
        <w:rPr>
          <w:rFonts w:ascii="Segoe UI" w:hAnsi="Segoe UI" w:cs="Segoe UI"/>
          <w:sz w:val="18"/>
          <w:szCs w:val="18"/>
          <w:lang w:val="en-US"/>
        </w:rPr>
      </w:pPr>
      <w:r>
        <w:rPr>
          <w:b/>
          <w:bCs/>
          <w:lang w:val="en-US"/>
        </w:rPr>
        <w:t xml:space="preserve">4.1. </w:t>
      </w:r>
      <w:r w:rsidR="00AC29BE" w:rsidRPr="00AC29BE">
        <w:rPr>
          <w:b/>
          <w:bCs/>
          <w:lang w:val="en-US"/>
        </w:rPr>
        <w:t>Descriptive results</w:t>
      </w:r>
      <w:r w:rsidR="00AC29BE" w:rsidRPr="00AC29BE">
        <w:rPr>
          <w:lang w:val="en-US"/>
        </w:rPr>
        <w:t> </w:t>
      </w:r>
    </w:p>
    <w:p w14:paraId="392E9B4F" w14:textId="77777777" w:rsidR="00AC29BE" w:rsidRDefault="00AC29BE" w:rsidP="00AC29BE">
      <w:pPr>
        <w:ind w:firstLine="720"/>
        <w:jc w:val="both"/>
        <w:textAlignment w:val="baseline"/>
        <w:rPr>
          <w:shd w:val="clear" w:color="auto" w:fill="FFFF00"/>
          <w:lang w:val="en-US"/>
        </w:rPr>
      </w:pPr>
    </w:p>
    <w:p w14:paraId="0D8B61FA" w14:textId="388B3AD5" w:rsidR="00AC29BE" w:rsidRDefault="00906E92" w:rsidP="00AC29BE">
      <w:pPr>
        <w:spacing w:line="480" w:lineRule="auto"/>
        <w:ind w:firstLine="720"/>
        <w:jc w:val="both"/>
        <w:textAlignment w:val="baseline"/>
        <w:rPr>
          <w:shd w:val="clear" w:color="auto" w:fill="FFFF00"/>
          <w:lang w:val="en-US"/>
        </w:rPr>
      </w:pPr>
      <w:r>
        <w:rPr>
          <w:lang w:val="en-US"/>
        </w:rPr>
        <w:t>Table 1 inc</w:t>
      </w:r>
      <w:r w:rsidR="00AC29BE" w:rsidRPr="00906E92">
        <w:rPr>
          <w:lang w:val="en-US"/>
        </w:rPr>
        <w:t>ludes all</w:t>
      </w:r>
      <w:r w:rsidR="00AC29BE" w:rsidRPr="00AC29BE">
        <w:rPr>
          <w:lang w:val="en-US"/>
        </w:rPr>
        <w:t xml:space="preserve"> descriptive values of the variables examined in all statistical analyses</w:t>
      </w:r>
      <w:r w:rsidR="00AC29BE">
        <w:rPr>
          <w:lang w:val="en-US"/>
        </w:rPr>
        <w:t>. After filtering for respondents who completed the survey and for non-locals only, a total of 1059 respondents were included in the final sample size. The NPS-score (how likely to recommend a visit to others</w:t>
      </w:r>
      <w:r w:rsidR="005B105E">
        <w:rPr>
          <w:lang w:val="en-US"/>
        </w:rPr>
        <w:t xml:space="preserve">) has been recalculated into its original scale. SPSS calculated a mean score of 7.28 </w:t>
      </w:r>
      <w:r w:rsidR="005B105E" w:rsidRPr="005B105E">
        <w:rPr>
          <w:lang w:val="en-US"/>
        </w:rPr>
        <w:t>(M = 7.28, SD = 2,00, min = 0, max = 10</w:t>
      </w:r>
      <w:r w:rsidR="005B105E">
        <w:rPr>
          <w:lang w:val="en-US"/>
        </w:rPr>
        <w:t xml:space="preserve">), and calculating this back to the original -10 / +10 scale, this would mean that on average people rate a </w:t>
      </w:r>
      <w:r w:rsidR="00025D10">
        <w:rPr>
          <w:lang w:val="en-US"/>
        </w:rPr>
        <w:t>3.6</w:t>
      </w:r>
      <w:r w:rsidR="005B105E">
        <w:rPr>
          <w:lang w:val="en-US"/>
        </w:rPr>
        <w:t xml:space="preserve">. </w:t>
      </w:r>
      <w:r w:rsidR="00025D10">
        <w:rPr>
          <w:lang w:val="en-US"/>
        </w:rPr>
        <w:t xml:space="preserve">Variables measuring the attractiveness of Groningen differ in their mean scores. </w:t>
      </w:r>
      <w:r w:rsidR="00782154">
        <w:rPr>
          <w:lang w:val="en-US"/>
        </w:rPr>
        <w:t>Groningen as an attractive place to find a job was giving the lowest average score of all attributes measuring the attractiveness</w:t>
      </w:r>
      <w:r w:rsidR="00782154" w:rsidRPr="00782154">
        <w:rPr>
          <w:lang w:val="en-US"/>
        </w:rPr>
        <w:t xml:space="preserve"> (M = 6.07, SD = 2.55, min = 0, max = 10)</w:t>
      </w:r>
      <w:r w:rsidR="00782154">
        <w:rPr>
          <w:lang w:val="en-US"/>
        </w:rPr>
        <w:t xml:space="preserve">. Follow up are Groningen as an attractive place to live </w:t>
      </w:r>
      <w:r w:rsidR="00782154" w:rsidRPr="00782154">
        <w:rPr>
          <w:lang w:val="en-US"/>
        </w:rPr>
        <w:t xml:space="preserve">(M = 5.98, SD = 2.31, min = 0, max =10) </w:t>
      </w:r>
      <w:r w:rsidR="00782154">
        <w:rPr>
          <w:lang w:val="en-US"/>
        </w:rPr>
        <w:t xml:space="preserve">and to do business </w:t>
      </w:r>
      <w:r w:rsidR="00782154" w:rsidRPr="00782154">
        <w:rPr>
          <w:lang w:val="en-US"/>
        </w:rPr>
        <w:t>(M = 6.16, SD = 2.25, min = 0, max = 10)</w:t>
      </w:r>
      <w:r w:rsidR="00782154">
        <w:rPr>
          <w:lang w:val="en-US"/>
        </w:rPr>
        <w:t xml:space="preserve">. </w:t>
      </w:r>
      <w:r w:rsidR="00C00B20">
        <w:rPr>
          <w:lang w:val="en-US"/>
        </w:rPr>
        <w:t xml:space="preserve">The average scores of Groningen as an attractive place to grow up </w:t>
      </w:r>
      <w:r w:rsidR="00C00B20" w:rsidRPr="00C00B20">
        <w:rPr>
          <w:lang w:val="en-US"/>
        </w:rPr>
        <w:t>(M = 6.57, SD = 2.38, min = 0, max = 10)</w:t>
      </w:r>
      <w:r w:rsidR="00C00B20">
        <w:rPr>
          <w:lang w:val="en-US"/>
        </w:rPr>
        <w:t xml:space="preserve"> and grow old in lay relatively close to each other </w:t>
      </w:r>
      <w:r w:rsidR="00C00B20" w:rsidRPr="00C00B20">
        <w:rPr>
          <w:lang w:val="en-US"/>
        </w:rPr>
        <w:t>(M = 6.59, SD = 2.44, min = 0, max = 10</w:t>
      </w:r>
      <w:r w:rsidR="00C00B20">
        <w:rPr>
          <w:lang w:val="en-US"/>
        </w:rPr>
        <w:t xml:space="preserve">). The highest average scores were given to Groningen as an attractive </w:t>
      </w:r>
      <w:r w:rsidR="00C00B20">
        <w:rPr>
          <w:lang w:val="en-US"/>
        </w:rPr>
        <w:lastRenderedPageBreak/>
        <w:t>place to study</w:t>
      </w:r>
      <w:r w:rsidR="00C27579">
        <w:rPr>
          <w:lang w:val="en-US"/>
        </w:rPr>
        <w:t xml:space="preserve"> </w:t>
      </w:r>
      <w:r w:rsidR="00C27579" w:rsidRPr="00C27579">
        <w:rPr>
          <w:lang w:val="en-US"/>
        </w:rPr>
        <w:t>(M = 7.94, SD = 2.17, min = 0, max = 10</w:t>
      </w:r>
      <w:r w:rsidR="00C00B20">
        <w:rPr>
          <w:lang w:val="en-US"/>
        </w:rPr>
        <w:t>, to recreate</w:t>
      </w:r>
      <w:r w:rsidR="00C00B20" w:rsidRPr="00C00B20">
        <w:rPr>
          <w:lang w:val="en-US"/>
        </w:rPr>
        <w:t xml:space="preserve"> (M = 7.42, SD = 2.01 min = 0, max = 10)</w:t>
      </w:r>
      <w:r w:rsidR="00C27579">
        <w:rPr>
          <w:lang w:val="en-US"/>
        </w:rPr>
        <w:t xml:space="preserve">, </w:t>
      </w:r>
      <w:r w:rsidR="00C00B20">
        <w:rPr>
          <w:lang w:val="en-US"/>
        </w:rPr>
        <w:t xml:space="preserve">and to experience culture </w:t>
      </w:r>
      <w:r w:rsidR="00C00B20" w:rsidRPr="00C00B20">
        <w:rPr>
          <w:lang w:val="en-US"/>
        </w:rPr>
        <w:t>(M = 7.45, SD = 1.95, min = 0, max = 10).</w:t>
      </w:r>
    </w:p>
    <w:tbl>
      <w:tblPr>
        <w:tblW w:w="9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1039"/>
        <w:gridCol w:w="1448"/>
        <w:gridCol w:w="1123"/>
        <w:gridCol w:w="1111"/>
        <w:gridCol w:w="715"/>
        <w:gridCol w:w="1133"/>
        <w:gridCol w:w="1115"/>
        <w:gridCol w:w="203"/>
      </w:tblGrid>
      <w:tr w:rsidR="00AC29BE" w:rsidRPr="00AC29BE" w14:paraId="161F3296" w14:textId="77777777" w:rsidTr="00C27579">
        <w:trPr>
          <w:trHeight w:val="495"/>
        </w:trPr>
        <w:tc>
          <w:tcPr>
            <w:tcW w:w="1185" w:type="dxa"/>
            <w:tcBorders>
              <w:top w:val="nil"/>
              <w:left w:val="nil"/>
              <w:bottom w:val="single" w:sz="6" w:space="0" w:color="000000"/>
              <w:right w:val="nil"/>
            </w:tcBorders>
            <w:shd w:val="clear" w:color="auto" w:fill="auto"/>
            <w:hideMark/>
          </w:tcPr>
          <w:p w14:paraId="5F7A70B0" w14:textId="2F0364E7" w:rsidR="00AC29BE" w:rsidRPr="00AC29BE" w:rsidRDefault="00AC29BE" w:rsidP="00AC29BE">
            <w:pPr>
              <w:textAlignment w:val="baseline"/>
              <w:rPr>
                <w:lang w:val="en-US"/>
              </w:rPr>
            </w:pPr>
          </w:p>
        </w:tc>
        <w:tc>
          <w:tcPr>
            <w:tcW w:w="7887" w:type="dxa"/>
            <w:gridSpan w:val="8"/>
            <w:tcBorders>
              <w:top w:val="nil"/>
              <w:left w:val="nil"/>
              <w:bottom w:val="single" w:sz="6" w:space="0" w:color="000000"/>
              <w:right w:val="nil"/>
            </w:tcBorders>
            <w:shd w:val="clear" w:color="auto" w:fill="auto"/>
            <w:vAlign w:val="center"/>
            <w:hideMark/>
          </w:tcPr>
          <w:p w14:paraId="7741E773" w14:textId="77777777" w:rsidR="00AC29BE" w:rsidRPr="00AC29BE" w:rsidRDefault="00AC29BE" w:rsidP="00AC29BE">
            <w:pPr>
              <w:textAlignment w:val="baseline"/>
              <w:rPr>
                <w:lang w:val="en-US"/>
              </w:rPr>
            </w:pPr>
            <w:r w:rsidRPr="00AC29BE">
              <w:rPr>
                <w:lang w:val="en-US"/>
              </w:rPr>
              <w:t> </w:t>
            </w:r>
          </w:p>
          <w:p w14:paraId="36592CFA" w14:textId="77777777" w:rsidR="00AC29BE" w:rsidRPr="00AC29BE" w:rsidRDefault="00AC29BE" w:rsidP="00AC29BE">
            <w:pPr>
              <w:textAlignment w:val="baseline"/>
            </w:pPr>
            <w:r w:rsidRPr="00AC29BE">
              <w:rPr>
                <w:i/>
                <w:iCs/>
                <w:lang w:val="en-US"/>
              </w:rPr>
              <w:t>Descriptive statistics </w:t>
            </w:r>
            <w:r w:rsidRPr="00AC29BE">
              <w:t> </w:t>
            </w:r>
          </w:p>
        </w:tc>
      </w:tr>
      <w:tr w:rsidR="00AC29BE" w:rsidRPr="00AC29BE" w14:paraId="2B6D6F84" w14:textId="77777777" w:rsidTr="00296480">
        <w:trPr>
          <w:trHeight w:val="435"/>
        </w:trPr>
        <w:tc>
          <w:tcPr>
            <w:tcW w:w="2224" w:type="dxa"/>
            <w:gridSpan w:val="2"/>
            <w:tcBorders>
              <w:top w:val="single" w:sz="6" w:space="0" w:color="000000"/>
              <w:left w:val="nil"/>
              <w:bottom w:val="single" w:sz="6" w:space="0" w:color="000000"/>
              <w:right w:val="nil"/>
            </w:tcBorders>
            <w:shd w:val="clear" w:color="auto" w:fill="auto"/>
            <w:vAlign w:val="center"/>
            <w:hideMark/>
          </w:tcPr>
          <w:p w14:paraId="45E46E12" w14:textId="77777777" w:rsidR="00AC29BE" w:rsidRPr="00AC29BE" w:rsidRDefault="00AC29BE" w:rsidP="00AC29BE">
            <w:pPr>
              <w:textAlignment w:val="baseline"/>
            </w:pPr>
            <w:r w:rsidRPr="00AC29BE">
              <w:t> </w:t>
            </w:r>
          </w:p>
        </w:tc>
        <w:tc>
          <w:tcPr>
            <w:tcW w:w="1448" w:type="dxa"/>
            <w:tcBorders>
              <w:top w:val="single" w:sz="6" w:space="0" w:color="000000"/>
              <w:left w:val="nil"/>
              <w:bottom w:val="single" w:sz="6" w:space="0" w:color="000000"/>
              <w:right w:val="nil"/>
            </w:tcBorders>
            <w:shd w:val="clear" w:color="auto" w:fill="auto"/>
            <w:hideMark/>
          </w:tcPr>
          <w:p w14:paraId="675F909D" w14:textId="77777777" w:rsidR="00AC29BE" w:rsidRPr="00AC29BE" w:rsidRDefault="00AC29BE" w:rsidP="00AC29BE">
            <w:pPr>
              <w:jc w:val="center"/>
              <w:textAlignment w:val="baseline"/>
            </w:pPr>
            <w:r w:rsidRPr="00AC29BE">
              <w:t> </w:t>
            </w:r>
          </w:p>
        </w:tc>
        <w:tc>
          <w:tcPr>
            <w:tcW w:w="1123" w:type="dxa"/>
            <w:tcBorders>
              <w:top w:val="single" w:sz="6" w:space="0" w:color="000000"/>
              <w:left w:val="nil"/>
              <w:bottom w:val="single" w:sz="6" w:space="0" w:color="000000"/>
              <w:right w:val="nil"/>
            </w:tcBorders>
            <w:shd w:val="clear" w:color="auto" w:fill="auto"/>
            <w:vAlign w:val="center"/>
            <w:hideMark/>
          </w:tcPr>
          <w:p w14:paraId="583BBC56" w14:textId="77777777" w:rsidR="00AC29BE" w:rsidRPr="00AC29BE" w:rsidRDefault="00AC29BE" w:rsidP="00AC29BE">
            <w:pPr>
              <w:jc w:val="center"/>
              <w:textAlignment w:val="baseline"/>
            </w:pPr>
            <w:r w:rsidRPr="00AC29BE">
              <w:rPr>
                <w:lang w:val="en-GB"/>
              </w:rPr>
              <w:t>N</w:t>
            </w:r>
            <w:r w:rsidRPr="00AC29BE">
              <w:t> </w:t>
            </w:r>
          </w:p>
        </w:tc>
        <w:tc>
          <w:tcPr>
            <w:tcW w:w="1111" w:type="dxa"/>
            <w:tcBorders>
              <w:top w:val="single" w:sz="6" w:space="0" w:color="000000"/>
              <w:left w:val="nil"/>
              <w:bottom w:val="single" w:sz="6" w:space="0" w:color="000000"/>
              <w:right w:val="nil"/>
            </w:tcBorders>
            <w:shd w:val="clear" w:color="auto" w:fill="auto"/>
            <w:vAlign w:val="center"/>
            <w:hideMark/>
          </w:tcPr>
          <w:p w14:paraId="06B51F44" w14:textId="77777777" w:rsidR="00AC29BE" w:rsidRPr="00AC29BE" w:rsidRDefault="00AC29BE" w:rsidP="00AC29BE">
            <w:pPr>
              <w:jc w:val="center"/>
              <w:textAlignment w:val="baseline"/>
            </w:pPr>
            <w:r w:rsidRPr="00AC29BE">
              <w:rPr>
                <w:lang w:val="en-GB"/>
              </w:rPr>
              <w:t>Min</w:t>
            </w:r>
            <w:r w:rsidRPr="00AC29BE">
              <w:t> </w:t>
            </w:r>
          </w:p>
        </w:tc>
        <w:tc>
          <w:tcPr>
            <w:tcW w:w="715" w:type="dxa"/>
            <w:tcBorders>
              <w:top w:val="single" w:sz="6" w:space="0" w:color="000000"/>
              <w:left w:val="nil"/>
              <w:bottom w:val="single" w:sz="6" w:space="0" w:color="000000"/>
              <w:right w:val="nil"/>
            </w:tcBorders>
            <w:shd w:val="clear" w:color="auto" w:fill="auto"/>
            <w:vAlign w:val="center"/>
            <w:hideMark/>
          </w:tcPr>
          <w:p w14:paraId="6D7D1605" w14:textId="77777777" w:rsidR="00AC29BE" w:rsidRPr="00AC29BE" w:rsidRDefault="00AC29BE" w:rsidP="00AC29BE">
            <w:pPr>
              <w:jc w:val="center"/>
              <w:textAlignment w:val="baseline"/>
            </w:pPr>
            <w:r w:rsidRPr="00AC29BE">
              <w:rPr>
                <w:lang w:val="en-GB"/>
              </w:rPr>
              <w:t>Max</w:t>
            </w:r>
            <w:r w:rsidRPr="00AC29BE">
              <w:t> </w:t>
            </w:r>
          </w:p>
        </w:tc>
        <w:tc>
          <w:tcPr>
            <w:tcW w:w="1133" w:type="dxa"/>
            <w:tcBorders>
              <w:top w:val="single" w:sz="6" w:space="0" w:color="000000"/>
              <w:left w:val="nil"/>
              <w:bottom w:val="single" w:sz="6" w:space="0" w:color="000000"/>
              <w:right w:val="nil"/>
            </w:tcBorders>
            <w:shd w:val="clear" w:color="auto" w:fill="auto"/>
            <w:vAlign w:val="center"/>
            <w:hideMark/>
          </w:tcPr>
          <w:p w14:paraId="72C29EFF" w14:textId="77777777" w:rsidR="00AC29BE" w:rsidRPr="00AC29BE" w:rsidRDefault="00AC29BE" w:rsidP="00AC29BE">
            <w:pPr>
              <w:jc w:val="center"/>
              <w:textAlignment w:val="baseline"/>
            </w:pPr>
            <w:r w:rsidRPr="00AC29BE">
              <w:rPr>
                <w:lang w:val="en-GB"/>
              </w:rPr>
              <w:t>Mean</w:t>
            </w:r>
            <w:r w:rsidRPr="00AC29BE">
              <w:t> </w:t>
            </w:r>
          </w:p>
        </w:tc>
        <w:tc>
          <w:tcPr>
            <w:tcW w:w="1115" w:type="dxa"/>
            <w:tcBorders>
              <w:top w:val="single" w:sz="6" w:space="0" w:color="000000"/>
              <w:left w:val="nil"/>
              <w:bottom w:val="single" w:sz="6" w:space="0" w:color="000000"/>
              <w:right w:val="nil"/>
            </w:tcBorders>
            <w:shd w:val="clear" w:color="auto" w:fill="auto"/>
            <w:vAlign w:val="center"/>
            <w:hideMark/>
          </w:tcPr>
          <w:p w14:paraId="2F5A8D1B" w14:textId="77777777" w:rsidR="00AC29BE" w:rsidRPr="00AC29BE" w:rsidRDefault="00AC29BE" w:rsidP="00AC29BE">
            <w:pPr>
              <w:jc w:val="center"/>
              <w:textAlignment w:val="baseline"/>
            </w:pPr>
            <w:r w:rsidRPr="00AC29BE">
              <w:rPr>
                <w:lang w:val="en-GB"/>
              </w:rPr>
              <w:t>S.D.</w:t>
            </w:r>
            <w:r w:rsidRPr="00AC29BE">
              <w:t> </w:t>
            </w:r>
          </w:p>
        </w:tc>
        <w:tc>
          <w:tcPr>
            <w:tcW w:w="0" w:type="auto"/>
            <w:tcBorders>
              <w:top w:val="nil"/>
              <w:bottom w:val="nil"/>
              <w:right w:val="nil"/>
            </w:tcBorders>
            <w:shd w:val="clear" w:color="auto" w:fill="auto"/>
            <w:vAlign w:val="center"/>
            <w:hideMark/>
          </w:tcPr>
          <w:p w14:paraId="3FE41103" w14:textId="77777777" w:rsidR="00AC29BE" w:rsidRPr="00AC29BE" w:rsidRDefault="00AC29BE" w:rsidP="00AC29BE">
            <w:pPr>
              <w:rPr>
                <w:sz w:val="20"/>
                <w:szCs w:val="20"/>
              </w:rPr>
            </w:pPr>
          </w:p>
        </w:tc>
      </w:tr>
      <w:tr w:rsidR="00AC29BE" w:rsidRPr="00AC29BE" w14:paraId="6AE51348" w14:textId="77777777" w:rsidTr="00296480">
        <w:trPr>
          <w:trHeight w:val="435"/>
        </w:trPr>
        <w:tc>
          <w:tcPr>
            <w:tcW w:w="2224" w:type="dxa"/>
            <w:gridSpan w:val="2"/>
            <w:tcBorders>
              <w:top w:val="single" w:sz="6" w:space="0" w:color="000000"/>
              <w:left w:val="nil"/>
              <w:bottom w:val="nil"/>
              <w:right w:val="nil"/>
            </w:tcBorders>
            <w:shd w:val="clear" w:color="auto" w:fill="auto"/>
            <w:vAlign w:val="center"/>
            <w:hideMark/>
          </w:tcPr>
          <w:p w14:paraId="205BE31D" w14:textId="77777777" w:rsidR="00AC29BE" w:rsidRPr="00AC29BE" w:rsidRDefault="00AC29BE" w:rsidP="00AC29BE">
            <w:pPr>
              <w:textAlignment w:val="baseline"/>
              <w:rPr>
                <w:lang w:val="en-US"/>
              </w:rPr>
            </w:pPr>
            <w:r w:rsidRPr="00AC29BE">
              <w:rPr>
                <w:lang w:val="en-US"/>
              </w:rPr>
              <w:t>Likeliness of recommending a visit to Groningen </w:t>
            </w:r>
          </w:p>
        </w:tc>
        <w:tc>
          <w:tcPr>
            <w:tcW w:w="1448" w:type="dxa"/>
            <w:tcBorders>
              <w:top w:val="single" w:sz="6" w:space="0" w:color="000000"/>
              <w:left w:val="nil"/>
              <w:bottom w:val="nil"/>
              <w:right w:val="nil"/>
            </w:tcBorders>
            <w:shd w:val="clear" w:color="auto" w:fill="auto"/>
            <w:hideMark/>
          </w:tcPr>
          <w:p w14:paraId="00247FF1" w14:textId="77777777" w:rsidR="00AC29BE" w:rsidRPr="00AC29BE" w:rsidRDefault="00AC29BE" w:rsidP="00AC29BE">
            <w:pPr>
              <w:jc w:val="center"/>
              <w:textAlignment w:val="baseline"/>
              <w:rPr>
                <w:lang w:val="en-US"/>
              </w:rPr>
            </w:pPr>
            <w:r w:rsidRPr="00AC29BE">
              <w:rPr>
                <w:lang w:val="en-US"/>
              </w:rPr>
              <w:t> </w:t>
            </w:r>
          </w:p>
        </w:tc>
        <w:tc>
          <w:tcPr>
            <w:tcW w:w="1123" w:type="dxa"/>
            <w:tcBorders>
              <w:top w:val="single" w:sz="6" w:space="0" w:color="000000"/>
              <w:left w:val="nil"/>
              <w:bottom w:val="nil"/>
              <w:right w:val="nil"/>
            </w:tcBorders>
            <w:shd w:val="clear" w:color="auto" w:fill="auto"/>
            <w:vAlign w:val="center"/>
            <w:hideMark/>
          </w:tcPr>
          <w:p w14:paraId="134D0111" w14:textId="77777777" w:rsidR="00AC29BE" w:rsidRPr="00AC29BE" w:rsidRDefault="00AC29BE" w:rsidP="00AC29BE">
            <w:pPr>
              <w:jc w:val="center"/>
              <w:textAlignment w:val="baseline"/>
            </w:pPr>
            <w:r w:rsidRPr="00AC29BE">
              <w:rPr>
                <w:lang w:val="en-GB"/>
              </w:rPr>
              <w:t>1059</w:t>
            </w:r>
            <w:r w:rsidRPr="00AC29BE">
              <w:t> </w:t>
            </w:r>
          </w:p>
        </w:tc>
        <w:tc>
          <w:tcPr>
            <w:tcW w:w="1111" w:type="dxa"/>
            <w:tcBorders>
              <w:top w:val="single" w:sz="6" w:space="0" w:color="000000"/>
              <w:left w:val="nil"/>
              <w:bottom w:val="nil"/>
              <w:right w:val="nil"/>
            </w:tcBorders>
            <w:shd w:val="clear" w:color="auto" w:fill="auto"/>
            <w:vAlign w:val="center"/>
            <w:hideMark/>
          </w:tcPr>
          <w:p w14:paraId="0C2EABB8" w14:textId="77777777" w:rsidR="00AC29BE" w:rsidRPr="00AC29BE" w:rsidRDefault="00AC29BE" w:rsidP="00AC29BE">
            <w:pPr>
              <w:jc w:val="center"/>
              <w:textAlignment w:val="baseline"/>
            </w:pPr>
            <w:r w:rsidRPr="00AC29BE">
              <w:rPr>
                <w:lang w:val="en-GB"/>
              </w:rPr>
              <w:t>0</w:t>
            </w:r>
            <w:r w:rsidRPr="00AC29BE">
              <w:t> </w:t>
            </w:r>
          </w:p>
        </w:tc>
        <w:tc>
          <w:tcPr>
            <w:tcW w:w="715" w:type="dxa"/>
            <w:tcBorders>
              <w:top w:val="single" w:sz="6" w:space="0" w:color="000000"/>
              <w:left w:val="nil"/>
              <w:bottom w:val="nil"/>
              <w:right w:val="nil"/>
            </w:tcBorders>
            <w:shd w:val="clear" w:color="auto" w:fill="auto"/>
            <w:vAlign w:val="center"/>
            <w:hideMark/>
          </w:tcPr>
          <w:p w14:paraId="757E58B6" w14:textId="77777777" w:rsidR="00AC29BE" w:rsidRPr="00AC29BE" w:rsidRDefault="00AC29BE" w:rsidP="00AC29BE">
            <w:pPr>
              <w:jc w:val="center"/>
              <w:textAlignment w:val="baseline"/>
            </w:pPr>
            <w:r w:rsidRPr="00AC29BE">
              <w:rPr>
                <w:lang w:val="en-GB"/>
              </w:rPr>
              <w:t>10</w:t>
            </w:r>
            <w:r w:rsidRPr="00AC29BE">
              <w:t> </w:t>
            </w:r>
          </w:p>
        </w:tc>
        <w:tc>
          <w:tcPr>
            <w:tcW w:w="1133" w:type="dxa"/>
            <w:tcBorders>
              <w:top w:val="single" w:sz="6" w:space="0" w:color="000000"/>
              <w:left w:val="nil"/>
              <w:bottom w:val="nil"/>
              <w:right w:val="nil"/>
            </w:tcBorders>
            <w:shd w:val="clear" w:color="auto" w:fill="auto"/>
            <w:vAlign w:val="center"/>
            <w:hideMark/>
          </w:tcPr>
          <w:p w14:paraId="0B1E2A39" w14:textId="7925400B" w:rsidR="00AC29BE" w:rsidRPr="00AC29BE" w:rsidRDefault="00AC29BE" w:rsidP="00AC29BE">
            <w:pPr>
              <w:jc w:val="center"/>
              <w:textAlignment w:val="baseline"/>
            </w:pPr>
            <w:r w:rsidRPr="00AC29BE">
              <w:rPr>
                <w:lang w:val="en-GB"/>
              </w:rPr>
              <w:t>7.28</w:t>
            </w:r>
            <w:r w:rsidR="00025D10">
              <w:rPr>
                <w:lang w:val="en-GB"/>
              </w:rPr>
              <w:t xml:space="preserve"> </w:t>
            </w:r>
            <w:r w:rsidRPr="00AC29BE">
              <w:t> </w:t>
            </w:r>
          </w:p>
        </w:tc>
        <w:tc>
          <w:tcPr>
            <w:tcW w:w="1115" w:type="dxa"/>
            <w:tcBorders>
              <w:top w:val="single" w:sz="6" w:space="0" w:color="000000"/>
              <w:left w:val="nil"/>
              <w:bottom w:val="nil"/>
              <w:right w:val="nil"/>
            </w:tcBorders>
            <w:shd w:val="clear" w:color="auto" w:fill="auto"/>
            <w:vAlign w:val="center"/>
            <w:hideMark/>
          </w:tcPr>
          <w:p w14:paraId="1F468C2C" w14:textId="77777777" w:rsidR="00AC29BE" w:rsidRPr="00AC29BE" w:rsidRDefault="00AC29BE" w:rsidP="00AC29BE">
            <w:pPr>
              <w:jc w:val="center"/>
              <w:textAlignment w:val="baseline"/>
            </w:pPr>
            <w:r w:rsidRPr="00AC29BE">
              <w:rPr>
                <w:lang w:val="en-GB"/>
              </w:rPr>
              <w:t>2.00</w:t>
            </w:r>
            <w:r w:rsidRPr="00AC29BE">
              <w:t> </w:t>
            </w:r>
          </w:p>
        </w:tc>
        <w:tc>
          <w:tcPr>
            <w:tcW w:w="0" w:type="auto"/>
            <w:tcBorders>
              <w:top w:val="nil"/>
              <w:bottom w:val="nil"/>
              <w:right w:val="nil"/>
            </w:tcBorders>
            <w:shd w:val="clear" w:color="auto" w:fill="auto"/>
            <w:vAlign w:val="center"/>
            <w:hideMark/>
          </w:tcPr>
          <w:p w14:paraId="707C480D" w14:textId="77777777" w:rsidR="00AC29BE" w:rsidRPr="00AC29BE" w:rsidRDefault="00AC29BE" w:rsidP="00AC29BE">
            <w:pPr>
              <w:rPr>
                <w:sz w:val="20"/>
                <w:szCs w:val="20"/>
              </w:rPr>
            </w:pPr>
          </w:p>
        </w:tc>
      </w:tr>
      <w:tr w:rsidR="00AC29BE" w:rsidRPr="00AC29BE" w14:paraId="743CE66D" w14:textId="77777777" w:rsidTr="00296480">
        <w:trPr>
          <w:trHeight w:val="435"/>
        </w:trPr>
        <w:tc>
          <w:tcPr>
            <w:tcW w:w="2224" w:type="dxa"/>
            <w:gridSpan w:val="2"/>
            <w:tcBorders>
              <w:top w:val="nil"/>
              <w:left w:val="nil"/>
              <w:bottom w:val="nil"/>
              <w:right w:val="nil"/>
            </w:tcBorders>
            <w:shd w:val="clear" w:color="auto" w:fill="auto"/>
            <w:vAlign w:val="center"/>
            <w:hideMark/>
          </w:tcPr>
          <w:p w14:paraId="71219508" w14:textId="77777777" w:rsidR="00AC29BE" w:rsidRPr="00AC29BE" w:rsidRDefault="00AC29BE" w:rsidP="00AC29BE">
            <w:pPr>
              <w:textAlignment w:val="baseline"/>
              <w:rPr>
                <w:lang w:val="en-US"/>
              </w:rPr>
            </w:pPr>
            <w:r w:rsidRPr="00AC29BE">
              <w:rPr>
                <w:lang w:val="en-US"/>
              </w:rPr>
              <w:t> </w:t>
            </w:r>
          </w:p>
          <w:p w14:paraId="305F590E" w14:textId="77777777" w:rsidR="00AC29BE" w:rsidRPr="00AC29BE" w:rsidRDefault="00AC29BE" w:rsidP="00AC29BE">
            <w:pPr>
              <w:textAlignment w:val="baseline"/>
              <w:rPr>
                <w:lang w:val="en-US"/>
              </w:rPr>
            </w:pPr>
            <w:r w:rsidRPr="00AC29BE">
              <w:rPr>
                <w:lang w:val="en-GB"/>
              </w:rPr>
              <w:t>Groningen as an attractive place to…</w:t>
            </w:r>
            <w:r w:rsidRPr="00AC29BE">
              <w:rPr>
                <w:lang w:val="en-US"/>
              </w:rPr>
              <w:t> </w:t>
            </w:r>
          </w:p>
        </w:tc>
        <w:tc>
          <w:tcPr>
            <w:tcW w:w="1448" w:type="dxa"/>
            <w:tcBorders>
              <w:top w:val="nil"/>
              <w:left w:val="nil"/>
              <w:bottom w:val="nil"/>
              <w:right w:val="nil"/>
            </w:tcBorders>
            <w:shd w:val="clear" w:color="auto" w:fill="auto"/>
            <w:hideMark/>
          </w:tcPr>
          <w:p w14:paraId="54E83F62" w14:textId="77777777" w:rsidR="00AC29BE" w:rsidRPr="00AC29BE" w:rsidRDefault="00AC29BE" w:rsidP="00AC29BE">
            <w:pPr>
              <w:jc w:val="center"/>
              <w:textAlignment w:val="baseline"/>
              <w:rPr>
                <w:lang w:val="en-US"/>
              </w:rPr>
            </w:pPr>
            <w:r w:rsidRPr="00AC29BE">
              <w:rPr>
                <w:lang w:val="en-US"/>
              </w:rPr>
              <w:t> </w:t>
            </w:r>
          </w:p>
          <w:p w14:paraId="6CD46F83" w14:textId="77777777" w:rsidR="00AC29BE" w:rsidRPr="00AC29BE" w:rsidRDefault="00AC29BE" w:rsidP="00AC29BE">
            <w:pPr>
              <w:jc w:val="center"/>
              <w:textAlignment w:val="baseline"/>
            </w:pPr>
            <w:r w:rsidRPr="00AC29BE">
              <w:rPr>
                <w:lang w:val="en-GB"/>
              </w:rPr>
              <w:t>live</w:t>
            </w:r>
            <w:r w:rsidRPr="00AC29BE">
              <w:t> </w:t>
            </w:r>
          </w:p>
        </w:tc>
        <w:tc>
          <w:tcPr>
            <w:tcW w:w="1123" w:type="dxa"/>
            <w:tcBorders>
              <w:top w:val="nil"/>
              <w:left w:val="nil"/>
              <w:bottom w:val="nil"/>
              <w:right w:val="nil"/>
            </w:tcBorders>
            <w:shd w:val="clear" w:color="auto" w:fill="auto"/>
            <w:vAlign w:val="center"/>
            <w:hideMark/>
          </w:tcPr>
          <w:p w14:paraId="2CC6D76C" w14:textId="77777777" w:rsidR="00AC29BE" w:rsidRPr="00AC29BE" w:rsidRDefault="00AC29BE" w:rsidP="00AC29BE">
            <w:pPr>
              <w:jc w:val="center"/>
              <w:textAlignment w:val="baseline"/>
            </w:pPr>
            <w:r w:rsidRPr="00AC29BE">
              <w:rPr>
                <w:lang w:val="en-GB"/>
              </w:rPr>
              <w:t>1059</w:t>
            </w:r>
            <w:r w:rsidRPr="00AC29BE">
              <w:t> </w:t>
            </w:r>
          </w:p>
        </w:tc>
        <w:tc>
          <w:tcPr>
            <w:tcW w:w="1111" w:type="dxa"/>
            <w:tcBorders>
              <w:top w:val="nil"/>
              <w:left w:val="nil"/>
              <w:bottom w:val="nil"/>
              <w:right w:val="nil"/>
            </w:tcBorders>
            <w:shd w:val="clear" w:color="auto" w:fill="auto"/>
            <w:vAlign w:val="center"/>
            <w:hideMark/>
          </w:tcPr>
          <w:p w14:paraId="63431430" w14:textId="77777777" w:rsidR="00AC29BE" w:rsidRPr="00AC29BE" w:rsidRDefault="00AC29BE" w:rsidP="00AC29BE">
            <w:pPr>
              <w:jc w:val="center"/>
              <w:textAlignment w:val="baseline"/>
            </w:pPr>
            <w:r w:rsidRPr="00AC29BE">
              <w:rPr>
                <w:lang w:val="en-GB"/>
              </w:rPr>
              <w:t>0</w:t>
            </w:r>
            <w:r w:rsidRPr="00AC29BE">
              <w:t> </w:t>
            </w:r>
          </w:p>
        </w:tc>
        <w:tc>
          <w:tcPr>
            <w:tcW w:w="715" w:type="dxa"/>
            <w:tcBorders>
              <w:top w:val="nil"/>
              <w:left w:val="nil"/>
              <w:bottom w:val="nil"/>
              <w:right w:val="nil"/>
            </w:tcBorders>
            <w:shd w:val="clear" w:color="auto" w:fill="auto"/>
            <w:vAlign w:val="center"/>
            <w:hideMark/>
          </w:tcPr>
          <w:p w14:paraId="1F6A59FE" w14:textId="77777777" w:rsidR="00AC29BE" w:rsidRPr="00AC29BE" w:rsidRDefault="00AC29BE" w:rsidP="00AC29BE">
            <w:pPr>
              <w:jc w:val="center"/>
              <w:textAlignment w:val="baseline"/>
            </w:pPr>
            <w:r w:rsidRPr="00AC29BE">
              <w:rPr>
                <w:lang w:val="en-GB"/>
              </w:rPr>
              <w:t>10</w:t>
            </w:r>
            <w:r w:rsidRPr="00AC29BE">
              <w:t> </w:t>
            </w:r>
          </w:p>
        </w:tc>
        <w:tc>
          <w:tcPr>
            <w:tcW w:w="1133" w:type="dxa"/>
            <w:tcBorders>
              <w:top w:val="nil"/>
              <w:left w:val="nil"/>
              <w:bottom w:val="nil"/>
              <w:right w:val="nil"/>
            </w:tcBorders>
            <w:shd w:val="clear" w:color="auto" w:fill="auto"/>
            <w:vAlign w:val="center"/>
            <w:hideMark/>
          </w:tcPr>
          <w:p w14:paraId="4E0B35F8" w14:textId="7AED355E" w:rsidR="00AC29BE" w:rsidRPr="00AC29BE" w:rsidRDefault="00AC29BE" w:rsidP="00AC29BE">
            <w:pPr>
              <w:jc w:val="center"/>
              <w:textAlignment w:val="baseline"/>
            </w:pPr>
            <w:r w:rsidRPr="00AC29BE">
              <w:rPr>
                <w:lang w:val="en-GB"/>
              </w:rPr>
              <w:t>6.07</w:t>
            </w:r>
            <w:r w:rsidR="00025D10">
              <w:rPr>
                <w:lang w:val="en-GB"/>
              </w:rPr>
              <w:t xml:space="preserve"> </w:t>
            </w:r>
            <w:r w:rsidRPr="00AC29BE">
              <w:t> </w:t>
            </w:r>
          </w:p>
        </w:tc>
        <w:tc>
          <w:tcPr>
            <w:tcW w:w="1115" w:type="dxa"/>
            <w:tcBorders>
              <w:top w:val="nil"/>
              <w:left w:val="nil"/>
              <w:bottom w:val="nil"/>
              <w:right w:val="nil"/>
            </w:tcBorders>
            <w:shd w:val="clear" w:color="auto" w:fill="auto"/>
            <w:vAlign w:val="center"/>
            <w:hideMark/>
          </w:tcPr>
          <w:p w14:paraId="1F225CFD" w14:textId="77777777" w:rsidR="00AC29BE" w:rsidRPr="00AC29BE" w:rsidRDefault="00AC29BE" w:rsidP="00AC29BE">
            <w:pPr>
              <w:jc w:val="center"/>
              <w:textAlignment w:val="baseline"/>
            </w:pPr>
            <w:r w:rsidRPr="00AC29BE">
              <w:rPr>
                <w:lang w:val="en-GB"/>
              </w:rPr>
              <w:t>2.55</w:t>
            </w:r>
            <w:r w:rsidRPr="00AC29BE">
              <w:t> </w:t>
            </w:r>
          </w:p>
        </w:tc>
        <w:tc>
          <w:tcPr>
            <w:tcW w:w="0" w:type="auto"/>
            <w:tcBorders>
              <w:top w:val="nil"/>
              <w:bottom w:val="nil"/>
              <w:right w:val="nil"/>
            </w:tcBorders>
            <w:shd w:val="clear" w:color="auto" w:fill="auto"/>
            <w:vAlign w:val="center"/>
            <w:hideMark/>
          </w:tcPr>
          <w:p w14:paraId="04560CFD" w14:textId="77777777" w:rsidR="00AC29BE" w:rsidRPr="00AC29BE" w:rsidRDefault="00AC29BE" w:rsidP="00AC29BE">
            <w:pPr>
              <w:rPr>
                <w:sz w:val="20"/>
                <w:szCs w:val="20"/>
              </w:rPr>
            </w:pPr>
          </w:p>
        </w:tc>
      </w:tr>
      <w:tr w:rsidR="00AC29BE" w:rsidRPr="00AC29BE" w14:paraId="4B4E7AA9" w14:textId="77777777" w:rsidTr="00296480">
        <w:trPr>
          <w:trHeight w:val="435"/>
        </w:trPr>
        <w:tc>
          <w:tcPr>
            <w:tcW w:w="2224" w:type="dxa"/>
            <w:gridSpan w:val="2"/>
            <w:tcBorders>
              <w:top w:val="nil"/>
              <w:left w:val="nil"/>
              <w:bottom w:val="nil"/>
              <w:right w:val="nil"/>
            </w:tcBorders>
            <w:shd w:val="clear" w:color="auto" w:fill="auto"/>
            <w:vAlign w:val="center"/>
            <w:hideMark/>
          </w:tcPr>
          <w:p w14:paraId="5F60DD5B" w14:textId="77777777" w:rsidR="00AC29BE" w:rsidRPr="00AC29BE" w:rsidRDefault="00AC29BE" w:rsidP="00AC29BE">
            <w:pPr>
              <w:textAlignment w:val="baseline"/>
            </w:pPr>
            <w:r w:rsidRPr="00AC29BE">
              <w:t> </w:t>
            </w:r>
          </w:p>
        </w:tc>
        <w:tc>
          <w:tcPr>
            <w:tcW w:w="1448" w:type="dxa"/>
            <w:tcBorders>
              <w:top w:val="nil"/>
              <w:left w:val="nil"/>
              <w:bottom w:val="nil"/>
              <w:right w:val="nil"/>
            </w:tcBorders>
            <w:shd w:val="clear" w:color="auto" w:fill="auto"/>
            <w:hideMark/>
          </w:tcPr>
          <w:p w14:paraId="2218CC58" w14:textId="77777777" w:rsidR="00AC29BE" w:rsidRPr="00AC29BE" w:rsidRDefault="00AC29BE" w:rsidP="00AC29BE">
            <w:pPr>
              <w:jc w:val="center"/>
              <w:textAlignment w:val="baseline"/>
            </w:pPr>
            <w:r w:rsidRPr="00AC29BE">
              <w:rPr>
                <w:lang w:val="en-GB"/>
              </w:rPr>
              <w:t>grow up</w:t>
            </w:r>
            <w:r w:rsidRPr="00AC29BE">
              <w:t> </w:t>
            </w:r>
          </w:p>
        </w:tc>
        <w:tc>
          <w:tcPr>
            <w:tcW w:w="1123" w:type="dxa"/>
            <w:tcBorders>
              <w:top w:val="nil"/>
              <w:left w:val="nil"/>
              <w:bottom w:val="nil"/>
              <w:right w:val="nil"/>
            </w:tcBorders>
            <w:shd w:val="clear" w:color="auto" w:fill="auto"/>
            <w:vAlign w:val="center"/>
            <w:hideMark/>
          </w:tcPr>
          <w:p w14:paraId="2C640F1B" w14:textId="77777777" w:rsidR="00AC29BE" w:rsidRPr="00AC29BE" w:rsidRDefault="00AC29BE" w:rsidP="00AC29BE">
            <w:pPr>
              <w:jc w:val="center"/>
              <w:textAlignment w:val="baseline"/>
            </w:pPr>
            <w:r w:rsidRPr="00AC29BE">
              <w:rPr>
                <w:lang w:val="en-GB"/>
              </w:rPr>
              <w:t>1059</w:t>
            </w:r>
            <w:r w:rsidRPr="00AC29BE">
              <w:t> </w:t>
            </w:r>
          </w:p>
        </w:tc>
        <w:tc>
          <w:tcPr>
            <w:tcW w:w="1111" w:type="dxa"/>
            <w:tcBorders>
              <w:top w:val="nil"/>
              <w:left w:val="nil"/>
              <w:bottom w:val="nil"/>
              <w:right w:val="nil"/>
            </w:tcBorders>
            <w:shd w:val="clear" w:color="auto" w:fill="auto"/>
            <w:vAlign w:val="center"/>
            <w:hideMark/>
          </w:tcPr>
          <w:p w14:paraId="15A44F0F" w14:textId="77777777" w:rsidR="00AC29BE" w:rsidRPr="00AC29BE" w:rsidRDefault="00AC29BE" w:rsidP="00AC29BE">
            <w:pPr>
              <w:jc w:val="center"/>
              <w:textAlignment w:val="baseline"/>
            </w:pPr>
            <w:r w:rsidRPr="00AC29BE">
              <w:rPr>
                <w:lang w:val="en-GB"/>
              </w:rPr>
              <w:t>0</w:t>
            </w:r>
            <w:r w:rsidRPr="00AC29BE">
              <w:t> </w:t>
            </w:r>
          </w:p>
        </w:tc>
        <w:tc>
          <w:tcPr>
            <w:tcW w:w="715" w:type="dxa"/>
            <w:tcBorders>
              <w:top w:val="nil"/>
              <w:left w:val="nil"/>
              <w:bottom w:val="nil"/>
              <w:right w:val="nil"/>
            </w:tcBorders>
            <w:shd w:val="clear" w:color="auto" w:fill="auto"/>
            <w:vAlign w:val="center"/>
            <w:hideMark/>
          </w:tcPr>
          <w:p w14:paraId="5B79BA87" w14:textId="77777777" w:rsidR="00AC29BE" w:rsidRPr="00AC29BE" w:rsidRDefault="00AC29BE" w:rsidP="00AC29BE">
            <w:pPr>
              <w:jc w:val="center"/>
              <w:textAlignment w:val="baseline"/>
            </w:pPr>
            <w:r w:rsidRPr="00AC29BE">
              <w:rPr>
                <w:lang w:val="en-GB"/>
              </w:rPr>
              <w:t>10</w:t>
            </w:r>
            <w:r w:rsidRPr="00AC29BE">
              <w:t> </w:t>
            </w:r>
          </w:p>
        </w:tc>
        <w:tc>
          <w:tcPr>
            <w:tcW w:w="1133" w:type="dxa"/>
            <w:tcBorders>
              <w:top w:val="nil"/>
              <w:left w:val="nil"/>
              <w:bottom w:val="nil"/>
              <w:right w:val="nil"/>
            </w:tcBorders>
            <w:shd w:val="clear" w:color="auto" w:fill="auto"/>
            <w:vAlign w:val="center"/>
            <w:hideMark/>
          </w:tcPr>
          <w:p w14:paraId="67F5C334" w14:textId="7C3EF09D" w:rsidR="00AC29BE" w:rsidRPr="00AC29BE" w:rsidRDefault="00AC29BE" w:rsidP="00AC29BE">
            <w:pPr>
              <w:jc w:val="center"/>
              <w:textAlignment w:val="baseline"/>
            </w:pPr>
            <w:r w:rsidRPr="00AC29BE">
              <w:rPr>
                <w:lang w:val="en-GB"/>
              </w:rPr>
              <w:t>6.57</w:t>
            </w:r>
            <w:r w:rsidR="00025D10">
              <w:rPr>
                <w:lang w:val="en-GB"/>
              </w:rPr>
              <w:t xml:space="preserve"> </w:t>
            </w:r>
            <w:r w:rsidRPr="00AC29BE">
              <w:t> </w:t>
            </w:r>
          </w:p>
        </w:tc>
        <w:tc>
          <w:tcPr>
            <w:tcW w:w="1115" w:type="dxa"/>
            <w:tcBorders>
              <w:top w:val="nil"/>
              <w:left w:val="nil"/>
              <w:bottom w:val="nil"/>
              <w:right w:val="nil"/>
            </w:tcBorders>
            <w:shd w:val="clear" w:color="auto" w:fill="auto"/>
            <w:vAlign w:val="center"/>
            <w:hideMark/>
          </w:tcPr>
          <w:p w14:paraId="5A4E8CE3" w14:textId="77777777" w:rsidR="00AC29BE" w:rsidRPr="00AC29BE" w:rsidRDefault="00AC29BE" w:rsidP="00AC29BE">
            <w:pPr>
              <w:jc w:val="center"/>
              <w:textAlignment w:val="baseline"/>
            </w:pPr>
            <w:r w:rsidRPr="00AC29BE">
              <w:rPr>
                <w:lang w:val="en-GB"/>
              </w:rPr>
              <w:t>2.38</w:t>
            </w:r>
            <w:r w:rsidRPr="00AC29BE">
              <w:t> </w:t>
            </w:r>
          </w:p>
        </w:tc>
        <w:tc>
          <w:tcPr>
            <w:tcW w:w="0" w:type="auto"/>
            <w:tcBorders>
              <w:top w:val="nil"/>
              <w:bottom w:val="nil"/>
              <w:right w:val="nil"/>
            </w:tcBorders>
            <w:shd w:val="clear" w:color="auto" w:fill="auto"/>
            <w:vAlign w:val="center"/>
            <w:hideMark/>
          </w:tcPr>
          <w:p w14:paraId="127FC8FE" w14:textId="77777777" w:rsidR="00AC29BE" w:rsidRPr="00AC29BE" w:rsidRDefault="00AC29BE" w:rsidP="00AC29BE">
            <w:pPr>
              <w:rPr>
                <w:sz w:val="20"/>
                <w:szCs w:val="20"/>
              </w:rPr>
            </w:pPr>
          </w:p>
        </w:tc>
      </w:tr>
      <w:tr w:rsidR="00AC29BE" w:rsidRPr="00AC29BE" w14:paraId="7E4D668C" w14:textId="77777777" w:rsidTr="00296480">
        <w:trPr>
          <w:trHeight w:val="435"/>
        </w:trPr>
        <w:tc>
          <w:tcPr>
            <w:tcW w:w="2224" w:type="dxa"/>
            <w:gridSpan w:val="2"/>
            <w:tcBorders>
              <w:top w:val="nil"/>
              <w:left w:val="nil"/>
              <w:bottom w:val="nil"/>
              <w:right w:val="nil"/>
            </w:tcBorders>
            <w:shd w:val="clear" w:color="auto" w:fill="auto"/>
            <w:vAlign w:val="center"/>
            <w:hideMark/>
          </w:tcPr>
          <w:p w14:paraId="1CC47CB0" w14:textId="77777777" w:rsidR="00AC29BE" w:rsidRPr="00AC29BE" w:rsidRDefault="00AC29BE" w:rsidP="00AC29BE">
            <w:pPr>
              <w:textAlignment w:val="baseline"/>
            </w:pPr>
            <w:r w:rsidRPr="00AC29BE">
              <w:t> </w:t>
            </w:r>
          </w:p>
        </w:tc>
        <w:tc>
          <w:tcPr>
            <w:tcW w:w="1448" w:type="dxa"/>
            <w:tcBorders>
              <w:top w:val="nil"/>
              <w:left w:val="nil"/>
              <w:bottom w:val="nil"/>
              <w:right w:val="nil"/>
            </w:tcBorders>
            <w:shd w:val="clear" w:color="auto" w:fill="auto"/>
            <w:hideMark/>
          </w:tcPr>
          <w:p w14:paraId="38F036DE" w14:textId="77777777" w:rsidR="00AC29BE" w:rsidRPr="00AC29BE" w:rsidRDefault="00AC29BE" w:rsidP="00AC29BE">
            <w:pPr>
              <w:jc w:val="center"/>
              <w:textAlignment w:val="baseline"/>
            </w:pPr>
            <w:r w:rsidRPr="00AC29BE">
              <w:rPr>
                <w:lang w:val="en-GB"/>
              </w:rPr>
              <w:t>study</w:t>
            </w:r>
            <w:r w:rsidRPr="00AC29BE">
              <w:t> </w:t>
            </w:r>
          </w:p>
        </w:tc>
        <w:tc>
          <w:tcPr>
            <w:tcW w:w="1123" w:type="dxa"/>
            <w:tcBorders>
              <w:top w:val="nil"/>
              <w:left w:val="nil"/>
              <w:bottom w:val="nil"/>
              <w:right w:val="nil"/>
            </w:tcBorders>
            <w:shd w:val="clear" w:color="auto" w:fill="auto"/>
            <w:vAlign w:val="center"/>
            <w:hideMark/>
          </w:tcPr>
          <w:p w14:paraId="7275AEB3" w14:textId="77777777" w:rsidR="00AC29BE" w:rsidRPr="00AC29BE" w:rsidRDefault="00AC29BE" w:rsidP="00AC29BE">
            <w:pPr>
              <w:jc w:val="center"/>
              <w:textAlignment w:val="baseline"/>
            </w:pPr>
            <w:r w:rsidRPr="00AC29BE">
              <w:rPr>
                <w:lang w:val="en-GB"/>
              </w:rPr>
              <w:t>1059</w:t>
            </w:r>
            <w:r w:rsidRPr="00AC29BE">
              <w:t> </w:t>
            </w:r>
          </w:p>
        </w:tc>
        <w:tc>
          <w:tcPr>
            <w:tcW w:w="1111" w:type="dxa"/>
            <w:tcBorders>
              <w:top w:val="nil"/>
              <w:left w:val="nil"/>
              <w:bottom w:val="nil"/>
              <w:right w:val="nil"/>
            </w:tcBorders>
            <w:shd w:val="clear" w:color="auto" w:fill="auto"/>
            <w:vAlign w:val="center"/>
            <w:hideMark/>
          </w:tcPr>
          <w:p w14:paraId="27BBF0E1" w14:textId="77777777" w:rsidR="00AC29BE" w:rsidRPr="00AC29BE" w:rsidRDefault="00AC29BE" w:rsidP="00AC29BE">
            <w:pPr>
              <w:jc w:val="center"/>
              <w:textAlignment w:val="baseline"/>
            </w:pPr>
            <w:r w:rsidRPr="00AC29BE">
              <w:rPr>
                <w:lang w:val="en-GB"/>
              </w:rPr>
              <w:t>0</w:t>
            </w:r>
            <w:r w:rsidRPr="00AC29BE">
              <w:t> </w:t>
            </w:r>
          </w:p>
        </w:tc>
        <w:tc>
          <w:tcPr>
            <w:tcW w:w="715" w:type="dxa"/>
            <w:tcBorders>
              <w:top w:val="nil"/>
              <w:left w:val="nil"/>
              <w:bottom w:val="nil"/>
              <w:right w:val="nil"/>
            </w:tcBorders>
            <w:shd w:val="clear" w:color="auto" w:fill="auto"/>
            <w:vAlign w:val="center"/>
            <w:hideMark/>
          </w:tcPr>
          <w:p w14:paraId="7014B849" w14:textId="77777777" w:rsidR="00AC29BE" w:rsidRPr="00AC29BE" w:rsidRDefault="00AC29BE" w:rsidP="00AC29BE">
            <w:pPr>
              <w:jc w:val="center"/>
              <w:textAlignment w:val="baseline"/>
            </w:pPr>
            <w:r w:rsidRPr="00AC29BE">
              <w:rPr>
                <w:lang w:val="en-GB"/>
              </w:rPr>
              <w:t>10</w:t>
            </w:r>
            <w:r w:rsidRPr="00AC29BE">
              <w:t> </w:t>
            </w:r>
          </w:p>
        </w:tc>
        <w:tc>
          <w:tcPr>
            <w:tcW w:w="1133" w:type="dxa"/>
            <w:tcBorders>
              <w:top w:val="nil"/>
              <w:left w:val="nil"/>
              <w:bottom w:val="nil"/>
              <w:right w:val="nil"/>
            </w:tcBorders>
            <w:shd w:val="clear" w:color="auto" w:fill="auto"/>
            <w:vAlign w:val="center"/>
            <w:hideMark/>
          </w:tcPr>
          <w:p w14:paraId="65EEAC79" w14:textId="77777777" w:rsidR="00AC29BE" w:rsidRPr="00AC29BE" w:rsidRDefault="00AC29BE" w:rsidP="00AC29BE">
            <w:pPr>
              <w:jc w:val="center"/>
              <w:textAlignment w:val="baseline"/>
            </w:pPr>
            <w:r w:rsidRPr="00AC29BE">
              <w:rPr>
                <w:lang w:val="en-GB"/>
              </w:rPr>
              <w:t xml:space="preserve">7.94 </w:t>
            </w:r>
            <w:r w:rsidRPr="00AC29BE">
              <w:t> </w:t>
            </w:r>
          </w:p>
        </w:tc>
        <w:tc>
          <w:tcPr>
            <w:tcW w:w="1115" w:type="dxa"/>
            <w:tcBorders>
              <w:top w:val="nil"/>
              <w:left w:val="nil"/>
              <w:bottom w:val="nil"/>
              <w:right w:val="nil"/>
            </w:tcBorders>
            <w:shd w:val="clear" w:color="auto" w:fill="auto"/>
            <w:vAlign w:val="center"/>
            <w:hideMark/>
          </w:tcPr>
          <w:p w14:paraId="105B83CA" w14:textId="77777777" w:rsidR="00AC29BE" w:rsidRPr="00AC29BE" w:rsidRDefault="00AC29BE" w:rsidP="00AC29BE">
            <w:pPr>
              <w:jc w:val="center"/>
              <w:textAlignment w:val="baseline"/>
            </w:pPr>
            <w:r w:rsidRPr="00AC29BE">
              <w:rPr>
                <w:lang w:val="en-GB"/>
              </w:rPr>
              <w:t>2.17</w:t>
            </w:r>
            <w:r w:rsidRPr="00AC29BE">
              <w:t> </w:t>
            </w:r>
          </w:p>
        </w:tc>
        <w:tc>
          <w:tcPr>
            <w:tcW w:w="0" w:type="auto"/>
            <w:tcBorders>
              <w:top w:val="nil"/>
              <w:bottom w:val="nil"/>
              <w:right w:val="nil"/>
            </w:tcBorders>
            <w:shd w:val="clear" w:color="auto" w:fill="auto"/>
            <w:vAlign w:val="center"/>
            <w:hideMark/>
          </w:tcPr>
          <w:p w14:paraId="21DB8A17" w14:textId="77777777" w:rsidR="00AC29BE" w:rsidRPr="00AC29BE" w:rsidRDefault="00AC29BE" w:rsidP="00AC29BE">
            <w:pPr>
              <w:rPr>
                <w:sz w:val="20"/>
                <w:szCs w:val="20"/>
              </w:rPr>
            </w:pPr>
          </w:p>
        </w:tc>
      </w:tr>
      <w:tr w:rsidR="00AC29BE" w:rsidRPr="00AC29BE" w14:paraId="50E85DA8" w14:textId="77777777" w:rsidTr="00296480">
        <w:trPr>
          <w:trHeight w:val="435"/>
        </w:trPr>
        <w:tc>
          <w:tcPr>
            <w:tcW w:w="2224" w:type="dxa"/>
            <w:gridSpan w:val="2"/>
            <w:tcBorders>
              <w:top w:val="nil"/>
              <w:left w:val="nil"/>
              <w:bottom w:val="nil"/>
              <w:right w:val="nil"/>
            </w:tcBorders>
            <w:shd w:val="clear" w:color="auto" w:fill="auto"/>
            <w:vAlign w:val="center"/>
            <w:hideMark/>
          </w:tcPr>
          <w:p w14:paraId="7A641306" w14:textId="77777777" w:rsidR="00AC29BE" w:rsidRPr="00AC29BE" w:rsidRDefault="00AC29BE" w:rsidP="00AC29BE">
            <w:pPr>
              <w:textAlignment w:val="baseline"/>
            </w:pPr>
            <w:r w:rsidRPr="00AC29BE">
              <w:t> </w:t>
            </w:r>
          </w:p>
        </w:tc>
        <w:tc>
          <w:tcPr>
            <w:tcW w:w="1448" w:type="dxa"/>
            <w:tcBorders>
              <w:top w:val="nil"/>
              <w:left w:val="nil"/>
              <w:bottom w:val="nil"/>
              <w:right w:val="nil"/>
            </w:tcBorders>
            <w:shd w:val="clear" w:color="auto" w:fill="auto"/>
            <w:hideMark/>
          </w:tcPr>
          <w:p w14:paraId="6C3ACB48" w14:textId="77777777" w:rsidR="00AC29BE" w:rsidRPr="00AC29BE" w:rsidRDefault="00AC29BE" w:rsidP="00AC29BE">
            <w:pPr>
              <w:jc w:val="center"/>
              <w:textAlignment w:val="baseline"/>
            </w:pPr>
            <w:r w:rsidRPr="00AC29BE">
              <w:rPr>
                <w:lang w:val="en-GB"/>
              </w:rPr>
              <w:t>grow old</w:t>
            </w:r>
            <w:r w:rsidRPr="00AC29BE">
              <w:t> </w:t>
            </w:r>
          </w:p>
        </w:tc>
        <w:tc>
          <w:tcPr>
            <w:tcW w:w="1123" w:type="dxa"/>
            <w:tcBorders>
              <w:top w:val="nil"/>
              <w:left w:val="nil"/>
              <w:bottom w:val="nil"/>
              <w:right w:val="nil"/>
            </w:tcBorders>
            <w:shd w:val="clear" w:color="auto" w:fill="auto"/>
            <w:vAlign w:val="center"/>
            <w:hideMark/>
          </w:tcPr>
          <w:p w14:paraId="26957DF9" w14:textId="77777777" w:rsidR="00AC29BE" w:rsidRPr="00AC29BE" w:rsidRDefault="00AC29BE" w:rsidP="00AC29BE">
            <w:pPr>
              <w:jc w:val="center"/>
              <w:textAlignment w:val="baseline"/>
            </w:pPr>
            <w:r w:rsidRPr="00AC29BE">
              <w:rPr>
                <w:lang w:val="en-GB"/>
              </w:rPr>
              <w:t>1059</w:t>
            </w:r>
            <w:r w:rsidRPr="00AC29BE">
              <w:t> </w:t>
            </w:r>
          </w:p>
        </w:tc>
        <w:tc>
          <w:tcPr>
            <w:tcW w:w="1111" w:type="dxa"/>
            <w:tcBorders>
              <w:top w:val="nil"/>
              <w:left w:val="nil"/>
              <w:bottom w:val="nil"/>
              <w:right w:val="nil"/>
            </w:tcBorders>
            <w:shd w:val="clear" w:color="auto" w:fill="auto"/>
            <w:vAlign w:val="center"/>
            <w:hideMark/>
          </w:tcPr>
          <w:p w14:paraId="500E73D3" w14:textId="77777777" w:rsidR="00AC29BE" w:rsidRPr="00AC29BE" w:rsidRDefault="00AC29BE" w:rsidP="00AC29BE">
            <w:pPr>
              <w:jc w:val="center"/>
              <w:textAlignment w:val="baseline"/>
            </w:pPr>
            <w:r w:rsidRPr="00AC29BE">
              <w:rPr>
                <w:lang w:val="en-GB"/>
              </w:rPr>
              <w:t>0</w:t>
            </w:r>
            <w:r w:rsidRPr="00AC29BE">
              <w:t> </w:t>
            </w:r>
          </w:p>
        </w:tc>
        <w:tc>
          <w:tcPr>
            <w:tcW w:w="715" w:type="dxa"/>
            <w:tcBorders>
              <w:top w:val="nil"/>
              <w:left w:val="nil"/>
              <w:bottom w:val="nil"/>
              <w:right w:val="nil"/>
            </w:tcBorders>
            <w:shd w:val="clear" w:color="auto" w:fill="auto"/>
            <w:vAlign w:val="center"/>
            <w:hideMark/>
          </w:tcPr>
          <w:p w14:paraId="557E5299" w14:textId="77777777" w:rsidR="00AC29BE" w:rsidRPr="00AC29BE" w:rsidRDefault="00AC29BE" w:rsidP="00AC29BE">
            <w:pPr>
              <w:jc w:val="center"/>
              <w:textAlignment w:val="baseline"/>
            </w:pPr>
            <w:r w:rsidRPr="00AC29BE">
              <w:rPr>
                <w:lang w:val="en-GB"/>
              </w:rPr>
              <w:t>10</w:t>
            </w:r>
            <w:r w:rsidRPr="00AC29BE">
              <w:t> </w:t>
            </w:r>
          </w:p>
        </w:tc>
        <w:tc>
          <w:tcPr>
            <w:tcW w:w="1133" w:type="dxa"/>
            <w:tcBorders>
              <w:top w:val="nil"/>
              <w:left w:val="nil"/>
              <w:bottom w:val="nil"/>
              <w:right w:val="nil"/>
            </w:tcBorders>
            <w:shd w:val="clear" w:color="auto" w:fill="auto"/>
            <w:vAlign w:val="center"/>
            <w:hideMark/>
          </w:tcPr>
          <w:p w14:paraId="6A339577" w14:textId="77777777" w:rsidR="00AC29BE" w:rsidRPr="00AC29BE" w:rsidRDefault="00AC29BE" w:rsidP="00AC29BE">
            <w:pPr>
              <w:jc w:val="center"/>
              <w:textAlignment w:val="baseline"/>
            </w:pPr>
            <w:r w:rsidRPr="00AC29BE">
              <w:rPr>
                <w:lang w:val="en-GB"/>
              </w:rPr>
              <w:t>6.59</w:t>
            </w:r>
            <w:r w:rsidRPr="00AC29BE">
              <w:t> </w:t>
            </w:r>
          </w:p>
        </w:tc>
        <w:tc>
          <w:tcPr>
            <w:tcW w:w="1115" w:type="dxa"/>
            <w:tcBorders>
              <w:top w:val="nil"/>
              <w:left w:val="nil"/>
              <w:bottom w:val="nil"/>
              <w:right w:val="nil"/>
            </w:tcBorders>
            <w:shd w:val="clear" w:color="auto" w:fill="auto"/>
            <w:vAlign w:val="center"/>
            <w:hideMark/>
          </w:tcPr>
          <w:p w14:paraId="57F9E6EC" w14:textId="77777777" w:rsidR="00AC29BE" w:rsidRPr="00AC29BE" w:rsidRDefault="00AC29BE" w:rsidP="00AC29BE">
            <w:pPr>
              <w:jc w:val="center"/>
              <w:textAlignment w:val="baseline"/>
            </w:pPr>
            <w:r w:rsidRPr="00AC29BE">
              <w:rPr>
                <w:lang w:val="en-GB"/>
              </w:rPr>
              <w:t>2.44</w:t>
            </w:r>
            <w:r w:rsidRPr="00AC29BE">
              <w:t> </w:t>
            </w:r>
          </w:p>
        </w:tc>
        <w:tc>
          <w:tcPr>
            <w:tcW w:w="0" w:type="auto"/>
            <w:tcBorders>
              <w:top w:val="nil"/>
              <w:bottom w:val="nil"/>
              <w:right w:val="nil"/>
            </w:tcBorders>
            <w:shd w:val="clear" w:color="auto" w:fill="auto"/>
            <w:vAlign w:val="center"/>
            <w:hideMark/>
          </w:tcPr>
          <w:p w14:paraId="291CCCC5" w14:textId="77777777" w:rsidR="00AC29BE" w:rsidRPr="00AC29BE" w:rsidRDefault="00AC29BE" w:rsidP="00AC29BE">
            <w:pPr>
              <w:rPr>
                <w:sz w:val="20"/>
                <w:szCs w:val="20"/>
              </w:rPr>
            </w:pPr>
          </w:p>
        </w:tc>
      </w:tr>
      <w:tr w:rsidR="00AC29BE" w:rsidRPr="00AC29BE" w14:paraId="223D79DF" w14:textId="77777777" w:rsidTr="00296480">
        <w:trPr>
          <w:trHeight w:val="435"/>
        </w:trPr>
        <w:tc>
          <w:tcPr>
            <w:tcW w:w="2224" w:type="dxa"/>
            <w:gridSpan w:val="2"/>
            <w:tcBorders>
              <w:top w:val="nil"/>
              <w:left w:val="nil"/>
              <w:bottom w:val="nil"/>
              <w:right w:val="nil"/>
            </w:tcBorders>
            <w:shd w:val="clear" w:color="auto" w:fill="auto"/>
            <w:vAlign w:val="center"/>
            <w:hideMark/>
          </w:tcPr>
          <w:p w14:paraId="7D5DE9CB" w14:textId="77777777" w:rsidR="00AC29BE" w:rsidRPr="00AC29BE" w:rsidRDefault="00AC29BE" w:rsidP="00AC29BE">
            <w:pPr>
              <w:textAlignment w:val="baseline"/>
            </w:pPr>
            <w:r w:rsidRPr="00AC29BE">
              <w:t> </w:t>
            </w:r>
          </w:p>
        </w:tc>
        <w:tc>
          <w:tcPr>
            <w:tcW w:w="1448" w:type="dxa"/>
            <w:tcBorders>
              <w:top w:val="nil"/>
              <w:left w:val="nil"/>
              <w:bottom w:val="nil"/>
              <w:right w:val="nil"/>
            </w:tcBorders>
            <w:shd w:val="clear" w:color="auto" w:fill="auto"/>
            <w:hideMark/>
          </w:tcPr>
          <w:p w14:paraId="16DF02F1" w14:textId="77777777" w:rsidR="00AC29BE" w:rsidRPr="00AC29BE" w:rsidRDefault="00AC29BE" w:rsidP="00AC29BE">
            <w:pPr>
              <w:jc w:val="center"/>
              <w:textAlignment w:val="baseline"/>
            </w:pPr>
            <w:r w:rsidRPr="00AC29BE">
              <w:rPr>
                <w:lang w:val="en-GB"/>
              </w:rPr>
              <w:t>find a job</w:t>
            </w:r>
            <w:r w:rsidRPr="00AC29BE">
              <w:t> </w:t>
            </w:r>
          </w:p>
        </w:tc>
        <w:tc>
          <w:tcPr>
            <w:tcW w:w="1123" w:type="dxa"/>
            <w:tcBorders>
              <w:top w:val="nil"/>
              <w:left w:val="nil"/>
              <w:bottom w:val="nil"/>
              <w:right w:val="nil"/>
            </w:tcBorders>
            <w:shd w:val="clear" w:color="auto" w:fill="auto"/>
            <w:vAlign w:val="center"/>
            <w:hideMark/>
          </w:tcPr>
          <w:p w14:paraId="04808423" w14:textId="77777777" w:rsidR="00AC29BE" w:rsidRPr="00AC29BE" w:rsidRDefault="00AC29BE" w:rsidP="00AC29BE">
            <w:pPr>
              <w:jc w:val="center"/>
              <w:textAlignment w:val="baseline"/>
            </w:pPr>
            <w:r w:rsidRPr="00AC29BE">
              <w:rPr>
                <w:lang w:val="en-GB"/>
              </w:rPr>
              <w:t>1059</w:t>
            </w:r>
            <w:r w:rsidRPr="00AC29BE">
              <w:t> </w:t>
            </w:r>
          </w:p>
        </w:tc>
        <w:tc>
          <w:tcPr>
            <w:tcW w:w="1111" w:type="dxa"/>
            <w:tcBorders>
              <w:top w:val="nil"/>
              <w:left w:val="nil"/>
              <w:bottom w:val="nil"/>
              <w:right w:val="nil"/>
            </w:tcBorders>
            <w:shd w:val="clear" w:color="auto" w:fill="auto"/>
            <w:vAlign w:val="center"/>
            <w:hideMark/>
          </w:tcPr>
          <w:p w14:paraId="5159E91D" w14:textId="77777777" w:rsidR="00AC29BE" w:rsidRPr="00AC29BE" w:rsidRDefault="00AC29BE" w:rsidP="00AC29BE">
            <w:pPr>
              <w:jc w:val="center"/>
              <w:textAlignment w:val="baseline"/>
            </w:pPr>
            <w:r w:rsidRPr="00AC29BE">
              <w:rPr>
                <w:lang w:val="en-GB"/>
              </w:rPr>
              <w:t>0</w:t>
            </w:r>
            <w:r w:rsidRPr="00AC29BE">
              <w:t> </w:t>
            </w:r>
          </w:p>
        </w:tc>
        <w:tc>
          <w:tcPr>
            <w:tcW w:w="715" w:type="dxa"/>
            <w:tcBorders>
              <w:top w:val="nil"/>
              <w:left w:val="nil"/>
              <w:bottom w:val="nil"/>
              <w:right w:val="nil"/>
            </w:tcBorders>
            <w:shd w:val="clear" w:color="auto" w:fill="auto"/>
            <w:vAlign w:val="center"/>
            <w:hideMark/>
          </w:tcPr>
          <w:p w14:paraId="0150D26F" w14:textId="77777777" w:rsidR="00AC29BE" w:rsidRPr="00AC29BE" w:rsidRDefault="00AC29BE" w:rsidP="00AC29BE">
            <w:pPr>
              <w:jc w:val="center"/>
              <w:textAlignment w:val="baseline"/>
            </w:pPr>
            <w:r w:rsidRPr="00AC29BE">
              <w:rPr>
                <w:lang w:val="en-GB"/>
              </w:rPr>
              <w:t>10</w:t>
            </w:r>
            <w:r w:rsidRPr="00AC29BE">
              <w:t> </w:t>
            </w:r>
          </w:p>
        </w:tc>
        <w:tc>
          <w:tcPr>
            <w:tcW w:w="1133" w:type="dxa"/>
            <w:tcBorders>
              <w:top w:val="nil"/>
              <w:left w:val="nil"/>
              <w:bottom w:val="nil"/>
              <w:right w:val="nil"/>
            </w:tcBorders>
            <w:shd w:val="clear" w:color="auto" w:fill="auto"/>
            <w:vAlign w:val="center"/>
            <w:hideMark/>
          </w:tcPr>
          <w:p w14:paraId="14A59816" w14:textId="77777777" w:rsidR="00AC29BE" w:rsidRPr="00AC29BE" w:rsidRDefault="00AC29BE" w:rsidP="00AC29BE">
            <w:pPr>
              <w:jc w:val="center"/>
              <w:textAlignment w:val="baseline"/>
            </w:pPr>
            <w:r w:rsidRPr="00AC29BE">
              <w:rPr>
                <w:lang w:val="en-GB"/>
              </w:rPr>
              <w:t>5.98</w:t>
            </w:r>
            <w:r w:rsidRPr="00AC29BE">
              <w:t> </w:t>
            </w:r>
          </w:p>
        </w:tc>
        <w:tc>
          <w:tcPr>
            <w:tcW w:w="1115" w:type="dxa"/>
            <w:tcBorders>
              <w:top w:val="nil"/>
              <w:left w:val="nil"/>
              <w:bottom w:val="nil"/>
              <w:right w:val="nil"/>
            </w:tcBorders>
            <w:shd w:val="clear" w:color="auto" w:fill="auto"/>
            <w:vAlign w:val="center"/>
            <w:hideMark/>
          </w:tcPr>
          <w:p w14:paraId="2FC83A78" w14:textId="77777777" w:rsidR="00AC29BE" w:rsidRPr="00AC29BE" w:rsidRDefault="00AC29BE" w:rsidP="00AC29BE">
            <w:pPr>
              <w:jc w:val="center"/>
              <w:textAlignment w:val="baseline"/>
            </w:pPr>
            <w:r w:rsidRPr="00AC29BE">
              <w:rPr>
                <w:lang w:val="en-GB"/>
              </w:rPr>
              <w:t>2.31</w:t>
            </w:r>
            <w:r w:rsidRPr="00AC29BE">
              <w:t> </w:t>
            </w:r>
          </w:p>
        </w:tc>
        <w:tc>
          <w:tcPr>
            <w:tcW w:w="0" w:type="auto"/>
            <w:tcBorders>
              <w:top w:val="nil"/>
              <w:bottom w:val="nil"/>
              <w:right w:val="nil"/>
            </w:tcBorders>
            <w:shd w:val="clear" w:color="auto" w:fill="auto"/>
            <w:vAlign w:val="center"/>
            <w:hideMark/>
          </w:tcPr>
          <w:p w14:paraId="2F77CE98" w14:textId="77777777" w:rsidR="00AC29BE" w:rsidRPr="00AC29BE" w:rsidRDefault="00AC29BE" w:rsidP="00AC29BE">
            <w:pPr>
              <w:rPr>
                <w:sz w:val="20"/>
                <w:szCs w:val="20"/>
              </w:rPr>
            </w:pPr>
          </w:p>
        </w:tc>
      </w:tr>
      <w:tr w:rsidR="00AC29BE" w:rsidRPr="00AC29BE" w14:paraId="0136B161" w14:textId="77777777" w:rsidTr="00296480">
        <w:trPr>
          <w:trHeight w:val="435"/>
        </w:trPr>
        <w:tc>
          <w:tcPr>
            <w:tcW w:w="2224" w:type="dxa"/>
            <w:gridSpan w:val="2"/>
            <w:tcBorders>
              <w:top w:val="nil"/>
              <w:left w:val="nil"/>
              <w:bottom w:val="nil"/>
              <w:right w:val="nil"/>
            </w:tcBorders>
            <w:shd w:val="clear" w:color="auto" w:fill="auto"/>
            <w:vAlign w:val="center"/>
            <w:hideMark/>
          </w:tcPr>
          <w:p w14:paraId="2B791746" w14:textId="77777777" w:rsidR="00AC29BE" w:rsidRPr="00AC29BE" w:rsidRDefault="00AC29BE" w:rsidP="00AC29BE">
            <w:pPr>
              <w:textAlignment w:val="baseline"/>
            </w:pPr>
            <w:r w:rsidRPr="00AC29BE">
              <w:t> </w:t>
            </w:r>
          </w:p>
        </w:tc>
        <w:tc>
          <w:tcPr>
            <w:tcW w:w="1448" w:type="dxa"/>
            <w:tcBorders>
              <w:top w:val="nil"/>
              <w:left w:val="nil"/>
              <w:bottom w:val="nil"/>
              <w:right w:val="nil"/>
            </w:tcBorders>
            <w:shd w:val="clear" w:color="auto" w:fill="auto"/>
            <w:hideMark/>
          </w:tcPr>
          <w:p w14:paraId="5F7E9D8D" w14:textId="77777777" w:rsidR="00AC29BE" w:rsidRPr="00AC29BE" w:rsidRDefault="00AC29BE" w:rsidP="00AC29BE">
            <w:pPr>
              <w:jc w:val="center"/>
              <w:textAlignment w:val="baseline"/>
            </w:pPr>
            <w:r w:rsidRPr="00AC29BE">
              <w:rPr>
                <w:lang w:val="en-GB"/>
              </w:rPr>
              <w:t>do business</w:t>
            </w:r>
            <w:r w:rsidRPr="00AC29BE">
              <w:t> </w:t>
            </w:r>
          </w:p>
        </w:tc>
        <w:tc>
          <w:tcPr>
            <w:tcW w:w="1123" w:type="dxa"/>
            <w:tcBorders>
              <w:top w:val="nil"/>
              <w:left w:val="nil"/>
              <w:bottom w:val="nil"/>
              <w:right w:val="nil"/>
            </w:tcBorders>
            <w:shd w:val="clear" w:color="auto" w:fill="auto"/>
            <w:vAlign w:val="center"/>
            <w:hideMark/>
          </w:tcPr>
          <w:p w14:paraId="176F0680" w14:textId="77777777" w:rsidR="00AC29BE" w:rsidRPr="00AC29BE" w:rsidRDefault="00AC29BE" w:rsidP="00AC29BE">
            <w:pPr>
              <w:jc w:val="center"/>
              <w:textAlignment w:val="baseline"/>
            </w:pPr>
            <w:r w:rsidRPr="00AC29BE">
              <w:rPr>
                <w:lang w:val="en-GB"/>
              </w:rPr>
              <w:t>1059</w:t>
            </w:r>
            <w:r w:rsidRPr="00AC29BE">
              <w:t> </w:t>
            </w:r>
          </w:p>
        </w:tc>
        <w:tc>
          <w:tcPr>
            <w:tcW w:w="1111" w:type="dxa"/>
            <w:tcBorders>
              <w:top w:val="nil"/>
              <w:left w:val="nil"/>
              <w:bottom w:val="nil"/>
              <w:right w:val="nil"/>
            </w:tcBorders>
            <w:shd w:val="clear" w:color="auto" w:fill="auto"/>
            <w:vAlign w:val="center"/>
            <w:hideMark/>
          </w:tcPr>
          <w:p w14:paraId="1959173F" w14:textId="77777777" w:rsidR="00AC29BE" w:rsidRPr="00AC29BE" w:rsidRDefault="00AC29BE" w:rsidP="00AC29BE">
            <w:pPr>
              <w:jc w:val="center"/>
              <w:textAlignment w:val="baseline"/>
            </w:pPr>
            <w:r w:rsidRPr="00AC29BE">
              <w:rPr>
                <w:lang w:val="en-GB"/>
              </w:rPr>
              <w:t>0</w:t>
            </w:r>
            <w:r w:rsidRPr="00AC29BE">
              <w:t> </w:t>
            </w:r>
          </w:p>
        </w:tc>
        <w:tc>
          <w:tcPr>
            <w:tcW w:w="715" w:type="dxa"/>
            <w:tcBorders>
              <w:top w:val="nil"/>
              <w:left w:val="nil"/>
              <w:bottom w:val="nil"/>
              <w:right w:val="nil"/>
            </w:tcBorders>
            <w:shd w:val="clear" w:color="auto" w:fill="auto"/>
            <w:vAlign w:val="center"/>
            <w:hideMark/>
          </w:tcPr>
          <w:p w14:paraId="09DD8EF4" w14:textId="77777777" w:rsidR="00AC29BE" w:rsidRPr="00AC29BE" w:rsidRDefault="00AC29BE" w:rsidP="00AC29BE">
            <w:pPr>
              <w:jc w:val="center"/>
              <w:textAlignment w:val="baseline"/>
            </w:pPr>
            <w:r w:rsidRPr="00AC29BE">
              <w:rPr>
                <w:lang w:val="en-GB"/>
              </w:rPr>
              <w:t>10</w:t>
            </w:r>
            <w:r w:rsidRPr="00AC29BE">
              <w:t> </w:t>
            </w:r>
          </w:p>
        </w:tc>
        <w:tc>
          <w:tcPr>
            <w:tcW w:w="1133" w:type="dxa"/>
            <w:tcBorders>
              <w:top w:val="nil"/>
              <w:left w:val="nil"/>
              <w:bottom w:val="nil"/>
              <w:right w:val="nil"/>
            </w:tcBorders>
            <w:shd w:val="clear" w:color="auto" w:fill="auto"/>
            <w:vAlign w:val="center"/>
            <w:hideMark/>
          </w:tcPr>
          <w:p w14:paraId="13C1C98F" w14:textId="77777777" w:rsidR="00AC29BE" w:rsidRPr="00AC29BE" w:rsidRDefault="00AC29BE" w:rsidP="00AC29BE">
            <w:pPr>
              <w:jc w:val="center"/>
              <w:textAlignment w:val="baseline"/>
            </w:pPr>
            <w:r w:rsidRPr="00AC29BE">
              <w:rPr>
                <w:lang w:val="en-GB"/>
              </w:rPr>
              <w:t>6.16</w:t>
            </w:r>
            <w:r w:rsidRPr="00AC29BE">
              <w:t> </w:t>
            </w:r>
          </w:p>
        </w:tc>
        <w:tc>
          <w:tcPr>
            <w:tcW w:w="1115" w:type="dxa"/>
            <w:tcBorders>
              <w:top w:val="nil"/>
              <w:left w:val="nil"/>
              <w:bottom w:val="nil"/>
              <w:right w:val="nil"/>
            </w:tcBorders>
            <w:shd w:val="clear" w:color="auto" w:fill="auto"/>
            <w:vAlign w:val="center"/>
            <w:hideMark/>
          </w:tcPr>
          <w:p w14:paraId="0C5E3F28" w14:textId="77777777" w:rsidR="00AC29BE" w:rsidRPr="00AC29BE" w:rsidRDefault="00AC29BE" w:rsidP="00AC29BE">
            <w:pPr>
              <w:jc w:val="center"/>
              <w:textAlignment w:val="baseline"/>
            </w:pPr>
            <w:r w:rsidRPr="00AC29BE">
              <w:rPr>
                <w:lang w:val="en-GB"/>
              </w:rPr>
              <w:t>2.25</w:t>
            </w:r>
            <w:r w:rsidRPr="00AC29BE">
              <w:t> </w:t>
            </w:r>
          </w:p>
        </w:tc>
        <w:tc>
          <w:tcPr>
            <w:tcW w:w="0" w:type="auto"/>
            <w:tcBorders>
              <w:top w:val="nil"/>
              <w:bottom w:val="nil"/>
              <w:right w:val="nil"/>
            </w:tcBorders>
            <w:shd w:val="clear" w:color="auto" w:fill="auto"/>
            <w:vAlign w:val="center"/>
            <w:hideMark/>
          </w:tcPr>
          <w:p w14:paraId="16A98A98" w14:textId="77777777" w:rsidR="00AC29BE" w:rsidRPr="00AC29BE" w:rsidRDefault="00AC29BE" w:rsidP="00AC29BE">
            <w:pPr>
              <w:rPr>
                <w:sz w:val="20"/>
                <w:szCs w:val="20"/>
              </w:rPr>
            </w:pPr>
          </w:p>
        </w:tc>
      </w:tr>
      <w:tr w:rsidR="00AC29BE" w:rsidRPr="00AC29BE" w14:paraId="67AF110F" w14:textId="77777777" w:rsidTr="00296480">
        <w:trPr>
          <w:trHeight w:val="435"/>
        </w:trPr>
        <w:tc>
          <w:tcPr>
            <w:tcW w:w="2224" w:type="dxa"/>
            <w:gridSpan w:val="2"/>
            <w:tcBorders>
              <w:top w:val="nil"/>
              <w:left w:val="nil"/>
              <w:bottom w:val="nil"/>
              <w:right w:val="nil"/>
            </w:tcBorders>
            <w:shd w:val="clear" w:color="auto" w:fill="auto"/>
            <w:vAlign w:val="center"/>
            <w:hideMark/>
          </w:tcPr>
          <w:p w14:paraId="2A3F86A5" w14:textId="77777777" w:rsidR="00AC29BE" w:rsidRPr="00AC29BE" w:rsidRDefault="00AC29BE" w:rsidP="00AC29BE">
            <w:pPr>
              <w:textAlignment w:val="baseline"/>
            </w:pPr>
            <w:r w:rsidRPr="00AC29BE">
              <w:t> </w:t>
            </w:r>
          </w:p>
        </w:tc>
        <w:tc>
          <w:tcPr>
            <w:tcW w:w="1448" w:type="dxa"/>
            <w:tcBorders>
              <w:top w:val="nil"/>
              <w:left w:val="nil"/>
              <w:bottom w:val="nil"/>
              <w:right w:val="nil"/>
            </w:tcBorders>
            <w:shd w:val="clear" w:color="auto" w:fill="auto"/>
            <w:hideMark/>
          </w:tcPr>
          <w:p w14:paraId="621D2874" w14:textId="77777777" w:rsidR="00AC29BE" w:rsidRPr="00AC29BE" w:rsidRDefault="00AC29BE" w:rsidP="00AC29BE">
            <w:pPr>
              <w:jc w:val="center"/>
              <w:textAlignment w:val="baseline"/>
            </w:pPr>
            <w:r w:rsidRPr="00AC29BE">
              <w:rPr>
                <w:lang w:val="en-GB"/>
              </w:rPr>
              <w:t>recreate</w:t>
            </w:r>
            <w:r w:rsidRPr="00AC29BE">
              <w:t> </w:t>
            </w:r>
          </w:p>
        </w:tc>
        <w:tc>
          <w:tcPr>
            <w:tcW w:w="1123" w:type="dxa"/>
            <w:tcBorders>
              <w:top w:val="nil"/>
              <w:left w:val="nil"/>
              <w:bottom w:val="nil"/>
              <w:right w:val="nil"/>
            </w:tcBorders>
            <w:shd w:val="clear" w:color="auto" w:fill="auto"/>
            <w:vAlign w:val="center"/>
            <w:hideMark/>
          </w:tcPr>
          <w:p w14:paraId="13A5DE8B" w14:textId="77777777" w:rsidR="00AC29BE" w:rsidRPr="00AC29BE" w:rsidRDefault="00AC29BE" w:rsidP="00AC29BE">
            <w:pPr>
              <w:jc w:val="center"/>
              <w:textAlignment w:val="baseline"/>
            </w:pPr>
            <w:r w:rsidRPr="00AC29BE">
              <w:rPr>
                <w:lang w:val="en-GB"/>
              </w:rPr>
              <w:t>1059</w:t>
            </w:r>
            <w:r w:rsidRPr="00AC29BE">
              <w:t> </w:t>
            </w:r>
          </w:p>
        </w:tc>
        <w:tc>
          <w:tcPr>
            <w:tcW w:w="1111" w:type="dxa"/>
            <w:tcBorders>
              <w:top w:val="nil"/>
              <w:left w:val="nil"/>
              <w:bottom w:val="nil"/>
              <w:right w:val="nil"/>
            </w:tcBorders>
            <w:shd w:val="clear" w:color="auto" w:fill="auto"/>
            <w:vAlign w:val="center"/>
            <w:hideMark/>
          </w:tcPr>
          <w:p w14:paraId="5D5747F8" w14:textId="77777777" w:rsidR="00AC29BE" w:rsidRPr="00AC29BE" w:rsidRDefault="00AC29BE" w:rsidP="00AC29BE">
            <w:pPr>
              <w:jc w:val="center"/>
              <w:textAlignment w:val="baseline"/>
            </w:pPr>
            <w:r w:rsidRPr="00AC29BE">
              <w:rPr>
                <w:lang w:val="en-GB"/>
              </w:rPr>
              <w:t>0</w:t>
            </w:r>
            <w:r w:rsidRPr="00AC29BE">
              <w:t> </w:t>
            </w:r>
          </w:p>
        </w:tc>
        <w:tc>
          <w:tcPr>
            <w:tcW w:w="715" w:type="dxa"/>
            <w:tcBorders>
              <w:top w:val="nil"/>
              <w:left w:val="nil"/>
              <w:bottom w:val="nil"/>
              <w:right w:val="nil"/>
            </w:tcBorders>
            <w:shd w:val="clear" w:color="auto" w:fill="auto"/>
            <w:vAlign w:val="center"/>
            <w:hideMark/>
          </w:tcPr>
          <w:p w14:paraId="7870EE40" w14:textId="77777777" w:rsidR="00AC29BE" w:rsidRPr="00AC29BE" w:rsidRDefault="00AC29BE" w:rsidP="00AC29BE">
            <w:pPr>
              <w:jc w:val="center"/>
              <w:textAlignment w:val="baseline"/>
            </w:pPr>
            <w:r w:rsidRPr="00AC29BE">
              <w:rPr>
                <w:lang w:val="en-GB"/>
              </w:rPr>
              <w:t>10</w:t>
            </w:r>
            <w:r w:rsidRPr="00AC29BE">
              <w:t> </w:t>
            </w:r>
          </w:p>
        </w:tc>
        <w:tc>
          <w:tcPr>
            <w:tcW w:w="1133" w:type="dxa"/>
            <w:tcBorders>
              <w:top w:val="nil"/>
              <w:left w:val="nil"/>
              <w:bottom w:val="nil"/>
              <w:right w:val="nil"/>
            </w:tcBorders>
            <w:shd w:val="clear" w:color="auto" w:fill="auto"/>
            <w:vAlign w:val="center"/>
            <w:hideMark/>
          </w:tcPr>
          <w:p w14:paraId="1F710271" w14:textId="77777777" w:rsidR="00AC29BE" w:rsidRPr="00AC29BE" w:rsidRDefault="00AC29BE" w:rsidP="00AC29BE">
            <w:pPr>
              <w:jc w:val="center"/>
              <w:textAlignment w:val="baseline"/>
            </w:pPr>
            <w:r w:rsidRPr="00AC29BE">
              <w:rPr>
                <w:lang w:val="en-GB"/>
              </w:rPr>
              <w:t>7.42</w:t>
            </w:r>
            <w:r w:rsidRPr="00AC29BE">
              <w:t> </w:t>
            </w:r>
          </w:p>
        </w:tc>
        <w:tc>
          <w:tcPr>
            <w:tcW w:w="1115" w:type="dxa"/>
            <w:tcBorders>
              <w:top w:val="nil"/>
              <w:left w:val="nil"/>
              <w:bottom w:val="nil"/>
              <w:right w:val="nil"/>
            </w:tcBorders>
            <w:shd w:val="clear" w:color="auto" w:fill="auto"/>
            <w:vAlign w:val="center"/>
            <w:hideMark/>
          </w:tcPr>
          <w:p w14:paraId="4D775FD3" w14:textId="77777777" w:rsidR="00AC29BE" w:rsidRPr="00AC29BE" w:rsidRDefault="00AC29BE" w:rsidP="00AC29BE">
            <w:pPr>
              <w:jc w:val="center"/>
              <w:textAlignment w:val="baseline"/>
            </w:pPr>
            <w:r w:rsidRPr="00AC29BE">
              <w:rPr>
                <w:lang w:val="en-GB"/>
              </w:rPr>
              <w:t>2.01</w:t>
            </w:r>
            <w:r w:rsidRPr="00AC29BE">
              <w:t> </w:t>
            </w:r>
          </w:p>
        </w:tc>
        <w:tc>
          <w:tcPr>
            <w:tcW w:w="0" w:type="auto"/>
            <w:tcBorders>
              <w:top w:val="nil"/>
              <w:bottom w:val="nil"/>
              <w:right w:val="nil"/>
            </w:tcBorders>
            <w:shd w:val="clear" w:color="auto" w:fill="auto"/>
            <w:vAlign w:val="center"/>
            <w:hideMark/>
          </w:tcPr>
          <w:p w14:paraId="77A3F305" w14:textId="77777777" w:rsidR="00AC29BE" w:rsidRPr="00AC29BE" w:rsidRDefault="00AC29BE" w:rsidP="00AC29BE">
            <w:pPr>
              <w:rPr>
                <w:sz w:val="20"/>
                <w:szCs w:val="20"/>
              </w:rPr>
            </w:pPr>
          </w:p>
        </w:tc>
      </w:tr>
      <w:tr w:rsidR="00AC29BE" w:rsidRPr="00AC29BE" w14:paraId="4620A7C5" w14:textId="77777777" w:rsidTr="00296480">
        <w:trPr>
          <w:trHeight w:val="435"/>
        </w:trPr>
        <w:tc>
          <w:tcPr>
            <w:tcW w:w="2224" w:type="dxa"/>
            <w:gridSpan w:val="2"/>
            <w:tcBorders>
              <w:top w:val="nil"/>
              <w:left w:val="nil"/>
              <w:bottom w:val="single" w:sz="6" w:space="0" w:color="000000"/>
              <w:right w:val="nil"/>
            </w:tcBorders>
            <w:shd w:val="clear" w:color="auto" w:fill="auto"/>
            <w:vAlign w:val="center"/>
            <w:hideMark/>
          </w:tcPr>
          <w:p w14:paraId="422E4B3C" w14:textId="77777777" w:rsidR="00AC29BE" w:rsidRPr="00AC29BE" w:rsidRDefault="00AC29BE" w:rsidP="00AC29BE">
            <w:pPr>
              <w:textAlignment w:val="baseline"/>
            </w:pPr>
            <w:r w:rsidRPr="00AC29BE">
              <w:t> </w:t>
            </w:r>
          </w:p>
        </w:tc>
        <w:tc>
          <w:tcPr>
            <w:tcW w:w="1448" w:type="dxa"/>
            <w:tcBorders>
              <w:top w:val="nil"/>
              <w:left w:val="nil"/>
              <w:bottom w:val="single" w:sz="6" w:space="0" w:color="000000"/>
              <w:right w:val="nil"/>
            </w:tcBorders>
            <w:shd w:val="clear" w:color="auto" w:fill="auto"/>
            <w:hideMark/>
          </w:tcPr>
          <w:p w14:paraId="05090E06" w14:textId="77777777" w:rsidR="00AC29BE" w:rsidRPr="00AC29BE" w:rsidRDefault="00AC29BE" w:rsidP="00AC29BE">
            <w:pPr>
              <w:jc w:val="center"/>
              <w:textAlignment w:val="baseline"/>
            </w:pPr>
            <w:r w:rsidRPr="00AC29BE">
              <w:rPr>
                <w:lang w:val="en-GB"/>
              </w:rPr>
              <w:t>experience culture</w:t>
            </w:r>
            <w:r w:rsidRPr="00AC29BE">
              <w:t> </w:t>
            </w:r>
          </w:p>
        </w:tc>
        <w:tc>
          <w:tcPr>
            <w:tcW w:w="1123" w:type="dxa"/>
            <w:tcBorders>
              <w:top w:val="nil"/>
              <w:left w:val="nil"/>
              <w:bottom w:val="single" w:sz="6" w:space="0" w:color="000000"/>
              <w:right w:val="nil"/>
            </w:tcBorders>
            <w:shd w:val="clear" w:color="auto" w:fill="auto"/>
            <w:vAlign w:val="center"/>
            <w:hideMark/>
          </w:tcPr>
          <w:p w14:paraId="476BABC2" w14:textId="77777777" w:rsidR="00AC29BE" w:rsidRPr="00AC29BE" w:rsidRDefault="00AC29BE" w:rsidP="00AC29BE">
            <w:pPr>
              <w:jc w:val="center"/>
              <w:textAlignment w:val="baseline"/>
            </w:pPr>
            <w:r w:rsidRPr="00AC29BE">
              <w:rPr>
                <w:lang w:val="en-GB"/>
              </w:rPr>
              <w:t>1059</w:t>
            </w:r>
            <w:r w:rsidRPr="00AC29BE">
              <w:t> </w:t>
            </w:r>
          </w:p>
        </w:tc>
        <w:tc>
          <w:tcPr>
            <w:tcW w:w="1111" w:type="dxa"/>
            <w:tcBorders>
              <w:top w:val="nil"/>
              <w:left w:val="nil"/>
              <w:bottom w:val="single" w:sz="6" w:space="0" w:color="000000"/>
              <w:right w:val="nil"/>
            </w:tcBorders>
            <w:shd w:val="clear" w:color="auto" w:fill="auto"/>
            <w:vAlign w:val="center"/>
            <w:hideMark/>
          </w:tcPr>
          <w:p w14:paraId="08A9186F" w14:textId="77777777" w:rsidR="00AC29BE" w:rsidRPr="00AC29BE" w:rsidRDefault="00AC29BE" w:rsidP="00AC29BE">
            <w:pPr>
              <w:jc w:val="center"/>
              <w:textAlignment w:val="baseline"/>
            </w:pPr>
            <w:r w:rsidRPr="00AC29BE">
              <w:rPr>
                <w:lang w:val="en-GB"/>
              </w:rPr>
              <w:t>0</w:t>
            </w:r>
            <w:r w:rsidRPr="00AC29BE">
              <w:t> </w:t>
            </w:r>
          </w:p>
        </w:tc>
        <w:tc>
          <w:tcPr>
            <w:tcW w:w="715" w:type="dxa"/>
            <w:tcBorders>
              <w:top w:val="nil"/>
              <w:left w:val="nil"/>
              <w:bottom w:val="single" w:sz="6" w:space="0" w:color="000000"/>
              <w:right w:val="nil"/>
            </w:tcBorders>
            <w:shd w:val="clear" w:color="auto" w:fill="auto"/>
            <w:vAlign w:val="center"/>
            <w:hideMark/>
          </w:tcPr>
          <w:p w14:paraId="5A1AFD77" w14:textId="77777777" w:rsidR="00AC29BE" w:rsidRPr="00AC29BE" w:rsidRDefault="00AC29BE" w:rsidP="00AC29BE">
            <w:pPr>
              <w:jc w:val="center"/>
              <w:textAlignment w:val="baseline"/>
            </w:pPr>
            <w:r w:rsidRPr="00AC29BE">
              <w:rPr>
                <w:lang w:val="en-GB"/>
              </w:rPr>
              <w:t>10</w:t>
            </w:r>
            <w:r w:rsidRPr="00AC29BE">
              <w:t> </w:t>
            </w:r>
          </w:p>
        </w:tc>
        <w:tc>
          <w:tcPr>
            <w:tcW w:w="1133" w:type="dxa"/>
            <w:tcBorders>
              <w:top w:val="nil"/>
              <w:left w:val="nil"/>
              <w:bottom w:val="single" w:sz="6" w:space="0" w:color="000000"/>
              <w:right w:val="nil"/>
            </w:tcBorders>
            <w:shd w:val="clear" w:color="auto" w:fill="auto"/>
            <w:vAlign w:val="center"/>
            <w:hideMark/>
          </w:tcPr>
          <w:p w14:paraId="587A9F56" w14:textId="77777777" w:rsidR="00AC29BE" w:rsidRPr="00AC29BE" w:rsidRDefault="00AC29BE" w:rsidP="00AC29BE">
            <w:pPr>
              <w:jc w:val="center"/>
              <w:textAlignment w:val="baseline"/>
            </w:pPr>
            <w:r w:rsidRPr="00AC29BE">
              <w:rPr>
                <w:lang w:val="en-GB"/>
              </w:rPr>
              <w:t>7.45</w:t>
            </w:r>
            <w:r w:rsidRPr="00AC29BE">
              <w:t> </w:t>
            </w:r>
          </w:p>
        </w:tc>
        <w:tc>
          <w:tcPr>
            <w:tcW w:w="1115" w:type="dxa"/>
            <w:tcBorders>
              <w:top w:val="nil"/>
              <w:left w:val="nil"/>
              <w:bottom w:val="single" w:sz="6" w:space="0" w:color="000000"/>
              <w:right w:val="nil"/>
            </w:tcBorders>
            <w:shd w:val="clear" w:color="auto" w:fill="auto"/>
            <w:vAlign w:val="center"/>
            <w:hideMark/>
          </w:tcPr>
          <w:p w14:paraId="733F8FAA" w14:textId="77777777" w:rsidR="00AC29BE" w:rsidRPr="00AC29BE" w:rsidRDefault="00AC29BE" w:rsidP="00AC29BE">
            <w:pPr>
              <w:jc w:val="center"/>
              <w:textAlignment w:val="baseline"/>
            </w:pPr>
            <w:r w:rsidRPr="00AC29BE">
              <w:rPr>
                <w:lang w:val="en-GB"/>
              </w:rPr>
              <w:t>1.95</w:t>
            </w:r>
            <w:r w:rsidRPr="00AC29BE">
              <w:t> </w:t>
            </w:r>
          </w:p>
        </w:tc>
        <w:tc>
          <w:tcPr>
            <w:tcW w:w="0" w:type="auto"/>
            <w:tcBorders>
              <w:top w:val="nil"/>
              <w:bottom w:val="nil"/>
              <w:right w:val="nil"/>
            </w:tcBorders>
            <w:shd w:val="clear" w:color="auto" w:fill="auto"/>
            <w:vAlign w:val="center"/>
            <w:hideMark/>
          </w:tcPr>
          <w:p w14:paraId="68775C66" w14:textId="77777777" w:rsidR="00AC29BE" w:rsidRPr="00AC29BE" w:rsidRDefault="00AC29BE" w:rsidP="00AC29BE">
            <w:pPr>
              <w:rPr>
                <w:sz w:val="20"/>
                <w:szCs w:val="20"/>
              </w:rPr>
            </w:pPr>
          </w:p>
        </w:tc>
      </w:tr>
    </w:tbl>
    <w:p w14:paraId="6DD10DED" w14:textId="77777777" w:rsidR="00AC29BE" w:rsidRPr="00AC29BE" w:rsidRDefault="00AC29BE" w:rsidP="00AC29BE">
      <w:pPr>
        <w:jc w:val="both"/>
        <w:textAlignment w:val="baseline"/>
        <w:rPr>
          <w:rFonts w:ascii="Segoe UI" w:hAnsi="Segoe UI" w:cs="Segoe UI"/>
          <w:sz w:val="18"/>
          <w:szCs w:val="18"/>
          <w:lang w:val="en-US"/>
        </w:rPr>
      </w:pPr>
      <w:r w:rsidRPr="00AC29BE">
        <w:rPr>
          <w:b/>
          <w:bCs/>
          <w:i/>
          <w:iCs/>
          <w:lang w:val="en-US"/>
        </w:rPr>
        <w:t>Table 1</w:t>
      </w:r>
      <w:r w:rsidRPr="00AC29BE">
        <w:rPr>
          <w:i/>
          <w:iCs/>
          <w:lang w:val="en-US"/>
        </w:rPr>
        <w:t xml:space="preserve">. </w:t>
      </w:r>
      <w:r w:rsidRPr="00AC29BE">
        <w:rPr>
          <w:lang w:val="en-US"/>
        </w:rPr>
        <w:t>Overview of the descriptive values of the variables used to analyze the hypotheses </w:t>
      </w:r>
    </w:p>
    <w:p w14:paraId="08102361" w14:textId="0A4B28C9" w:rsidR="00AC29BE" w:rsidRDefault="00AC29BE" w:rsidP="00AC29BE">
      <w:pPr>
        <w:ind w:firstLine="720"/>
        <w:jc w:val="both"/>
        <w:textAlignment w:val="baseline"/>
        <w:rPr>
          <w:lang w:val="en-US"/>
        </w:rPr>
      </w:pPr>
    </w:p>
    <w:p w14:paraId="394327E2" w14:textId="3847DD9C" w:rsidR="0033157E" w:rsidRDefault="00C27579" w:rsidP="00C27579">
      <w:pPr>
        <w:spacing w:line="480" w:lineRule="auto"/>
        <w:ind w:firstLine="720"/>
        <w:jc w:val="both"/>
        <w:textAlignment w:val="baseline"/>
        <w:rPr>
          <w:lang w:val="en-US"/>
        </w:rPr>
      </w:pPr>
      <w:r>
        <w:rPr>
          <w:lang w:val="en-US"/>
        </w:rPr>
        <w:t xml:space="preserve">Image development for the upcoming year </w:t>
      </w:r>
      <w:r w:rsidRPr="00C27579">
        <w:rPr>
          <w:lang w:val="en-US"/>
        </w:rPr>
        <w:t>(M = 3,16, SD = .56, min = 1, max =</w:t>
      </w:r>
      <w:r>
        <w:rPr>
          <w:lang w:val="en-US"/>
        </w:rPr>
        <w:t xml:space="preserve"> </w:t>
      </w:r>
      <w:r w:rsidRPr="00C27579">
        <w:rPr>
          <w:lang w:val="en-US"/>
        </w:rPr>
        <w:t>5)</w:t>
      </w:r>
      <w:r>
        <w:rPr>
          <w:lang w:val="en-US"/>
        </w:rPr>
        <w:t xml:space="preserve"> and 4 years (</w:t>
      </w:r>
      <w:r w:rsidR="006F55C8" w:rsidRPr="006F55C8">
        <w:rPr>
          <w:lang w:val="en-US"/>
        </w:rPr>
        <w:t>M = 3.21, SD = .59, min = 1, max = 5)</w:t>
      </w:r>
      <w:r w:rsidR="006F55C8">
        <w:rPr>
          <w:lang w:val="en-US"/>
        </w:rPr>
        <w:t xml:space="preserve">, show the same variance in their standard deviation. </w:t>
      </w:r>
      <w:r w:rsidR="00363662">
        <w:rPr>
          <w:lang w:val="en-US"/>
        </w:rPr>
        <w:t xml:space="preserve">Whereas the image development over the past year </w:t>
      </w:r>
      <w:r w:rsidR="003014FA" w:rsidRPr="003014FA">
        <w:rPr>
          <w:lang w:val="en-US"/>
        </w:rPr>
        <w:t xml:space="preserve">(M = 3,03, SD = .56, min = 1, max = 5) </w:t>
      </w:r>
      <w:r w:rsidR="00363662">
        <w:rPr>
          <w:lang w:val="en-US"/>
        </w:rPr>
        <w:t>and over the past 4 years</w:t>
      </w:r>
      <w:r w:rsidR="003014FA">
        <w:rPr>
          <w:lang w:val="en-US"/>
        </w:rPr>
        <w:t xml:space="preserve"> </w:t>
      </w:r>
      <w:r w:rsidR="00315CE5" w:rsidRPr="00315CE5">
        <w:rPr>
          <w:lang w:val="en-US"/>
        </w:rPr>
        <w:t>(M = 3.04, SD = .64, min = 1, max = 5</w:t>
      </w:r>
      <w:r w:rsidR="00315CE5">
        <w:rPr>
          <w:lang w:val="en-US"/>
        </w:rPr>
        <w:t>)</w:t>
      </w:r>
      <w:r w:rsidR="00363662">
        <w:rPr>
          <w:lang w:val="en-US"/>
        </w:rPr>
        <w:t xml:space="preserve"> </w:t>
      </w:r>
      <w:r w:rsidR="00D16C4B">
        <w:rPr>
          <w:lang w:val="en-US"/>
        </w:rPr>
        <w:t xml:space="preserve">quite differ in their variance. </w:t>
      </w:r>
    </w:p>
    <w:tbl>
      <w:tblPr>
        <w:tblW w:w="9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9"/>
        <w:gridCol w:w="1042"/>
        <w:gridCol w:w="1438"/>
        <w:gridCol w:w="1124"/>
        <w:gridCol w:w="1112"/>
        <w:gridCol w:w="716"/>
        <w:gridCol w:w="1134"/>
        <w:gridCol w:w="1317"/>
      </w:tblGrid>
      <w:tr w:rsidR="00AC29BE" w:rsidRPr="00AC29BE" w14:paraId="54499017" w14:textId="77777777" w:rsidTr="006F55C8">
        <w:trPr>
          <w:trHeight w:val="495"/>
        </w:trPr>
        <w:tc>
          <w:tcPr>
            <w:tcW w:w="1189" w:type="dxa"/>
            <w:tcBorders>
              <w:top w:val="nil"/>
              <w:left w:val="nil"/>
              <w:bottom w:val="single" w:sz="6" w:space="0" w:color="000000"/>
              <w:right w:val="nil"/>
            </w:tcBorders>
            <w:shd w:val="clear" w:color="auto" w:fill="auto"/>
            <w:hideMark/>
          </w:tcPr>
          <w:p w14:paraId="6E29F177" w14:textId="406F29EF" w:rsidR="00AC29BE" w:rsidRPr="00AC29BE" w:rsidRDefault="00AC29BE" w:rsidP="00AC29BE">
            <w:pPr>
              <w:textAlignment w:val="baseline"/>
              <w:rPr>
                <w:lang w:val="en-US"/>
              </w:rPr>
            </w:pPr>
            <w:r w:rsidRPr="00AC29BE">
              <w:rPr>
                <w:lang w:val="en-US"/>
              </w:rPr>
              <w:t> </w:t>
            </w:r>
          </w:p>
        </w:tc>
        <w:tc>
          <w:tcPr>
            <w:tcW w:w="7883" w:type="dxa"/>
            <w:gridSpan w:val="7"/>
            <w:tcBorders>
              <w:top w:val="nil"/>
              <w:left w:val="nil"/>
              <w:bottom w:val="single" w:sz="6" w:space="0" w:color="000000"/>
              <w:right w:val="nil"/>
            </w:tcBorders>
            <w:shd w:val="clear" w:color="auto" w:fill="auto"/>
            <w:vAlign w:val="center"/>
            <w:hideMark/>
          </w:tcPr>
          <w:p w14:paraId="5A214908" w14:textId="77777777" w:rsidR="00AC29BE" w:rsidRPr="00AC29BE" w:rsidRDefault="00AC29BE" w:rsidP="00AC29BE">
            <w:pPr>
              <w:textAlignment w:val="baseline"/>
              <w:rPr>
                <w:lang w:val="en-US"/>
              </w:rPr>
            </w:pPr>
            <w:r w:rsidRPr="00AC29BE">
              <w:rPr>
                <w:lang w:val="en-US"/>
              </w:rPr>
              <w:t> </w:t>
            </w:r>
          </w:p>
          <w:p w14:paraId="49FB99D6" w14:textId="77777777" w:rsidR="00AC29BE" w:rsidRPr="00AC29BE" w:rsidRDefault="00AC29BE" w:rsidP="00AC29BE">
            <w:pPr>
              <w:textAlignment w:val="baseline"/>
            </w:pPr>
            <w:r w:rsidRPr="00AC29BE">
              <w:rPr>
                <w:i/>
                <w:iCs/>
                <w:lang w:val="en-US"/>
              </w:rPr>
              <w:t>Descriptive statistics </w:t>
            </w:r>
            <w:r w:rsidRPr="00AC29BE">
              <w:t> </w:t>
            </w:r>
          </w:p>
        </w:tc>
      </w:tr>
      <w:tr w:rsidR="00AC29BE" w:rsidRPr="00AC29BE" w14:paraId="66AD2A48" w14:textId="77777777" w:rsidTr="006F55C8">
        <w:trPr>
          <w:trHeight w:val="435"/>
        </w:trPr>
        <w:tc>
          <w:tcPr>
            <w:tcW w:w="2231" w:type="dxa"/>
            <w:gridSpan w:val="2"/>
            <w:tcBorders>
              <w:top w:val="single" w:sz="6" w:space="0" w:color="000000"/>
              <w:left w:val="nil"/>
              <w:bottom w:val="single" w:sz="6" w:space="0" w:color="000000"/>
              <w:right w:val="nil"/>
            </w:tcBorders>
            <w:shd w:val="clear" w:color="auto" w:fill="auto"/>
            <w:vAlign w:val="center"/>
            <w:hideMark/>
          </w:tcPr>
          <w:p w14:paraId="2529AB08" w14:textId="77777777" w:rsidR="00AC29BE" w:rsidRPr="00AC29BE" w:rsidRDefault="00AC29BE" w:rsidP="00AC29BE">
            <w:pPr>
              <w:textAlignment w:val="baseline"/>
            </w:pPr>
            <w:r w:rsidRPr="00AC29BE">
              <w:t> </w:t>
            </w:r>
          </w:p>
        </w:tc>
        <w:tc>
          <w:tcPr>
            <w:tcW w:w="1438" w:type="dxa"/>
            <w:tcBorders>
              <w:top w:val="single" w:sz="6" w:space="0" w:color="000000"/>
              <w:left w:val="nil"/>
              <w:bottom w:val="single" w:sz="6" w:space="0" w:color="000000"/>
              <w:right w:val="nil"/>
            </w:tcBorders>
            <w:shd w:val="clear" w:color="auto" w:fill="auto"/>
            <w:hideMark/>
          </w:tcPr>
          <w:p w14:paraId="4A93223B" w14:textId="77777777" w:rsidR="00AC29BE" w:rsidRPr="00AC29BE" w:rsidRDefault="00AC29BE" w:rsidP="00AC29BE">
            <w:pPr>
              <w:jc w:val="center"/>
              <w:textAlignment w:val="baseline"/>
            </w:pPr>
            <w:r w:rsidRPr="00AC29BE">
              <w:t> </w:t>
            </w:r>
          </w:p>
        </w:tc>
        <w:tc>
          <w:tcPr>
            <w:tcW w:w="1124" w:type="dxa"/>
            <w:tcBorders>
              <w:top w:val="single" w:sz="6" w:space="0" w:color="000000"/>
              <w:left w:val="nil"/>
              <w:bottom w:val="single" w:sz="6" w:space="0" w:color="000000"/>
              <w:right w:val="nil"/>
            </w:tcBorders>
            <w:shd w:val="clear" w:color="auto" w:fill="auto"/>
            <w:vAlign w:val="center"/>
            <w:hideMark/>
          </w:tcPr>
          <w:p w14:paraId="0995007D" w14:textId="77777777" w:rsidR="00AC29BE" w:rsidRPr="00AC29BE" w:rsidRDefault="00AC29BE" w:rsidP="00AC29BE">
            <w:pPr>
              <w:jc w:val="center"/>
              <w:textAlignment w:val="baseline"/>
            </w:pPr>
            <w:r w:rsidRPr="00AC29BE">
              <w:rPr>
                <w:lang w:val="en-GB"/>
              </w:rPr>
              <w:t>N</w:t>
            </w:r>
            <w:r w:rsidRPr="00AC29BE">
              <w:t> </w:t>
            </w:r>
          </w:p>
        </w:tc>
        <w:tc>
          <w:tcPr>
            <w:tcW w:w="1112" w:type="dxa"/>
            <w:tcBorders>
              <w:top w:val="single" w:sz="6" w:space="0" w:color="000000"/>
              <w:left w:val="nil"/>
              <w:bottom w:val="single" w:sz="6" w:space="0" w:color="000000"/>
              <w:right w:val="nil"/>
            </w:tcBorders>
            <w:shd w:val="clear" w:color="auto" w:fill="auto"/>
            <w:vAlign w:val="center"/>
            <w:hideMark/>
          </w:tcPr>
          <w:p w14:paraId="344060BA" w14:textId="77777777" w:rsidR="00AC29BE" w:rsidRPr="00AC29BE" w:rsidRDefault="00AC29BE" w:rsidP="00AC29BE">
            <w:pPr>
              <w:jc w:val="center"/>
              <w:textAlignment w:val="baseline"/>
            </w:pPr>
            <w:r w:rsidRPr="00AC29BE">
              <w:rPr>
                <w:lang w:val="en-GB"/>
              </w:rPr>
              <w:t>Min</w:t>
            </w:r>
            <w:r w:rsidRPr="00AC29BE">
              <w:t> </w:t>
            </w:r>
          </w:p>
        </w:tc>
        <w:tc>
          <w:tcPr>
            <w:tcW w:w="716" w:type="dxa"/>
            <w:tcBorders>
              <w:top w:val="single" w:sz="6" w:space="0" w:color="000000"/>
              <w:left w:val="nil"/>
              <w:bottom w:val="single" w:sz="6" w:space="0" w:color="000000"/>
              <w:right w:val="nil"/>
            </w:tcBorders>
            <w:shd w:val="clear" w:color="auto" w:fill="auto"/>
            <w:vAlign w:val="center"/>
            <w:hideMark/>
          </w:tcPr>
          <w:p w14:paraId="24CB8495" w14:textId="77777777" w:rsidR="00AC29BE" w:rsidRPr="00AC29BE" w:rsidRDefault="00AC29BE" w:rsidP="00AC29BE">
            <w:pPr>
              <w:jc w:val="center"/>
              <w:textAlignment w:val="baseline"/>
            </w:pPr>
            <w:r w:rsidRPr="00AC29BE">
              <w:rPr>
                <w:lang w:val="en-GB"/>
              </w:rPr>
              <w:t>Max</w:t>
            </w:r>
            <w:r w:rsidRPr="00AC29BE">
              <w:t> </w:t>
            </w:r>
          </w:p>
        </w:tc>
        <w:tc>
          <w:tcPr>
            <w:tcW w:w="1134" w:type="dxa"/>
            <w:tcBorders>
              <w:top w:val="single" w:sz="6" w:space="0" w:color="000000"/>
              <w:left w:val="nil"/>
              <w:bottom w:val="single" w:sz="6" w:space="0" w:color="000000"/>
              <w:right w:val="nil"/>
            </w:tcBorders>
            <w:shd w:val="clear" w:color="auto" w:fill="auto"/>
            <w:vAlign w:val="center"/>
            <w:hideMark/>
          </w:tcPr>
          <w:p w14:paraId="2EAA06C5" w14:textId="77777777" w:rsidR="00AC29BE" w:rsidRPr="00AC29BE" w:rsidRDefault="00AC29BE" w:rsidP="00AC29BE">
            <w:pPr>
              <w:jc w:val="center"/>
              <w:textAlignment w:val="baseline"/>
            </w:pPr>
            <w:r w:rsidRPr="00AC29BE">
              <w:rPr>
                <w:lang w:val="en-GB"/>
              </w:rPr>
              <w:t>Mean</w:t>
            </w:r>
            <w:r w:rsidRPr="00AC29BE">
              <w:t> </w:t>
            </w:r>
          </w:p>
        </w:tc>
        <w:tc>
          <w:tcPr>
            <w:tcW w:w="1317" w:type="dxa"/>
            <w:tcBorders>
              <w:top w:val="single" w:sz="6" w:space="0" w:color="000000"/>
              <w:left w:val="nil"/>
              <w:bottom w:val="single" w:sz="6" w:space="0" w:color="000000"/>
              <w:right w:val="nil"/>
            </w:tcBorders>
            <w:shd w:val="clear" w:color="auto" w:fill="auto"/>
            <w:vAlign w:val="center"/>
            <w:hideMark/>
          </w:tcPr>
          <w:p w14:paraId="4BD287B6" w14:textId="77777777" w:rsidR="00AC29BE" w:rsidRPr="00AC29BE" w:rsidRDefault="00AC29BE" w:rsidP="00AC29BE">
            <w:pPr>
              <w:jc w:val="center"/>
              <w:textAlignment w:val="baseline"/>
            </w:pPr>
            <w:r w:rsidRPr="00AC29BE">
              <w:rPr>
                <w:lang w:val="en-GB"/>
              </w:rPr>
              <w:t>S.D.</w:t>
            </w:r>
            <w:r w:rsidRPr="00AC29BE">
              <w:t> </w:t>
            </w:r>
          </w:p>
        </w:tc>
      </w:tr>
      <w:tr w:rsidR="00AC29BE" w:rsidRPr="00AC29BE" w14:paraId="5C1A6C53" w14:textId="77777777" w:rsidTr="006F55C8">
        <w:trPr>
          <w:trHeight w:val="435"/>
        </w:trPr>
        <w:tc>
          <w:tcPr>
            <w:tcW w:w="2231" w:type="dxa"/>
            <w:gridSpan w:val="2"/>
            <w:tcBorders>
              <w:top w:val="single" w:sz="6" w:space="0" w:color="000000"/>
              <w:left w:val="nil"/>
              <w:bottom w:val="nil"/>
              <w:right w:val="nil"/>
            </w:tcBorders>
            <w:shd w:val="clear" w:color="auto" w:fill="auto"/>
            <w:vAlign w:val="center"/>
            <w:hideMark/>
          </w:tcPr>
          <w:p w14:paraId="1C3BEBD8" w14:textId="77777777" w:rsidR="00AC29BE" w:rsidRPr="00AC29BE" w:rsidRDefault="00AC29BE" w:rsidP="00AC29BE">
            <w:pPr>
              <w:textAlignment w:val="baseline"/>
            </w:pPr>
            <w:r w:rsidRPr="00AC29BE">
              <w:rPr>
                <w:lang w:val="en-US"/>
              </w:rPr>
              <w:t>Image development...</w:t>
            </w:r>
            <w:r w:rsidRPr="00AC29BE">
              <w:t> </w:t>
            </w:r>
          </w:p>
        </w:tc>
        <w:tc>
          <w:tcPr>
            <w:tcW w:w="1438" w:type="dxa"/>
            <w:tcBorders>
              <w:top w:val="single" w:sz="6" w:space="0" w:color="000000"/>
              <w:left w:val="nil"/>
              <w:bottom w:val="nil"/>
              <w:right w:val="nil"/>
            </w:tcBorders>
            <w:shd w:val="clear" w:color="auto" w:fill="auto"/>
            <w:hideMark/>
          </w:tcPr>
          <w:p w14:paraId="41D36F39" w14:textId="77777777" w:rsidR="00AC29BE" w:rsidRPr="00AC29BE" w:rsidRDefault="00AC29BE" w:rsidP="00AC29BE">
            <w:pPr>
              <w:jc w:val="center"/>
              <w:textAlignment w:val="baseline"/>
            </w:pPr>
            <w:r w:rsidRPr="00AC29BE">
              <w:rPr>
                <w:lang w:val="en-GB"/>
              </w:rPr>
              <w:t>for the upcoming year</w:t>
            </w:r>
            <w:r w:rsidRPr="00AC29BE">
              <w:t> </w:t>
            </w:r>
          </w:p>
        </w:tc>
        <w:tc>
          <w:tcPr>
            <w:tcW w:w="1124" w:type="dxa"/>
            <w:tcBorders>
              <w:top w:val="single" w:sz="6" w:space="0" w:color="000000"/>
              <w:left w:val="nil"/>
              <w:bottom w:val="nil"/>
              <w:right w:val="nil"/>
            </w:tcBorders>
            <w:shd w:val="clear" w:color="auto" w:fill="auto"/>
            <w:vAlign w:val="center"/>
            <w:hideMark/>
          </w:tcPr>
          <w:p w14:paraId="675EA88F" w14:textId="77777777" w:rsidR="00AC29BE" w:rsidRPr="00AC29BE" w:rsidRDefault="00AC29BE" w:rsidP="00AC29BE">
            <w:pPr>
              <w:jc w:val="center"/>
              <w:textAlignment w:val="baseline"/>
            </w:pPr>
            <w:r w:rsidRPr="00AC29BE">
              <w:rPr>
                <w:lang w:val="en-GB"/>
              </w:rPr>
              <w:t>1059</w:t>
            </w:r>
            <w:r w:rsidRPr="00AC29BE">
              <w:t> </w:t>
            </w:r>
          </w:p>
        </w:tc>
        <w:tc>
          <w:tcPr>
            <w:tcW w:w="1112" w:type="dxa"/>
            <w:tcBorders>
              <w:top w:val="single" w:sz="6" w:space="0" w:color="000000"/>
              <w:left w:val="nil"/>
              <w:bottom w:val="nil"/>
              <w:right w:val="nil"/>
            </w:tcBorders>
            <w:shd w:val="clear" w:color="auto" w:fill="auto"/>
            <w:vAlign w:val="center"/>
            <w:hideMark/>
          </w:tcPr>
          <w:p w14:paraId="35756166" w14:textId="77777777" w:rsidR="00AC29BE" w:rsidRPr="00AC29BE" w:rsidRDefault="00AC29BE" w:rsidP="00AC29BE">
            <w:pPr>
              <w:jc w:val="center"/>
              <w:textAlignment w:val="baseline"/>
            </w:pPr>
            <w:r w:rsidRPr="00AC29BE">
              <w:rPr>
                <w:lang w:val="en-GB"/>
              </w:rPr>
              <w:t>1</w:t>
            </w:r>
            <w:r w:rsidRPr="00AC29BE">
              <w:t> </w:t>
            </w:r>
          </w:p>
        </w:tc>
        <w:tc>
          <w:tcPr>
            <w:tcW w:w="716" w:type="dxa"/>
            <w:tcBorders>
              <w:top w:val="single" w:sz="6" w:space="0" w:color="000000"/>
              <w:left w:val="nil"/>
              <w:bottom w:val="nil"/>
              <w:right w:val="nil"/>
            </w:tcBorders>
            <w:shd w:val="clear" w:color="auto" w:fill="auto"/>
            <w:vAlign w:val="center"/>
            <w:hideMark/>
          </w:tcPr>
          <w:p w14:paraId="73264BA9" w14:textId="77777777" w:rsidR="00AC29BE" w:rsidRPr="00AC29BE" w:rsidRDefault="00AC29BE" w:rsidP="00AC29BE">
            <w:pPr>
              <w:jc w:val="center"/>
              <w:textAlignment w:val="baseline"/>
            </w:pPr>
            <w:r w:rsidRPr="00AC29BE">
              <w:rPr>
                <w:lang w:val="en-GB"/>
              </w:rPr>
              <w:t>5</w:t>
            </w:r>
            <w:r w:rsidRPr="00AC29BE">
              <w:t> </w:t>
            </w:r>
          </w:p>
        </w:tc>
        <w:tc>
          <w:tcPr>
            <w:tcW w:w="1134" w:type="dxa"/>
            <w:tcBorders>
              <w:top w:val="single" w:sz="6" w:space="0" w:color="000000"/>
              <w:left w:val="nil"/>
              <w:bottom w:val="nil"/>
              <w:right w:val="nil"/>
            </w:tcBorders>
            <w:shd w:val="clear" w:color="auto" w:fill="auto"/>
            <w:vAlign w:val="center"/>
            <w:hideMark/>
          </w:tcPr>
          <w:p w14:paraId="1F3188C9" w14:textId="77777777" w:rsidR="00AC29BE" w:rsidRPr="00AC29BE" w:rsidRDefault="00AC29BE" w:rsidP="00AC29BE">
            <w:pPr>
              <w:jc w:val="center"/>
              <w:textAlignment w:val="baseline"/>
            </w:pPr>
            <w:r w:rsidRPr="00AC29BE">
              <w:rPr>
                <w:lang w:val="en-GB"/>
              </w:rPr>
              <w:t>3.16</w:t>
            </w:r>
            <w:r w:rsidRPr="00AC29BE">
              <w:t> </w:t>
            </w:r>
          </w:p>
        </w:tc>
        <w:tc>
          <w:tcPr>
            <w:tcW w:w="1317" w:type="dxa"/>
            <w:tcBorders>
              <w:top w:val="single" w:sz="6" w:space="0" w:color="000000"/>
              <w:left w:val="nil"/>
              <w:bottom w:val="nil"/>
              <w:right w:val="nil"/>
            </w:tcBorders>
            <w:shd w:val="clear" w:color="auto" w:fill="auto"/>
            <w:vAlign w:val="center"/>
            <w:hideMark/>
          </w:tcPr>
          <w:p w14:paraId="4A593A32" w14:textId="77777777" w:rsidR="00AC29BE" w:rsidRPr="00AC29BE" w:rsidRDefault="00AC29BE" w:rsidP="00AC29BE">
            <w:pPr>
              <w:jc w:val="center"/>
              <w:textAlignment w:val="baseline"/>
            </w:pPr>
            <w:r w:rsidRPr="00AC29BE">
              <w:rPr>
                <w:lang w:val="en-GB"/>
              </w:rPr>
              <w:t>.561</w:t>
            </w:r>
            <w:r w:rsidRPr="00AC29BE">
              <w:t> </w:t>
            </w:r>
          </w:p>
        </w:tc>
      </w:tr>
      <w:tr w:rsidR="00AC29BE" w:rsidRPr="00AC29BE" w14:paraId="10B11ACA" w14:textId="77777777" w:rsidTr="006F55C8">
        <w:trPr>
          <w:trHeight w:val="435"/>
        </w:trPr>
        <w:tc>
          <w:tcPr>
            <w:tcW w:w="2231" w:type="dxa"/>
            <w:gridSpan w:val="2"/>
            <w:tcBorders>
              <w:top w:val="nil"/>
              <w:left w:val="nil"/>
              <w:bottom w:val="nil"/>
              <w:right w:val="nil"/>
            </w:tcBorders>
            <w:shd w:val="clear" w:color="auto" w:fill="auto"/>
            <w:vAlign w:val="center"/>
            <w:hideMark/>
          </w:tcPr>
          <w:p w14:paraId="7CBA9606" w14:textId="77777777" w:rsidR="00AC29BE" w:rsidRPr="00AC29BE" w:rsidRDefault="00AC29BE" w:rsidP="00AC29BE">
            <w:pPr>
              <w:textAlignment w:val="baseline"/>
            </w:pPr>
            <w:r w:rsidRPr="00AC29BE">
              <w:t> </w:t>
            </w:r>
          </w:p>
        </w:tc>
        <w:tc>
          <w:tcPr>
            <w:tcW w:w="1438" w:type="dxa"/>
            <w:tcBorders>
              <w:top w:val="nil"/>
              <w:left w:val="nil"/>
              <w:bottom w:val="nil"/>
              <w:right w:val="nil"/>
            </w:tcBorders>
            <w:shd w:val="clear" w:color="auto" w:fill="auto"/>
            <w:hideMark/>
          </w:tcPr>
          <w:p w14:paraId="1D1A5746" w14:textId="77777777" w:rsidR="00AC29BE" w:rsidRPr="00AC29BE" w:rsidRDefault="00AC29BE" w:rsidP="00AC29BE">
            <w:pPr>
              <w:jc w:val="center"/>
              <w:textAlignment w:val="baseline"/>
            </w:pPr>
            <w:r w:rsidRPr="00AC29BE">
              <w:rPr>
                <w:lang w:val="en-GB"/>
              </w:rPr>
              <w:t>for the upcoming 4 years</w:t>
            </w:r>
            <w:r w:rsidRPr="00AC29BE">
              <w:t> </w:t>
            </w:r>
          </w:p>
        </w:tc>
        <w:tc>
          <w:tcPr>
            <w:tcW w:w="1124" w:type="dxa"/>
            <w:tcBorders>
              <w:top w:val="nil"/>
              <w:left w:val="nil"/>
              <w:bottom w:val="nil"/>
              <w:right w:val="nil"/>
            </w:tcBorders>
            <w:shd w:val="clear" w:color="auto" w:fill="auto"/>
            <w:vAlign w:val="center"/>
            <w:hideMark/>
          </w:tcPr>
          <w:p w14:paraId="1692CBE9" w14:textId="77777777" w:rsidR="00AC29BE" w:rsidRPr="00AC29BE" w:rsidRDefault="00AC29BE" w:rsidP="00AC29BE">
            <w:pPr>
              <w:jc w:val="center"/>
              <w:textAlignment w:val="baseline"/>
            </w:pPr>
            <w:r w:rsidRPr="00AC29BE">
              <w:rPr>
                <w:lang w:val="en-GB"/>
              </w:rPr>
              <w:t>1059</w:t>
            </w:r>
            <w:r w:rsidRPr="00AC29BE">
              <w:t> </w:t>
            </w:r>
          </w:p>
        </w:tc>
        <w:tc>
          <w:tcPr>
            <w:tcW w:w="1112" w:type="dxa"/>
            <w:tcBorders>
              <w:top w:val="nil"/>
              <w:left w:val="nil"/>
              <w:bottom w:val="nil"/>
              <w:right w:val="nil"/>
            </w:tcBorders>
            <w:shd w:val="clear" w:color="auto" w:fill="auto"/>
            <w:vAlign w:val="center"/>
            <w:hideMark/>
          </w:tcPr>
          <w:p w14:paraId="18A554F5" w14:textId="77777777" w:rsidR="00AC29BE" w:rsidRPr="00AC29BE" w:rsidRDefault="00AC29BE" w:rsidP="00AC29BE">
            <w:pPr>
              <w:jc w:val="center"/>
              <w:textAlignment w:val="baseline"/>
            </w:pPr>
            <w:r w:rsidRPr="00AC29BE">
              <w:rPr>
                <w:lang w:val="en-GB"/>
              </w:rPr>
              <w:t>1</w:t>
            </w:r>
            <w:r w:rsidRPr="00AC29BE">
              <w:t> </w:t>
            </w:r>
          </w:p>
        </w:tc>
        <w:tc>
          <w:tcPr>
            <w:tcW w:w="716" w:type="dxa"/>
            <w:tcBorders>
              <w:top w:val="nil"/>
              <w:left w:val="nil"/>
              <w:bottom w:val="nil"/>
              <w:right w:val="nil"/>
            </w:tcBorders>
            <w:shd w:val="clear" w:color="auto" w:fill="auto"/>
            <w:vAlign w:val="center"/>
            <w:hideMark/>
          </w:tcPr>
          <w:p w14:paraId="19B8EE08" w14:textId="77777777" w:rsidR="00AC29BE" w:rsidRPr="00AC29BE" w:rsidRDefault="00AC29BE" w:rsidP="00AC29BE">
            <w:pPr>
              <w:jc w:val="center"/>
              <w:textAlignment w:val="baseline"/>
            </w:pPr>
            <w:r w:rsidRPr="00AC29BE">
              <w:rPr>
                <w:lang w:val="en-GB"/>
              </w:rPr>
              <w:t>5</w:t>
            </w:r>
            <w:r w:rsidRPr="00AC29BE">
              <w:t> </w:t>
            </w:r>
          </w:p>
        </w:tc>
        <w:tc>
          <w:tcPr>
            <w:tcW w:w="1134" w:type="dxa"/>
            <w:tcBorders>
              <w:top w:val="nil"/>
              <w:left w:val="nil"/>
              <w:bottom w:val="nil"/>
              <w:right w:val="nil"/>
            </w:tcBorders>
            <w:shd w:val="clear" w:color="auto" w:fill="auto"/>
            <w:vAlign w:val="center"/>
            <w:hideMark/>
          </w:tcPr>
          <w:p w14:paraId="66907721" w14:textId="77777777" w:rsidR="00AC29BE" w:rsidRPr="00AC29BE" w:rsidRDefault="00AC29BE" w:rsidP="00AC29BE">
            <w:pPr>
              <w:jc w:val="center"/>
              <w:textAlignment w:val="baseline"/>
            </w:pPr>
            <w:r w:rsidRPr="00AC29BE">
              <w:rPr>
                <w:lang w:val="en-GB"/>
              </w:rPr>
              <w:t>3.21</w:t>
            </w:r>
            <w:r w:rsidRPr="00AC29BE">
              <w:t> </w:t>
            </w:r>
          </w:p>
        </w:tc>
        <w:tc>
          <w:tcPr>
            <w:tcW w:w="1317" w:type="dxa"/>
            <w:tcBorders>
              <w:top w:val="nil"/>
              <w:left w:val="nil"/>
              <w:bottom w:val="nil"/>
              <w:right w:val="nil"/>
            </w:tcBorders>
            <w:shd w:val="clear" w:color="auto" w:fill="auto"/>
            <w:vAlign w:val="center"/>
            <w:hideMark/>
          </w:tcPr>
          <w:p w14:paraId="4F371F1A" w14:textId="77777777" w:rsidR="00AC29BE" w:rsidRPr="00AC29BE" w:rsidRDefault="00AC29BE" w:rsidP="00AC29BE">
            <w:pPr>
              <w:jc w:val="center"/>
              <w:textAlignment w:val="baseline"/>
            </w:pPr>
            <w:r w:rsidRPr="00AC29BE">
              <w:rPr>
                <w:lang w:val="en-GB"/>
              </w:rPr>
              <w:t>.590</w:t>
            </w:r>
            <w:r w:rsidRPr="00AC29BE">
              <w:t> </w:t>
            </w:r>
          </w:p>
        </w:tc>
      </w:tr>
      <w:tr w:rsidR="00AC29BE" w:rsidRPr="00AC29BE" w14:paraId="0EEDF4A2" w14:textId="77777777" w:rsidTr="006F55C8">
        <w:trPr>
          <w:trHeight w:val="435"/>
        </w:trPr>
        <w:tc>
          <w:tcPr>
            <w:tcW w:w="2231" w:type="dxa"/>
            <w:gridSpan w:val="2"/>
            <w:tcBorders>
              <w:top w:val="nil"/>
              <w:left w:val="nil"/>
              <w:bottom w:val="nil"/>
              <w:right w:val="nil"/>
            </w:tcBorders>
            <w:shd w:val="clear" w:color="auto" w:fill="auto"/>
            <w:vAlign w:val="center"/>
            <w:hideMark/>
          </w:tcPr>
          <w:p w14:paraId="755D71E6" w14:textId="77777777" w:rsidR="00AC29BE" w:rsidRPr="00AC29BE" w:rsidRDefault="00AC29BE" w:rsidP="00AC29BE">
            <w:pPr>
              <w:textAlignment w:val="baseline"/>
            </w:pPr>
            <w:r w:rsidRPr="00AC29BE">
              <w:t> </w:t>
            </w:r>
          </w:p>
        </w:tc>
        <w:tc>
          <w:tcPr>
            <w:tcW w:w="1438" w:type="dxa"/>
            <w:tcBorders>
              <w:top w:val="nil"/>
              <w:left w:val="nil"/>
              <w:bottom w:val="nil"/>
              <w:right w:val="nil"/>
            </w:tcBorders>
            <w:shd w:val="clear" w:color="auto" w:fill="auto"/>
            <w:hideMark/>
          </w:tcPr>
          <w:p w14:paraId="1CE77F71" w14:textId="77777777" w:rsidR="00AC29BE" w:rsidRPr="00AC29BE" w:rsidRDefault="00AC29BE" w:rsidP="00AC29BE">
            <w:pPr>
              <w:jc w:val="center"/>
              <w:textAlignment w:val="baseline"/>
            </w:pPr>
            <w:r w:rsidRPr="00AC29BE">
              <w:rPr>
                <w:lang w:val="en-GB"/>
              </w:rPr>
              <w:t>the past year</w:t>
            </w:r>
            <w:r w:rsidRPr="00AC29BE">
              <w:t> </w:t>
            </w:r>
          </w:p>
        </w:tc>
        <w:tc>
          <w:tcPr>
            <w:tcW w:w="1124" w:type="dxa"/>
            <w:tcBorders>
              <w:top w:val="nil"/>
              <w:left w:val="nil"/>
              <w:bottom w:val="nil"/>
              <w:right w:val="nil"/>
            </w:tcBorders>
            <w:shd w:val="clear" w:color="auto" w:fill="auto"/>
            <w:vAlign w:val="center"/>
            <w:hideMark/>
          </w:tcPr>
          <w:p w14:paraId="7810C154" w14:textId="77777777" w:rsidR="00AC29BE" w:rsidRPr="00AC29BE" w:rsidRDefault="00AC29BE" w:rsidP="00AC29BE">
            <w:pPr>
              <w:jc w:val="center"/>
              <w:textAlignment w:val="baseline"/>
            </w:pPr>
            <w:r w:rsidRPr="00AC29BE">
              <w:rPr>
                <w:lang w:val="en-GB"/>
              </w:rPr>
              <w:t>1059</w:t>
            </w:r>
            <w:r w:rsidRPr="00AC29BE">
              <w:t> </w:t>
            </w:r>
          </w:p>
        </w:tc>
        <w:tc>
          <w:tcPr>
            <w:tcW w:w="1112" w:type="dxa"/>
            <w:tcBorders>
              <w:top w:val="nil"/>
              <w:left w:val="nil"/>
              <w:bottom w:val="nil"/>
              <w:right w:val="nil"/>
            </w:tcBorders>
            <w:shd w:val="clear" w:color="auto" w:fill="auto"/>
            <w:vAlign w:val="center"/>
            <w:hideMark/>
          </w:tcPr>
          <w:p w14:paraId="35D5A4F5" w14:textId="77777777" w:rsidR="00AC29BE" w:rsidRPr="00AC29BE" w:rsidRDefault="00AC29BE" w:rsidP="00AC29BE">
            <w:pPr>
              <w:jc w:val="center"/>
              <w:textAlignment w:val="baseline"/>
            </w:pPr>
            <w:r w:rsidRPr="00AC29BE">
              <w:rPr>
                <w:lang w:val="en-GB"/>
              </w:rPr>
              <w:t>1</w:t>
            </w:r>
            <w:r w:rsidRPr="00AC29BE">
              <w:t> </w:t>
            </w:r>
          </w:p>
        </w:tc>
        <w:tc>
          <w:tcPr>
            <w:tcW w:w="716" w:type="dxa"/>
            <w:tcBorders>
              <w:top w:val="nil"/>
              <w:left w:val="nil"/>
              <w:bottom w:val="nil"/>
              <w:right w:val="nil"/>
            </w:tcBorders>
            <w:shd w:val="clear" w:color="auto" w:fill="auto"/>
            <w:vAlign w:val="center"/>
            <w:hideMark/>
          </w:tcPr>
          <w:p w14:paraId="60262524" w14:textId="77777777" w:rsidR="00AC29BE" w:rsidRPr="00AC29BE" w:rsidRDefault="00AC29BE" w:rsidP="00AC29BE">
            <w:pPr>
              <w:jc w:val="center"/>
              <w:textAlignment w:val="baseline"/>
            </w:pPr>
            <w:r w:rsidRPr="00AC29BE">
              <w:rPr>
                <w:lang w:val="en-GB"/>
              </w:rPr>
              <w:t>5</w:t>
            </w:r>
            <w:r w:rsidRPr="00AC29BE">
              <w:t> </w:t>
            </w:r>
          </w:p>
        </w:tc>
        <w:tc>
          <w:tcPr>
            <w:tcW w:w="1134" w:type="dxa"/>
            <w:tcBorders>
              <w:top w:val="nil"/>
              <w:left w:val="nil"/>
              <w:bottom w:val="nil"/>
              <w:right w:val="nil"/>
            </w:tcBorders>
            <w:shd w:val="clear" w:color="auto" w:fill="auto"/>
            <w:vAlign w:val="center"/>
            <w:hideMark/>
          </w:tcPr>
          <w:p w14:paraId="326BC3A0" w14:textId="77777777" w:rsidR="00AC29BE" w:rsidRPr="00AC29BE" w:rsidRDefault="00AC29BE" w:rsidP="00AC29BE">
            <w:pPr>
              <w:jc w:val="center"/>
              <w:textAlignment w:val="baseline"/>
            </w:pPr>
            <w:r w:rsidRPr="00AC29BE">
              <w:rPr>
                <w:lang w:val="en-GB"/>
              </w:rPr>
              <w:t>3.03</w:t>
            </w:r>
            <w:r w:rsidRPr="00AC29BE">
              <w:t> </w:t>
            </w:r>
          </w:p>
        </w:tc>
        <w:tc>
          <w:tcPr>
            <w:tcW w:w="1317" w:type="dxa"/>
            <w:tcBorders>
              <w:top w:val="nil"/>
              <w:left w:val="nil"/>
              <w:bottom w:val="nil"/>
              <w:right w:val="nil"/>
            </w:tcBorders>
            <w:shd w:val="clear" w:color="auto" w:fill="auto"/>
            <w:vAlign w:val="center"/>
            <w:hideMark/>
          </w:tcPr>
          <w:p w14:paraId="6B3C9A07" w14:textId="77777777" w:rsidR="00AC29BE" w:rsidRPr="00AC29BE" w:rsidRDefault="00AC29BE" w:rsidP="00AC29BE">
            <w:pPr>
              <w:jc w:val="center"/>
              <w:textAlignment w:val="baseline"/>
            </w:pPr>
            <w:r w:rsidRPr="00AC29BE">
              <w:rPr>
                <w:lang w:val="en-GB"/>
              </w:rPr>
              <w:t>.564</w:t>
            </w:r>
            <w:r w:rsidRPr="00AC29BE">
              <w:t> </w:t>
            </w:r>
          </w:p>
        </w:tc>
      </w:tr>
      <w:tr w:rsidR="00AC29BE" w:rsidRPr="00AC29BE" w14:paraId="7918B394" w14:textId="77777777" w:rsidTr="006F55C8">
        <w:trPr>
          <w:trHeight w:val="435"/>
        </w:trPr>
        <w:tc>
          <w:tcPr>
            <w:tcW w:w="2231" w:type="dxa"/>
            <w:gridSpan w:val="2"/>
            <w:tcBorders>
              <w:top w:val="nil"/>
              <w:left w:val="nil"/>
              <w:bottom w:val="nil"/>
              <w:right w:val="nil"/>
            </w:tcBorders>
            <w:shd w:val="clear" w:color="auto" w:fill="auto"/>
            <w:vAlign w:val="center"/>
            <w:hideMark/>
          </w:tcPr>
          <w:p w14:paraId="59CEA884" w14:textId="77777777" w:rsidR="00AC29BE" w:rsidRPr="00AC29BE" w:rsidRDefault="00AC29BE" w:rsidP="00AC29BE">
            <w:pPr>
              <w:textAlignment w:val="baseline"/>
            </w:pPr>
            <w:r w:rsidRPr="00AC29BE">
              <w:t> </w:t>
            </w:r>
          </w:p>
        </w:tc>
        <w:tc>
          <w:tcPr>
            <w:tcW w:w="1438" w:type="dxa"/>
            <w:tcBorders>
              <w:top w:val="nil"/>
              <w:left w:val="nil"/>
              <w:bottom w:val="nil"/>
              <w:right w:val="nil"/>
            </w:tcBorders>
            <w:shd w:val="clear" w:color="auto" w:fill="auto"/>
            <w:hideMark/>
          </w:tcPr>
          <w:p w14:paraId="6823BC99" w14:textId="77777777" w:rsidR="00AC29BE" w:rsidRPr="00AC29BE" w:rsidRDefault="00AC29BE" w:rsidP="00AC29BE">
            <w:pPr>
              <w:jc w:val="center"/>
              <w:textAlignment w:val="baseline"/>
            </w:pPr>
            <w:r w:rsidRPr="00AC29BE">
              <w:rPr>
                <w:lang w:val="en-GB"/>
              </w:rPr>
              <w:t>the past 4 years</w:t>
            </w:r>
            <w:r w:rsidRPr="00AC29BE">
              <w:t> </w:t>
            </w:r>
          </w:p>
        </w:tc>
        <w:tc>
          <w:tcPr>
            <w:tcW w:w="1124" w:type="dxa"/>
            <w:tcBorders>
              <w:top w:val="nil"/>
              <w:left w:val="nil"/>
              <w:bottom w:val="nil"/>
              <w:right w:val="nil"/>
            </w:tcBorders>
            <w:shd w:val="clear" w:color="auto" w:fill="auto"/>
            <w:vAlign w:val="center"/>
            <w:hideMark/>
          </w:tcPr>
          <w:p w14:paraId="3E0721F5" w14:textId="77777777" w:rsidR="00AC29BE" w:rsidRPr="00AC29BE" w:rsidRDefault="00AC29BE" w:rsidP="00AC29BE">
            <w:pPr>
              <w:jc w:val="center"/>
              <w:textAlignment w:val="baseline"/>
            </w:pPr>
            <w:r w:rsidRPr="00AC29BE">
              <w:rPr>
                <w:lang w:val="en-GB"/>
              </w:rPr>
              <w:t>1059</w:t>
            </w:r>
            <w:r w:rsidRPr="00AC29BE">
              <w:t> </w:t>
            </w:r>
          </w:p>
        </w:tc>
        <w:tc>
          <w:tcPr>
            <w:tcW w:w="1112" w:type="dxa"/>
            <w:tcBorders>
              <w:top w:val="nil"/>
              <w:left w:val="nil"/>
              <w:bottom w:val="nil"/>
              <w:right w:val="nil"/>
            </w:tcBorders>
            <w:shd w:val="clear" w:color="auto" w:fill="auto"/>
            <w:vAlign w:val="center"/>
            <w:hideMark/>
          </w:tcPr>
          <w:p w14:paraId="32AE8ED1" w14:textId="77777777" w:rsidR="00AC29BE" w:rsidRPr="00AC29BE" w:rsidRDefault="00AC29BE" w:rsidP="00AC29BE">
            <w:pPr>
              <w:jc w:val="center"/>
              <w:textAlignment w:val="baseline"/>
            </w:pPr>
            <w:r w:rsidRPr="00AC29BE">
              <w:rPr>
                <w:lang w:val="en-GB"/>
              </w:rPr>
              <w:t>1</w:t>
            </w:r>
            <w:r w:rsidRPr="00AC29BE">
              <w:t> </w:t>
            </w:r>
          </w:p>
        </w:tc>
        <w:tc>
          <w:tcPr>
            <w:tcW w:w="716" w:type="dxa"/>
            <w:tcBorders>
              <w:top w:val="nil"/>
              <w:left w:val="nil"/>
              <w:bottom w:val="nil"/>
              <w:right w:val="nil"/>
            </w:tcBorders>
            <w:shd w:val="clear" w:color="auto" w:fill="auto"/>
            <w:vAlign w:val="center"/>
            <w:hideMark/>
          </w:tcPr>
          <w:p w14:paraId="6DA9C775" w14:textId="77777777" w:rsidR="00AC29BE" w:rsidRPr="00AC29BE" w:rsidRDefault="00AC29BE" w:rsidP="00AC29BE">
            <w:pPr>
              <w:jc w:val="center"/>
              <w:textAlignment w:val="baseline"/>
            </w:pPr>
            <w:r w:rsidRPr="00AC29BE">
              <w:rPr>
                <w:lang w:val="en-GB"/>
              </w:rPr>
              <w:t>5</w:t>
            </w:r>
            <w:r w:rsidRPr="00AC29BE">
              <w:t> </w:t>
            </w:r>
          </w:p>
        </w:tc>
        <w:tc>
          <w:tcPr>
            <w:tcW w:w="1134" w:type="dxa"/>
            <w:tcBorders>
              <w:top w:val="nil"/>
              <w:left w:val="nil"/>
              <w:bottom w:val="nil"/>
              <w:right w:val="nil"/>
            </w:tcBorders>
            <w:shd w:val="clear" w:color="auto" w:fill="auto"/>
            <w:vAlign w:val="center"/>
            <w:hideMark/>
          </w:tcPr>
          <w:p w14:paraId="2555C40C" w14:textId="77777777" w:rsidR="00AC29BE" w:rsidRPr="00AC29BE" w:rsidRDefault="00AC29BE" w:rsidP="00AC29BE">
            <w:pPr>
              <w:jc w:val="center"/>
              <w:textAlignment w:val="baseline"/>
            </w:pPr>
            <w:r w:rsidRPr="00AC29BE">
              <w:rPr>
                <w:lang w:val="en-GB"/>
              </w:rPr>
              <w:t>3.04</w:t>
            </w:r>
            <w:r w:rsidRPr="00AC29BE">
              <w:t> </w:t>
            </w:r>
          </w:p>
        </w:tc>
        <w:tc>
          <w:tcPr>
            <w:tcW w:w="1317" w:type="dxa"/>
            <w:tcBorders>
              <w:top w:val="nil"/>
              <w:left w:val="nil"/>
              <w:bottom w:val="nil"/>
              <w:right w:val="nil"/>
            </w:tcBorders>
            <w:shd w:val="clear" w:color="auto" w:fill="auto"/>
            <w:vAlign w:val="center"/>
            <w:hideMark/>
          </w:tcPr>
          <w:p w14:paraId="664ED39A" w14:textId="77777777" w:rsidR="00AC29BE" w:rsidRPr="00AC29BE" w:rsidRDefault="00AC29BE" w:rsidP="00AC29BE">
            <w:pPr>
              <w:jc w:val="center"/>
              <w:textAlignment w:val="baseline"/>
            </w:pPr>
            <w:r w:rsidRPr="00AC29BE">
              <w:rPr>
                <w:lang w:val="en-GB"/>
              </w:rPr>
              <w:t>.642</w:t>
            </w:r>
            <w:r w:rsidRPr="00AC29BE">
              <w:t> </w:t>
            </w:r>
          </w:p>
        </w:tc>
      </w:tr>
      <w:tr w:rsidR="00AC29BE" w:rsidRPr="00AC29BE" w14:paraId="7D277DC4" w14:textId="77777777" w:rsidTr="006F55C8">
        <w:trPr>
          <w:trHeight w:val="435"/>
        </w:trPr>
        <w:tc>
          <w:tcPr>
            <w:tcW w:w="2231" w:type="dxa"/>
            <w:gridSpan w:val="2"/>
            <w:tcBorders>
              <w:top w:val="nil"/>
              <w:left w:val="nil"/>
              <w:bottom w:val="nil"/>
              <w:right w:val="nil"/>
            </w:tcBorders>
            <w:shd w:val="clear" w:color="auto" w:fill="auto"/>
            <w:vAlign w:val="center"/>
            <w:hideMark/>
          </w:tcPr>
          <w:p w14:paraId="43AE1F8A" w14:textId="77777777" w:rsidR="00AC29BE" w:rsidRPr="00AC29BE" w:rsidRDefault="00AC29BE" w:rsidP="00AC29BE">
            <w:pPr>
              <w:textAlignment w:val="baseline"/>
              <w:rPr>
                <w:lang w:val="en-US"/>
              </w:rPr>
            </w:pPr>
            <w:r w:rsidRPr="00AC29BE">
              <w:rPr>
                <w:lang w:val="en-GB"/>
              </w:rPr>
              <w:lastRenderedPageBreak/>
              <w:t>Lived in Groningen for how long</w:t>
            </w:r>
            <w:r w:rsidRPr="00AC29BE">
              <w:rPr>
                <w:lang w:val="en-US"/>
              </w:rPr>
              <w:t> </w:t>
            </w:r>
          </w:p>
        </w:tc>
        <w:tc>
          <w:tcPr>
            <w:tcW w:w="1438" w:type="dxa"/>
            <w:tcBorders>
              <w:top w:val="nil"/>
              <w:left w:val="nil"/>
              <w:bottom w:val="nil"/>
              <w:right w:val="nil"/>
            </w:tcBorders>
            <w:shd w:val="clear" w:color="auto" w:fill="auto"/>
            <w:hideMark/>
          </w:tcPr>
          <w:p w14:paraId="09FCC4D5" w14:textId="77777777" w:rsidR="00AC29BE" w:rsidRPr="00AC29BE" w:rsidRDefault="00AC29BE" w:rsidP="00AC29BE">
            <w:pPr>
              <w:jc w:val="center"/>
              <w:textAlignment w:val="baseline"/>
              <w:rPr>
                <w:lang w:val="en-US"/>
              </w:rPr>
            </w:pPr>
            <w:r w:rsidRPr="00AC29BE">
              <w:rPr>
                <w:lang w:val="en-US"/>
              </w:rPr>
              <w:t> </w:t>
            </w:r>
          </w:p>
        </w:tc>
        <w:tc>
          <w:tcPr>
            <w:tcW w:w="1124" w:type="dxa"/>
            <w:tcBorders>
              <w:top w:val="nil"/>
              <w:left w:val="nil"/>
              <w:bottom w:val="nil"/>
              <w:right w:val="nil"/>
            </w:tcBorders>
            <w:shd w:val="clear" w:color="auto" w:fill="auto"/>
            <w:vAlign w:val="center"/>
            <w:hideMark/>
          </w:tcPr>
          <w:p w14:paraId="4117CEBC" w14:textId="77777777" w:rsidR="00AC29BE" w:rsidRPr="00AC29BE" w:rsidRDefault="00AC29BE" w:rsidP="00AC29BE">
            <w:pPr>
              <w:jc w:val="center"/>
              <w:textAlignment w:val="baseline"/>
            </w:pPr>
            <w:r w:rsidRPr="00AC29BE">
              <w:rPr>
                <w:lang w:val="en-GB"/>
              </w:rPr>
              <w:t>1059</w:t>
            </w:r>
            <w:r w:rsidRPr="00AC29BE">
              <w:t> </w:t>
            </w:r>
          </w:p>
        </w:tc>
        <w:tc>
          <w:tcPr>
            <w:tcW w:w="1112" w:type="dxa"/>
            <w:tcBorders>
              <w:top w:val="nil"/>
              <w:left w:val="nil"/>
              <w:bottom w:val="nil"/>
              <w:right w:val="nil"/>
            </w:tcBorders>
            <w:shd w:val="clear" w:color="auto" w:fill="auto"/>
            <w:vAlign w:val="center"/>
            <w:hideMark/>
          </w:tcPr>
          <w:p w14:paraId="4962D458" w14:textId="77777777" w:rsidR="00AC29BE" w:rsidRPr="00AC29BE" w:rsidRDefault="00AC29BE" w:rsidP="00AC29BE">
            <w:pPr>
              <w:jc w:val="center"/>
              <w:textAlignment w:val="baseline"/>
            </w:pPr>
            <w:r w:rsidRPr="00AC29BE">
              <w:rPr>
                <w:lang w:val="en-GB"/>
              </w:rPr>
              <w:t>1</w:t>
            </w:r>
            <w:r w:rsidRPr="00AC29BE">
              <w:t> </w:t>
            </w:r>
          </w:p>
        </w:tc>
        <w:tc>
          <w:tcPr>
            <w:tcW w:w="716" w:type="dxa"/>
            <w:tcBorders>
              <w:top w:val="nil"/>
              <w:left w:val="nil"/>
              <w:bottom w:val="nil"/>
              <w:right w:val="nil"/>
            </w:tcBorders>
            <w:shd w:val="clear" w:color="auto" w:fill="auto"/>
            <w:vAlign w:val="center"/>
            <w:hideMark/>
          </w:tcPr>
          <w:p w14:paraId="6F7909D6" w14:textId="77777777" w:rsidR="00AC29BE" w:rsidRPr="00AC29BE" w:rsidRDefault="00AC29BE" w:rsidP="00AC29BE">
            <w:pPr>
              <w:jc w:val="center"/>
              <w:textAlignment w:val="baseline"/>
            </w:pPr>
            <w:r w:rsidRPr="00AC29BE">
              <w:rPr>
                <w:lang w:val="en-GB"/>
              </w:rPr>
              <w:t>5</w:t>
            </w:r>
            <w:r w:rsidRPr="00AC29BE">
              <w:t> </w:t>
            </w:r>
          </w:p>
        </w:tc>
        <w:tc>
          <w:tcPr>
            <w:tcW w:w="1134" w:type="dxa"/>
            <w:tcBorders>
              <w:top w:val="nil"/>
              <w:left w:val="nil"/>
              <w:bottom w:val="nil"/>
              <w:right w:val="nil"/>
            </w:tcBorders>
            <w:shd w:val="clear" w:color="auto" w:fill="auto"/>
            <w:vAlign w:val="center"/>
            <w:hideMark/>
          </w:tcPr>
          <w:p w14:paraId="117B36BA" w14:textId="77777777" w:rsidR="00AC29BE" w:rsidRPr="00AC29BE" w:rsidRDefault="00AC29BE" w:rsidP="00AC29BE">
            <w:pPr>
              <w:jc w:val="center"/>
              <w:textAlignment w:val="baseline"/>
            </w:pPr>
            <w:r w:rsidRPr="00AC29BE">
              <w:rPr>
                <w:lang w:val="en-GB"/>
              </w:rPr>
              <w:t>3.43</w:t>
            </w:r>
            <w:r w:rsidRPr="00AC29BE">
              <w:t> </w:t>
            </w:r>
          </w:p>
        </w:tc>
        <w:tc>
          <w:tcPr>
            <w:tcW w:w="1317" w:type="dxa"/>
            <w:tcBorders>
              <w:top w:val="nil"/>
              <w:left w:val="nil"/>
              <w:bottom w:val="nil"/>
              <w:right w:val="nil"/>
            </w:tcBorders>
            <w:shd w:val="clear" w:color="auto" w:fill="auto"/>
            <w:vAlign w:val="center"/>
            <w:hideMark/>
          </w:tcPr>
          <w:p w14:paraId="3EEF4B45" w14:textId="77777777" w:rsidR="00AC29BE" w:rsidRPr="00AC29BE" w:rsidRDefault="00AC29BE" w:rsidP="00AC29BE">
            <w:pPr>
              <w:jc w:val="center"/>
              <w:textAlignment w:val="baseline"/>
            </w:pPr>
            <w:r w:rsidRPr="00AC29BE">
              <w:rPr>
                <w:lang w:val="en-GB"/>
              </w:rPr>
              <w:t>.309</w:t>
            </w:r>
            <w:r w:rsidRPr="00AC29BE">
              <w:t> </w:t>
            </w:r>
          </w:p>
        </w:tc>
      </w:tr>
      <w:tr w:rsidR="00AC29BE" w:rsidRPr="00AC29BE" w14:paraId="4F2CB03B" w14:textId="77777777" w:rsidTr="006F55C8">
        <w:trPr>
          <w:trHeight w:val="435"/>
        </w:trPr>
        <w:tc>
          <w:tcPr>
            <w:tcW w:w="2231" w:type="dxa"/>
            <w:gridSpan w:val="2"/>
            <w:tcBorders>
              <w:top w:val="nil"/>
              <w:left w:val="nil"/>
              <w:bottom w:val="nil"/>
              <w:right w:val="nil"/>
            </w:tcBorders>
            <w:shd w:val="clear" w:color="auto" w:fill="auto"/>
            <w:vAlign w:val="center"/>
            <w:hideMark/>
          </w:tcPr>
          <w:p w14:paraId="6F10B106" w14:textId="77777777" w:rsidR="00AC29BE" w:rsidRPr="00AC29BE" w:rsidRDefault="00AC29BE" w:rsidP="00AC29BE">
            <w:pPr>
              <w:textAlignment w:val="baseline"/>
              <w:rPr>
                <w:lang w:val="en-US"/>
              </w:rPr>
            </w:pPr>
            <w:r w:rsidRPr="00AC29BE">
              <w:rPr>
                <w:lang w:val="en-GB"/>
              </w:rPr>
              <w:t>Visited Groningen for work how often</w:t>
            </w:r>
            <w:r w:rsidRPr="00AC29BE">
              <w:rPr>
                <w:lang w:val="en-US"/>
              </w:rPr>
              <w:t> </w:t>
            </w:r>
          </w:p>
        </w:tc>
        <w:tc>
          <w:tcPr>
            <w:tcW w:w="1438" w:type="dxa"/>
            <w:tcBorders>
              <w:top w:val="nil"/>
              <w:left w:val="nil"/>
              <w:bottom w:val="nil"/>
              <w:right w:val="nil"/>
            </w:tcBorders>
            <w:shd w:val="clear" w:color="auto" w:fill="auto"/>
            <w:hideMark/>
          </w:tcPr>
          <w:p w14:paraId="6E6437E0" w14:textId="77777777" w:rsidR="00AC29BE" w:rsidRPr="00AC29BE" w:rsidRDefault="00AC29BE" w:rsidP="00AC29BE">
            <w:pPr>
              <w:jc w:val="center"/>
              <w:textAlignment w:val="baseline"/>
              <w:rPr>
                <w:lang w:val="en-US"/>
              </w:rPr>
            </w:pPr>
            <w:r w:rsidRPr="00AC29BE">
              <w:rPr>
                <w:lang w:val="en-US"/>
              </w:rPr>
              <w:t> </w:t>
            </w:r>
          </w:p>
        </w:tc>
        <w:tc>
          <w:tcPr>
            <w:tcW w:w="1124" w:type="dxa"/>
            <w:tcBorders>
              <w:top w:val="nil"/>
              <w:left w:val="nil"/>
              <w:bottom w:val="nil"/>
              <w:right w:val="nil"/>
            </w:tcBorders>
            <w:shd w:val="clear" w:color="auto" w:fill="auto"/>
            <w:vAlign w:val="center"/>
            <w:hideMark/>
          </w:tcPr>
          <w:p w14:paraId="15C08097" w14:textId="77777777" w:rsidR="00AC29BE" w:rsidRPr="00AC29BE" w:rsidRDefault="00AC29BE" w:rsidP="00AC29BE">
            <w:pPr>
              <w:jc w:val="center"/>
              <w:textAlignment w:val="baseline"/>
            </w:pPr>
            <w:r w:rsidRPr="00AC29BE">
              <w:rPr>
                <w:lang w:val="en-GB"/>
              </w:rPr>
              <w:t>1059</w:t>
            </w:r>
            <w:r w:rsidRPr="00AC29BE">
              <w:t> </w:t>
            </w:r>
          </w:p>
        </w:tc>
        <w:tc>
          <w:tcPr>
            <w:tcW w:w="1112" w:type="dxa"/>
            <w:tcBorders>
              <w:top w:val="nil"/>
              <w:left w:val="nil"/>
              <w:bottom w:val="nil"/>
              <w:right w:val="nil"/>
            </w:tcBorders>
            <w:shd w:val="clear" w:color="auto" w:fill="auto"/>
            <w:vAlign w:val="center"/>
            <w:hideMark/>
          </w:tcPr>
          <w:p w14:paraId="1511F035" w14:textId="77777777" w:rsidR="00AC29BE" w:rsidRPr="00AC29BE" w:rsidRDefault="00AC29BE" w:rsidP="00AC29BE">
            <w:pPr>
              <w:jc w:val="center"/>
              <w:textAlignment w:val="baseline"/>
            </w:pPr>
            <w:r w:rsidRPr="00AC29BE">
              <w:rPr>
                <w:lang w:val="en-GB"/>
              </w:rPr>
              <w:t>1</w:t>
            </w:r>
            <w:r w:rsidRPr="00AC29BE">
              <w:t> </w:t>
            </w:r>
          </w:p>
        </w:tc>
        <w:tc>
          <w:tcPr>
            <w:tcW w:w="716" w:type="dxa"/>
            <w:tcBorders>
              <w:top w:val="nil"/>
              <w:left w:val="nil"/>
              <w:bottom w:val="nil"/>
              <w:right w:val="nil"/>
            </w:tcBorders>
            <w:shd w:val="clear" w:color="auto" w:fill="auto"/>
            <w:vAlign w:val="center"/>
            <w:hideMark/>
          </w:tcPr>
          <w:p w14:paraId="6C38E270" w14:textId="77777777" w:rsidR="00AC29BE" w:rsidRPr="00AC29BE" w:rsidRDefault="00AC29BE" w:rsidP="00AC29BE">
            <w:pPr>
              <w:jc w:val="center"/>
              <w:textAlignment w:val="baseline"/>
            </w:pPr>
            <w:r w:rsidRPr="00AC29BE">
              <w:rPr>
                <w:lang w:val="en-GB"/>
              </w:rPr>
              <w:t>4</w:t>
            </w:r>
            <w:r w:rsidRPr="00AC29BE">
              <w:t> </w:t>
            </w:r>
          </w:p>
        </w:tc>
        <w:tc>
          <w:tcPr>
            <w:tcW w:w="1134" w:type="dxa"/>
            <w:tcBorders>
              <w:top w:val="nil"/>
              <w:left w:val="nil"/>
              <w:bottom w:val="nil"/>
              <w:right w:val="nil"/>
            </w:tcBorders>
            <w:shd w:val="clear" w:color="auto" w:fill="auto"/>
            <w:vAlign w:val="center"/>
            <w:hideMark/>
          </w:tcPr>
          <w:p w14:paraId="5D53E3F0" w14:textId="77777777" w:rsidR="00AC29BE" w:rsidRPr="00AC29BE" w:rsidRDefault="00AC29BE" w:rsidP="00AC29BE">
            <w:pPr>
              <w:jc w:val="center"/>
              <w:textAlignment w:val="baseline"/>
            </w:pPr>
            <w:r w:rsidRPr="00AC29BE">
              <w:rPr>
                <w:lang w:val="en-GB"/>
              </w:rPr>
              <w:t>2.64</w:t>
            </w:r>
            <w:r w:rsidRPr="00AC29BE">
              <w:t> </w:t>
            </w:r>
          </w:p>
        </w:tc>
        <w:tc>
          <w:tcPr>
            <w:tcW w:w="1317" w:type="dxa"/>
            <w:tcBorders>
              <w:top w:val="nil"/>
              <w:left w:val="nil"/>
              <w:bottom w:val="nil"/>
              <w:right w:val="nil"/>
            </w:tcBorders>
            <w:shd w:val="clear" w:color="auto" w:fill="auto"/>
            <w:vAlign w:val="center"/>
            <w:hideMark/>
          </w:tcPr>
          <w:p w14:paraId="765C54C3" w14:textId="77777777" w:rsidR="00AC29BE" w:rsidRPr="00AC29BE" w:rsidRDefault="00AC29BE" w:rsidP="00AC29BE">
            <w:pPr>
              <w:jc w:val="center"/>
              <w:textAlignment w:val="baseline"/>
            </w:pPr>
            <w:r w:rsidRPr="00AC29BE">
              <w:rPr>
                <w:lang w:val="en-GB"/>
              </w:rPr>
              <w:t>.341</w:t>
            </w:r>
            <w:r w:rsidRPr="00AC29BE">
              <w:t> </w:t>
            </w:r>
          </w:p>
        </w:tc>
      </w:tr>
      <w:tr w:rsidR="00AC29BE" w:rsidRPr="00AC29BE" w14:paraId="7B917BE5" w14:textId="77777777" w:rsidTr="006F55C8">
        <w:trPr>
          <w:trHeight w:val="435"/>
        </w:trPr>
        <w:tc>
          <w:tcPr>
            <w:tcW w:w="2231" w:type="dxa"/>
            <w:gridSpan w:val="2"/>
            <w:tcBorders>
              <w:top w:val="nil"/>
              <w:left w:val="nil"/>
              <w:bottom w:val="single" w:sz="6" w:space="0" w:color="000000"/>
              <w:right w:val="nil"/>
            </w:tcBorders>
            <w:shd w:val="clear" w:color="auto" w:fill="auto"/>
            <w:vAlign w:val="center"/>
            <w:hideMark/>
          </w:tcPr>
          <w:p w14:paraId="007196C9" w14:textId="77777777" w:rsidR="00AC29BE" w:rsidRPr="00AC29BE" w:rsidRDefault="00AC29BE" w:rsidP="00AC29BE">
            <w:pPr>
              <w:textAlignment w:val="baseline"/>
              <w:rPr>
                <w:lang w:val="en-US"/>
              </w:rPr>
            </w:pPr>
            <w:r w:rsidRPr="00AC29BE">
              <w:rPr>
                <w:lang w:val="en-GB"/>
              </w:rPr>
              <w:t xml:space="preserve">Visited Groningen for recreational purposes how often </w:t>
            </w:r>
            <w:r w:rsidRPr="00AC29BE">
              <w:rPr>
                <w:lang w:val="en-US"/>
              </w:rPr>
              <w:t> </w:t>
            </w:r>
          </w:p>
        </w:tc>
        <w:tc>
          <w:tcPr>
            <w:tcW w:w="1438" w:type="dxa"/>
            <w:tcBorders>
              <w:top w:val="nil"/>
              <w:left w:val="nil"/>
              <w:bottom w:val="single" w:sz="6" w:space="0" w:color="000000"/>
              <w:right w:val="nil"/>
            </w:tcBorders>
            <w:shd w:val="clear" w:color="auto" w:fill="auto"/>
            <w:hideMark/>
          </w:tcPr>
          <w:p w14:paraId="20B25E36" w14:textId="77777777" w:rsidR="00AC29BE" w:rsidRPr="00AC29BE" w:rsidRDefault="00AC29BE" w:rsidP="00AC29BE">
            <w:pPr>
              <w:jc w:val="center"/>
              <w:textAlignment w:val="baseline"/>
              <w:rPr>
                <w:lang w:val="en-US"/>
              </w:rPr>
            </w:pPr>
            <w:r w:rsidRPr="00AC29BE">
              <w:rPr>
                <w:lang w:val="en-US"/>
              </w:rPr>
              <w:t> </w:t>
            </w:r>
          </w:p>
        </w:tc>
        <w:tc>
          <w:tcPr>
            <w:tcW w:w="1124" w:type="dxa"/>
            <w:tcBorders>
              <w:top w:val="nil"/>
              <w:left w:val="nil"/>
              <w:bottom w:val="single" w:sz="6" w:space="0" w:color="000000"/>
              <w:right w:val="nil"/>
            </w:tcBorders>
            <w:shd w:val="clear" w:color="auto" w:fill="auto"/>
            <w:vAlign w:val="center"/>
            <w:hideMark/>
          </w:tcPr>
          <w:p w14:paraId="75D4F224" w14:textId="77777777" w:rsidR="00AC29BE" w:rsidRPr="00AC29BE" w:rsidRDefault="00AC29BE" w:rsidP="00AC29BE">
            <w:pPr>
              <w:jc w:val="center"/>
              <w:textAlignment w:val="baseline"/>
            </w:pPr>
            <w:r w:rsidRPr="00AC29BE">
              <w:rPr>
                <w:lang w:val="en-GB"/>
              </w:rPr>
              <w:t>1059</w:t>
            </w:r>
            <w:r w:rsidRPr="00AC29BE">
              <w:t> </w:t>
            </w:r>
          </w:p>
        </w:tc>
        <w:tc>
          <w:tcPr>
            <w:tcW w:w="1112" w:type="dxa"/>
            <w:tcBorders>
              <w:top w:val="nil"/>
              <w:left w:val="nil"/>
              <w:bottom w:val="single" w:sz="6" w:space="0" w:color="000000"/>
              <w:right w:val="nil"/>
            </w:tcBorders>
            <w:shd w:val="clear" w:color="auto" w:fill="auto"/>
            <w:vAlign w:val="center"/>
            <w:hideMark/>
          </w:tcPr>
          <w:p w14:paraId="055A4116" w14:textId="77777777" w:rsidR="00AC29BE" w:rsidRPr="00AC29BE" w:rsidRDefault="00AC29BE" w:rsidP="00AC29BE">
            <w:pPr>
              <w:jc w:val="center"/>
              <w:textAlignment w:val="baseline"/>
            </w:pPr>
            <w:r w:rsidRPr="00AC29BE">
              <w:rPr>
                <w:lang w:val="en-GB"/>
              </w:rPr>
              <w:t>1</w:t>
            </w:r>
            <w:r w:rsidRPr="00AC29BE">
              <w:t> </w:t>
            </w:r>
          </w:p>
        </w:tc>
        <w:tc>
          <w:tcPr>
            <w:tcW w:w="716" w:type="dxa"/>
            <w:tcBorders>
              <w:top w:val="nil"/>
              <w:left w:val="nil"/>
              <w:bottom w:val="single" w:sz="6" w:space="0" w:color="000000"/>
              <w:right w:val="nil"/>
            </w:tcBorders>
            <w:shd w:val="clear" w:color="auto" w:fill="auto"/>
            <w:vAlign w:val="center"/>
            <w:hideMark/>
          </w:tcPr>
          <w:p w14:paraId="727F975F" w14:textId="77777777" w:rsidR="00AC29BE" w:rsidRPr="00AC29BE" w:rsidRDefault="00AC29BE" w:rsidP="00AC29BE">
            <w:pPr>
              <w:jc w:val="center"/>
              <w:textAlignment w:val="baseline"/>
            </w:pPr>
            <w:r w:rsidRPr="00AC29BE">
              <w:rPr>
                <w:lang w:val="en-GB"/>
              </w:rPr>
              <w:t>4</w:t>
            </w:r>
            <w:r w:rsidRPr="00AC29BE">
              <w:t> </w:t>
            </w:r>
          </w:p>
        </w:tc>
        <w:tc>
          <w:tcPr>
            <w:tcW w:w="1134" w:type="dxa"/>
            <w:tcBorders>
              <w:top w:val="nil"/>
              <w:left w:val="nil"/>
              <w:bottom w:val="single" w:sz="6" w:space="0" w:color="000000"/>
              <w:right w:val="nil"/>
            </w:tcBorders>
            <w:shd w:val="clear" w:color="auto" w:fill="auto"/>
            <w:vAlign w:val="center"/>
            <w:hideMark/>
          </w:tcPr>
          <w:p w14:paraId="23DF0210" w14:textId="77777777" w:rsidR="00AC29BE" w:rsidRPr="00AC29BE" w:rsidRDefault="00AC29BE" w:rsidP="00AC29BE">
            <w:pPr>
              <w:jc w:val="center"/>
              <w:textAlignment w:val="baseline"/>
            </w:pPr>
            <w:r w:rsidRPr="00AC29BE">
              <w:rPr>
                <w:lang w:val="en-GB"/>
              </w:rPr>
              <w:t>2.93</w:t>
            </w:r>
            <w:r w:rsidRPr="00AC29BE">
              <w:t> </w:t>
            </w:r>
          </w:p>
        </w:tc>
        <w:tc>
          <w:tcPr>
            <w:tcW w:w="1317" w:type="dxa"/>
            <w:tcBorders>
              <w:top w:val="nil"/>
              <w:left w:val="nil"/>
              <w:bottom w:val="single" w:sz="6" w:space="0" w:color="000000"/>
              <w:right w:val="nil"/>
            </w:tcBorders>
            <w:shd w:val="clear" w:color="auto" w:fill="auto"/>
            <w:vAlign w:val="center"/>
            <w:hideMark/>
          </w:tcPr>
          <w:p w14:paraId="3D5EDEAE" w14:textId="77777777" w:rsidR="00AC29BE" w:rsidRPr="00AC29BE" w:rsidRDefault="00AC29BE" w:rsidP="00AC29BE">
            <w:pPr>
              <w:jc w:val="center"/>
              <w:textAlignment w:val="baseline"/>
            </w:pPr>
            <w:r w:rsidRPr="00AC29BE">
              <w:rPr>
                <w:lang w:val="en-GB"/>
              </w:rPr>
              <w:t>.286</w:t>
            </w:r>
            <w:r w:rsidRPr="00AC29BE">
              <w:t> </w:t>
            </w:r>
          </w:p>
        </w:tc>
      </w:tr>
    </w:tbl>
    <w:p w14:paraId="174AF35C" w14:textId="77777777" w:rsidR="00AC29BE" w:rsidRPr="00AC29BE" w:rsidRDefault="00AC29BE" w:rsidP="00AC29BE">
      <w:pPr>
        <w:jc w:val="both"/>
        <w:textAlignment w:val="baseline"/>
        <w:rPr>
          <w:rFonts w:ascii="Segoe UI" w:hAnsi="Segoe UI" w:cs="Segoe UI"/>
          <w:sz w:val="18"/>
          <w:szCs w:val="18"/>
          <w:lang w:val="en-US"/>
        </w:rPr>
      </w:pPr>
      <w:r w:rsidRPr="00AC29BE">
        <w:rPr>
          <w:b/>
          <w:bCs/>
          <w:i/>
          <w:iCs/>
          <w:lang w:val="en-US"/>
        </w:rPr>
        <w:t>Table 2</w:t>
      </w:r>
      <w:r w:rsidRPr="00AC29BE">
        <w:rPr>
          <w:i/>
          <w:iCs/>
          <w:lang w:val="en-US"/>
        </w:rPr>
        <w:t xml:space="preserve">. </w:t>
      </w:r>
      <w:r w:rsidRPr="00AC29BE">
        <w:rPr>
          <w:lang w:val="en-US"/>
        </w:rPr>
        <w:t>Overview of the descriptive values of the variables used to analyze the hypotheses </w:t>
      </w:r>
    </w:p>
    <w:p w14:paraId="7998F835" w14:textId="77777777" w:rsidR="00C27579" w:rsidRDefault="00C27579" w:rsidP="00AC29BE">
      <w:pPr>
        <w:ind w:firstLine="720"/>
        <w:jc w:val="both"/>
        <w:textAlignment w:val="baseline"/>
        <w:rPr>
          <w:lang w:val="en-US"/>
        </w:rPr>
      </w:pPr>
    </w:p>
    <w:p w14:paraId="3166CAF1" w14:textId="4F012298" w:rsidR="00AC29BE" w:rsidRPr="00AC29BE" w:rsidRDefault="00AC29BE" w:rsidP="009F370E">
      <w:pPr>
        <w:spacing w:line="480" w:lineRule="auto"/>
        <w:ind w:firstLine="720"/>
        <w:jc w:val="both"/>
        <w:textAlignment w:val="baseline"/>
        <w:rPr>
          <w:rFonts w:ascii="Segoe UI" w:hAnsi="Segoe UI" w:cs="Segoe UI"/>
          <w:sz w:val="18"/>
          <w:szCs w:val="18"/>
          <w:lang w:val="en-US"/>
        </w:rPr>
      </w:pPr>
      <w:r w:rsidRPr="00AC29BE">
        <w:rPr>
          <w:lang w:val="en-US"/>
        </w:rPr>
        <w:t xml:space="preserve">How long someone has lived in Groningen translates, if they have ever lived there, translates back to 5 to 10 years on average (M = 3.43, SD = 1.16, min = 1, max = 5). Whether someone has visited Groningen for job purposes, had they ever been there displays an average score of somewhere between weekly and monthly (M = 2.64, SD = 1.28, min = 1, max = 4). Lastly, if someone has ever visited Groningen for recreational purposes, then usually this has been done 3 to 12 times a year (M = 2.93, SD = 1.07, min = 1, max = 4). The control variables show the following descriptive results: the average age appears to be 42 (M = 42, SD = 19, min = 16, max = 90) and the average highest completed level of education somewhere between </w:t>
      </w:r>
      <w:r w:rsidRPr="00AC29BE">
        <w:rPr>
          <w:i/>
          <w:iCs/>
          <w:lang w:val="en-US"/>
        </w:rPr>
        <w:t>MBO 2, 3, 4, of MBO oude structuur</w:t>
      </w:r>
      <w:r w:rsidRPr="00AC29BE">
        <w:rPr>
          <w:lang w:val="en-US"/>
        </w:rPr>
        <w:t xml:space="preserve"> and </w:t>
      </w:r>
      <w:r w:rsidRPr="00AC29BE">
        <w:rPr>
          <w:i/>
          <w:iCs/>
          <w:lang w:val="en-US"/>
        </w:rPr>
        <w:t xml:space="preserve">HAVO en VWO bovenbouw / HBO-/WO-propedeuse </w:t>
      </w:r>
      <w:r w:rsidRPr="00AC29BE">
        <w:rPr>
          <w:lang w:val="en-US"/>
        </w:rPr>
        <w:t>(M = 4.47, SD = 1.82, min = 1, max = 8).  </w:t>
      </w:r>
    </w:p>
    <w:p w14:paraId="4F845412" w14:textId="41B593F9" w:rsidR="00AC29BE" w:rsidRPr="00AC29BE" w:rsidRDefault="00677EA3" w:rsidP="009F370E">
      <w:pPr>
        <w:spacing w:line="480" w:lineRule="auto"/>
        <w:jc w:val="both"/>
        <w:textAlignment w:val="baseline"/>
        <w:rPr>
          <w:rFonts w:ascii="Segoe UI" w:hAnsi="Segoe UI" w:cs="Segoe UI"/>
          <w:sz w:val="18"/>
          <w:szCs w:val="18"/>
          <w:lang w:val="en-US"/>
        </w:rPr>
      </w:pPr>
      <w:r>
        <w:rPr>
          <w:b/>
          <w:bCs/>
          <w:lang w:val="en-US"/>
        </w:rPr>
        <w:t xml:space="preserve">4.2. </w:t>
      </w:r>
      <w:r w:rsidR="00AC29BE" w:rsidRPr="00AC29BE">
        <w:rPr>
          <w:b/>
          <w:bCs/>
          <w:lang w:val="en-US"/>
        </w:rPr>
        <w:t>Analyses</w:t>
      </w:r>
      <w:r w:rsidR="00AC29BE" w:rsidRPr="00AC29BE">
        <w:rPr>
          <w:lang w:val="en-US"/>
        </w:rPr>
        <w:t> </w:t>
      </w:r>
    </w:p>
    <w:p w14:paraId="0A2AA7BD" w14:textId="6E25BD81" w:rsidR="00F748F6" w:rsidRDefault="00AC29BE" w:rsidP="00906E92">
      <w:pPr>
        <w:spacing w:line="480" w:lineRule="auto"/>
        <w:ind w:firstLine="720"/>
        <w:jc w:val="both"/>
        <w:textAlignment w:val="baseline"/>
        <w:rPr>
          <w:lang w:val="en-US"/>
        </w:rPr>
      </w:pPr>
      <w:r w:rsidRPr="00AC29BE">
        <w:rPr>
          <w:lang w:val="en-US"/>
        </w:rPr>
        <w:t xml:space="preserve">Prior to performing all analyses, all variables were checked for assumptions and internal consistency. Though for the variables measuring the attractiveness of Groningen as a place to live, study, to do business recreate, to work, grow old, grow up, to study, or to experience culture, the assumption of normality has been violated according to the Kolmogorov-Smirnov and the Shapiro-Wilk tests. However, all plots produced showed normal </w:t>
      </w:r>
      <w:r w:rsidRPr="00906E92">
        <w:rPr>
          <w:lang w:val="en-US"/>
        </w:rPr>
        <w:t>distributions of all above variables. For a full overview of assumption testing analyses, please consult</w:t>
      </w:r>
      <w:r w:rsidR="00906E92">
        <w:rPr>
          <w:lang w:val="en-US"/>
        </w:rPr>
        <w:t xml:space="preserve"> Appendix C.</w:t>
      </w:r>
      <w:r w:rsidRPr="00906E92">
        <w:rPr>
          <w:lang w:val="en-US"/>
        </w:rPr>
        <w:t xml:space="preserve"> However, prior to performing all statistical analyses, the estimation of a linear relationship of all variables was examined. All variables were separately analyzed and for a full overview</w:t>
      </w:r>
      <w:r w:rsidRPr="00AC29BE">
        <w:rPr>
          <w:lang w:val="en-US"/>
        </w:rPr>
        <w:t>, please consult</w:t>
      </w:r>
      <w:r w:rsidR="0068294B">
        <w:rPr>
          <w:lang w:val="en-US"/>
        </w:rPr>
        <w:t xml:space="preserve"> </w:t>
      </w:r>
      <w:r w:rsidR="00906E92">
        <w:rPr>
          <w:lang w:val="en-US"/>
        </w:rPr>
        <w:t xml:space="preserve">Appendix C </w:t>
      </w:r>
      <w:r w:rsidRPr="00AC29BE">
        <w:rPr>
          <w:lang w:val="en-US"/>
        </w:rPr>
        <w:t>too, and separately, they each estimated a linear relationship with the dependent variable.  </w:t>
      </w:r>
    </w:p>
    <w:tbl>
      <w:tblPr>
        <w:tblW w:w="10595" w:type="dxa"/>
        <w:tblInd w:w="-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8"/>
        <w:gridCol w:w="1755"/>
        <w:gridCol w:w="1843"/>
        <w:gridCol w:w="937"/>
        <w:gridCol w:w="862"/>
        <w:gridCol w:w="185"/>
        <w:gridCol w:w="968"/>
        <w:gridCol w:w="862"/>
        <w:gridCol w:w="185"/>
        <w:gridCol w:w="1246"/>
        <w:gridCol w:w="884"/>
      </w:tblGrid>
      <w:tr w:rsidR="00EA4A5E" w:rsidRPr="00095187" w14:paraId="1567B682" w14:textId="77777777" w:rsidTr="001E6158">
        <w:tc>
          <w:tcPr>
            <w:tcW w:w="868" w:type="dxa"/>
            <w:tcBorders>
              <w:top w:val="nil"/>
              <w:left w:val="nil"/>
              <w:bottom w:val="nil"/>
              <w:right w:val="nil"/>
            </w:tcBorders>
          </w:tcPr>
          <w:p w14:paraId="4E610138" w14:textId="77777777" w:rsidR="00EA4A5E" w:rsidRPr="005532DA" w:rsidRDefault="00EA4A5E" w:rsidP="005532DA">
            <w:pPr>
              <w:textAlignment w:val="baseline"/>
              <w:rPr>
                <w:i/>
                <w:iCs/>
                <w:lang w:val="en-US"/>
              </w:rPr>
            </w:pPr>
          </w:p>
        </w:tc>
        <w:tc>
          <w:tcPr>
            <w:tcW w:w="9727" w:type="dxa"/>
            <w:gridSpan w:val="10"/>
            <w:tcBorders>
              <w:top w:val="nil"/>
              <w:left w:val="nil"/>
              <w:bottom w:val="nil"/>
              <w:right w:val="nil"/>
            </w:tcBorders>
            <w:shd w:val="clear" w:color="auto" w:fill="auto"/>
            <w:hideMark/>
          </w:tcPr>
          <w:p w14:paraId="118AD05A" w14:textId="73563CA2" w:rsidR="00EA4A5E" w:rsidRPr="005532DA" w:rsidRDefault="00EA4A5E" w:rsidP="005532DA">
            <w:pPr>
              <w:textAlignment w:val="baseline"/>
              <w:rPr>
                <w:lang w:val="en-US"/>
              </w:rPr>
            </w:pPr>
            <w:r w:rsidRPr="005532DA">
              <w:rPr>
                <w:i/>
                <w:iCs/>
                <w:lang w:val="en-US"/>
              </w:rPr>
              <w:t>Regression analyses for variables predicting feeling of level of democracy</w:t>
            </w:r>
            <w:r w:rsidRPr="005532DA">
              <w:rPr>
                <w:lang w:val="en-US"/>
              </w:rPr>
              <w:t> </w:t>
            </w:r>
          </w:p>
        </w:tc>
      </w:tr>
      <w:tr w:rsidR="000E2DAB" w:rsidRPr="005532DA" w14:paraId="6EDA61EF" w14:textId="77777777" w:rsidTr="00413DFD">
        <w:tc>
          <w:tcPr>
            <w:tcW w:w="2623" w:type="dxa"/>
            <w:gridSpan w:val="2"/>
            <w:tcBorders>
              <w:top w:val="single" w:sz="6" w:space="0" w:color="000000"/>
              <w:left w:val="nil"/>
              <w:bottom w:val="nil"/>
              <w:right w:val="nil"/>
            </w:tcBorders>
            <w:shd w:val="clear" w:color="auto" w:fill="auto"/>
            <w:hideMark/>
          </w:tcPr>
          <w:p w14:paraId="46D15A57" w14:textId="77777777" w:rsidR="00EA4A5E" w:rsidRPr="005532DA" w:rsidRDefault="00EA4A5E" w:rsidP="005532DA">
            <w:pPr>
              <w:textAlignment w:val="baseline"/>
              <w:rPr>
                <w:lang w:val="en-US"/>
              </w:rPr>
            </w:pPr>
            <w:r w:rsidRPr="005532DA">
              <w:rPr>
                <w:sz w:val="20"/>
                <w:szCs w:val="20"/>
                <w:lang w:val="en-US"/>
              </w:rPr>
              <w:t> </w:t>
            </w:r>
          </w:p>
        </w:tc>
        <w:tc>
          <w:tcPr>
            <w:tcW w:w="1843" w:type="dxa"/>
            <w:tcBorders>
              <w:top w:val="single" w:sz="4" w:space="0" w:color="auto"/>
              <w:left w:val="nil"/>
              <w:bottom w:val="nil"/>
              <w:right w:val="nil"/>
            </w:tcBorders>
          </w:tcPr>
          <w:p w14:paraId="3EC39583" w14:textId="77777777" w:rsidR="00EA4A5E" w:rsidRPr="00EA4A5E" w:rsidRDefault="00EA4A5E" w:rsidP="005532DA">
            <w:pPr>
              <w:jc w:val="center"/>
              <w:textAlignment w:val="baseline"/>
              <w:rPr>
                <w:sz w:val="20"/>
                <w:szCs w:val="20"/>
                <w:lang w:val="en-US"/>
              </w:rPr>
            </w:pPr>
          </w:p>
        </w:tc>
        <w:tc>
          <w:tcPr>
            <w:tcW w:w="1799" w:type="dxa"/>
            <w:gridSpan w:val="2"/>
            <w:tcBorders>
              <w:top w:val="single" w:sz="6" w:space="0" w:color="000000"/>
              <w:left w:val="nil"/>
              <w:bottom w:val="nil"/>
              <w:right w:val="nil"/>
            </w:tcBorders>
            <w:shd w:val="clear" w:color="auto" w:fill="auto"/>
            <w:vAlign w:val="center"/>
            <w:hideMark/>
          </w:tcPr>
          <w:p w14:paraId="68838F86" w14:textId="6ED36481" w:rsidR="00EA4A5E" w:rsidRPr="005532DA" w:rsidRDefault="00EA4A5E" w:rsidP="005532DA">
            <w:pPr>
              <w:jc w:val="center"/>
              <w:textAlignment w:val="baseline"/>
            </w:pPr>
            <w:r w:rsidRPr="005532DA">
              <w:rPr>
                <w:sz w:val="20"/>
                <w:szCs w:val="20"/>
              </w:rPr>
              <w:t>Model 1 </w:t>
            </w:r>
          </w:p>
        </w:tc>
        <w:tc>
          <w:tcPr>
            <w:tcW w:w="185" w:type="dxa"/>
            <w:tcBorders>
              <w:top w:val="single" w:sz="6" w:space="0" w:color="000000"/>
              <w:left w:val="nil"/>
              <w:bottom w:val="nil"/>
              <w:right w:val="nil"/>
            </w:tcBorders>
            <w:shd w:val="clear" w:color="auto" w:fill="auto"/>
            <w:vAlign w:val="center"/>
            <w:hideMark/>
          </w:tcPr>
          <w:p w14:paraId="1A25F24E" w14:textId="77777777" w:rsidR="00EA4A5E" w:rsidRPr="005532DA" w:rsidRDefault="00EA4A5E" w:rsidP="005532DA">
            <w:pPr>
              <w:textAlignment w:val="baseline"/>
            </w:pPr>
            <w:r w:rsidRPr="005532DA">
              <w:rPr>
                <w:sz w:val="20"/>
                <w:szCs w:val="20"/>
              </w:rPr>
              <w:t> </w:t>
            </w:r>
          </w:p>
        </w:tc>
        <w:tc>
          <w:tcPr>
            <w:tcW w:w="1830" w:type="dxa"/>
            <w:gridSpan w:val="2"/>
            <w:tcBorders>
              <w:top w:val="single" w:sz="6" w:space="0" w:color="000000"/>
              <w:left w:val="nil"/>
              <w:bottom w:val="single" w:sz="6" w:space="0" w:color="000000"/>
              <w:right w:val="nil"/>
            </w:tcBorders>
            <w:shd w:val="clear" w:color="auto" w:fill="auto"/>
            <w:vAlign w:val="center"/>
            <w:hideMark/>
          </w:tcPr>
          <w:p w14:paraId="3CCD6005" w14:textId="1C2C696D" w:rsidR="00EA4A5E" w:rsidRPr="005532DA" w:rsidRDefault="00EA4A5E" w:rsidP="005532DA">
            <w:pPr>
              <w:jc w:val="center"/>
              <w:textAlignment w:val="baseline"/>
            </w:pPr>
            <w:r w:rsidRPr="005532DA">
              <w:rPr>
                <w:sz w:val="20"/>
                <w:szCs w:val="20"/>
              </w:rPr>
              <w:t>Model 2 </w:t>
            </w:r>
          </w:p>
        </w:tc>
        <w:tc>
          <w:tcPr>
            <w:tcW w:w="185" w:type="dxa"/>
            <w:tcBorders>
              <w:top w:val="single" w:sz="6" w:space="0" w:color="000000"/>
              <w:left w:val="nil"/>
              <w:bottom w:val="nil"/>
              <w:right w:val="nil"/>
            </w:tcBorders>
            <w:shd w:val="clear" w:color="auto" w:fill="auto"/>
            <w:vAlign w:val="center"/>
            <w:hideMark/>
          </w:tcPr>
          <w:p w14:paraId="2DE976CF" w14:textId="77777777" w:rsidR="00EA4A5E" w:rsidRPr="005532DA" w:rsidRDefault="00EA4A5E" w:rsidP="005532DA">
            <w:pPr>
              <w:textAlignment w:val="baseline"/>
            </w:pPr>
            <w:r w:rsidRPr="005532DA">
              <w:rPr>
                <w:sz w:val="20"/>
                <w:szCs w:val="20"/>
              </w:rPr>
              <w:t> </w:t>
            </w:r>
          </w:p>
        </w:tc>
        <w:tc>
          <w:tcPr>
            <w:tcW w:w="2130" w:type="dxa"/>
            <w:gridSpan w:val="2"/>
            <w:tcBorders>
              <w:top w:val="single" w:sz="6" w:space="0" w:color="000000"/>
              <w:left w:val="nil"/>
              <w:bottom w:val="nil"/>
              <w:right w:val="nil"/>
            </w:tcBorders>
            <w:shd w:val="clear" w:color="auto" w:fill="auto"/>
            <w:vAlign w:val="center"/>
            <w:hideMark/>
          </w:tcPr>
          <w:p w14:paraId="707FB89D" w14:textId="77777777" w:rsidR="00EA4A5E" w:rsidRPr="005532DA" w:rsidRDefault="00EA4A5E" w:rsidP="005532DA">
            <w:pPr>
              <w:jc w:val="center"/>
              <w:textAlignment w:val="baseline"/>
            </w:pPr>
            <w:r w:rsidRPr="005532DA">
              <w:rPr>
                <w:sz w:val="20"/>
                <w:szCs w:val="20"/>
              </w:rPr>
              <w:t>Model 3 </w:t>
            </w:r>
          </w:p>
        </w:tc>
      </w:tr>
      <w:tr w:rsidR="000E2DAB" w:rsidRPr="005532DA" w14:paraId="0344785B" w14:textId="77777777" w:rsidTr="00413DFD">
        <w:tc>
          <w:tcPr>
            <w:tcW w:w="2623" w:type="dxa"/>
            <w:gridSpan w:val="2"/>
            <w:tcBorders>
              <w:top w:val="nil"/>
              <w:left w:val="nil"/>
              <w:bottom w:val="single" w:sz="6" w:space="0" w:color="000000"/>
              <w:right w:val="nil"/>
            </w:tcBorders>
            <w:shd w:val="clear" w:color="auto" w:fill="auto"/>
            <w:hideMark/>
          </w:tcPr>
          <w:p w14:paraId="4AEBF440" w14:textId="77777777" w:rsidR="00EA4A5E" w:rsidRPr="005532DA" w:rsidRDefault="00EA4A5E" w:rsidP="005532DA">
            <w:pPr>
              <w:textAlignment w:val="baseline"/>
            </w:pPr>
            <w:r w:rsidRPr="005532DA">
              <w:rPr>
                <w:sz w:val="20"/>
                <w:szCs w:val="20"/>
              </w:rPr>
              <w:t> </w:t>
            </w:r>
          </w:p>
        </w:tc>
        <w:tc>
          <w:tcPr>
            <w:tcW w:w="1843" w:type="dxa"/>
            <w:tcBorders>
              <w:top w:val="nil"/>
              <w:left w:val="nil"/>
              <w:bottom w:val="single" w:sz="4" w:space="0" w:color="auto"/>
              <w:right w:val="nil"/>
            </w:tcBorders>
          </w:tcPr>
          <w:p w14:paraId="0F8C17B9" w14:textId="77777777" w:rsidR="00EA4A5E" w:rsidRPr="005532DA" w:rsidRDefault="00EA4A5E" w:rsidP="005532DA">
            <w:pPr>
              <w:jc w:val="center"/>
              <w:textAlignment w:val="baseline"/>
              <w:rPr>
                <w:sz w:val="20"/>
                <w:szCs w:val="20"/>
              </w:rPr>
            </w:pPr>
          </w:p>
        </w:tc>
        <w:tc>
          <w:tcPr>
            <w:tcW w:w="937" w:type="dxa"/>
            <w:tcBorders>
              <w:top w:val="single" w:sz="6" w:space="0" w:color="000000"/>
              <w:left w:val="nil"/>
              <w:bottom w:val="single" w:sz="6" w:space="0" w:color="000000"/>
              <w:right w:val="nil"/>
            </w:tcBorders>
            <w:shd w:val="clear" w:color="auto" w:fill="auto"/>
            <w:vAlign w:val="center"/>
            <w:hideMark/>
          </w:tcPr>
          <w:p w14:paraId="590620C7" w14:textId="61017255" w:rsidR="00EA4A5E" w:rsidRPr="001824A4" w:rsidRDefault="00EA4A5E" w:rsidP="005532DA">
            <w:pPr>
              <w:jc w:val="center"/>
              <w:textAlignment w:val="baseline"/>
              <w:rPr>
                <w:sz w:val="20"/>
                <w:szCs w:val="20"/>
              </w:rPr>
            </w:pPr>
            <w:r w:rsidRPr="001824A4">
              <w:rPr>
                <w:sz w:val="20"/>
                <w:szCs w:val="20"/>
              </w:rPr>
              <w:t>B </w:t>
            </w:r>
          </w:p>
        </w:tc>
        <w:tc>
          <w:tcPr>
            <w:tcW w:w="862" w:type="dxa"/>
            <w:tcBorders>
              <w:top w:val="single" w:sz="6" w:space="0" w:color="000000"/>
              <w:left w:val="nil"/>
              <w:bottom w:val="single" w:sz="6" w:space="0" w:color="000000"/>
              <w:right w:val="nil"/>
            </w:tcBorders>
            <w:shd w:val="clear" w:color="auto" w:fill="auto"/>
            <w:vAlign w:val="center"/>
            <w:hideMark/>
          </w:tcPr>
          <w:p w14:paraId="5B2450DA" w14:textId="77777777" w:rsidR="00EA4A5E" w:rsidRPr="001824A4" w:rsidRDefault="00EA4A5E" w:rsidP="005532DA">
            <w:pPr>
              <w:jc w:val="center"/>
              <w:textAlignment w:val="baseline"/>
              <w:rPr>
                <w:sz w:val="20"/>
                <w:szCs w:val="20"/>
              </w:rPr>
            </w:pPr>
            <w:r w:rsidRPr="001824A4">
              <w:rPr>
                <w:sz w:val="20"/>
                <w:szCs w:val="20"/>
              </w:rPr>
              <w:t>SE </w:t>
            </w:r>
          </w:p>
        </w:tc>
        <w:tc>
          <w:tcPr>
            <w:tcW w:w="185" w:type="dxa"/>
            <w:tcBorders>
              <w:top w:val="nil"/>
              <w:left w:val="nil"/>
              <w:bottom w:val="single" w:sz="6" w:space="0" w:color="000000"/>
              <w:right w:val="nil"/>
            </w:tcBorders>
            <w:shd w:val="clear" w:color="auto" w:fill="auto"/>
            <w:vAlign w:val="center"/>
            <w:hideMark/>
          </w:tcPr>
          <w:p w14:paraId="1B3E9DE1" w14:textId="77777777" w:rsidR="00EA4A5E" w:rsidRPr="005532DA" w:rsidRDefault="00EA4A5E" w:rsidP="005532DA">
            <w:pPr>
              <w:jc w:val="center"/>
              <w:textAlignment w:val="baseline"/>
            </w:pPr>
            <w:r w:rsidRPr="005532DA">
              <w:rPr>
                <w:sz w:val="20"/>
                <w:szCs w:val="20"/>
              </w:rPr>
              <w:t> </w:t>
            </w:r>
          </w:p>
        </w:tc>
        <w:tc>
          <w:tcPr>
            <w:tcW w:w="968" w:type="dxa"/>
            <w:tcBorders>
              <w:top w:val="single" w:sz="6" w:space="0" w:color="000000"/>
              <w:left w:val="nil"/>
              <w:bottom w:val="single" w:sz="6" w:space="0" w:color="000000"/>
              <w:right w:val="nil"/>
            </w:tcBorders>
            <w:shd w:val="clear" w:color="auto" w:fill="auto"/>
            <w:vAlign w:val="center"/>
            <w:hideMark/>
          </w:tcPr>
          <w:p w14:paraId="4C3B7CAE" w14:textId="77777777" w:rsidR="00EA4A5E" w:rsidRPr="005532DA" w:rsidRDefault="00EA4A5E" w:rsidP="005532DA">
            <w:pPr>
              <w:jc w:val="center"/>
              <w:textAlignment w:val="baseline"/>
            </w:pPr>
            <w:r w:rsidRPr="005532DA">
              <w:rPr>
                <w:sz w:val="20"/>
                <w:szCs w:val="20"/>
              </w:rPr>
              <w:t>B </w:t>
            </w:r>
          </w:p>
        </w:tc>
        <w:tc>
          <w:tcPr>
            <w:tcW w:w="862" w:type="dxa"/>
            <w:tcBorders>
              <w:top w:val="single" w:sz="6" w:space="0" w:color="000000"/>
              <w:left w:val="nil"/>
              <w:bottom w:val="single" w:sz="6" w:space="0" w:color="000000"/>
              <w:right w:val="nil"/>
            </w:tcBorders>
            <w:shd w:val="clear" w:color="auto" w:fill="auto"/>
            <w:vAlign w:val="center"/>
            <w:hideMark/>
          </w:tcPr>
          <w:p w14:paraId="212B050A" w14:textId="77777777" w:rsidR="00EA4A5E" w:rsidRPr="005532DA" w:rsidRDefault="00EA4A5E" w:rsidP="005532DA">
            <w:pPr>
              <w:jc w:val="center"/>
              <w:textAlignment w:val="baseline"/>
            </w:pPr>
            <w:r w:rsidRPr="005532DA">
              <w:rPr>
                <w:sz w:val="20"/>
                <w:szCs w:val="20"/>
              </w:rPr>
              <w:t>SE </w:t>
            </w:r>
          </w:p>
        </w:tc>
        <w:tc>
          <w:tcPr>
            <w:tcW w:w="185" w:type="dxa"/>
            <w:tcBorders>
              <w:top w:val="nil"/>
              <w:left w:val="nil"/>
              <w:bottom w:val="single" w:sz="6" w:space="0" w:color="000000"/>
              <w:right w:val="nil"/>
            </w:tcBorders>
            <w:shd w:val="clear" w:color="auto" w:fill="auto"/>
            <w:vAlign w:val="center"/>
            <w:hideMark/>
          </w:tcPr>
          <w:p w14:paraId="0A6D24B5" w14:textId="77777777" w:rsidR="00EA4A5E" w:rsidRPr="005532DA" w:rsidRDefault="00EA4A5E" w:rsidP="005532DA">
            <w:pPr>
              <w:jc w:val="center"/>
              <w:textAlignment w:val="baseline"/>
            </w:pPr>
            <w:r w:rsidRPr="005532DA">
              <w:rPr>
                <w:sz w:val="20"/>
                <w:szCs w:val="20"/>
              </w:rPr>
              <w:t> </w:t>
            </w:r>
          </w:p>
        </w:tc>
        <w:tc>
          <w:tcPr>
            <w:tcW w:w="1246" w:type="dxa"/>
            <w:tcBorders>
              <w:top w:val="single" w:sz="6" w:space="0" w:color="000000"/>
              <w:left w:val="nil"/>
              <w:bottom w:val="single" w:sz="6" w:space="0" w:color="000000"/>
              <w:right w:val="nil"/>
            </w:tcBorders>
            <w:shd w:val="clear" w:color="auto" w:fill="auto"/>
            <w:vAlign w:val="center"/>
            <w:hideMark/>
          </w:tcPr>
          <w:p w14:paraId="1825DF97" w14:textId="77777777" w:rsidR="00EA4A5E" w:rsidRPr="005532DA" w:rsidRDefault="00EA4A5E" w:rsidP="005532DA">
            <w:pPr>
              <w:jc w:val="center"/>
              <w:textAlignment w:val="baseline"/>
            </w:pPr>
            <w:r w:rsidRPr="005532DA">
              <w:rPr>
                <w:sz w:val="20"/>
                <w:szCs w:val="20"/>
              </w:rPr>
              <w:t>B </w:t>
            </w:r>
          </w:p>
        </w:tc>
        <w:tc>
          <w:tcPr>
            <w:tcW w:w="882" w:type="dxa"/>
            <w:tcBorders>
              <w:top w:val="single" w:sz="6" w:space="0" w:color="000000"/>
              <w:left w:val="nil"/>
              <w:bottom w:val="single" w:sz="6" w:space="0" w:color="000000"/>
              <w:right w:val="nil"/>
            </w:tcBorders>
            <w:shd w:val="clear" w:color="auto" w:fill="auto"/>
            <w:vAlign w:val="center"/>
            <w:hideMark/>
          </w:tcPr>
          <w:p w14:paraId="7FFF614B" w14:textId="77777777" w:rsidR="00EA4A5E" w:rsidRPr="005532DA" w:rsidRDefault="00EA4A5E" w:rsidP="005532DA">
            <w:pPr>
              <w:jc w:val="center"/>
              <w:textAlignment w:val="baseline"/>
            </w:pPr>
            <w:r w:rsidRPr="005532DA">
              <w:rPr>
                <w:sz w:val="20"/>
                <w:szCs w:val="20"/>
              </w:rPr>
              <w:t>SE </w:t>
            </w:r>
          </w:p>
        </w:tc>
      </w:tr>
      <w:tr w:rsidR="000E2DAB" w:rsidRPr="005532DA" w14:paraId="19A9CF08" w14:textId="77777777" w:rsidTr="00413DFD">
        <w:tc>
          <w:tcPr>
            <w:tcW w:w="2623" w:type="dxa"/>
            <w:gridSpan w:val="2"/>
            <w:tcBorders>
              <w:top w:val="single" w:sz="6" w:space="0" w:color="000000"/>
              <w:left w:val="nil"/>
              <w:bottom w:val="nil"/>
              <w:right w:val="nil"/>
            </w:tcBorders>
            <w:shd w:val="clear" w:color="auto" w:fill="auto"/>
            <w:vAlign w:val="center"/>
            <w:hideMark/>
          </w:tcPr>
          <w:p w14:paraId="74C9E324" w14:textId="77777777" w:rsidR="00EA4A5E" w:rsidRPr="005532DA" w:rsidRDefault="00EA4A5E" w:rsidP="005532DA">
            <w:pPr>
              <w:textAlignment w:val="baseline"/>
            </w:pPr>
            <w:r w:rsidRPr="005532DA">
              <w:rPr>
                <w:sz w:val="20"/>
                <w:szCs w:val="20"/>
              </w:rPr>
              <w:t>Constant </w:t>
            </w:r>
          </w:p>
        </w:tc>
        <w:tc>
          <w:tcPr>
            <w:tcW w:w="1843" w:type="dxa"/>
            <w:tcBorders>
              <w:top w:val="single" w:sz="4" w:space="0" w:color="auto"/>
              <w:left w:val="nil"/>
              <w:bottom w:val="nil"/>
              <w:right w:val="nil"/>
            </w:tcBorders>
          </w:tcPr>
          <w:p w14:paraId="4BCD3333" w14:textId="77777777" w:rsidR="00EA4A5E" w:rsidRPr="005532DA" w:rsidRDefault="00EA4A5E" w:rsidP="005532DA">
            <w:pPr>
              <w:jc w:val="center"/>
              <w:textAlignment w:val="baseline"/>
              <w:rPr>
                <w:sz w:val="20"/>
                <w:szCs w:val="20"/>
              </w:rPr>
            </w:pPr>
          </w:p>
        </w:tc>
        <w:tc>
          <w:tcPr>
            <w:tcW w:w="937" w:type="dxa"/>
            <w:tcBorders>
              <w:top w:val="single" w:sz="6" w:space="0" w:color="000000"/>
              <w:left w:val="nil"/>
              <w:bottom w:val="nil"/>
              <w:right w:val="nil"/>
            </w:tcBorders>
            <w:shd w:val="clear" w:color="auto" w:fill="auto"/>
            <w:vAlign w:val="center"/>
            <w:hideMark/>
          </w:tcPr>
          <w:p w14:paraId="001BE31B" w14:textId="1DBED602" w:rsidR="00EA4A5E" w:rsidRPr="001824A4" w:rsidRDefault="00753015" w:rsidP="00AC3DB6">
            <w:pPr>
              <w:jc w:val="center"/>
              <w:textAlignment w:val="baseline"/>
              <w:rPr>
                <w:sz w:val="20"/>
                <w:szCs w:val="20"/>
              </w:rPr>
            </w:pPr>
            <w:r w:rsidRPr="001824A4">
              <w:rPr>
                <w:sz w:val="20"/>
                <w:szCs w:val="20"/>
              </w:rPr>
              <w:t>2.046</w:t>
            </w:r>
            <w:r w:rsidR="000E2DAB">
              <w:rPr>
                <w:sz w:val="20"/>
                <w:szCs w:val="20"/>
              </w:rPr>
              <w:t>***</w:t>
            </w:r>
          </w:p>
        </w:tc>
        <w:tc>
          <w:tcPr>
            <w:tcW w:w="862" w:type="dxa"/>
            <w:tcBorders>
              <w:top w:val="single" w:sz="6" w:space="0" w:color="000000"/>
              <w:left w:val="nil"/>
              <w:bottom w:val="nil"/>
              <w:right w:val="nil"/>
            </w:tcBorders>
            <w:shd w:val="clear" w:color="auto" w:fill="auto"/>
            <w:vAlign w:val="center"/>
            <w:hideMark/>
          </w:tcPr>
          <w:p w14:paraId="48E43323" w14:textId="4521C681" w:rsidR="00EA4A5E" w:rsidRPr="001824A4" w:rsidRDefault="00753015" w:rsidP="00AC3DB6">
            <w:pPr>
              <w:jc w:val="center"/>
              <w:textAlignment w:val="baseline"/>
              <w:rPr>
                <w:sz w:val="20"/>
                <w:szCs w:val="20"/>
              </w:rPr>
            </w:pPr>
            <w:r w:rsidRPr="001824A4">
              <w:rPr>
                <w:sz w:val="20"/>
                <w:szCs w:val="20"/>
              </w:rPr>
              <w:t>.201</w:t>
            </w:r>
            <w:r w:rsidR="000E2DAB">
              <w:rPr>
                <w:sz w:val="20"/>
                <w:szCs w:val="20"/>
              </w:rPr>
              <w:t>***</w:t>
            </w:r>
          </w:p>
        </w:tc>
        <w:tc>
          <w:tcPr>
            <w:tcW w:w="185" w:type="dxa"/>
            <w:tcBorders>
              <w:top w:val="single" w:sz="6" w:space="0" w:color="000000"/>
              <w:left w:val="nil"/>
              <w:bottom w:val="nil"/>
              <w:right w:val="nil"/>
            </w:tcBorders>
            <w:shd w:val="clear" w:color="auto" w:fill="auto"/>
            <w:vAlign w:val="center"/>
            <w:hideMark/>
          </w:tcPr>
          <w:p w14:paraId="758AA59F" w14:textId="77777777" w:rsidR="00EA4A5E" w:rsidRPr="005532DA" w:rsidRDefault="00EA4A5E" w:rsidP="005532DA">
            <w:pPr>
              <w:jc w:val="center"/>
              <w:textAlignment w:val="baseline"/>
            </w:pPr>
            <w:r w:rsidRPr="005532DA">
              <w:rPr>
                <w:sz w:val="20"/>
                <w:szCs w:val="20"/>
              </w:rPr>
              <w:t> </w:t>
            </w:r>
          </w:p>
        </w:tc>
        <w:tc>
          <w:tcPr>
            <w:tcW w:w="968" w:type="dxa"/>
            <w:tcBorders>
              <w:top w:val="single" w:sz="6" w:space="0" w:color="000000"/>
              <w:left w:val="nil"/>
              <w:bottom w:val="nil"/>
              <w:right w:val="nil"/>
            </w:tcBorders>
            <w:shd w:val="clear" w:color="auto" w:fill="auto"/>
            <w:vAlign w:val="center"/>
            <w:hideMark/>
          </w:tcPr>
          <w:p w14:paraId="6300C02B" w14:textId="6FC31CBE" w:rsidR="00EA4A5E" w:rsidRPr="005532DA" w:rsidRDefault="00EA4A5E" w:rsidP="005532DA">
            <w:pPr>
              <w:jc w:val="center"/>
              <w:textAlignment w:val="baseline"/>
            </w:pPr>
            <w:r w:rsidRPr="005532DA">
              <w:rPr>
                <w:sz w:val="20"/>
                <w:szCs w:val="20"/>
              </w:rPr>
              <w:t>4.411 </w:t>
            </w:r>
          </w:p>
        </w:tc>
        <w:tc>
          <w:tcPr>
            <w:tcW w:w="862" w:type="dxa"/>
            <w:tcBorders>
              <w:top w:val="single" w:sz="6" w:space="0" w:color="000000"/>
              <w:left w:val="nil"/>
              <w:bottom w:val="nil"/>
              <w:right w:val="nil"/>
            </w:tcBorders>
            <w:shd w:val="clear" w:color="auto" w:fill="auto"/>
            <w:vAlign w:val="center"/>
            <w:hideMark/>
          </w:tcPr>
          <w:p w14:paraId="2ED911C1" w14:textId="77777777" w:rsidR="00EA4A5E" w:rsidRPr="005532DA" w:rsidRDefault="00EA4A5E" w:rsidP="005532DA">
            <w:pPr>
              <w:jc w:val="center"/>
              <w:textAlignment w:val="baseline"/>
            </w:pPr>
            <w:r w:rsidRPr="005532DA">
              <w:rPr>
                <w:sz w:val="20"/>
                <w:szCs w:val="20"/>
              </w:rPr>
              <w:t>.202 </w:t>
            </w:r>
          </w:p>
        </w:tc>
        <w:tc>
          <w:tcPr>
            <w:tcW w:w="185" w:type="dxa"/>
            <w:tcBorders>
              <w:top w:val="single" w:sz="6" w:space="0" w:color="000000"/>
              <w:left w:val="nil"/>
              <w:bottom w:val="nil"/>
              <w:right w:val="nil"/>
            </w:tcBorders>
            <w:shd w:val="clear" w:color="auto" w:fill="auto"/>
            <w:vAlign w:val="center"/>
            <w:hideMark/>
          </w:tcPr>
          <w:p w14:paraId="588AF4AD" w14:textId="77777777" w:rsidR="00EA4A5E" w:rsidRPr="005532DA" w:rsidRDefault="00EA4A5E" w:rsidP="005532DA">
            <w:pPr>
              <w:jc w:val="center"/>
              <w:textAlignment w:val="baseline"/>
            </w:pPr>
            <w:r w:rsidRPr="005532DA">
              <w:rPr>
                <w:sz w:val="20"/>
                <w:szCs w:val="20"/>
              </w:rPr>
              <w:t> </w:t>
            </w:r>
          </w:p>
        </w:tc>
        <w:tc>
          <w:tcPr>
            <w:tcW w:w="1246" w:type="dxa"/>
            <w:tcBorders>
              <w:top w:val="single" w:sz="6" w:space="0" w:color="000000"/>
              <w:left w:val="nil"/>
              <w:bottom w:val="nil"/>
              <w:right w:val="nil"/>
            </w:tcBorders>
            <w:shd w:val="clear" w:color="auto" w:fill="auto"/>
            <w:vAlign w:val="center"/>
            <w:hideMark/>
          </w:tcPr>
          <w:p w14:paraId="68107AD8" w14:textId="28F09675" w:rsidR="001613BD" w:rsidRPr="00176460" w:rsidRDefault="00766B0C" w:rsidP="00C64B0B">
            <w:pPr>
              <w:jc w:val="center"/>
              <w:textAlignment w:val="baseline"/>
              <w:rPr>
                <w:sz w:val="20"/>
                <w:szCs w:val="20"/>
                <w:vertAlign w:val="superscript"/>
              </w:rPr>
            </w:pPr>
            <w:r>
              <w:rPr>
                <w:sz w:val="20"/>
                <w:szCs w:val="20"/>
              </w:rPr>
              <w:t>7.906</w:t>
            </w:r>
            <w:r w:rsidR="00176460">
              <w:rPr>
                <w:sz w:val="20"/>
                <w:szCs w:val="20"/>
                <w:vertAlign w:val="superscript"/>
              </w:rPr>
              <w:t>1</w:t>
            </w:r>
            <w:r w:rsidR="00922B2F">
              <w:rPr>
                <w:sz w:val="20"/>
                <w:szCs w:val="20"/>
                <w:vertAlign w:val="superscript"/>
              </w:rPr>
              <w:t>***</w:t>
            </w:r>
          </w:p>
          <w:p w14:paraId="0799CFD6" w14:textId="40BC56F8" w:rsidR="00766B0C" w:rsidRPr="00057DC8" w:rsidRDefault="00C64B0B" w:rsidP="00C64B0B">
            <w:pPr>
              <w:jc w:val="center"/>
              <w:textAlignment w:val="baseline"/>
              <w:rPr>
                <w:sz w:val="20"/>
                <w:szCs w:val="20"/>
                <w:vertAlign w:val="superscript"/>
              </w:rPr>
            </w:pPr>
            <w:r>
              <w:rPr>
                <w:sz w:val="20"/>
                <w:szCs w:val="20"/>
              </w:rPr>
              <w:t>7.063</w:t>
            </w:r>
            <w:r w:rsidR="00057DC8">
              <w:rPr>
                <w:sz w:val="20"/>
                <w:szCs w:val="20"/>
                <w:vertAlign w:val="superscript"/>
              </w:rPr>
              <w:t>2</w:t>
            </w:r>
          </w:p>
          <w:p w14:paraId="65D96956" w14:textId="701D23F7" w:rsidR="00EA4A5E" w:rsidRPr="00176460" w:rsidRDefault="001613BD" w:rsidP="00C64B0B">
            <w:pPr>
              <w:jc w:val="center"/>
              <w:textAlignment w:val="baseline"/>
              <w:rPr>
                <w:vertAlign w:val="superscript"/>
              </w:rPr>
            </w:pPr>
            <w:r>
              <w:rPr>
                <w:sz w:val="20"/>
                <w:szCs w:val="20"/>
              </w:rPr>
              <w:t>5.896</w:t>
            </w:r>
            <w:r w:rsidR="00176460">
              <w:rPr>
                <w:sz w:val="20"/>
                <w:szCs w:val="20"/>
                <w:vertAlign w:val="superscript"/>
              </w:rPr>
              <w:t>3</w:t>
            </w:r>
            <w:r w:rsidR="00922B2F">
              <w:rPr>
                <w:sz w:val="20"/>
                <w:szCs w:val="20"/>
                <w:vertAlign w:val="superscript"/>
              </w:rPr>
              <w:t>***</w:t>
            </w:r>
          </w:p>
        </w:tc>
        <w:tc>
          <w:tcPr>
            <w:tcW w:w="882" w:type="dxa"/>
            <w:tcBorders>
              <w:top w:val="single" w:sz="6" w:space="0" w:color="000000"/>
              <w:left w:val="nil"/>
              <w:bottom w:val="nil"/>
              <w:right w:val="nil"/>
            </w:tcBorders>
            <w:shd w:val="clear" w:color="auto" w:fill="auto"/>
            <w:vAlign w:val="center"/>
            <w:hideMark/>
          </w:tcPr>
          <w:p w14:paraId="23B89996" w14:textId="6F999F89" w:rsidR="001613BD" w:rsidRDefault="00766B0C" w:rsidP="005532DA">
            <w:pPr>
              <w:jc w:val="center"/>
              <w:textAlignment w:val="baseline"/>
              <w:rPr>
                <w:sz w:val="20"/>
                <w:szCs w:val="20"/>
              </w:rPr>
            </w:pPr>
            <w:r>
              <w:rPr>
                <w:sz w:val="20"/>
                <w:szCs w:val="20"/>
              </w:rPr>
              <w:t>.452</w:t>
            </w:r>
            <w:r w:rsidR="00922B2F">
              <w:rPr>
                <w:sz w:val="20"/>
                <w:szCs w:val="20"/>
              </w:rPr>
              <w:t>***</w:t>
            </w:r>
          </w:p>
          <w:p w14:paraId="22025CE4" w14:textId="045BA3F3" w:rsidR="00766B0C" w:rsidRDefault="00C64B0B" w:rsidP="005532DA">
            <w:pPr>
              <w:jc w:val="center"/>
              <w:textAlignment w:val="baseline"/>
              <w:rPr>
                <w:sz w:val="20"/>
                <w:szCs w:val="20"/>
              </w:rPr>
            </w:pPr>
            <w:r>
              <w:rPr>
                <w:sz w:val="20"/>
                <w:szCs w:val="20"/>
              </w:rPr>
              <w:t>.237</w:t>
            </w:r>
          </w:p>
          <w:p w14:paraId="60AAF5EF" w14:textId="007D9AA7" w:rsidR="00EA4A5E" w:rsidRPr="005532DA" w:rsidRDefault="00766B0C" w:rsidP="005532DA">
            <w:pPr>
              <w:jc w:val="center"/>
              <w:textAlignment w:val="baseline"/>
            </w:pPr>
            <w:r>
              <w:rPr>
                <w:sz w:val="20"/>
                <w:szCs w:val="20"/>
              </w:rPr>
              <w:t>.</w:t>
            </w:r>
            <w:r w:rsidR="001613BD">
              <w:rPr>
                <w:sz w:val="20"/>
                <w:szCs w:val="20"/>
              </w:rPr>
              <w:t>130</w:t>
            </w:r>
            <w:r w:rsidR="000E2DAB">
              <w:rPr>
                <w:sz w:val="20"/>
                <w:szCs w:val="20"/>
              </w:rPr>
              <w:t>***</w:t>
            </w:r>
            <w:r w:rsidR="00EA4A5E" w:rsidRPr="005532DA">
              <w:rPr>
                <w:sz w:val="20"/>
                <w:szCs w:val="20"/>
              </w:rPr>
              <w:t> </w:t>
            </w:r>
          </w:p>
        </w:tc>
      </w:tr>
      <w:tr w:rsidR="000E2DAB" w:rsidRPr="005532DA" w14:paraId="732F6F71" w14:textId="77777777" w:rsidTr="001E6158">
        <w:tc>
          <w:tcPr>
            <w:tcW w:w="2623" w:type="dxa"/>
            <w:gridSpan w:val="2"/>
            <w:tcBorders>
              <w:top w:val="nil"/>
              <w:left w:val="nil"/>
              <w:bottom w:val="nil"/>
              <w:right w:val="nil"/>
            </w:tcBorders>
            <w:shd w:val="clear" w:color="auto" w:fill="auto"/>
            <w:vAlign w:val="center"/>
            <w:hideMark/>
          </w:tcPr>
          <w:p w14:paraId="22782D64" w14:textId="53FB4BD2" w:rsidR="00EA4A5E" w:rsidRPr="001824A4" w:rsidRDefault="00EA4A5E" w:rsidP="005532DA">
            <w:pPr>
              <w:textAlignment w:val="baseline"/>
              <w:rPr>
                <w:sz w:val="20"/>
                <w:szCs w:val="20"/>
                <w:lang w:val="en-US"/>
              </w:rPr>
            </w:pPr>
            <w:r w:rsidRPr="001824A4">
              <w:rPr>
                <w:sz w:val="20"/>
                <w:szCs w:val="20"/>
                <w:lang w:val="en-US"/>
              </w:rPr>
              <w:t>Attractive place to live</w:t>
            </w:r>
            <w:r w:rsidR="0036294B" w:rsidRPr="001824A4">
              <w:rPr>
                <w:sz w:val="20"/>
                <w:szCs w:val="20"/>
                <w:lang w:val="en-US"/>
              </w:rPr>
              <w:t>*</w:t>
            </w:r>
          </w:p>
        </w:tc>
        <w:tc>
          <w:tcPr>
            <w:tcW w:w="1843" w:type="dxa"/>
            <w:tcBorders>
              <w:top w:val="nil"/>
              <w:left w:val="nil"/>
              <w:bottom w:val="nil"/>
              <w:right w:val="nil"/>
            </w:tcBorders>
          </w:tcPr>
          <w:p w14:paraId="15120C14" w14:textId="77777777" w:rsidR="00EA4A5E" w:rsidRPr="001824A4" w:rsidRDefault="00EA4A5E" w:rsidP="005532DA">
            <w:pPr>
              <w:jc w:val="center"/>
              <w:textAlignment w:val="baseline"/>
              <w:rPr>
                <w:sz w:val="20"/>
                <w:szCs w:val="20"/>
                <w:lang w:val="en-US"/>
              </w:rPr>
            </w:pPr>
          </w:p>
        </w:tc>
        <w:tc>
          <w:tcPr>
            <w:tcW w:w="937" w:type="dxa"/>
            <w:tcBorders>
              <w:top w:val="nil"/>
              <w:left w:val="nil"/>
              <w:bottom w:val="nil"/>
              <w:right w:val="nil"/>
            </w:tcBorders>
            <w:shd w:val="clear" w:color="auto" w:fill="auto"/>
            <w:vAlign w:val="center"/>
            <w:hideMark/>
          </w:tcPr>
          <w:p w14:paraId="777213BE" w14:textId="2C7AF7AD" w:rsidR="00EA4A5E" w:rsidRPr="001824A4" w:rsidRDefault="00EA4A5E" w:rsidP="00AC3DB6">
            <w:pPr>
              <w:jc w:val="center"/>
              <w:textAlignment w:val="baseline"/>
              <w:rPr>
                <w:sz w:val="20"/>
                <w:szCs w:val="20"/>
              </w:rPr>
            </w:pPr>
            <w:r w:rsidRPr="001824A4">
              <w:rPr>
                <w:sz w:val="20"/>
                <w:szCs w:val="20"/>
              </w:rPr>
              <w:t>.</w:t>
            </w:r>
            <w:r w:rsidR="00753015" w:rsidRPr="001824A4">
              <w:rPr>
                <w:sz w:val="20"/>
                <w:szCs w:val="20"/>
              </w:rPr>
              <w:t>212</w:t>
            </w:r>
          </w:p>
        </w:tc>
        <w:tc>
          <w:tcPr>
            <w:tcW w:w="862" w:type="dxa"/>
            <w:tcBorders>
              <w:top w:val="nil"/>
              <w:left w:val="nil"/>
              <w:bottom w:val="nil"/>
              <w:right w:val="nil"/>
            </w:tcBorders>
            <w:shd w:val="clear" w:color="auto" w:fill="auto"/>
            <w:vAlign w:val="center"/>
            <w:hideMark/>
          </w:tcPr>
          <w:p w14:paraId="6E6C45A0" w14:textId="5EBD94DF" w:rsidR="00EA4A5E" w:rsidRPr="001824A4" w:rsidRDefault="00EA4A5E" w:rsidP="00AC3DB6">
            <w:pPr>
              <w:jc w:val="center"/>
              <w:textAlignment w:val="baseline"/>
              <w:rPr>
                <w:sz w:val="20"/>
                <w:szCs w:val="20"/>
              </w:rPr>
            </w:pPr>
            <w:r w:rsidRPr="001824A4">
              <w:rPr>
                <w:sz w:val="20"/>
                <w:szCs w:val="20"/>
              </w:rPr>
              <w:t>.</w:t>
            </w:r>
            <w:r w:rsidR="001824A4" w:rsidRPr="001824A4">
              <w:rPr>
                <w:sz w:val="20"/>
                <w:szCs w:val="20"/>
              </w:rPr>
              <w:t>-</w:t>
            </w:r>
          </w:p>
        </w:tc>
        <w:tc>
          <w:tcPr>
            <w:tcW w:w="185" w:type="dxa"/>
            <w:tcBorders>
              <w:top w:val="nil"/>
              <w:left w:val="nil"/>
              <w:bottom w:val="nil"/>
              <w:right w:val="nil"/>
            </w:tcBorders>
            <w:shd w:val="clear" w:color="auto" w:fill="auto"/>
            <w:vAlign w:val="center"/>
            <w:hideMark/>
          </w:tcPr>
          <w:p w14:paraId="4AB7F0A7" w14:textId="77777777" w:rsidR="00EA4A5E" w:rsidRPr="001824A4" w:rsidRDefault="00EA4A5E" w:rsidP="005532DA">
            <w:pPr>
              <w:jc w:val="center"/>
              <w:textAlignment w:val="baseline"/>
              <w:rPr>
                <w:sz w:val="20"/>
                <w:szCs w:val="20"/>
              </w:rPr>
            </w:pPr>
            <w:r w:rsidRPr="001824A4">
              <w:rPr>
                <w:sz w:val="20"/>
                <w:szCs w:val="20"/>
              </w:rPr>
              <w:t> </w:t>
            </w:r>
          </w:p>
        </w:tc>
        <w:tc>
          <w:tcPr>
            <w:tcW w:w="968" w:type="dxa"/>
            <w:tcBorders>
              <w:top w:val="nil"/>
              <w:left w:val="nil"/>
              <w:bottom w:val="nil"/>
              <w:right w:val="nil"/>
            </w:tcBorders>
            <w:shd w:val="clear" w:color="auto" w:fill="auto"/>
            <w:vAlign w:val="center"/>
            <w:hideMark/>
          </w:tcPr>
          <w:p w14:paraId="0D98154E" w14:textId="77777777" w:rsidR="00EA4A5E" w:rsidRPr="001824A4" w:rsidRDefault="00EA4A5E" w:rsidP="005532DA">
            <w:pPr>
              <w:jc w:val="center"/>
              <w:textAlignment w:val="baseline"/>
              <w:rPr>
                <w:sz w:val="20"/>
                <w:szCs w:val="20"/>
              </w:rPr>
            </w:pPr>
            <w:r w:rsidRPr="001824A4">
              <w:rPr>
                <w:sz w:val="20"/>
                <w:szCs w:val="20"/>
              </w:rPr>
              <w:t> </w:t>
            </w:r>
          </w:p>
        </w:tc>
        <w:tc>
          <w:tcPr>
            <w:tcW w:w="862" w:type="dxa"/>
            <w:tcBorders>
              <w:top w:val="nil"/>
              <w:left w:val="nil"/>
              <w:bottom w:val="nil"/>
              <w:right w:val="nil"/>
            </w:tcBorders>
            <w:shd w:val="clear" w:color="auto" w:fill="auto"/>
            <w:vAlign w:val="center"/>
            <w:hideMark/>
          </w:tcPr>
          <w:p w14:paraId="1E7614A0" w14:textId="77777777" w:rsidR="00EA4A5E" w:rsidRPr="001824A4" w:rsidRDefault="00EA4A5E" w:rsidP="005532DA">
            <w:pPr>
              <w:jc w:val="center"/>
              <w:textAlignment w:val="baseline"/>
              <w:rPr>
                <w:sz w:val="20"/>
                <w:szCs w:val="20"/>
              </w:rPr>
            </w:pPr>
            <w:r w:rsidRPr="001824A4">
              <w:rPr>
                <w:sz w:val="20"/>
                <w:szCs w:val="20"/>
              </w:rPr>
              <w:t> </w:t>
            </w:r>
          </w:p>
        </w:tc>
        <w:tc>
          <w:tcPr>
            <w:tcW w:w="185" w:type="dxa"/>
            <w:tcBorders>
              <w:top w:val="nil"/>
              <w:left w:val="nil"/>
              <w:bottom w:val="nil"/>
              <w:right w:val="nil"/>
            </w:tcBorders>
            <w:shd w:val="clear" w:color="auto" w:fill="auto"/>
            <w:vAlign w:val="center"/>
            <w:hideMark/>
          </w:tcPr>
          <w:p w14:paraId="3301F5F3" w14:textId="77777777" w:rsidR="00EA4A5E" w:rsidRPr="001824A4" w:rsidRDefault="00EA4A5E" w:rsidP="005532DA">
            <w:pPr>
              <w:jc w:val="center"/>
              <w:textAlignment w:val="baseline"/>
              <w:rPr>
                <w:sz w:val="20"/>
                <w:szCs w:val="20"/>
              </w:rPr>
            </w:pPr>
            <w:r w:rsidRPr="001824A4">
              <w:rPr>
                <w:sz w:val="20"/>
                <w:szCs w:val="20"/>
              </w:rPr>
              <w:t> </w:t>
            </w:r>
          </w:p>
        </w:tc>
        <w:tc>
          <w:tcPr>
            <w:tcW w:w="1246" w:type="dxa"/>
            <w:tcBorders>
              <w:top w:val="nil"/>
              <w:left w:val="nil"/>
              <w:bottom w:val="nil"/>
              <w:right w:val="nil"/>
            </w:tcBorders>
            <w:shd w:val="clear" w:color="auto" w:fill="auto"/>
            <w:vAlign w:val="center"/>
            <w:hideMark/>
          </w:tcPr>
          <w:p w14:paraId="6D452B1D" w14:textId="38DD5F73" w:rsidR="00EA4A5E" w:rsidRPr="001824A4" w:rsidRDefault="00EA4A5E" w:rsidP="005532DA">
            <w:pPr>
              <w:jc w:val="center"/>
              <w:textAlignment w:val="baseline"/>
              <w:rPr>
                <w:sz w:val="20"/>
                <w:szCs w:val="20"/>
              </w:rPr>
            </w:pPr>
            <w:r w:rsidRPr="001824A4">
              <w:rPr>
                <w:sz w:val="20"/>
                <w:szCs w:val="20"/>
              </w:rPr>
              <w:t> </w:t>
            </w:r>
          </w:p>
        </w:tc>
        <w:tc>
          <w:tcPr>
            <w:tcW w:w="882" w:type="dxa"/>
            <w:tcBorders>
              <w:top w:val="nil"/>
              <w:left w:val="nil"/>
              <w:bottom w:val="nil"/>
              <w:right w:val="nil"/>
            </w:tcBorders>
            <w:shd w:val="clear" w:color="auto" w:fill="auto"/>
            <w:vAlign w:val="center"/>
            <w:hideMark/>
          </w:tcPr>
          <w:p w14:paraId="1193EE73" w14:textId="77777777" w:rsidR="00EA4A5E" w:rsidRPr="001824A4" w:rsidRDefault="00EA4A5E" w:rsidP="005532DA">
            <w:pPr>
              <w:jc w:val="center"/>
              <w:textAlignment w:val="baseline"/>
              <w:rPr>
                <w:sz w:val="20"/>
                <w:szCs w:val="20"/>
              </w:rPr>
            </w:pPr>
            <w:r w:rsidRPr="001824A4">
              <w:rPr>
                <w:sz w:val="20"/>
                <w:szCs w:val="20"/>
              </w:rPr>
              <w:t> </w:t>
            </w:r>
          </w:p>
        </w:tc>
      </w:tr>
      <w:tr w:rsidR="000E2DAB" w:rsidRPr="00753015" w14:paraId="588C2E71" w14:textId="77777777" w:rsidTr="001E6158">
        <w:tc>
          <w:tcPr>
            <w:tcW w:w="2623" w:type="dxa"/>
            <w:gridSpan w:val="2"/>
            <w:tcBorders>
              <w:top w:val="nil"/>
              <w:left w:val="nil"/>
              <w:bottom w:val="nil"/>
              <w:right w:val="nil"/>
            </w:tcBorders>
            <w:shd w:val="clear" w:color="auto" w:fill="auto"/>
            <w:vAlign w:val="center"/>
          </w:tcPr>
          <w:p w14:paraId="06D21E7E" w14:textId="14DE7B12" w:rsidR="00753015" w:rsidRPr="001824A4" w:rsidRDefault="00753015" w:rsidP="005532DA">
            <w:pPr>
              <w:textAlignment w:val="baseline"/>
              <w:rPr>
                <w:sz w:val="20"/>
                <w:szCs w:val="20"/>
                <w:lang w:val="en-US"/>
              </w:rPr>
            </w:pPr>
            <w:r w:rsidRPr="001824A4">
              <w:rPr>
                <w:sz w:val="20"/>
                <w:szCs w:val="20"/>
                <w:lang w:val="en-US"/>
              </w:rPr>
              <w:t>Attractive place to grow up </w:t>
            </w:r>
          </w:p>
        </w:tc>
        <w:tc>
          <w:tcPr>
            <w:tcW w:w="1843" w:type="dxa"/>
            <w:tcBorders>
              <w:top w:val="nil"/>
              <w:left w:val="nil"/>
              <w:bottom w:val="nil"/>
              <w:right w:val="nil"/>
            </w:tcBorders>
          </w:tcPr>
          <w:p w14:paraId="45E86EF6" w14:textId="77777777" w:rsidR="00753015" w:rsidRPr="001824A4" w:rsidRDefault="00753015" w:rsidP="005532DA">
            <w:pPr>
              <w:jc w:val="center"/>
              <w:textAlignment w:val="baseline"/>
              <w:rPr>
                <w:sz w:val="20"/>
                <w:szCs w:val="20"/>
                <w:lang w:val="en-US"/>
              </w:rPr>
            </w:pPr>
          </w:p>
        </w:tc>
        <w:tc>
          <w:tcPr>
            <w:tcW w:w="937" w:type="dxa"/>
            <w:tcBorders>
              <w:top w:val="nil"/>
              <w:left w:val="nil"/>
              <w:bottom w:val="nil"/>
              <w:right w:val="nil"/>
            </w:tcBorders>
            <w:shd w:val="clear" w:color="auto" w:fill="auto"/>
            <w:vAlign w:val="center"/>
          </w:tcPr>
          <w:p w14:paraId="00F5AD23" w14:textId="3EEC8F24" w:rsidR="00753015" w:rsidRPr="001824A4" w:rsidRDefault="00A8394E" w:rsidP="00AC3DB6">
            <w:pPr>
              <w:jc w:val="center"/>
              <w:textAlignment w:val="baseline"/>
              <w:rPr>
                <w:sz w:val="20"/>
                <w:szCs w:val="20"/>
                <w:lang w:val="en-US"/>
              </w:rPr>
            </w:pPr>
            <w:r w:rsidRPr="001824A4">
              <w:rPr>
                <w:sz w:val="20"/>
                <w:szCs w:val="20"/>
                <w:lang w:val="en-US"/>
              </w:rPr>
              <w:t>.018</w:t>
            </w:r>
            <w:r w:rsidR="000E2DAB">
              <w:rPr>
                <w:sz w:val="20"/>
                <w:szCs w:val="20"/>
                <w:lang w:val="en-US"/>
              </w:rPr>
              <w:t>***</w:t>
            </w:r>
          </w:p>
        </w:tc>
        <w:tc>
          <w:tcPr>
            <w:tcW w:w="862" w:type="dxa"/>
            <w:tcBorders>
              <w:top w:val="nil"/>
              <w:left w:val="nil"/>
              <w:bottom w:val="nil"/>
              <w:right w:val="nil"/>
            </w:tcBorders>
            <w:shd w:val="clear" w:color="auto" w:fill="auto"/>
            <w:vAlign w:val="center"/>
          </w:tcPr>
          <w:p w14:paraId="6BFFBC0D" w14:textId="735C2B0F" w:rsidR="00753015" w:rsidRPr="001824A4" w:rsidRDefault="00CC2E7C" w:rsidP="00AC3DB6">
            <w:pPr>
              <w:jc w:val="center"/>
              <w:textAlignment w:val="baseline"/>
              <w:rPr>
                <w:sz w:val="20"/>
                <w:szCs w:val="20"/>
                <w:lang w:val="en-US"/>
              </w:rPr>
            </w:pPr>
            <w:r w:rsidRPr="001824A4">
              <w:rPr>
                <w:sz w:val="20"/>
                <w:szCs w:val="20"/>
                <w:lang w:val="en-US"/>
              </w:rPr>
              <w:t>.</w:t>
            </w:r>
            <w:r w:rsidR="00AC3DB6" w:rsidRPr="001824A4">
              <w:rPr>
                <w:sz w:val="20"/>
                <w:szCs w:val="20"/>
                <w:lang w:val="en-US"/>
              </w:rPr>
              <w:t>411</w:t>
            </w:r>
            <w:r w:rsidR="000E2DAB">
              <w:rPr>
                <w:sz w:val="20"/>
                <w:szCs w:val="20"/>
                <w:lang w:val="en-US"/>
              </w:rPr>
              <w:t>***</w:t>
            </w:r>
          </w:p>
        </w:tc>
        <w:tc>
          <w:tcPr>
            <w:tcW w:w="185" w:type="dxa"/>
            <w:tcBorders>
              <w:top w:val="nil"/>
              <w:left w:val="nil"/>
              <w:bottom w:val="nil"/>
              <w:right w:val="nil"/>
            </w:tcBorders>
            <w:shd w:val="clear" w:color="auto" w:fill="auto"/>
            <w:vAlign w:val="center"/>
          </w:tcPr>
          <w:p w14:paraId="4CDE4299" w14:textId="77777777" w:rsidR="00753015" w:rsidRPr="001824A4" w:rsidRDefault="00753015" w:rsidP="005532DA">
            <w:pPr>
              <w:jc w:val="center"/>
              <w:textAlignment w:val="baseline"/>
              <w:rPr>
                <w:sz w:val="20"/>
                <w:szCs w:val="20"/>
                <w:lang w:val="en-US"/>
              </w:rPr>
            </w:pPr>
          </w:p>
        </w:tc>
        <w:tc>
          <w:tcPr>
            <w:tcW w:w="968" w:type="dxa"/>
            <w:tcBorders>
              <w:top w:val="nil"/>
              <w:left w:val="nil"/>
              <w:bottom w:val="nil"/>
              <w:right w:val="nil"/>
            </w:tcBorders>
            <w:shd w:val="clear" w:color="auto" w:fill="auto"/>
            <w:vAlign w:val="center"/>
          </w:tcPr>
          <w:p w14:paraId="05ADC0FA" w14:textId="77777777" w:rsidR="00753015" w:rsidRPr="001824A4" w:rsidRDefault="00753015" w:rsidP="005532DA">
            <w:pPr>
              <w:jc w:val="center"/>
              <w:textAlignment w:val="baseline"/>
              <w:rPr>
                <w:sz w:val="20"/>
                <w:szCs w:val="20"/>
                <w:lang w:val="en-US"/>
              </w:rPr>
            </w:pPr>
          </w:p>
        </w:tc>
        <w:tc>
          <w:tcPr>
            <w:tcW w:w="862" w:type="dxa"/>
            <w:tcBorders>
              <w:top w:val="nil"/>
              <w:left w:val="nil"/>
              <w:bottom w:val="nil"/>
              <w:right w:val="nil"/>
            </w:tcBorders>
            <w:shd w:val="clear" w:color="auto" w:fill="auto"/>
            <w:vAlign w:val="center"/>
          </w:tcPr>
          <w:p w14:paraId="75D0DEAE" w14:textId="77777777" w:rsidR="00753015" w:rsidRPr="001824A4" w:rsidRDefault="00753015" w:rsidP="005532DA">
            <w:pPr>
              <w:jc w:val="center"/>
              <w:textAlignment w:val="baseline"/>
              <w:rPr>
                <w:sz w:val="20"/>
                <w:szCs w:val="20"/>
                <w:lang w:val="en-US"/>
              </w:rPr>
            </w:pPr>
          </w:p>
        </w:tc>
        <w:tc>
          <w:tcPr>
            <w:tcW w:w="185" w:type="dxa"/>
            <w:tcBorders>
              <w:top w:val="nil"/>
              <w:left w:val="nil"/>
              <w:bottom w:val="nil"/>
              <w:right w:val="nil"/>
            </w:tcBorders>
            <w:shd w:val="clear" w:color="auto" w:fill="auto"/>
            <w:vAlign w:val="center"/>
          </w:tcPr>
          <w:p w14:paraId="68FBAB53" w14:textId="77777777" w:rsidR="00753015" w:rsidRPr="001824A4" w:rsidRDefault="00753015" w:rsidP="005532DA">
            <w:pPr>
              <w:jc w:val="center"/>
              <w:textAlignment w:val="baseline"/>
              <w:rPr>
                <w:sz w:val="20"/>
                <w:szCs w:val="20"/>
                <w:lang w:val="en-US"/>
              </w:rPr>
            </w:pPr>
          </w:p>
        </w:tc>
        <w:tc>
          <w:tcPr>
            <w:tcW w:w="1246" w:type="dxa"/>
            <w:tcBorders>
              <w:top w:val="nil"/>
              <w:left w:val="nil"/>
              <w:bottom w:val="nil"/>
              <w:right w:val="nil"/>
            </w:tcBorders>
            <w:shd w:val="clear" w:color="auto" w:fill="auto"/>
            <w:vAlign w:val="center"/>
          </w:tcPr>
          <w:p w14:paraId="19E88192" w14:textId="77777777" w:rsidR="00753015" w:rsidRPr="001824A4" w:rsidRDefault="00753015" w:rsidP="005532DA">
            <w:pPr>
              <w:jc w:val="center"/>
              <w:textAlignment w:val="baseline"/>
              <w:rPr>
                <w:sz w:val="20"/>
                <w:szCs w:val="20"/>
                <w:lang w:val="en-US"/>
              </w:rPr>
            </w:pPr>
          </w:p>
        </w:tc>
        <w:tc>
          <w:tcPr>
            <w:tcW w:w="882" w:type="dxa"/>
            <w:tcBorders>
              <w:top w:val="nil"/>
              <w:left w:val="nil"/>
              <w:bottom w:val="nil"/>
              <w:right w:val="nil"/>
            </w:tcBorders>
            <w:shd w:val="clear" w:color="auto" w:fill="auto"/>
            <w:vAlign w:val="center"/>
          </w:tcPr>
          <w:p w14:paraId="07BF7F88" w14:textId="77777777" w:rsidR="00753015" w:rsidRPr="001824A4" w:rsidRDefault="00753015" w:rsidP="005532DA">
            <w:pPr>
              <w:jc w:val="center"/>
              <w:textAlignment w:val="baseline"/>
              <w:rPr>
                <w:sz w:val="20"/>
                <w:szCs w:val="20"/>
                <w:lang w:val="en-US"/>
              </w:rPr>
            </w:pPr>
          </w:p>
        </w:tc>
      </w:tr>
      <w:tr w:rsidR="000E2DAB" w:rsidRPr="005532DA" w14:paraId="037CFE18" w14:textId="77777777" w:rsidTr="001E6158">
        <w:tc>
          <w:tcPr>
            <w:tcW w:w="2623" w:type="dxa"/>
            <w:gridSpan w:val="2"/>
            <w:tcBorders>
              <w:top w:val="nil"/>
              <w:left w:val="nil"/>
              <w:bottom w:val="nil"/>
              <w:right w:val="nil"/>
            </w:tcBorders>
            <w:shd w:val="clear" w:color="auto" w:fill="auto"/>
            <w:vAlign w:val="center"/>
            <w:hideMark/>
          </w:tcPr>
          <w:p w14:paraId="7DD32EB2" w14:textId="7E1B427F" w:rsidR="00EA4A5E" w:rsidRPr="001824A4" w:rsidRDefault="00EA4A5E" w:rsidP="005532DA">
            <w:pPr>
              <w:textAlignment w:val="baseline"/>
              <w:rPr>
                <w:sz w:val="20"/>
                <w:szCs w:val="20"/>
              </w:rPr>
            </w:pPr>
            <w:r w:rsidRPr="001824A4">
              <w:rPr>
                <w:sz w:val="20"/>
                <w:szCs w:val="20"/>
                <w:lang w:val="en-US"/>
              </w:rPr>
              <w:t>Attractive place to study</w:t>
            </w:r>
            <w:r w:rsidR="0036294B" w:rsidRPr="001824A4">
              <w:rPr>
                <w:sz w:val="20"/>
                <w:szCs w:val="20"/>
                <w:lang w:val="en-US"/>
              </w:rPr>
              <w:t>*</w:t>
            </w:r>
          </w:p>
        </w:tc>
        <w:tc>
          <w:tcPr>
            <w:tcW w:w="1843" w:type="dxa"/>
            <w:tcBorders>
              <w:top w:val="nil"/>
              <w:left w:val="nil"/>
              <w:bottom w:val="nil"/>
              <w:right w:val="nil"/>
            </w:tcBorders>
          </w:tcPr>
          <w:p w14:paraId="0EBCD01E" w14:textId="77777777" w:rsidR="00EA4A5E" w:rsidRPr="001824A4" w:rsidRDefault="00EA4A5E" w:rsidP="005532DA">
            <w:pPr>
              <w:jc w:val="center"/>
              <w:textAlignment w:val="baseline"/>
              <w:rPr>
                <w:sz w:val="20"/>
                <w:szCs w:val="20"/>
              </w:rPr>
            </w:pPr>
          </w:p>
        </w:tc>
        <w:tc>
          <w:tcPr>
            <w:tcW w:w="937" w:type="dxa"/>
            <w:tcBorders>
              <w:top w:val="nil"/>
              <w:left w:val="nil"/>
              <w:bottom w:val="nil"/>
              <w:right w:val="nil"/>
            </w:tcBorders>
            <w:shd w:val="clear" w:color="auto" w:fill="auto"/>
            <w:vAlign w:val="center"/>
            <w:hideMark/>
          </w:tcPr>
          <w:p w14:paraId="29B34B31" w14:textId="09270907" w:rsidR="00EA4A5E" w:rsidRPr="001824A4" w:rsidRDefault="005F0B7C" w:rsidP="00AC3DB6">
            <w:pPr>
              <w:jc w:val="center"/>
              <w:textAlignment w:val="baseline"/>
              <w:rPr>
                <w:sz w:val="20"/>
                <w:szCs w:val="20"/>
              </w:rPr>
            </w:pPr>
            <w:r w:rsidRPr="001824A4">
              <w:rPr>
                <w:sz w:val="20"/>
                <w:szCs w:val="20"/>
              </w:rPr>
              <w:t>.125</w:t>
            </w:r>
            <w:r w:rsidR="000E2DAB">
              <w:rPr>
                <w:sz w:val="20"/>
                <w:szCs w:val="20"/>
              </w:rPr>
              <w:t>***</w:t>
            </w:r>
          </w:p>
        </w:tc>
        <w:tc>
          <w:tcPr>
            <w:tcW w:w="862" w:type="dxa"/>
            <w:tcBorders>
              <w:top w:val="nil"/>
              <w:left w:val="nil"/>
              <w:bottom w:val="nil"/>
              <w:right w:val="nil"/>
            </w:tcBorders>
            <w:shd w:val="clear" w:color="auto" w:fill="auto"/>
            <w:vAlign w:val="center"/>
            <w:hideMark/>
          </w:tcPr>
          <w:p w14:paraId="5E585943" w14:textId="2877D2BE" w:rsidR="00EA4A5E" w:rsidRPr="001824A4" w:rsidRDefault="005F0B7C" w:rsidP="00AC3DB6">
            <w:pPr>
              <w:jc w:val="center"/>
              <w:textAlignment w:val="baseline"/>
              <w:rPr>
                <w:sz w:val="20"/>
                <w:szCs w:val="20"/>
              </w:rPr>
            </w:pPr>
            <w:r w:rsidRPr="001824A4">
              <w:rPr>
                <w:sz w:val="20"/>
                <w:szCs w:val="20"/>
              </w:rPr>
              <w:t>.</w:t>
            </w:r>
            <w:r w:rsidR="00A8394E" w:rsidRPr="001824A4">
              <w:rPr>
                <w:sz w:val="20"/>
                <w:szCs w:val="20"/>
              </w:rPr>
              <w:t>028</w:t>
            </w:r>
            <w:r w:rsidR="000E2DAB">
              <w:rPr>
                <w:sz w:val="20"/>
                <w:szCs w:val="20"/>
              </w:rPr>
              <w:t>***</w:t>
            </w:r>
          </w:p>
        </w:tc>
        <w:tc>
          <w:tcPr>
            <w:tcW w:w="185" w:type="dxa"/>
            <w:tcBorders>
              <w:top w:val="nil"/>
              <w:left w:val="nil"/>
              <w:bottom w:val="nil"/>
              <w:right w:val="nil"/>
            </w:tcBorders>
            <w:shd w:val="clear" w:color="auto" w:fill="auto"/>
            <w:vAlign w:val="center"/>
            <w:hideMark/>
          </w:tcPr>
          <w:p w14:paraId="7E653D99" w14:textId="77777777" w:rsidR="00EA4A5E" w:rsidRPr="001824A4" w:rsidRDefault="00EA4A5E" w:rsidP="005532DA">
            <w:pPr>
              <w:jc w:val="center"/>
              <w:textAlignment w:val="baseline"/>
              <w:rPr>
                <w:sz w:val="20"/>
                <w:szCs w:val="20"/>
              </w:rPr>
            </w:pPr>
            <w:r w:rsidRPr="001824A4">
              <w:rPr>
                <w:sz w:val="20"/>
                <w:szCs w:val="20"/>
              </w:rPr>
              <w:t> </w:t>
            </w:r>
          </w:p>
        </w:tc>
        <w:tc>
          <w:tcPr>
            <w:tcW w:w="968" w:type="dxa"/>
            <w:tcBorders>
              <w:top w:val="nil"/>
              <w:left w:val="nil"/>
              <w:bottom w:val="nil"/>
              <w:right w:val="nil"/>
            </w:tcBorders>
            <w:shd w:val="clear" w:color="auto" w:fill="auto"/>
            <w:vAlign w:val="center"/>
            <w:hideMark/>
          </w:tcPr>
          <w:p w14:paraId="0CF903C2" w14:textId="47484E00" w:rsidR="00EA4A5E" w:rsidRPr="001824A4" w:rsidRDefault="00EA4A5E" w:rsidP="005532DA">
            <w:pPr>
              <w:jc w:val="center"/>
              <w:textAlignment w:val="baseline"/>
              <w:rPr>
                <w:sz w:val="20"/>
                <w:szCs w:val="20"/>
              </w:rPr>
            </w:pPr>
            <w:r w:rsidRPr="001824A4">
              <w:rPr>
                <w:sz w:val="20"/>
                <w:szCs w:val="20"/>
              </w:rPr>
              <w:t> </w:t>
            </w:r>
          </w:p>
        </w:tc>
        <w:tc>
          <w:tcPr>
            <w:tcW w:w="862" w:type="dxa"/>
            <w:tcBorders>
              <w:top w:val="nil"/>
              <w:left w:val="nil"/>
              <w:bottom w:val="nil"/>
              <w:right w:val="nil"/>
            </w:tcBorders>
            <w:shd w:val="clear" w:color="auto" w:fill="auto"/>
            <w:vAlign w:val="center"/>
            <w:hideMark/>
          </w:tcPr>
          <w:p w14:paraId="4811CF9D" w14:textId="1BC14B51" w:rsidR="00EA4A5E" w:rsidRPr="001824A4" w:rsidRDefault="00EA4A5E" w:rsidP="005532DA">
            <w:pPr>
              <w:jc w:val="center"/>
              <w:textAlignment w:val="baseline"/>
              <w:rPr>
                <w:sz w:val="20"/>
                <w:szCs w:val="20"/>
              </w:rPr>
            </w:pPr>
            <w:r w:rsidRPr="001824A4">
              <w:rPr>
                <w:sz w:val="20"/>
                <w:szCs w:val="20"/>
              </w:rPr>
              <w:t> </w:t>
            </w:r>
          </w:p>
        </w:tc>
        <w:tc>
          <w:tcPr>
            <w:tcW w:w="185" w:type="dxa"/>
            <w:tcBorders>
              <w:top w:val="nil"/>
              <w:left w:val="nil"/>
              <w:bottom w:val="nil"/>
              <w:right w:val="nil"/>
            </w:tcBorders>
            <w:shd w:val="clear" w:color="auto" w:fill="auto"/>
            <w:vAlign w:val="center"/>
            <w:hideMark/>
          </w:tcPr>
          <w:p w14:paraId="6E56A554" w14:textId="77777777" w:rsidR="00EA4A5E" w:rsidRPr="001824A4" w:rsidRDefault="00EA4A5E" w:rsidP="005532DA">
            <w:pPr>
              <w:jc w:val="center"/>
              <w:textAlignment w:val="baseline"/>
              <w:rPr>
                <w:sz w:val="20"/>
                <w:szCs w:val="20"/>
              </w:rPr>
            </w:pPr>
            <w:r w:rsidRPr="001824A4">
              <w:rPr>
                <w:sz w:val="20"/>
                <w:szCs w:val="20"/>
              </w:rPr>
              <w:t> </w:t>
            </w:r>
          </w:p>
        </w:tc>
        <w:tc>
          <w:tcPr>
            <w:tcW w:w="1246" w:type="dxa"/>
            <w:tcBorders>
              <w:top w:val="nil"/>
              <w:left w:val="nil"/>
              <w:bottom w:val="nil"/>
              <w:right w:val="nil"/>
            </w:tcBorders>
            <w:shd w:val="clear" w:color="auto" w:fill="auto"/>
            <w:vAlign w:val="center"/>
            <w:hideMark/>
          </w:tcPr>
          <w:p w14:paraId="0D118BEB" w14:textId="77777777" w:rsidR="00EA4A5E" w:rsidRPr="001824A4" w:rsidRDefault="00EA4A5E" w:rsidP="005532DA">
            <w:pPr>
              <w:jc w:val="center"/>
              <w:textAlignment w:val="baseline"/>
              <w:rPr>
                <w:sz w:val="20"/>
                <w:szCs w:val="20"/>
              </w:rPr>
            </w:pPr>
            <w:r w:rsidRPr="001824A4">
              <w:rPr>
                <w:sz w:val="20"/>
                <w:szCs w:val="20"/>
              </w:rPr>
              <w:t> </w:t>
            </w:r>
          </w:p>
        </w:tc>
        <w:tc>
          <w:tcPr>
            <w:tcW w:w="882" w:type="dxa"/>
            <w:tcBorders>
              <w:top w:val="nil"/>
              <w:left w:val="nil"/>
              <w:bottom w:val="nil"/>
              <w:right w:val="nil"/>
            </w:tcBorders>
            <w:shd w:val="clear" w:color="auto" w:fill="auto"/>
            <w:vAlign w:val="center"/>
            <w:hideMark/>
          </w:tcPr>
          <w:p w14:paraId="75316858" w14:textId="77777777" w:rsidR="00EA4A5E" w:rsidRPr="001824A4" w:rsidRDefault="00EA4A5E" w:rsidP="005532DA">
            <w:pPr>
              <w:jc w:val="center"/>
              <w:textAlignment w:val="baseline"/>
              <w:rPr>
                <w:sz w:val="20"/>
                <w:szCs w:val="20"/>
              </w:rPr>
            </w:pPr>
            <w:r w:rsidRPr="001824A4">
              <w:rPr>
                <w:sz w:val="20"/>
                <w:szCs w:val="20"/>
              </w:rPr>
              <w:t> </w:t>
            </w:r>
          </w:p>
        </w:tc>
      </w:tr>
      <w:tr w:rsidR="000E2DAB" w:rsidRPr="005532DA" w14:paraId="2F465A2C" w14:textId="77777777" w:rsidTr="001824A4">
        <w:tc>
          <w:tcPr>
            <w:tcW w:w="2623" w:type="dxa"/>
            <w:gridSpan w:val="2"/>
            <w:tcBorders>
              <w:top w:val="nil"/>
              <w:left w:val="nil"/>
              <w:bottom w:val="nil"/>
              <w:right w:val="nil"/>
            </w:tcBorders>
            <w:shd w:val="clear" w:color="auto" w:fill="auto"/>
            <w:vAlign w:val="center"/>
            <w:hideMark/>
          </w:tcPr>
          <w:p w14:paraId="6D2C9796" w14:textId="433A6491" w:rsidR="00EA4A5E" w:rsidRPr="001824A4" w:rsidRDefault="00EA4A5E" w:rsidP="005532DA">
            <w:pPr>
              <w:textAlignment w:val="baseline"/>
              <w:rPr>
                <w:b/>
                <w:bCs/>
                <w:sz w:val="20"/>
                <w:szCs w:val="20"/>
                <w:lang w:val="en-US"/>
              </w:rPr>
            </w:pPr>
            <w:r w:rsidRPr="001824A4">
              <w:rPr>
                <w:sz w:val="20"/>
                <w:szCs w:val="20"/>
                <w:lang w:val="en-US"/>
              </w:rPr>
              <w:t>Attractive place to grow old</w:t>
            </w:r>
          </w:p>
        </w:tc>
        <w:tc>
          <w:tcPr>
            <w:tcW w:w="1843" w:type="dxa"/>
            <w:tcBorders>
              <w:top w:val="nil"/>
              <w:left w:val="nil"/>
              <w:bottom w:val="nil"/>
              <w:right w:val="nil"/>
            </w:tcBorders>
          </w:tcPr>
          <w:p w14:paraId="659DE8B1" w14:textId="77777777" w:rsidR="00EA4A5E" w:rsidRPr="001824A4" w:rsidRDefault="00EA4A5E" w:rsidP="005532DA">
            <w:pPr>
              <w:jc w:val="center"/>
              <w:textAlignment w:val="baseline"/>
              <w:rPr>
                <w:sz w:val="20"/>
                <w:szCs w:val="20"/>
                <w:lang w:val="en-US"/>
              </w:rPr>
            </w:pPr>
          </w:p>
        </w:tc>
        <w:tc>
          <w:tcPr>
            <w:tcW w:w="937" w:type="dxa"/>
            <w:tcBorders>
              <w:top w:val="nil"/>
              <w:left w:val="nil"/>
              <w:bottom w:val="nil"/>
              <w:right w:val="nil"/>
            </w:tcBorders>
            <w:shd w:val="clear" w:color="auto" w:fill="auto"/>
            <w:vAlign w:val="center"/>
            <w:hideMark/>
          </w:tcPr>
          <w:p w14:paraId="62C05086" w14:textId="35602771" w:rsidR="00EA4A5E" w:rsidRPr="001824A4" w:rsidRDefault="00AC3DB6" w:rsidP="00AC3DB6">
            <w:pPr>
              <w:jc w:val="center"/>
              <w:textAlignment w:val="baseline"/>
              <w:rPr>
                <w:sz w:val="20"/>
                <w:szCs w:val="20"/>
                <w:lang w:val="en-US"/>
              </w:rPr>
            </w:pPr>
            <w:r w:rsidRPr="001824A4">
              <w:rPr>
                <w:sz w:val="20"/>
                <w:szCs w:val="20"/>
                <w:lang w:val="en-US"/>
              </w:rPr>
              <w:t>.062</w:t>
            </w:r>
          </w:p>
        </w:tc>
        <w:tc>
          <w:tcPr>
            <w:tcW w:w="862" w:type="dxa"/>
            <w:tcBorders>
              <w:top w:val="nil"/>
              <w:left w:val="nil"/>
              <w:bottom w:val="nil"/>
              <w:right w:val="nil"/>
            </w:tcBorders>
            <w:shd w:val="clear" w:color="auto" w:fill="auto"/>
            <w:vAlign w:val="center"/>
            <w:hideMark/>
          </w:tcPr>
          <w:p w14:paraId="06DE086A" w14:textId="024AF352" w:rsidR="00EA4A5E" w:rsidRPr="001824A4" w:rsidRDefault="00524AE2" w:rsidP="00AC3DB6">
            <w:pPr>
              <w:jc w:val="center"/>
              <w:textAlignment w:val="baseline"/>
              <w:rPr>
                <w:sz w:val="20"/>
                <w:szCs w:val="20"/>
                <w:lang w:val="en-US"/>
              </w:rPr>
            </w:pPr>
            <w:r w:rsidRPr="001824A4">
              <w:rPr>
                <w:sz w:val="20"/>
                <w:szCs w:val="20"/>
                <w:lang w:val="en-US"/>
              </w:rPr>
              <w:t>-</w:t>
            </w:r>
          </w:p>
        </w:tc>
        <w:tc>
          <w:tcPr>
            <w:tcW w:w="185" w:type="dxa"/>
            <w:tcBorders>
              <w:top w:val="nil"/>
              <w:left w:val="nil"/>
              <w:bottom w:val="nil"/>
              <w:right w:val="nil"/>
            </w:tcBorders>
            <w:shd w:val="clear" w:color="auto" w:fill="auto"/>
            <w:vAlign w:val="center"/>
            <w:hideMark/>
          </w:tcPr>
          <w:p w14:paraId="0EF574EC" w14:textId="77777777" w:rsidR="00EA4A5E" w:rsidRPr="001824A4" w:rsidRDefault="00EA4A5E" w:rsidP="005532DA">
            <w:pPr>
              <w:jc w:val="center"/>
              <w:textAlignment w:val="baseline"/>
              <w:rPr>
                <w:sz w:val="20"/>
                <w:szCs w:val="20"/>
                <w:lang w:val="en-US"/>
              </w:rPr>
            </w:pPr>
            <w:r w:rsidRPr="001824A4">
              <w:rPr>
                <w:sz w:val="20"/>
                <w:szCs w:val="20"/>
                <w:lang w:val="en-US"/>
              </w:rPr>
              <w:t> </w:t>
            </w:r>
          </w:p>
        </w:tc>
        <w:tc>
          <w:tcPr>
            <w:tcW w:w="968" w:type="dxa"/>
            <w:tcBorders>
              <w:top w:val="nil"/>
              <w:left w:val="nil"/>
              <w:bottom w:val="nil"/>
              <w:right w:val="nil"/>
            </w:tcBorders>
            <w:shd w:val="clear" w:color="auto" w:fill="auto"/>
            <w:vAlign w:val="center"/>
            <w:hideMark/>
          </w:tcPr>
          <w:p w14:paraId="79932DDD" w14:textId="77777777" w:rsidR="00EA4A5E" w:rsidRPr="001824A4" w:rsidRDefault="00EA4A5E" w:rsidP="005532DA">
            <w:pPr>
              <w:jc w:val="center"/>
              <w:textAlignment w:val="baseline"/>
              <w:rPr>
                <w:sz w:val="20"/>
                <w:szCs w:val="20"/>
                <w:lang w:val="en-US"/>
              </w:rPr>
            </w:pPr>
            <w:r w:rsidRPr="001824A4">
              <w:rPr>
                <w:sz w:val="20"/>
                <w:szCs w:val="20"/>
                <w:lang w:val="en-US"/>
              </w:rPr>
              <w:t> </w:t>
            </w:r>
          </w:p>
        </w:tc>
        <w:tc>
          <w:tcPr>
            <w:tcW w:w="862" w:type="dxa"/>
            <w:tcBorders>
              <w:top w:val="nil"/>
              <w:left w:val="nil"/>
              <w:bottom w:val="nil"/>
              <w:right w:val="nil"/>
            </w:tcBorders>
            <w:shd w:val="clear" w:color="auto" w:fill="auto"/>
            <w:vAlign w:val="center"/>
            <w:hideMark/>
          </w:tcPr>
          <w:p w14:paraId="1E5376F7" w14:textId="77777777" w:rsidR="00EA4A5E" w:rsidRPr="001824A4" w:rsidRDefault="00EA4A5E" w:rsidP="005532DA">
            <w:pPr>
              <w:jc w:val="center"/>
              <w:textAlignment w:val="baseline"/>
              <w:rPr>
                <w:sz w:val="20"/>
                <w:szCs w:val="20"/>
                <w:lang w:val="en-US"/>
              </w:rPr>
            </w:pPr>
            <w:r w:rsidRPr="001824A4">
              <w:rPr>
                <w:sz w:val="20"/>
                <w:szCs w:val="20"/>
                <w:lang w:val="en-US"/>
              </w:rPr>
              <w:t> </w:t>
            </w:r>
          </w:p>
        </w:tc>
        <w:tc>
          <w:tcPr>
            <w:tcW w:w="185" w:type="dxa"/>
            <w:tcBorders>
              <w:top w:val="nil"/>
              <w:left w:val="nil"/>
              <w:bottom w:val="nil"/>
              <w:right w:val="nil"/>
            </w:tcBorders>
            <w:shd w:val="clear" w:color="auto" w:fill="auto"/>
            <w:vAlign w:val="center"/>
            <w:hideMark/>
          </w:tcPr>
          <w:p w14:paraId="0307A8FE" w14:textId="77777777" w:rsidR="00EA4A5E" w:rsidRPr="001824A4" w:rsidRDefault="00EA4A5E" w:rsidP="005532DA">
            <w:pPr>
              <w:jc w:val="center"/>
              <w:textAlignment w:val="baseline"/>
              <w:rPr>
                <w:sz w:val="20"/>
                <w:szCs w:val="20"/>
                <w:lang w:val="en-US"/>
              </w:rPr>
            </w:pPr>
            <w:r w:rsidRPr="001824A4">
              <w:rPr>
                <w:sz w:val="20"/>
                <w:szCs w:val="20"/>
                <w:lang w:val="en-US"/>
              </w:rPr>
              <w:t> </w:t>
            </w:r>
          </w:p>
        </w:tc>
        <w:tc>
          <w:tcPr>
            <w:tcW w:w="1246" w:type="dxa"/>
            <w:tcBorders>
              <w:top w:val="nil"/>
              <w:left w:val="nil"/>
              <w:bottom w:val="nil"/>
              <w:right w:val="nil"/>
            </w:tcBorders>
            <w:shd w:val="clear" w:color="auto" w:fill="auto"/>
            <w:vAlign w:val="center"/>
          </w:tcPr>
          <w:p w14:paraId="57EAC1C8" w14:textId="40965526" w:rsidR="00EA4A5E" w:rsidRPr="001824A4" w:rsidRDefault="00EA4A5E" w:rsidP="005532DA">
            <w:pPr>
              <w:jc w:val="center"/>
              <w:textAlignment w:val="baseline"/>
              <w:rPr>
                <w:sz w:val="20"/>
                <w:szCs w:val="20"/>
              </w:rPr>
            </w:pPr>
          </w:p>
        </w:tc>
        <w:tc>
          <w:tcPr>
            <w:tcW w:w="882" w:type="dxa"/>
            <w:tcBorders>
              <w:top w:val="nil"/>
              <w:left w:val="nil"/>
              <w:bottom w:val="nil"/>
              <w:right w:val="nil"/>
            </w:tcBorders>
            <w:shd w:val="clear" w:color="auto" w:fill="auto"/>
            <w:vAlign w:val="center"/>
          </w:tcPr>
          <w:p w14:paraId="6419079F" w14:textId="5C2EB9A8" w:rsidR="00EA4A5E" w:rsidRPr="001824A4" w:rsidRDefault="00EA4A5E" w:rsidP="005532DA">
            <w:pPr>
              <w:jc w:val="center"/>
              <w:textAlignment w:val="baseline"/>
              <w:rPr>
                <w:sz w:val="20"/>
                <w:szCs w:val="20"/>
              </w:rPr>
            </w:pPr>
          </w:p>
        </w:tc>
      </w:tr>
      <w:tr w:rsidR="000E2DAB" w:rsidRPr="005532DA" w14:paraId="36C2C2F5" w14:textId="77777777" w:rsidTr="001824A4">
        <w:tc>
          <w:tcPr>
            <w:tcW w:w="2623" w:type="dxa"/>
            <w:gridSpan w:val="2"/>
            <w:tcBorders>
              <w:top w:val="nil"/>
              <w:left w:val="nil"/>
              <w:bottom w:val="nil"/>
              <w:right w:val="nil"/>
            </w:tcBorders>
            <w:shd w:val="clear" w:color="auto" w:fill="auto"/>
            <w:vAlign w:val="center"/>
            <w:hideMark/>
          </w:tcPr>
          <w:p w14:paraId="38FE03AE" w14:textId="00F1C660" w:rsidR="00EA4A5E" w:rsidRPr="001824A4" w:rsidRDefault="00EA4A5E" w:rsidP="005532DA">
            <w:pPr>
              <w:textAlignment w:val="baseline"/>
              <w:rPr>
                <w:sz w:val="20"/>
                <w:szCs w:val="20"/>
                <w:lang w:val="en-US"/>
              </w:rPr>
            </w:pPr>
            <w:r w:rsidRPr="001824A4">
              <w:rPr>
                <w:sz w:val="20"/>
                <w:szCs w:val="20"/>
                <w:lang w:val="en-US"/>
              </w:rPr>
              <w:t>Attractive place to find a job</w:t>
            </w:r>
          </w:p>
        </w:tc>
        <w:tc>
          <w:tcPr>
            <w:tcW w:w="1843" w:type="dxa"/>
            <w:tcBorders>
              <w:top w:val="nil"/>
              <w:left w:val="nil"/>
              <w:bottom w:val="nil"/>
              <w:right w:val="nil"/>
            </w:tcBorders>
          </w:tcPr>
          <w:p w14:paraId="1781CCD2" w14:textId="77777777" w:rsidR="00EA4A5E" w:rsidRPr="001824A4" w:rsidRDefault="00EA4A5E" w:rsidP="005532DA">
            <w:pPr>
              <w:jc w:val="center"/>
              <w:textAlignment w:val="baseline"/>
              <w:rPr>
                <w:sz w:val="20"/>
                <w:szCs w:val="20"/>
                <w:lang w:val="en-US"/>
              </w:rPr>
            </w:pPr>
          </w:p>
        </w:tc>
        <w:tc>
          <w:tcPr>
            <w:tcW w:w="937" w:type="dxa"/>
            <w:tcBorders>
              <w:top w:val="nil"/>
              <w:left w:val="nil"/>
              <w:bottom w:val="nil"/>
              <w:right w:val="nil"/>
            </w:tcBorders>
            <w:shd w:val="clear" w:color="auto" w:fill="auto"/>
            <w:vAlign w:val="center"/>
            <w:hideMark/>
          </w:tcPr>
          <w:p w14:paraId="03DFFECF" w14:textId="44D5E50E" w:rsidR="00EA4A5E" w:rsidRPr="001824A4" w:rsidRDefault="00AC3DB6" w:rsidP="00AC3DB6">
            <w:pPr>
              <w:jc w:val="center"/>
              <w:textAlignment w:val="baseline"/>
              <w:rPr>
                <w:sz w:val="20"/>
                <w:szCs w:val="20"/>
                <w:lang w:val="en-US"/>
              </w:rPr>
            </w:pPr>
            <w:r w:rsidRPr="001824A4">
              <w:rPr>
                <w:sz w:val="20"/>
                <w:szCs w:val="20"/>
                <w:lang w:val="en-US"/>
              </w:rPr>
              <w:t>.032</w:t>
            </w:r>
          </w:p>
        </w:tc>
        <w:tc>
          <w:tcPr>
            <w:tcW w:w="862" w:type="dxa"/>
            <w:tcBorders>
              <w:top w:val="nil"/>
              <w:left w:val="nil"/>
              <w:bottom w:val="nil"/>
              <w:right w:val="nil"/>
            </w:tcBorders>
            <w:shd w:val="clear" w:color="auto" w:fill="auto"/>
            <w:vAlign w:val="center"/>
            <w:hideMark/>
          </w:tcPr>
          <w:p w14:paraId="433F0173" w14:textId="5B24938C" w:rsidR="00EA4A5E" w:rsidRPr="001824A4" w:rsidRDefault="00524AE2" w:rsidP="00AC3DB6">
            <w:pPr>
              <w:jc w:val="center"/>
              <w:textAlignment w:val="baseline"/>
              <w:rPr>
                <w:sz w:val="20"/>
                <w:szCs w:val="20"/>
                <w:lang w:val="en-US"/>
              </w:rPr>
            </w:pPr>
            <w:r w:rsidRPr="001824A4">
              <w:rPr>
                <w:sz w:val="20"/>
                <w:szCs w:val="20"/>
                <w:lang w:val="en-US"/>
              </w:rPr>
              <w:t>-</w:t>
            </w:r>
          </w:p>
        </w:tc>
        <w:tc>
          <w:tcPr>
            <w:tcW w:w="185" w:type="dxa"/>
            <w:tcBorders>
              <w:top w:val="nil"/>
              <w:left w:val="nil"/>
              <w:bottom w:val="nil"/>
              <w:right w:val="nil"/>
            </w:tcBorders>
            <w:shd w:val="clear" w:color="auto" w:fill="auto"/>
            <w:vAlign w:val="center"/>
            <w:hideMark/>
          </w:tcPr>
          <w:p w14:paraId="63275FBC" w14:textId="77777777" w:rsidR="00EA4A5E" w:rsidRPr="001824A4" w:rsidRDefault="00EA4A5E" w:rsidP="005532DA">
            <w:pPr>
              <w:jc w:val="center"/>
              <w:textAlignment w:val="baseline"/>
              <w:rPr>
                <w:sz w:val="20"/>
                <w:szCs w:val="20"/>
                <w:lang w:val="en-US"/>
              </w:rPr>
            </w:pPr>
            <w:r w:rsidRPr="001824A4">
              <w:rPr>
                <w:sz w:val="20"/>
                <w:szCs w:val="20"/>
                <w:lang w:val="en-US"/>
              </w:rPr>
              <w:t> </w:t>
            </w:r>
          </w:p>
        </w:tc>
        <w:tc>
          <w:tcPr>
            <w:tcW w:w="968" w:type="dxa"/>
            <w:tcBorders>
              <w:top w:val="nil"/>
              <w:left w:val="nil"/>
              <w:bottom w:val="nil"/>
              <w:right w:val="nil"/>
            </w:tcBorders>
            <w:shd w:val="clear" w:color="auto" w:fill="auto"/>
            <w:vAlign w:val="center"/>
            <w:hideMark/>
          </w:tcPr>
          <w:p w14:paraId="789089A8" w14:textId="77777777" w:rsidR="00EA4A5E" w:rsidRPr="001824A4" w:rsidRDefault="00EA4A5E" w:rsidP="005532DA">
            <w:pPr>
              <w:jc w:val="center"/>
              <w:textAlignment w:val="baseline"/>
              <w:rPr>
                <w:sz w:val="20"/>
                <w:szCs w:val="20"/>
                <w:lang w:val="en-US"/>
              </w:rPr>
            </w:pPr>
            <w:r w:rsidRPr="001824A4">
              <w:rPr>
                <w:sz w:val="20"/>
                <w:szCs w:val="20"/>
                <w:lang w:val="en-US"/>
              </w:rPr>
              <w:t> </w:t>
            </w:r>
          </w:p>
        </w:tc>
        <w:tc>
          <w:tcPr>
            <w:tcW w:w="862" w:type="dxa"/>
            <w:tcBorders>
              <w:top w:val="nil"/>
              <w:left w:val="nil"/>
              <w:bottom w:val="nil"/>
              <w:right w:val="nil"/>
            </w:tcBorders>
            <w:shd w:val="clear" w:color="auto" w:fill="auto"/>
            <w:vAlign w:val="center"/>
            <w:hideMark/>
          </w:tcPr>
          <w:p w14:paraId="5BFDF47B" w14:textId="77777777" w:rsidR="00EA4A5E" w:rsidRPr="001824A4" w:rsidRDefault="00EA4A5E" w:rsidP="005532DA">
            <w:pPr>
              <w:jc w:val="center"/>
              <w:textAlignment w:val="baseline"/>
              <w:rPr>
                <w:sz w:val="20"/>
                <w:szCs w:val="20"/>
                <w:lang w:val="en-US"/>
              </w:rPr>
            </w:pPr>
            <w:r w:rsidRPr="001824A4">
              <w:rPr>
                <w:sz w:val="20"/>
                <w:szCs w:val="20"/>
                <w:lang w:val="en-US"/>
              </w:rPr>
              <w:t> </w:t>
            </w:r>
          </w:p>
        </w:tc>
        <w:tc>
          <w:tcPr>
            <w:tcW w:w="185" w:type="dxa"/>
            <w:tcBorders>
              <w:top w:val="nil"/>
              <w:left w:val="nil"/>
              <w:bottom w:val="nil"/>
              <w:right w:val="nil"/>
            </w:tcBorders>
            <w:shd w:val="clear" w:color="auto" w:fill="auto"/>
            <w:vAlign w:val="center"/>
            <w:hideMark/>
          </w:tcPr>
          <w:p w14:paraId="3898F5AA" w14:textId="77777777" w:rsidR="00EA4A5E" w:rsidRPr="001824A4" w:rsidRDefault="00EA4A5E" w:rsidP="005532DA">
            <w:pPr>
              <w:jc w:val="center"/>
              <w:textAlignment w:val="baseline"/>
              <w:rPr>
                <w:sz w:val="20"/>
                <w:szCs w:val="20"/>
                <w:lang w:val="en-US"/>
              </w:rPr>
            </w:pPr>
            <w:r w:rsidRPr="001824A4">
              <w:rPr>
                <w:sz w:val="20"/>
                <w:szCs w:val="20"/>
                <w:lang w:val="en-US"/>
              </w:rPr>
              <w:t> </w:t>
            </w:r>
          </w:p>
        </w:tc>
        <w:tc>
          <w:tcPr>
            <w:tcW w:w="1246" w:type="dxa"/>
            <w:tcBorders>
              <w:top w:val="nil"/>
              <w:left w:val="nil"/>
              <w:bottom w:val="nil"/>
              <w:right w:val="nil"/>
            </w:tcBorders>
            <w:shd w:val="clear" w:color="auto" w:fill="auto"/>
            <w:vAlign w:val="center"/>
          </w:tcPr>
          <w:p w14:paraId="5F155292" w14:textId="6A28FBB8" w:rsidR="00EA4A5E" w:rsidRPr="001824A4" w:rsidRDefault="00EA4A5E" w:rsidP="005532DA">
            <w:pPr>
              <w:jc w:val="center"/>
              <w:textAlignment w:val="baseline"/>
              <w:rPr>
                <w:sz w:val="20"/>
                <w:szCs w:val="20"/>
              </w:rPr>
            </w:pPr>
          </w:p>
        </w:tc>
        <w:tc>
          <w:tcPr>
            <w:tcW w:w="882" w:type="dxa"/>
            <w:tcBorders>
              <w:top w:val="nil"/>
              <w:left w:val="nil"/>
              <w:bottom w:val="nil"/>
              <w:right w:val="nil"/>
            </w:tcBorders>
            <w:shd w:val="clear" w:color="auto" w:fill="auto"/>
            <w:vAlign w:val="center"/>
          </w:tcPr>
          <w:p w14:paraId="500DA6BF" w14:textId="6607D28E" w:rsidR="00EA4A5E" w:rsidRPr="001824A4" w:rsidRDefault="00EA4A5E" w:rsidP="005532DA">
            <w:pPr>
              <w:jc w:val="center"/>
              <w:textAlignment w:val="baseline"/>
              <w:rPr>
                <w:sz w:val="20"/>
                <w:szCs w:val="20"/>
              </w:rPr>
            </w:pPr>
          </w:p>
        </w:tc>
      </w:tr>
      <w:tr w:rsidR="000E2DAB" w:rsidRPr="005532DA" w14:paraId="3BA43E47" w14:textId="77777777" w:rsidTr="001824A4">
        <w:tc>
          <w:tcPr>
            <w:tcW w:w="2623" w:type="dxa"/>
            <w:gridSpan w:val="2"/>
            <w:tcBorders>
              <w:top w:val="nil"/>
              <w:left w:val="nil"/>
              <w:bottom w:val="nil"/>
              <w:right w:val="nil"/>
            </w:tcBorders>
            <w:shd w:val="clear" w:color="auto" w:fill="auto"/>
            <w:vAlign w:val="center"/>
            <w:hideMark/>
          </w:tcPr>
          <w:p w14:paraId="68BDF51D" w14:textId="58710F73" w:rsidR="00EA4A5E" w:rsidRPr="001824A4" w:rsidRDefault="00EA4A5E" w:rsidP="005532DA">
            <w:pPr>
              <w:textAlignment w:val="baseline"/>
              <w:rPr>
                <w:sz w:val="20"/>
                <w:szCs w:val="20"/>
                <w:lang w:val="en-US"/>
              </w:rPr>
            </w:pPr>
            <w:r w:rsidRPr="001824A4">
              <w:rPr>
                <w:sz w:val="20"/>
                <w:szCs w:val="20"/>
                <w:lang w:val="en-US"/>
              </w:rPr>
              <w:t>Attractive place to do business</w:t>
            </w:r>
          </w:p>
        </w:tc>
        <w:tc>
          <w:tcPr>
            <w:tcW w:w="1843" w:type="dxa"/>
            <w:tcBorders>
              <w:top w:val="nil"/>
              <w:left w:val="nil"/>
              <w:bottom w:val="nil"/>
              <w:right w:val="nil"/>
            </w:tcBorders>
          </w:tcPr>
          <w:p w14:paraId="2D777321" w14:textId="77777777" w:rsidR="00EA4A5E" w:rsidRPr="001824A4" w:rsidRDefault="00EA4A5E" w:rsidP="005532DA">
            <w:pPr>
              <w:jc w:val="center"/>
              <w:textAlignment w:val="baseline"/>
              <w:rPr>
                <w:sz w:val="20"/>
                <w:szCs w:val="20"/>
                <w:lang w:val="en-US"/>
              </w:rPr>
            </w:pPr>
          </w:p>
        </w:tc>
        <w:tc>
          <w:tcPr>
            <w:tcW w:w="937" w:type="dxa"/>
            <w:tcBorders>
              <w:top w:val="nil"/>
              <w:left w:val="nil"/>
              <w:bottom w:val="nil"/>
              <w:right w:val="nil"/>
            </w:tcBorders>
            <w:shd w:val="clear" w:color="auto" w:fill="auto"/>
            <w:vAlign w:val="center"/>
            <w:hideMark/>
          </w:tcPr>
          <w:p w14:paraId="5A7137A5" w14:textId="77867889" w:rsidR="00EA4A5E" w:rsidRPr="001824A4" w:rsidRDefault="00AC3DB6" w:rsidP="00AC3DB6">
            <w:pPr>
              <w:jc w:val="center"/>
              <w:textAlignment w:val="baseline"/>
              <w:rPr>
                <w:sz w:val="20"/>
                <w:szCs w:val="20"/>
                <w:lang w:val="en-US"/>
              </w:rPr>
            </w:pPr>
            <w:r w:rsidRPr="001824A4">
              <w:rPr>
                <w:sz w:val="20"/>
                <w:szCs w:val="20"/>
                <w:lang w:val="en-US"/>
              </w:rPr>
              <w:t>.032</w:t>
            </w:r>
          </w:p>
        </w:tc>
        <w:tc>
          <w:tcPr>
            <w:tcW w:w="862" w:type="dxa"/>
            <w:tcBorders>
              <w:top w:val="nil"/>
              <w:left w:val="nil"/>
              <w:bottom w:val="nil"/>
              <w:right w:val="nil"/>
            </w:tcBorders>
            <w:shd w:val="clear" w:color="auto" w:fill="auto"/>
            <w:vAlign w:val="center"/>
            <w:hideMark/>
          </w:tcPr>
          <w:p w14:paraId="4470942D" w14:textId="5AB01AC5" w:rsidR="00EA4A5E" w:rsidRPr="001824A4" w:rsidRDefault="001824A4" w:rsidP="00AC3DB6">
            <w:pPr>
              <w:jc w:val="center"/>
              <w:textAlignment w:val="baseline"/>
              <w:rPr>
                <w:sz w:val="20"/>
                <w:szCs w:val="20"/>
                <w:lang w:val="en-US"/>
              </w:rPr>
            </w:pPr>
            <w:r w:rsidRPr="001824A4">
              <w:rPr>
                <w:sz w:val="20"/>
                <w:szCs w:val="20"/>
                <w:lang w:val="en-US"/>
              </w:rPr>
              <w:t>-</w:t>
            </w:r>
          </w:p>
        </w:tc>
        <w:tc>
          <w:tcPr>
            <w:tcW w:w="185" w:type="dxa"/>
            <w:tcBorders>
              <w:top w:val="nil"/>
              <w:left w:val="nil"/>
              <w:bottom w:val="nil"/>
              <w:right w:val="nil"/>
            </w:tcBorders>
            <w:shd w:val="clear" w:color="auto" w:fill="auto"/>
            <w:vAlign w:val="center"/>
            <w:hideMark/>
          </w:tcPr>
          <w:p w14:paraId="2DF15705" w14:textId="77777777" w:rsidR="00EA4A5E" w:rsidRPr="001824A4" w:rsidRDefault="00EA4A5E" w:rsidP="005532DA">
            <w:pPr>
              <w:jc w:val="center"/>
              <w:textAlignment w:val="baseline"/>
              <w:rPr>
                <w:sz w:val="20"/>
                <w:szCs w:val="20"/>
                <w:lang w:val="en-US"/>
              </w:rPr>
            </w:pPr>
            <w:r w:rsidRPr="001824A4">
              <w:rPr>
                <w:sz w:val="20"/>
                <w:szCs w:val="20"/>
                <w:lang w:val="en-US"/>
              </w:rPr>
              <w:t> </w:t>
            </w:r>
          </w:p>
        </w:tc>
        <w:tc>
          <w:tcPr>
            <w:tcW w:w="968" w:type="dxa"/>
            <w:tcBorders>
              <w:top w:val="nil"/>
              <w:left w:val="nil"/>
              <w:bottom w:val="nil"/>
              <w:right w:val="nil"/>
            </w:tcBorders>
            <w:shd w:val="clear" w:color="auto" w:fill="auto"/>
            <w:vAlign w:val="center"/>
            <w:hideMark/>
          </w:tcPr>
          <w:p w14:paraId="1EA41809" w14:textId="77777777" w:rsidR="00EA4A5E" w:rsidRPr="001824A4" w:rsidRDefault="00EA4A5E" w:rsidP="005532DA">
            <w:pPr>
              <w:jc w:val="center"/>
              <w:textAlignment w:val="baseline"/>
              <w:rPr>
                <w:sz w:val="20"/>
                <w:szCs w:val="20"/>
                <w:lang w:val="en-US"/>
              </w:rPr>
            </w:pPr>
            <w:r w:rsidRPr="001824A4">
              <w:rPr>
                <w:sz w:val="20"/>
                <w:szCs w:val="20"/>
                <w:lang w:val="en-US"/>
              </w:rPr>
              <w:t> </w:t>
            </w:r>
          </w:p>
        </w:tc>
        <w:tc>
          <w:tcPr>
            <w:tcW w:w="862" w:type="dxa"/>
            <w:tcBorders>
              <w:top w:val="nil"/>
              <w:left w:val="nil"/>
              <w:bottom w:val="nil"/>
              <w:right w:val="nil"/>
            </w:tcBorders>
            <w:shd w:val="clear" w:color="auto" w:fill="auto"/>
            <w:vAlign w:val="center"/>
            <w:hideMark/>
          </w:tcPr>
          <w:p w14:paraId="183AD41C" w14:textId="77777777" w:rsidR="00EA4A5E" w:rsidRPr="001824A4" w:rsidRDefault="00EA4A5E" w:rsidP="005532DA">
            <w:pPr>
              <w:jc w:val="center"/>
              <w:textAlignment w:val="baseline"/>
              <w:rPr>
                <w:sz w:val="20"/>
                <w:szCs w:val="20"/>
                <w:lang w:val="en-US"/>
              </w:rPr>
            </w:pPr>
            <w:r w:rsidRPr="001824A4">
              <w:rPr>
                <w:sz w:val="20"/>
                <w:szCs w:val="20"/>
                <w:lang w:val="en-US"/>
              </w:rPr>
              <w:t> </w:t>
            </w:r>
          </w:p>
        </w:tc>
        <w:tc>
          <w:tcPr>
            <w:tcW w:w="185" w:type="dxa"/>
            <w:tcBorders>
              <w:top w:val="nil"/>
              <w:left w:val="nil"/>
              <w:bottom w:val="nil"/>
              <w:right w:val="nil"/>
            </w:tcBorders>
            <w:shd w:val="clear" w:color="auto" w:fill="auto"/>
            <w:vAlign w:val="center"/>
            <w:hideMark/>
          </w:tcPr>
          <w:p w14:paraId="23E7EA8C" w14:textId="77777777" w:rsidR="00EA4A5E" w:rsidRPr="001824A4" w:rsidRDefault="00EA4A5E" w:rsidP="005532DA">
            <w:pPr>
              <w:jc w:val="center"/>
              <w:textAlignment w:val="baseline"/>
              <w:rPr>
                <w:sz w:val="20"/>
                <w:szCs w:val="20"/>
                <w:lang w:val="en-US"/>
              </w:rPr>
            </w:pPr>
            <w:r w:rsidRPr="001824A4">
              <w:rPr>
                <w:sz w:val="20"/>
                <w:szCs w:val="20"/>
                <w:lang w:val="en-US"/>
              </w:rPr>
              <w:t> </w:t>
            </w:r>
          </w:p>
        </w:tc>
        <w:tc>
          <w:tcPr>
            <w:tcW w:w="1246" w:type="dxa"/>
            <w:tcBorders>
              <w:top w:val="nil"/>
              <w:left w:val="nil"/>
              <w:bottom w:val="nil"/>
              <w:right w:val="nil"/>
            </w:tcBorders>
            <w:shd w:val="clear" w:color="auto" w:fill="auto"/>
            <w:vAlign w:val="center"/>
          </w:tcPr>
          <w:p w14:paraId="131DD56D" w14:textId="414DAE91" w:rsidR="00EA4A5E" w:rsidRPr="001824A4" w:rsidRDefault="00EA4A5E" w:rsidP="005532DA">
            <w:pPr>
              <w:jc w:val="center"/>
              <w:textAlignment w:val="baseline"/>
              <w:rPr>
                <w:sz w:val="20"/>
                <w:szCs w:val="20"/>
              </w:rPr>
            </w:pPr>
          </w:p>
        </w:tc>
        <w:tc>
          <w:tcPr>
            <w:tcW w:w="882" w:type="dxa"/>
            <w:tcBorders>
              <w:top w:val="nil"/>
              <w:left w:val="nil"/>
              <w:bottom w:val="nil"/>
              <w:right w:val="nil"/>
            </w:tcBorders>
            <w:shd w:val="clear" w:color="auto" w:fill="auto"/>
            <w:vAlign w:val="center"/>
          </w:tcPr>
          <w:p w14:paraId="7A9184E5" w14:textId="55257671" w:rsidR="00EA4A5E" w:rsidRPr="001824A4" w:rsidRDefault="00EA4A5E" w:rsidP="005532DA">
            <w:pPr>
              <w:jc w:val="center"/>
              <w:textAlignment w:val="baseline"/>
              <w:rPr>
                <w:sz w:val="20"/>
                <w:szCs w:val="20"/>
              </w:rPr>
            </w:pPr>
          </w:p>
        </w:tc>
      </w:tr>
      <w:tr w:rsidR="000E2DAB" w:rsidRPr="005532DA" w14:paraId="1F14C724" w14:textId="77777777" w:rsidTr="001E6158">
        <w:tc>
          <w:tcPr>
            <w:tcW w:w="2623" w:type="dxa"/>
            <w:gridSpan w:val="2"/>
            <w:tcBorders>
              <w:top w:val="nil"/>
              <w:left w:val="nil"/>
              <w:bottom w:val="nil"/>
              <w:right w:val="nil"/>
            </w:tcBorders>
            <w:shd w:val="clear" w:color="auto" w:fill="auto"/>
            <w:vAlign w:val="center"/>
          </w:tcPr>
          <w:p w14:paraId="673FDB72" w14:textId="76D30DF3" w:rsidR="00EA4A5E" w:rsidRPr="001824A4" w:rsidRDefault="00EA4A5E" w:rsidP="005532DA">
            <w:pPr>
              <w:textAlignment w:val="baseline"/>
              <w:rPr>
                <w:sz w:val="20"/>
                <w:szCs w:val="20"/>
                <w:lang w:val="en-US"/>
              </w:rPr>
            </w:pPr>
            <w:r w:rsidRPr="001824A4">
              <w:rPr>
                <w:sz w:val="20"/>
                <w:szCs w:val="20"/>
                <w:lang w:val="en-US"/>
              </w:rPr>
              <w:t>Attractive place to recreate</w:t>
            </w:r>
            <w:r w:rsidR="0036294B" w:rsidRPr="001824A4">
              <w:rPr>
                <w:sz w:val="20"/>
                <w:szCs w:val="20"/>
                <w:lang w:val="en-US"/>
              </w:rPr>
              <w:t>*</w:t>
            </w:r>
          </w:p>
        </w:tc>
        <w:tc>
          <w:tcPr>
            <w:tcW w:w="1843" w:type="dxa"/>
            <w:tcBorders>
              <w:top w:val="nil"/>
              <w:left w:val="nil"/>
              <w:bottom w:val="nil"/>
              <w:right w:val="nil"/>
            </w:tcBorders>
          </w:tcPr>
          <w:p w14:paraId="673163E1" w14:textId="77777777" w:rsidR="00EA4A5E" w:rsidRPr="001824A4" w:rsidRDefault="00EA4A5E" w:rsidP="005532DA">
            <w:pPr>
              <w:jc w:val="center"/>
              <w:textAlignment w:val="baseline"/>
              <w:rPr>
                <w:sz w:val="20"/>
                <w:szCs w:val="20"/>
                <w:lang w:val="en-US"/>
              </w:rPr>
            </w:pPr>
          </w:p>
        </w:tc>
        <w:tc>
          <w:tcPr>
            <w:tcW w:w="937" w:type="dxa"/>
            <w:tcBorders>
              <w:top w:val="nil"/>
              <w:left w:val="nil"/>
              <w:bottom w:val="nil"/>
              <w:right w:val="nil"/>
            </w:tcBorders>
            <w:shd w:val="clear" w:color="auto" w:fill="auto"/>
            <w:vAlign w:val="center"/>
          </w:tcPr>
          <w:p w14:paraId="17D2909D" w14:textId="287AD3F8" w:rsidR="00EA4A5E" w:rsidRPr="001824A4" w:rsidRDefault="00A8394E" w:rsidP="00AC3DB6">
            <w:pPr>
              <w:jc w:val="center"/>
              <w:textAlignment w:val="baseline"/>
              <w:rPr>
                <w:sz w:val="20"/>
                <w:szCs w:val="20"/>
                <w:lang w:val="en-US"/>
              </w:rPr>
            </w:pPr>
            <w:r w:rsidRPr="001824A4">
              <w:rPr>
                <w:sz w:val="20"/>
                <w:szCs w:val="20"/>
                <w:lang w:val="en-US"/>
              </w:rPr>
              <w:t>.298</w:t>
            </w:r>
            <w:r w:rsidR="000E2DAB">
              <w:rPr>
                <w:sz w:val="20"/>
                <w:szCs w:val="20"/>
                <w:lang w:val="en-US"/>
              </w:rPr>
              <w:t>***</w:t>
            </w:r>
          </w:p>
        </w:tc>
        <w:tc>
          <w:tcPr>
            <w:tcW w:w="862" w:type="dxa"/>
            <w:tcBorders>
              <w:top w:val="nil"/>
              <w:left w:val="nil"/>
              <w:bottom w:val="nil"/>
              <w:right w:val="nil"/>
            </w:tcBorders>
            <w:shd w:val="clear" w:color="auto" w:fill="auto"/>
            <w:vAlign w:val="center"/>
          </w:tcPr>
          <w:p w14:paraId="0402959B" w14:textId="4F30AF8B" w:rsidR="00EA4A5E" w:rsidRPr="001824A4" w:rsidRDefault="00A8394E" w:rsidP="00AC3DB6">
            <w:pPr>
              <w:jc w:val="center"/>
              <w:textAlignment w:val="baseline"/>
              <w:rPr>
                <w:sz w:val="20"/>
                <w:szCs w:val="20"/>
                <w:lang w:val="en-US"/>
              </w:rPr>
            </w:pPr>
            <w:r w:rsidRPr="001824A4">
              <w:rPr>
                <w:sz w:val="20"/>
                <w:szCs w:val="20"/>
                <w:lang w:val="en-US"/>
              </w:rPr>
              <w:t>.038</w:t>
            </w:r>
            <w:r w:rsidR="000E2DAB">
              <w:rPr>
                <w:sz w:val="20"/>
                <w:szCs w:val="20"/>
                <w:lang w:val="en-US"/>
              </w:rPr>
              <w:t>***</w:t>
            </w:r>
          </w:p>
        </w:tc>
        <w:tc>
          <w:tcPr>
            <w:tcW w:w="185" w:type="dxa"/>
            <w:tcBorders>
              <w:top w:val="nil"/>
              <w:left w:val="nil"/>
              <w:bottom w:val="nil"/>
              <w:right w:val="nil"/>
            </w:tcBorders>
            <w:shd w:val="clear" w:color="auto" w:fill="auto"/>
            <w:vAlign w:val="center"/>
          </w:tcPr>
          <w:p w14:paraId="7232021E" w14:textId="77777777" w:rsidR="00EA4A5E" w:rsidRPr="001824A4" w:rsidRDefault="00EA4A5E" w:rsidP="005532DA">
            <w:pPr>
              <w:jc w:val="center"/>
              <w:textAlignment w:val="baseline"/>
              <w:rPr>
                <w:sz w:val="20"/>
                <w:szCs w:val="20"/>
                <w:lang w:val="en-US"/>
              </w:rPr>
            </w:pPr>
          </w:p>
        </w:tc>
        <w:tc>
          <w:tcPr>
            <w:tcW w:w="968" w:type="dxa"/>
            <w:tcBorders>
              <w:top w:val="nil"/>
              <w:left w:val="nil"/>
              <w:bottom w:val="nil"/>
              <w:right w:val="nil"/>
            </w:tcBorders>
            <w:shd w:val="clear" w:color="auto" w:fill="auto"/>
            <w:vAlign w:val="center"/>
          </w:tcPr>
          <w:p w14:paraId="03883C8D" w14:textId="77777777" w:rsidR="00EA4A5E" w:rsidRPr="001824A4" w:rsidRDefault="00EA4A5E" w:rsidP="005532DA">
            <w:pPr>
              <w:jc w:val="center"/>
              <w:textAlignment w:val="baseline"/>
              <w:rPr>
                <w:sz w:val="20"/>
                <w:szCs w:val="20"/>
                <w:lang w:val="en-US"/>
              </w:rPr>
            </w:pPr>
          </w:p>
        </w:tc>
        <w:tc>
          <w:tcPr>
            <w:tcW w:w="862" w:type="dxa"/>
            <w:tcBorders>
              <w:top w:val="nil"/>
              <w:left w:val="nil"/>
              <w:bottom w:val="nil"/>
              <w:right w:val="nil"/>
            </w:tcBorders>
            <w:shd w:val="clear" w:color="auto" w:fill="auto"/>
            <w:vAlign w:val="center"/>
          </w:tcPr>
          <w:p w14:paraId="1C87A63F" w14:textId="77777777" w:rsidR="00EA4A5E" w:rsidRPr="001824A4" w:rsidRDefault="00EA4A5E" w:rsidP="005532DA">
            <w:pPr>
              <w:jc w:val="center"/>
              <w:textAlignment w:val="baseline"/>
              <w:rPr>
                <w:sz w:val="20"/>
                <w:szCs w:val="20"/>
                <w:lang w:val="en-US"/>
              </w:rPr>
            </w:pPr>
          </w:p>
        </w:tc>
        <w:tc>
          <w:tcPr>
            <w:tcW w:w="185" w:type="dxa"/>
            <w:tcBorders>
              <w:top w:val="nil"/>
              <w:left w:val="nil"/>
              <w:bottom w:val="nil"/>
              <w:right w:val="nil"/>
            </w:tcBorders>
            <w:shd w:val="clear" w:color="auto" w:fill="auto"/>
            <w:vAlign w:val="center"/>
          </w:tcPr>
          <w:p w14:paraId="1B017B22" w14:textId="77777777" w:rsidR="00EA4A5E" w:rsidRPr="001824A4" w:rsidRDefault="00EA4A5E" w:rsidP="005532DA">
            <w:pPr>
              <w:jc w:val="center"/>
              <w:textAlignment w:val="baseline"/>
              <w:rPr>
                <w:sz w:val="20"/>
                <w:szCs w:val="20"/>
                <w:lang w:val="en-US"/>
              </w:rPr>
            </w:pPr>
          </w:p>
        </w:tc>
        <w:tc>
          <w:tcPr>
            <w:tcW w:w="1246" w:type="dxa"/>
            <w:tcBorders>
              <w:top w:val="nil"/>
              <w:left w:val="nil"/>
              <w:bottom w:val="nil"/>
              <w:right w:val="nil"/>
            </w:tcBorders>
            <w:shd w:val="clear" w:color="auto" w:fill="auto"/>
            <w:vAlign w:val="center"/>
          </w:tcPr>
          <w:p w14:paraId="22DD7C54" w14:textId="77777777" w:rsidR="00EA4A5E" w:rsidRPr="001824A4" w:rsidRDefault="00EA4A5E" w:rsidP="005532DA">
            <w:pPr>
              <w:jc w:val="center"/>
              <w:textAlignment w:val="baseline"/>
              <w:rPr>
                <w:sz w:val="20"/>
                <w:szCs w:val="20"/>
              </w:rPr>
            </w:pPr>
          </w:p>
        </w:tc>
        <w:tc>
          <w:tcPr>
            <w:tcW w:w="882" w:type="dxa"/>
            <w:tcBorders>
              <w:top w:val="nil"/>
              <w:left w:val="nil"/>
              <w:bottom w:val="nil"/>
              <w:right w:val="nil"/>
            </w:tcBorders>
            <w:shd w:val="clear" w:color="auto" w:fill="auto"/>
            <w:vAlign w:val="center"/>
          </w:tcPr>
          <w:p w14:paraId="25F7661A" w14:textId="77777777" w:rsidR="00EA4A5E" w:rsidRPr="001824A4" w:rsidRDefault="00EA4A5E" w:rsidP="005532DA">
            <w:pPr>
              <w:jc w:val="center"/>
              <w:textAlignment w:val="baseline"/>
              <w:rPr>
                <w:sz w:val="20"/>
                <w:szCs w:val="20"/>
              </w:rPr>
            </w:pPr>
          </w:p>
        </w:tc>
      </w:tr>
      <w:tr w:rsidR="000E2DAB" w:rsidRPr="00F43F69" w14:paraId="405FFB2C" w14:textId="77777777" w:rsidTr="001E6158">
        <w:tc>
          <w:tcPr>
            <w:tcW w:w="2623" w:type="dxa"/>
            <w:gridSpan w:val="2"/>
            <w:tcBorders>
              <w:top w:val="nil"/>
              <w:left w:val="nil"/>
              <w:bottom w:val="nil"/>
              <w:right w:val="nil"/>
            </w:tcBorders>
            <w:shd w:val="clear" w:color="auto" w:fill="auto"/>
            <w:vAlign w:val="center"/>
          </w:tcPr>
          <w:p w14:paraId="0F868B9B" w14:textId="690784FC" w:rsidR="00EA4A5E" w:rsidRPr="001824A4" w:rsidRDefault="00EA4A5E" w:rsidP="005532DA">
            <w:pPr>
              <w:textAlignment w:val="baseline"/>
              <w:rPr>
                <w:sz w:val="20"/>
                <w:szCs w:val="20"/>
                <w:lang w:val="en-US"/>
              </w:rPr>
            </w:pPr>
            <w:r w:rsidRPr="001824A4">
              <w:rPr>
                <w:sz w:val="20"/>
                <w:szCs w:val="20"/>
                <w:lang w:val="en-US"/>
              </w:rPr>
              <w:t>Attractive place to experience</w:t>
            </w:r>
            <w:r w:rsidR="00981F2B" w:rsidRPr="001824A4">
              <w:rPr>
                <w:sz w:val="20"/>
                <w:szCs w:val="20"/>
                <w:lang w:val="en-US"/>
              </w:rPr>
              <w:t>*</w:t>
            </w:r>
            <w:r w:rsidRPr="001824A4">
              <w:rPr>
                <w:sz w:val="20"/>
                <w:szCs w:val="20"/>
                <w:lang w:val="en-US"/>
              </w:rPr>
              <w:t xml:space="preserve"> culture</w:t>
            </w:r>
          </w:p>
        </w:tc>
        <w:tc>
          <w:tcPr>
            <w:tcW w:w="1843" w:type="dxa"/>
            <w:tcBorders>
              <w:top w:val="nil"/>
              <w:left w:val="nil"/>
              <w:bottom w:val="nil"/>
              <w:right w:val="nil"/>
            </w:tcBorders>
          </w:tcPr>
          <w:p w14:paraId="7A21CB18" w14:textId="77777777" w:rsidR="00EA4A5E" w:rsidRPr="001824A4" w:rsidRDefault="00EA4A5E" w:rsidP="005532DA">
            <w:pPr>
              <w:jc w:val="center"/>
              <w:textAlignment w:val="baseline"/>
              <w:rPr>
                <w:sz w:val="20"/>
                <w:szCs w:val="20"/>
                <w:lang w:val="en-US"/>
              </w:rPr>
            </w:pPr>
          </w:p>
        </w:tc>
        <w:tc>
          <w:tcPr>
            <w:tcW w:w="937" w:type="dxa"/>
            <w:tcBorders>
              <w:top w:val="nil"/>
              <w:left w:val="nil"/>
              <w:bottom w:val="nil"/>
              <w:right w:val="nil"/>
            </w:tcBorders>
            <w:shd w:val="clear" w:color="auto" w:fill="auto"/>
            <w:vAlign w:val="center"/>
          </w:tcPr>
          <w:p w14:paraId="37A683CA" w14:textId="5445FA40" w:rsidR="00EA4A5E" w:rsidRPr="001824A4" w:rsidRDefault="00690B25" w:rsidP="00AC3DB6">
            <w:pPr>
              <w:jc w:val="center"/>
              <w:textAlignment w:val="baseline"/>
              <w:rPr>
                <w:sz w:val="20"/>
                <w:szCs w:val="20"/>
                <w:lang w:val="en-US"/>
              </w:rPr>
            </w:pPr>
            <w:r w:rsidRPr="001824A4">
              <w:rPr>
                <w:sz w:val="20"/>
                <w:szCs w:val="20"/>
                <w:lang w:val="en-US"/>
              </w:rPr>
              <w:t>.</w:t>
            </w:r>
            <w:r w:rsidR="00A8394E" w:rsidRPr="001824A4">
              <w:rPr>
                <w:sz w:val="20"/>
                <w:szCs w:val="20"/>
                <w:lang w:val="en-US"/>
              </w:rPr>
              <w:t>099</w:t>
            </w:r>
            <w:r w:rsidR="000E2DAB">
              <w:rPr>
                <w:sz w:val="20"/>
                <w:szCs w:val="20"/>
                <w:lang w:val="en-US"/>
              </w:rPr>
              <w:t>***</w:t>
            </w:r>
          </w:p>
        </w:tc>
        <w:tc>
          <w:tcPr>
            <w:tcW w:w="862" w:type="dxa"/>
            <w:tcBorders>
              <w:top w:val="nil"/>
              <w:left w:val="nil"/>
              <w:bottom w:val="nil"/>
              <w:right w:val="nil"/>
            </w:tcBorders>
            <w:shd w:val="clear" w:color="auto" w:fill="auto"/>
            <w:vAlign w:val="center"/>
          </w:tcPr>
          <w:p w14:paraId="0A1AA4FE" w14:textId="072E478F" w:rsidR="00EA4A5E" w:rsidRPr="001824A4" w:rsidRDefault="00A8394E" w:rsidP="00AC3DB6">
            <w:pPr>
              <w:jc w:val="center"/>
              <w:textAlignment w:val="baseline"/>
              <w:rPr>
                <w:sz w:val="20"/>
                <w:szCs w:val="20"/>
                <w:lang w:val="en-US"/>
              </w:rPr>
            </w:pPr>
            <w:r w:rsidRPr="001824A4">
              <w:rPr>
                <w:sz w:val="20"/>
                <w:szCs w:val="20"/>
                <w:lang w:val="en-US"/>
              </w:rPr>
              <w:t>.034</w:t>
            </w:r>
            <w:r w:rsidR="000E2DAB">
              <w:rPr>
                <w:sz w:val="20"/>
                <w:szCs w:val="20"/>
                <w:lang w:val="en-US"/>
              </w:rPr>
              <w:t>***</w:t>
            </w:r>
          </w:p>
        </w:tc>
        <w:tc>
          <w:tcPr>
            <w:tcW w:w="185" w:type="dxa"/>
            <w:tcBorders>
              <w:top w:val="nil"/>
              <w:left w:val="nil"/>
              <w:bottom w:val="nil"/>
              <w:right w:val="nil"/>
            </w:tcBorders>
            <w:shd w:val="clear" w:color="auto" w:fill="auto"/>
            <w:vAlign w:val="center"/>
          </w:tcPr>
          <w:p w14:paraId="3B385820" w14:textId="77777777" w:rsidR="00EA4A5E" w:rsidRPr="001824A4" w:rsidRDefault="00EA4A5E" w:rsidP="005532DA">
            <w:pPr>
              <w:jc w:val="center"/>
              <w:textAlignment w:val="baseline"/>
              <w:rPr>
                <w:sz w:val="20"/>
                <w:szCs w:val="20"/>
                <w:lang w:val="en-US"/>
              </w:rPr>
            </w:pPr>
          </w:p>
        </w:tc>
        <w:tc>
          <w:tcPr>
            <w:tcW w:w="968" w:type="dxa"/>
            <w:tcBorders>
              <w:top w:val="nil"/>
              <w:left w:val="nil"/>
              <w:bottom w:val="nil"/>
              <w:right w:val="nil"/>
            </w:tcBorders>
            <w:shd w:val="clear" w:color="auto" w:fill="auto"/>
            <w:vAlign w:val="center"/>
          </w:tcPr>
          <w:p w14:paraId="7B9991C6" w14:textId="77777777" w:rsidR="00EA4A5E" w:rsidRPr="001824A4" w:rsidRDefault="00EA4A5E" w:rsidP="005532DA">
            <w:pPr>
              <w:jc w:val="center"/>
              <w:textAlignment w:val="baseline"/>
              <w:rPr>
                <w:sz w:val="20"/>
                <w:szCs w:val="20"/>
                <w:lang w:val="en-US"/>
              </w:rPr>
            </w:pPr>
          </w:p>
        </w:tc>
        <w:tc>
          <w:tcPr>
            <w:tcW w:w="862" w:type="dxa"/>
            <w:tcBorders>
              <w:top w:val="nil"/>
              <w:left w:val="nil"/>
              <w:bottom w:val="nil"/>
              <w:right w:val="nil"/>
            </w:tcBorders>
            <w:shd w:val="clear" w:color="auto" w:fill="auto"/>
            <w:vAlign w:val="center"/>
          </w:tcPr>
          <w:p w14:paraId="4D7A4414" w14:textId="77777777" w:rsidR="00EA4A5E" w:rsidRPr="001824A4" w:rsidRDefault="00EA4A5E" w:rsidP="005532DA">
            <w:pPr>
              <w:jc w:val="center"/>
              <w:textAlignment w:val="baseline"/>
              <w:rPr>
                <w:sz w:val="20"/>
                <w:szCs w:val="20"/>
                <w:lang w:val="en-US"/>
              </w:rPr>
            </w:pPr>
          </w:p>
        </w:tc>
        <w:tc>
          <w:tcPr>
            <w:tcW w:w="185" w:type="dxa"/>
            <w:tcBorders>
              <w:top w:val="nil"/>
              <w:left w:val="nil"/>
              <w:bottom w:val="nil"/>
              <w:right w:val="nil"/>
            </w:tcBorders>
            <w:shd w:val="clear" w:color="auto" w:fill="auto"/>
            <w:vAlign w:val="center"/>
          </w:tcPr>
          <w:p w14:paraId="66928383" w14:textId="77777777" w:rsidR="00EA4A5E" w:rsidRPr="001824A4" w:rsidRDefault="00EA4A5E" w:rsidP="005532DA">
            <w:pPr>
              <w:jc w:val="center"/>
              <w:textAlignment w:val="baseline"/>
              <w:rPr>
                <w:sz w:val="20"/>
                <w:szCs w:val="20"/>
                <w:lang w:val="en-US"/>
              </w:rPr>
            </w:pPr>
          </w:p>
        </w:tc>
        <w:tc>
          <w:tcPr>
            <w:tcW w:w="1246" w:type="dxa"/>
            <w:tcBorders>
              <w:top w:val="nil"/>
              <w:left w:val="nil"/>
              <w:bottom w:val="nil"/>
              <w:right w:val="nil"/>
            </w:tcBorders>
            <w:shd w:val="clear" w:color="auto" w:fill="auto"/>
            <w:vAlign w:val="center"/>
          </w:tcPr>
          <w:p w14:paraId="1DCC2709" w14:textId="77777777" w:rsidR="00EA4A5E" w:rsidRPr="001824A4" w:rsidRDefault="00EA4A5E" w:rsidP="005532DA">
            <w:pPr>
              <w:jc w:val="center"/>
              <w:textAlignment w:val="baseline"/>
              <w:rPr>
                <w:sz w:val="20"/>
                <w:szCs w:val="20"/>
                <w:lang w:val="en-US"/>
              </w:rPr>
            </w:pPr>
          </w:p>
        </w:tc>
        <w:tc>
          <w:tcPr>
            <w:tcW w:w="882" w:type="dxa"/>
            <w:tcBorders>
              <w:top w:val="nil"/>
              <w:left w:val="nil"/>
              <w:bottom w:val="nil"/>
              <w:right w:val="nil"/>
            </w:tcBorders>
            <w:shd w:val="clear" w:color="auto" w:fill="auto"/>
            <w:vAlign w:val="center"/>
          </w:tcPr>
          <w:p w14:paraId="3C025412" w14:textId="77777777" w:rsidR="00EA4A5E" w:rsidRPr="001824A4" w:rsidRDefault="00EA4A5E" w:rsidP="005532DA">
            <w:pPr>
              <w:jc w:val="center"/>
              <w:textAlignment w:val="baseline"/>
              <w:rPr>
                <w:sz w:val="20"/>
                <w:szCs w:val="20"/>
                <w:lang w:val="en-US"/>
              </w:rPr>
            </w:pPr>
          </w:p>
        </w:tc>
      </w:tr>
      <w:tr w:rsidR="000E2DAB" w:rsidRPr="00136960" w14:paraId="4283CDC2" w14:textId="77777777" w:rsidTr="001E6158">
        <w:tc>
          <w:tcPr>
            <w:tcW w:w="2623" w:type="dxa"/>
            <w:gridSpan w:val="2"/>
            <w:tcBorders>
              <w:top w:val="nil"/>
              <w:left w:val="nil"/>
              <w:bottom w:val="nil"/>
              <w:right w:val="nil"/>
            </w:tcBorders>
            <w:shd w:val="clear" w:color="auto" w:fill="auto"/>
            <w:vAlign w:val="center"/>
          </w:tcPr>
          <w:p w14:paraId="7C903782" w14:textId="77777777" w:rsidR="00EA4A5E" w:rsidRDefault="00EA4A5E" w:rsidP="001E6158">
            <w:pPr>
              <w:textAlignment w:val="baseline"/>
              <w:rPr>
                <w:sz w:val="20"/>
                <w:szCs w:val="20"/>
                <w:lang w:val="en-US"/>
              </w:rPr>
            </w:pPr>
          </w:p>
        </w:tc>
        <w:tc>
          <w:tcPr>
            <w:tcW w:w="1843" w:type="dxa"/>
            <w:tcBorders>
              <w:top w:val="nil"/>
              <w:left w:val="nil"/>
              <w:bottom w:val="nil"/>
              <w:right w:val="nil"/>
            </w:tcBorders>
          </w:tcPr>
          <w:p w14:paraId="43AE687E" w14:textId="221FBCE1" w:rsidR="00EA4A5E" w:rsidRPr="005532DA" w:rsidRDefault="007F6E5C" w:rsidP="001E6158">
            <w:pPr>
              <w:textAlignment w:val="baseline"/>
              <w:rPr>
                <w:sz w:val="20"/>
                <w:szCs w:val="20"/>
                <w:lang w:val="en-US"/>
              </w:rPr>
            </w:pPr>
            <w:r>
              <w:rPr>
                <w:sz w:val="20"/>
                <w:szCs w:val="20"/>
                <w:lang w:val="en-US"/>
              </w:rPr>
              <w:t>Image development for the upcoming year</w:t>
            </w:r>
          </w:p>
        </w:tc>
        <w:tc>
          <w:tcPr>
            <w:tcW w:w="937" w:type="dxa"/>
            <w:tcBorders>
              <w:top w:val="nil"/>
              <w:left w:val="nil"/>
              <w:bottom w:val="nil"/>
              <w:right w:val="nil"/>
            </w:tcBorders>
            <w:shd w:val="clear" w:color="auto" w:fill="auto"/>
            <w:vAlign w:val="center"/>
          </w:tcPr>
          <w:p w14:paraId="14EB83C4" w14:textId="77777777" w:rsidR="00EA4A5E" w:rsidRPr="005532DA" w:rsidRDefault="00EA4A5E" w:rsidP="005532DA">
            <w:pPr>
              <w:jc w:val="center"/>
              <w:textAlignment w:val="baseline"/>
              <w:rPr>
                <w:sz w:val="20"/>
                <w:szCs w:val="20"/>
                <w:lang w:val="en-US"/>
              </w:rPr>
            </w:pPr>
          </w:p>
        </w:tc>
        <w:tc>
          <w:tcPr>
            <w:tcW w:w="862" w:type="dxa"/>
            <w:tcBorders>
              <w:top w:val="nil"/>
              <w:left w:val="nil"/>
              <w:bottom w:val="nil"/>
              <w:right w:val="nil"/>
            </w:tcBorders>
            <w:shd w:val="clear" w:color="auto" w:fill="auto"/>
            <w:vAlign w:val="center"/>
          </w:tcPr>
          <w:p w14:paraId="2A2AAF73" w14:textId="77777777" w:rsidR="00EA4A5E" w:rsidRPr="005532DA" w:rsidRDefault="00EA4A5E" w:rsidP="005532DA">
            <w:pPr>
              <w:jc w:val="center"/>
              <w:textAlignment w:val="baseline"/>
              <w:rPr>
                <w:sz w:val="20"/>
                <w:szCs w:val="20"/>
                <w:lang w:val="en-US"/>
              </w:rPr>
            </w:pPr>
          </w:p>
        </w:tc>
        <w:tc>
          <w:tcPr>
            <w:tcW w:w="185" w:type="dxa"/>
            <w:tcBorders>
              <w:top w:val="nil"/>
              <w:left w:val="nil"/>
              <w:bottom w:val="nil"/>
              <w:right w:val="nil"/>
            </w:tcBorders>
            <w:shd w:val="clear" w:color="auto" w:fill="auto"/>
            <w:vAlign w:val="center"/>
          </w:tcPr>
          <w:p w14:paraId="42999FED" w14:textId="77777777" w:rsidR="00EA4A5E" w:rsidRPr="005532DA" w:rsidRDefault="00EA4A5E" w:rsidP="005532DA">
            <w:pPr>
              <w:jc w:val="center"/>
              <w:textAlignment w:val="baseline"/>
              <w:rPr>
                <w:sz w:val="20"/>
                <w:szCs w:val="20"/>
                <w:lang w:val="en-US"/>
              </w:rPr>
            </w:pPr>
          </w:p>
        </w:tc>
        <w:tc>
          <w:tcPr>
            <w:tcW w:w="968" w:type="dxa"/>
            <w:tcBorders>
              <w:top w:val="nil"/>
              <w:left w:val="nil"/>
              <w:bottom w:val="nil"/>
              <w:right w:val="nil"/>
            </w:tcBorders>
            <w:shd w:val="clear" w:color="auto" w:fill="auto"/>
            <w:vAlign w:val="center"/>
          </w:tcPr>
          <w:p w14:paraId="1A991613" w14:textId="0F050D13" w:rsidR="00EA4A5E" w:rsidRPr="001824A4" w:rsidRDefault="003E6DC6" w:rsidP="005532DA">
            <w:pPr>
              <w:jc w:val="center"/>
              <w:textAlignment w:val="baseline"/>
              <w:rPr>
                <w:sz w:val="20"/>
                <w:szCs w:val="20"/>
                <w:lang w:val="en-US"/>
              </w:rPr>
            </w:pPr>
            <w:r w:rsidRPr="001824A4">
              <w:rPr>
                <w:sz w:val="20"/>
                <w:szCs w:val="20"/>
                <w:lang w:val="en-US"/>
              </w:rPr>
              <w:t>.024</w:t>
            </w:r>
          </w:p>
        </w:tc>
        <w:tc>
          <w:tcPr>
            <w:tcW w:w="862" w:type="dxa"/>
            <w:tcBorders>
              <w:top w:val="nil"/>
              <w:left w:val="nil"/>
              <w:bottom w:val="nil"/>
              <w:right w:val="nil"/>
            </w:tcBorders>
            <w:shd w:val="clear" w:color="auto" w:fill="auto"/>
            <w:vAlign w:val="center"/>
          </w:tcPr>
          <w:p w14:paraId="7DF09B9C" w14:textId="77FFED80" w:rsidR="00EA4A5E" w:rsidRPr="001824A4" w:rsidRDefault="00524AE2" w:rsidP="005532DA">
            <w:pPr>
              <w:jc w:val="center"/>
              <w:textAlignment w:val="baseline"/>
              <w:rPr>
                <w:sz w:val="20"/>
                <w:szCs w:val="20"/>
                <w:lang w:val="en-US"/>
              </w:rPr>
            </w:pPr>
            <w:r w:rsidRPr="001824A4">
              <w:rPr>
                <w:sz w:val="20"/>
                <w:szCs w:val="20"/>
                <w:lang w:val="en-US"/>
              </w:rPr>
              <w:t>-</w:t>
            </w:r>
          </w:p>
        </w:tc>
        <w:tc>
          <w:tcPr>
            <w:tcW w:w="185" w:type="dxa"/>
            <w:tcBorders>
              <w:top w:val="nil"/>
              <w:left w:val="nil"/>
              <w:bottom w:val="nil"/>
              <w:right w:val="nil"/>
            </w:tcBorders>
            <w:shd w:val="clear" w:color="auto" w:fill="auto"/>
            <w:vAlign w:val="center"/>
          </w:tcPr>
          <w:p w14:paraId="128E9F2B" w14:textId="77777777" w:rsidR="00EA4A5E" w:rsidRPr="001824A4" w:rsidRDefault="00EA4A5E" w:rsidP="005532DA">
            <w:pPr>
              <w:jc w:val="center"/>
              <w:textAlignment w:val="baseline"/>
              <w:rPr>
                <w:sz w:val="20"/>
                <w:szCs w:val="20"/>
                <w:lang w:val="en-US"/>
              </w:rPr>
            </w:pPr>
          </w:p>
        </w:tc>
        <w:tc>
          <w:tcPr>
            <w:tcW w:w="1246" w:type="dxa"/>
            <w:tcBorders>
              <w:top w:val="nil"/>
              <w:left w:val="nil"/>
              <w:bottom w:val="nil"/>
              <w:right w:val="nil"/>
            </w:tcBorders>
            <w:shd w:val="clear" w:color="auto" w:fill="auto"/>
            <w:vAlign w:val="center"/>
          </w:tcPr>
          <w:p w14:paraId="047CF2E4" w14:textId="77777777" w:rsidR="00EA4A5E" w:rsidRPr="001824A4" w:rsidRDefault="00EA4A5E" w:rsidP="005532DA">
            <w:pPr>
              <w:jc w:val="center"/>
              <w:textAlignment w:val="baseline"/>
              <w:rPr>
                <w:sz w:val="20"/>
                <w:szCs w:val="20"/>
                <w:lang w:val="en-US"/>
              </w:rPr>
            </w:pPr>
          </w:p>
        </w:tc>
        <w:tc>
          <w:tcPr>
            <w:tcW w:w="882" w:type="dxa"/>
            <w:tcBorders>
              <w:top w:val="nil"/>
              <w:left w:val="nil"/>
              <w:bottom w:val="nil"/>
              <w:right w:val="nil"/>
            </w:tcBorders>
            <w:shd w:val="clear" w:color="auto" w:fill="auto"/>
            <w:vAlign w:val="center"/>
          </w:tcPr>
          <w:p w14:paraId="487EC621" w14:textId="77777777" w:rsidR="00EA4A5E" w:rsidRPr="00F43F69" w:rsidRDefault="00EA4A5E" w:rsidP="005532DA">
            <w:pPr>
              <w:jc w:val="center"/>
              <w:textAlignment w:val="baseline"/>
              <w:rPr>
                <w:sz w:val="20"/>
                <w:szCs w:val="20"/>
                <w:lang w:val="en-US"/>
              </w:rPr>
            </w:pPr>
          </w:p>
        </w:tc>
      </w:tr>
      <w:tr w:rsidR="000E2DAB" w:rsidRPr="00136960" w14:paraId="4F1B76D4" w14:textId="77777777" w:rsidTr="001E6158">
        <w:tc>
          <w:tcPr>
            <w:tcW w:w="2623" w:type="dxa"/>
            <w:gridSpan w:val="2"/>
            <w:tcBorders>
              <w:top w:val="nil"/>
              <w:left w:val="nil"/>
              <w:bottom w:val="nil"/>
              <w:right w:val="nil"/>
            </w:tcBorders>
            <w:shd w:val="clear" w:color="auto" w:fill="auto"/>
            <w:vAlign w:val="center"/>
          </w:tcPr>
          <w:p w14:paraId="53532962" w14:textId="77777777" w:rsidR="00EA4A5E" w:rsidRDefault="00EA4A5E" w:rsidP="001E6158">
            <w:pPr>
              <w:textAlignment w:val="baseline"/>
              <w:rPr>
                <w:sz w:val="20"/>
                <w:szCs w:val="20"/>
                <w:lang w:val="en-US"/>
              </w:rPr>
            </w:pPr>
          </w:p>
        </w:tc>
        <w:tc>
          <w:tcPr>
            <w:tcW w:w="1843" w:type="dxa"/>
            <w:tcBorders>
              <w:top w:val="nil"/>
              <w:left w:val="nil"/>
              <w:bottom w:val="nil"/>
              <w:right w:val="nil"/>
            </w:tcBorders>
          </w:tcPr>
          <w:p w14:paraId="386780E0" w14:textId="2BF6D403" w:rsidR="00EA4A5E" w:rsidRPr="005532DA" w:rsidRDefault="001E6158" w:rsidP="001E6158">
            <w:pPr>
              <w:textAlignment w:val="baseline"/>
              <w:rPr>
                <w:sz w:val="20"/>
                <w:szCs w:val="20"/>
                <w:lang w:val="en-US"/>
              </w:rPr>
            </w:pPr>
            <w:r>
              <w:rPr>
                <w:sz w:val="20"/>
                <w:szCs w:val="20"/>
                <w:lang w:val="en-US"/>
              </w:rPr>
              <w:t>Image development for the upcoming 4</w:t>
            </w:r>
            <w:r w:rsidR="008F7775">
              <w:rPr>
                <w:sz w:val="20"/>
                <w:szCs w:val="20"/>
                <w:lang w:val="en-US"/>
              </w:rPr>
              <w:t>*</w:t>
            </w:r>
            <w:r>
              <w:rPr>
                <w:sz w:val="20"/>
                <w:szCs w:val="20"/>
                <w:lang w:val="en-US"/>
              </w:rPr>
              <w:t xml:space="preserve"> years</w:t>
            </w:r>
            <w:r w:rsidR="007244BF">
              <w:rPr>
                <w:sz w:val="20"/>
                <w:szCs w:val="20"/>
                <w:lang w:val="en-US"/>
              </w:rPr>
              <w:t>*</w:t>
            </w:r>
          </w:p>
        </w:tc>
        <w:tc>
          <w:tcPr>
            <w:tcW w:w="937" w:type="dxa"/>
            <w:tcBorders>
              <w:top w:val="nil"/>
              <w:left w:val="nil"/>
              <w:bottom w:val="nil"/>
              <w:right w:val="nil"/>
            </w:tcBorders>
            <w:shd w:val="clear" w:color="auto" w:fill="auto"/>
            <w:vAlign w:val="center"/>
          </w:tcPr>
          <w:p w14:paraId="75C7D6E8" w14:textId="77777777" w:rsidR="00EA4A5E" w:rsidRPr="005532DA" w:rsidRDefault="00EA4A5E" w:rsidP="005532DA">
            <w:pPr>
              <w:jc w:val="center"/>
              <w:textAlignment w:val="baseline"/>
              <w:rPr>
                <w:sz w:val="20"/>
                <w:szCs w:val="20"/>
                <w:lang w:val="en-US"/>
              </w:rPr>
            </w:pPr>
          </w:p>
        </w:tc>
        <w:tc>
          <w:tcPr>
            <w:tcW w:w="862" w:type="dxa"/>
            <w:tcBorders>
              <w:top w:val="nil"/>
              <w:left w:val="nil"/>
              <w:bottom w:val="nil"/>
              <w:right w:val="nil"/>
            </w:tcBorders>
            <w:shd w:val="clear" w:color="auto" w:fill="auto"/>
            <w:vAlign w:val="center"/>
          </w:tcPr>
          <w:p w14:paraId="0E8C71B4" w14:textId="77777777" w:rsidR="00EA4A5E" w:rsidRPr="005532DA" w:rsidRDefault="00EA4A5E" w:rsidP="005532DA">
            <w:pPr>
              <w:jc w:val="center"/>
              <w:textAlignment w:val="baseline"/>
              <w:rPr>
                <w:sz w:val="20"/>
                <w:szCs w:val="20"/>
                <w:lang w:val="en-US"/>
              </w:rPr>
            </w:pPr>
          </w:p>
        </w:tc>
        <w:tc>
          <w:tcPr>
            <w:tcW w:w="185" w:type="dxa"/>
            <w:tcBorders>
              <w:top w:val="nil"/>
              <w:left w:val="nil"/>
              <w:bottom w:val="nil"/>
              <w:right w:val="nil"/>
            </w:tcBorders>
            <w:shd w:val="clear" w:color="auto" w:fill="auto"/>
            <w:vAlign w:val="center"/>
          </w:tcPr>
          <w:p w14:paraId="3CF2BDC3" w14:textId="77777777" w:rsidR="00EA4A5E" w:rsidRPr="005532DA" w:rsidRDefault="00EA4A5E" w:rsidP="005532DA">
            <w:pPr>
              <w:jc w:val="center"/>
              <w:textAlignment w:val="baseline"/>
              <w:rPr>
                <w:sz w:val="20"/>
                <w:szCs w:val="20"/>
                <w:lang w:val="en-US"/>
              </w:rPr>
            </w:pPr>
          </w:p>
        </w:tc>
        <w:tc>
          <w:tcPr>
            <w:tcW w:w="968" w:type="dxa"/>
            <w:tcBorders>
              <w:top w:val="nil"/>
              <w:left w:val="nil"/>
              <w:bottom w:val="nil"/>
              <w:right w:val="nil"/>
            </w:tcBorders>
            <w:shd w:val="clear" w:color="auto" w:fill="auto"/>
            <w:vAlign w:val="center"/>
          </w:tcPr>
          <w:p w14:paraId="4766C498" w14:textId="68E947F0" w:rsidR="00EA4A5E" w:rsidRPr="001824A4" w:rsidRDefault="002D2892" w:rsidP="005532DA">
            <w:pPr>
              <w:jc w:val="center"/>
              <w:textAlignment w:val="baseline"/>
              <w:rPr>
                <w:sz w:val="20"/>
                <w:szCs w:val="20"/>
                <w:lang w:val="en-US"/>
              </w:rPr>
            </w:pPr>
            <w:r w:rsidRPr="001824A4">
              <w:rPr>
                <w:sz w:val="20"/>
                <w:szCs w:val="20"/>
                <w:lang w:val="en-US"/>
              </w:rPr>
              <w:t>.698</w:t>
            </w:r>
            <w:r w:rsidR="000E2DAB">
              <w:rPr>
                <w:sz w:val="20"/>
                <w:szCs w:val="20"/>
                <w:lang w:val="en-US"/>
              </w:rPr>
              <w:t>***</w:t>
            </w:r>
          </w:p>
        </w:tc>
        <w:tc>
          <w:tcPr>
            <w:tcW w:w="862" w:type="dxa"/>
            <w:tcBorders>
              <w:top w:val="nil"/>
              <w:left w:val="nil"/>
              <w:bottom w:val="nil"/>
              <w:right w:val="nil"/>
            </w:tcBorders>
            <w:shd w:val="clear" w:color="auto" w:fill="auto"/>
            <w:vAlign w:val="center"/>
          </w:tcPr>
          <w:p w14:paraId="4C90E47E" w14:textId="77B89535" w:rsidR="00EA4A5E" w:rsidRPr="001824A4" w:rsidRDefault="002D2892" w:rsidP="005532DA">
            <w:pPr>
              <w:jc w:val="center"/>
              <w:textAlignment w:val="baseline"/>
              <w:rPr>
                <w:sz w:val="20"/>
                <w:szCs w:val="20"/>
                <w:lang w:val="en-US"/>
              </w:rPr>
            </w:pPr>
            <w:r w:rsidRPr="001824A4">
              <w:rPr>
                <w:sz w:val="20"/>
                <w:szCs w:val="20"/>
                <w:lang w:val="en-US"/>
              </w:rPr>
              <w:t>.105</w:t>
            </w:r>
            <w:r w:rsidR="000E2DAB">
              <w:rPr>
                <w:sz w:val="20"/>
                <w:szCs w:val="20"/>
                <w:lang w:val="en-US"/>
              </w:rPr>
              <w:t>***</w:t>
            </w:r>
          </w:p>
        </w:tc>
        <w:tc>
          <w:tcPr>
            <w:tcW w:w="185" w:type="dxa"/>
            <w:tcBorders>
              <w:top w:val="nil"/>
              <w:left w:val="nil"/>
              <w:bottom w:val="nil"/>
              <w:right w:val="nil"/>
            </w:tcBorders>
            <w:shd w:val="clear" w:color="auto" w:fill="auto"/>
            <w:vAlign w:val="center"/>
          </w:tcPr>
          <w:p w14:paraId="6D9A977A" w14:textId="77777777" w:rsidR="00EA4A5E" w:rsidRPr="001824A4" w:rsidRDefault="00EA4A5E" w:rsidP="005532DA">
            <w:pPr>
              <w:jc w:val="center"/>
              <w:textAlignment w:val="baseline"/>
              <w:rPr>
                <w:sz w:val="20"/>
                <w:szCs w:val="20"/>
                <w:lang w:val="en-US"/>
              </w:rPr>
            </w:pPr>
          </w:p>
        </w:tc>
        <w:tc>
          <w:tcPr>
            <w:tcW w:w="1246" w:type="dxa"/>
            <w:tcBorders>
              <w:top w:val="nil"/>
              <w:left w:val="nil"/>
              <w:bottom w:val="nil"/>
              <w:right w:val="nil"/>
            </w:tcBorders>
            <w:shd w:val="clear" w:color="auto" w:fill="auto"/>
            <w:vAlign w:val="center"/>
          </w:tcPr>
          <w:p w14:paraId="5EB21E20" w14:textId="77777777" w:rsidR="00EA4A5E" w:rsidRPr="001824A4" w:rsidRDefault="00EA4A5E" w:rsidP="005532DA">
            <w:pPr>
              <w:jc w:val="center"/>
              <w:textAlignment w:val="baseline"/>
              <w:rPr>
                <w:sz w:val="20"/>
                <w:szCs w:val="20"/>
                <w:lang w:val="en-US"/>
              </w:rPr>
            </w:pPr>
          </w:p>
        </w:tc>
        <w:tc>
          <w:tcPr>
            <w:tcW w:w="882" w:type="dxa"/>
            <w:tcBorders>
              <w:top w:val="nil"/>
              <w:left w:val="nil"/>
              <w:bottom w:val="nil"/>
              <w:right w:val="nil"/>
            </w:tcBorders>
            <w:shd w:val="clear" w:color="auto" w:fill="auto"/>
            <w:vAlign w:val="center"/>
          </w:tcPr>
          <w:p w14:paraId="723AA6BC" w14:textId="77777777" w:rsidR="00EA4A5E" w:rsidRPr="00F43F69" w:rsidRDefault="00EA4A5E" w:rsidP="005532DA">
            <w:pPr>
              <w:jc w:val="center"/>
              <w:textAlignment w:val="baseline"/>
              <w:rPr>
                <w:sz w:val="20"/>
                <w:szCs w:val="20"/>
                <w:lang w:val="en-US"/>
              </w:rPr>
            </w:pPr>
          </w:p>
        </w:tc>
      </w:tr>
      <w:tr w:rsidR="000E2DAB" w:rsidRPr="00136960" w14:paraId="5B3E51A6" w14:textId="77777777" w:rsidTr="001E6158">
        <w:tc>
          <w:tcPr>
            <w:tcW w:w="2623" w:type="dxa"/>
            <w:gridSpan w:val="2"/>
            <w:tcBorders>
              <w:top w:val="nil"/>
              <w:left w:val="nil"/>
              <w:bottom w:val="nil"/>
              <w:right w:val="nil"/>
            </w:tcBorders>
            <w:shd w:val="clear" w:color="auto" w:fill="auto"/>
            <w:vAlign w:val="center"/>
          </w:tcPr>
          <w:p w14:paraId="269D94C9" w14:textId="77777777" w:rsidR="00EA4A5E" w:rsidRDefault="00EA4A5E" w:rsidP="001E6158">
            <w:pPr>
              <w:textAlignment w:val="baseline"/>
              <w:rPr>
                <w:sz w:val="20"/>
                <w:szCs w:val="20"/>
                <w:lang w:val="en-US"/>
              </w:rPr>
            </w:pPr>
          </w:p>
        </w:tc>
        <w:tc>
          <w:tcPr>
            <w:tcW w:w="1843" w:type="dxa"/>
            <w:tcBorders>
              <w:top w:val="nil"/>
              <w:left w:val="nil"/>
              <w:bottom w:val="nil"/>
              <w:right w:val="nil"/>
            </w:tcBorders>
          </w:tcPr>
          <w:p w14:paraId="0661A915" w14:textId="0A085077" w:rsidR="00EA4A5E" w:rsidRPr="005532DA" w:rsidRDefault="00136960" w:rsidP="001E6158">
            <w:pPr>
              <w:textAlignment w:val="baseline"/>
              <w:rPr>
                <w:sz w:val="20"/>
                <w:szCs w:val="20"/>
                <w:lang w:val="en-US"/>
              </w:rPr>
            </w:pPr>
            <w:r>
              <w:rPr>
                <w:sz w:val="20"/>
                <w:szCs w:val="20"/>
                <w:lang w:val="en-US"/>
              </w:rPr>
              <w:t xml:space="preserve">Image development </w:t>
            </w:r>
            <w:r w:rsidR="007668C1">
              <w:rPr>
                <w:sz w:val="20"/>
                <w:szCs w:val="20"/>
                <w:lang w:val="en-US"/>
              </w:rPr>
              <w:t>over the past year</w:t>
            </w:r>
            <w:r w:rsidR="007244BF">
              <w:rPr>
                <w:sz w:val="20"/>
                <w:szCs w:val="20"/>
                <w:lang w:val="en-US"/>
              </w:rPr>
              <w:t>*</w:t>
            </w:r>
          </w:p>
        </w:tc>
        <w:tc>
          <w:tcPr>
            <w:tcW w:w="937" w:type="dxa"/>
            <w:tcBorders>
              <w:top w:val="nil"/>
              <w:left w:val="nil"/>
              <w:bottom w:val="nil"/>
              <w:right w:val="nil"/>
            </w:tcBorders>
            <w:shd w:val="clear" w:color="auto" w:fill="auto"/>
            <w:vAlign w:val="center"/>
          </w:tcPr>
          <w:p w14:paraId="6BA037BC" w14:textId="77777777" w:rsidR="00EA4A5E" w:rsidRPr="005532DA" w:rsidRDefault="00EA4A5E" w:rsidP="005532DA">
            <w:pPr>
              <w:jc w:val="center"/>
              <w:textAlignment w:val="baseline"/>
              <w:rPr>
                <w:sz w:val="20"/>
                <w:szCs w:val="20"/>
                <w:lang w:val="en-US"/>
              </w:rPr>
            </w:pPr>
          </w:p>
        </w:tc>
        <w:tc>
          <w:tcPr>
            <w:tcW w:w="862" w:type="dxa"/>
            <w:tcBorders>
              <w:top w:val="nil"/>
              <w:left w:val="nil"/>
              <w:bottom w:val="nil"/>
              <w:right w:val="nil"/>
            </w:tcBorders>
            <w:shd w:val="clear" w:color="auto" w:fill="auto"/>
            <w:vAlign w:val="center"/>
          </w:tcPr>
          <w:p w14:paraId="7C870E78" w14:textId="77777777" w:rsidR="00EA4A5E" w:rsidRPr="005532DA" w:rsidRDefault="00EA4A5E" w:rsidP="005532DA">
            <w:pPr>
              <w:jc w:val="center"/>
              <w:textAlignment w:val="baseline"/>
              <w:rPr>
                <w:sz w:val="20"/>
                <w:szCs w:val="20"/>
                <w:lang w:val="en-US"/>
              </w:rPr>
            </w:pPr>
          </w:p>
        </w:tc>
        <w:tc>
          <w:tcPr>
            <w:tcW w:w="185" w:type="dxa"/>
            <w:tcBorders>
              <w:top w:val="nil"/>
              <w:left w:val="nil"/>
              <w:bottom w:val="nil"/>
              <w:right w:val="nil"/>
            </w:tcBorders>
            <w:shd w:val="clear" w:color="auto" w:fill="auto"/>
            <w:vAlign w:val="center"/>
          </w:tcPr>
          <w:p w14:paraId="64431671" w14:textId="77777777" w:rsidR="00EA4A5E" w:rsidRPr="005532DA" w:rsidRDefault="00EA4A5E" w:rsidP="005532DA">
            <w:pPr>
              <w:jc w:val="center"/>
              <w:textAlignment w:val="baseline"/>
              <w:rPr>
                <w:sz w:val="20"/>
                <w:szCs w:val="20"/>
                <w:lang w:val="en-US"/>
              </w:rPr>
            </w:pPr>
          </w:p>
        </w:tc>
        <w:tc>
          <w:tcPr>
            <w:tcW w:w="968" w:type="dxa"/>
            <w:tcBorders>
              <w:top w:val="nil"/>
              <w:left w:val="nil"/>
              <w:bottom w:val="nil"/>
              <w:right w:val="nil"/>
            </w:tcBorders>
            <w:shd w:val="clear" w:color="auto" w:fill="auto"/>
            <w:vAlign w:val="center"/>
          </w:tcPr>
          <w:p w14:paraId="7CC0C8D6" w14:textId="1BB4A1C8" w:rsidR="00EA4A5E" w:rsidRPr="001824A4" w:rsidRDefault="002D2892" w:rsidP="005532DA">
            <w:pPr>
              <w:jc w:val="center"/>
              <w:textAlignment w:val="baseline"/>
              <w:rPr>
                <w:sz w:val="20"/>
                <w:szCs w:val="20"/>
                <w:lang w:val="en-US"/>
              </w:rPr>
            </w:pPr>
            <w:r w:rsidRPr="001824A4">
              <w:rPr>
                <w:sz w:val="20"/>
                <w:szCs w:val="20"/>
                <w:lang w:val="en-US"/>
              </w:rPr>
              <w:t>.344</w:t>
            </w:r>
            <w:r w:rsidR="000E2DAB">
              <w:rPr>
                <w:sz w:val="20"/>
                <w:szCs w:val="20"/>
                <w:lang w:val="en-US"/>
              </w:rPr>
              <w:t>***</w:t>
            </w:r>
          </w:p>
        </w:tc>
        <w:tc>
          <w:tcPr>
            <w:tcW w:w="862" w:type="dxa"/>
            <w:tcBorders>
              <w:top w:val="nil"/>
              <w:left w:val="nil"/>
              <w:bottom w:val="nil"/>
              <w:right w:val="nil"/>
            </w:tcBorders>
            <w:shd w:val="clear" w:color="auto" w:fill="auto"/>
            <w:vAlign w:val="center"/>
          </w:tcPr>
          <w:p w14:paraId="0AE5A724" w14:textId="7473A5BA" w:rsidR="00EA4A5E" w:rsidRPr="001824A4" w:rsidRDefault="002D2892" w:rsidP="005532DA">
            <w:pPr>
              <w:jc w:val="center"/>
              <w:textAlignment w:val="baseline"/>
              <w:rPr>
                <w:sz w:val="20"/>
                <w:szCs w:val="20"/>
                <w:lang w:val="en-US"/>
              </w:rPr>
            </w:pPr>
            <w:r w:rsidRPr="001824A4">
              <w:rPr>
                <w:sz w:val="20"/>
                <w:szCs w:val="20"/>
                <w:lang w:val="en-US"/>
              </w:rPr>
              <w:t>.1</w:t>
            </w:r>
            <w:r w:rsidR="006A34ED" w:rsidRPr="001824A4">
              <w:rPr>
                <w:sz w:val="20"/>
                <w:szCs w:val="20"/>
                <w:lang w:val="en-US"/>
              </w:rPr>
              <w:t>46</w:t>
            </w:r>
            <w:r w:rsidR="000E2DAB">
              <w:rPr>
                <w:sz w:val="20"/>
                <w:szCs w:val="20"/>
                <w:lang w:val="en-US"/>
              </w:rPr>
              <w:t>***</w:t>
            </w:r>
          </w:p>
        </w:tc>
        <w:tc>
          <w:tcPr>
            <w:tcW w:w="185" w:type="dxa"/>
            <w:tcBorders>
              <w:top w:val="nil"/>
              <w:left w:val="nil"/>
              <w:bottom w:val="nil"/>
              <w:right w:val="nil"/>
            </w:tcBorders>
            <w:shd w:val="clear" w:color="auto" w:fill="auto"/>
            <w:vAlign w:val="center"/>
          </w:tcPr>
          <w:p w14:paraId="2749CB0C" w14:textId="77777777" w:rsidR="00EA4A5E" w:rsidRPr="001824A4" w:rsidRDefault="00EA4A5E" w:rsidP="005532DA">
            <w:pPr>
              <w:jc w:val="center"/>
              <w:textAlignment w:val="baseline"/>
              <w:rPr>
                <w:sz w:val="20"/>
                <w:szCs w:val="20"/>
                <w:lang w:val="en-US"/>
              </w:rPr>
            </w:pPr>
          </w:p>
        </w:tc>
        <w:tc>
          <w:tcPr>
            <w:tcW w:w="1246" w:type="dxa"/>
            <w:tcBorders>
              <w:top w:val="nil"/>
              <w:left w:val="nil"/>
              <w:bottom w:val="nil"/>
              <w:right w:val="nil"/>
            </w:tcBorders>
            <w:shd w:val="clear" w:color="auto" w:fill="auto"/>
            <w:vAlign w:val="center"/>
          </w:tcPr>
          <w:p w14:paraId="54FF6353" w14:textId="77777777" w:rsidR="00EA4A5E" w:rsidRPr="001824A4" w:rsidRDefault="00EA4A5E" w:rsidP="005532DA">
            <w:pPr>
              <w:jc w:val="center"/>
              <w:textAlignment w:val="baseline"/>
              <w:rPr>
                <w:sz w:val="20"/>
                <w:szCs w:val="20"/>
                <w:lang w:val="en-US"/>
              </w:rPr>
            </w:pPr>
          </w:p>
        </w:tc>
        <w:tc>
          <w:tcPr>
            <w:tcW w:w="882" w:type="dxa"/>
            <w:tcBorders>
              <w:top w:val="nil"/>
              <w:left w:val="nil"/>
              <w:bottom w:val="nil"/>
              <w:right w:val="nil"/>
            </w:tcBorders>
            <w:shd w:val="clear" w:color="auto" w:fill="auto"/>
            <w:vAlign w:val="center"/>
          </w:tcPr>
          <w:p w14:paraId="64924A6E" w14:textId="77777777" w:rsidR="00EA4A5E" w:rsidRPr="00F43F69" w:rsidRDefault="00EA4A5E" w:rsidP="005532DA">
            <w:pPr>
              <w:jc w:val="center"/>
              <w:textAlignment w:val="baseline"/>
              <w:rPr>
                <w:sz w:val="20"/>
                <w:szCs w:val="20"/>
                <w:lang w:val="en-US"/>
              </w:rPr>
            </w:pPr>
          </w:p>
        </w:tc>
      </w:tr>
      <w:tr w:rsidR="000E2DAB" w:rsidRPr="00136960" w14:paraId="2C642AD0" w14:textId="77777777" w:rsidTr="001E6158">
        <w:tc>
          <w:tcPr>
            <w:tcW w:w="2623" w:type="dxa"/>
            <w:gridSpan w:val="2"/>
            <w:tcBorders>
              <w:top w:val="nil"/>
              <w:left w:val="nil"/>
              <w:bottom w:val="nil"/>
              <w:right w:val="nil"/>
            </w:tcBorders>
            <w:shd w:val="clear" w:color="auto" w:fill="auto"/>
            <w:vAlign w:val="center"/>
          </w:tcPr>
          <w:p w14:paraId="7DE55AF2" w14:textId="77777777" w:rsidR="00EA4A5E" w:rsidRDefault="00EA4A5E" w:rsidP="001E6158">
            <w:pPr>
              <w:textAlignment w:val="baseline"/>
              <w:rPr>
                <w:sz w:val="20"/>
                <w:szCs w:val="20"/>
                <w:lang w:val="en-US"/>
              </w:rPr>
            </w:pPr>
          </w:p>
        </w:tc>
        <w:tc>
          <w:tcPr>
            <w:tcW w:w="1843" w:type="dxa"/>
            <w:tcBorders>
              <w:top w:val="nil"/>
              <w:left w:val="nil"/>
              <w:bottom w:val="nil"/>
              <w:right w:val="nil"/>
            </w:tcBorders>
          </w:tcPr>
          <w:p w14:paraId="62DEE003" w14:textId="21CF2908" w:rsidR="00EA4A5E" w:rsidRPr="005532DA" w:rsidRDefault="007668C1" w:rsidP="001E6158">
            <w:pPr>
              <w:textAlignment w:val="baseline"/>
              <w:rPr>
                <w:sz w:val="20"/>
                <w:szCs w:val="20"/>
                <w:lang w:val="en-US"/>
              </w:rPr>
            </w:pPr>
            <w:r>
              <w:rPr>
                <w:sz w:val="20"/>
                <w:szCs w:val="20"/>
                <w:lang w:val="en-US"/>
              </w:rPr>
              <w:t>Image development over the past 4 years</w:t>
            </w:r>
            <w:r w:rsidR="006A34ED">
              <w:rPr>
                <w:sz w:val="20"/>
                <w:szCs w:val="20"/>
                <w:lang w:val="en-US"/>
              </w:rPr>
              <w:t>*</w:t>
            </w:r>
          </w:p>
        </w:tc>
        <w:tc>
          <w:tcPr>
            <w:tcW w:w="937" w:type="dxa"/>
            <w:tcBorders>
              <w:top w:val="nil"/>
              <w:left w:val="nil"/>
              <w:bottom w:val="nil"/>
              <w:right w:val="nil"/>
            </w:tcBorders>
            <w:shd w:val="clear" w:color="auto" w:fill="auto"/>
            <w:vAlign w:val="center"/>
          </w:tcPr>
          <w:p w14:paraId="1B44CBCD" w14:textId="77777777" w:rsidR="00EA4A5E" w:rsidRPr="005532DA" w:rsidRDefault="00EA4A5E" w:rsidP="005532DA">
            <w:pPr>
              <w:jc w:val="center"/>
              <w:textAlignment w:val="baseline"/>
              <w:rPr>
                <w:sz w:val="20"/>
                <w:szCs w:val="20"/>
                <w:lang w:val="en-US"/>
              </w:rPr>
            </w:pPr>
          </w:p>
        </w:tc>
        <w:tc>
          <w:tcPr>
            <w:tcW w:w="862" w:type="dxa"/>
            <w:tcBorders>
              <w:top w:val="nil"/>
              <w:left w:val="nil"/>
              <w:bottom w:val="nil"/>
              <w:right w:val="nil"/>
            </w:tcBorders>
            <w:shd w:val="clear" w:color="auto" w:fill="auto"/>
            <w:vAlign w:val="center"/>
          </w:tcPr>
          <w:p w14:paraId="394B42DA" w14:textId="77777777" w:rsidR="00EA4A5E" w:rsidRPr="005532DA" w:rsidRDefault="00EA4A5E" w:rsidP="005532DA">
            <w:pPr>
              <w:jc w:val="center"/>
              <w:textAlignment w:val="baseline"/>
              <w:rPr>
                <w:sz w:val="20"/>
                <w:szCs w:val="20"/>
                <w:lang w:val="en-US"/>
              </w:rPr>
            </w:pPr>
          </w:p>
        </w:tc>
        <w:tc>
          <w:tcPr>
            <w:tcW w:w="185" w:type="dxa"/>
            <w:tcBorders>
              <w:top w:val="nil"/>
              <w:left w:val="nil"/>
              <w:bottom w:val="nil"/>
              <w:right w:val="nil"/>
            </w:tcBorders>
            <w:shd w:val="clear" w:color="auto" w:fill="auto"/>
            <w:vAlign w:val="center"/>
          </w:tcPr>
          <w:p w14:paraId="175074B2" w14:textId="77777777" w:rsidR="00EA4A5E" w:rsidRPr="005532DA" w:rsidRDefault="00EA4A5E" w:rsidP="005532DA">
            <w:pPr>
              <w:jc w:val="center"/>
              <w:textAlignment w:val="baseline"/>
              <w:rPr>
                <w:sz w:val="20"/>
                <w:szCs w:val="20"/>
                <w:lang w:val="en-US"/>
              </w:rPr>
            </w:pPr>
          </w:p>
        </w:tc>
        <w:tc>
          <w:tcPr>
            <w:tcW w:w="968" w:type="dxa"/>
            <w:tcBorders>
              <w:top w:val="nil"/>
              <w:left w:val="nil"/>
              <w:bottom w:val="nil"/>
              <w:right w:val="nil"/>
            </w:tcBorders>
            <w:shd w:val="clear" w:color="auto" w:fill="auto"/>
            <w:vAlign w:val="center"/>
          </w:tcPr>
          <w:p w14:paraId="04999FCB" w14:textId="256000D1" w:rsidR="00EA4A5E" w:rsidRPr="001824A4" w:rsidRDefault="006A34ED" w:rsidP="005532DA">
            <w:pPr>
              <w:jc w:val="center"/>
              <w:textAlignment w:val="baseline"/>
              <w:rPr>
                <w:sz w:val="20"/>
                <w:szCs w:val="20"/>
                <w:lang w:val="en-US"/>
              </w:rPr>
            </w:pPr>
            <w:r w:rsidRPr="001824A4">
              <w:rPr>
                <w:sz w:val="20"/>
                <w:szCs w:val="20"/>
                <w:lang w:val="en-US"/>
              </w:rPr>
              <w:t>.412</w:t>
            </w:r>
            <w:r w:rsidR="000E2DAB">
              <w:rPr>
                <w:sz w:val="20"/>
                <w:szCs w:val="20"/>
                <w:lang w:val="en-US"/>
              </w:rPr>
              <w:t>***</w:t>
            </w:r>
          </w:p>
        </w:tc>
        <w:tc>
          <w:tcPr>
            <w:tcW w:w="862" w:type="dxa"/>
            <w:tcBorders>
              <w:top w:val="nil"/>
              <w:left w:val="nil"/>
              <w:bottom w:val="nil"/>
              <w:right w:val="nil"/>
            </w:tcBorders>
            <w:shd w:val="clear" w:color="auto" w:fill="auto"/>
            <w:vAlign w:val="center"/>
          </w:tcPr>
          <w:p w14:paraId="1493DB08" w14:textId="7E6B1257" w:rsidR="00EA4A5E" w:rsidRPr="001824A4" w:rsidRDefault="006A34ED" w:rsidP="005532DA">
            <w:pPr>
              <w:jc w:val="center"/>
              <w:textAlignment w:val="baseline"/>
              <w:rPr>
                <w:sz w:val="20"/>
                <w:szCs w:val="20"/>
                <w:lang w:val="en-US"/>
              </w:rPr>
            </w:pPr>
            <w:r w:rsidRPr="001824A4">
              <w:rPr>
                <w:sz w:val="20"/>
                <w:szCs w:val="20"/>
                <w:lang w:val="en-US"/>
              </w:rPr>
              <w:t>.127</w:t>
            </w:r>
            <w:r w:rsidR="000E2DAB">
              <w:rPr>
                <w:sz w:val="20"/>
                <w:szCs w:val="20"/>
                <w:lang w:val="en-US"/>
              </w:rPr>
              <w:t>***</w:t>
            </w:r>
          </w:p>
        </w:tc>
        <w:tc>
          <w:tcPr>
            <w:tcW w:w="185" w:type="dxa"/>
            <w:tcBorders>
              <w:top w:val="nil"/>
              <w:left w:val="nil"/>
              <w:bottom w:val="nil"/>
              <w:right w:val="nil"/>
            </w:tcBorders>
            <w:shd w:val="clear" w:color="auto" w:fill="auto"/>
            <w:vAlign w:val="center"/>
          </w:tcPr>
          <w:p w14:paraId="074682CC" w14:textId="77777777" w:rsidR="00EA4A5E" w:rsidRPr="001824A4" w:rsidRDefault="00EA4A5E" w:rsidP="005532DA">
            <w:pPr>
              <w:jc w:val="center"/>
              <w:textAlignment w:val="baseline"/>
              <w:rPr>
                <w:sz w:val="20"/>
                <w:szCs w:val="20"/>
                <w:lang w:val="en-US"/>
              </w:rPr>
            </w:pPr>
          </w:p>
        </w:tc>
        <w:tc>
          <w:tcPr>
            <w:tcW w:w="1246" w:type="dxa"/>
            <w:tcBorders>
              <w:top w:val="nil"/>
              <w:left w:val="nil"/>
              <w:bottom w:val="nil"/>
              <w:right w:val="nil"/>
            </w:tcBorders>
            <w:shd w:val="clear" w:color="auto" w:fill="auto"/>
            <w:vAlign w:val="center"/>
          </w:tcPr>
          <w:p w14:paraId="37148B20" w14:textId="77777777" w:rsidR="00EA4A5E" w:rsidRPr="001824A4" w:rsidRDefault="00EA4A5E" w:rsidP="005532DA">
            <w:pPr>
              <w:jc w:val="center"/>
              <w:textAlignment w:val="baseline"/>
              <w:rPr>
                <w:sz w:val="20"/>
                <w:szCs w:val="20"/>
                <w:lang w:val="en-US"/>
              </w:rPr>
            </w:pPr>
          </w:p>
        </w:tc>
        <w:tc>
          <w:tcPr>
            <w:tcW w:w="882" w:type="dxa"/>
            <w:tcBorders>
              <w:top w:val="nil"/>
              <w:left w:val="nil"/>
              <w:bottom w:val="nil"/>
              <w:right w:val="nil"/>
            </w:tcBorders>
            <w:shd w:val="clear" w:color="auto" w:fill="auto"/>
            <w:vAlign w:val="center"/>
          </w:tcPr>
          <w:p w14:paraId="2A2A1B40" w14:textId="77777777" w:rsidR="00EA4A5E" w:rsidRPr="00F43F69" w:rsidRDefault="00EA4A5E" w:rsidP="005532DA">
            <w:pPr>
              <w:jc w:val="center"/>
              <w:textAlignment w:val="baseline"/>
              <w:rPr>
                <w:sz w:val="20"/>
                <w:szCs w:val="20"/>
                <w:lang w:val="en-US"/>
              </w:rPr>
            </w:pPr>
          </w:p>
        </w:tc>
      </w:tr>
      <w:tr w:rsidR="000E2DAB" w:rsidRPr="00136960" w14:paraId="59F158CE" w14:textId="77777777" w:rsidTr="001E6158">
        <w:tc>
          <w:tcPr>
            <w:tcW w:w="2623" w:type="dxa"/>
            <w:gridSpan w:val="2"/>
            <w:tcBorders>
              <w:top w:val="nil"/>
              <w:left w:val="nil"/>
              <w:bottom w:val="nil"/>
              <w:right w:val="nil"/>
            </w:tcBorders>
            <w:shd w:val="clear" w:color="auto" w:fill="auto"/>
            <w:vAlign w:val="center"/>
          </w:tcPr>
          <w:p w14:paraId="4AEEE550" w14:textId="26072319" w:rsidR="000E030D" w:rsidRPr="00176460" w:rsidRDefault="000E030D" w:rsidP="001E6158">
            <w:pPr>
              <w:textAlignment w:val="baseline"/>
              <w:rPr>
                <w:sz w:val="21"/>
                <w:szCs w:val="21"/>
                <w:vertAlign w:val="superscript"/>
                <w:lang w:val="en-US"/>
              </w:rPr>
            </w:pPr>
            <w:r>
              <w:rPr>
                <w:sz w:val="20"/>
                <w:szCs w:val="20"/>
                <w:lang w:val="en-US"/>
              </w:rPr>
              <w:t>Lived in Groningen for how long</w:t>
            </w:r>
            <w:r w:rsidR="00176460">
              <w:rPr>
                <w:sz w:val="20"/>
                <w:szCs w:val="20"/>
                <w:vertAlign w:val="superscript"/>
                <w:lang w:val="en-US"/>
              </w:rPr>
              <w:t>1</w:t>
            </w:r>
            <w:r>
              <w:rPr>
                <w:sz w:val="20"/>
                <w:szCs w:val="20"/>
                <w:lang w:val="en-US"/>
              </w:rPr>
              <w:t>*</w:t>
            </w:r>
            <w:r w:rsidR="00CD64FF">
              <w:rPr>
                <w:sz w:val="20"/>
                <w:szCs w:val="20"/>
                <w:lang w:val="en-US"/>
              </w:rPr>
              <w:t>*</w:t>
            </w:r>
          </w:p>
        </w:tc>
        <w:tc>
          <w:tcPr>
            <w:tcW w:w="1843" w:type="dxa"/>
            <w:tcBorders>
              <w:top w:val="nil"/>
              <w:left w:val="nil"/>
              <w:bottom w:val="nil"/>
              <w:right w:val="nil"/>
            </w:tcBorders>
          </w:tcPr>
          <w:p w14:paraId="49E00341" w14:textId="77777777" w:rsidR="00EA4A5E" w:rsidRPr="005532DA" w:rsidRDefault="00EA4A5E" w:rsidP="001E6158">
            <w:pPr>
              <w:textAlignment w:val="baseline"/>
              <w:rPr>
                <w:sz w:val="20"/>
                <w:szCs w:val="20"/>
                <w:lang w:val="en-US"/>
              </w:rPr>
            </w:pPr>
          </w:p>
        </w:tc>
        <w:tc>
          <w:tcPr>
            <w:tcW w:w="937" w:type="dxa"/>
            <w:tcBorders>
              <w:top w:val="nil"/>
              <w:left w:val="nil"/>
              <w:bottom w:val="nil"/>
              <w:right w:val="nil"/>
            </w:tcBorders>
            <w:shd w:val="clear" w:color="auto" w:fill="auto"/>
            <w:vAlign w:val="center"/>
          </w:tcPr>
          <w:p w14:paraId="31E9C29C" w14:textId="77777777" w:rsidR="00EA4A5E" w:rsidRPr="005532DA" w:rsidRDefault="00EA4A5E" w:rsidP="005532DA">
            <w:pPr>
              <w:jc w:val="center"/>
              <w:textAlignment w:val="baseline"/>
              <w:rPr>
                <w:sz w:val="20"/>
                <w:szCs w:val="20"/>
                <w:lang w:val="en-US"/>
              </w:rPr>
            </w:pPr>
          </w:p>
        </w:tc>
        <w:tc>
          <w:tcPr>
            <w:tcW w:w="862" w:type="dxa"/>
            <w:tcBorders>
              <w:top w:val="nil"/>
              <w:left w:val="nil"/>
              <w:bottom w:val="nil"/>
              <w:right w:val="nil"/>
            </w:tcBorders>
            <w:shd w:val="clear" w:color="auto" w:fill="auto"/>
            <w:vAlign w:val="center"/>
          </w:tcPr>
          <w:p w14:paraId="6FDBA705" w14:textId="77777777" w:rsidR="00EA4A5E" w:rsidRPr="005532DA" w:rsidRDefault="00EA4A5E" w:rsidP="005532DA">
            <w:pPr>
              <w:jc w:val="center"/>
              <w:textAlignment w:val="baseline"/>
              <w:rPr>
                <w:sz w:val="20"/>
                <w:szCs w:val="20"/>
                <w:lang w:val="en-US"/>
              </w:rPr>
            </w:pPr>
          </w:p>
        </w:tc>
        <w:tc>
          <w:tcPr>
            <w:tcW w:w="185" w:type="dxa"/>
            <w:tcBorders>
              <w:top w:val="nil"/>
              <w:left w:val="nil"/>
              <w:bottom w:val="nil"/>
              <w:right w:val="nil"/>
            </w:tcBorders>
            <w:shd w:val="clear" w:color="auto" w:fill="auto"/>
            <w:vAlign w:val="center"/>
          </w:tcPr>
          <w:p w14:paraId="58A36E8A" w14:textId="77777777" w:rsidR="00EA4A5E" w:rsidRPr="005532DA" w:rsidRDefault="00EA4A5E" w:rsidP="005532DA">
            <w:pPr>
              <w:jc w:val="center"/>
              <w:textAlignment w:val="baseline"/>
              <w:rPr>
                <w:sz w:val="20"/>
                <w:szCs w:val="20"/>
                <w:lang w:val="en-US"/>
              </w:rPr>
            </w:pPr>
          </w:p>
        </w:tc>
        <w:tc>
          <w:tcPr>
            <w:tcW w:w="968" w:type="dxa"/>
            <w:tcBorders>
              <w:top w:val="nil"/>
              <w:left w:val="nil"/>
              <w:bottom w:val="nil"/>
              <w:right w:val="nil"/>
            </w:tcBorders>
            <w:shd w:val="clear" w:color="auto" w:fill="auto"/>
            <w:vAlign w:val="center"/>
          </w:tcPr>
          <w:p w14:paraId="10D48A90" w14:textId="77777777" w:rsidR="00EA4A5E" w:rsidRPr="005532DA" w:rsidRDefault="00EA4A5E" w:rsidP="005532DA">
            <w:pPr>
              <w:jc w:val="center"/>
              <w:textAlignment w:val="baseline"/>
              <w:rPr>
                <w:sz w:val="20"/>
                <w:szCs w:val="20"/>
                <w:lang w:val="en-US"/>
              </w:rPr>
            </w:pPr>
          </w:p>
        </w:tc>
        <w:tc>
          <w:tcPr>
            <w:tcW w:w="862" w:type="dxa"/>
            <w:tcBorders>
              <w:top w:val="nil"/>
              <w:left w:val="nil"/>
              <w:bottom w:val="nil"/>
              <w:right w:val="nil"/>
            </w:tcBorders>
            <w:shd w:val="clear" w:color="auto" w:fill="auto"/>
            <w:vAlign w:val="center"/>
          </w:tcPr>
          <w:p w14:paraId="44D47567" w14:textId="77777777" w:rsidR="00EA4A5E" w:rsidRPr="005532DA" w:rsidRDefault="00EA4A5E" w:rsidP="005532DA">
            <w:pPr>
              <w:jc w:val="center"/>
              <w:textAlignment w:val="baseline"/>
              <w:rPr>
                <w:sz w:val="20"/>
                <w:szCs w:val="20"/>
                <w:lang w:val="en-US"/>
              </w:rPr>
            </w:pPr>
          </w:p>
        </w:tc>
        <w:tc>
          <w:tcPr>
            <w:tcW w:w="185" w:type="dxa"/>
            <w:tcBorders>
              <w:top w:val="nil"/>
              <w:left w:val="nil"/>
              <w:bottom w:val="nil"/>
              <w:right w:val="nil"/>
            </w:tcBorders>
            <w:shd w:val="clear" w:color="auto" w:fill="auto"/>
            <w:vAlign w:val="center"/>
          </w:tcPr>
          <w:p w14:paraId="25A8C803" w14:textId="77777777" w:rsidR="00EA4A5E" w:rsidRPr="005532DA" w:rsidRDefault="00EA4A5E" w:rsidP="005532DA">
            <w:pPr>
              <w:jc w:val="center"/>
              <w:textAlignment w:val="baseline"/>
              <w:rPr>
                <w:sz w:val="20"/>
                <w:szCs w:val="20"/>
                <w:lang w:val="en-US"/>
              </w:rPr>
            </w:pPr>
          </w:p>
        </w:tc>
        <w:tc>
          <w:tcPr>
            <w:tcW w:w="1246" w:type="dxa"/>
            <w:tcBorders>
              <w:top w:val="nil"/>
              <w:left w:val="nil"/>
              <w:bottom w:val="nil"/>
              <w:right w:val="nil"/>
            </w:tcBorders>
            <w:shd w:val="clear" w:color="auto" w:fill="auto"/>
            <w:vAlign w:val="center"/>
          </w:tcPr>
          <w:p w14:paraId="570DDB87" w14:textId="25D0A740" w:rsidR="00EA4A5E" w:rsidRPr="00F43F69" w:rsidRDefault="001B0A91" w:rsidP="005532DA">
            <w:pPr>
              <w:jc w:val="center"/>
              <w:textAlignment w:val="baseline"/>
              <w:rPr>
                <w:sz w:val="20"/>
                <w:szCs w:val="20"/>
                <w:lang w:val="en-US"/>
              </w:rPr>
            </w:pPr>
            <w:r>
              <w:rPr>
                <w:sz w:val="20"/>
                <w:szCs w:val="20"/>
                <w:lang w:val="en-US"/>
              </w:rPr>
              <w:t>.268</w:t>
            </w:r>
            <w:r w:rsidR="00922B2F">
              <w:rPr>
                <w:sz w:val="20"/>
                <w:szCs w:val="20"/>
                <w:lang w:val="en-US"/>
              </w:rPr>
              <w:t>***</w:t>
            </w:r>
          </w:p>
        </w:tc>
        <w:tc>
          <w:tcPr>
            <w:tcW w:w="882" w:type="dxa"/>
            <w:tcBorders>
              <w:top w:val="nil"/>
              <w:left w:val="nil"/>
              <w:bottom w:val="nil"/>
              <w:right w:val="nil"/>
            </w:tcBorders>
            <w:shd w:val="clear" w:color="auto" w:fill="auto"/>
            <w:vAlign w:val="center"/>
          </w:tcPr>
          <w:p w14:paraId="49ABABF9" w14:textId="4CF21104" w:rsidR="00EA4A5E" w:rsidRPr="00F43F69" w:rsidRDefault="001B0A91" w:rsidP="005532DA">
            <w:pPr>
              <w:jc w:val="center"/>
              <w:textAlignment w:val="baseline"/>
              <w:rPr>
                <w:sz w:val="20"/>
                <w:szCs w:val="20"/>
                <w:lang w:val="en-US"/>
              </w:rPr>
            </w:pPr>
            <w:r>
              <w:rPr>
                <w:sz w:val="20"/>
                <w:szCs w:val="20"/>
                <w:lang w:val="en-US"/>
              </w:rPr>
              <w:t>.144</w:t>
            </w:r>
            <w:r w:rsidR="00922B2F">
              <w:rPr>
                <w:sz w:val="20"/>
                <w:szCs w:val="20"/>
                <w:lang w:val="en-US"/>
              </w:rPr>
              <w:t>***</w:t>
            </w:r>
          </w:p>
        </w:tc>
      </w:tr>
      <w:tr w:rsidR="000E2DAB" w:rsidRPr="00136960" w14:paraId="2449DF6B" w14:textId="77777777" w:rsidTr="001E6158">
        <w:tc>
          <w:tcPr>
            <w:tcW w:w="2623" w:type="dxa"/>
            <w:gridSpan w:val="2"/>
            <w:tcBorders>
              <w:top w:val="nil"/>
              <w:left w:val="nil"/>
              <w:bottom w:val="nil"/>
              <w:right w:val="nil"/>
            </w:tcBorders>
            <w:shd w:val="clear" w:color="auto" w:fill="auto"/>
            <w:vAlign w:val="center"/>
          </w:tcPr>
          <w:p w14:paraId="39CAFA71" w14:textId="7ADA30D3" w:rsidR="00EF5119" w:rsidRDefault="00EF5119" w:rsidP="001E6158">
            <w:pPr>
              <w:textAlignment w:val="baseline"/>
              <w:rPr>
                <w:sz w:val="20"/>
                <w:szCs w:val="20"/>
                <w:lang w:val="en-US"/>
              </w:rPr>
            </w:pPr>
            <w:r>
              <w:rPr>
                <w:sz w:val="20"/>
                <w:szCs w:val="20"/>
                <w:lang w:val="en-US"/>
              </w:rPr>
              <w:t>Worked in Groningen for how long</w:t>
            </w:r>
            <w:r w:rsidR="00176460">
              <w:rPr>
                <w:sz w:val="20"/>
                <w:szCs w:val="20"/>
                <w:vertAlign w:val="superscript"/>
                <w:lang w:val="en-US"/>
              </w:rPr>
              <w:t>2</w:t>
            </w:r>
            <w:r>
              <w:rPr>
                <w:sz w:val="20"/>
                <w:szCs w:val="20"/>
                <w:lang w:val="en-US"/>
              </w:rPr>
              <w:t>**</w:t>
            </w:r>
          </w:p>
        </w:tc>
        <w:tc>
          <w:tcPr>
            <w:tcW w:w="1843" w:type="dxa"/>
            <w:tcBorders>
              <w:top w:val="nil"/>
              <w:left w:val="nil"/>
              <w:bottom w:val="nil"/>
              <w:right w:val="nil"/>
            </w:tcBorders>
          </w:tcPr>
          <w:p w14:paraId="3AF6A382" w14:textId="77777777" w:rsidR="00EF5119" w:rsidRPr="005532DA" w:rsidRDefault="00EF5119" w:rsidP="001E6158">
            <w:pPr>
              <w:textAlignment w:val="baseline"/>
              <w:rPr>
                <w:sz w:val="20"/>
                <w:szCs w:val="20"/>
                <w:lang w:val="en-US"/>
              </w:rPr>
            </w:pPr>
          </w:p>
        </w:tc>
        <w:tc>
          <w:tcPr>
            <w:tcW w:w="937" w:type="dxa"/>
            <w:tcBorders>
              <w:top w:val="nil"/>
              <w:left w:val="nil"/>
              <w:bottom w:val="nil"/>
              <w:right w:val="nil"/>
            </w:tcBorders>
            <w:shd w:val="clear" w:color="auto" w:fill="auto"/>
            <w:vAlign w:val="center"/>
          </w:tcPr>
          <w:p w14:paraId="22EB7FA1" w14:textId="77777777" w:rsidR="00EF5119" w:rsidRPr="005532DA" w:rsidRDefault="00EF5119" w:rsidP="005532DA">
            <w:pPr>
              <w:jc w:val="center"/>
              <w:textAlignment w:val="baseline"/>
              <w:rPr>
                <w:sz w:val="20"/>
                <w:szCs w:val="20"/>
                <w:lang w:val="en-US"/>
              </w:rPr>
            </w:pPr>
          </w:p>
        </w:tc>
        <w:tc>
          <w:tcPr>
            <w:tcW w:w="862" w:type="dxa"/>
            <w:tcBorders>
              <w:top w:val="nil"/>
              <w:left w:val="nil"/>
              <w:bottom w:val="nil"/>
              <w:right w:val="nil"/>
            </w:tcBorders>
            <w:shd w:val="clear" w:color="auto" w:fill="auto"/>
            <w:vAlign w:val="center"/>
          </w:tcPr>
          <w:p w14:paraId="3F8C0F51" w14:textId="77777777" w:rsidR="00EF5119" w:rsidRPr="005532DA" w:rsidRDefault="00EF5119" w:rsidP="005532DA">
            <w:pPr>
              <w:jc w:val="center"/>
              <w:textAlignment w:val="baseline"/>
              <w:rPr>
                <w:sz w:val="20"/>
                <w:szCs w:val="20"/>
                <w:lang w:val="en-US"/>
              </w:rPr>
            </w:pPr>
          </w:p>
        </w:tc>
        <w:tc>
          <w:tcPr>
            <w:tcW w:w="185" w:type="dxa"/>
            <w:tcBorders>
              <w:top w:val="nil"/>
              <w:left w:val="nil"/>
              <w:bottom w:val="nil"/>
              <w:right w:val="nil"/>
            </w:tcBorders>
            <w:shd w:val="clear" w:color="auto" w:fill="auto"/>
            <w:vAlign w:val="center"/>
          </w:tcPr>
          <w:p w14:paraId="7B34695E" w14:textId="77777777" w:rsidR="00EF5119" w:rsidRPr="005532DA" w:rsidRDefault="00EF5119" w:rsidP="005532DA">
            <w:pPr>
              <w:jc w:val="center"/>
              <w:textAlignment w:val="baseline"/>
              <w:rPr>
                <w:sz w:val="20"/>
                <w:szCs w:val="20"/>
                <w:lang w:val="en-US"/>
              </w:rPr>
            </w:pPr>
          </w:p>
        </w:tc>
        <w:tc>
          <w:tcPr>
            <w:tcW w:w="968" w:type="dxa"/>
            <w:tcBorders>
              <w:top w:val="nil"/>
              <w:left w:val="nil"/>
              <w:bottom w:val="nil"/>
              <w:right w:val="nil"/>
            </w:tcBorders>
            <w:shd w:val="clear" w:color="auto" w:fill="auto"/>
            <w:vAlign w:val="center"/>
          </w:tcPr>
          <w:p w14:paraId="24BB3E46" w14:textId="77777777" w:rsidR="00EF5119" w:rsidRPr="005532DA" w:rsidRDefault="00EF5119" w:rsidP="005532DA">
            <w:pPr>
              <w:jc w:val="center"/>
              <w:textAlignment w:val="baseline"/>
              <w:rPr>
                <w:sz w:val="20"/>
                <w:szCs w:val="20"/>
                <w:lang w:val="en-US"/>
              </w:rPr>
            </w:pPr>
          </w:p>
        </w:tc>
        <w:tc>
          <w:tcPr>
            <w:tcW w:w="862" w:type="dxa"/>
            <w:tcBorders>
              <w:top w:val="nil"/>
              <w:left w:val="nil"/>
              <w:bottom w:val="nil"/>
              <w:right w:val="nil"/>
            </w:tcBorders>
            <w:shd w:val="clear" w:color="auto" w:fill="auto"/>
            <w:vAlign w:val="center"/>
          </w:tcPr>
          <w:p w14:paraId="3E50D879" w14:textId="77777777" w:rsidR="00EF5119" w:rsidRPr="005532DA" w:rsidRDefault="00EF5119" w:rsidP="005532DA">
            <w:pPr>
              <w:jc w:val="center"/>
              <w:textAlignment w:val="baseline"/>
              <w:rPr>
                <w:sz w:val="20"/>
                <w:szCs w:val="20"/>
                <w:lang w:val="en-US"/>
              </w:rPr>
            </w:pPr>
          </w:p>
        </w:tc>
        <w:tc>
          <w:tcPr>
            <w:tcW w:w="185" w:type="dxa"/>
            <w:tcBorders>
              <w:top w:val="nil"/>
              <w:left w:val="nil"/>
              <w:bottom w:val="nil"/>
              <w:right w:val="nil"/>
            </w:tcBorders>
            <w:shd w:val="clear" w:color="auto" w:fill="auto"/>
            <w:vAlign w:val="center"/>
          </w:tcPr>
          <w:p w14:paraId="3E8D7A04" w14:textId="77777777" w:rsidR="00EF5119" w:rsidRPr="005532DA" w:rsidRDefault="00EF5119" w:rsidP="005532DA">
            <w:pPr>
              <w:jc w:val="center"/>
              <w:textAlignment w:val="baseline"/>
              <w:rPr>
                <w:sz w:val="20"/>
                <w:szCs w:val="20"/>
                <w:lang w:val="en-US"/>
              </w:rPr>
            </w:pPr>
          </w:p>
        </w:tc>
        <w:tc>
          <w:tcPr>
            <w:tcW w:w="1246" w:type="dxa"/>
            <w:tcBorders>
              <w:top w:val="nil"/>
              <w:left w:val="nil"/>
              <w:bottom w:val="nil"/>
              <w:right w:val="nil"/>
            </w:tcBorders>
            <w:shd w:val="clear" w:color="auto" w:fill="auto"/>
            <w:vAlign w:val="center"/>
          </w:tcPr>
          <w:p w14:paraId="548EC00C" w14:textId="397A1915" w:rsidR="00EF5119" w:rsidRPr="00F43F69" w:rsidRDefault="00A17F50" w:rsidP="005532DA">
            <w:pPr>
              <w:jc w:val="center"/>
              <w:textAlignment w:val="baseline"/>
              <w:rPr>
                <w:sz w:val="20"/>
                <w:szCs w:val="20"/>
                <w:lang w:val="en-US"/>
              </w:rPr>
            </w:pPr>
            <w:r>
              <w:rPr>
                <w:sz w:val="20"/>
                <w:szCs w:val="20"/>
                <w:lang w:val="en-US"/>
              </w:rPr>
              <w:t>.171</w:t>
            </w:r>
          </w:p>
        </w:tc>
        <w:tc>
          <w:tcPr>
            <w:tcW w:w="882" w:type="dxa"/>
            <w:tcBorders>
              <w:top w:val="nil"/>
              <w:left w:val="nil"/>
              <w:bottom w:val="nil"/>
              <w:right w:val="nil"/>
            </w:tcBorders>
            <w:shd w:val="clear" w:color="auto" w:fill="auto"/>
            <w:vAlign w:val="center"/>
          </w:tcPr>
          <w:p w14:paraId="036A68FA" w14:textId="3645CC8D" w:rsidR="00EF5119" w:rsidRPr="00F43F69" w:rsidRDefault="00A17F50" w:rsidP="005532DA">
            <w:pPr>
              <w:jc w:val="center"/>
              <w:textAlignment w:val="baseline"/>
              <w:rPr>
                <w:sz w:val="20"/>
                <w:szCs w:val="20"/>
                <w:lang w:val="en-US"/>
              </w:rPr>
            </w:pPr>
            <w:r>
              <w:rPr>
                <w:sz w:val="20"/>
                <w:szCs w:val="20"/>
                <w:lang w:val="en-US"/>
              </w:rPr>
              <w:t>.237</w:t>
            </w:r>
          </w:p>
        </w:tc>
      </w:tr>
      <w:tr w:rsidR="000E2DAB" w:rsidRPr="00136960" w14:paraId="27344729" w14:textId="77777777" w:rsidTr="001E6158">
        <w:tc>
          <w:tcPr>
            <w:tcW w:w="2623" w:type="dxa"/>
            <w:gridSpan w:val="2"/>
            <w:tcBorders>
              <w:top w:val="nil"/>
              <w:left w:val="nil"/>
              <w:bottom w:val="nil"/>
              <w:right w:val="nil"/>
            </w:tcBorders>
            <w:shd w:val="clear" w:color="auto" w:fill="auto"/>
            <w:vAlign w:val="center"/>
          </w:tcPr>
          <w:p w14:paraId="121549B3" w14:textId="501CDC42" w:rsidR="00EF5119" w:rsidRDefault="00EF5119" w:rsidP="001E6158">
            <w:pPr>
              <w:textAlignment w:val="baseline"/>
              <w:rPr>
                <w:sz w:val="20"/>
                <w:szCs w:val="20"/>
                <w:lang w:val="en-US"/>
              </w:rPr>
            </w:pPr>
            <w:r>
              <w:rPr>
                <w:sz w:val="20"/>
                <w:szCs w:val="20"/>
                <w:lang w:val="en-US"/>
              </w:rPr>
              <w:t>How often visited Groningen for recreational purposes</w:t>
            </w:r>
            <w:r w:rsidR="00176460">
              <w:rPr>
                <w:sz w:val="20"/>
                <w:szCs w:val="20"/>
                <w:vertAlign w:val="superscript"/>
                <w:lang w:val="en-US"/>
              </w:rPr>
              <w:t>3</w:t>
            </w:r>
            <w:r>
              <w:rPr>
                <w:sz w:val="20"/>
                <w:szCs w:val="20"/>
                <w:lang w:val="en-US"/>
              </w:rPr>
              <w:t>**</w:t>
            </w:r>
          </w:p>
        </w:tc>
        <w:tc>
          <w:tcPr>
            <w:tcW w:w="1843" w:type="dxa"/>
            <w:tcBorders>
              <w:top w:val="nil"/>
              <w:left w:val="nil"/>
              <w:bottom w:val="nil"/>
              <w:right w:val="nil"/>
            </w:tcBorders>
          </w:tcPr>
          <w:p w14:paraId="55B90C40" w14:textId="77777777" w:rsidR="00EF5119" w:rsidRPr="005532DA" w:rsidRDefault="00EF5119" w:rsidP="001E6158">
            <w:pPr>
              <w:textAlignment w:val="baseline"/>
              <w:rPr>
                <w:sz w:val="20"/>
                <w:szCs w:val="20"/>
                <w:lang w:val="en-US"/>
              </w:rPr>
            </w:pPr>
          </w:p>
        </w:tc>
        <w:tc>
          <w:tcPr>
            <w:tcW w:w="937" w:type="dxa"/>
            <w:tcBorders>
              <w:top w:val="nil"/>
              <w:left w:val="nil"/>
              <w:bottom w:val="nil"/>
              <w:right w:val="nil"/>
            </w:tcBorders>
            <w:shd w:val="clear" w:color="auto" w:fill="auto"/>
            <w:vAlign w:val="center"/>
          </w:tcPr>
          <w:p w14:paraId="3717E43E" w14:textId="77777777" w:rsidR="00EF5119" w:rsidRPr="005532DA" w:rsidRDefault="00EF5119" w:rsidP="005532DA">
            <w:pPr>
              <w:jc w:val="center"/>
              <w:textAlignment w:val="baseline"/>
              <w:rPr>
                <w:sz w:val="20"/>
                <w:szCs w:val="20"/>
                <w:lang w:val="en-US"/>
              </w:rPr>
            </w:pPr>
          </w:p>
        </w:tc>
        <w:tc>
          <w:tcPr>
            <w:tcW w:w="862" w:type="dxa"/>
            <w:tcBorders>
              <w:top w:val="nil"/>
              <w:left w:val="nil"/>
              <w:bottom w:val="nil"/>
              <w:right w:val="nil"/>
            </w:tcBorders>
            <w:shd w:val="clear" w:color="auto" w:fill="auto"/>
            <w:vAlign w:val="center"/>
          </w:tcPr>
          <w:p w14:paraId="2A9BF511" w14:textId="77777777" w:rsidR="00EF5119" w:rsidRPr="005532DA" w:rsidRDefault="00EF5119" w:rsidP="005532DA">
            <w:pPr>
              <w:jc w:val="center"/>
              <w:textAlignment w:val="baseline"/>
              <w:rPr>
                <w:sz w:val="20"/>
                <w:szCs w:val="20"/>
                <w:lang w:val="en-US"/>
              </w:rPr>
            </w:pPr>
          </w:p>
        </w:tc>
        <w:tc>
          <w:tcPr>
            <w:tcW w:w="185" w:type="dxa"/>
            <w:tcBorders>
              <w:top w:val="nil"/>
              <w:left w:val="nil"/>
              <w:bottom w:val="nil"/>
              <w:right w:val="nil"/>
            </w:tcBorders>
            <w:shd w:val="clear" w:color="auto" w:fill="auto"/>
            <w:vAlign w:val="center"/>
          </w:tcPr>
          <w:p w14:paraId="3C155F26" w14:textId="77777777" w:rsidR="00EF5119" w:rsidRPr="005532DA" w:rsidRDefault="00EF5119" w:rsidP="005532DA">
            <w:pPr>
              <w:jc w:val="center"/>
              <w:textAlignment w:val="baseline"/>
              <w:rPr>
                <w:sz w:val="20"/>
                <w:szCs w:val="20"/>
                <w:lang w:val="en-US"/>
              </w:rPr>
            </w:pPr>
          </w:p>
        </w:tc>
        <w:tc>
          <w:tcPr>
            <w:tcW w:w="968" w:type="dxa"/>
            <w:tcBorders>
              <w:top w:val="nil"/>
              <w:left w:val="nil"/>
              <w:bottom w:val="nil"/>
              <w:right w:val="nil"/>
            </w:tcBorders>
            <w:shd w:val="clear" w:color="auto" w:fill="auto"/>
            <w:vAlign w:val="center"/>
          </w:tcPr>
          <w:p w14:paraId="1AF003B5" w14:textId="77777777" w:rsidR="00EF5119" w:rsidRPr="005532DA" w:rsidRDefault="00EF5119" w:rsidP="005532DA">
            <w:pPr>
              <w:jc w:val="center"/>
              <w:textAlignment w:val="baseline"/>
              <w:rPr>
                <w:sz w:val="20"/>
                <w:szCs w:val="20"/>
                <w:lang w:val="en-US"/>
              </w:rPr>
            </w:pPr>
          </w:p>
        </w:tc>
        <w:tc>
          <w:tcPr>
            <w:tcW w:w="862" w:type="dxa"/>
            <w:tcBorders>
              <w:top w:val="nil"/>
              <w:left w:val="nil"/>
              <w:bottom w:val="nil"/>
              <w:right w:val="nil"/>
            </w:tcBorders>
            <w:shd w:val="clear" w:color="auto" w:fill="auto"/>
            <w:vAlign w:val="center"/>
          </w:tcPr>
          <w:p w14:paraId="04CAF480" w14:textId="77777777" w:rsidR="00EF5119" w:rsidRPr="005532DA" w:rsidRDefault="00EF5119" w:rsidP="005532DA">
            <w:pPr>
              <w:jc w:val="center"/>
              <w:textAlignment w:val="baseline"/>
              <w:rPr>
                <w:sz w:val="20"/>
                <w:szCs w:val="20"/>
                <w:lang w:val="en-US"/>
              </w:rPr>
            </w:pPr>
          </w:p>
        </w:tc>
        <w:tc>
          <w:tcPr>
            <w:tcW w:w="185" w:type="dxa"/>
            <w:tcBorders>
              <w:top w:val="nil"/>
              <w:left w:val="nil"/>
              <w:bottom w:val="nil"/>
              <w:right w:val="nil"/>
            </w:tcBorders>
            <w:shd w:val="clear" w:color="auto" w:fill="auto"/>
            <w:vAlign w:val="center"/>
          </w:tcPr>
          <w:p w14:paraId="79127962" w14:textId="77777777" w:rsidR="00EF5119" w:rsidRPr="005532DA" w:rsidRDefault="00EF5119" w:rsidP="005532DA">
            <w:pPr>
              <w:jc w:val="center"/>
              <w:textAlignment w:val="baseline"/>
              <w:rPr>
                <w:sz w:val="20"/>
                <w:szCs w:val="20"/>
                <w:lang w:val="en-US"/>
              </w:rPr>
            </w:pPr>
          </w:p>
        </w:tc>
        <w:tc>
          <w:tcPr>
            <w:tcW w:w="1246" w:type="dxa"/>
            <w:tcBorders>
              <w:top w:val="nil"/>
              <w:left w:val="nil"/>
              <w:bottom w:val="nil"/>
              <w:right w:val="nil"/>
            </w:tcBorders>
            <w:shd w:val="clear" w:color="auto" w:fill="auto"/>
            <w:vAlign w:val="center"/>
          </w:tcPr>
          <w:p w14:paraId="54C7AF38" w14:textId="68BCCF00" w:rsidR="00EF5119" w:rsidRPr="00F43F69" w:rsidRDefault="00A17F50" w:rsidP="005532DA">
            <w:pPr>
              <w:jc w:val="center"/>
              <w:textAlignment w:val="baseline"/>
              <w:rPr>
                <w:sz w:val="20"/>
                <w:szCs w:val="20"/>
                <w:lang w:val="en-US"/>
              </w:rPr>
            </w:pPr>
            <w:r>
              <w:rPr>
                <w:sz w:val="20"/>
                <w:szCs w:val="20"/>
                <w:lang w:val="en-US"/>
              </w:rPr>
              <w:t>.951</w:t>
            </w:r>
            <w:r w:rsidR="00922B2F">
              <w:rPr>
                <w:sz w:val="20"/>
                <w:szCs w:val="20"/>
                <w:lang w:val="en-US"/>
              </w:rPr>
              <w:t>***</w:t>
            </w:r>
          </w:p>
        </w:tc>
        <w:tc>
          <w:tcPr>
            <w:tcW w:w="882" w:type="dxa"/>
            <w:tcBorders>
              <w:top w:val="nil"/>
              <w:left w:val="nil"/>
              <w:bottom w:val="nil"/>
              <w:right w:val="nil"/>
            </w:tcBorders>
            <w:shd w:val="clear" w:color="auto" w:fill="auto"/>
            <w:vAlign w:val="center"/>
          </w:tcPr>
          <w:p w14:paraId="0B99D2AF" w14:textId="0AF99555" w:rsidR="00EF5119" w:rsidRPr="00F43F69" w:rsidRDefault="00A17F50" w:rsidP="005532DA">
            <w:pPr>
              <w:jc w:val="center"/>
              <w:textAlignment w:val="baseline"/>
              <w:rPr>
                <w:sz w:val="20"/>
                <w:szCs w:val="20"/>
                <w:lang w:val="en-US"/>
              </w:rPr>
            </w:pPr>
            <w:r>
              <w:rPr>
                <w:sz w:val="20"/>
                <w:szCs w:val="20"/>
                <w:lang w:val="en-US"/>
              </w:rPr>
              <w:t>.080</w:t>
            </w:r>
            <w:r w:rsidR="00922B2F">
              <w:rPr>
                <w:sz w:val="20"/>
                <w:szCs w:val="20"/>
                <w:lang w:val="en-US"/>
              </w:rPr>
              <w:t>***</w:t>
            </w:r>
          </w:p>
        </w:tc>
      </w:tr>
      <w:tr w:rsidR="000E2DAB" w:rsidRPr="008B6A5C" w14:paraId="7482DDFE" w14:textId="77777777" w:rsidTr="001E6158">
        <w:trPr>
          <w:trHeight w:val="180"/>
        </w:trPr>
        <w:tc>
          <w:tcPr>
            <w:tcW w:w="2623" w:type="dxa"/>
            <w:gridSpan w:val="2"/>
            <w:tcBorders>
              <w:top w:val="single" w:sz="6" w:space="0" w:color="000000"/>
              <w:left w:val="nil"/>
              <w:bottom w:val="nil"/>
              <w:right w:val="nil"/>
            </w:tcBorders>
            <w:shd w:val="clear" w:color="auto" w:fill="auto"/>
            <w:vAlign w:val="center"/>
            <w:hideMark/>
          </w:tcPr>
          <w:p w14:paraId="26F5F1A7" w14:textId="77777777" w:rsidR="00EA4A5E" w:rsidRPr="008B6A5C" w:rsidRDefault="00EA4A5E" w:rsidP="005532DA">
            <w:pPr>
              <w:textAlignment w:val="baseline"/>
              <w:rPr>
                <w:sz w:val="20"/>
                <w:szCs w:val="20"/>
              </w:rPr>
            </w:pPr>
            <w:r w:rsidRPr="008B6A5C">
              <w:rPr>
                <w:sz w:val="20"/>
                <w:szCs w:val="20"/>
              </w:rPr>
              <w:t>R</w:t>
            </w:r>
            <w:r w:rsidRPr="008B6A5C">
              <w:rPr>
                <w:sz w:val="20"/>
                <w:szCs w:val="20"/>
                <w:vertAlign w:val="superscript"/>
              </w:rPr>
              <w:t>2</w:t>
            </w:r>
            <w:r w:rsidRPr="008B6A5C">
              <w:rPr>
                <w:sz w:val="20"/>
                <w:szCs w:val="20"/>
              </w:rPr>
              <w:t> </w:t>
            </w:r>
          </w:p>
        </w:tc>
        <w:tc>
          <w:tcPr>
            <w:tcW w:w="1843" w:type="dxa"/>
            <w:tcBorders>
              <w:top w:val="single" w:sz="6" w:space="0" w:color="000000"/>
              <w:left w:val="nil"/>
              <w:bottom w:val="nil"/>
              <w:right w:val="nil"/>
            </w:tcBorders>
          </w:tcPr>
          <w:p w14:paraId="76D41346" w14:textId="77777777" w:rsidR="00EA4A5E" w:rsidRPr="008B6A5C" w:rsidRDefault="00EA4A5E" w:rsidP="005532DA">
            <w:pPr>
              <w:jc w:val="center"/>
              <w:textAlignment w:val="baseline"/>
              <w:rPr>
                <w:sz w:val="20"/>
                <w:szCs w:val="20"/>
              </w:rPr>
            </w:pPr>
          </w:p>
        </w:tc>
        <w:tc>
          <w:tcPr>
            <w:tcW w:w="1799" w:type="dxa"/>
            <w:gridSpan w:val="2"/>
            <w:tcBorders>
              <w:top w:val="single" w:sz="6" w:space="0" w:color="000000"/>
              <w:left w:val="nil"/>
              <w:bottom w:val="nil"/>
              <w:right w:val="nil"/>
            </w:tcBorders>
            <w:shd w:val="clear" w:color="auto" w:fill="auto"/>
            <w:vAlign w:val="center"/>
            <w:hideMark/>
          </w:tcPr>
          <w:p w14:paraId="44444E90" w14:textId="5915AE2B" w:rsidR="00EA4A5E" w:rsidRPr="008B6A5C" w:rsidRDefault="008B6A5C" w:rsidP="005532DA">
            <w:pPr>
              <w:jc w:val="center"/>
              <w:textAlignment w:val="baseline"/>
              <w:rPr>
                <w:sz w:val="20"/>
                <w:szCs w:val="20"/>
              </w:rPr>
            </w:pPr>
            <w:r w:rsidRPr="008B6A5C">
              <w:rPr>
                <w:sz w:val="20"/>
                <w:szCs w:val="20"/>
              </w:rPr>
              <w:t>.</w:t>
            </w:r>
            <w:r w:rsidR="00CC5213">
              <w:rPr>
                <w:sz w:val="20"/>
                <w:szCs w:val="20"/>
              </w:rPr>
              <w:t>432</w:t>
            </w:r>
            <w:r w:rsidR="000E2DAB">
              <w:rPr>
                <w:sz w:val="20"/>
                <w:szCs w:val="20"/>
              </w:rPr>
              <w:t>***</w:t>
            </w:r>
          </w:p>
        </w:tc>
        <w:tc>
          <w:tcPr>
            <w:tcW w:w="185" w:type="dxa"/>
            <w:tcBorders>
              <w:top w:val="single" w:sz="6" w:space="0" w:color="000000"/>
              <w:left w:val="nil"/>
              <w:bottom w:val="nil"/>
              <w:right w:val="nil"/>
            </w:tcBorders>
            <w:shd w:val="clear" w:color="auto" w:fill="auto"/>
            <w:vAlign w:val="center"/>
            <w:hideMark/>
          </w:tcPr>
          <w:p w14:paraId="0B86BB50" w14:textId="77777777" w:rsidR="00EA4A5E" w:rsidRPr="008B6A5C" w:rsidRDefault="00EA4A5E" w:rsidP="005532DA">
            <w:pPr>
              <w:jc w:val="center"/>
              <w:textAlignment w:val="baseline"/>
              <w:rPr>
                <w:sz w:val="20"/>
                <w:szCs w:val="20"/>
              </w:rPr>
            </w:pPr>
            <w:r w:rsidRPr="008B6A5C">
              <w:rPr>
                <w:sz w:val="20"/>
                <w:szCs w:val="20"/>
              </w:rPr>
              <w:t> </w:t>
            </w:r>
          </w:p>
        </w:tc>
        <w:tc>
          <w:tcPr>
            <w:tcW w:w="1830" w:type="dxa"/>
            <w:gridSpan w:val="2"/>
            <w:tcBorders>
              <w:top w:val="single" w:sz="6" w:space="0" w:color="000000"/>
              <w:left w:val="nil"/>
              <w:bottom w:val="nil"/>
              <w:right w:val="nil"/>
            </w:tcBorders>
            <w:shd w:val="clear" w:color="auto" w:fill="auto"/>
            <w:vAlign w:val="center"/>
            <w:hideMark/>
          </w:tcPr>
          <w:p w14:paraId="4ACCAD1A" w14:textId="006346C2" w:rsidR="00EA4A5E" w:rsidRPr="008B6A5C" w:rsidRDefault="00EA4A5E" w:rsidP="005532DA">
            <w:pPr>
              <w:jc w:val="center"/>
              <w:textAlignment w:val="baseline"/>
              <w:rPr>
                <w:sz w:val="20"/>
                <w:szCs w:val="20"/>
              </w:rPr>
            </w:pPr>
            <w:r w:rsidRPr="008B6A5C">
              <w:rPr>
                <w:sz w:val="20"/>
                <w:szCs w:val="20"/>
              </w:rPr>
              <w:t>.</w:t>
            </w:r>
            <w:r w:rsidR="00B87010">
              <w:rPr>
                <w:sz w:val="20"/>
                <w:szCs w:val="20"/>
              </w:rPr>
              <w:t>116</w:t>
            </w:r>
            <w:r w:rsidR="000E2DAB">
              <w:rPr>
                <w:sz w:val="20"/>
                <w:szCs w:val="20"/>
              </w:rPr>
              <w:t>***</w:t>
            </w:r>
            <w:r w:rsidRPr="008B6A5C">
              <w:rPr>
                <w:sz w:val="20"/>
                <w:szCs w:val="20"/>
              </w:rPr>
              <w:t> </w:t>
            </w:r>
          </w:p>
        </w:tc>
        <w:tc>
          <w:tcPr>
            <w:tcW w:w="185" w:type="dxa"/>
            <w:tcBorders>
              <w:top w:val="single" w:sz="6" w:space="0" w:color="000000"/>
              <w:left w:val="nil"/>
              <w:bottom w:val="nil"/>
              <w:right w:val="nil"/>
            </w:tcBorders>
            <w:shd w:val="clear" w:color="auto" w:fill="auto"/>
            <w:vAlign w:val="center"/>
            <w:hideMark/>
          </w:tcPr>
          <w:p w14:paraId="29198B66" w14:textId="77777777" w:rsidR="00EA4A5E" w:rsidRPr="008B6A5C" w:rsidRDefault="00EA4A5E" w:rsidP="005532DA">
            <w:pPr>
              <w:jc w:val="center"/>
              <w:textAlignment w:val="baseline"/>
              <w:rPr>
                <w:sz w:val="20"/>
                <w:szCs w:val="20"/>
              </w:rPr>
            </w:pPr>
            <w:r w:rsidRPr="008B6A5C">
              <w:rPr>
                <w:sz w:val="20"/>
                <w:szCs w:val="20"/>
              </w:rPr>
              <w:t> </w:t>
            </w:r>
          </w:p>
        </w:tc>
        <w:tc>
          <w:tcPr>
            <w:tcW w:w="2130" w:type="dxa"/>
            <w:gridSpan w:val="2"/>
            <w:tcBorders>
              <w:top w:val="single" w:sz="6" w:space="0" w:color="000000"/>
              <w:left w:val="nil"/>
              <w:bottom w:val="nil"/>
              <w:right w:val="nil"/>
            </w:tcBorders>
            <w:shd w:val="clear" w:color="auto" w:fill="auto"/>
            <w:vAlign w:val="center"/>
            <w:hideMark/>
          </w:tcPr>
          <w:p w14:paraId="5405906F" w14:textId="30ECDC56" w:rsidR="00EA4A5E" w:rsidRPr="002927E0" w:rsidRDefault="00EA4A5E" w:rsidP="005532DA">
            <w:pPr>
              <w:jc w:val="center"/>
              <w:textAlignment w:val="baseline"/>
              <w:rPr>
                <w:sz w:val="20"/>
                <w:szCs w:val="20"/>
                <w:vertAlign w:val="superscript"/>
              </w:rPr>
            </w:pPr>
            <w:r w:rsidRPr="008B6A5C">
              <w:rPr>
                <w:sz w:val="20"/>
                <w:szCs w:val="20"/>
              </w:rPr>
              <w:t>.1</w:t>
            </w:r>
            <w:r w:rsidR="00064289">
              <w:rPr>
                <w:sz w:val="20"/>
                <w:szCs w:val="20"/>
              </w:rPr>
              <w:t>99</w:t>
            </w:r>
            <w:r w:rsidR="002927E0">
              <w:rPr>
                <w:sz w:val="20"/>
                <w:szCs w:val="20"/>
                <w:vertAlign w:val="superscript"/>
              </w:rPr>
              <w:t>1</w:t>
            </w:r>
            <w:r w:rsidR="000E2DAB">
              <w:rPr>
                <w:sz w:val="20"/>
                <w:szCs w:val="20"/>
                <w:vertAlign w:val="superscript"/>
              </w:rPr>
              <w:t>***</w:t>
            </w:r>
            <w:r w:rsidR="00064289">
              <w:rPr>
                <w:sz w:val="20"/>
                <w:szCs w:val="20"/>
              </w:rPr>
              <w:t xml:space="preserve">  </w:t>
            </w:r>
            <w:r w:rsidR="005B18DA">
              <w:rPr>
                <w:sz w:val="20"/>
                <w:szCs w:val="20"/>
              </w:rPr>
              <w:t xml:space="preserve">  </w:t>
            </w:r>
            <w:r w:rsidR="0092095E">
              <w:rPr>
                <w:sz w:val="20"/>
                <w:szCs w:val="20"/>
              </w:rPr>
              <w:t xml:space="preserve">  </w:t>
            </w:r>
            <w:r w:rsidR="005B18DA">
              <w:rPr>
                <w:sz w:val="20"/>
                <w:szCs w:val="20"/>
              </w:rPr>
              <w:t>.077</w:t>
            </w:r>
            <w:r w:rsidR="002927E0">
              <w:rPr>
                <w:sz w:val="20"/>
                <w:szCs w:val="20"/>
                <w:vertAlign w:val="superscript"/>
              </w:rPr>
              <w:t>2</w:t>
            </w:r>
            <w:r w:rsidR="000E2DAB">
              <w:rPr>
                <w:sz w:val="20"/>
                <w:szCs w:val="20"/>
                <w:vertAlign w:val="superscript"/>
              </w:rPr>
              <w:t>***</w:t>
            </w:r>
            <w:r w:rsidR="0092095E">
              <w:rPr>
                <w:sz w:val="20"/>
                <w:szCs w:val="20"/>
              </w:rPr>
              <w:t xml:space="preserve">      .117</w:t>
            </w:r>
            <w:r w:rsidR="002927E0">
              <w:rPr>
                <w:sz w:val="20"/>
                <w:szCs w:val="20"/>
                <w:vertAlign w:val="superscript"/>
              </w:rPr>
              <w:t>3</w:t>
            </w:r>
            <w:r w:rsidR="000E2DAB">
              <w:rPr>
                <w:sz w:val="20"/>
                <w:szCs w:val="20"/>
                <w:vertAlign w:val="superscript"/>
              </w:rPr>
              <w:t>***</w:t>
            </w:r>
          </w:p>
        </w:tc>
      </w:tr>
      <w:tr w:rsidR="000E2DAB" w:rsidRPr="008B6A5C" w14:paraId="5D3EA68C" w14:textId="77777777" w:rsidTr="001E6158">
        <w:tc>
          <w:tcPr>
            <w:tcW w:w="2623" w:type="dxa"/>
            <w:gridSpan w:val="2"/>
            <w:tcBorders>
              <w:top w:val="nil"/>
              <w:left w:val="nil"/>
              <w:bottom w:val="single" w:sz="6" w:space="0" w:color="000000"/>
              <w:right w:val="nil"/>
            </w:tcBorders>
            <w:shd w:val="clear" w:color="auto" w:fill="auto"/>
            <w:vAlign w:val="center"/>
            <w:hideMark/>
          </w:tcPr>
          <w:p w14:paraId="5B8B5A26" w14:textId="77777777" w:rsidR="00EA4A5E" w:rsidRPr="008B6A5C" w:rsidRDefault="00EA4A5E" w:rsidP="005532DA">
            <w:pPr>
              <w:textAlignment w:val="baseline"/>
              <w:rPr>
                <w:sz w:val="20"/>
                <w:szCs w:val="20"/>
              </w:rPr>
            </w:pPr>
            <w:r w:rsidRPr="008B6A5C">
              <w:rPr>
                <w:sz w:val="20"/>
                <w:szCs w:val="20"/>
              </w:rPr>
              <w:t>F </w:t>
            </w:r>
          </w:p>
        </w:tc>
        <w:tc>
          <w:tcPr>
            <w:tcW w:w="1843" w:type="dxa"/>
            <w:tcBorders>
              <w:top w:val="nil"/>
              <w:left w:val="nil"/>
              <w:bottom w:val="single" w:sz="6" w:space="0" w:color="000000"/>
              <w:right w:val="nil"/>
            </w:tcBorders>
          </w:tcPr>
          <w:p w14:paraId="4B83F268" w14:textId="77777777" w:rsidR="00EA4A5E" w:rsidRPr="008B6A5C" w:rsidRDefault="00EA4A5E" w:rsidP="005532DA">
            <w:pPr>
              <w:jc w:val="center"/>
              <w:textAlignment w:val="baseline"/>
              <w:rPr>
                <w:sz w:val="20"/>
                <w:szCs w:val="20"/>
              </w:rPr>
            </w:pPr>
          </w:p>
        </w:tc>
        <w:tc>
          <w:tcPr>
            <w:tcW w:w="1799" w:type="dxa"/>
            <w:gridSpan w:val="2"/>
            <w:tcBorders>
              <w:top w:val="nil"/>
              <w:left w:val="nil"/>
              <w:bottom w:val="single" w:sz="6" w:space="0" w:color="000000"/>
              <w:right w:val="nil"/>
            </w:tcBorders>
            <w:shd w:val="clear" w:color="auto" w:fill="auto"/>
            <w:vAlign w:val="center"/>
            <w:hideMark/>
          </w:tcPr>
          <w:p w14:paraId="0C0E4DD5" w14:textId="304C9011" w:rsidR="00EA4A5E" w:rsidRPr="008B6A5C" w:rsidRDefault="00B87010" w:rsidP="005532DA">
            <w:pPr>
              <w:jc w:val="center"/>
              <w:textAlignment w:val="baseline"/>
              <w:rPr>
                <w:sz w:val="20"/>
                <w:szCs w:val="20"/>
              </w:rPr>
            </w:pPr>
            <w:r>
              <w:rPr>
                <w:sz w:val="20"/>
                <w:szCs w:val="20"/>
              </w:rPr>
              <w:t>200.717</w:t>
            </w:r>
            <w:r w:rsidR="000E2DAB">
              <w:rPr>
                <w:sz w:val="20"/>
                <w:szCs w:val="20"/>
              </w:rPr>
              <w:t>***</w:t>
            </w:r>
            <w:r w:rsidR="00EA4A5E" w:rsidRPr="008B6A5C">
              <w:rPr>
                <w:sz w:val="20"/>
                <w:szCs w:val="20"/>
              </w:rPr>
              <w:t>  </w:t>
            </w:r>
          </w:p>
        </w:tc>
        <w:tc>
          <w:tcPr>
            <w:tcW w:w="185" w:type="dxa"/>
            <w:tcBorders>
              <w:top w:val="nil"/>
              <w:left w:val="nil"/>
              <w:bottom w:val="single" w:sz="6" w:space="0" w:color="000000"/>
              <w:right w:val="nil"/>
            </w:tcBorders>
            <w:shd w:val="clear" w:color="auto" w:fill="auto"/>
            <w:vAlign w:val="center"/>
            <w:hideMark/>
          </w:tcPr>
          <w:p w14:paraId="1BCC98AE" w14:textId="77777777" w:rsidR="00EA4A5E" w:rsidRPr="008B6A5C" w:rsidRDefault="00EA4A5E" w:rsidP="005532DA">
            <w:pPr>
              <w:jc w:val="center"/>
              <w:textAlignment w:val="baseline"/>
              <w:rPr>
                <w:sz w:val="20"/>
                <w:szCs w:val="20"/>
              </w:rPr>
            </w:pPr>
            <w:r w:rsidRPr="008B6A5C">
              <w:rPr>
                <w:sz w:val="20"/>
                <w:szCs w:val="20"/>
              </w:rPr>
              <w:t> </w:t>
            </w:r>
          </w:p>
        </w:tc>
        <w:tc>
          <w:tcPr>
            <w:tcW w:w="1830" w:type="dxa"/>
            <w:gridSpan w:val="2"/>
            <w:tcBorders>
              <w:top w:val="nil"/>
              <w:left w:val="nil"/>
              <w:bottom w:val="single" w:sz="6" w:space="0" w:color="000000"/>
              <w:right w:val="nil"/>
            </w:tcBorders>
            <w:shd w:val="clear" w:color="auto" w:fill="auto"/>
            <w:vAlign w:val="center"/>
            <w:hideMark/>
          </w:tcPr>
          <w:p w14:paraId="130A1CD0" w14:textId="58ED45FB" w:rsidR="00EA4A5E" w:rsidRPr="008B6A5C" w:rsidRDefault="00CC5213" w:rsidP="005532DA">
            <w:pPr>
              <w:jc w:val="center"/>
              <w:textAlignment w:val="baseline"/>
              <w:rPr>
                <w:sz w:val="20"/>
                <w:szCs w:val="20"/>
              </w:rPr>
            </w:pPr>
            <w:r>
              <w:rPr>
                <w:sz w:val="20"/>
                <w:szCs w:val="20"/>
              </w:rPr>
              <w:t>46.106</w:t>
            </w:r>
            <w:r w:rsidR="000E2DAB">
              <w:rPr>
                <w:sz w:val="20"/>
                <w:szCs w:val="20"/>
              </w:rPr>
              <w:t>8***</w:t>
            </w:r>
          </w:p>
        </w:tc>
        <w:tc>
          <w:tcPr>
            <w:tcW w:w="185" w:type="dxa"/>
            <w:tcBorders>
              <w:top w:val="nil"/>
              <w:left w:val="nil"/>
              <w:bottom w:val="single" w:sz="6" w:space="0" w:color="000000"/>
              <w:right w:val="nil"/>
            </w:tcBorders>
            <w:shd w:val="clear" w:color="auto" w:fill="auto"/>
            <w:vAlign w:val="center"/>
            <w:hideMark/>
          </w:tcPr>
          <w:p w14:paraId="060003A0" w14:textId="77777777" w:rsidR="00EA4A5E" w:rsidRPr="008B6A5C" w:rsidRDefault="00EA4A5E" w:rsidP="005532DA">
            <w:pPr>
              <w:jc w:val="center"/>
              <w:textAlignment w:val="baseline"/>
              <w:rPr>
                <w:sz w:val="20"/>
                <w:szCs w:val="20"/>
              </w:rPr>
            </w:pPr>
            <w:r w:rsidRPr="008B6A5C">
              <w:rPr>
                <w:sz w:val="20"/>
                <w:szCs w:val="20"/>
              </w:rPr>
              <w:t> </w:t>
            </w:r>
          </w:p>
        </w:tc>
        <w:tc>
          <w:tcPr>
            <w:tcW w:w="2130" w:type="dxa"/>
            <w:gridSpan w:val="2"/>
            <w:tcBorders>
              <w:top w:val="nil"/>
              <w:left w:val="nil"/>
              <w:bottom w:val="single" w:sz="6" w:space="0" w:color="000000"/>
              <w:right w:val="nil"/>
            </w:tcBorders>
            <w:shd w:val="clear" w:color="auto" w:fill="auto"/>
            <w:vAlign w:val="center"/>
            <w:hideMark/>
          </w:tcPr>
          <w:p w14:paraId="4997BD1C" w14:textId="31C716EC" w:rsidR="00EA4A5E" w:rsidRPr="008B6A5C" w:rsidRDefault="005B18DA" w:rsidP="000E2DAB">
            <w:pPr>
              <w:textAlignment w:val="baseline"/>
              <w:rPr>
                <w:sz w:val="20"/>
                <w:szCs w:val="20"/>
              </w:rPr>
            </w:pPr>
            <w:r>
              <w:rPr>
                <w:sz w:val="20"/>
                <w:szCs w:val="20"/>
              </w:rPr>
              <w:t>3.473</w:t>
            </w:r>
            <w:r w:rsidR="000E2DAB" w:rsidRPr="000E2DAB">
              <w:rPr>
                <w:sz w:val="20"/>
                <w:szCs w:val="20"/>
                <w:vertAlign w:val="superscript"/>
              </w:rPr>
              <w:t>***</w:t>
            </w:r>
            <w:r>
              <w:rPr>
                <w:sz w:val="20"/>
                <w:szCs w:val="20"/>
              </w:rPr>
              <w:t xml:space="preserve"> </w:t>
            </w:r>
            <w:r w:rsidR="002927E0">
              <w:rPr>
                <w:sz w:val="20"/>
                <w:szCs w:val="20"/>
              </w:rPr>
              <w:t xml:space="preserve"> </w:t>
            </w:r>
            <w:r w:rsidR="000E2DAB">
              <w:rPr>
                <w:sz w:val="20"/>
                <w:szCs w:val="20"/>
              </w:rPr>
              <w:t xml:space="preserve">   </w:t>
            </w:r>
            <w:r w:rsidR="002927E0">
              <w:rPr>
                <w:sz w:val="20"/>
                <w:szCs w:val="20"/>
              </w:rPr>
              <w:t xml:space="preserve"> </w:t>
            </w:r>
            <w:r w:rsidR="0092095E">
              <w:rPr>
                <w:sz w:val="20"/>
                <w:szCs w:val="20"/>
              </w:rPr>
              <w:t>.518</w:t>
            </w:r>
            <w:r w:rsidR="000E2DAB" w:rsidRPr="000E2DAB">
              <w:rPr>
                <w:sz w:val="20"/>
                <w:szCs w:val="20"/>
                <w:vertAlign w:val="superscript"/>
              </w:rPr>
              <w:t>***</w:t>
            </w:r>
            <w:r w:rsidR="000E2DAB">
              <w:rPr>
                <w:sz w:val="20"/>
                <w:szCs w:val="20"/>
                <w:vertAlign w:val="superscript"/>
              </w:rPr>
              <w:t xml:space="preserve">  </w:t>
            </w:r>
            <w:r w:rsidR="0092095E">
              <w:rPr>
                <w:sz w:val="20"/>
                <w:szCs w:val="20"/>
              </w:rPr>
              <w:t>140.554</w:t>
            </w:r>
            <w:r w:rsidR="000E2DAB" w:rsidRPr="000E2DAB">
              <w:rPr>
                <w:sz w:val="20"/>
                <w:szCs w:val="20"/>
                <w:vertAlign w:val="superscript"/>
              </w:rPr>
              <w:t>***</w:t>
            </w:r>
          </w:p>
        </w:tc>
      </w:tr>
    </w:tbl>
    <w:p w14:paraId="47883EB9" w14:textId="402B068F" w:rsidR="005532DA" w:rsidRPr="005532DA" w:rsidRDefault="005532DA" w:rsidP="005532DA">
      <w:pPr>
        <w:jc w:val="both"/>
        <w:textAlignment w:val="baseline"/>
        <w:rPr>
          <w:rFonts w:ascii="Segoe UI" w:hAnsi="Segoe UI" w:cs="Segoe UI"/>
          <w:sz w:val="18"/>
          <w:szCs w:val="18"/>
          <w:lang w:val="en-US"/>
        </w:rPr>
      </w:pPr>
      <w:r w:rsidRPr="0068294B">
        <w:rPr>
          <w:b/>
          <w:bCs/>
          <w:i/>
          <w:iCs/>
          <w:lang w:val="en-US"/>
        </w:rPr>
        <w:t xml:space="preserve">Table 2: </w:t>
      </w:r>
      <w:r w:rsidRPr="0068294B">
        <w:rPr>
          <w:lang w:val="en-US"/>
        </w:rPr>
        <w:t>Overview</w:t>
      </w:r>
      <w:r w:rsidRPr="005532DA">
        <w:rPr>
          <w:lang w:val="en-US"/>
        </w:rPr>
        <w:t xml:space="preserve"> of the results of the regression</w:t>
      </w:r>
      <w:r w:rsidR="0015449E">
        <w:rPr>
          <w:lang w:val="en-US"/>
        </w:rPr>
        <w:t xml:space="preserve"> analyses</w:t>
      </w:r>
      <w:r w:rsidRPr="005532DA">
        <w:rPr>
          <w:lang w:val="en-US"/>
        </w:rPr>
        <w:t>. Note, *</w:t>
      </w:r>
      <w:r w:rsidR="00981F2B">
        <w:rPr>
          <w:lang w:val="en-US"/>
        </w:rPr>
        <w:t xml:space="preserve"> significant predictors in the stepwise regression analyses, ** separate </w:t>
      </w:r>
      <w:r w:rsidR="00523FC7">
        <w:rPr>
          <w:lang w:val="en-US"/>
        </w:rPr>
        <w:t>simple linear regression analyses, *** p &lt; .05</w:t>
      </w:r>
      <w:r w:rsidRPr="005532DA">
        <w:rPr>
          <w:lang w:val="en-US"/>
        </w:rPr>
        <w:t>  </w:t>
      </w:r>
    </w:p>
    <w:p w14:paraId="28831A95" w14:textId="77777777" w:rsidR="005532DA" w:rsidRPr="00AC29BE" w:rsidRDefault="005532DA" w:rsidP="005532DA">
      <w:pPr>
        <w:spacing w:line="480" w:lineRule="auto"/>
        <w:jc w:val="both"/>
        <w:textAlignment w:val="baseline"/>
        <w:rPr>
          <w:rFonts w:ascii="Segoe UI" w:hAnsi="Segoe UI" w:cs="Segoe UI"/>
          <w:sz w:val="18"/>
          <w:szCs w:val="18"/>
          <w:lang w:val="en-US"/>
        </w:rPr>
      </w:pPr>
    </w:p>
    <w:p w14:paraId="1A6B26BB" w14:textId="6F7EAB7C" w:rsidR="00844825" w:rsidRDefault="00AC29BE" w:rsidP="00A03962">
      <w:pPr>
        <w:spacing w:line="480" w:lineRule="auto"/>
        <w:ind w:firstLine="705"/>
        <w:jc w:val="both"/>
        <w:textAlignment w:val="baseline"/>
        <w:rPr>
          <w:lang w:val="en-US"/>
        </w:rPr>
      </w:pPr>
      <w:r w:rsidRPr="0068294B">
        <w:rPr>
          <w:lang w:val="en-US"/>
        </w:rPr>
        <w:t>Table 2 provides</w:t>
      </w:r>
      <w:r w:rsidRPr="00AC29BE">
        <w:rPr>
          <w:lang w:val="en-US"/>
        </w:rPr>
        <w:t xml:space="preserve"> a summary of all regression analyses that had been performed. The main analyses consisted of examining whether Groningen as an attractive place to study, live, grow up, grow old, have a job, to do business, to recreate, or to experience culture had any influence on recommending it to others. The relationship was found to be significant for the model included the variables that measured the attractiveness of Groningen as a place to experience culture (B = .298, t = 7.93, p &lt;.000), a place to live (B = .212, t = 9.35, p &lt; .000), a place to study (B = .125, t = 4.40, p &lt; .000), and a place to recreate (B = .099, t = 2.90, p &lt; .004). The relationship was found to be strong (R = .658) and significant, and explained 43,2% of the variance (R2 = .432, F(1, 1054) = 8.411, p &lt; .004). This is partially in line with H1. This </w:t>
      </w:r>
      <w:r w:rsidRPr="00AC29BE">
        <w:rPr>
          <w:lang w:val="en-US"/>
        </w:rPr>
        <w:lastRenderedPageBreak/>
        <w:t>means that only those four variables significantly predict that the more someone finds Groningen an attractive place to experience culture, to study, to live and to recreate in, the more they would recommend the place to others.  </w:t>
      </w:r>
    </w:p>
    <w:p w14:paraId="529DF2D6" w14:textId="77193F9B" w:rsidR="00DA5D86" w:rsidRPr="00A03962" w:rsidRDefault="00A03962" w:rsidP="00A03962">
      <w:pPr>
        <w:spacing w:line="480" w:lineRule="auto"/>
        <w:ind w:firstLine="705"/>
        <w:jc w:val="both"/>
        <w:textAlignment w:val="baseline"/>
        <w:rPr>
          <w:lang w:val="en-US"/>
        </w:rPr>
      </w:pPr>
      <w:r>
        <w:rPr>
          <w:lang w:val="en-US"/>
        </w:rPr>
        <w:t>To a</w:t>
      </w:r>
      <w:r w:rsidR="00FD38DD">
        <w:rPr>
          <w:lang w:val="en-US"/>
        </w:rPr>
        <w:t>naly</w:t>
      </w:r>
      <w:r w:rsidR="009916CA">
        <w:rPr>
          <w:lang w:val="en-US"/>
        </w:rPr>
        <w:t>z</w:t>
      </w:r>
      <w:r w:rsidR="00FD38DD">
        <w:rPr>
          <w:lang w:val="en-US"/>
        </w:rPr>
        <w:t xml:space="preserve">e what kind of image development influences the NPS-score, another stepwise regression analysis was performed. </w:t>
      </w:r>
      <w:r w:rsidR="00E22D75">
        <w:rPr>
          <w:lang w:val="en-US"/>
        </w:rPr>
        <w:t xml:space="preserve">Image development for the upcoming 4 years demonstrated the strongest </w:t>
      </w:r>
      <w:r w:rsidR="00E27D5B">
        <w:rPr>
          <w:lang w:val="en-US"/>
        </w:rPr>
        <w:t xml:space="preserve">relationship </w:t>
      </w:r>
      <w:r w:rsidR="00E27D5B" w:rsidRPr="00AC29BE">
        <w:rPr>
          <w:lang w:val="en-US"/>
        </w:rPr>
        <w:t>(B = .</w:t>
      </w:r>
      <w:r w:rsidR="00A26306">
        <w:rPr>
          <w:lang w:val="en-US"/>
        </w:rPr>
        <w:t>698</w:t>
      </w:r>
      <w:r w:rsidR="00E27D5B" w:rsidRPr="00AC29BE">
        <w:rPr>
          <w:lang w:val="en-US"/>
        </w:rPr>
        <w:t xml:space="preserve">, t = </w:t>
      </w:r>
      <w:r w:rsidR="00A9749B">
        <w:rPr>
          <w:lang w:val="en-US"/>
        </w:rPr>
        <w:t>6.535</w:t>
      </w:r>
      <w:r w:rsidR="00E27D5B" w:rsidRPr="00AC29BE">
        <w:rPr>
          <w:lang w:val="en-US"/>
        </w:rPr>
        <w:t>, p &lt; .000)</w:t>
      </w:r>
      <w:r w:rsidR="004D2A0B">
        <w:rPr>
          <w:lang w:val="en-US"/>
        </w:rPr>
        <w:t xml:space="preserve">, followed by the image development over the past four years </w:t>
      </w:r>
      <w:r w:rsidR="004D2A0B" w:rsidRPr="00AC29BE">
        <w:rPr>
          <w:lang w:val="en-US"/>
        </w:rPr>
        <w:t>(B = .</w:t>
      </w:r>
      <w:r w:rsidR="004D2A0B">
        <w:rPr>
          <w:lang w:val="en-US"/>
        </w:rPr>
        <w:t>412</w:t>
      </w:r>
      <w:r w:rsidR="004D2A0B" w:rsidRPr="00AC29BE">
        <w:rPr>
          <w:lang w:val="en-US"/>
        </w:rPr>
        <w:t xml:space="preserve">, t = </w:t>
      </w:r>
      <w:r w:rsidR="004D2A0B">
        <w:rPr>
          <w:lang w:val="en-US"/>
        </w:rPr>
        <w:t>3.248</w:t>
      </w:r>
      <w:r w:rsidR="004D2A0B" w:rsidRPr="00AC29BE">
        <w:rPr>
          <w:lang w:val="en-US"/>
        </w:rPr>
        <w:t>, p &lt; .000)</w:t>
      </w:r>
      <w:r w:rsidR="004D2A0B">
        <w:rPr>
          <w:lang w:val="en-US"/>
        </w:rPr>
        <w:t xml:space="preserve"> and the past year </w:t>
      </w:r>
      <w:r w:rsidR="004D2A0B" w:rsidRPr="00AC29BE">
        <w:rPr>
          <w:lang w:val="en-US"/>
        </w:rPr>
        <w:t>(B = .</w:t>
      </w:r>
      <w:r w:rsidR="004D2A0B">
        <w:rPr>
          <w:lang w:val="en-US"/>
        </w:rPr>
        <w:t>344</w:t>
      </w:r>
      <w:r w:rsidR="004D2A0B" w:rsidRPr="00AC29BE">
        <w:rPr>
          <w:lang w:val="en-US"/>
        </w:rPr>
        <w:t xml:space="preserve"> t = </w:t>
      </w:r>
      <w:r w:rsidR="004D2A0B">
        <w:rPr>
          <w:lang w:val="en-US"/>
        </w:rPr>
        <w:t>2.355</w:t>
      </w:r>
      <w:r w:rsidR="004D2A0B" w:rsidRPr="00AC29BE">
        <w:rPr>
          <w:lang w:val="en-US"/>
        </w:rPr>
        <w:t>, p &lt; .000)</w:t>
      </w:r>
      <w:r w:rsidR="00DA5D86">
        <w:rPr>
          <w:lang w:val="en-US"/>
        </w:rPr>
        <w:t>.</w:t>
      </w:r>
      <w:r w:rsidR="00935B11">
        <w:rPr>
          <w:lang w:val="en-US"/>
        </w:rPr>
        <w:t xml:space="preserve"> </w:t>
      </w:r>
      <w:r w:rsidR="00AB779B">
        <w:rPr>
          <w:lang w:val="en-US"/>
        </w:rPr>
        <w:t xml:space="preserve">Only the variable that measure the effect of the image development over a year </w:t>
      </w:r>
      <w:r w:rsidR="00431ED0">
        <w:rPr>
          <w:lang w:val="en-US"/>
        </w:rPr>
        <w:t xml:space="preserve">showed no significant results. This is partially in line with H2, which assumed that the past and future image development would have an effect on the degree of recommendation for a visit. This means that </w:t>
      </w:r>
      <w:r w:rsidR="00057DC8">
        <w:rPr>
          <w:lang w:val="en-US"/>
        </w:rPr>
        <w:t>the expected image development for the upcoming four years has the most influence, followed by the image development over the past 4 years, and lastly, the development for t</w:t>
      </w:r>
      <w:r w:rsidR="009765B5">
        <w:rPr>
          <w:lang w:val="en-US"/>
        </w:rPr>
        <w:t xml:space="preserve">he past year. The more positive the expected development is to be, the more likely people also are to recommend a visit. </w:t>
      </w:r>
    </w:p>
    <w:p w14:paraId="3CDADC28" w14:textId="5FC1F89E" w:rsidR="00AC29BE" w:rsidRDefault="00A03962" w:rsidP="00FB321F">
      <w:pPr>
        <w:spacing w:line="480" w:lineRule="auto"/>
        <w:ind w:firstLine="705"/>
        <w:jc w:val="both"/>
        <w:textAlignment w:val="baseline"/>
        <w:rPr>
          <w:lang w:val="en-US"/>
        </w:rPr>
      </w:pPr>
      <w:r w:rsidRPr="009765B5">
        <w:rPr>
          <w:lang w:val="en-US"/>
        </w:rPr>
        <w:t>Finally</w:t>
      </w:r>
      <w:r w:rsidR="00AC29BE" w:rsidRPr="009765B5">
        <w:rPr>
          <w:lang w:val="en-US"/>
        </w:rPr>
        <w:t>, to assess</w:t>
      </w:r>
      <w:r w:rsidR="00AC29BE" w:rsidRPr="00AC29BE">
        <w:rPr>
          <w:lang w:val="en-US"/>
        </w:rPr>
        <w:t xml:space="preserve"> whether the duration and/or frequency of living, working or visiting in Groningen has an impact on the recommendation, separate linear regression analyses were executed on the variables </w:t>
      </w:r>
      <w:r w:rsidR="00AC29BE" w:rsidRPr="00AC29BE">
        <w:rPr>
          <w:i/>
          <w:iCs/>
          <w:lang w:val="en-US"/>
        </w:rPr>
        <w:t xml:space="preserve">lived in Groningen for how long </w:t>
      </w:r>
      <w:r w:rsidR="00AC29BE" w:rsidRPr="00AC29BE">
        <w:rPr>
          <w:lang w:val="en-US"/>
        </w:rPr>
        <w:t xml:space="preserve">(B = .268, t = 1.864, p &lt; .066), </w:t>
      </w:r>
      <w:r w:rsidR="00AC29BE" w:rsidRPr="00AC29BE">
        <w:rPr>
          <w:i/>
          <w:iCs/>
          <w:lang w:val="en-US"/>
        </w:rPr>
        <w:t xml:space="preserve">how often visiting Groningen for work </w:t>
      </w:r>
      <w:r w:rsidR="00AC29BE" w:rsidRPr="00AC29BE">
        <w:rPr>
          <w:lang w:val="en-US"/>
        </w:rPr>
        <w:t xml:space="preserve">(B = .171, t = .720, p = n.s.), and </w:t>
      </w:r>
      <w:r w:rsidR="00AC29BE" w:rsidRPr="00AC29BE">
        <w:rPr>
          <w:i/>
          <w:iCs/>
          <w:lang w:val="en-US"/>
        </w:rPr>
        <w:t xml:space="preserve">how often visited Groningen for the past 5 years for recreational purposes </w:t>
      </w:r>
      <w:r w:rsidR="00AC29BE" w:rsidRPr="00AC29BE">
        <w:rPr>
          <w:lang w:val="en-US"/>
        </w:rPr>
        <w:t>(B = .951, t = 11.856, p &lt; .000). Only the last variable is significant in predicting the linear relationship (R2 = .117, F(1, 1057) = 140.55, p &lt; .000). It explains 11.7% of the variance and demonstrates a moderate relationship (R = .343). This is in line with H</w:t>
      </w:r>
      <w:r w:rsidR="009765B5">
        <w:rPr>
          <w:lang w:val="en-US"/>
        </w:rPr>
        <w:t>3</w:t>
      </w:r>
      <w:r w:rsidR="00AC29BE" w:rsidRPr="00AC29BE">
        <w:rPr>
          <w:lang w:val="en-US"/>
        </w:rPr>
        <w:t>c, meaning that the more frequently someone visits Groningen, the more likely they are to recommend the place. H</w:t>
      </w:r>
      <w:r w:rsidR="009765B5">
        <w:rPr>
          <w:lang w:val="en-US"/>
        </w:rPr>
        <w:t>3</w:t>
      </w:r>
      <w:r w:rsidR="00AC29BE" w:rsidRPr="00AC29BE">
        <w:rPr>
          <w:lang w:val="en-US"/>
        </w:rPr>
        <w:t>a and H</w:t>
      </w:r>
      <w:r w:rsidR="009765B5">
        <w:rPr>
          <w:lang w:val="en-US"/>
        </w:rPr>
        <w:t>3</w:t>
      </w:r>
      <w:r w:rsidR="00AC29BE" w:rsidRPr="00AC29BE">
        <w:rPr>
          <w:lang w:val="en-US"/>
        </w:rPr>
        <w:t>b are therefore rejected. </w:t>
      </w:r>
      <w:r w:rsidR="00AC29BE" w:rsidRPr="009765B5">
        <w:rPr>
          <w:lang w:val="en-US"/>
        </w:rPr>
        <w:t> </w:t>
      </w:r>
    </w:p>
    <w:p w14:paraId="2FF95313" w14:textId="77777777" w:rsidR="000E048E" w:rsidRDefault="000E048E" w:rsidP="009D5609">
      <w:pPr>
        <w:spacing w:line="480" w:lineRule="auto"/>
        <w:jc w:val="both"/>
        <w:textAlignment w:val="baseline"/>
        <w:rPr>
          <w:b/>
          <w:bCs/>
          <w:lang w:val="en-US"/>
        </w:rPr>
      </w:pPr>
    </w:p>
    <w:p w14:paraId="6A05313A" w14:textId="77777777" w:rsidR="000E048E" w:rsidRDefault="000E048E" w:rsidP="009D5609">
      <w:pPr>
        <w:spacing w:line="480" w:lineRule="auto"/>
        <w:jc w:val="both"/>
        <w:textAlignment w:val="baseline"/>
        <w:rPr>
          <w:b/>
          <w:bCs/>
          <w:lang w:val="en-US"/>
        </w:rPr>
      </w:pPr>
    </w:p>
    <w:p w14:paraId="150E5E54" w14:textId="0AF4BD0C" w:rsidR="009D5609" w:rsidRDefault="00677EA3" w:rsidP="009D5609">
      <w:pPr>
        <w:spacing w:line="480" w:lineRule="auto"/>
        <w:jc w:val="both"/>
        <w:textAlignment w:val="baseline"/>
        <w:rPr>
          <w:b/>
          <w:bCs/>
          <w:lang w:val="en-US"/>
        </w:rPr>
      </w:pPr>
      <w:r>
        <w:rPr>
          <w:b/>
          <w:bCs/>
          <w:lang w:val="en-US"/>
        </w:rPr>
        <w:lastRenderedPageBreak/>
        <w:t xml:space="preserve">4.3. </w:t>
      </w:r>
      <w:r w:rsidR="009D5609">
        <w:rPr>
          <w:b/>
          <w:bCs/>
          <w:lang w:val="en-US"/>
        </w:rPr>
        <w:t>Control variables</w:t>
      </w:r>
    </w:p>
    <w:p w14:paraId="180BA8B9" w14:textId="4385DBFB" w:rsidR="0041214C" w:rsidRPr="0041214C" w:rsidRDefault="0041214C" w:rsidP="0041214C">
      <w:pPr>
        <w:jc w:val="both"/>
        <w:textAlignment w:val="baseline"/>
        <w:rPr>
          <w:i/>
          <w:iCs/>
          <w:lang w:val="en-US"/>
        </w:rPr>
      </w:pPr>
      <w:r>
        <w:rPr>
          <w:i/>
          <w:iCs/>
          <w:lang w:val="en-US"/>
        </w:rPr>
        <w:t>Descriptive statistics</w:t>
      </w:r>
    </w:p>
    <w:tbl>
      <w:tblPr>
        <w:tblW w:w="76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1"/>
        <w:gridCol w:w="1124"/>
        <w:gridCol w:w="1112"/>
        <w:gridCol w:w="716"/>
        <w:gridCol w:w="1134"/>
        <w:gridCol w:w="1317"/>
      </w:tblGrid>
      <w:tr w:rsidR="0041214C" w:rsidRPr="00AC29BE" w14:paraId="31EF521F" w14:textId="77777777" w:rsidTr="0041214C">
        <w:trPr>
          <w:trHeight w:val="435"/>
        </w:trPr>
        <w:tc>
          <w:tcPr>
            <w:tcW w:w="2231" w:type="dxa"/>
            <w:tcBorders>
              <w:top w:val="single" w:sz="6" w:space="0" w:color="000000"/>
              <w:left w:val="nil"/>
              <w:bottom w:val="single" w:sz="6" w:space="0" w:color="000000"/>
              <w:right w:val="nil"/>
            </w:tcBorders>
            <w:shd w:val="clear" w:color="auto" w:fill="auto"/>
            <w:vAlign w:val="center"/>
            <w:hideMark/>
          </w:tcPr>
          <w:p w14:paraId="7647A398" w14:textId="77777777" w:rsidR="0041214C" w:rsidRPr="00AC29BE" w:rsidRDefault="0041214C" w:rsidP="0041214C">
            <w:pPr>
              <w:textAlignment w:val="baseline"/>
            </w:pPr>
            <w:r w:rsidRPr="00AC29BE">
              <w:t> </w:t>
            </w:r>
          </w:p>
        </w:tc>
        <w:tc>
          <w:tcPr>
            <w:tcW w:w="1124" w:type="dxa"/>
            <w:tcBorders>
              <w:top w:val="single" w:sz="6" w:space="0" w:color="000000"/>
              <w:left w:val="nil"/>
              <w:bottom w:val="single" w:sz="6" w:space="0" w:color="000000"/>
              <w:right w:val="nil"/>
            </w:tcBorders>
            <w:shd w:val="clear" w:color="auto" w:fill="auto"/>
            <w:vAlign w:val="center"/>
            <w:hideMark/>
          </w:tcPr>
          <w:p w14:paraId="242B3332" w14:textId="77777777" w:rsidR="0041214C" w:rsidRPr="00AC29BE" w:rsidRDefault="0041214C" w:rsidP="0041214C">
            <w:pPr>
              <w:jc w:val="center"/>
              <w:textAlignment w:val="baseline"/>
            </w:pPr>
            <w:r w:rsidRPr="00AC29BE">
              <w:rPr>
                <w:lang w:val="en-GB"/>
              </w:rPr>
              <w:t>N</w:t>
            </w:r>
            <w:r w:rsidRPr="00AC29BE">
              <w:t> </w:t>
            </w:r>
          </w:p>
        </w:tc>
        <w:tc>
          <w:tcPr>
            <w:tcW w:w="1112" w:type="dxa"/>
            <w:tcBorders>
              <w:top w:val="single" w:sz="6" w:space="0" w:color="000000"/>
              <w:left w:val="nil"/>
              <w:bottom w:val="single" w:sz="6" w:space="0" w:color="000000"/>
              <w:right w:val="nil"/>
            </w:tcBorders>
            <w:shd w:val="clear" w:color="auto" w:fill="auto"/>
            <w:vAlign w:val="center"/>
            <w:hideMark/>
          </w:tcPr>
          <w:p w14:paraId="2857C00F" w14:textId="77777777" w:rsidR="0041214C" w:rsidRPr="00AC29BE" w:rsidRDefault="0041214C" w:rsidP="0041214C">
            <w:pPr>
              <w:jc w:val="center"/>
              <w:textAlignment w:val="baseline"/>
            </w:pPr>
            <w:r w:rsidRPr="00AC29BE">
              <w:rPr>
                <w:lang w:val="en-GB"/>
              </w:rPr>
              <w:t>Min</w:t>
            </w:r>
            <w:r w:rsidRPr="00AC29BE">
              <w:t> </w:t>
            </w:r>
          </w:p>
        </w:tc>
        <w:tc>
          <w:tcPr>
            <w:tcW w:w="716" w:type="dxa"/>
            <w:tcBorders>
              <w:top w:val="single" w:sz="6" w:space="0" w:color="000000"/>
              <w:left w:val="nil"/>
              <w:bottom w:val="single" w:sz="6" w:space="0" w:color="000000"/>
              <w:right w:val="nil"/>
            </w:tcBorders>
            <w:shd w:val="clear" w:color="auto" w:fill="auto"/>
            <w:vAlign w:val="center"/>
            <w:hideMark/>
          </w:tcPr>
          <w:p w14:paraId="496FD072" w14:textId="77777777" w:rsidR="0041214C" w:rsidRPr="00AC29BE" w:rsidRDefault="0041214C" w:rsidP="0041214C">
            <w:pPr>
              <w:jc w:val="center"/>
              <w:textAlignment w:val="baseline"/>
            </w:pPr>
            <w:r w:rsidRPr="00AC29BE">
              <w:rPr>
                <w:lang w:val="en-GB"/>
              </w:rPr>
              <w:t>Max</w:t>
            </w:r>
            <w:r w:rsidRPr="00AC29BE">
              <w:t> </w:t>
            </w:r>
          </w:p>
        </w:tc>
        <w:tc>
          <w:tcPr>
            <w:tcW w:w="1134" w:type="dxa"/>
            <w:tcBorders>
              <w:top w:val="single" w:sz="6" w:space="0" w:color="000000"/>
              <w:left w:val="nil"/>
              <w:bottom w:val="single" w:sz="6" w:space="0" w:color="000000"/>
              <w:right w:val="nil"/>
            </w:tcBorders>
            <w:shd w:val="clear" w:color="auto" w:fill="auto"/>
            <w:vAlign w:val="center"/>
            <w:hideMark/>
          </w:tcPr>
          <w:p w14:paraId="619C8CD0" w14:textId="77777777" w:rsidR="0041214C" w:rsidRPr="00AC29BE" w:rsidRDefault="0041214C" w:rsidP="0041214C">
            <w:pPr>
              <w:jc w:val="center"/>
              <w:textAlignment w:val="baseline"/>
            </w:pPr>
            <w:r w:rsidRPr="00AC29BE">
              <w:rPr>
                <w:lang w:val="en-GB"/>
              </w:rPr>
              <w:t>Mean</w:t>
            </w:r>
            <w:r w:rsidRPr="00AC29BE">
              <w:t> </w:t>
            </w:r>
          </w:p>
        </w:tc>
        <w:tc>
          <w:tcPr>
            <w:tcW w:w="1317" w:type="dxa"/>
            <w:tcBorders>
              <w:top w:val="single" w:sz="6" w:space="0" w:color="000000"/>
              <w:left w:val="nil"/>
              <w:bottom w:val="single" w:sz="6" w:space="0" w:color="000000"/>
              <w:right w:val="nil"/>
            </w:tcBorders>
            <w:shd w:val="clear" w:color="auto" w:fill="auto"/>
            <w:vAlign w:val="center"/>
            <w:hideMark/>
          </w:tcPr>
          <w:p w14:paraId="4DD2FAE0" w14:textId="77777777" w:rsidR="0041214C" w:rsidRPr="00AC29BE" w:rsidRDefault="0041214C" w:rsidP="0041214C">
            <w:pPr>
              <w:jc w:val="center"/>
              <w:textAlignment w:val="baseline"/>
            </w:pPr>
            <w:r w:rsidRPr="00AC29BE">
              <w:rPr>
                <w:lang w:val="en-GB"/>
              </w:rPr>
              <w:t>S.D.</w:t>
            </w:r>
            <w:r w:rsidRPr="00AC29BE">
              <w:t> </w:t>
            </w:r>
          </w:p>
        </w:tc>
      </w:tr>
      <w:tr w:rsidR="0041214C" w:rsidRPr="00AC29BE" w14:paraId="2F841D9C" w14:textId="77777777" w:rsidTr="0041214C">
        <w:trPr>
          <w:trHeight w:val="435"/>
        </w:trPr>
        <w:tc>
          <w:tcPr>
            <w:tcW w:w="2231" w:type="dxa"/>
            <w:tcBorders>
              <w:top w:val="single" w:sz="6" w:space="0" w:color="000000"/>
              <w:left w:val="nil"/>
              <w:bottom w:val="nil"/>
              <w:right w:val="nil"/>
            </w:tcBorders>
            <w:shd w:val="clear" w:color="auto" w:fill="auto"/>
            <w:vAlign w:val="center"/>
            <w:hideMark/>
          </w:tcPr>
          <w:p w14:paraId="452E3492" w14:textId="27EA2DA0" w:rsidR="0041214C" w:rsidRPr="00AC29BE" w:rsidRDefault="004F5650" w:rsidP="00DF2E5D">
            <w:pPr>
              <w:textAlignment w:val="baseline"/>
            </w:pPr>
            <w:r>
              <w:t>Age</w:t>
            </w:r>
          </w:p>
        </w:tc>
        <w:tc>
          <w:tcPr>
            <w:tcW w:w="1124" w:type="dxa"/>
            <w:tcBorders>
              <w:top w:val="single" w:sz="6" w:space="0" w:color="000000"/>
              <w:left w:val="nil"/>
              <w:bottom w:val="nil"/>
              <w:right w:val="nil"/>
            </w:tcBorders>
            <w:shd w:val="clear" w:color="auto" w:fill="auto"/>
            <w:vAlign w:val="center"/>
            <w:hideMark/>
          </w:tcPr>
          <w:p w14:paraId="582CCE3F" w14:textId="77777777" w:rsidR="0041214C" w:rsidRPr="00AC29BE" w:rsidRDefault="0041214C" w:rsidP="00DF2E5D">
            <w:pPr>
              <w:jc w:val="center"/>
              <w:textAlignment w:val="baseline"/>
            </w:pPr>
            <w:r w:rsidRPr="00AC29BE">
              <w:rPr>
                <w:lang w:val="en-GB"/>
              </w:rPr>
              <w:t>1059</w:t>
            </w:r>
            <w:r w:rsidRPr="00AC29BE">
              <w:t> </w:t>
            </w:r>
          </w:p>
        </w:tc>
        <w:tc>
          <w:tcPr>
            <w:tcW w:w="1112" w:type="dxa"/>
            <w:tcBorders>
              <w:top w:val="single" w:sz="6" w:space="0" w:color="000000"/>
              <w:left w:val="nil"/>
              <w:bottom w:val="nil"/>
              <w:right w:val="nil"/>
            </w:tcBorders>
            <w:shd w:val="clear" w:color="auto" w:fill="auto"/>
            <w:vAlign w:val="center"/>
            <w:hideMark/>
          </w:tcPr>
          <w:p w14:paraId="49F1218D" w14:textId="2C01BD72" w:rsidR="0041214C" w:rsidRPr="00AC29BE" w:rsidRDefault="004F5650" w:rsidP="00DF2E5D">
            <w:pPr>
              <w:jc w:val="center"/>
              <w:textAlignment w:val="baseline"/>
            </w:pPr>
            <w:r>
              <w:t>16</w:t>
            </w:r>
            <w:r w:rsidR="0041214C" w:rsidRPr="00AC29BE">
              <w:t> </w:t>
            </w:r>
          </w:p>
        </w:tc>
        <w:tc>
          <w:tcPr>
            <w:tcW w:w="716" w:type="dxa"/>
            <w:tcBorders>
              <w:top w:val="single" w:sz="6" w:space="0" w:color="000000"/>
              <w:left w:val="nil"/>
              <w:bottom w:val="nil"/>
              <w:right w:val="nil"/>
            </w:tcBorders>
            <w:shd w:val="clear" w:color="auto" w:fill="auto"/>
            <w:vAlign w:val="center"/>
            <w:hideMark/>
          </w:tcPr>
          <w:p w14:paraId="42A0EFD2" w14:textId="74DF20CD" w:rsidR="0041214C" w:rsidRPr="00AC29BE" w:rsidRDefault="004467DA" w:rsidP="00DF2E5D">
            <w:pPr>
              <w:jc w:val="center"/>
              <w:textAlignment w:val="baseline"/>
            </w:pPr>
            <w:r>
              <w:t>90</w:t>
            </w:r>
            <w:r w:rsidR="0041214C" w:rsidRPr="00AC29BE">
              <w:t> </w:t>
            </w:r>
          </w:p>
        </w:tc>
        <w:tc>
          <w:tcPr>
            <w:tcW w:w="1134" w:type="dxa"/>
            <w:tcBorders>
              <w:top w:val="single" w:sz="6" w:space="0" w:color="000000"/>
              <w:left w:val="nil"/>
              <w:bottom w:val="nil"/>
              <w:right w:val="nil"/>
            </w:tcBorders>
            <w:shd w:val="clear" w:color="auto" w:fill="auto"/>
            <w:vAlign w:val="center"/>
            <w:hideMark/>
          </w:tcPr>
          <w:p w14:paraId="331D1DB6" w14:textId="4DC7E89D" w:rsidR="0041214C" w:rsidRPr="00AC29BE" w:rsidRDefault="004467DA" w:rsidP="00DF2E5D">
            <w:pPr>
              <w:jc w:val="center"/>
              <w:textAlignment w:val="baseline"/>
            </w:pPr>
            <w:r>
              <w:t>44.61</w:t>
            </w:r>
            <w:r w:rsidR="0041214C" w:rsidRPr="00AC29BE">
              <w:t> </w:t>
            </w:r>
          </w:p>
        </w:tc>
        <w:tc>
          <w:tcPr>
            <w:tcW w:w="1317" w:type="dxa"/>
            <w:tcBorders>
              <w:top w:val="single" w:sz="6" w:space="0" w:color="000000"/>
              <w:left w:val="nil"/>
              <w:bottom w:val="nil"/>
              <w:right w:val="nil"/>
            </w:tcBorders>
            <w:shd w:val="clear" w:color="auto" w:fill="auto"/>
            <w:vAlign w:val="center"/>
            <w:hideMark/>
          </w:tcPr>
          <w:p w14:paraId="7F09A176" w14:textId="2D2BA15D" w:rsidR="0041214C" w:rsidRPr="00AC29BE" w:rsidRDefault="004467DA" w:rsidP="00DF2E5D">
            <w:pPr>
              <w:jc w:val="center"/>
              <w:textAlignment w:val="baseline"/>
            </w:pPr>
            <w:r>
              <w:t>19.189</w:t>
            </w:r>
            <w:r w:rsidR="0041214C" w:rsidRPr="00AC29BE">
              <w:t> </w:t>
            </w:r>
          </w:p>
        </w:tc>
      </w:tr>
      <w:tr w:rsidR="0041214C" w:rsidRPr="00AC29BE" w14:paraId="1E7E4C6D" w14:textId="77777777" w:rsidTr="0041214C">
        <w:trPr>
          <w:trHeight w:val="435"/>
        </w:trPr>
        <w:tc>
          <w:tcPr>
            <w:tcW w:w="2231" w:type="dxa"/>
            <w:tcBorders>
              <w:top w:val="nil"/>
              <w:left w:val="nil"/>
              <w:bottom w:val="single" w:sz="4" w:space="0" w:color="auto"/>
              <w:right w:val="nil"/>
            </w:tcBorders>
            <w:shd w:val="clear" w:color="auto" w:fill="auto"/>
            <w:vAlign w:val="center"/>
            <w:hideMark/>
          </w:tcPr>
          <w:p w14:paraId="7A70B951" w14:textId="5B9E1EE0" w:rsidR="0041214C" w:rsidRPr="004F5650" w:rsidRDefault="004F5650" w:rsidP="00DF2E5D">
            <w:pPr>
              <w:textAlignment w:val="baseline"/>
              <w:rPr>
                <w:lang w:val="en-US"/>
              </w:rPr>
            </w:pPr>
            <w:r w:rsidRPr="004F5650">
              <w:rPr>
                <w:lang w:val="en-US"/>
              </w:rPr>
              <w:t>Highest level of education c</w:t>
            </w:r>
            <w:r>
              <w:rPr>
                <w:lang w:val="en-US"/>
              </w:rPr>
              <w:t>ompleted</w:t>
            </w:r>
          </w:p>
        </w:tc>
        <w:tc>
          <w:tcPr>
            <w:tcW w:w="1124" w:type="dxa"/>
            <w:tcBorders>
              <w:top w:val="nil"/>
              <w:left w:val="nil"/>
              <w:bottom w:val="single" w:sz="4" w:space="0" w:color="auto"/>
              <w:right w:val="nil"/>
            </w:tcBorders>
            <w:shd w:val="clear" w:color="auto" w:fill="auto"/>
            <w:vAlign w:val="center"/>
            <w:hideMark/>
          </w:tcPr>
          <w:p w14:paraId="110A84C1" w14:textId="77777777" w:rsidR="0041214C" w:rsidRPr="00AC29BE" w:rsidRDefault="0041214C" w:rsidP="00DF2E5D">
            <w:pPr>
              <w:jc w:val="center"/>
              <w:textAlignment w:val="baseline"/>
            </w:pPr>
            <w:r w:rsidRPr="00AC29BE">
              <w:rPr>
                <w:lang w:val="en-GB"/>
              </w:rPr>
              <w:t>1059</w:t>
            </w:r>
            <w:r w:rsidRPr="00AC29BE">
              <w:t> </w:t>
            </w:r>
          </w:p>
        </w:tc>
        <w:tc>
          <w:tcPr>
            <w:tcW w:w="1112" w:type="dxa"/>
            <w:tcBorders>
              <w:top w:val="nil"/>
              <w:left w:val="nil"/>
              <w:bottom w:val="single" w:sz="4" w:space="0" w:color="auto"/>
              <w:right w:val="nil"/>
            </w:tcBorders>
            <w:shd w:val="clear" w:color="auto" w:fill="auto"/>
            <w:vAlign w:val="center"/>
            <w:hideMark/>
          </w:tcPr>
          <w:p w14:paraId="5B938953" w14:textId="77777777" w:rsidR="0041214C" w:rsidRPr="00AC29BE" w:rsidRDefault="0041214C" w:rsidP="00DF2E5D">
            <w:pPr>
              <w:jc w:val="center"/>
              <w:textAlignment w:val="baseline"/>
            </w:pPr>
            <w:r w:rsidRPr="00AC29BE">
              <w:rPr>
                <w:lang w:val="en-GB"/>
              </w:rPr>
              <w:t>1</w:t>
            </w:r>
            <w:r w:rsidRPr="00AC29BE">
              <w:t> </w:t>
            </w:r>
          </w:p>
        </w:tc>
        <w:tc>
          <w:tcPr>
            <w:tcW w:w="716" w:type="dxa"/>
            <w:tcBorders>
              <w:top w:val="nil"/>
              <w:left w:val="nil"/>
              <w:bottom w:val="single" w:sz="4" w:space="0" w:color="auto"/>
              <w:right w:val="nil"/>
            </w:tcBorders>
            <w:shd w:val="clear" w:color="auto" w:fill="auto"/>
            <w:vAlign w:val="center"/>
            <w:hideMark/>
          </w:tcPr>
          <w:p w14:paraId="46080B3F" w14:textId="4D521371" w:rsidR="0041214C" w:rsidRPr="00AC29BE" w:rsidRDefault="00786B8C" w:rsidP="00DF2E5D">
            <w:pPr>
              <w:jc w:val="center"/>
              <w:textAlignment w:val="baseline"/>
            </w:pPr>
            <w:r>
              <w:t>8</w:t>
            </w:r>
            <w:r w:rsidR="0041214C" w:rsidRPr="00AC29BE">
              <w:t> </w:t>
            </w:r>
          </w:p>
        </w:tc>
        <w:tc>
          <w:tcPr>
            <w:tcW w:w="1134" w:type="dxa"/>
            <w:tcBorders>
              <w:top w:val="nil"/>
              <w:left w:val="nil"/>
              <w:bottom w:val="single" w:sz="4" w:space="0" w:color="auto"/>
              <w:right w:val="nil"/>
            </w:tcBorders>
            <w:shd w:val="clear" w:color="auto" w:fill="auto"/>
            <w:vAlign w:val="center"/>
            <w:hideMark/>
          </w:tcPr>
          <w:p w14:paraId="3DA43E69" w14:textId="3C7CF1DD" w:rsidR="0041214C" w:rsidRPr="00AC29BE" w:rsidRDefault="00980528" w:rsidP="00DF2E5D">
            <w:pPr>
              <w:jc w:val="center"/>
              <w:textAlignment w:val="baseline"/>
            </w:pPr>
            <w:r>
              <w:t>4.65</w:t>
            </w:r>
            <w:r w:rsidR="0041214C" w:rsidRPr="00AC29BE">
              <w:t> </w:t>
            </w:r>
          </w:p>
        </w:tc>
        <w:tc>
          <w:tcPr>
            <w:tcW w:w="1317" w:type="dxa"/>
            <w:tcBorders>
              <w:top w:val="nil"/>
              <w:left w:val="nil"/>
              <w:bottom w:val="single" w:sz="4" w:space="0" w:color="auto"/>
              <w:right w:val="nil"/>
            </w:tcBorders>
            <w:shd w:val="clear" w:color="auto" w:fill="auto"/>
            <w:vAlign w:val="center"/>
            <w:hideMark/>
          </w:tcPr>
          <w:p w14:paraId="60FB29C5" w14:textId="0568E0D5" w:rsidR="0041214C" w:rsidRPr="00AC29BE" w:rsidRDefault="00980528" w:rsidP="00DF2E5D">
            <w:pPr>
              <w:jc w:val="center"/>
              <w:textAlignment w:val="baseline"/>
            </w:pPr>
            <w:r>
              <w:t>1.779</w:t>
            </w:r>
          </w:p>
        </w:tc>
      </w:tr>
    </w:tbl>
    <w:p w14:paraId="4273731D" w14:textId="42EFBA0D" w:rsidR="0041214C" w:rsidRPr="00AC29BE" w:rsidRDefault="0041214C" w:rsidP="0041214C">
      <w:pPr>
        <w:jc w:val="both"/>
        <w:textAlignment w:val="baseline"/>
        <w:rPr>
          <w:rFonts w:ascii="Segoe UI" w:hAnsi="Segoe UI" w:cs="Segoe UI"/>
          <w:sz w:val="18"/>
          <w:szCs w:val="18"/>
          <w:lang w:val="en-US"/>
        </w:rPr>
      </w:pPr>
      <w:r w:rsidRPr="0068294B">
        <w:rPr>
          <w:b/>
          <w:bCs/>
          <w:i/>
          <w:iCs/>
          <w:lang w:val="en-US"/>
        </w:rPr>
        <w:t>Table 3</w:t>
      </w:r>
      <w:r w:rsidRPr="0068294B">
        <w:rPr>
          <w:i/>
          <w:iCs/>
          <w:lang w:val="en-US"/>
        </w:rPr>
        <w:t xml:space="preserve">. </w:t>
      </w:r>
      <w:r w:rsidRPr="0068294B">
        <w:rPr>
          <w:lang w:val="en-US"/>
        </w:rPr>
        <w:t>Overview of the descriptive values of the variables used to analyze the control variables.</w:t>
      </w:r>
      <w:r w:rsidRPr="00AC29BE">
        <w:rPr>
          <w:lang w:val="en-US"/>
        </w:rPr>
        <w:t> </w:t>
      </w:r>
    </w:p>
    <w:p w14:paraId="12A1205F" w14:textId="438A90E8" w:rsidR="008952ED" w:rsidRDefault="008952ED" w:rsidP="008952ED">
      <w:pPr>
        <w:spacing w:line="480" w:lineRule="auto"/>
        <w:jc w:val="both"/>
        <w:textAlignment w:val="baseline"/>
        <w:rPr>
          <w:b/>
          <w:bCs/>
          <w:i/>
          <w:iCs/>
          <w:lang w:val="en-US"/>
        </w:rPr>
      </w:pPr>
    </w:p>
    <w:p w14:paraId="35E5FD42" w14:textId="7010378E" w:rsidR="008952ED" w:rsidRPr="008952ED" w:rsidRDefault="008952ED" w:rsidP="008952ED">
      <w:pPr>
        <w:spacing w:line="480" w:lineRule="auto"/>
        <w:ind w:firstLine="708"/>
        <w:jc w:val="both"/>
        <w:textAlignment w:val="baseline"/>
        <w:rPr>
          <w:lang w:val="en-US"/>
        </w:rPr>
      </w:pPr>
      <w:r w:rsidRPr="0068294B">
        <w:rPr>
          <w:lang w:val="en-US"/>
        </w:rPr>
        <w:t>Table 3 and 4 provide</w:t>
      </w:r>
      <w:r>
        <w:rPr>
          <w:lang w:val="en-US"/>
        </w:rPr>
        <w:t xml:space="preserve"> a summary of the descriptive statistics and the outcomes of the regression analyses. </w:t>
      </w:r>
    </w:p>
    <w:p w14:paraId="0686D9B1" w14:textId="3655E0E7" w:rsidR="009D5609" w:rsidRPr="002D0368" w:rsidRDefault="009D5609" w:rsidP="001519DA">
      <w:pPr>
        <w:spacing w:line="480" w:lineRule="auto"/>
        <w:ind w:firstLine="708"/>
        <w:jc w:val="both"/>
        <w:textAlignment w:val="baseline"/>
        <w:rPr>
          <w:lang w:val="en-US"/>
        </w:rPr>
      </w:pPr>
      <w:r>
        <w:rPr>
          <w:b/>
          <w:bCs/>
          <w:i/>
          <w:iCs/>
          <w:lang w:val="en-US"/>
        </w:rPr>
        <w:t>Age.</w:t>
      </w:r>
      <w:r w:rsidR="00CD49A3">
        <w:rPr>
          <w:b/>
          <w:bCs/>
          <w:i/>
          <w:iCs/>
          <w:lang w:val="en-US"/>
        </w:rPr>
        <w:t xml:space="preserve"> </w:t>
      </w:r>
      <w:r w:rsidR="002D0368">
        <w:rPr>
          <w:lang w:val="en-US"/>
        </w:rPr>
        <w:t>Age does n</w:t>
      </w:r>
      <w:r w:rsidR="00F56981">
        <w:rPr>
          <w:lang w:val="en-US"/>
        </w:rPr>
        <w:t xml:space="preserve">ot appear to </w:t>
      </w:r>
      <w:r w:rsidR="0052174E">
        <w:rPr>
          <w:lang w:val="en-US"/>
        </w:rPr>
        <w:t>influence</w:t>
      </w:r>
      <w:r w:rsidR="00F56981">
        <w:rPr>
          <w:lang w:val="en-US"/>
        </w:rPr>
        <w:t xml:space="preserve"> the degree of recommending a visit to others</w:t>
      </w:r>
      <w:r w:rsidR="0052174E">
        <w:rPr>
          <w:lang w:val="en-US"/>
        </w:rPr>
        <w:t xml:space="preserve"> (R2 = .002, F(1, 1057) = 2.2</w:t>
      </w:r>
      <w:r w:rsidR="0041214C">
        <w:rPr>
          <w:lang w:val="en-US"/>
        </w:rPr>
        <w:t>08, p = n.s.)</w:t>
      </w:r>
      <w:r w:rsidR="00F56981">
        <w:rPr>
          <w:lang w:val="en-US"/>
        </w:rPr>
        <w:t>.</w:t>
      </w:r>
      <w:r w:rsidR="0041214C">
        <w:rPr>
          <w:lang w:val="en-US"/>
        </w:rPr>
        <w:t xml:space="preserve"> This means that no matter the age, it does not have an effect on whether someone is more likely to recommend a visit to Groningen to others. </w:t>
      </w:r>
    </w:p>
    <w:p w14:paraId="6F19FA0A" w14:textId="5D7B647F" w:rsidR="00CD49A3" w:rsidRDefault="00CD49A3" w:rsidP="009D5609">
      <w:pPr>
        <w:spacing w:line="480" w:lineRule="auto"/>
        <w:ind w:firstLine="708"/>
        <w:jc w:val="both"/>
        <w:textAlignment w:val="baseline"/>
        <w:rPr>
          <w:lang w:val="en-US"/>
        </w:rPr>
      </w:pPr>
      <w:r>
        <w:rPr>
          <w:b/>
          <w:bCs/>
          <w:i/>
          <w:iCs/>
          <w:lang w:val="en-US"/>
        </w:rPr>
        <w:t>Level of education</w:t>
      </w:r>
      <w:r w:rsidR="00774D48">
        <w:rPr>
          <w:b/>
          <w:bCs/>
          <w:i/>
          <w:iCs/>
          <w:lang w:val="en-US"/>
        </w:rPr>
        <w:t xml:space="preserve"> completed</w:t>
      </w:r>
      <w:r w:rsidR="00185E60">
        <w:rPr>
          <w:b/>
          <w:bCs/>
          <w:i/>
          <w:iCs/>
          <w:lang w:val="en-US"/>
        </w:rPr>
        <w:t>.</w:t>
      </w:r>
      <w:r w:rsidR="00774D48">
        <w:rPr>
          <w:b/>
          <w:bCs/>
          <w:i/>
          <w:iCs/>
          <w:lang w:val="en-US"/>
        </w:rPr>
        <w:t xml:space="preserve"> </w:t>
      </w:r>
      <w:r w:rsidR="00774D48">
        <w:rPr>
          <w:lang w:val="en-US"/>
        </w:rPr>
        <w:t>Though explain</w:t>
      </w:r>
      <w:r w:rsidR="00D00D53">
        <w:rPr>
          <w:lang w:val="en-US"/>
        </w:rPr>
        <w:t>ing</w:t>
      </w:r>
      <w:r w:rsidR="00774D48">
        <w:rPr>
          <w:lang w:val="en-US"/>
        </w:rPr>
        <w:t xml:space="preserve"> very little </w:t>
      </w:r>
      <w:r w:rsidR="00D00D53">
        <w:rPr>
          <w:lang w:val="en-US"/>
        </w:rPr>
        <w:t xml:space="preserve">of the </w:t>
      </w:r>
      <w:r w:rsidR="00774D48">
        <w:rPr>
          <w:lang w:val="en-US"/>
        </w:rPr>
        <w:t>variance</w:t>
      </w:r>
      <w:r w:rsidR="00D00D53">
        <w:rPr>
          <w:lang w:val="en-US"/>
        </w:rPr>
        <w:t xml:space="preserve"> (R2 = .005</w:t>
      </w:r>
      <w:r w:rsidR="00290C4C">
        <w:rPr>
          <w:lang w:val="en-US"/>
        </w:rPr>
        <w:t xml:space="preserve">, F(1, 1057) = </w:t>
      </w:r>
      <w:r w:rsidR="007B15C8">
        <w:rPr>
          <w:lang w:val="en-US"/>
        </w:rPr>
        <w:t>4.9</w:t>
      </w:r>
      <w:r w:rsidR="0099178F">
        <w:rPr>
          <w:lang w:val="en-US"/>
        </w:rPr>
        <w:t>49, p = .026)</w:t>
      </w:r>
      <w:r w:rsidR="00D00D53">
        <w:rPr>
          <w:lang w:val="en-US"/>
        </w:rPr>
        <w:t>, the highest level of completed education appears to have a</w:t>
      </w:r>
      <w:r w:rsidR="0099178F">
        <w:rPr>
          <w:lang w:val="en-US"/>
        </w:rPr>
        <w:t xml:space="preserve"> weak </w:t>
      </w:r>
      <w:r w:rsidR="00D00D53">
        <w:rPr>
          <w:lang w:val="en-US"/>
        </w:rPr>
        <w:t>effect</w:t>
      </w:r>
      <w:r w:rsidR="0099178F">
        <w:rPr>
          <w:lang w:val="en-US"/>
        </w:rPr>
        <w:t xml:space="preserve"> (R = .068)</w:t>
      </w:r>
      <w:r w:rsidR="00D00D53">
        <w:rPr>
          <w:lang w:val="en-US"/>
        </w:rPr>
        <w:t xml:space="preserve"> on the degree of recommending a visit to others. </w:t>
      </w:r>
      <w:r w:rsidR="0099178F">
        <w:rPr>
          <w:lang w:val="en-US"/>
        </w:rPr>
        <w:t xml:space="preserve">This does indicate that the higher </w:t>
      </w:r>
      <w:r w:rsidR="002D0368">
        <w:rPr>
          <w:lang w:val="en-US"/>
        </w:rPr>
        <w:t>one</w:t>
      </w:r>
      <w:r w:rsidR="0099178F">
        <w:rPr>
          <w:lang w:val="en-US"/>
        </w:rPr>
        <w:t xml:space="preserve">’s completed level of education is, the more likely they are to recommend a visit to Groningen to others. </w:t>
      </w:r>
    </w:p>
    <w:p w14:paraId="61CB3A9F" w14:textId="421CBE1B" w:rsidR="004071CD" w:rsidRPr="009645AA" w:rsidRDefault="004071CD" w:rsidP="004071CD">
      <w:pPr>
        <w:jc w:val="both"/>
        <w:textAlignment w:val="baseline"/>
        <w:rPr>
          <w:i/>
          <w:iCs/>
          <w:lang w:val="en-US"/>
        </w:rPr>
      </w:pPr>
      <w:r w:rsidRPr="009645AA">
        <w:rPr>
          <w:i/>
          <w:iCs/>
          <w:lang w:val="en-US"/>
        </w:rPr>
        <w:t>Regression analyses for control variables</w:t>
      </w:r>
    </w:p>
    <w:tbl>
      <w:tblPr>
        <w:tblW w:w="8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9"/>
        <w:gridCol w:w="1737"/>
        <w:gridCol w:w="926"/>
        <w:gridCol w:w="850"/>
        <w:gridCol w:w="177"/>
        <w:gridCol w:w="943"/>
        <w:gridCol w:w="836"/>
        <w:gridCol w:w="177"/>
      </w:tblGrid>
      <w:tr w:rsidR="001519DA" w:rsidRPr="009645AA" w14:paraId="3EC19285" w14:textId="77777777" w:rsidTr="004071CD">
        <w:tc>
          <w:tcPr>
            <w:tcW w:w="2519" w:type="dxa"/>
            <w:tcBorders>
              <w:top w:val="single" w:sz="6" w:space="0" w:color="000000"/>
              <w:left w:val="nil"/>
              <w:bottom w:val="nil"/>
              <w:right w:val="nil"/>
            </w:tcBorders>
            <w:shd w:val="clear" w:color="auto" w:fill="auto"/>
            <w:hideMark/>
          </w:tcPr>
          <w:p w14:paraId="1ADC7411" w14:textId="77777777" w:rsidR="001519DA" w:rsidRPr="009645AA" w:rsidRDefault="001519DA" w:rsidP="00DF2E5D">
            <w:pPr>
              <w:textAlignment w:val="baseline"/>
              <w:rPr>
                <w:sz w:val="20"/>
                <w:szCs w:val="20"/>
                <w:lang w:val="en-US"/>
              </w:rPr>
            </w:pPr>
            <w:r w:rsidRPr="009645AA">
              <w:rPr>
                <w:sz w:val="20"/>
                <w:szCs w:val="20"/>
                <w:lang w:val="en-US"/>
              </w:rPr>
              <w:t> </w:t>
            </w:r>
          </w:p>
        </w:tc>
        <w:tc>
          <w:tcPr>
            <w:tcW w:w="1737" w:type="dxa"/>
            <w:tcBorders>
              <w:top w:val="single" w:sz="4" w:space="0" w:color="auto"/>
              <w:left w:val="nil"/>
              <w:bottom w:val="nil"/>
              <w:right w:val="nil"/>
            </w:tcBorders>
          </w:tcPr>
          <w:p w14:paraId="165D823A" w14:textId="77777777" w:rsidR="001519DA" w:rsidRPr="009645AA" w:rsidRDefault="001519DA" w:rsidP="00DF2E5D">
            <w:pPr>
              <w:jc w:val="center"/>
              <w:textAlignment w:val="baseline"/>
              <w:rPr>
                <w:sz w:val="20"/>
                <w:szCs w:val="20"/>
                <w:lang w:val="en-US"/>
              </w:rPr>
            </w:pPr>
          </w:p>
        </w:tc>
        <w:tc>
          <w:tcPr>
            <w:tcW w:w="1776" w:type="dxa"/>
            <w:gridSpan w:val="2"/>
            <w:tcBorders>
              <w:top w:val="single" w:sz="6" w:space="0" w:color="000000"/>
              <w:left w:val="nil"/>
              <w:bottom w:val="nil"/>
              <w:right w:val="nil"/>
            </w:tcBorders>
            <w:shd w:val="clear" w:color="auto" w:fill="auto"/>
            <w:vAlign w:val="center"/>
            <w:hideMark/>
          </w:tcPr>
          <w:p w14:paraId="1C599A94" w14:textId="77777777" w:rsidR="001519DA" w:rsidRPr="009645AA" w:rsidRDefault="001519DA" w:rsidP="00DF2E5D">
            <w:pPr>
              <w:jc w:val="center"/>
              <w:textAlignment w:val="baseline"/>
              <w:rPr>
                <w:sz w:val="20"/>
                <w:szCs w:val="20"/>
              </w:rPr>
            </w:pPr>
            <w:r w:rsidRPr="009645AA">
              <w:rPr>
                <w:sz w:val="20"/>
                <w:szCs w:val="20"/>
              </w:rPr>
              <w:t>Model 1 </w:t>
            </w:r>
          </w:p>
        </w:tc>
        <w:tc>
          <w:tcPr>
            <w:tcW w:w="177" w:type="dxa"/>
            <w:tcBorders>
              <w:top w:val="single" w:sz="6" w:space="0" w:color="000000"/>
              <w:left w:val="nil"/>
              <w:bottom w:val="nil"/>
              <w:right w:val="nil"/>
            </w:tcBorders>
            <w:shd w:val="clear" w:color="auto" w:fill="auto"/>
            <w:vAlign w:val="center"/>
            <w:hideMark/>
          </w:tcPr>
          <w:p w14:paraId="348BD963" w14:textId="77777777" w:rsidR="001519DA" w:rsidRPr="009645AA" w:rsidRDefault="001519DA" w:rsidP="00DF2E5D">
            <w:pPr>
              <w:textAlignment w:val="baseline"/>
              <w:rPr>
                <w:sz w:val="20"/>
                <w:szCs w:val="20"/>
              </w:rPr>
            </w:pPr>
            <w:r w:rsidRPr="009645AA">
              <w:rPr>
                <w:sz w:val="20"/>
                <w:szCs w:val="20"/>
              </w:rPr>
              <w:t> </w:t>
            </w:r>
          </w:p>
        </w:tc>
        <w:tc>
          <w:tcPr>
            <w:tcW w:w="1779" w:type="dxa"/>
            <w:gridSpan w:val="2"/>
            <w:tcBorders>
              <w:top w:val="single" w:sz="6" w:space="0" w:color="000000"/>
              <w:left w:val="nil"/>
              <w:bottom w:val="single" w:sz="6" w:space="0" w:color="000000"/>
              <w:right w:val="nil"/>
            </w:tcBorders>
            <w:shd w:val="clear" w:color="auto" w:fill="auto"/>
            <w:vAlign w:val="center"/>
            <w:hideMark/>
          </w:tcPr>
          <w:p w14:paraId="741F7896" w14:textId="77777777" w:rsidR="001519DA" w:rsidRPr="009645AA" w:rsidRDefault="001519DA" w:rsidP="00DF2E5D">
            <w:pPr>
              <w:jc w:val="center"/>
              <w:textAlignment w:val="baseline"/>
              <w:rPr>
                <w:sz w:val="20"/>
                <w:szCs w:val="20"/>
              </w:rPr>
            </w:pPr>
            <w:r w:rsidRPr="009645AA">
              <w:rPr>
                <w:sz w:val="20"/>
                <w:szCs w:val="20"/>
              </w:rPr>
              <w:t>Model 2 </w:t>
            </w:r>
          </w:p>
        </w:tc>
        <w:tc>
          <w:tcPr>
            <w:tcW w:w="177" w:type="dxa"/>
            <w:tcBorders>
              <w:top w:val="single" w:sz="6" w:space="0" w:color="000000"/>
              <w:left w:val="nil"/>
              <w:bottom w:val="nil"/>
              <w:right w:val="nil"/>
            </w:tcBorders>
            <w:shd w:val="clear" w:color="auto" w:fill="auto"/>
            <w:vAlign w:val="center"/>
            <w:hideMark/>
          </w:tcPr>
          <w:p w14:paraId="76621996" w14:textId="77777777" w:rsidR="001519DA" w:rsidRPr="009645AA" w:rsidRDefault="001519DA" w:rsidP="00DF2E5D">
            <w:pPr>
              <w:textAlignment w:val="baseline"/>
              <w:rPr>
                <w:sz w:val="20"/>
                <w:szCs w:val="20"/>
              </w:rPr>
            </w:pPr>
            <w:r w:rsidRPr="009645AA">
              <w:rPr>
                <w:sz w:val="20"/>
                <w:szCs w:val="20"/>
              </w:rPr>
              <w:t> </w:t>
            </w:r>
          </w:p>
        </w:tc>
      </w:tr>
      <w:tr w:rsidR="001519DA" w:rsidRPr="009645AA" w14:paraId="0CF4221A" w14:textId="77777777" w:rsidTr="004071CD">
        <w:tc>
          <w:tcPr>
            <w:tcW w:w="2519" w:type="dxa"/>
            <w:tcBorders>
              <w:top w:val="nil"/>
              <w:left w:val="nil"/>
              <w:bottom w:val="single" w:sz="6" w:space="0" w:color="000000"/>
              <w:right w:val="nil"/>
            </w:tcBorders>
            <w:shd w:val="clear" w:color="auto" w:fill="auto"/>
            <w:hideMark/>
          </w:tcPr>
          <w:p w14:paraId="231EC57F" w14:textId="77777777" w:rsidR="001519DA" w:rsidRPr="009645AA" w:rsidRDefault="001519DA" w:rsidP="00DF2E5D">
            <w:pPr>
              <w:textAlignment w:val="baseline"/>
              <w:rPr>
                <w:sz w:val="20"/>
                <w:szCs w:val="20"/>
              </w:rPr>
            </w:pPr>
            <w:r w:rsidRPr="009645AA">
              <w:rPr>
                <w:sz w:val="20"/>
                <w:szCs w:val="20"/>
              </w:rPr>
              <w:t> </w:t>
            </w:r>
          </w:p>
        </w:tc>
        <w:tc>
          <w:tcPr>
            <w:tcW w:w="1737" w:type="dxa"/>
            <w:tcBorders>
              <w:top w:val="nil"/>
              <w:left w:val="nil"/>
              <w:bottom w:val="single" w:sz="4" w:space="0" w:color="auto"/>
              <w:right w:val="nil"/>
            </w:tcBorders>
          </w:tcPr>
          <w:p w14:paraId="6E8B500F" w14:textId="77777777" w:rsidR="001519DA" w:rsidRPr="009645AA" w:rsidRDefault="001519DA" w:rsidP="00DF2E5D">
            <w:pPr>
              <w:jc w:val="center"/>
              <w:textAlignment w:val="baseline"/>
              <w:rPr>
                <w:sz w:val="20"/>
                <w:szCs w:val="20"/>
              </w:rPr>
            </w:pPr>
          </w:p>
        </w:tc>
        <w:tc>
          <w:tcPr>
            <w:tcW w:w="926" w:type="dxa"/>
            <w:tcBorders>
              <w:top w:val="single" w:sz="6" w:space="0" w:color="000000"/>
              <w:left w:val="nil"/>
              <w:bottom w:val="single" w:sz="6" w:space="0" w:color="000000"/>
              <w:right w:val="nil"/>
            </w:tcBorders>
            <w:shd w:val="clear" w:color="auto" w:fill="auto"/>
            <w:vAlign w:val="center"/>
            <w:hideMark/>
          </w:tcPr>
          <w:p w14:paraId="718B2EC1" w14:textId="77777777" w:rsidR="001519DA" w:rsidRPr="009645AA" w:rsidRDefault="001519DA" w:rsidP="00DF2E5D">
            <w:pPr>
              <w:jc w:val="center"/>
              <w:textAlignment w:val="baseline"/>
              <w:rPr>
                <w:sz w:val="20"/>
                <w:szCs w:val="20"/>
              </w:rPr>
            </w:pPr>
            <w:r w:rsidRPr="009645AA">
              <w:rPr>
                <w:sz w:val="20"/>
                <w:szCs w:val="20"/>
              </w:rPr>
              <w:t>B </w:t>
            </w:r>
          </w:p>
        </w:tc>
        <w:tc>
          <w:tcPr>
            <w:tcW w:w="850" w:type="dxa"/>
            <w:tcBorders>
              <w:top w:val="single" w:sz="6" w:space="0" w:color="000000"/>
              <w:left w:val="nil"/>
              <w:bottom w:val="single" w:sz="6" w:space="0" w:color="000000"/>
              <w:right w:val="nil"/>
            </w:tcBorders>
            <w:shd w:val="clear" w:color="auto" w:fill="auto"/>
            <w:vAlign w:val="center"/>
            <w:hideMark/>
          </w:tcPr>
          <w:p w14:paraId="038DA41E" w14:textId="77777777" w:rsidR="001519DA" w:rsidRPr="009645AA" w:rsidRDefault="001519DA" w:rsidP="00DF2E5D">
            <w:pPr>
              <w:jc w:val="center"/>
              <w:textAlignment w:val="baseline"/>
              <w:rPr>
                <w:sz w:val="20"/>
                <w:szCs w:val="20"/>
              </w:rPr>
            </w:pPr>
            <w:r w:rsidRPr="009645AA">
              <w:rPr>
                <w:sz w:val="20"/>
                <w:szCs w:val="20"/>
              </w:rPr>
              <w:t>SE </w:t>
            </w:r>
          </w:p>
        </w:tc>
        <w:tc>
          <w:tcPr>
            <w:tcW w:w="177" w:type="dxa"/>
            <w:tcBorders>
              <w:top w:val="nil"/>
              <w:left w:val="nil"/>
              <w:bottom w:val="single" w:sz="6" w:space="0" w:color="000000"/>
              <w:right w:val="nil"/>
            </w:tcBorders>
            <w:shd w:val="clear" w:color="auto" w:fill="auto"/>
            <w:vAlign w:val="center"/>
            <w:hideMark/>
          </w:tcPr>
          <w:p w14:paraId="6BDDCC11" w14:textId="77777777" w:rsidR="001519DA" w:rsidRPr="009645AA" w:rsidRDefault="001519DA" w:rsidP="00DF2E5D">
            <w:pPr>
              <w:jc w:val="center"/>
              <w:textAlignment w:val="baseline"/>
              <w:rPr>
                <w:sz w:val="20"/>
                <w:szCs w:val="20"/>
              </w:rPr>
            </w:pPr>
            <w:r w:rsidRPr="009645AA">
              <w:rPr>
                <w:sz w:val="20"/>
                <w:szCs w:val="20"/>
              </w:rPr>
              <w:t> </w:t>
            </w:r>
          </w:p>
        </w:tc>
        <w:tc>
          <w:tcPr>
            <w:tcW w:w="943" w:type="dxa"/>
            <w:tcBorders>
              <w:top w:val="single" w:sz="6" w:space="0" w:color="000000"/>
              <w:left w:val="nil"/>
              <w:bottom w:val="single" w:sz="6" w:space="0" w:color="000000"/>
              <w:right w:val="nil"/>
            </w:tcBorders>
            <w:shd w:val="clear" w:color="auto" w:fill="auto"/>
            <w:vAlign w:val="center"/>
            <w:hideMark/>
          </w:tcPr>
          <w:p w14:paraId="36EA98B8" w14:textId="77777777" w:rsidR="001519DA" w:rsidRPr="009645AA" w:rsidRDefault="001519DA" w:rsidP="00DF2E5D">
            <w:pPr>
              <w:jc w:val="center"/>
              <w:textAlignment w:val="baseline"/>
              <w:rPr>
                <w:sz w:val="20"/>
                <w:szCs w:val="20"/>
              </w:rPr>
            </w:pPr>
            <w:r w:rsidRPr="009645AA">
              <w:rPr>
                <w:sz w:val="20"/>
                <w:szCs w:val="20"/>
              </w:rPr>
              <w:t>B </w:t>
            </w:r>
          </w:p>
        </w:tc>
        <w:tc>
          <w:tcPr>
            <w:tcW w:w="836" w:type="dxa"/>
            <w:tcBorders>
              <w:top w:val="single" w:sz="6" w:space="0" w:color="000000"/>
              <w:left w:val="nil"/>
              <w:bottom w:val="single" w:sz="6" w:space="0" w:color="000000"/>
              <w:right w:val="nil"/>
            </w:tcBorders>
            <w:shd w:val="clear" w:color="auto" w:fill="auto"/>
            <w:vAlign w:val="center"/>
            <w:hideMark/>
          </w:tcPr>
          <w:p w14:paraId="60F19E16" w14:textId="77777777" w:rsidR="001519DA" w:rsidRPr="009645AA" w:rsidRDefault="001519DA" w:rsidP="00DF2E5D">
            <w:pPr>
              <w:jc w:val="center"/>
              <w:textAlignment w:val="baseline"/>
              <w:rPr>
                <w:sz w:val="20"/>
                <w:szCs w:val="20"/>
              </w:rPr>
            </w:pPr>
            <w:r w:rsidRPr="009645AA">
              <w:rPr>
                <w:sz w:val="20"/>
                <w:szCs w:val="20"/>
              </w:rPr>
              <w:t>SE </w:t>
            </w:r>
          </w:p>
        </w:tc>
        <w:tc>
          <w:tcPr>
            <w:tcW w:w="177" w:type="dxa"/>
            <w:tcBorders>
              <w:top w:val="nil"/>
              <w:left w:val="nil"/>
              <w:bottom w:val="single" w:sz="6" w:space="0" w:color="000000"/>
              <w:right w:val="nil"/>
            </w:tcBorders>
            <w:shd w:val="clear" w:color="auto" w:fill="auto"/>
            <w:vAlign w:val="center"/>
            <w:hideMark/>
          </w:tcPr>
          <w:p w14:paraId="304AAAA1" w14:textId="77777777" w:rsidR="001519DA" w:rsidRPr="009645AA" w:rsidRDefault="001519DA" w:rsidP="00DF2E5D">
            <w:pPr>
              <w:jc w:val="center"/>
              <w:textAlignment w:val="baseline"/>
              <w:rPr>
                <w:sz w:val="20"/>
                <w:szCs w:val="20"/>
              </w:rPr>
            </w:pPr>
            <w:r w:rsidRPr="009645AA">
              <w:rPr>
                <w:sz w:val="20"/>
                <w:szCs w:val="20"/>
              </w:rPr>
              <w:t> </w:t>
            </w:r>
          </w:p>
        </w:tc>
      </w:tr>
      <w:tr w:rsidR="001519DA" w:rsidRPr="009645AA" w14:paraId="6DE3398D" w14:textId="77777777" w:rsidTr="004071CD">
        <w:tc>
          <w:tcPr>
            <w:tcW w:w="2519" w:type="dxa"/>
            <w:tcBorders>
              <w:top w:val="single" w:sz="6" w:space="0" w:color="000000"/>
              <w:left w:val="nil"/>
              <w:bottom w:val="nil"/>
              <w:right w:val="nil"/>
            </w:tcBorders>
            <w:shd w:val="clear" w:color="auto" w:fill="auto"/>
            <w:vAlign w:val="center"/>
            <w:hideMark/>
          </w:tcPr>
          <w:p w14:paraId="0CCCEF41" w14:textId="77777777" w:rsidR="001519DA" w:rsidRPr="009645AA" w:rsidRDefault="001519DA" w:rsidP="00DF2E5D">
            <w:pPr>
              <w:textAlignment w:val="baseline"/>
              <w:rPr>
                <w:sz w:val="20"/>
                <w:szCs w:val="20"/>
              </w:rPr>
            </w:pPr>
            <w:r w:rsidRPr="009645AA">
              <w:rPr>
                <w:sz w:val="20"/>
                <w:szCs w:val="20"/>
              </w:rPr>
              <w:t>Constant </w:t>
            </w:r>
          </w:p>
        </w:tc>
        <w:tc>
          <w:tcPr>
            <w:tcW w:w="1737" w:type="dxa"/>
            <w:tcBorders>
              <w:top w:val="single" w:sz="4" w:space="0" w:color="auto"/>
              <w:left w:val="nil"/>
              <w:bottom w:val="nil"/>
              <w:right w:val="nil"/>
            </w:tcBorders>
          </w:tcPr>
          <w:p w14:paraId="2D033FBF" w14:textId="77777777" w:rsidR="001519DA" w:rsidRPr="009645AA" w:rsidRDefault="001519DA" w:rsidP="00DF2E5D">
            <w:pPr>
              <w:jc w:val="center"/>
              <w:textAlignment w:val="baseline"/>
              <w:rPr>
                <w:sz w:val="20"/>
                <w:szCs w:val="20"/>
              </w:rPr>
            </w:pPr>
          </w:p>
        </w:tc>
        <w:tc>
          <w:tcPr>
            <w:tcW w:w="926" w:type="dxa"/>
            <w:tcBorders>
              <w:top w:val="single" w:sz="6" w:space="0" w:color="000000"/>
              <w:left w:val="nil"/>
              <w:bottom w:val="nil"/>
              <w:right w:val="nil"/>
            </w:tcBorders>
            <w:shd w:val="clear" w:color="auto" w:fill="auto"/>
            <w:vAlign w:val="center"/>
            <w:hideMark/>
          </w:tcPr>
          <w:p w14:paraId="70B13F87" w14:textId="0C6027A2" w:rsidR="001519DA" w:rsidRPr="009645AA" w:rsidRDefault="00B712A9" w:rsidP="00DF2E5D">
            <w:pPr>
              <w:jc w:val="center"/>
              <w:textAlignment w:val="baseline"/>
              <w:rPr>
                <w:sz w:val="20"/>
                <w:szCs w:val="20"/>
              </w:rPr>
            </w:pPr>
            <w:r>
              <w:rPr>
                <w:sz w:val="20"/>
                <w:szCs w:val="20"/>
              </w:rPr>
              <w:t>7.067</w:t>
            </w:r>
            <w:r w:rsidR="001519DA" w:rsidRPr="009645AA">
              <w:rPr>
                <w:sz w:val="20"/>
                <w:szCs w:val="20"/>
              </w:rPr>
              <w:t>*</w:t>
            </w:r>
          </w:p>
        </w:tc>
        <w:tc>
          <w:tcPr>
            <w:tcW w:w="850" w:type="dxa"/>
            <w:tcBorders>
              <w:top w:val="single" w:sz="6" w:space="0" w:color="000000"/>
              <w:left w:val="nil"/>
              <w:bottom w:val="nil"/>
              <w:right w:val="nil"/>
            </w:tcBorders>
            <w:shd w:val="clear" w:color="auto" w:fill="auto"/>
            <w:vAlign w:val="center"/>
            <w:hideMark/>
          </w:tcPr>
          <w:p w14:paraId="5ADF0046" w14:textId="452F73AF" w:rsidR="001519DA" w:rsidRPr="009645AA" w:rsidRDefault="00B712A9" w:rsidP="00DF2E5D">
            <w:pPr>
              <w:jc w:val="center"/>
              <w:textAlignment w:val="baseline"/>
              <w:rPr>
                <w:sz w:val="20"/>
                <w:szCs w:val="20"/>
              </w:rPr>
            </w:pPr>
            <w:r>
              <w:rPr>
                <w:sz w:val="20"/>
                <w:szCs w:val="20"/>
              </w:rPr>
              <w:t>.156</w:t>
            </w:r>
            <w:r w:rsidR="001519DA" w:rsidRPr="009645AA">
              <w:rPr>
                <w:sz w:val="20"/>
                <w:szCs w:val="20"/>
              </w:rPr>
              <w:t>*</w:t>
            </w:r>
          </w:p>
        </w:tc>
        <w:tc>
          <w:tcPr>
            <w:tcW w:w="177" w:type="dxa"/>
            <w:tcBorders>
              <w:top w:val="single" w:sz="6" w:space="0" w:color="000000"/>
              <w:left w:val="nil"/>
              <w:bottom w:val="nil"/>
              <w:right w:val="nil"/>
            </w:tcBorders>
            <w:shd w:val="clear" w:color="auto" w:fill="auto"/>
            <w:vAlign w:val="center"/>
            <w:hideMark/>
          </w:tcPr>
          <w:p w14:paraId="381A5C5D" w14:textId="77777777" w:rsidR="001519DA" w:rsidRPr="009645AA" w:rsidRDefault="001519DA" w:rsidP="00DF2E5D">
            <w:pPr>
              <w:jc w:val="center"/>
              <w:textAlignment w:val="baseline"/>
              <w:rPr>
                <w:sz w:val="20"/>
                <w:szCs w:val="20"/>
              </w:rPr>
            </w:pPr>
            <w:r w:rsidRPr="009645AA">
              <w:rPr>
                <w:sz w:val="20"/>
                <w:szCs w:val="20"/>
              </w:rPr>
              <w:t> </w:t>
            </w:r>
          </w:p>
        </w:tc>
        <w:tc>
          <w:tcPr>
            <w:tcW w:w="943" w:type="dxa"/>
            <w:tcBorders>
              <w:top w:val="single" w:sz="6" w:space="0" w:color="000000"/>
              <w:left w:val="nil"/>
              <w:bottom w:val="nil"/>
              <w:right w:val="nil"/>
            </w:tcBorders>
            <w:shd w:val="clear" w:color="auto" w:fill="auto"/>
            <w:vAlign w:val="center"/>
            <w:hideMark/>
          </w:tcPr>
          <w:p w14:paraId="66563AF1" w14:textId="4875D41E" w:rsidR="001519DA" w:rsidRPr="009645AA" w:rsidRDefault="005A5CCC" w:rsidP="00DF2E5D">
            <w:pPr>
              <w:jc w:val="center"/>
              <w:textAlignment w:val="baseline"/>
              <w:rPr>
                <w:sz w:val="20"/>
                <w:szCs w:val="20"/>
              </w:rPr>
            </w:pPr>
            <w:r w:rsidRPr="009645AA">
              <w:rPr>
                <w:sz w:val="20"/>
                <w:szCs w:val="20"/>
              </w:rPr>
              <w:t>6.921</w:t>
            </w:r>
            <w:r w:rsidR="00B712A9">
              <w:rPr>
                <w:sz w:val="20"/>
                <w:szCs w:val="20"/>
              </w:rPr>
              <w:t>*</w:t>
            </w:r>
          </w:p>
        </w:tc>
        <w:tc>
          <w:tcPr>
            <w:tcW w:w="836" w:type="dxa"/>
            <w:tcBorders>
              <w:top w:val="single" w:sz="6" w:space="0" w:color="000000"/>
              <w:left w:val="nil"/>
              <w:bottom w:val="nil"/>
              <w:right w:val="nil"/>
            </w:tcBorders>
            <w:shd w:val="clear" w:color="auto" w:fill="auto"/>
            <w:vAlign w:val="center"/>
            <w:hideMark/>
          </w:tcPr>
          <w:p w14:paraId="1520239E" w14:textId="6B57710A" w:rsidR="001519DA" w:rsidRPr="009645AA" w:rsidRDefault="005A5CCC" w:rsidP="00DF2E5D">
            <w:pPr>
              <w:jc w:val="center"/>
              <w:textAlignment w:val="baseline"/>
              <w:rPr>
                <w:sz w:val="20"/>
                <w:szCs w:val="20"/>
              </w:rPr>
            </w:pPr>
            <w:r w:rsidRPr="009645AA">
              <w:rPr>
                <w:sz w:val="20"/>
                <w:szCs w:val="20"/>
              </w:rPr>
              <w:t>.172</w:t>
            </w:r>
            <w:r w:rsidR="00B712A9">
              <w:rPr>
                <w:sz w:val="20"/>
                <w:szCs w:val="20"/>
              </w:rPr>
              <w:t>*</w:t>
            </w:r>
          </w:p>
        </w:tc>
        <w:tc>
          <w:tcPr>
            <w:tcW w:w="177" w:type="dxa"/>
            <w:tcBorders>
              <w:top w:val="single" w:sz="6" w:space="0" w:color="000000"/>
              <w:left w:val="nil"/>
              <w:bottom w:val="nil"/>
              <w:right w:val="nil"/>
            </w:tcBorders>
            <w:shd w:val="clear" w:color="auto" w:fill="auto"/>
            <w:vAlign w:val="center"/>
            <w:hideMark/>
          </w:tcPr>
          <w:p w14:paraId="0D0325BD" w14:textId="77777777" w:rsidR="001519DA" w:rsidRPr="009645AA" w:rsidRDefault="001519DA" w:rsidP="00DF2E5D">
            <w:pPr>
              <w:jc w:val="center"/>
              <w:textAlignment w:val="baseline"/>
              <w:rPr>
                <w:sz w:val="20"/>
                <w:szCs w:val="20"/>
              </w:rPr>
            </w:pPr>
            <w:r w:rsidRPr="009645AA">
              <w:rPr>
                <w:sz w:val="20"/>
                <w:szCs w:val="20"/>
              </w:rPr>
              <w:t> </w:t>
            </w:r>
          </w:p>
        </w:tc>
      </w:tr>
      <w:tr w:rsidR="001519DA" w:rsidRPr="009645AA" w14:paraId="62362DBF" w14:textId="77777777" w:rsidTr="004071CD">
        <w:tc>
          <w:tcPr>
            <w:tcW w:w="2519" w:type="dxa"/>
            <w:tcBorders>
              <w:top w:val="nil"/>
              <w:left w:val="nil"/>
              <w:bottom w:val="nil"/>
              <w:right w:val="nil"/>
            </w:tcBorders>
            <w:shd w:val="clear" w:color="auto" w:fill="auto"/>
            <w:vAlign w:val="center"/>
            <w:hideMark/>
          </w:tcPr>
          <w:p w14:paraId="4123D8E6" w14:textId="18D71173" w:rsidR="001519DA" w:rsidRPr="009645AA" w:rsidRDefault="005B60D7" w:rsidP="00DF2E5D">
            <w:pPr>
              <w:textAlignment w:val="baseline"/>
              <w:rPr>
                <w:sz w:val="20"/>
                <w:szCs w:val="20"/>
                <w:lang w:val="en-US"/>
              </w:rPr>
            </w:pPr>
            <w:r>
              <w:rPr>
                <w:sz w:val="20"/>
                <w:szCs w:val="20"/>
                <w:lang w:val="en-US"/>
              </w:rPr>
              <w:t xml:space="preserve">       </w:t>
            </w:r>
            <w:r w:rsidR="001519DA" w:rsidRPr="009645AA">
              <w:rPr>
                <w:sz w:val="20"/>
                <w:szCs w:val="20"/>
                <w:lang w:val="en-US"/>
              </w:rPr>
              <w:t>A</w:t>
            </w:r>
            <w:r w:rsidR="004071CD" w:rsidRPr="009645AA">
              <w:rPr>
                <w:sz w:val="20"/>
                <w:szCs w:val="20"/>
                <w:lang w:val="en-US"/>
              </w:rPr>
              <w:t>ge</w:t>
            </w:r>
          </w:p>
        </w:tc>
        <w:tc>
          <w:tcPr>
            <w:tcW w:w="1737" w:type="dxa"/>
            <w:tcBorders>
              <w:top w:val="nil"/>
              <w:left w:val="nil"/>
              <w:bottom w:val="nil"/>
              <w:right w:val="nil"/>
            </w:tcBorders>
          </w:tcPr>
          <w:p w14:paraId="1744C101" w14:textId="77777777" w:rsidR="001519DA" w:rsidRPr="009645AA" w:rsidRDefault="001519DA" w:rsidP="00DF2E5D">
            <w:pPr>
              <w:jc w:val="center"/>
              <w:textAlignment w:val="baseline"/>
              <w:rPr>
                <w:sz w:val="20"/>
                <w:szCs w:val="20"/>
                <w:lang w:val="en-US"/>
              </w:rPr>
            </w:pPr>
          </w:p>
        </w:tc>
        <w:tc>
          <w:tcPr>
            <w:tcW w:w="926" w:type="dxa"/>
            <w:tcBorders>
              <w:top w:val="nil"/>
              <w:left w:val="nil"/>
              <w:bottom w:val="nil"/>
              <w:right w:val="nil"/>
            </w:tcBorders>
            <w:shd w:val="clear" w:color="auto" w:fill="auto"/>
            <w:vAlign w:val="center"/>
            <w:hideMark/>
          </w:tcPr>
          <w:p w14:paraId="43AD07D9" w14:textId="3CE7A287" w:rsidR="001519DA" w:rsidRPr="009645AA" w:rsidRDefault="001519DA" w:rsidP="00DF2E5D">
            <w:pPr>
              <w:jc w:val="center"/>
              <w:textAlignment w:val="baseline"/>
              <w:rPr>
                <w:sz w:val="20"/>
                <w:szCs w:val="20"/>
              </w:rPr>
            </w:pPr>
            <w:r w:rsidRPr="009645AA">
              <w:rPr>
                <w:sz w:val="20"/>
                <w:szCs w:val="20"/>
              </w:rPr>
              <w:t>.</w:t>
            </w:r>
            <w:r w:rsidR="00B712A9">
              <w:rPr>
                <w:sz w:val="20"/>
                <w:szCs w:val="20"/>
              </w:rPr>
              <w:t>005</w:t>
            </w:r>
          </w:p>
        </w:tc>
        <w:tc>
          <w:tcPr>
            <w:tcW w:w="850" w:type="dxa"/>
            <w:tcBorders>
              <w:top w:val="nil"/>
              <w:left w:val="nil"/>
              <w:bottom w:val="nil"/>
              <w:right w:val="nil"/>
            </w:tcBorders>
            <w:shd w:val="clear" w:color="auto" w:fill="auto"/>
            <w:vAlign w:val="center"/>
            <w:hideMark/>
          </w:tcPr>
          <w:p w14:paraId="6012EA6B" w14:textId="1E4CF7C1" w:rsidR="001519DA" w:rsidRPr="009645AA" w:rsidRDefault="00B712A9" w:rsidP="00DF2E5D">
            <w:pPr>
              <w:jc w:val="center"/>
              <w:textAlignment w:val="baseline"/>
              <w:rPr>
                <w:sz w:val="20"/>
                <w:szCs w:val="20"/>
              </w:rPr>
            </w:pPr>
            <w:r>
              <w:rPr>
                <w:sz w:val="20"/>
                <w:szCs w:val="20"/>
              </w:rPr>
              <w:t>.003</w:t>
            </w:r>
          </w:p>
        </w:tc>
        <w:tc>
          <w:tcPr>
            <w:tcW w:w="177" w:type="dxa"/>
            <w:tcBorders>
              <w:top w:val="nil"/>
              <w:left w:val="nil"/>
              <w:bottom w:val="nil"/>
              <w:right w:val="nil"/>
            </w:tcBorders>
            <w:shd w:val="clear" w:color="auto" w:fill="auto"/>
            <w:vAlign w:val="center"/>
            <w:hideMark/>
          </w:tcPr>
          <w:p w14:paraId="50B7FBDD" w14:textId="77777777" w:rsidR="001519DA" w:rsidRPr="009645AA" w:rsidRDefault="001519DA" w:rsidP="00DF2E5D">
            <w:pPr>
              <w:jc w:val="center"/>
              <w:textAlignment w:val="baseline"/>
              <w:rPr>
                <w:sz w:val="20"/>
                <w:szCs w:val="20"/>
              </w:rPr>
            </w:pPr>
            <w:r w:rsidRPr="009645AA">
              <w:rPr>
                <w:sz w:val="20"/>
                <w:szCs w:val="20"/>
              </w:rPr>
              <w:t> </w:t>
            </w:r>
          </w:p>
        </w:tc>
        <w:tc>
          <w:tcPr>
            <w:tcW w:w="943" w:type="dxa"/>
            <w:tcBorders>
              <w:top w:val="nil"/>
              <w:left w:val="nil"/>
              <w:bottom w:val="nil"/>
              <w:right w:val="nil"/>
            </w:tcBorders>
            <w:shd w:val="clear" w:color="auto" w:fill="auto"/>
            <w:vAlign w:val="center"/>
            <w:hideMark/>
          </w:tcPr>
          <w:p w14:paraId="3D4623D4" w14:textId="77777777" w:rsidR="001519DA" w:rsidRPr="009645AA" w:rsidRDefault="001519DA" w:rsidP="00DF2E5D">
            <w:pPr>
              <w:jc w:val="center"/>
              <w:textAlignment w:val="baseline"/>
              <w:rPr>
                <w:sz w:val="20"/>
                <w:szCs w:val="20"/>
              </w:rPr>
            </w:pPr>
            <w:r w:rsidRPr="009645AA">
              <w:rPr>
                <w:sz w:val="20"/>
                <w:szCs w:val="20"/>
              </w:rPr>
              <w:t> </w:t>
            </w:r>
          </w:p>
        </w:tc>
        <w:tc>
          <w:tcPr>
            <w:tcW w:w="836" w:type="dxa"/>
            <w:tcBorders>
              <w:top w:val="nil"/>
              <w:left w:val="nil"/>
              <w:bottom w:val="nil"/>
              <w:right w:val="nil"/>
            </w:tcBorders>
            <w:shd w:val="clear" w:color="auto" w:fill="auto"/>
            <w:vAlign w:val="center"/>
            <w:hideMark/>
          </w:tcPr>
          <w:p w14:paraId="46D94DFD" w14:textId="77777777" w:rsidR="001519DA" w:rsidRPr="009645AA" w:rsidRDefault="001519DA" w:rsidP="00DF2E5D">
            <w:pPr>
              <w:jc w:val="center"/>
              <w:textAlignment w:val="baseline"/>
              <w:rPr>
                <w:sz w:val="20"/>
                <w:szCs w:val="20"/>
              </w:rPr>
            </w:pPr>
            <w:r w:rsidRPr="009645AA">
              <w:rPr>
                <w:sz w:val="20"/>
                <w:szCs w:val="20"/>
              </w:rPr>
              <w:t> </w:t>
            </w:r>
          </w:p>
        </w:tc>
        <w:tc>
          <w:tcPr>
            <w:tcW w:w="177" w:type="dxa"/>
            <w:tcBorders>
              <w:top w:val="nil"/>
              <w:left w:val="nil"/>
              <w:bottom w:val="nil"/>
              <w:right w:val="nil"/>
            </w:tcBorders>
            <w:shd w:val="clear" w:color="auto" w:fill="auto"/>
            <w:vAlign w:val="center"/>
            <w:hideMark/>
          </w:tcPr>
          <w:p w14:paraId="1991B1D0" w14:textId="77777777" w:rsidR="001519DA" w:rsidRPr="009645AA" w:rsidRDefault="001519DA" w:rsidP="00DF2E5D">
            <w:pPr>
              <w:jc w:val="center"/>
              <w:textAlignment w:val="baseline"/>
              <w:rPr>
                <w:sz w:val="20"/>
                <w:szCs w:val="20"/>
              </w:rPr>
            </w:pPr>
            <w:r w:rsidRPr="009645AA">
              <w:rPr>
                <w:sz w:val="20"/>
                <w:szCs w:val="20"/>
              </w:rPr>
              <w:t> </w:t>
            </w:r>
          </w:p>
        </w:tc>
      </w:tr>
      <w:tr w:rsidR="001519DA" w:rsidRPr="009645AA" w14:paraId="35FD7C15" w14:textId="77777777" w:rsidTr="004071CD">
        <w:tc>
          <w:tcPr>
            <w:tcW w:w="2519" w:type="dxa"/>
            <w:tcBorders>
              <w:top w:val="nil"/>
              <w:left w:val="nil"/>
              <w:bottom w:val="nil"/>
              <w:right w:val="nil"/>
            </w:tcBorders>
            <w:shd w:val="clear" w:color="auto" w:fill="auto"/>
            <w:vAlign w:val="center"/>
          </w:tcPr>
          <w:p w14:paraId="5385D393" w14:textId="6EE7E452" w:rsidR="001519DA" w:rsidRPr="009645AA" w:rsidRDefault="005B60D7" w:rsidP="00DF2E5D">
            <w:pPr>
              <w:textAlignment w:val="baseline"/>
              <w:rPr>
                <w:sz w:val="20"/>
                <w:szCs w:val="20"/>
                <w:lang w:val="en-US"/>
              </w:rPr>
            </w:pPr>
            <w:r>
              <w:rPr>
                <w:sz w:val="20"/>
                <w:szCs w:val="20"/>
                <w:lang w:val="en-US"/>
              </w:rPr>
              <w:t xml:space="preserve">       </w:t>
            </w:r>
            <w:r w:rsidR="004071CD" w:rsidRPr="009645AA">
              <w:rPr>
                <w:sz w:val="20"/>
                <w:szCs w:val="20"/>
                <w:lang w:val="en-US"/>
              </w:rPr>
              <w:t>Highest level of education completed</w:t>
            </w:r>
          </w:p>
        </w:tc>
        <w:tc>
          <w:tcPr>
            <w:tcW w:w="1737" w:type="dxa"/>
            <w:tcBorders>
              <w:top w:val="nil"/>
              <w:left w:val="nil"/>
              <w:bottom w:val="nil"/>
              <w:right w:val="nil"/>
            </w:tcBorders>
          </w:tcPr>
          <w:p w14:paraId="50128A6A" w14:textId="77777777" w:rsidR="001519DA" w:rsidRPr="009645AA" w:rsidRDefault="001519DA" w:rsidP="00DF2E5D">
            <w:pPr>
              <w:jc w:val="center"/>
              <w:textAlignment w:val="baseline"/>
              <w:rPr>
                <w:sz w:val="20"/>
                <w:szCs w:val="20"/>
                <w:lang w:val="en-US"/>
              </w:rPr>
            </w:pPr>
          </w:p>
        </w:tc>
        <w:tc>
          <w:tcPr>
            <w:tcW w:w="926" w:type="dxa"/>
            <w:tcBorders>
              <w:top w:val="nil"/>
              <w:left w:val="nil"/>
              <w:bottom w:val="nil"/>
              <w:right w:val="nil"/>
            </w:tcBorders>
            <w:shd w:val="clear" w:color="auto" w:fill="auto"/>
            <w:vAlign w:val="center"/>
          </w:tcPr>
          <w:p w14:paraId="7254E071" w14:textId="6749312C" w:rsidR="001519DA" w:rsidRPr="009645AA" w:rsidRDefault="001519DA" w:rsidP="00DF2E5D">
            <w:pPr>
              <w:jc w:val="center"/>
              <w:textAlignment w:val="baseline"/>
              <w:rPr>
                <w:sz w:val="20"/>
                <w:szCs w:val="20"/>
                <w:lang w:val="en-US"/>
              </w:rPr>
            </w:pPr>
          </w:p>
        </w:tc>
        <w:tc>
          <w:tcPr>
            <w:tcW w:w="850" w:type="dxa"/>
            <w:tcBorders>
              <w:top w:val="nil"/>
              <w:left w:val="nil"/>
              <w:bottom w:val="nil"/>
              <w:right w:val="nil"/>
            </w:tcBorders>
            <w:shd w:val="clear" w:color="auto" w:fill="auto"/>
            <w:vAlign w:val="center"/>
          </w:tcPr>
          <w:p w14:paraId="3D334A62" w14:textId="079B2E3B" w:rsidR="001519DA" w:rsidRPr="009645AA" w:rsidRDefault="001519DA" w:rsidP="00DF2E5D">
            <w:pPr>
              <w:jc w:val="center"/>
              <w:textAlignment w:val="baseline"/>
              <w:rPr>
                <w:sz w:val="20"/>
                <w:szCs w:val="20"/>
                <w:lang w:val="en-US"/>
              </w:rPr>
            </w:pPr>
          </w:p>
        </w:tc>
        <w:tc>
          <w:tcPr>
            <w:tcW w:w="177" w:type="dxa"/>
            <w:tcBorders>
              <w:top w:val="nil"/>
              <w:left w:val="nil"/>
              <w:bottom w:val="nil"/>
              <w:right w:val="nil"/>
            </w:tcBorders>
            <w:shd w:val="clear" w:color="auto" w:fill="auto"/>
            <w:vAlign w:val="center"/>
          </w:tcPr>
          <w:p w14:paraId="73B96AD7" w14:textId="77777777" w:rsidR="001519DA" w:rsidRPr="009645AA" w:rsidRDefault="001519DA" w:rsidP="00DF2E5D">
            <w:pPr>
              <w:jc w:val="center"/>
              <w:textAlignment w:val="baseline"/>
              <w:rPr>
                <w:sz w:val="20"/>
                <w:szCs w:val="20"/>
                <w:lang w:val="en-US"/>
              </w:rPr>
            </w:pPr>
          </w:p>
        </w:tc>
        <w:tc>
          <w:tcPr>
            <w:tcW w:w="943" w:type="dxa"/>
            <w:tcBorders>
              <w:top w:val="nil"/>
              <w:left w:val="nil"/>
              <w:bottom w:val="nil"/>
              <w:right w:val="nil"/>
            </w:tcBorders>
            <w:shd w:val="clear" w:color="auto" w:fill="auto"/>
            <w:vAlign w:val="center"/>
          </w:tcPr>
          <w:p w14:paraId="2B44A0C2" w14:textId="14988D4A" w:rsidR="001519DA" w:rsidRPr="009645AA" w:rsidRDefault="009645AA" w:rsidP="00DF2E5D">
            <w:pPr>
              <w:jc w:val="center"/>
              <w:textAlignment w:val="baseline"/>
              <w:rPr>
                <w:sz w:val="20"/>
                <w:szCs w:val="20"/>
                <w:lang w:val="en-US"/>
              </w:rPr>
            </w:pPr>
            <w:r w:rsidRPr="009645AA">
              <w:rPr>
                <w:sz w:val="20"/>
                <w:szCs w:val="20"/>
                <w:lang w:val="en-US"/>
              </w:rPr>
              <w:t>.077</w:t>
            </w:r>
            <w:r w:rsidR="00B712A9">
              <w:rPr>
                <w:sz w:val="20"/>
                <w:szCs w:val="20"/>
                <w:lang w:val="en-US"/>
              </w:rPr>
              <w:t>*</w:t>
            </w:r>
          </w:p>
        </w:tc>
        <w:tc>
          <w:tcPr>
            <w:tcW w:w="836" w:type="dxa"/>
            <w:tcBorders>
              <w:top w:val="nil"/>
              <w:left w:val="nil"/>
              <w:bottom w:val="nil"/>
              <w:right w:val="nil"/>
            </w:tcBorders>
            <w:shd w:val="clear" w:color="auto" w:fill="auto"/>
            <w:vAlign w:val="center"/>
          </w:tcPr>
          <w:p w14:paraId="02D806A0" w14:textId="3B70FEB7" w:rsidR="001519DA" w:rsidRPr="009645AA" w:rsidRDefault="005A5CCC" w:rsidP="00DF2E5D">
            <w:pPr>
              <w:jc w:val="center"/>
              <w:textAlignment w:val="baseline"/>
              <w:rPr>
                <w:sz w:val="20"/>
                <w:szCs w:val="20"/>
                <w:lang w:val="en-US"/>
              </w:rPr>
            </w:pPr>
            <w:r w:rsidRPr="009645AA">
              <w:rPr>
                <w:sz w:val="20"/>
                <w:szCs w:val="20"/>
                <w:lang w:val="en-US"/>
              </w:rPr>
              <w:t>.035</w:t>
            </w:r>
            <w:r w:rsidR="00B712A9">
              <w:rPr>
                <w:sz w:val="20"/>
                <w:szCs w:val="20"/>
                <w:lang w:val="en-US"/>
              </w:rPr>
              <w:t>*</w:t>
            </w:r>
          </w:p>
        </w:tc>
        <w:tc>
          <w:tcPr>
            <w:tcW w:w="177" w:type="dxa"/>
            <w:tcBorders>
              <w:top w:val="nil"/>
              <w:left w:val="nil"/>
              <w:bottom w:val="nil"/>
              <w:right w:val="nil"/>
            </w:tcBorders>
            <w:shd w:val="clear" w:color="auto" w:fill="auto"/>
            <w:vAlign w:val="center"/>
          </w:tcPr>
          <w:p w14:paraId="3482DAED" w14:textId="77777777" w:rsidR="001519DA" w:rsidRPr="009645AA" w:rsidRDefault="001519DA" w:rsidP="00DF2E5D">
            <w:pPr>
              <w:jc w:val="center"/>
              <w:textAlignment w:val="baseline"/>
              <w:rPr>
                <w:sz w:val="20"/>
                <w:szCs w:val="20"/>
                <w:lang w:val="en-US"/>
              </w:rPr>
            </w:pPr>
          </w:p>
        </w:tc>
      </w:tr>
      <w:tr w:rsidR="001519DA" w:rsidRPr="008B6A5C" w14:paraId="3E1133AA" w14:textId="77777777" w:rsidTr="004071CD">
        <w:trPr>
          <w:trHeight w:val="180"/>
        </w:trPr>
        <w:tc>
          <w:tcPr>
            <w:tcW w:w="2519" w:type="dxa"/>
            <w:tcBorders>
              <w:top w:val="single" w:sz="6" w:space="0" w:color="000000"/>
              <w:left w:val="nil"/>
              <w:bottom w:val="nil"/>
              <w:right w:val="nil"/>
            </w:tcBorders>
            <w:shd w:val="clear" w:color="auto" w:fill="auto"/>
            <w:vAlign w:val="center"/>
            <w:hideMark/>
          </w:tcPr>
          <w:p w14:paraId="5921E0F0" w14:textId="77777777" w:rsidR="001519DA" w:rsidRPr="008B6A5C" w:rsidRDefault="001519DA" w:rsidP="00DF2E5D">
            <w:pPr>
              <w:textAlignment w:val="baseline"/>
              <w:rPr>
                <w:sz w:val="20"/>
                <w:szCs w:val="20"/>
              </w:rPr>
            </w:pPr>
            <w:r w:rsidRPr="008B6A5C">
              <w:rPr>
                <w:sz w:val="20"/>
                <w:szCs w:val="20"/>
              </w:rPr>
              <w:t>R</w:t>
            </w:r>
            <w:r w:rsidRPr="008B6A5C">
              <w:rPr>
                <w:sz w:val="20"/>
                <w:szCs w:val="20"/>
                <w:vertAlign w:val="superscript"/>
              </w:rPr>
              <w:t>2</w:t>
            </w:r>
            <w:r w:rsidRPr="008B6A5C">
              <w:rPr>
                <w:sz w:val="20"/>
                <w:szCs w:val="20"/>
              </w:rPr>
              <w:t> </w:t>
            </w:r>
          </w:p>
        </w:tc>
        <w:tc>
          <w:tcPr>
            <w:tcW w:w="1737" w:type="dxa"/>
            <w:tcBorders>
              <w:top w:val="single" w:sz="6" w:space="0" w:color="000000"/>
              <w:left w:val="nil"/>
              <w:bottom w:val="nil"/>
              <w:right w:val="nil"/>
            </w:tcBorders>
          </w:tcPr>
          <w:p w14:paraId="03BF4928" w14:textId="77777777" w:rsidR="001519DA" w:rsidRPr="008B6A5C" w:rsidRDefault="001519DA" w:rsidP="00DF2E5D">
            <w:pPr>
              <w:jc w:val="center"/>
              <w:textAlignment w:val="baseline"/>
              <w:rPr>
                <w:sz w:val="20"/>
                <w:szCs w:val="20"/>
              </w:rPr>
            </w:pPr>
          </w:p>
        </w:tc>
        <w:tc>
          <w:tcPr>
            <w:tcW w:w="1776" w:type="dxa"/>
            <w:gridSpan w:val="2"/>
            <w:tcBorders>
              <w:top w:val="single" w:sz="6" w:space="0" w:color="000000"/>
              <w:left w:val="nil"/>
              <w:bottom w:val="nil"/>
              <w:right w:val="nil"/>
            </w:tcBorders>
            <w:shd w:val="clear" w:color="auto" w:fill="auto"/>
            <w:vAlign w:val="center"/>
            <w:hideMark/>
          </w:tcPr>
          <w:p w14:paraId="5C664192" w14:textId="125ABFE7" w:rsidR="001519DA" w:rsidRPr="008B6A5C" w:rsidRDefault="001519DA" w:rsidP="00DF2E5D">
            <w:pPr>
              <w:jc w:val="center"/>
              <w:textAlignment w:val="baseline"/>
              <w:rPr>
                <w:sz w:val="20"/>
                <w:szCs w:val="20"/>
              </w:rPr>
            </w:pPr>
            <w:r w:rsidRPr="008B6A5C">
              <w:rPr>
                <w:sz w:val="20"/>
                <w:szCs w:val="20"/>
              </w:rPr>
              <w:t>.</w:t>
            </w:r>
            <w:r w:rsidR="00F34664">
              <w:rPr>
                <w:sz w:val="20"/>
                <w:szCs w:val="20"/>
              </w:rPr>
              <w:t>002</w:t>
            </w:r>
          </w:p>
        </w:tc>
        <w:tc>
          <w:tcPr>
            <w:tcW w:w="177" w:type="dxa"/>
            <w:tcBorders>
              <w:top w:val="single" w:sz="6" w:space="0" w:color="000000"/>
              <w:left w:val="nil"/>
              <w:bottom w:val="nil"/>
              <w:right w:val="nil"/>
            </w:tcBorders>
            <w:shd w:val="clear" w:color="auto" w:fill="auto"/>
            <w:vAlign w:val="center"/>
            <w:hideMark/>
          </w:tcPr>
          <w:p w14:paraId="59EE672A" w14:textId="77777777" w:rsidR="001519DA" w:rsidRPr="008B6A5C" w:rsidRDefault="001519DA" w:rsidP="00DF2E5D">
            <w:pPr>
              <w:jc w:val="center"/>
              <w:textAlignment w:val="baseline"/>
              <w:rPr>
                <w:sz w:val="20"/>
                <w:szCs w:val="20"/>
              </w:rPr>
            </w:pPr>
            <w:r w:rsidRPr="008B6A5C">
              <w:rPr>
                <w:sz w:val="20"/>
                <w:szCs w:val="20"/>
              </w:rPr>
              <w:t> </w:t>
            </w:r>
          </w:p>
        </w:tc>
        <w:tc>
          <w:tcPr>
            <w:tcW w:w="1779" w:type="dxa"/>
            <w:gridSpan w:val="2"/>
            <w:tcBorders>
              <w:top w:val="single" w:sz="6" w:space="0" w:color="000000"/>
              <w:left w:val="nil"/>
              <w:bottom w:val="nil"/>
              <w:right w:val="nil"/>
            </w:tcBorders>
            <w:shd w:val="clear" w:color="auto" w:fill="auto"/>
            <w:vAlign w:val="center"/>
            <w:hideMark/>
          </w:tcPr>
          <w:p w14:paraId="29F88A08" w14:textId="5D13CE16" w:rsidR="001519DA" w:rsidRPr="008B6A5C" w:rsidRDefault="001519DA" w:rsidP="00DF2E5D">
            <w:pPr>
              <w:jc w:val="center"/>
              <w:textAlignment w:val="baseline"/>
              <w:rPr>
                <w:sz w:val="20"/>
                <w:szCs w:val="20"/>
              </w:rPr>
            </w:pPr>
            <w:r w:rsidRPr="008B6A5C">
              <w:rPr>
                <w:sz w:val="20"/>
                <w:szCs w:val="20"/>
              </w:rPr>
              <w:t>.</w:t>
            </w:r>
            <w:r w:rsidR="009645AA">
              <w:rPr>
                <w:sz w:val="20"/>
                <w:szCs w:val="20"/>
              </w:rPr>
              <w:t>005</w:t>
            </w:r>
            <w:r>
              <w:rPr>
                <w:sz w:val="20"/>
                <w:szCs w:val="20"/>
              </w:rPr>
              <w:t>*</w:t>
            </w:r>
          </w:p>
        </w:tc>
        <w:tc>
          <w:tcPr>
            <w:tcW w:w="177" w:type="dxa"/>
            <w:tcBorders>
              <w:top w:val="single" w:sz="6" w:space="0" w:color="000000"/>
              <w:left w:val="nil"/>
              <w:bottom w:val="nil"/>
              <w:right w:val="nil"/>
            </w:tcBorders>
            <w:shd w:val="clear" w:color="auto" w:fill="auto"/>
            <w:vAlign w:val="center"/>
            <w:hideMark/>
          </w:tcPr>
          <w:p w14:paraId="3ED40B3B" w14:textId="77777777" w:rsidR="001519DA" w:rsidRPr="008B6A5C" w:rsidRDefault="001519DA" w:rsidP="00DF2E5D">
            <w:pPr>
              <w:jc w:val="center"/>
              <w:textAlignment w:val="baseline"/>
              <w:rPr>
                <w:sz w:val="20"/>
                <w:szCs w:val="20"/>
              </w:rPr>
            </w:pPr>
            <w:r w:rsidRPr="008B6A5C">
              <w:rPr>
                <w:sz w:val="20"/>
                <w:szCs w:val="20"/>
              </w:rPr>
              <w:t> </w:t>
            </w:r>
          </w:p>
        </w:tc>
      </w:tr>
      <w:tr w:rsidR="001519DA" w:rsidRPr="008B6A5C" w14:paraId="3F61D723" w14:textId="77777777" w:rsidTr="004071CD">
        <w:tc>
          <w:tcPr>
            <w:tcW w:w="2519" w:type="dxa"/>
            <w:tcBorders>
              <w:top w:val="nil"/>
              <w:left w:val="nil"/>
              <w:bottom w:val="single" w:sz="6" w:space="0" w:color="000000"/>
              <w:right w:val="nil"/>
            </w:tcBorders>
            <w:shd w:val="clear" w:color="auto" w:fill="auto"/>
            <w:vAlign w:val="center"/>
            <w:hideMark/>
          </w:tcPr>
          <w:p w14:paraId="34F7DD38" w14:textId="77777777" w:rsidR="001519DA" w:rsidRPr="008B6A5C" w:rsidRDefault="001519DA" w:rsidP="00DF2E5D">
            <w:pPr>
              <w:textAlignment w:val="baseline"/>
              <w:rPr>
                <w:sz w:val="20"/>
                <w:szCs w:val="20"/>
              </w:rPr>
            </w:pPr>
            <w:r w:rsidRPr="008B6A5C">
              <w:rPr>
                <w:sz w:val="20"/>
                <w:szCs w:val="20"/>
              </w:rPr>
              <w:t>F </w:t>
            </w:r>
          </w:p>
        </w:tc>
        <w:tc>
          <w:tcPr>
            <w:tcW w:w="1737" w:type="dxa"/>
            <w:tcBorders>
              <w:top w:val="nil"/>
              <w:left w:val="nil"/>
              <w:bottom w:val="single" w:sz="6" w:space="0" w:color="000000"/>
              <w:right w:val="nil"/>
            </w:tcBorders>
          </w:tcPr>
          <w:p w14:paraId="23EE8CBB" w14:textId="77777777" w:rsidR="001519DA" w:rsidRPr="008B6A5C" w:rsidRDefault="001519DA" w:rsidP="00DF2E5D">
            <w:pPr>
              <w:jc w:val="center"/>
              <w:textAlignment w:val="baseline"/>
              <w:rPr>
                <w:sz w:val="20"/>
                <w:szCs w:val="20"/>
              </w:rPr>
            </w:pPr>
          </w:p>
        </w:tc>
        <w:tc>
          <w:tcPr>
            <w:tcW w:w="1776" w:type="dxa"/>
            <w:gridSpan w:val="2"/>
            <w:tcBorders>
              <w:top w:val="nil"/>
              <w:left w:val="nil"/>
              <w:bottom w:val="single" w:sz="6" w:space="0" w:color="000000"/>
              <w:right w:val="nil"/>
            </w:tcBorders>
            <w:shd w:val="clear" w:color="auto" w:fill="auto"/>
            <w:vAlign w:val="center"/>
            <w:hideMark/>
          </w:tcPr>
          <w:p w14:paraId="11999E2E" w14:textId="136E1E1E" w:rsidR="001519DA" w:rsidRPr="008B6A5C" w:rsidRDefault="001519DA" w:rsidP="00DF2E5D">
            <w:pPr>
              <w:jc w:val="center"/>
              <w:textAlignment w:val="baseline"/>
              <w:rPr>
                <w:sz w:val="20"/>
                <w:szCs w:val="20"/>
              </w:rPr>
            </w:pPr>
            <w:r>
              <w:rPr>
                <w:sz w:val="20"/>
                <w:szCs w:val="20"/>
              </w:rPr>
              <w:t>2</w:t>
            </w:r>
            <w:r w:rsidR="00F34664">
              <w:rPr>
                <w:sz w:val="20"/>
                <w:szCs w:val="20"/>
              </w:rPr>
              <w:t>.208</w:t>
            </w:r>
            <w:r w:rsidRPr="008B6A5C">
              <w:rPr>
                <w:sz w:val="20"/>
                <w:szCs w:val="20"/>
              </w:rPr>
              <w:t>  </w:t>
            </w:r>
          </w:p>
        </w:tc>
        <w:tc>
          <w:tcPr>
            <w:tcW w:w="177" w:type="dxa"/>
            <w:tcBorders>
              <w:top w:val="nil"/>
              <w:left w:val="nil"/>
              <w:bottom w:val="single" w:sz="6" w:space="0" w:color="000000"/>
              <w:right w:val="nil"/>
            </w:tcBorders>
            <w:shd w:val="clear" w:color="auto" w:fill="auto"/>
            <w:vAlign w:val="center"/>
            <w:hideMark/>
          </w:tcPr>
          <w:p w14:paraId="4D55FFAF" w14:textId="77777777" w:rsidR="001519DA" w:rsidRPr="008B6A5C" w:rsidRDefault="001519DA" w:rsidP="00DF2E5D">
            <w:pPr>
              <w:jc w:val="center"/>
              <w:textAlignment w:val="baseline"/>
              <w:rPr>
                <w:sz w:val="20"/>
                <w:szCs w:val="20"/>
              </w:rPr>
            </w:pPr>
            <w:r w:rsidRPr="008B6A5C">
              <w:rPr>
                <w:sz w:val="20"/>
                <w:szCs w:val="20"/>
              </w:rPr>
              <w:t> </w:t>
            </w:r>
          </w:p>
        </w:tc>
        <w:tc>
          <w:tcPr>
            <w:tcW w:w="1779" w:type="dxa"/>
            <w:gridSpan w:val="2"/>
            <w:tcBorders>
              <w:top w:val="nil"/>
              <w:left w:val="nil"/>
              <w:bottom w:val="single" w:sz="6" w:space="0" w:color="000000"/>
              <w:right w:val="nil"/>
            </w:tcBorders>
            <w:shd w:val="clear" w:color="auto" w:fill="auto"/>
            <w:vAlign w:val="center"/>
            <w:hideMark/>
          </w:tcPr>
          <w:p w14:paraId="773EC685" w14:textId="4018D347" w:rsidR="001519DA" w:rsidRPr="008B6A5C" w:rsidRDefault="00F34664" w:rsidP="00DF2E5D">
            <w:pPr>
              <w:jc w:val="center"/>
              <w:textAlignment w:val="baseline"/>
              <w:rPr>
                <w:sz w:val="20"/>
                <w:szCs w:val="20"/>
              </w:rPr>
            </w:pPr>
            <w:r>
              <w:rPr>
                <w:sz w:val="20"/>
                <w:szCs w:val="20"/>
              </w:rPr>
              <w:t>4.949</w:t>
            </w:r>
            <w:r w:rsidR="001519DA">
              <w:rPr>
                <w:sz w:val="20"/>
                <w:szCs w:val="20"/>
              </w:rPr>
              <w:t>*</w:t>
            </w:r>
          </w:p>
        </w:tc>
        <w:tc>
          <w:tcPr>
            <w:tcW w:w="177" w:type="dxa"/>
            <w:tcBorders>
              <w:top w:val="nil"/>
              <w:left w:val="nil"/>
              <w:bottom w:val="single" w:sz="6" w:space="0" w:color="000000"/>
              <w:right w:val="nil"/>
            </w:tcBorders>
            <w:shd w:val="clear" w:color="auto" w:fill="auto"/>
            <w:vAlign w:val="center"/>
            <w:hideMark/>
          </w:tcPr>
          <w:p w14:paraId="3E52D660" w14:textId="77777777" w:rsidR="001519DA" w:rsidRPr="008B6A5C" w:rsidRDefault="001519DA" w:rsidP="00DF2E5D">
            <w:pPr>
              <w:jc w:val="center"/>
              <w:textAlignment w:val="baseline"/>
              <w:rPr>
                <w:sz w:val="20"/>
                <w:szCs w:val="20"/>
              </w:rPr>
            </w:pPr>
            <w:r w:rsidRPr="008B6A5C">
              <w:rPr>
                <w:sz w:val="20"/>
                <w:szCs w:val="20"/>
              </w:rPr>
              <w:t> </w:t>
            </w:r>
          </w:p>
        </w:tc>
      </w:tr>
    </w:tbl>
    <w:p w14:paraId="27872B77" w14:textId="0A2A5D46" w:rsidR="001519DA" w:rsidRDefault="001519DA" w:rsidP="001519DA">
      <w:pPr>
        <w:jc w:val="both"/>
        <w:textAlignment w:val="baseline"/>
        <w:rPr>
          <w:lang w:val="en-US"/>
        </w:rPr>
      </w:pPr>
      <w:r w:rsidRPr="0068294B">
        <w:rPr>
          <w:b/>
          <w:bCs/>
          <w:i/>
          <w:iCs/>
          <w:lang w:val="en-US"/>
        </w:rPr>
        <w:t xml:space="preserve">Table </w:t>
      </w:r>
      <w:r w:rsidR="004071CD" w:rsidRPr="0068294B">
        <w:rPr>
          <w:b/>
          <w:bCs/>
          <w:i/>
          <w:iCs/>
          <w:lang w:val="en-US"/>
        </w:rPr>
        <w:t>4</w:t>
      </w:r>
      <w:r w:rsidRPr="0068294B">
        <w:rPr>
          <w:b/>
          <w:bCs/>
          <w:i/>
          <w:iCs/>
          <w:lang w:val="en-US"/>
        </w:rPr>
        <w:t xml:space="preserve">: </w:t>
      </w:r>
      <w:r w:rsidRPr="0068294B">
        <w:rPr>
          <w:lang w:val="en-US"/>
        </w:rPr>
        <w:t>Overview</w:t>
      </w:r>
      <w:r w:rsidRPr="005532DA">
        <w:rPr>
          <w:lang w:val="en-US"/>
        </w:rPr>
        <w:t xml:space="preserve"> of the results of the regression</w:t>
      </w:r>
      <w:r>
        <w:rPr>
          <w:lang w:val="en-US"/>
        </w:rPr>
        <w:t xml:space="preserve"> analyses</w:t>
      </w:r>
      <w:r w:rsidRPr="005532DA">
        <w:rPr>
          <w:lang w:val="en-US"/>
        </w:rPr>
        <w:t>. Note, *</w:t>
      </w:r>
      <w:r>
        <w:rPr>
          <w:lang w:val="en-US"/>
        </w:rPr>
        <w:t>p &lt; .05</w:t>
      </w:r>
      <w:r w:rsidRPr="005532DA">
        <w:rPr>
          <w:lang w:val="en-US"/>
        </w:rPr>
        <w:t>  </w:t>
      </w:r>
    </w:p>
    <w:p w14:paraId="16490F30" w14:textId="77777777" w:rsidR="00C758A5" w:rsidRPr="005532DA" w:rsidRDefault="00C758A5" w:rsidP="001519DA">
      <w:pPr>
        <w:jc w:val="both"/>
        <w:textAlignment w:val="baseline"/>
        <w:rPr>
          <w:rFonts w:ascii="Segoe UI" w:hAnsi="Segoe UI" w:cs="Segoe UI"/>
          <w:sz w:val="18"/>
          <w:szCs w:val="18"/>
          <w:lang w:val="en-US"/>
        </w:rPr>
      </w:pPr>
    </w:p>
    <w:p w14:paraId="333CCA24" w14:textId="39302A4A" w:rsidR="00AC29BE" w:rsidRPr="00C16B3D" w:rsidRDefault="00AC29BE" w:rsidP="00C758A5">
      <w:pPr>
        <w:spacing w:line="480" w:lineRule="auto"/>
        <w:jc w:val="both"/>
        <w:textAlignment w:val="baseline"/>
        <w:rPr>
          <w:rFonts w:ascii="Segoe UI" w:hAnsi="Segoe UI" w:cs="Segoe UI"/>
          <w:vanish/>
          <w:sz w:val="18"/>
          <w:szCs w:val="18"/>
          <w:lang w:val="en-US"/>
          <w:specVanish/>
        </w:rPr>
      </w:pPr>
    </w:p>
    <w:p w14:paraId="1BF69528" w14:textId="429B4142" w:rsidR="00C758A5" w:rsidRPr="00C758A5" w:rsidRDefault="00C16B3D" w:rsidP="00C758A5">
      <w:pPr>
        <w:pStyle w:val="paragraph"/>
        <w:spacing w:before="0" w:beforeAutospacing="0" w:after="0" w:afterAutospacing="0" w:line="480" w:lineRule="auto"/>
        <w:jc w:val="center"/>
        <w:textAlignment w:val="baseline"/>
        <w:rPr>
          <w:rFonts w:ascii="Segoe UI" w:hAnsi="Segoe UI" w:cs="Segoe UI"/>
          <w:sz w:val="18"/>
          <w:szCs w:val="18"/>
          <w:lang w:val="en-US"/>
        </w:rPr>
      </w:pPr>
      <w:r>
        <w:rPr>
          <w:lang w:val="en-US"/>
        </w:rPr>
        <w:t xml:space="preserve"> </w:t>
      </w:r>
      <w:r w:rsidR="00677EA3">
        <w:rPr>
          <w:rStyle w:val="normaltextrun"/>
          <w:b/>
          <w:bCs/>
          <w:lang w:val="en-US"/>
        </w:rPr>
        <w:t>5. D</w:t>
      </w:r>
      <w:r w:rsidR="00C758A5">
        <w:rPr>
          <w:rStyle w:val="normaltextrun"/>
          <w:b/>
          <w:bCs/>
          <w:lang w:val="en-US"/>
        </w:rPr>
        <w:t>iscussion and Conclusion</w:t>
      </w:r>
      <w:r w:rsidR="00C758A5" w:rsidRPr="00C758A5">
        <w:rPr>
          <w:rStyle w:val="eop"/>
          <w:lang w:val="en-US"/>
        </w:rPr>
        <w:t> </w:t>
      </w:r>
    </w:p>
    <w:p w14:paraId="5DC4DCE5" w14:textId="7CEB420D" w:rsidR="00C758A5" w:rsidRPr="00C758A5" w:rsidRDefault="00C758A5" w:rsidP="00C758A5">
      <w:pPr>
        <w:pStyle w:val="paragraph"/>
        <w:spacing w:before="0" w:beforeAutospacing="0" w:after="0" w:afterAutospacing="0" w:line="480" w:lineRule="auto"/>
        <w:ind w:firstLine="720"/>
        <w:jc w:val="both"/>
        <w:textAlignment w:val="baseline"/>
        <w:rPr>
          <w:rFonts w:ascii="Segoe UI" w:hAnsi="Segoe UI" w:cs="Segoe UI"/>
          <w:sz w:val="18"/>
          <w:szCs w:val="18"/>
          <w:lang w:val="en-US"/>
        </w:rPr>
      </w:pPr>
      <w:r>
        <w:rPr>
          <w:rStyle w:val="normaltextrun"/>
          <w:lang w:val="en-US"/>
        </w:rPr>
        <w:t xml:space="preserve">First and foremost, the main research question of this paper was to what extent the attractiveness of a place in relation to work, living and recreational purposes influences the degree of recommendation and therefore one’s perception of a place. The main results </w:t>
      </w:r>
      <w:r>
        <w:rPr>
          <w:rStyle w:val="normaltextrun"/>
          <w:lang w:val="en-US"/>
        </w:rPr>
        <w:lastRenderedPageBreak/>
        <w:t>demonstrate that recreational purposes have a large influence in comparison to living purposes. Anything work-related does not in any way seem to influence the likeliness to recommend. Though at first instance positive work experience, and the duration and frequency of work-related activities could be associated with a higher change to positively recommend places to others, some studies argue that there is no influence. Being caught up in work does not allow for a thorough analyses or explicit impactful experience in deciding whether a province such as Groningen is worth recommending. Arguably, many things can play a role in shaping a work-location perception. It could also be that rather than recommending the province, people are more inclined to recommend the company itself or not, as that is more closely related towards perception shaping within the perspective of business. </w:t>
      </w:r>
      <w:r w:rsidR="00226672">
        <w:rPr>
          <w:rStyle w:val="eop"/>
          <w:lang w:val="en-US"/>
        </w:rPr>
        <w:t xml:space="preserve">This finding is roughly in </w:t>
      </w:r>
      <w:r w:rsidR="00B25B00">
        <w:rPr>
          <w:rStyle w:val="eop"/>
          <w:lang w:val="en-US"/>
        </w:rPr>
        <w:t>line with the literature but rejects H3b. The literature stated that if any effect was to be found, this would’ve been very small</w:t>
      </w:r>
      <w:r w:rsidR="00310A81">
        <w:rPr>
          <w:rStyle w:val="eop"/>
          <w:lang w:val="en-US"/>
        </w:rPr>
        <w:t xml:space="preserve"> </w:t>
      </w:r>
      <w:r w:rsidR="00310A81" w:rsidRPr="00863159">
        <w:rPr>
          <w:color w:val="2E2E2E"/>
          <w:lang w:val="en-US"/>
        </w:rPr>
        <w:t>(Gragnano, Simbula, &amp; Miglioretti, 2020)</w:t>
      </w:r>
      <w:r w:rsidR="00B25B00">
        <w:rPr>
          <w:rStyle w:val="eop"/>
          <w:lang w:val="en-US"/>
        </w:rPr>
        <w:t xml:space="preserve">. Therefore, the chances of finding no effect were relatively high. </w:t>
      </w:r>
    </w:p>
    <w:p w14:paraId="645B3453" w14:textId="20009840" w:rsidR="00C758A5" w:rsidRPr="00C758A5" w:rsidRDefault="00C758A5" w:rsidP="00C758A5">
      <w:pPr>
        <w:pStyle w:val="paragraph"/>
        <w:spacing w:before="0" w:beforeAutospacing="0" w:after="0" w:afterAutospacing="0" w:line="480" w:lineRule="auto"/>
        <w:ind w:firstLine="720"/>
        <w:jc w:val="both"/>
        <w:textAlignment w:val="baseline"/>
        <w:rPr>
          <w:rFonts w:ascii="Segoe UI" w:hAnsi="Segoe UI" w:cs="Segoe UI"/>
          <w:sz w:val="18"/>
          <w:szCs w:val="18"/>
          <w:lang w:val="en-US"/>
        </w:rPr>
      </w:pPr>
      <w:r>
        <w:rPr>
          <w:rStyle w:val="normaltextrun"/>
          <w:lang w:val="en-US"/>
        </w:rPr>
        <w:t>However, when visiting a place for recreational purposes, perception shaping appears to be more positively oriented, and suggests a higher likelihood of recommending it to others. This is in line with current literature</w:t>
      </w:r>
      <w:r w:rsidR="00A64D17">
        <w:rPr>
          <w:rStyle w:val="normaltextrun"/>
          <w:lang w:val="en-US"/>
        </w:rPr>
        <w:t xml:space="preserve">, and </w:t>
      </w:r>
      <w:r w:rsidR="00656A67">
        <w:rPr>
          <w:rStyle w:val="normaltextrun"/>
          <w:lang w:val="en-US"/>
        </w:rPr>
        <w:t>thus partially supporting H1 and fully supporting H3c</w:t>
      </w:r>
      <w:r w:rsidR="00BF26DE">
        <w:rPr>
          <w:rStyle w:val="normaltextrun"/>
          <w:lang w:val="en-US"/>
        </w:rPr>
        <w:t>. It</w:t>
      </w:r>
      <w:r>
        <w:rPr>
          <w:rStyle w:val="normaltextrun"/>
          <w:lang w:val="en-US"/>
        </w:rPr>
        <w:t xml:space="preserve"> explain</w:t>
      </w:r>
      <w:r w:rsidR="00BF26DE">
        <w:rPr>
          <w:rStyle w:val="normaltextrun"/>
          <w:lang w:val="en-US"/>
        </w:rPr>
        <w:t>s</w:t>
      </w:r>
      <w:r>
        <w:rPr>
          <w:rStyle w:val="normaltextrun"/>
          <w:lang w:val="en-US"/>
        </w:rPr>
        <w:t xml:space="preserve"> that whenever just visiting a place, whether it be for just a couple of days or for a longer time, one is more likely to gain full experience, and therefore, they feel more confident in voicing their experience</w:t>
      </w:r>
      <w:r w:rsidR="000E4E88">
        <w:rPr>
          <w:rStyle w:val="normaltextrun"/>
          <w:lang w:val="en-US"/>
        </w:rPr>
        <w:t xml:space="preserve"> (</w:t>
      </w:r>
      <w:r w:rsidR="000E4E88" w:rsidRPr="001131E9">
        <w:rPr>
          <w:rStyle w:val="normaltextrun"/>
          <w:lang w:val="en-GB"/>
        </w:rPr>
        <w:t>Khan, Chelliah, Haron, &amp; Ahmed, 2017; Mehmetoglu, 2011; Kim &amp; Lee, 2002)</w:t>
      </w:r>
      <w:r>
        <w:rPr>
          <w:rStyle w:val="normaltextrun"/>
          <w:lang w:val="en-US"/>
        </w:rPr>
        <w:t xml:space="preserve"> This is most likely the reason why the attractiveness of Groningen as a recreational place showed the highest degree of impact in the stepwise regression analysis. This also contributes to the explaining as to why the more often one visits Groningen, the more likely they would recommend it. Visiting a place more times for recreational purposes indicates a positive experience, and this increases the likelihood of recommendation</w:t>
      </w:r>
      <w:r w:rsidR="00BF18C2">
        <w:rPr>
          <w:rStyle w:val="normaltextrun"/>
          <w:lang w:val="en-US"/>
        </w:rPr>
        <w:t xml:space="preserve"> </w:t>
      </w:r>
      <w:r w:rsidR="00BF18C2" w:rsidRPr="00E70158">
        <w:rPr>
          <w:rStyle w:val="normaltextrun"/>
          <w:lang w:val="en-GB"/>
        </w:rPr>
        <w:t>(</w:t>
      </w:r>
      <w:r w:rsidR="00BF18C2">
        <w:rPr>
          <w:rStyle w:val="normaltextrun"/>
          <w:lang w:val="en-GB"/>
        </w:rPr>
        <w:t xml:space="preserve">Katrini, 2018; </w:t>
      </w:r>
      <w:r w:rsidR="00BF18C2" w:rsidRPr="00E70158">
        <w:rPr>
          <w:rStyle w:val="normaltextrun"/>
          <w:lang w:val="en-GB"/>
        </w:rPr>
        <w:t>de Haan, Verhoef, &amp; Wiesel, 2014</w:t>
      </w:r>
      <w:r w:rsidR="00BF18C2">
        <w:rPr>
          <w:rStyle w:val="normaltextrun"/>
          <w:lang w:val="en-GB"/>
        </w:rPr>
        <w:t xml:space="preserve">; </w:t>
      </w:r>
      <w:r w:rsidR="00BF18C2" w:rsidRPr="006F37E4">
        <w:rPr>
          <w:rStyle w:val="normaltextrun"/>
          <w:lang w:val="en-GB"/>
        </w:rPr>
        <w:t>Janmaat &amp; Van Herk, 2014</w:t>
      </w:r>
      <w:r w:rsidR="00BF18C2">
        <w:rPr>
          <w:rStyle w:val="normaltextrun"/>
          <w:lang w:val="en-GB"/>
        </w:rPr>
        <w:t xml:space="preserve">; </w:t>
      </w:r>
      <w:r w:rsidR="00BF18C2" w:rsidRPr="00A95E8A">
        <w:rPr>
          <w:rStyle w:val="normaltextrun"/>
          <w:lang w:val="en-GB"/>
        </w:rPr>
        <w:t>Reichheld, 2003)</w:t>
      </w:r>
      <w:r w:rsidR="00BF18C2">
        <w:rPr>
          <w:rStyle w:val="normaltextrun"/>
          <w:lang w:val="en-GB"/>
        </w:rPr>
        <w:t>.</w:t>
      </w:r>
    </w:p>
    <w:p w14:paraId="25DE4568" w14:textId="6F62F34B" w:rsidR="00C758A5" w:rsidRDefault="00C758A5" w:rsidP="008F7CAA">
      <w:pPr>
        <w:pStyle w:val="paragraph"/>
        <w:spacing w:before="0" w:beforeAutospacing="0" w:after="0" w:afterAutospacing="0" w:line="480" w:lineRule="auto"/>
        <w:ind w:firstLine="720"/>
        <w:jc w:val="both"/>
        <w:textAlignment w:val="baseline"/>
        <w:rPr>
          <w:lang w:val="en-US"/>
        </w:rPr>
      </w:pPr>
      <w:r>
        <w:rPr>
          <w:rStyle w:val="normaltextrun"/>
          <w:lang w:val="en-US"/>
        </w:rPr>
        <w:lastRenderedPageBreak/>
        <w:t>An interesting result is that living in Groningen for a long time has to be found non-significant in predicting the degree of recommendation. However, in the stepwise regression, it is found to be quite an attractive place to live, increasing its recommendation. It is quite under debate as to why this is the case. Some argue that due to high house prices in bigger cities, Groningen becomes more attractive, as in comparison house prices are lower</w:t>
      </w:r>
      <w:r w:rsidR="00873B87">
        <w:rPr>
          <w:rStyle w:val="normaltextrun"/>
          <w:lang w:val="en-US"/>
        </w:rPr>
        <w:t xml:space="preserve"> and the demographics and environmental factors are found to be more attractive by people moving out of the Randstad (</w:t>
      </w:r>
      <w:r w:rsidR="008F7CAA" w:rsidRPr="00DE7C4C">
        <w:rPr>
          <w:rStyle w:val="normaltextrun"/>
          <w:lang w:val="en-US"/>
        </w:rPr>
        <w:t>CBS, 2021</w:t>
      </w:r>
      <w:r w:rsidR="008F7CAA">
        <w:rPr>
          <w:rStyle w:val="normaltextrun"/>
          <w:lang w:val="en-US"/>
        </w:rPr>
        <w:t xml:space="preserve">; </w:t>
      </w:r>
      <w:r w:rsidR="008F7CAA" w:rsidRPr="00D12DB1">
        <w:rPr>
          <w:rStyle w:val="normaltextrun"/>
          <w:lang w:val="en-US"/>
        </w:rPr>
        <w:t>Nijestee, 2018</w:t>
      </w:r>
      <w:r w:rsidR="008F7CAA">
        <w:rPr>
          <w:rStyle w:val="normaltextrun"/>
          <w:lang w:val="en-US"/>
        </w:rPr>
        <w:t xml:space="preserve">; </w:t>
      </w:r>
      <w:r w:rsidR="00873B87" w:rsidRPr="005A6677">
        <w:rPr>
          <w:color w:val="2E2E2E"/>
          <w:lang w:val="en-US"/>
        </w:rPr>
        <w:t>Carneiro &amp; Crompton, 2009; Chen, Chen, &amp; Okumus, 2013</w:t>
      </w:r>
      <w:r w:rsidR="00873B87">
        <w:rPr>
          <w:color w:val="2E2E2E"/>
          <w:lang w:val="en-US"/>
        </w:rPr>
        <w:t>)</w:t>
      </w:r>
      <w:r>
        <w:rPr>
          <w:rStyle w:val="normaltextrun"/>
          <w:lang w:val="en-US"/>
        </w:rPr>
        <w:t xml:space="preserve">. On other hand, the amount of time someone has lived in a city or province could well be argued to be influential in recommendation. The longer someone lives in a particular place, the higher the chances are they like it, the more likely they are to recommend it. Though, this does not appear to be the case. </w:t>
      </w:r>
      <w:r w:rsidRPr="00C758A5">
        <w:rPr>
          <w:rStyle w:val="eop"/>
          <w:lang w:val="en-US"/>
        </w:rPr>
        <w:t> </w:t>
      </w:r>
    </w:p>
    <w:p w14:paraId="058B8A45" w14:textId="3A314C24" w:rsidR="008F7CAA" w:rsidRPr="00F73A77" w:rsidRDefault="008F7CAA" w:rsidP="00F73A77">
      <w:pPr>
        <w:pStyle w:val="paragraph"/>
        <w:spacing w:before="0" w:beforeAutospacing="0" w:after="0" w:afterAutospacing="0" w:line="480" w:lineRule="auto"/>
        <w:ind w:firstLine="720"/>
        <w:jc w:val="both"/>
        <w:textAlignment w:val="baseline"/>
        <w:rPr>
          <w:lang w:val="en-GB"/>
        </w:rPr>
      </w:pPr>
      <w:r>
        <w:rPr>
          <w:lang w:val="en-US"/>
        </w:rPr>
        <w:t xml:space="preserve">Regarding the image development, the stepwise regression analyses shows interesting resulting. The most contributing factor in deciding whether it is worth to recommend a visited appears be the development for the upcoming four years. At first glance, this makes sense, as </w:t>
      </w:r>
      <w:r w:rsidR="0084440A">
        <w:rPr>
          <w:lang w:val="en-US"/>
        </w:rPr>
        <w:t xml:space="preserve">it would explain the growth in inhabitants from 2018 to 2019, but the decline happening after that </w:t>
      </w:r>
      <w:r w:rsidR="00D83CA4">
        <w:rPr>
          <w:lang w:val="en-US"/>
        </w:rPr>
        <w:t>(</w:t>
      </w:r>
      <w:r w:rsidR="00D83CA4">
        <w:rPr>
          <w:rStyle w:val="normaltextrun"/>
          <w:lang w:val="en-US"/>
        </w:rPr>
        <w:t>Alle Cijfers, 2022). Around 2019</w:t>
      </w:r>
      <w:r w:rsidR="00C03E65">
        <w:rPr>
          <w:rStyle w:val="normaltextrun"/>
          <w:lang w:val="en-US"/>
        </w:rPr>
        <w:t xml:space="preserve"> and 202</w:t>
      </w:r>
      <w:r w:rsidR="00522D37">
        <w:rPr>
          <w:rStyle w:val="normaltextrun"/>
          <w:lang w:val="en-US"/>
        </w:rPr>
        <w:t>0</w:t>
      </w:r>
      <w:r w:rsidR="00D83CA4">
        <w:rPr>
          <w:rStyle w:val="normaltextrun"/>
          <w:lang w:val="en-US"/>
        </w:rPr>
        <w:t xml:space="preserve">, the </w:t>
      </w:r>
      <w:r w:rsidR="00522D37">
        <w:rPr>
          <w:rStyle w:val="normaltextrun"/>
          <w:lang w:val="en-US"/>
        </w:rPr>
        <w:t xml:space="preserve">news about Groningen was all about earthquakes and gas extraction </w:t>
      </w:r>
      <w:r w:rsidR="00CC1CEE">
        <w:rPr>
          <w:rStyle w:val="normaltextrun"/>
          <w:lang w:val="en-US"/>
        </w:rPr>
        <w:t>(</w:t>
      </w:r>
      <w:r w:rsidR="00CC1CEE" w:rsidRPr="00E3216D">
        <w:rPr>
          <w:rStyle w:val="normaltextrun"/>
          <w:lang w:val="en-GB"/>
        </w:rPr>
        <w:t>Dagblad van het Noorden, 2022</w:t>
      </w:r>
      <w:r w:rsidR="00CC1CEE">
        <w:rPr>
          <w:rStyle w:val="normaltextrun"/>
          <w:lang w:val="en-GB"/>
        </w:rPr>
        <w:t xml:space="preserve">; </w:t>
      </w:r>
      <w:r w:rsidR="00230DD2" w:rsidRPr="00C9027B">
        <w:rPr>
          <w:rStyle w:val="normaltextrun"/>
          <w:lang w:val="en-GB"/>
        </w:rPr>
        <w:t>Miskovic, 2022</w:t>
      </w:r>
      <w:r w:rsidR="00230DD2">
        <w:rPr>
          <w:rStyle w:val="normaltextrun"/>
          <w:lang w:val="en-GB"/>
        </w:rPr>
        <w:t xml:space="preserve">; </w:t>
      </w:r>
      <w:r w:rsidR="00230DD2" w:rsidRPr="00F845A5">
        <w:rPr>
          <w:rStyle w:val="normaltextrun"/>
          <w:lang w:val="en-GB"/>
        </w:rPr>
        <w:t>Start &amp; Ekker, 2022</w:t>
      </w:r>
      <w:r w:rsidR="005F1A08">
        <w:rPr>
          <w:rStyle w:val="normaltextrun"/>
          <w:lang w:val="en-GB"/>
        </w:rPr>
        <w:t xml:space="preserve">; Winterman, 2019). </w:t>
      </w:r>
      <w:r w:rsidR="00580BEF">
        <w:rPr>
          <w:rStyle w:val="normaltextrun"/>
          <w:lang w:val="en-GB"/>
        </w:rPr>
        <w:t xml:space="preserve">For this exact same reason, it was to be expected that the image development for the upcoming year would have </w:t>
      </w:r>
      <w:r w:rsidR="00E20772">
        <w:rPr>
          <w:rStyle w:val="normaltextrun"/>
          <w:lang w:val="en-GB"/>
        </w:rPr>
        <w:t xml:space="preserve">been significant too. However, what is the reasoning behind this, is still quite unclear. </w:t>
      </w:r>
      <w:r w:rsidR="00F73A77">
        <w:rPr>
          <w:rStyle w:val="normaltextrun"/>
          <w:lang w:val="en-GB"/>
        </w:rPr>
        <w:t xml:space="preserve">Furthermore, </w:t>
      </w:r>
      <w:r w:rsidR="00580BEF">
        <w:rPr>
          <w:rStyle w:val="normaltextrun"/>
          <w:lang w:val="en-GB"/>
        </w:rPr>
        <w:t>the reason</w:t>
      </w:r>
      <w:r w:rsidR="00F73A77">
        <w:rPr>
          <w:rStyle w:val="normaltextrun"/>
          <w:lang w:val="en-GB"/>
        </w:rPr>
        <w:t xml:space="preserve">s </w:t>
      </w:r>
      <w:r w:rsidR="00580BEF">
        <w:rPr>
          <w:rStyle w:val="normaltextrun"/>
          <w:lang w:val="en-GB"/>
        </w:rPr>
        <w:t xml:space="preserve">as to why the development of the past year and past four years are contributing factors in influencing the NPS-scores lacks thorough explanations. </w:t>
      </w:r>
      <w:r w:rsidR="00F73A77">
        <w:rPr>
          <w:rStyle w:val="normaltextrun"/>
          <w:lang w:val="en-GB"/>
        </w:rPr>
        <w:t xml:space="preserve">It could be that past experiences </w:t>
      </w:r>
      <w:r w:rsidR="00465F67">
        <w:rPr>
          <w:rStyle w:val="normaltextrun"/>
          <w:lang w:val="en-GB"/>
        </w:rPr>
        <w:t>play an important role recommending a visit.</w:t>
      </w:r>
    </w:p>
    <w:p w14:paraId="217FC0E3" w14:textId="77777777" w:rsidR="00716B90" w:rsidRDefault="00716B90" w:rsidP="00C758A5">
      <w:pPr>
        <w:pStyle w:val="paragraph"/>
        <w:spacing w:before="0" w:beforeAutospacing="0" w:after="0" w:afterAutospacing="0" w:line="480" w:lineRule="auto"/>
        <w:textAlignment w:val="baseline"/>
        <w:rPr>
          <w:rStyle w:val="normaltextrun"/>
          <w:b/>
          <w:bCs/>
          <w:lang w:val="en-US"/>
        </w:rPr>
      </w:pPr>
    </w:p>
    <w:p w14:paraId="4C1B7F49" w14:textId="77777777" w:rsidR="00716B90" w:rsidRDefault="00716B90" w:rsidP="00C758A5">
      <w:pPr>
        <w:pStyle w:val="paragraph"/>
        <w:spacing w:before="0" w:beforeAutospacing="0" w:after="0" w:afterAutospacing="0" w:line="480" w:lineRule="auto"/>
        <w:textAlignment w:val="baseline"/>
        <w:rPr>
          <w:rStyle w:val="normaltextrun"/>
          <w:b/>
          <w:bCs/>
          <w:lang w:val="en-US"/>
        </w:rPr>
      </w:pPr>
    </w:p>
    <w:p w14:paraId="5B196E09" w14:textId="3D1790D1" w:rsidR="00C758A5" w:rsidRPr="00C758A5" w:rsidRDefault="00677EA3" w:rsidP="00C758A5">
      <w:pPr>
        <w:pStyle w:val="paragraph"/>
        <w:spacing w:before="0" w:beforeAutospacing="0" w:after="0" w:afterAutospacing="0" w:line="480" w:lineRule="auto"/>
        <w:textAlignment w:val="baseline"/>
        <w:rPr>
          <w:rFonts w:ascii="Segoe UI" w:hAnsi="Segoe UI" w:cs="Segoe UI"/>
          <w:sz w:val="18"/>
          <w:szCs w:val="18"/>
          <w:lang w:val="en-US"/>
        </w:rPr>
      </w:pPr>
      <w:r>
        <w:rPr>
          <w:rStyle w:val="normaltextrun"/>
          <w:b/>
          <w:bCs/>
          <w:lang w:val="en-US"/>
        </w:rPr>
        <w:lastRenderedPageBreak/>
        <w:t>5.</w:t>
      </w:r>
      <w:r w:rsidR="00716B90">
        <w:rPr>
          <w:rStyle w:val="normaltextrun"/>
          <w:b/>
          <w:bCs/>
          <w:lang w:val="en-US"/>
        </w:rPr>
        <w:t>1</w:t>
      </w:r>
      <w:r>
        <w:rPr>
          <w:rStyle w:val="normaltextrun"/>
          <w:b/>
          <w:bCs/>
          <w:lang w:val="en-US"/>
        </w:rPr>
        <w:t xml:space="preserve">. </w:t>
      </w:r>
      <w:r w:rsidR="00C758A5">
        <w:rPr>
          <w:rStyle w:val="normaltextrun"/>
          <w:b/>
          <w:bCs/>
          <w:lang w:val="en-US"/>
        </w:rPr>
        <w:t>Limitations</w:t>
      </w:r>
      <w:r w:rsidR="00C758A5" w:rsidRPr="00C758A5">
        <w:rPr>
          <w:rStyle w:val="eop"/>
          <w:lang w:val="en-US"/>
        </w:rPr>
        <w:t> </w:t>
      </w:r>
    </w:p>
    <w:p w14:paraId="41FBEDF8" w14:textId="3CB40F0F" w:rsidR="00D43099" w:rsidRPr="00D43099" w:rsidRDefault="00465F67" w:rsidP="00D43099">
      <w:pPr>
        <w:pStyle w:val="paragraph"/>
        <w:spacing w:before="0" w:beforeAutospacing="0" w:after="0" w:afterAutospacing="0" w:line="480" w:lineRule="auto"/>
        <w:ind w:firstLine="720"/>
        <w:jc w:val="both"/>
        <w:textAlignment w:val="baseline"/>
        <w:rPr>
          <w:lang w:val="en-US"/>
        </w:rPr>
      </w:pPr>
      <w:r>
        <w:rPr>
          <w:rStyle w:val="eop"/>
          <w:lang w:val="en-US"/>
        </w:rPr>
        <w:t>One limitation of this</w:t>
      </w:r>
      <w:r w:rsidR="00716B90">
        <w:rPr>
          <w:rStyle w:val="eop"/>
          <w:lang w:val="en-US"/>
        </w:rPr>
        <w:t xml:space="preserve"> </w:t>
      </w:r>
      <w:r>
        <w:rPr>
          <w:rStyle w:val="eop"/>
          <w:lang w:val="en-US"/>
        </w:rPr>
        <w:t xml:space="preserve">study is the specificity of this case study. Though broad concepts are known about </w:t>
      </w:r>
      <w:r w:rsidR="00716B90">
        <w:rPr>
          <w:rStyle w:val="eop"/>
          <w:lang w:val="en-US"/>
        </w:rPr>
        <w:t xml:space="preserve">the </w:t>
      </w:r>
      <w:r w:rsidR="00610434">
        <w:rPr>
          <w:rStyle w:val="eop"/>
          <w:lang w:val="en-US"/>
        </w:rPr>
        <w:t xml:space="preserve">positive and negative experience in a place in relation to work, living or recreational experiences, finding case specific literature to apply was quite difficult. </w:t>
      </w:r>
      <w:r w:rsidR="004B71F1">
        <w:rPr>
          <w:rStyle w:val="eop"/>
          <w:lang w:val="en-US"/>
        </w:rPr>
        <w:t>Besides the lack of case specific literature, another limitation is</w:t>
      </w:r>
      <w:r w:rsidR="00890F83">
        <w:rPr>
          <w:rStyle w:val="eop"/>
          <w:lang w:val="en-US"/>
        </w:rPr>
        <w:t xml:space="preserve"> that</w:t>
      </w:r>
      <w:r w:rsidR="000E0E92">
        <w:rPr>
          <w:rStyle w:val="eop"/>
          <w:lang w:val="en-US"/>
        </w:rPr>
        <w:t xml:space="preserve"> the analyses of an actual image development would have been more indicative of whether people are more likely to recommend a visit to Groningen. </w:t>
      </w:r>
      <w:r w:rsidR="00B14EDA">
        <w:rPr>
          <w:rStyle w:val="eop"/>
          <w:lang w:val="en-US"/>
        </w:rPr>
        <w:t xml:space="preserve">However, as this is only the second year that the Imagomonitor Groningen is running, is hard to draw any solid and sound conclusions </w:t>
      </w:r>
      <w:r w:rsidR="009E2FDC">
        <w:rPr>
          <w:rStyle w:val="eop"/>
          <w:lang w:val="en-US"/>
        </w:rPr>
        <w:t xml:space="preserve">in relation to comparative results. </w:t>
      </w:r>
    </w:p>
    <w:p w14:paraId="6E3A57D4" w14:textId="74BC198A" w:rsidR="00C758A5" w:rsidRPr="00C758A5" w:rsidRDefault="00677EA3" w:rsidP="00C758A5">
      <w:pPr>
        <w:pStyle w:val="paragraph"/>
        <w:spacing w:before="0" w:beforeAutospacing="0" w:after="0" w:afterAutospacing="0" w:line="480" w:lineRule="auto"/>
        <w:textAlignment w:val="baseline"/>
        <w:rPr>
          <w:rFonts w:ascii="Segoe UI" w:hAnsi="Segoe UI" w:cs="Segoe UI"/>
          <w:sz w:val="18"/>
          <w:szCs w:val="18"/>
          <w:lang w:val="en-US"/>
        </w:rPr>
      </w:pPr>
      <w:r>
        <w:rPr>
          <w:rStyle w:val="normaltextrun"/>
          <w:b/>
          <w:bCs/>
          <w:lang w:val="en-US"/>
        </w:rPr>
        <w:t>5.</w:t>
      </w:r>
      <w:r w:rsidR="00716B90">
        <w:rPr>
          <w:rStyle w:val="normaltextrun"/>
          <w:b/>
          <w:bCs/>
          <w:lang w:val="en-US"/>
        </w:rPr>
        <w:t>2</w:t>
      </w:r>
      <w:r>
        <w:rPr>
          <w:rStyle w:val="normaltextrun"/>
          <w:b/>
          <w:bCs/>
          <w:lang w:val="en-US"/>
        </w:rPr>
        <w:t xml:space="preserve">. </w:t>
      </w:r>
      <w:r w:rsidR="00C758A5">
        <w:rPr>
          <w:rStyle w:val="normaltextrun"/>
          <w:b/>
          <w:bCs/>
          <w:lang w:val="en-US"/>
        </w:rPr>
        <w:t xml:space="preserve">Suggestions for further research </w:t>
      </w:r>
      <w:r w:rsidR="00C758A5" w:rsidRPr="00C758A5">
        <w:rPr>
          <w:rStyle w:val="eop"/>
          <w:lang w:val="en-US"/>
        </w:rPr>
        <w:t> </w:t>
      </w:r>
    </w:p>
    <w:p w14:paraId="4F48447E" w14:textId="77777777" w:rsidR="00C758A5" w:rsidRPr="00C758A5" w:rsidRDefault="00C758A5" w:rsidP="00C758A5">
      <w:pPr>
        <w:pStyle w:val="paragraph"/>
        <w:spacing w:before="0" w:beforeAutospacing="0" w:after="0" w:afterAutospacing="0" w:line="480" w:lineRule="auto"/>
        <w:ind w:firstLine="720"/>
        <w:jc w:val="both"/>
        <w:textAlignment w:val="baseline"/>
        <w:rPr>
          <w:rFonts w:ascii="Segoe UI" w:hAnsi="Segoe UI" w:cs="Segoe UI"/>
          <w:sz w:val="18"/>
          <w:szCs w:val="18"/>
          <w:lang w:val="en-US"/>
        </w:rPr>
      </w:pPr>
      <w:r>
        <w:rPr>
          <w:rStyle w:val="normaltextrun"/>
          <w:lang w:val="en-US"/>
        </w:rPr>
        <w:t>One suggestion for further research would be to how to amplify these factors of studying, recreation, living and to experience culture into a more positive NPS-score, leading to higher recommendations and a more positive perception of Groningen. It could focus on whether more ambassadors weight out the critics. It would be interesting to see if then the voicing of opinions of ambassadors contribute to a positive perception building and higher degree of recommendation. </w:t>
      </w:r>
      <w:r w:rsidRPr="00C758A5">
        <w:rPr>
          <w:rStyle w:val="eop"/>
          <w:lang w:val="en-US"/>
        </w:rPr>
        <w:t> </w:t>
      </w:r>
    </w:p>
    <w:p w14:paraId="227885F1" w14:textId="77777777" w:rsidR="00C758A5" w:rsidRDefault="00C758A5" w:rsidP="00C758A5">
      <w:pPr>
        <w:pStyle w:val="paragraph"/>
        <w:spacing w:before="0" w:beforeAutospacing="0" w:after="0" w:afterAutospacing="0" w:line="480" w:lineRule="auto"/>
        <w:ind w:firstLine="720"/>
        <w:jc w:val="both"/>
        <w:textAlignment w:val="baseline"/>
        <w:rPr>
          <w:rStyle w:val="eop"/>
          <w:lang w:val="en-US"/>
        </w:rPr>
      </w:pPr>
      <w:r>
        <w:rPr>
          <w:rStyle w:val="normaltextrun"/>
          <w:lang w:val="en-US"/>
        </w:rPr>
        <w:t>Another interesting aspect for further research would be finding more thorough explanations as to why the NPS-score turned out to be low, even though the overall image development for the upcoming years is relatively positive. This research paper mainly focused on finding factors that contribute to what extent the NPS-score can be explained but did not include any specific explanations and thorough analyses as to why this score is low. </w:t>
      </w:r>
      <w:r w:rsidRPr="00C758A5">
        <w:rPr>
          <w:rStyle w:val="eop"/>
          <w:lang w:val="en-US"/>
        </w:rPr>
        <w:t> </w:t>
      </w:r>
    </w:p>
    <w:p w14:paraId="3F66E832" w14:textId="60E35EC1" w:rsidR="009E2FDC" w:rsidRPr="00C758A5" w:rsidRDefault="009E2FDC" w:rsidP="00C758A5">
      <w:pPr>
        <w:pStyle w:val="paragraph"/>
        <w:spacing w:before="0" w:beforeAutospacing="0" w:after="0" w:afterAutospacing="0" w:line="480" w:lineRule="auto"/>
        <w:ind w:firstLine="720"/>
        <w:jc w:val="both"/>
        <w:textAlignment w:val="baseline"/>
        <w:rPr>
          <w:rFonts w:ascii="Segoe UI" w:hAnsi="Segoe UI" w:cs="Segoe UI"/>
          <w:sz w:val="18"/>
          <w:szCs w:val="18"/>
          <w:lang w:val="en-US"/>
        </w:rPr>
      </w:pPr>
      <w:r>
        <w:rPr>
          <w:rStyle w:val="eop"/>
          <w:lang w:val="en-US"/>
        </w:rPr>
        <w:t xml:space="preserve">Furthermore, it would be interesting to look at </w:t>
      </w:r>
      <w:r w:rsidR="00D43099">
        <w:rPr>
          <w:rStyle w:val="eop"/>
          <w:lang w:val="en-US"/>
        </w:rPr>
        <w:t xml:space="preserve">the development of the NPS-score over time and what the possible changes could be and why. As the Imagomonitor Groningen is a longitudinal study, and regarding the controversial but increasingly positive perception of the province, it would be interesting to study to what extent the factors of attractiveness are still relevant or what other factors might have contributed to the NPS-score. </w:t>
      </w:r>
    </w:p>
    <w:p w14:paraId="04B7452C" w14:textId="2163C20F" w:rsidR="00C758A5" w:rsidRDefault="00C758A5" w:rsidP="00D43099">
      <w:pPr>
        <w:pStyle w:val="paragraph"/>
        <w:numPr>
          <w:ilvl w:val="0"/>
          <w:numId w:val="9"/>
        </w:numPr>
        <w:spacing w:before="0" w:beforeAutospacing="0" w:after="0" w:afterAutospacing="0" w:line="480" w:lineRule="auto"/>
        <w:jc w:val="center"/>
        <w:textAlignment w:val="baseline"/>
        <w:rPr>
          <w:rStyle w:val="eop"/>
          <w:lang w:val="en-US"/>
        </w:rPr>
      </w:pPr>
      <w:r>
        <w:rPr>
          <w:rStyle w:val="normaltextrun"/>
          <w:b/>
          <w:bCs/>
          <w:lang w:val="en-US"/>
        </w:rPr>
        <w:lastRenderedPageBreak/>
        <w:t>Policy implementation</w:t>
      </w:r>
    </w:p>
    <w:p w14:paraId="28334C5D" w14:textId="37A186F5" w:rsidR="00D13CEF" w:rsidRDefault="002253F1" w:rsidP="00D13CEF">
      <w:pPr>
        <w:spacing w:line="480" w:lineRule="auto"/>
        <w:ind w:firstLine="360"/>
        <w:jc w:val="both"/>
        <w:rPr>
          <w:lang w:val="en-US"/>
        </w:rPr>
      </w:pPr>
      <w:r>
        <w:rPr>
          <w:lang w:val="en-US"/>
        </w:rPr>
        <w:t xml:space="preserve">The main goal would be to </w:t>
      </w:r>
      <w:r w:rsidR="00C93701">
        <w:rPr>
          <w:lang w:val="en-US"/>
        </w:rPr>
        <w:t xml:space="preserve">encourage people to rate Groningen more positively and to </w:t>
      </w:r>
      <w:r w:rsidR="002C6B2D">
        <w:rPr>
          <w:lang w:val="en-US"/>
        </w:rPr>
        <w:t xml:space="preserve">have them actively recommend a visit to others. However, how to go about this, is quite the task. The municipality of The Hague uses active </w:t>
      </w:r>
      <w:r w:rsidR="003133C2">
        <w:rPr>
          <w:lang w:val="en-US"/>
        </w:rPr>
        <w:t>ci</w:t>
      </w:r>
      <w:r w:rsidR="002C6B2D">
        <w:rPr>
          <w:lang w:val="en-US"/>
        </w:rPr>
        <w:t>ty</w:t>
      </w:r>
      <w:r w:rsidR="003133C2">
        <w:rPr>
          <w:lang w:val="en-US"/>
        </w:rPr>
        <w:t xml:space="preserve"> m</w:t>
      </w:r>
      <w:r w:rsidR="002C6B2D">
        <w:rPr>
          <w:lang w:val="en-US"/>
        </w:rPr>
        <w:t xml:space="preserve">arketing in which they make use of the pull factors of the city. This they emphasize and actively market upon. </w:t>
      </w:r>
      <w:r w:rsidR="004934ED">
        <w:rPr>
          <w:lang w:val="en-US"/>
        </w:rPr>
        <w:t>I</w:t>
      </w:r>
      <w:r w:rsidR="00A204EF">
        <w:rPr>
          <w:lang w:val="en-US"/>
        </w:rPr>
        <w:t xml:space="preserve">t is slowly showing minor effects. </w:t>
      </w:r>
      <w:r w:rsidR="00B244F0">
        <w:rPr>
          <w:lang w:val="en-US"/>
        </w:rPr>
        <w:t xml:space="preserve">The results of this study show that the general public of The Netherlands thinks of Groningen as an attractive place to recreate and to study. </w:t>
      </w:r>
      <w:r w:rsidR="008834C5">
        <w:rPr>
          <w:lang w:val="en-US"/>
        </w:rPr>
        <w:t xml:space="preserve">It would be advice to actively market on these two aspects and find niches to draw in people. Exploratory analyses done by Kantar Public (2022) </w:t>
      </w:r>
      <w:r w:rsidR="00E63258">
        <w:rPr>
          <w:lang w:val="en-US"/>
        </w:rPr>
        <w:t xml:space="preserve">show that </w:t>
      </w:r>
      <w:r w:rsidR="00D13CEF">
        <w:rPr>
          <w:lang w:val="en-US"/>
        </w:rPr>
        <w:t xml:space="preserve">the </w:t>
      </w:r>
      <w:proofErr w:type="spellStart"/>
      <w:r w:rsidR="00D13CEF">
        <w:rPr>
          <w:lang w:val="en-US"/>
        </w:rPr>
        <w:t>Marinitoren</w:t>
      </w:r>
      <w:proofErr w:type="spellEnd"/>
      <w:r w:rsidR="00D13CEF">
        <w:rPr>
          <w:lang w:val="en-US"/>
        </w:rPr>
        <w:t xml:space="preserve"> is quite commonly known amongst non-locals. Therefore, it would be advised to </w:t>
      </w:r>
      <w:r w:rsidR="003133C2">
        <w:rPr>
          <w:lang w:val="en-US"/>
        </w:rPr>
        <w:t xml:space="preserve">start making use of active city marketing. </w:t>
      </w:r>
    </w:p>
    <w:p w14:paraId="5BAA39BA" w14:textId="77777777" w:rsidR="00D51763" w:rsidRDefault="00D51763" w:rsidP="00D51763">
      <w:pPr>
        <w:pStyle w:val="NormalWeb"/>
        <w:spacing w:before="0" w:beforeAutospacing="0" w:after="0" w:afterAutospacing="0" w:line="480" w:lineRule="auto"/>
        <w:rPr>
          <w:lang w:val="en-US"/>
        </w:rPr>
      </w:pPr>
    </w:p>
    <w:p w14:paraId="3488F0BC" w14:textId="77777777" w:rsidR="00D51763" w:rsidRDefault="00D51763">
      <w:pPr>
        <w:spacing w:after="160" w:line="259" w:lineRule="auto"/>
        <w:rPr>
          <w:lang w:val="en-US" w:eastAsia="zh-CN"/>
        </w:rPr>
      </w:pPr>
      <w:r>
        <w:rPr>
          <w:lang w:val="en-US"/>
        </w:rPr>
        <w:br w:type="page"/>
      </w:r>
    </w:p>
    <w:p w14:paraId="5E5CE9C0" w14:textId="2C758C02" w:rsidR="00D51763" w:rsidRPr="00D51763" w:rsidRDefault="00D51763" w:rsidP="00D51763">
      <w:pPr>
        <w:pStyle w:val="NormalWeb"/>
        <w:spacing w:before="0" w:beforeAutospacing="0" w:after="0" w:afterAutospacing="0" w:line="480" w:lineRule="auto"/>
        <w:jc w:val="center"/>
        <w:rPr>
          <w:lang w:val="en-US" w:eastAsia="nl-NL"/>
        </w:rPr>
      </w:pPr>
      <w:r w:rsidRPr="00D51763">
        <w:rPr>
          <w:lang w:val="en-US" w:eastAsia="nl-NL"/>
        </w:rPr>
        <w:lastRenderedPageBreak/>
        <w:t>References</w:t>
      </w:r>
    </w:p>
    <w:p w14:paraId="2D805FB7" w14:textId="77777777" w:rsidR="00D51763" w:rsidRPr="00D51763" w:rsidRDefault="00D51763" w:rsidP="00D51763">
      <w:pPr>
        <w:spacing w:line="480" w:lineRule="auto"/>
        <w:ind w:left="567" w:hanging="720"/>
      </w:pPr>
      <w:r w:rsidRPr="00D51763">
        <w:rPr>
          <w:lang w:val="en-US"/>
        </w:rPr>
        <w:t xml:space="preserve">Alamoush, S. J., &amp; Kertész, A. (2021). Imageability of cities in regards of attractiveness: A case of Salt City in Jordan. </w:t>
      </w:r>
      <w:proofErr w:type="spellStart"/>
      <w:r w:rsidRPr="00D51763">
        <w:rPr>
          <w:i/>
          <w:iCs/>
        </w:rPr>
        <w:t>Pollack</w:t>
      </w:r>
      <w:proofErr w:type="spellEnd"/>
      <w:r w:rsidRPr="00D51763">
        <w:rPr>
          <w:i/>
          <w:iCs/>
        </w:rPr>
        <w:t xml:space="preserve"> </w:t>
      </w:r>
      <w:proofErr w:type="spellStart"/>
      <w:r w:rsidRPr="00D51763">
        <w:rPr>
          <w:i/>
          <w:iCs/>
        </w:rPr>
        <w:t>Periodica</w:t>
      </w:r>
      <w:proofErr w:type="spellEnd"/>
      <w:r w:rsidRPr="00D51763">
        <w:t>. https://doi.org/10.1556/606.2021.00385</w:t>
      </w:r>
    </w:p>
    <w:p w14:paraId="30E4B7B6" w14:textId="77777777" w:rsidR="00D51763" w:rsidRPr="00D51763" w:rsidRDefault="00D51763" w:rsidP="00D51763">
      <w:pPr>
        <w:spacing w:line="480" w:lineRule="auto"/>
        <w:ind w:left="567" w:hanging="720"/>
      </w:pPr>
      <w:r w:rsidRPr="00D51763">
        <w:t xml:space="preserve">Alle Cijfers. (2022). Héél véél informatie over Groningen (update 2020!) | AlleCijfers.nl. </w:t>
      </w:r>
      <w:proofErr w:type="spellStart"/>
      <w:r w:rsidRPr="00D51763">
        <w:t>Retrieved</w:t>
      </w:r>
      <w:proofErr w:type="spellEnd"/>
      <w:r w:rsidRPr="00D51763">
        <w:t xml:space="preserve"> </w:t>
      </w:r>
      <w:proofErr w:type="spellStart"/>
      <w:r w:rsidRPr="00D51763">
        <w:t>from</w:t>
      </w:r>
      <w:proofErr w:type="spellEnd"/>
      <w:r w:rsidRPr="00D51763">
        <w:t xml:space="preserve"> AlleCijfers.nl website: https://allecijfers.nl/gemeente/groningen/</w:t>
      </w:r>
    </w:p>
    <w:p w14:paraId="51689EDA" w14:textId="77777777" w:rsidR="00D51763" w:rsidRPr="00D51763" w:rsidRDefault="00D51763" w:rsidP="00D51763">
      <w:pPr>
        <w:spacing w:line="480" w:lineRule="auto"/>
        <w:ind w:left="567" w:hanging="720"/>
      </w:pPr>
      <w:r w:rsidRPr="00D51763">
        <w:t xml:space="preserve">Alsem, K. J., </w:t>
      </w:r>
      <w:proofErr w:type="spellStart"/>
      <w:r w:rsidRPr="00D51763">
        <w:t>Boisen</w:t>
      </w:r>
      <w:proofErr w:type="spellEnd"/>
      <w:r w:rsidRPr="00D51763">
        <w:t xml:space="preserve">, M., Koster, S., &amp; Wever, J. (2020). </w:t>
      </w:r>
      <w:r w:rsidRPr="00D51763">
        <w:rPr>
          <w:i/>
          <w:iCs/>
        </w:rPr>
        <w:t>Het imago van Groningen</w:t>
      </w:r>
      <w:r w:rsidRPr="00D51763">
        <w:t>. https://www.hanze.nl/assets/kc-ondernemerschap/marklinq/Documents/Public/ImagoGroningen2020Def.pdf: Hanzehogeschool Groningen.</w:t>
      </w:r>
    </w:p>
    <w:p w14:paraId="35A2F3F4" w14:textId="77777777" w:rsidR="00D51763" w:rsidRPr="00D51763" w:rsidRDefault="00D51763" w:rsidP="00D51763">
      <w:pPr>
        <w:spacing w:line="480" w:lineRule="auto"/>
        <w:ind w:left="567" w:hanging="720"/>
        <w:rPr>
          <w:lang w:val="en-US"/>
        </w:rPr>
      </w:pPr>
      <w:proofErr w:type="spellStart"/>
      <w:r w:rsidRPr="00095187">
        <w:rPr>
          <w:lang w:val="en-US"/>
        </w:rPr>
        <w:t>Beerli</w:t>
      </w:r>
      <w:proofErr w:type="spellEnd"/>
      <w:r w:rsidRPr="00095187">
        <w:rPr>
          <w:lang w:val="en-US"/>
        </w:rPr>
        <w:t xml:space="preserve">, A., &amp; Martín, J. D. (2004). </w:t>
      </w:r>
      <w:r w:rsidRPr="00D51763">
        <w:rPr>
          <w:lang w:val="en-US"/>
        </w:rPr>
        <w:t xml:space="preserve">Factors influencing destination image. </w:t>
      </w:r>
      <w:r w:rsidRPr="00D51763">
        <w:rPr>
          <w:i/>
          <w:iCs/>
          <w:lang w:val="en-US"/>
        </w:rPr>
        <w:t>Annals of Tourism Research</w:t>
      </w:r>
      <w:r w:rsidRPr="00D51763">
        <w:rPr>
          <w:lang w:val="en-US"/>
        </w:rPr>
        <w:t xml:space="preserve">, </w:t>
      </w:r>
      <w:r w:rsidRPr="00D51763">
        <w:rPr>
          <w:i/>
          <w:iCs/>
          <w:lang w:val="en-US"/>
        </w:rPr>
        <w:t>31</w:t>
      </w:r>
      <w:r w:rsidRPr="00D51763">
        <w:rPr>
          <w:lang w:val="en-US"/>
        </w:rPr>
        <w:t>(3), 657–681. https://doi.org/10.1016/j.annals.2004.01.010</w:t>
      </w:r>
    </w:p>
    <w:p w14:paraId="47759A8D" w14:textId="77777777" w:rsidR="00D51763" w:rsidRPr="00D51763" w:rsidRDefault="00D51763" w:rsidP="00D51763">
      <w:pPr>
        <w:spacing w:line="480" w:lineRule="auto"/>
        <w:ind w:left="567" w:hanging="720"/>
        <w:rPr>
          <w:lang w:val="en-US"/>
        </w:rPr>
      </w:pPr>
      <w:r w:rsidRPr="00D51763">
        <w:rPr>
          <w:lang w:val="en-US"/>
        </w:rPr>
        <w:t xml:space="preserve">Bock, K. (2015). The changing nature of city tourism and its possible implications for the future of cities. </w:t>
      </w:r>
      <w:r w:rsidRPr="00D51763">
        <w:rPr>
          <w:i/>
          <w:iCs/>
          <w:lang w:val="en-US"/>
        </w:rPr>
        <w:t>European Journal of Futures Research</w:t>
      </w:r>
      <w:r w:rsidRPr="00D51763">
        <w:rPr>
          <w:lang w:val="en-US"/>
        </w:rPr>
        <w:t xml:space="preserve">, </w:t>
      </w:r>
      <w:r w:rsidRPr="00D51763">
        <w:rPr>
          <w:i/>
          <w:iCs/>
          <w:lang w:val="en-US"/>
        </w:rPr>
        <w:t>3</w:t>
      </w:r>
      <w:r w:rsidRPr="00D51763">
        <w:rPr>
          <w:lang w:val="en-US"/>
        </w:rPr>
        <w:t>(1). https://doi.org/10.1007/s40309-015-0078-5</w:t>
      </w:r>
    </w:p>
    <w:p w14:paraId="05B6F4EF" w14:textId="77777777" w:rsidR="00D51763" w:rsidRPr="00D51763" w:rsidRDefault="00D51763" w:rsidP="00D51763">
      <w:pPr>
        <w:spacing w:line="480" w:lineRule="auto"/>
        <w:ind w:left="567" w:hanging="720"/>
        <w:rPr>
          <w:lang w:val="en-US"/>
        </w:rPr>
      </w:pPr>
      <w:r w:rsidRPr="00D51763">
        <w:rPr>
          <w:lang w:val="en-US"/>
        </w:rPr>
        <w:t xml:space="preserve">Buch, T., Hamann, S., Niebuhr, A., &amp; </w:t>
      </w:r>
      <w:proofErr w:type="spellStart"/>
      <w:r w:rsidRPr="00D51763">
        <w:rPr>
          <w:lang w:val="en-US"/>
        </w:rPr>
        <w:t>Rossen</w:t>
      </w:r>
      <w:proofErr w:type="spellEnd"/>
      <w:r w:rsidRPr="00D51763">
        <w:rPr>
          <w:lang w:val="en-US"/>
        </w:rPr>
        <w:t xml:space="preserve">, A. (2013). What makes cities attractive? The determinants of urban labour migration in Germany. </w:t>
      </w:r>
      <w:r w:rsidRPr="00D51763">
        <w:rPr>
          <w:i/>
          <w:iCs/>
          <w:lang w:val="en-US"/>
        </w:rPr>
        <w:t>Urban Studies</w:t>
      </w:r>
      <w:r w:rsidRPr="00D51763">
        <w:rPr>
          <w:lang w:val="en-US"/>
        </w:rPr>
        <w:t xml:space="preserve">, </w:t>
      </w:r>
      <w:r w:rsidRPr="00D51763">
        <w:rPr>
          <w:i/>
          <w:iCs/>
          <w:lang w:val="en-US"/>
        </w:rPr>
        <w:t>51</w:t>
      </w:r>
      <w:r w:rsidRPr="00D51763">
        <w:rPr>
          <w:lang w:val="en-US"/>
        </w:rPr>
        <w:t>(9), 1960–1978. https://doi.org/10.1177/0042098013499796</w:t>
      </w:r>
    </w:p>
    <w:p w14:paraId="56DF22E7" w14:textId="77777777" w:rsidR="00D51763" w:rsidRPr="00D51763" w:rsidRDefault="00D51763" w:rsidP="00D51763">
      <w:pPr>
        <w:spacing w:line="480" w:lineRule="auto"/>
        <w:ind w:left="567" w:hanging="720"/>
        <w:rPr>
          <w:lang w:val="en-US"/>
        </w:rPr>
      </w:pPr>
      <w:r w:rsidRPr="00D51763">
        <w:rPr>
          <w:lang w:val="en-US"/>
        </w:rPr>
        <w:t xml:space="preserve">Cajiao, D., Leung, Y.-F., Larson, L. R., Tejedo, P., &amp; Benayas, J. (2022). Tourists’ motivations, learning, and trip satisfaction facilitate pro-environmental outcomes of the Antarctic tourist experience. </w:t>
      </w:r>
      <w:r w:rsidRPr="00D51763">
        <w:rPr>
          <w:i/>
          <w:iCs/>
          <w:lang w:val="en-US"/>
        </w:rPr>
        <w:t>Journal of Outdoor Recreation and Tourism</w:t>
      </w:r>
      <w:r w:rsidRPr="00D51763">
        <w:rPr>
          <w:lang w:val="en-US"/>
        </w:rPr>
        <w:t xml:space="preserve">, </w:t>
      </w:r>
      <w:r w:rsidRPr="00D51763">
        <w:rPr>
          <w:i/>
          <w:iCs/>
          <w:lang w:val="en-US"/>
        </w:rPr>
        <w:t>37</w:t>
      </w:r>
      <w:r w:rsidRPr="00D51763">
        <w:rPr>
          <w:lang w:val="en-US"/>
        </w:rPr>
        <w:t>, 100454. https://doi.org/10.1016/j.jort.2021.100454</w:t>
      </w:r>
    </w:p>
    <w:p w14:paraId="494AECF5" w14:textId="77777777" w:rsidR="00D51763" w:rsidRPr="00D51763" w:rsidRDefault="00D51763" w:rsidP="00D51763">
      <w:pPr>
        <w:spacing w:line="480" w:lineRule="auto"/>
        <w:ind w:left="567" w:hanging="720"/>
      </w:pPr>
      <w:r w:rsidRPr="00D51763">
        <w:t xml:space="preserve">CBS. (2021). Meer verhuizingen naar regio’s buiten de Randstad. </w:t>
      </w:r>
      <w:proofErr w:type="spellStart"/>
      <w:r w:rsidRPr="00D51763">
        <w:t>Retrieved</w:t>
      </w:r>
      <w:proofErr w:type="spellEnd"/>
      <w:r w:rsidRPr="00D51763">
        <w:t xml:space="preserve"> </w:t>
      </w:r>
      <w:proofErr w:type="spellStart"/>
      <w:r w:rsidRPr="00D51763">
        <w:t>from</w:t>
      </w:r>
      <w:proofErr w:type="spellEnd"/>
      <w:r w:rsidRPr="00D51763">
        <w:t xml:space="preserve"> Centraal Bureau voor de Statistiek website: https://www.cbs.nl/nl-nl/nieuws/2021/08/meer-verhuizingen-naar-regio-s-buiten-de-randstad</w:t>
      </w:r>
    </w:p>
    <w:p w14:paraId="5A714234" w14:textId="77777777" w:rsidR="00D51763" w:rsidRPr="00D51763" w:rsidRDefault="00D51763" w:rsidP="00D51763">
      <w:pPr>
        <w:spacing w:line="480" w:lineRule="auto"/>
        <w:ind w:left="567" w:hanging="720"/>
      </w:pPr>
      <w:r w:rsidRPr="00D51763">
        <w:lastRenderedPageBreak/>
        <w:t xml:space="preserve">Dagblad van het Noorden. (2022). Boerenprotest in en rond stad Groningen. Boeren hangen strop aan veldhakselaar en verzamelen zich op Grote Markt | video. </w:t>
      </w:r>
      <w:proofErr w:type="spellStart"/>
      <w:r w:rsidRPr="00D51763">
        <w:t>Retrieved</w:t>
      </w:r>
      <w:proofErr w:type="spellEnd"/>
      <w:r w:rsidRPr="00D51763">
        <w:t xml:space="preserve"> </w:t>
      </w:r>
      <w:proofErr w:type="spellStart"/>
      <w:r w:rsidRPr="00D51763">
        <w:t>from</w:t>
      </w:r>
      <w:proofErr w:type="spellEnd"/>
      <w:r w:rsidRPr="00D51763">
        <w:t xml:space="preserve"> Dagblad van het Noorden website: https://dvhn.nl/groningen/Protesterende-boeren-met-trekkers-in-en-rond-stad.-Boeren-hangen-strop-aan-trekker-27761547.html</w:t>
      </w:r>
    </w:p>
    <w:p w14:paraId="46059E81" w14:textId="77777777" w:rsidR="00D51763" w:rsidRPr="00D51763" w:rsidRDefault="00D51763" w:rsidP="00D51763">
      <w:pPr>
        <w:spacing w:line="480" w:lineRule="auto"/>
        <w:ind w:left="567" w:hanging="720"/>
      </w:pPr>
      <w:r w:rsidRPr="00D51763">
        <w:t xml:space="preserve">de Haan, E., Verhoef, P., &amp; Wiesel, T. (2014). Gebruik van customer feedback </w:t>
      </w:r>
      <w:proofErr w:type="spellStart"/>
      <w:r w:rsidRPr="00D51763">
        <w:t>metrics</w:t>
      </w:r>
      <w:proofErr w:type="spellEnd"/>
      <w:r w:rsidRPr="00D51763">
        <w:t xml:space="preserve"> door dienstverleners. </w:t>
      </w:r>
      <w:r w:rsidRPr="00D51763">
        <w:rPr>
          <w:i/>
          <w:iCs/>
        </w:rPr>
        <w:t>Maandblad Voor Accountancy En Bedrijfseconomie</w:t>
      </w:r>
      <w:r w:rsidRPr="00D51763">
        <w:t xml:space="preserve">, </w:t>
      </w:r>
      <w:r w:rsidRPr="00D51763">
        <w:rPr>
          <w:i/>
          <w:iCs/>
        </w:rPr>
        <w:t>88</w:t>
      </w:r>
      <w:r w:rsidRPr="00D51763">
        <w:t>(7/8), 274–281. https://doi.org/10.5117/mab.88.31327</w:t>
      </w:r>
    </w:p>
    <w:p w14:paraId="609E9DFE" w14:textId="77777777" w:rsidR="00D51763" w:rsidRPr="00D51763" w:rsidRDefault="00D51763" w:rsidP="00D51763">
      <w:pPr>
        <w:spacing w:line="480" w:lineRule="auto"/>
        <w:ind w:left="567" w:hanging="720"/>
        <w:rPr>
          <w:lang w:val="en-US"/>
        </w:rPr>
      </w:pPr>
      <w:r w:rsidRPr="00D51763">
        <w:t xml:space="preserve">de Lange, F. P., Heilbron, M., &amp; Kok, P. (2018). </w:t>
      </w:r>
      <w:r w:rsidRPr="00D51763">
        <w:rPr>
          <w:lang w:val="en-US"/>
        </w:rPr>
        <w:t xml:space="preserve">How do expectations shape perception? </w:t>
      </w:r>
      <w:r w:rsidRPr="00D51763">
        <w:rPr>
          <w:i/>
          <w:iCs/>
          <w:lang w:val="en-US"/>
        </w:rPr>
        <w:t>Trends in Cognitive Sciences</w:t>
      </w:r>
      <w:r w:rsidRPr="00D51763">
        <w:rPr>
          <w:lang w:val="en-US"/>
        </w:rPr>
        <w:t xml:space="preserve">, </w:t>
      </w:r>
      <w:r w:rsidRPr="00D51763">
        <w:rPr>
          <w:i/>
          <w:iCs/>
          <w:lang w:val="en-US"/>
        </w:rPr>
        <w:t>22</w:t>
      </w:r>
      <w:r w:rsidRPr="00D51763">
        <w:rPr>
          <w:lang w:val="en-US"/>
        </w:rPr>
        <w:t>(9), 764–779. https://doi.org/10.1016/j.tics.2018.06.002</w:t>
      </w:r>
    </w:p>
    <w:p w14:paraId="401FFF07" w14:textId="77777777" w:rsidR="00D51763" w:rsidRPr="00D51763" w:rsidRDefault="00D51763" w:rsidP="00D51763">
      <w:pPr>
        <w:spacing w:line="480" w:lineRule="auto"/>
        <w:ind w:left="567" w:hanging="720"/>
        <w:rPr>
          <w:lang w:val="en-US"/>
        </w:rPr>
      </w:pPr>
      <w:r w:rsidRPr="00D51763">
        <w:rPr>
          <w:lang w:val="en-US"/>
        </w:rPr>
        <w:t xml:space="preserve">De </w:t>
      </w:r>
      <w:proofErr w:type="spellStart"/>
      <w:r w:rsidRPr="00D51763">
        <w:rPr>
          <w:lang w:val="en-US"/>
        </w:rPr>
        <w:t>Nisco</w:t>
      </w:r>
      <w:proofErr w:type="spellEnd"/>
      <w:r w:rsidRPr="00D51763">
        <w:rPr>
          <w:lang w:val="en-US"/>
        </w:rPr>
        <w:t xml:space="preserve">, A., </w:t>
      </w:r>
      <w:proofErr w:type="spellStart"/>
      <w:r w:rsidRPr="00D51763">
        <w:rPr>
          <w:lang w:val="en-US"/>
        </w:rPr>
        <w:t>Mainolfi</w:t>
      </w:r>
      <w:proofErr w:type="spellEnd"/>
      <w:r w:rsidRPr="00D51763">
        <w:rPr>
          <w:lang w:val="en-US"/>
        </w:rPr>
        <w:t xml:space="preserve">, G., Marino, V., &amp; Napolitano, M. R. (2015). Tourism satisfaction effect on general country image, destination image, and post-visit intentions. </w:t>
      </w:r>
      <w:r w:rsidRPr="00D51763">
        <w:rPr>
          <w:i/>
          <w:iCs/>
          <w:lang w:val="en-US"/>
        </w:rPr>
        <w:t>Journal of Vacation Marketing</w:t>
      </w:r>
      <w:r w:rsidRPr="00D51763">
        <w:rPr>
          <w:lang w:val="en-US"/>
        </w:rPr>
        <w:t xml:space="preserve">, </w:t>
      </w:r>
      <w:r w:rsidRPr="00D51763">
        <w:rPr>
          <w:i/>
          <w:iCs/>
          <w:lang w:val="en-US"/>
        </w:rPr>
        <w:t>21</w:t>
      </w:r>
      <w:r w:rsidRPr="00D51763">
        <w:rPr>
          <w:lang w:val="en-US"/>
        </w:rPr>
        <w:t>(4), 305–317. https://doi.org/10.1177/1356766715577502</w:t>
      </w:r>
    </w:p>
    <w:p w14:paraId="26877CA5" w14:textId="77777777" w:rsidR="00D51763" w:rsidRPr="00D51763" w:rsidRDefault="00D51763" w:rsidP="00D51763">
      <w:pPr>
        <w:spacing w:line="480" w:lineRule="auto"/>
        <w:ind w:left="567" w:hanging="720"/>
        <w:rPr>
          <w:lang w:val="en-US"/>
        </w:rPr>
      </w:pPr>
      <w:r w:rsidRPr="00D51763">
        <w:rPr>
          <w:lang w:val="en-US"/>
        </w:rPr>
        <w:t xml:space="preserve">Elliot, S., Papadopoulos, N., &amp; Kim, S. S. (2010). An integrative model of place image. </w:t>
      </w:r>
      <w:r w:rsidRPr="00D51763">
        <w:rPr>
          <w:i/>
          <w:iCs/>
          <w:lang w:val="en-US"/>
        </w:rPr>
        <w:t>Journal of Travel Research</w:t>
      </w:r>
      <w:r w:rsidRPr="00D51763">
        <w:rPr>
          <w:lang w:val="en-US"/>
        </w:rPr>
        <w:t xml:space="preserve">, </w:t>
      </w:r>
      <w:r w:rsidRPr="00D51763">
        <w:rPr>
          <w:i/>
          <w:iCs/>
          <w:lang w:val="en-US"/>
        </w:rPr>
        <w:t>50</w:t>
      </w:r>
      <w:r w:rsidRPr="00D51763">
        <w:rPr>
          <w:lang w:val="en-US"/>
        </w:rPr>
        <w:t>(5), 520–534. https://doi.org/10.1177/0047287510379161</w:t>
      </w:r>
    </w:p>
    <w:p w14:paraId="36C59C42" w14:textId="77777777" w:rsidR="00D51763" w:rsidRPr="00D51763" w:rsidRDefault="00D51763" w:rsidP="00D51763">
      <w:pPr>
        <w:spacing w:line="480" w:lineRule="auto"/>
        <w:ind w:left="567" w:hanging="720"/>
        <w:rPr>
          <w:lang w:val="en-US"/>
        </w:rPr>
      </w:pPr>
      <w:r w:rsidRPr="00D51763">
        <w:rPr>
          <w:lang w:val="en-US"/>
        </w:rPr>
        <w:t xml:space="preserve">Erfani, G. (2022). </w:t>
      </w:r>
      <w:proofErr w:type="spellStart"/>
      <w:r w:rsidRPr="00D51763">
        <w:rPr>
          <w:lang w:val="en-US"/>
        </w:rPr>
        <w:t>Reconceptualising</w:t>
      </w:r>
      <w:proofErr w:type="spellEnd"/>
      <w:r w:rsidRPr="00D51763">
        <w:rPr>
          <w:lang w:val="en-US"/>
        </w:rPr>
        <w:t xml:space="preserve"> sense of place: Towards a conceptual framework for investigating individual-community-place interrelationships. </w:t>
      </w:r>
      <w:r w:rsidRPr="00D51763">
        <w:rPr>
          <w:i/>
          <w:iCs/>
          <w:lang w:val="en-US"/>
        </w:rPr>
        <w:t>Journal of Planning Literature</w:t>
      </w:r>
      <w:r w:rsidRPr="00D51763">
        <w:rPr>
          <w:lang w:val="en-US"/>
        </w:rPr>
        <w:t>, 088541222210811. https://doi.org/10.1177/08854122221081109</w:t>
      </w:r>
    </w:p>
    <w:p w14:paraId="56087368" w14:textId="77777777" w:rsidR="00D51763" w:rsidRPr="00095187" w:rsidRDefault="00D51763" w:rsidP="00D51763">
      <w:pPr>
        <w:spacing w:line="480" w:lineRule="auto"/>
        <w:ind w:left="567" w:hanging="720"/>
        <w:rPr>
          <w:lang w:val="es-ES"/>
        </w:rPr>
      </w:pPr>
      <w:r w:rsidRPr="00D51763">
        <w:rPr>
          <w:lang w:val="en-US"/>
        </w:rPr>
        <w:t xml:space="preserve">Ertan, G., Siciliano, M. D., &amp; Yenigün, D. (2019). Perception accuracy, biases and path dependency in longitudinal social networks. </w:t>
      </w:r>
      <w:r w:rsidRPr="00095187">
        <w:rPr>
          <w:i/>
          <w:iCs/>
          <w:lang w:val="es-ES"/>
        </w:rPr>
        <w:t>PLOS ONE</w:t>
      </w:r>
      <w:r w:rsidRPr="00095187">
        <w:rPr>
          <w:lang w:val="es-ES"/>
        </w:rPr>
        <w:t xml:space="preserve">, </w:t>
      </w:r>
      <w:r w:rsidRPr="00095187">
        <w:rPr>
          <w:i/>
          <w:iCs/>
          <w:lang w:val="es-ES"/>
        </w:rPr>
        <w:t>14</w:t>
      </w:r>
      <w:r w:rsidRPr="00095187">
        <w:rPr>
          <w:lang w:val="es-ES"/>
        </w:rPr>
        <w:t>(6), e0218607. https://doi.org/10.1371/journal.pone.0218607</w:t>
      </w:r>
    </w:p>
    <w:p w14:paraId="1D40380C" w14:textId="77777777" w:rsidR="00D51763" w:rsidRPr="00D51763" w:rsidRDefault="00D51763" w:rsidP="00D51763">
      <w:pPr>
        <w:spacing w:line="480" w:lineRule="auto"/>
        <w:ind w:left="567" w:hanging="720"/>
        <w:rPr>
          <w:lang w:val="en-US"/>
        </w:rPr>
      </w:pPr>
      <w:proofErr w:type="spellStart"/>
      <w:r w:rsidRPr="00095187">
        <w:rPr>
          <w:lang w:val="es-ES"/>
        </w:rPr>
        <w:t>Ferentz</w:t>
      </w:r>
      <w:proofErr w:type="spellEnd"/>
      <w:r w:rsidRPr="00095187">
        <w:rPr>
          <w:lang w:val="es-ES"/>
        </w:rPr>
        <w:t xml:space="preserve">, N. (2007). </w:t>
      </w:r>
      <w:r w:rsidRPr="00D51763">
        <w:rPr>
          <w:lang w:val="en-US"/>
        </w:rPr>
        <w:t xml:space="preserve">Positive/Negative: Living in cities. </w:t>
      </w:r>
      <w:r w:rsidRPr="00D51763">
        <w:rPr>
          <w:i/>
          <w:iCs/>
          <w:lang w:val="en-US"/>
        </w:rPr>
        <w:t>The Senses and Society</w:t>
      </w:r>
      <w:r w:rsidRPr="00D51763">
        <w:rPr>
          <w:lang w:val="en-US"/>
        </w:rPr>
        <w:t xml:space="preserve">, </w:t>
      </w:r>
      <w:r w:rsidRPr="00D51763">
        <w:rPr>
          <w:i/>
          <w:iCs/>
          <w:lang w:val="en-US"/>
        </w:rPr>
        <w:t>2</w:t>
      </w:r>
      <w:r w:rsidRPr="00D51763">
        <w:rPr>
          <w:lang w:val="en-US"/>
        </w:rPr>
        <w:t>(2), 253–257. https://doi.org/10.2752/174589307x203137</w:t>
      </w:r>
    </w:p>
    <w:p w14:paraId="43B2E0FA" w14:textId="77777777" w:rsidR="00D51763" w:rsidRPr="00D51763" w:rsidRDefault="00D51763" w:rsidP="00D51763">
      <w:pPr>
        <w:spacing w:line="480" w:lineRule="auto"/>
        <w:ind w:left="567" w:hanging="720"/>
        <w:rPr>
          <w:lang w:val="en-US"/>
        </w:rPr>
      </w:pPr>
      <w:r w:rsidRPr="00D51763">
        <w:rPr>
          <w:lang w:val="en-US"/>
        </w:rPr>
        <w:t xml:space="preserve">Florida, R. L. (2008). </w:t>
      </w:r>
      <w:r w:rsidRPr="00D51763">
        <w:rPr>
          <w:i/>
          <w:iCs/>
          <w:lang w:val="en-US"/>
        </w:rPr>
        <w:t>Cities and the creative class</w:t>
      </w:r>
      <w:r w:rsidRPr="00D51763">
        <w:rPr>
          <w:lang w:val="en-US"/>
        </w:rPr>
        <w:t>. New York: Routledge.</w:t>
      </w:r>
    </w:p>
    <w:p w14:paraId="406DAEA3" w14:textId="77777777" w:rsidR="00D51763" w:rsidRPr="00D51763" w:rsidRDefault="00D51763" w:rsidP="00D51763">
      <w:pPr>
        <w:spacing w:line="480" w:lineRule="auto"/>
        <w:ind w:left="567" w:hanging="720"/>
        <w:rPr>
          <w:lang w:val="en-US"/>
        </w:rPr>
      </w:pPr>
      <w:r w:rsidRPr="00D51763">
        <w:rPr>
          <w:lang w:val="en-US"/>
        </w:rPr>
        <w:lastRenderedPageBreak/>
        <w:t xml:space="preserve">Gartner, W. C. (1994). Image formation process. </w:t>
      </w:r>
      <w:r w:rsidRPr="00D51763">
        <w:rPr>
          <w:i/>
          <w:iCs/>
          <w:lang w:val="en-US"/>
        </w:rPr>
        <w:t>Journal of Travel &amp; Tourism Marketing</w:t>
      </w:r>
      <w:r w:rsidRPr="00D51763">
        <w:rPr>
          <w:lang w:val="en-US"/>
        </w:rPr>
        <w:t xml:space="preserve">, </w:t>
      </w:r>
      <w:r w:rsidRPr="00D51763">
        <w:rPr>
          <w:i/>
          <w:iCs/>
          <w:lang w:val="en-US"/>
        </w:rPr>
        <w:t>2</w:t>
      </w:r>
      <w:r w:rsidRPr="00D51763">
        <w:rPr>
          <w:lang w:val="en-US"/>
        </w:rPr>
        <w:t>(2-3), 191–216. https://doi.org/10.1300/j073v02n02_12</w:t>
      </w:r>
    </w:p>
    <w:p w14:paraId="4AD1788F" w14:textId="77777777" w:rsidR="00D51763" w:rsidRPr="00095187" w:rsidRDefault="00D51763" w:rsidP="00D51763">
      <w:pPr>
        <w:spacing w:line="480" w:lineRule="auto"/>
        <w:ind w:left="567" w:hanging="720"/>
        <w:rPr>
          <w:lang w:val="de-CH"/>
        </w:rPr>
      </w:pPr>
      <w:r w:rsidRPr="00D51763">
        <w:t xml:space="preserve">Gemeenteraad Groningen. (2012). Monitor leefbaarheid en veiligheid 2012. </w:t>
      </w:r>
      <w:r w:rsidRPr="00095187">
        <w:rPr>
          <w:lang w:val="de-CH"/>
        </w:rPr>
        <w:t xml:space="preserve">In </w:t>
      </w:r>
      <w:r w:rsidRPr="00095187">
        <w:rPr>
          <w:i/>
          <w:iCs/>
          <w:lang w:val="de-CH"/>
        </w:rPr>
        <w:t>https://gemeenteraad.groningen.nl/Documenten/Bijlage-IV-Monitor-Leefbaarheid-en-Veiligheid-2012.pdf</w:t>
      </w:r>
      <w:r w:rsidRPr="00095187">
        <w:rPr>
          <w:lang w:val="de-CH"/>
        </w:rPr>
        <w:t>.</w:t>
      </w:r>
    </w:p>
    <w:p w14:paraId="610ADB84" w14:textId="77777777" w:rsidR="00D51763" w:rsidRPr="00D51763" w:rsidRDefault="00D51763" w:rsidP="00D51763">
      <w:pPr>
        <w:spacing w:line="480" w:lineRule="auto"/>
        <w:ind w:left="567" w:hanging="720"/>
        <w:rPr>
          <w:lang w:val="en-US"/>
        </w:rPr>
      </w:pPr>
      <w:r w:rsidRPr="00095187">
        <w:rPr>
          <w:lang w:val="de-CH"/>
        </w:rPr>
        <w:t xml:space="preserve">Germar, M., Schlemmer, A., Krug, K., Voss, A., &amp; </w:t>
      </w:r>
      <w:proofErr w:type="spellStart"/>
      <w:r w:rsidRPr="00095187">
        <w:rPr>
          <w:lang w:val="de-CH"/>
        </w:rPr>
        <w:t>Mojzisch</w:t>
      </w:r>
      <w:proofErr w:type="spellEnd"/>
      <w:r w:rsidRPr="00095187">
        <w:rPr>
          <w:lang w:val="de-CH"/>
        </w:rPr>
        <w:t xml:space="preserve">, A. (2013). </w:t>
      </w:r>
      <w:r w:rsidRPr="00D51763">
        <w:rPr>
          <w:lang w:val="en-US"/>
        </w:rPr>
        <w:t xml:space="preserve">Social influence and perceptual decision making. </w:t>
      </w:r>
      <w:r w:rsidRPr="00D51763">
        <w:rPr>
          <w:i/>
          <w:iCs/>
          <w:lang w:val="en-US"/>
        </w:rPr>
        <w:t>Personality and Social Psychology Bulletin</w:t>
      </w:r>
      <w:r w:rsidRPr="00D51763">
        <w:rPr>
          <w:lang w:val="en-US"/>
        </w:rPr>
        <w:t xml:space="preserve">, </w:t>
      </w:r>
      <w:r w:rsidRPr="00D51763">
        <w:rPr>
          <w:i/>
          <w:iCs/>
          <w:lang w:val="en-US"/>
        </w:rPr>
        <w:t>40</w:t>
      </w:r>
      <w:r w:rsidRPr="00D51763">
        <w:rPr>
          <w:lang w:val="en-US"/>
        </w:rPr>
        <w:t>(2), 217–231. https://doi.org/10.1177/0146167213508985</w:t>
      </w:r>
    </w:p>
    <w:p w14:paraId="7894416C" w14:textId="77777777" w:rsidR="00D51763" w:rsidRPr="00D51763" w:rsidRDefault="00D51763" w:rsidP="00D51763">
      <w:pPr>
        <w:spacing w:line="480" w:lineRule="auto"/>
        <w:ind w:left="567" w:hanging="720"/>
        <w:rPr>
          <w:lang w:val="en-US"/>
        </w:rPr>
      </w:pPr>
      <w:r w:rsidRPr="00D51763">
        <w:rPr>
          <w:lang w:val="en-US"/>
        </w:rPr>
        <w:t xml:space="preserve">Given, L. M. (2008). Perception. </w:t>
      </w:r>
      <w:r w:rsidRPr="00D51763">
        <w:rPr>
          <w:i/>
          <w:iCs/>
          <w:lang w:val="en-US"/>
        </w:rPr>
        <w:t>The SAGE Encyclopedia of Qualitative Research Methods</w:t>
      </w:r>
      <w:r w:rsidRPr="00D51763">
        <w:rPr>
          <w:lang w:val="en-US"/>
        </w:rPr>
        <w:t>. https://doi.org/10.4135/9781412963909.n314</w:t>
      </w:r>
    </w:p>
    <w:p w14:paraId="6A9ED0B5" w14:textId="77777777" w:rsidR="00D51763" w:rsidRPr="00D51763" w:rsidRDefault="00D51763" w:rsidP="00D51763">
      <w:pPr>
        <w:spacing w:line="480" w:lineRule="auto"/>
        <w:ind w:left="567" w:hanging="720"/>
        <w:rPr>
          <w:lang w:val="en-US"/>
        </w:rPr>
      </w:pPr>
      <w:proofErr w:type="spellStart"/>
      <w:r w:rsidRPr="00095187">
        <w:rPr>
          <w:lang w:val="es-ES"/>
        </w:rPr>
        <w:t>Gragnano</w:t>
      </w:r>
      <w:proofErr w:type="spellEnd"/>
      <w:r w:rsidRPr="00095187">
        <w:rPr>
          <w:lang w:val="es-ES"/>
        </w:rPr>
        <w:t xml:space="preserve">, A., </w:t>
      </w:r>
      <w:proofErr w:type="spellStart"/>
      <w:r w:rsidRPr="00095187">
        <w:rPr>
          <w:lang w:val="es-ES"/>
        </w:rPr>
        <w:t>Simbula</w:t>
      </w:r>
      <w:proofErr w:type="spellEnd"/>
      <w:r w:rsidRPr="00095187">
        <w:rPr>
          <w:lang w:val="es-ES"/>
        </w:rPr>
        <w:t xml:space="preserve">, S., &amp; </w:t>
      </w:r>
      <w:proofErr w:type="spellStart"/>
      <w:r w:rsidRPr="00095187">
        <w:rPr>
          <w:lang w:val="es-ES"/>
        </w:rPr>
        <w:t>Miglioretti</w:t>
      </w:r>
      <w:proofErr w:type="spellEnd"/>
      <w:r w:rsidRPr="00095187">
        <w:rPr>
          <w:lang w:val="es-ES"/>
        </w:rPr>
        <w:t xml:space="preserve">, M. (2020). </w:t>
      </w:r>
      <w:r w:rsidRPr="00D51763">
        <w:rPr>
          <w:lang w:val="en-US"/>
        </w:rPr>
        <w:t xml:space="preserve">Work–Life balance: Weighing the importance of work–family and work–health balance. </w:t>
      </w:r>
      <w:r w:rsidRPr="00D51763">
        <w:rPr>
          <w:i/>
          <w:iCs/>
          <w:lang w:val="en-US"/>
        </w:rPr>
        <w:t>International Journal of Environmental Research and Public Health</w:t>
      </w:r>
      <w:r w:rsidRPr="00D51763">
        <w:rPr>
          <w:lang w:val="en-US"/>
        </w:rPr>
        <w:t xml:space="preserve">, </w:t>
      </w:r>
      <w:r w:rsidRPr="00D51763">
        <w:rPr>
          <w:i/>
          <w:iCs/>
          <w:lang w:val="en-US"/>
        </w:rPr>
        <w:t>17</w:t>
      </w:r>
      <w:r w:rsidRPr="00D51763">
        <w:rPr>
          <w:lang w:val="en-US"/>
        </w:rPr>
        <w:t>(3), 907. https://doi.org/10.3390/ijerph17030907</w:t>
      </w:r>
    </w:p>
    <w:p w14:paraId="69B98EFC" w14:textId="77777777" w:rsidR="00D51763" w:rsidRPr="00D51763" w:rsidRDefault="00D51763" w:rsidP="00D51763">
      <w:pPr>
        <w:spacing w:line="480" w:lineRule="auto"/>
        <w:ind w:left="567" w:hanging="720"/>
        <w:rPr>
          <w:lang w:val="en-US"/>
        </w:rPr>
      </w:pPr>
      <w:r w:rsidRPr="00D51763">
        <w:rPr>
          <w:lang w:val="en-US"/>
        </w:rPr>
        <w:t xml:space="preserve">Harappa. (2021). Factors influencing &amp; affecting perception - </w:t>
      </w:r>
      <w:proofErr w:type="spellStart"/>
      <w:r w:rsidRPr="00D51763">
        <w:rPr>
          <w:lang w:val="en-US"/>
        </w:rPr>
        <w:t>harappa</w:t>
      </w:r>
      <w:proofErr w:type="spellEnd"/>
      <w:r w:rsidRPr="00D51763">
        <w:rPr>
          <w:lang w:val="en-US"/>
        </w:rPr>
        <w:t xml:space="preserve"> education. Retrieved from </w:t>
      </w:r>
      <w:proofErr w:type="spellStart"/>
      <w:r w:rsidRPr="00D51763">
        <w:rPr>
          <w:lang w:val="en-US"/>
        </w:rPr>
        <w:t>harappa.education</w:t>
      </w:r>
      <w:proofErr w:type="spellEnd"/>
      <w:r w:rsidRPr="00D51763">
        <w:rPr>
          <w:lang w:val="en-US"/>
        </w:rPr>
        <w:t xml:space="preserve"> website: https://harappa.education/harappa-diaries/factors-influencing-and-affecting-perception/#:~:text=One’s%20attitudes%2C%20motivations%2C%20expectations%2C,of%20the%20factors%20affecting%20perception.</w:t>
      </w:r>
    </w:p>
    <w:p w14:paraId="0EAF5495" w14:textId="77777777" w:rsidR="00D51763" w:rsidRPr="00D51763" w:rsidRDefault="00D51763" w:rsidP="00D51763">
      <w:pPr>
        <w:spacing w:line="480" w:lineRule="auto"/>
        <w:ind w:left="567" w:hanging="720"/>
        <w:rPr>
          <w:lang w:val="en-US"/>
        </w:rPr>
      </w:pPr>
      <w:r w:rsidRPr="00D51763">
        <w:rPr>
          <w:lang w:val="en-US"/>
        </w:rPr>
        <w:t xml:space="preserve">Hidalgo, C. A., </w:t>
      </w:r>
      <w:proofErr w:type="spellStart"/>
      <w:r w:rsidRPr="00D51763">
        <w:rPr>
          <w:lang w:val="en-US"/>
        </w:rPr>
        <w:t>Salesses</w:t>
      </w:r>
      <w:proofErr w:type="spellEnd"/>
      <w:r w:rsidRPr="00D51763">
        <w:rPr>
          <w:lang w:val="en-US"/>
        </w:rPr>
        <w:t xml:space="preserve">, P., &amp; </w:t>
      </w:r>
      <w:proofErr w:type="spellStart"/>
      <w:r w:rsidRPr="00D51763">
        <w:rPr>
          <w:lang w:val="en-US"/>
        </w:rPr>
        <w:t>Schechtner</w:t>
      </w:r>
      <w:proofErr w:type="spellEnd"/>
      <w:r w:rsidRPr="00D51763">
        <w:rPr>
          <w:lang w:val="en-US"/>
        </w:rPr>
        <w:t xml:space="preserve">, K. (2015). Correction: The collaborative image of the city: Mapping the inequality of urban perception. </w:t>
      </w:r>
      <w:r w:rsidRPr="00D51763">
        <w:rPr>
          <w:i/>
          <w:iCs/>
          <w:lang w:val="en-US"/>
        </w:rPr>
        <w:t>PLOS ONE</w:t>
      </w:r>
      <w:r w:rsidRPr="00D51763">
        <w:rPr>
          <w:lang w:val="en-US"/>
        </w:rPr>
        <w:t xml:space="preserve">, </w:t>
      </w:r>
      <w:r w:rsidRPr="00D51763">
        <w:rPr>
          <w:i/>
          <w:iCs/>
          <w:lang w:val="en-US"/>
        </w:rPr>
        <w:t>10</w:t>
      </w:r>
      <w:r w:rsidRPr="00D51763">
        <w:rPr>
          <w:lang w:val="en-US"/>
        </w:rPr>
        <w:t>(3), e0119352. https://doi.org/10.1371/journal.pone.0119352</w:t>
      </w:r>
    </w:p>
    <w:p w14:paraId="774C9558" w14:textId="77777777" w:rsidR="00D51763" w:rsidRPr="00D51763" w:rsidRDefault="00D51763" w:rsidP="00D51763">
      <w:pPr>
        <w:spacing w:line="480" w:lineRule="auto"/>
        <w:ind w:left="567" w:hanging="720"/>
        <w:rPr>
          <w:lang w:val="en-US"/>
        </w:rPr>
      </w:pPr>
      <w:proofErr w:type="spellStart"/>
      <w:r w:rsidRPr="00D51763">
        <w:rPr>
          <w:lang w:val="en-US"/>
        </w:rPr>
        <w:t>Hommel</w:t>
      </w:r>
      <w:proofErr w:type="spellEnd"/>
      <w:r w:rsidRPr="00D51763">
        <w:rPr>
          <w:lang w:val="en-US"/>
        </w:rPr>
        <w:t xml:space="preserve">, B., Brown, S. B. R. E., &amp; </w:t>
      </w:r>
      <w:proofErr w:type="spellStart"/>
      <w:r w:rsidRPr="00D51763">
        <w:rPr>
          <w:lang w:val="en-US"/>
        </w:rPr>
        <w:t>Nattkemper</w:t>
      </w:r>
      <w:proofErr w:type="spellEnd"/>
      <w:r w:rsidRPr="00D51763">
        <w:rPr>
          <w:lang w:val="en-US"/>
        </w:rPr>
        <w:t xml:space="preserve">, D. (2016). Perception and Action. </w:t>
      </w:r>
      <w:r w:rsidRPr="00D51763">
        <w:rPr>
          <w:i/>
          <w:iCs/>
          <w:lang w:val="en-US"/>
        </w:rPr>
        <w:t>Human Action Control</w:t>
      </w:r>
      <w:r w:rsidRPr="00D51763">
        <w:rPr>
          <w:lang w:val="en-US"/>
        </w:rPr>
        <w:t>, 75–107. https://doi.org/10.1007/978-3-319-09244-7_4</w:t>
      </w:r>
    </w:p>
    <w:p w14:paraId="500A3A2B" w14:textId="77777777" w:rsidR="00D51763" w:rsidRPr="00D51763" w:rsidRDefault="00D51763" w:rsidP="00D51763">
      <w:pPr>
        <w:spacing w:line="480" w:lineRule="auto"/>
        <w:ind w:left="567" w:hanging="720"/>
      </w:pPr>
      <w:r w:rsidRPr="00D51763">
        <w:lastRenderedPageBreak/>
        <w:t xml:space="preserve">Janmaat, F., &amp; Van Herk, J. (2014). Hoe vergelijkbaar is de Net </w:t>
      </w:r>
      <w:proofErr w:type="spellStart"/>
      <w:r w:rsidRPr="00D51763">
        <w:t>Promoter</w:t>
      </w:r>
      <w:proofErr w:type="spellEnd"/>
      <w:r w:rsidRPr="00D51763">
        <w:t xml:space="preserve"> Score over landen heen? </w:t>
      </w:r>
      <w:r w:rsidRPr="00D51763">
        <w:rPr>
          <w:i/>
          <w:iCs/>
        </w:rPr>
        <w:t>Maandblad Voor Accountancy En Bedrijfseconomie</w:t>
      </w:r>
      <w:r w:rsidRPr="00D51763">
        <w:t xml:space="preserve">, </w:t>
      </w:r>
      <w:r w:rsidRPr="00D51763">
        <w:rPr>
          <w:i/>
          <w:iCs/>
        </w:rPr>
        <w:t>88</w:t>
      </w:r>
      <w:r w:rsidRPr="00D51763">
        <w:t xml:space="preserve">(7/8), 282–291. </w:t>
      </w:r>
      <w:proofErr w:type="spellStart"/>
      <w:r w:rsidRPr="00D51763">
        <w:t>Retrieved</w:t>
      </w:r>
      <w:proofErr w:type="spellEnd"/>
      <w:r w:rsidRPr="00D51763">
        <w:t xml:space="preserve"> </w:t>
      </w:r>
      <w:proofErr w:type="spellStart"/>
      <w:r w:rsidRPr="00D51763">
        <w:t>from</w:t>
      </w:r>
      <w:proofErr w:type="spellEnd"/>
      <w:r w:rsidRPr="00D51763">
        <w:t xml:space="preserve"> https://research.vu.nl/en/publications/hoe-vergelijkbaar-is-de-net-promoter-score-over-landen-heen</w:t>
      </w:r>
    </w:p>
    <w:p w14:paraId="33665E5C" w14:textId="77777777" w:rsidR="00D51763" w:rsidRPr="00D51763" w:rsidRDefault="00D51763" w:rsidP="00D51763">
      <w:pPr>
        <w:spacing w:line="480" w:lineRule="auto"/>
        <w:ind w:left="567" w:hanging="720"/>
        <w:rPr>
          <w:lang w:val="en-US"/>
        </w:rPr>
      </w:pPr>
      <w:proofErr w:type="spellStart"/>
      <w:r w:rsidRPr="00095187">
        <w:rPr>
          <w:lang w:val="de-CH"/>
        </w:rPr>
        <w:t>Jeng</w:t>
      </w:r>
      <w:proofErr w:type="spellEnd"/>
      <w:r w:rsidRPr="00095187">
        <w:rPr>
          <w:lang w:val="de-CH"/>
        </w:rPr>
        <w:t xml:space="preserve">, C.-R., Snyder, A. T., &amp; Chen, C.-F. (2017). </w:t>
      </w:r>
      <w:r w:rsidRPr="00D51763">
        <w:rPr>
          <w:lang w:val="en-US"/>
        </w:rPr>
        <w:t xml:space="preserve">Importance–performance analysis as a strategic tool for tourism marketers: The case of Taiwan’s destination image. </w:t>
      </w:r>
      <w:r w:rsidRPr="00D51763">
        <w:rPr>
          <w:i/>
          <w:iCs/>
          <w:lang w:val="en-US"/>
        </w:rPr>
        <w:t>Tourism and Hospitality Research</w:t>
      </w:r>
      <w:r w:rsidRPr="00D51763">
        <w:rPr>
          <w:lang w:val="en-US"/>
        </w:rPr>
        <w:t xml:space="preserve">, </w:t>
      </w:r>
      <w:r w:rsidRPr="00D51763">
        <w:rPr>
          <w:i/>
          <w:iCs/>
          <w:lang w:val="en-US"/>
        </w:rPr>
        <w:t>19</w:t>
      </w:r>
      <w:r w:rsidRPr="00D51763">
        <w:rPr>
          <w:lang w:val="en-US"/>
        </w:rPr>
        <w:t>(1), 112–125. https://doi.org/10.1177/1467358417704884</w:t>
      </w:r>
    </w:p>
    <w:p w14:paraId="793EC7FC" w14:textId="77777777" w:rsidR="00D51763" w:rsidRPr="00D51763" w:rsidRDefault="00D51763" w:rsidP="00D51763">
      <w:pPr>
        <w:spacing w:line="480" w:lineRule="auto"/>
        <w:ind w:left="567" w:hanging="720"/>
        <w:rPr>
          <w:lang w:val="en-US"/>
        </w:rPr>
      </w:pPr>
      <w:r w:rsidRPr="00D51763">
        <w:rPr>
          <w:lang w:val="en-US"/>
        </w:rPr>
        <w:t>Jimenez, L. (2011). Media, Diversity, and Negative Perceptions and Assumptions. Retrieved from Diversity Journal website: https://diversityjournal.com/1645-media-diversity-and-negative-perceptions-and-assumptions/</w:t>
      </w:r>
    </w:p>
    <w:p w14:paraId="788B0335" w14:textId="77777777" w:rsidR="00D51763" w:rsidRPr="00D51763" w:rsidRDefault="00D51763" w:rsidP="00D51763">
      <w:pPr>
        <w:spacing w:line="480" w:lineRule="auto"/>
        <w:ind w:left="567" w:hanging="720"/>
      </w:pPr>
      <w:proofErr w:type="spellStart"/>
      <w:r w:rsidRPr="00D51763">
        <w:t>Kantar</w:t>
      </w:r>
      <w:proofErr w:type="spellEnd"/>
      <w:r w:rsidRPr="00D51763">
        <w:t xml:space="preserve"> Public. (2022). </w:t>
      </w:r>
      <w:r w:rsidRPr="00D51763">
        <w:rPr>
          <w:i/>
          <w:iCs/>
        </w:rPr>
        <w:t>Het Imago van Groningen</w:t>
      </w:r>
      <w:r w:rsidRPr="00D51763">
        <w:t>.</w:t>
      </w:r>
    </w:p>
    <w:p w14:paraId="0807016B" w14:textId="77777777" w:rsidR="00D51763" w:rsidRPr="00D51763" w:rsidRDefault="00D51763" w:rsidP="00D51763">
      <w:pPr>
        <w:spacing w:line="480" w:lineRule="auto"/>
        <w:ind w:left="567" w:hanging="720"/>
        <w:rPr>
          <w:lang w:val="en-US"/>
        </w:rPr>
      </w:pPr>
      <w:r w:rsidRPr="00D51763">
        <w:rPr>
          <w:lang w:val="en-US"/>
        </w:rPr>
        <w:t xml:space="preserve">Kapoor, K. K., </w:t>
      </w:r>
      <w:proofErr w:type="spellStart"/>
      <w:r w:rsidRPr="00D51763">
        <w:rPr>
          <w:lang w:val="en-US"/>
        </w:rPr>
        <w:t>Tamilmani</w:t>
      </w:r>
      <w:proofErr w:type="spellEnd"/>
      <w:r w:rsidRPr="00D51763">
        <w:rPr>
          <w:lang w:val="en-US"/>
        </w:rPr>
        <w:t xml:space="preserve">, K., Rana, N. P., Patil, P., Dwivedi, Y. K., &amp; </w:t>
      </w:r>
      <w:proofErr w:type="spellStart"/>
      <w:r w:rsidRPr="00D51763">
        <w:rPr>
          <w:lang w:val="en-US"/>
        </w:rPr>
        <w:t>Nerur</w:t>
      </w:r>
      <w:proofErr w:type="spellEnd"/>
      <w:r w:rsidRPr="00D51763">
        <w:rPr>
          <w:lang w:val="en-US"/>
        </w:rPr>
        <w:t xml:space="preserve">, S. (2017). Advances in social media research: Past, present and future. </w:t>
      </w:r>
      <w:r w:rsidRPr="00D51763">
        <w:rPr>
          <w:i/>
          <w:iCs/>
          <w:lang w:val="en-US"/>
        </w:rPr>
        <w:t>Information Systems Frontiers</w:t>
      </w:r>
      <w:r w:rsidRPr="00D51763">
        <w:rPr>
          <w:lang w:val="en-US"/>
        </w:rPr>
        <w:t xml:space="preserve">, </w:t>
      </w:r>
      <w:r w:rsidRPr="00D51763">
        <w:rPr>
          <w:i/>
          <w:iCs/>
          <w:lang w:val="en-US"/>
        </w:rPr>
        <w:t>20</w:t>
      </w:r>
      <w:r w:rsidRPr="00D51763">
        <w:rPr>
          <w:lang w:val="en-US"/>
        </w:rPr>
        <w:t>(3), 531–558. Springer. https://doi.org/10.1007/s10796-017-9810-y</w:t>
      </w:r>
    </w:p>
    <w:p w14:paraId="0FCE0E69" w14:textId="77777777" w:rsidR="00D51763" w:rsidRPr="00D51763" w:rsidRDefault="00D51763" w:rsidP="00D51763">
      <w:pPr>
        <w:spacing w:line="480" w:lineRule="auto"/>
        <w:ind w:left="567" w:hanging="720"/>
        <w:rPr>
          <w:lang w:val="en-US"/>
        </w:rPr>
      </w:pPr>
      <w:r w:rsidRPr="00D51763">
        <w:rPr>
          <w:lang w:val="en-US"/>
        </w:rPr>
        <w:t xml:space="preserve">Katrini, E. (2018). Sharing Culture: On definitions, values, and emergence. </w:t>
      </w:r>
      <w:r w:rsidRPr="00D51763">
        <w:rPr>
          <w:i/>
          <w:iCs/>
          <w:lang w:val="en-US"/>
        </w:rPr>
        <w:t>The Sociological Review</w:t>
      </w:r>
      <w:r w:rsidRPr="00D51763">
        <w:rPr>
          <w:lang w:val="en-US"/>
        </w:rPr>
        <w:t xml:space="preserve">, </w:t>
      </w:r>
      <w:r w:rsidRPr="00D51763">
        <w:rPr>
          <w:i/>
          <w:iCs/>
          <w:lang w:val="en-US"/>
        </w:rPr>
        <w:t>66</w:t>
      </w:r>
      <w:r w:rsidRPr="00D51763">
        <w:rPr>
          <w:lang w:val="en-US"/>
        </w:rPr>
        <w:t>(2), 425–446. https://doi.org/10.1177/0038026118758550</w:t>
      </w:r>
    </w:p>
    <w:p w14:paraId="6F0B8FE2" w14:textId="77777777" w:rsidR="00D51763" w:rsidRPr="00D51763" w:rsidRDefault="00D51763" w:rsidP="00D51763">
      <w:pPr>
        <w:spacing w:line="480" w:lineRule="auto"/>
        <w:ind w:left="567" w:hanging="720"/>
        <w:rPr>
          <w:lang w:val="en-US"/>
        </w:rPr>
      </w:pPr>
      <w:r w:rsidRPr="00D51763">
        <w:rPr>
          <w:lang w:val="en-US"/>
        </w:rPr>
        <w:t xml:space="preserve">Khan, M. J., Chelliah, S., Haron, M. S., &amp; Ahmed, S. (2017). Role of travel motivations, perceived risks and travel constraints on destination image and visit intention in medical tourism: Theoretical model. </w:t>
      </w:r>
      <w:r w:rsidRPr="00D51763">
        <w:rPr>
          <w:i/>
          <w:iCs/>
          <w:lang w:val="en-US"/>
        </w:rPr>
        <w:t>Sultan Qaboos University Medical Journal</w:t>
      </w:r>
      <w:r w:rsidRPr="00D51763">
        <w:rPr>
          <w:lang w:val="en-US"/>
        </w:rPr>
        <w:t xml:space="preserve">, </w:t>
      </w:r>
      <w:r w:rsidRPr="00D51763">
        <w:rPr>
          <w:i/>
          <w:iCs/>
          <w:lang w:val="en-US"/>
        </w:rPr>
        <w:t>17</w:t>
      </w:r>
      <w:r w:rsidRPr="00D51763">
        <w:rPr>
          <w:lang w:val="en-US"/>
        </w:rPr>
        <w:t>(1), e11-17. https://doi.org/10.18295/squmj.2016.17.01.003</w:t>
      </w:r>
    </w:p>
    <w:p w14:paraId="299BC4B8" w14:textId="77777777" w:rsidR="00D51763" w:rsidRPr="00D51763" w:rsidRDefault="00D51763" w:rsidP="00D51763">
      <w:pPr>
        <w:spacing w:line="480" w:lineRule="auto"/>
        <w:ind w:left="567" w:hanging="720"/>
        <w:rPr>
          <w:lang w:val="en-US"/>
        </w:rPr>
      </w:pPr>
      <w:r w:rsidRPr="00D51763">
        <w:rPr>
          <w:lang w:val="en-US"/>
        </w:rPr>
        <w:t xml:space="preserve">Kim, S.-S., &amp; Lee, C.-K. (2002). Push and pull relationships. </w:t>
      </w:r>
      <w:r w:rsidRPr="00D51763">
        <w:rPr>
          <w:i/>
          <w:iCs/>
          <w:lang w:val="en-US"/>
        </w:rPr>
        <w:t>Annals of Tourism Research</w:t>
      </w:r>
      <w:r w:rsidRPr="00D51763">
        <w:rPr>
          <w:lang w:val="en-US"/>
        </w:rPr>
        <w:t xml:space="preserve">, </w:t>
      </w:r>
      <w:r w:rsidRPr="00D51763">
        <w:rPr>
          <w:i/>
          <w:iCs/>
          <w:lang w:val="en-US"/>
        </w:rPr>
        <w:t>29</w:t>
      </w:r>
      <w:r w:rsidRPr="00D51763">
        <w:rPr>
          <w:lang w:val="en-US"/>
        </w:rPr>
        <w:t>(1), 257–260. https://doi.org/10.1016/s0160-7383(01)00043-3</w:t>
      </w:r>
    </w:p>
    <w:p w14:paraId="57D684CF" w14:textId="77777777" w:rsidR="00D51763" w:rsidRPr="00D51763" w:rsidRDefault="00D51763" w:rsidP="00D51763">
      <w:pPr>
        <w:spacing w:line="480" w:lineRule="auto"/>
        <w:ind w:left="567" w:hanging="720"/>
        <w:rPr>
          <w:lang w:val="en-US"/>
        </w:rPr>
      </w:pPr>
      <w:proofErr w:type="spellStart"/>
      <w:r w:rsidRPr="00095187">
        <w:rPr>
          <w:lang w:val="en-US"/>
        </w:rPr>
        <w:t>Kourtit</w:t>
      </w:r>
      <w:proofErr w:type="spellEnd"/>
      <w:r w:rsidRPr="00095187">
        <w:rPr>
          <w:lang w:val="en-US"/>
        </w:rPr>
        <w:t xml:space="preserve">, K., Nijkamp, P., &amp; </w:t>
      </w:r>
      <w:proofErr w:type="spellStart"/>
      <w:r w:rsidRPr="00095187">
        <w:rPr>
          <w:lang w:val="en-US"/>
        </w:rPr>
        <w:t>Wahlström</w:t>
      </w:r>
      <w:proofErr w:type="spellEnd"/>
      <w:r w:rsidRPr="00095187">
        <w:rPr>
          <w:lang w:val="en-US"/>
        </w:rPr>
        <w:t xml:space="preserve">, M. H. (2020). </w:t>
      </w:r>
      <w:r w:rsidRPr="00D51763">
        <w:rPr>
          <w:lang w:val="en-US"/>
        </w:rPr>
        <w:t xml:space="preserve">How to make cities the home of people – a “soul and body” analysis of urban attractiveness. </w:t>
      </w:r>
      <w:r w:rsidRPr="00D51763">
        <w:rPr>
          <w:i/>
          <w:iCs/>
          <w:lang w:val="en-US"/>
        </w:rPr>
        <w:t>Land Use Policy</w:t>
      </w:r>
      <w:r w:rsidRPr="00D51763">
        <w:rPr>
          <w:lang w:val="en-US"/>
        </w:rPr>
        <w:t>, 104734. https://doi.org/10.1016/j.landusepol.2020.104734</w:t>
      </w:r>
    </w:p>
    <w:p w14:paraId="5BB1DB5B" w14:textId="77777777" w:rsidR="00D51763" w:rsidRPr="00D51763" w:rsidRDefault="00D51763" w:rsidP="00D51763">
      <w:pPr>
        <w:spacing w:line="480" w:lineRule="auto"/>
        <w:ind w:left="567" w:hanging="720"/>
        <w:rPr>
          <w:lang w:val="en-US"/>
        </w:rPr>
      </w:pPr>
      <w:proofErr w:type="spellStart"/>
      <w:r w:rsidRPr="00D51763">
        <w:rPr>
          <w:lang w:val="en-US"/>
        </w:rPr>
        <w:lastRenderedPageBreak/>
        <w:t>Krämer</w:t>
      </w:r>
      <w:proofErr w:type="spellEnd"/>
      <w:r w:rsidRPr="00D51763">
        <w:rPr>
          <w:lang w:val="en-US"/>
        </w:rPr>
        <w:t xml:space="preserve">, N. C., Sauer, V., &amp; Ellison, N. (2021). The strength of weak ties revisited: Further evidence of the role of strong ties in the provision of online social support. </w:t>
      </w:r>
      <w:r w:rsidRPr="00D51763">
        <w:rPr>
          <w:i/>
          <w:iCs/>
          <w:lang w:val="en-US"/>
        </w:rPr>
        <w:t>Social Media + Society</w:t>
      </w:r>
      <w:r w:rsidRPr="00D51763">
        <w:rPr>
          <w:lang w:val="en-US"/>
        </w:rPr>
        <w:t xml:space="preserve">, </w:t>
      </w:r>
      <w:r w:rsidRPr="00D51763">
        <w:rPr>
          <w:i/>
          <w:iCs/>
          <w:lang w:val="en-US"/>
        </w:rPr>
        <w:t>7</w:t>
      </w:r>
      <w:r w:rsidRPr="00D51763">
        <w:rPr>
          <w:lang w:val="en-US"/>
        </w:rPr>
        <w:t>(2), 205630512110249. https://doi.org/10.1177/20563051211024958</w:t>
      </w:r>
    </w:p>
    <w:p w14:paraId="513909F3" w14:textId="77777777" w:rsidR="00D51763" w:rsidRPr="00D51763" w:rsidRDefault="00D51763" w:rsidP="00D51763">
      <w:pPr>
        <w:spacing w:line="480" w:lineRule="auto"/>
        <w:ind w:left="567" w:hanging="720"/>
        <w:rPr>
          <w:lang w:val="en-US"/>
        </w:rPr>
      </w:pPr>
      <w:r w:rsidRPr="00D51763">
        <w:rPr>
          <w:lang w:val="en-US"/>
        </w:rPr>
        <w:t xml:space="preserve">Lee, K.-H. (2016). The conceptualization of country attractiveness: A review of research. </w:t>
      </w:r>
      <w:r w:rsidRPr="00D51763">
        <w:rPr>
          <w:i/>
          <w:iCs/>
          <w:lang w:val="en-US"/>
        </w:rPr>
        <w:t>International Review of Administrative Sciences</w:t>
      </w:r>
      <w:r w:rsidRPr="00D51763">
        <w:rPr>
          <w:lang w:val="en-US"/>
        </w:rPr>
        <w:t xml:space="preserve">, </w:t>
      </w:r>
      <w:r w:rsidRPr="00D51763">
        <w:rPr>
          <w:i/>
          <w:iCs/>
          <w:lang w:val="en-US"/>
        </w:rPr>
        <w:t>82</w:t>
      </w:r>
      <w:r w:rsidRPr="00D51763">
        <w:rPr>
          <w:lang w:val="en-US"/>
        </w:rPr>
        <w:t>(4), 807–826. https://doi.org/10.1177/0020852314566002</w:t>
      </w:r>
    </w:p>
    <w:p w14:paraId="143F8B98" w14:textId="77777777" w:rsidR="00D51763" w:rsidRPr="00D51763" w:rsidRDefault="00D51763" w:rsidP="00D51763">
      <w:pPr>
        <w:spacing w:line="480" w:lineRule="auto"/>
        <w:ind w:left="567" w:hanging="720"/>
        <w:rPr>
          <w:lang w:val="en-US"/>
        </w:rPr>
      </w:pPr>
      <w:r w:rsidRPr="00D51763">
        <w:rPr>
          <w:lang w:val="en-US"/>
        </w:rPr>
        <w:t xml:space="preserve">Leung, D., Law, R., van Hoof, H., &amp; Buhalis, D. (2013). Social media in tourism and hospitality: A literature review. </w:t>
      </w:r>
      <w:r w:rsidRPr="00D51763">
        <w:rPr>
          <w:i/>
          <w:iCs/>
          <w:lang w:val="en-US"/>
        </w:rPr>
        <w:t>Journal of Travel &amp; Tourism Marketing</w:t>
      </w:r>
      <w:r w:rsidRPr="00D51763">
        <w:rPr>
          <w:lang w:val="en-US"/>
        </w:rPr>
        <w:t xml:space="preserve">, </w:t>
      </w:r>
      <w:r w:rsidRPr="00D51763">
        <w:rPr>
          <w:i/>
          <w:iCs/>
          <w:lang w:val="en-US"/>
        </w:rPr>
        <w:t>30</w:t>
      </w:r>
      <w:r w:rsidRPr="00D51763">
        <w:rPr>
          <w:lang w:val="en-US"/>
        </w:rPr>
        <w:t>(1-2), 3–22. https://doi.org/10.1080/10548408.2013.750919</w:t>
      </w:r>
    </w:p>
    <w:p w14:paraId="64DAF14D" w14:textId="77777777" w:rsidR="00D51763" w:rsidRPr="00D51763" w:rsidRDefault="00D51763" w:rsidP="00D51763">
      <w:pPr>
        <w:spacing w:line="480" w:lineRule="auto"/>
        <w:ind w:left="567" w:hanging="720"/>
        <w:rPr>
          <w:lang w:val="en-US"/>
        </w:rPr>
      </w:pPr>
      <w:r w:rsidRPr="00D51763">
        <w:rPr>
          <w:lang w:val="en-US"/>
        </w:rPr>
        <w:t xml:space="preserve">Mehmetoglu, M. (2011). Examining the relationship between push and pull factors through partial least-squares path modeling. </w:t>
      </w:r>
      <w:r w:rsidRPr="00D51763">
        <w:rPr>
          <w:i/>
          <w:iCs/>
          <w:lang w:val="en-US"/>
        </w:rPr>
        <w:t>Advances in Hospitality and Leisure</w:t>
      </w:r>
      <w:r w:rsidRPr="00D51763">
        <w:rPr>
          <w:lang w:val="en-US"/>
        </w:rPr>
        <w:t>, 153–171. https://doi.org/10.1108/s1745-3542(2011)0000007012</w:t>
      </w:r>
    </w:p>
    <w:p w14:paraId="3E6801D2" w14:textId="77777777" w:rsidR="00D51763" w:rsidRPr="00D51763" w:rsidRDefault="00D51763" w:rsidP="00D51763">
      <w:pPr>
        <w:spacing w:line="480" w:lineRule="auto"/>
        <w:ind w:left="567" w:hanging="720"/>
        <w:rPr>
          <w:lang w:val="en-US"/>
        </w:rPr>
      </w:pPr>
      <w:proofErr w:type="spellStart"/>
      <w:r w:rsidRPr="00D51763">
        <w:rPr>
          <w:lang w:val="en-US"/>
        </w:rPr>
        <w:t>Miskovic</w:t>
      </w:r>
      <w:proofErr w:type="spellEnd"/>
      <w:r w:rsidRPr="00D51763">
        <w:rPr>
          <w:lang w:val="en-US"/>
        </w:rPr>
        <w:t xml:space="preserve">, M. M. (2022). </w:t>
      </w:r>
      <w:r w:rsidRPr="00D51763">
        <w:t xml:space="preserve">“Door meer gaswinning in Groningen nemen aardbevingsrisico’s weer toe.” </w:t>
      </w:r>
      <w:r w:rsidRPr="00D51763">
        <w:rPr>
          <w:lang w:val="en-US"/>
        </w:rPr>
        <w:t>Retrieved from nos.nl website: https://nos.nl/artikel/2420319-door-meer-gaswinning-in-groningen-nemen-aardbevingsrisico-s-weer-toe</w:t>
      </w:r>
    </w:p>
    <w:p w14:paraId="371AAFE1" w14:textId="77777777" w:rsidR="00D51763" w:rsidRPr="00095187" w:rsidRDefault="00D51763" w:rsidP="00D51763">
      <w:pPr>
        <w:spacing w:line="480" w:lineRule="auto"/>
        <w:ind w:left="567" w:hanging="720"/>
      </w:pPr>
      <w:r w:rsidRPr="00D51763">
        <w:rPr>
          <w:lang w:val="en-US"/>
        </w:rPr>
        <w:t xml:space="preserve">Moussaïd, M., Kämmer, J. E., Analytis, P. P., &amp; Neth, H. (2013). Social influence and the collective dynamics of opinion formation. </w:t>
      </w:r>
      <w:proofErr w:type="spellStart"/>
      <w:r w:rsidRPr="00095187">
        <w:rPr>
          <w:i/>
          <w:iCs/>
        </w:rPr>
        <w:t>PLoS</w:t>
      </w:r>
      <w:proofErr w:type="spellEnd"/>
      <w:r w:rsidRPr="00095187">
        <w:rPr>
          <w:i/>
          <w:iCs/>
        </w:rPr>
        <w:t xml:space="preserve"> ONE</w:t>
      </w:r>
      <w:r w:rsidRPr="00095187">
        <w:t xml:space="preserve">, </w:t>
      </w:r>
      <w:r w:rsidRPr="00095187">
        <w:rPr>
          <w:i/>
          <w:iCs/>
        </w:rPr>
        <w:t>8</w:t>
      </w:r>
      <w:r w:rsidRPr="00095187">
        <w:t>(11), e78433. https://doi.org/10.1371/journal.pone.0078433</w:t>
      </w:r>
    </w:p>
    <w:p w14:paraId="15DA155F" w14:textId="77777777" w:rsidR="00D51763" w:rsidRPr="00D51763" w:rsidRDefault="00D51763" w:rsidP="00D51763">
      <w:pPr>
        <w:spacing w:line="480" w:lineRule="auto"/>
        <w:ind w:left="567" w:hanging="720"/>
      </w:pPr>
      <w:proofErr w:type="spellStart"/>
      <w:r w:rsidRPr="00D51763">
        <w:t>Nijestee</w:t>
      </w:r>
      <w:proofErr w:type="spellEnd"/>
      <w:r w:rsidRPr="00D51763">
        <w:t xml:space="preserve">. (2018). Groningen, een gewilde stad om te wonen › Jaarverslag </w:t>
      </w:r>
      <w:proofErr w:type="spellStart"/>
      <w:r w:rsidRPr="00D51763">
        <w:t>Nijestee</w:t>
      </w:r>
      <w:proofErr w:type="spellEnd"/>
      <w:r w:rsidRPr="00D51763">
        <w:t xml:space="preserve"> 2018. </w:t>
      </w:r>
      <w:proofErr w:type="spellStart"/>
      <w:r w:rsidRPr="00D51763">
        <w:t>Retrieved</w:t>
      </w:r>
      <w:proofErr w:type="spellEnd"/>
      <w:r w:rsidRPr="00D51763">
        <w:t xml:space="preserve"> </w:t>
      </w:r>
      <w:proofErr w:type="spellStart"/>
      <w:r w:rsidRPr="00D51763">
        <w:t>from</w:t>
      </w:r>
      <w:proofErr w:type="spellEnd"/>
      <w:r w:rsidRPr="00D51763">
        <w:t xml:space="preserve"> jaarverslag2018.nijestee.nl website: https://jaarverslag2018.nijestee.nl/groningen-een-gewilde-stad-om-te-wonen/de-jongste-stad-van-nederland</w:t>
      </w:r>
    </w:p>
    <w:p w14:paraId="6A728DB0" w14:textId="77777777" w:rsidR="00D51763" w:rsidRPr="00D51763" w:rsidRDefault="00D51763" w:rsidP="00D51763">
      <w:pPr>
        <w:spacing w:line="480" w:lineRule="auto"/>
        <w:ind w:left="567" w:hanging="720"/>
        <w:rPr>
          <w:lang w:val="en-US"/>
        </w:rPr>
      </w:pPr>
      <w:proofErr w:type="spellStart"/>
      <w:r w:rsidRPr="00095187">
        <w:rPr>
          <w:lang w:val="es-ES"/>
        </w:rPr>
        <w:t>Postma</w:t>
      </w:r>
      <w:proofErr w:type="spellEnd"/>
      <w:r w:rsidRPr="00095187">
        <w:rPr>
          <w:lang w:val="es-ES"/>
        </w:rPr>
        <w:t xml:space="preserve">, A., Buda, D.-M., &amp; </w:t>
      </w:r>
      <w:proofErr w:type="spellStart"/>
      <w:r w:rsidRPr="00095187">
        <w:rPr>
          <w:lang w:val="es-ES"/>
        </w:rPr>
        <w:t>Gugerell</w:t>
      </w:r>
      <w:proofErr w:type="spellEnd"/>
      <w:r w:rsidRPr="00095187">
        <w:rPr>
          <w:lang w:val="es-ES"/>
        </w:rPr>
        <w:t xml:space="preserve">, K. (2017). </w:t>
      </w:r>
      <w:r w:rsidRPr="00D51763">
        <w:rPr>
          <w:lang w:val="en-US"/>
        </w:rPr>
        <w:t xml:space="preserve">The future of city tourism. </w:t>
      </w:r>
      <w:r w:rsidRPr="00D51763">
        <w:rPr>
          <w:i/>
          <w:iCs/>
          <w:lang w:val="en-US"/>
        </w:rPr>
        <w:t>Journal of Tourism Futures</w:t>
      </w:r>
      <w:r w:rsidRPr="00D51763">
        <w:rPr>
          <w:lang w:val="en-US"/>
        </w:rPr>
        <w:t xml:space="preserve">, </w:t>
      </w:r>
      <w:r w:rsidRPr="00D51763">
        <w:rPr>
          <w:i/>
          <w:iCs/>
          <w:lang w:val="en-US"/>
        </w:rPr>
        <w:t>3</w:t>
      </w:r>
      <w:r w:rsidRPr="00D51763">
        <w:rPr>
          <w:lang w:val="en-US"/>
        </w:rPr>
        <w:t>(2), 95–101. https://doi.org/10.1108/jtf-09-2017-067</w:t>
      </w:r>
    </w:p>
    <w:p w14:paraId="47B29146" w14:textId="77777777" w:rsidR="00D51763" w:rsidRPr="00D51763" w:rsidRDefault="00D51763" w:rsidP="00D51763">
      <w:pPr>
        <w:spacing w:line="480" w:lineRule="auto"/>
        <w:ind w:left="567" w:hanging="720"/>
        <w:rPr>
          <w:lang w:val="en-US"/>
        </w:rPr>
      </w:pPr>
      <w:r w:rsidRPr="00D51763">
        <w:rPr>
          <w:lang w:val="en-US"/>
        </w:rPr>
        <w:lastRenderedPageBreak/>
        <w:t>PWC. (2018). Customer experience is everything: PwC. Retrieved from PwC website: https://www.pwc.com/us/en/services/consulting/library/consumer-intelligence-series/future-of-customer-experience.html</w:t>
      </w:r>
    </w:p>
    <w:p w14:paraId="287BF955" w14:textId="77777777" w:rsidR="00D51763" w:rsidRPr="00D51763" w:rsidRDefault="00D51763" w:rsidP="00D51763">
      <w:pPr>
        <w:spacing w:line="480" w:lineRule="auto"/>
        <w:ind w:left="567" w:hanging="720"/>
        <w:rPr>
          <w:lang w:val="en-US"/>
        </w:rPr>
      </w:pPr>
      <w:r w:rsidRPr="00D51763">
        <w:rPr>
          <w:lang w:val="en-US"/>
        </w:rPr>
        <w:t xml:space="preserve">Raymond, C. M., </w:t>
      </w:r>
      <w:proofErr w:type="spellStart"/>
      <w:r w:rsidRPr="00D51763">
        <w:rPr>
          <w:lang w:val="en-US"/>
        </w:rPr>
        <w:t>Kyttä</w:t>
      </w:r>
      <w:proofErr w:type="spellEnd"/>
      <w:r w:rsidRPr="00D51763">
        <w:rPr>
          <w:lang w:val="en-US"/>
        </w:rPr>
        <w:t xml:space="preserve">, M., &amp; Stedman, R. (2017). Sense of Place, Fast and Slow: The Potential Contributions of Affordance Theory to Sense of Place. </w:t>
      </w:r>
      <w:r w:rsidRPr="00D51763">
        <w:rPr>
          <w:i/>
          <w:iCs/>
          <w:lang w:val="en-US"/>
        </w:rPr>
        <w:t>Frontiers in Psychology</w:t>
      </w:r>
      <w:r w:rsidRPr="00D51763">
        <w:rPr>
          <w:lang w:val="en-US"/>
        </w:rPr>
        <w:t xml:space="preserve">, </w:t>
      </w:r>
      <w:r w:rsidRPr="00D51763">
        <w:rPr>
          <w:i/>
          <w:iCs/>
          <w:lang w:val="en-US"/>
        </w:rPr>
        <w:t>8</w:t>
      </w:r>
      <w:r w:rsidRPr="00D51763">
        <w:rPr>
          <w:lang w:val="en-US"/>
        </w:rPr>
        <w:t>. https://doi.org/10.3389/fpsyg.2017.01674</w:t>
      </w:r>
    </w:p>
    <w:p w14:paraId="3718EF9F" w14:textId="77777777" w:rsidR="00D51763" w:rsidRPr="00D51763" w:rsidRDefault="00D51763" w:rsidP="00D51763">
      <w:pPr>
        <w:spacing w:line="480" w:lineRule="auto"/>
        <w:ind w:left="567" w:hanging="720"/>
        <w:rPr>
          <w:lang w:val="en-US"/>
        </w:rPr>
      </w:pPr>
      <w:r w:rsidRPr="00D51763">
        <w:rPr>
          <w:lang w:val="en-US"/>
        </w:rPr>
        <w:t xml:space="preserve">Reichheld, F. (2003). </w:t>
      </w:r>
      <w:r w:rsidRPr="00D51763">
        <w:rPr>
          <w:i/>
          <w:iCs/>
          <w:lang w:val="en-US"/>
        </w:rPr>
        <w:t>The One Number You Need to Grow</w:t>
      </w:r>
      <w:r w:rsidRPr="00D51763">
        <w:rPr>
          <w:lang w:val="en-US"/>
        </w:rPr>
        <w:t>. Harvard Business School. Retrieved from Harvard Business School website: https://www.nashc.net/wp-content/uploads/2014/10/the-one-number-you-need-to-know.pdf</w:t>
      </w:r>
    </w:p>
    <w:p w14:paraId="52AD7403" w14:textId="77777777" w:rsidR="00D51763" w:rsidRPr="00D51763" w:rsidRDefault="00D51763" w:rsidP="00D51763">
      <w:pPr>
        <w:spacing w:line="480" w:lineRule="auto"/>
        <w:ind w:left="567" w:hanging="720"/>
        <w:rPr>
          <w:lang w:val="en-US"/>
        </w:rPr>
      </w:pPr>
      <w:r w:rsidRPr="00D51763">
        <w:t xml:space="preserve">Rheenen, W. (2015). Wonen op de </w:t>
      </w:r>
      <w:proofErr w:type="spellStart"/>
      <w:r w:rsidRPr="00D51763">
        <w:t>Zuidas</w:t>
      </w:r>
      <w:proofErr w:type="spellEnd"/>
      <w:r w:rsidRPr="00D51763">
        <w:t xml:space="preserve">. </w:t>
      </w:r>
      <w:r w:rsidRPr="00D51763">
        <w:rPr>
          <w:lang w:val="en-US"/>
        </w:rPr>
        <w:t xml:space="preserve">In </w:t>
      </w:r>
      <w:r w:rsidRPr="00D51763">
        <w:rPr>
          <w:i/>
          <w:iCs/>
          <w:lang w:val="en-US"/>
        </w:rPr>
        <w:t>https://thesis.eur.nl/pub/31753/Peter-vanRheenen.pdf,.</w:t>
      </w:r>
    </w:p>
    <w:p w14:paraId="63487B58" w14:textId="77777777" w:rsidR="00D51763" w:rsidRPr="00D51763" w:rsidRDefault="00D51763" w:rsidP="00D51763">
      <w:pPr>
        <w:spacing w:line="480" w:lineRule="auto"/>
        <w:ind w:left="567" w:hanging="720"/>
        <w:rPr>
          <w:lang w:val="en-US"/>
        </w:rPr>
      </w:pPr>
      <w:r w:rsidRPr="00D51763">
        <w:rPr>
          <w:lang w:val="en-US"/>
        </w:rPr>
        <w:t xml:space="preserve">Seyfi, S., Hall, C. M., &amp; Rasoolimanesh, S. M. (2019). Exploring memorable cultural tourism experiences. </w:t>
      </w:r>
      <w:r w:rsidRPr="00D51763">
        <w:rPr>
          <w:i/>
          <w:iCs/>
          <w:lang w:val="en-US"/>
        </w:rPr>
        <w:t>Journal of Heritage Tourism</w:t>
      </w:r>
      <w:r w:rsidRPr="00D51763">
        <w:rPr>
          <w:lang w:val="en-US"/>
        </w:rPr>
        <w:t>, 1–17. https://doi.org/10.1080/1743873x.2019.1639717</w:t>
      </w:r>
    </w:p>
    <w:p w14:paraId="6EB0BA27" w14:textId="77777777" w:rsidR="00D51763" w:rsidRPr="00D51763" w:rsidRDefault="00D51763" w:rsidP="00D51763">
      <w:pPr>
        <w:spacing w:line="480" w:lineRule="auto"/>
        <w:ind w:left="567" w:hanging="720"/>
        <w:rPr>
          <w:lang w:val="en-US"/>
        </w:rPr>
      </w:pPr>
      <w:r w:rsidRPr="00095187">
        <w:t xml:space="preserve">Start, R., &amp; Ekker, H. (2022). </w:t>
      </w:r>
      <w:r w:rsidRPr="00D51763">
        <w:t xml:space="preserve">Meer aardbevingen in Groningen door gaswinning dan verwacht. </w:t>
      </w:r>
      <w:r w:rsidRPr="00D51763">
        <w:rPr>
          <w:lang w:val="en-US"/>
        </w:rPr>
        <w:t>Retrieved from nos.nl website: https://nos.nl/collectie/13902/artikel/2431311-meer-aardbevingen-in-groningen-door-gaswinning-dan-verwacht</w:t>
      </w:r>
    </w:p>
    <w:p w14:paraId="0CE26C8C" w14:textId="77777777" w:rsidR="00D51763" w:rsidRPr="00D51763" w:rsidRDefault="00D51763" w:rsidP="00D51763">
      <w:pPr>
        <w:spacing w:line="480" w:lineRule="auto"/>
        <w:ind w:left="567" w:hanging="720"/>
        <w:rPr>
          <w:lang w:val="en-US"/>
        </w:rPr>
      </w:pPr>
      <w:proofErr w:type="spellStart"/>
      <w:r w:rsidRPr="00D51763">
        <w:t>Sweco</w:t>
      </w:r>
      <w:proofErr w:type="spellEnd"/>
      <w:r w:rsidRPr="00D51763">
        <w:t xml:space="preserve">. (2022). Provincie Groningen steeds populairder onder toeristen: Dit is waarom. </w:t>
      </w:r>
      <w:r w:rsidRPr="00D51763">
        <w:rPr>
          <w:lang w:val="en-US"/>
        </w:rPr>
        <w:t>Retrieved June 24, 2022, from myprivacy.dpgmedia.nl website: https://www.ad.nl/groningen/provincie-groningen-steeds-populairder-onder-toeristen-dit-is-waarom~ab99ca891/</w:t>
      </w:r>
    </w:p>
    <w:p w14:paraId="656AEC6E" w14:textId="77777777" w:rsidR="00D51763" w:rsidRPr="00D51763" w:rsidRDefault="00D51763" w:rsidP="00D51763">
      <w:pPr>
        <w:spacing w:line="480" w:lineRule="auto"/>
        <w:ind w:left="567" w:hanging="720"/>
        <w:rPr>
          <w:lang w:val="en-US"/>
        </w:rPr>
      </w:pPr>
      <w:r w:rsidRPr="00D51763">
        <w:t xml:space="preserve">Van, H. T., &amp; </w:t>
      </w:r>
      <w:proofErr w:type="spellStart"/>
      <w:r w:rsidRPr="00D51763">
        <w:t>Hieu</w:t>
      </w:r>
      <w:proofErr w:type="spellEnd"/>
      <w:r w:rsidRPr="00D51763">
        <w:t xml:space="preserve">, V. M. (2020). </w:t>
      </w:r>
      <w:r w:rsidRPr="00D51763">
        <w:rPr>
          <w:lang w:val="en-US"/>
        </w:rPr>
        <w:t xml:space="preserve">Travel branding in tourism 4.0: Case study Vietnam travel. </w:t>
      </w:r>
      <w:r w:rsidRPr="00D51763">
        <w:rPr>
          <w:i/>
          <w:iCs/>
          <w:lang w:val="en-US"/>
        </w:rPr>
        <w:t>Journal of Asian and African Studies</w:t>
      </w:r>
      <w:r w:rsidRPr="00D51763">
        <w:rPr>
          <w:lang w:val="en-US"/>
        </w:rPr>
        <w:t xml:space="preserve">, </w:t>
      </w:r>
      <w:r w:rsidRPr="00D51763">
        <w:rPr>
          <w:i/>
          <w:iCs/>
          <w:lang w:val="en-US"/>
        </w:rPr>
        <w:t>55</w:t>
      </w:r>
      <w:r w:rsidRPr="00D51763">
        <w:rPr>
          <w:lang w:val="en-US"/>
        </w:rPr>
        <w:t>(6), 896–909. https://doi.org/10.1177/0021909620935428</w:t>
      </w:r>
    </w:p>
    <w:p w14:paraId="51FD334B" w14:textId="77777777" w:rsidR="00D51763" w:rsidRPr="00D51763" w:rsidRDefault="00D51763" w:rsidP="00D51763">
      <w:pPr>
        <w:spacing w:line="480" w:lineRule="auto"/>
        <w:ind w:left="567" w:hanging="720"/>
        <w:rPr>
          <w:lang w:val="en-US"/>
        </w:rPr>
      </w:pPr>
      <w:r w:rsidRPr="00D51763">
        <w:rPr>
          <w:lang w:val="en-US"/>
        </w:rPr>
        <w:lastRenderedPageBreak/>
        <w:t xml:space="preserve">Wang, X., Lu, W., Ester, M., Wang, C., &amp; Chen, C. (2016). Social recommendation with strong and weak ties. </w:t>
      </w:r>
      <w:r w:rsidRPr="00D51763">
        <w:rPr>
          <w:i/>
          <w:iCs/>
          <w:lang w:val="en-US"/>
        </w:rPr>
        <w:t>Proceedings of the 25th ACM International on Conference on Information and Knowledge Management</w:t>
      </w:r>
      <w:r w:rsidRPr="00D51763">
        <w:rPr>
          <w:lang w:val="en-US"/>
        </w:rPr>
        <w:t>. https://doi.org/10.1145/2983323.2983701</w:t>
      </w:r>
    </w:p>
    <w:p w14:paraId="79A59D55" w14:textId="77777777" w:rsidR="00D51763" w:rsidRPr="00D51763" w:rsidRDefault="00D51763" w:rsidP="00D51763">
      <w:pPr>
        <w:spacing w:line="480" w:lineRule="auto"/>
        <w:ind w:left="567" w:hanging="720"/>
        <w:rPr>
          <w:lang w:val="en-US"/>
        </w:rPr>
      </w:pPr>
      <w:proofErr w:type="spellStart"/>
      <w:r w:rsidRPr="00D51763">
        <w:rPr>
          <w:lang w:val="en-US"/>
        </w:rPr>
        <w:t>Winterman</w:t>
      </w:r>
      <w:proofErr w:type="spellEnd"/>
      <w:r w:rsidRPr="00D51763">
        <w:rPr>
          <w:lang w:val="en-US"/>
        </w:rPr>
        <w:t>, P. (2019). DPG Media Privacy Gate. Retrieved from AD.nl website: https://www.ad.nl/binnenland/boerenprotest-groningen-loopt-uit-de-hand-woede-in-tweede-kamer~a02e96c1/</w:t>
      </w:r>
    </w:p>
    <w:p w14:paraId="52410332" w14:textId="6191C4F5" w:rsidR="00D51763" w:rsidRDefault="00D51763" w:rsidP="00D51763">
      <w:pPr>
        <w:spacing w:after="160" w:line="259" w:lineRule="auto"/>
        <w:ind w:left="142"/>
        <w:rPr>
          <w:lang w:val="en-US"/>
        </w:rPr>
      </w:pPr>
    </w:p>
    <w:p w14:paraId="319B5651" w14:textId="77777777" w:rsidR="00D3014E" w:rsidRDefault="00D3014E">
      <w:pPr>
        <w:spacing w:after="160" w:line="259" w:lineRule="auto"/>
        <w:rPr>
          <w:b/>
          <w:bCs/>
          <w:lang w:val="en-US"/>
        </w:rPr>
      </w:pPr>
      <w:r>
        <w:rPr>
          <w:b/>
          <w:bCs/>
          <w:lang w:val="en-US"/>
        </w:rPr>
        <w:br w:type="page"/>
      </w:r>
    </w:p>
    <w:p w14:paraId="56584BD0" w14:textId="2C0E09D1" w:rsidR="00E63610" w:rsidRPr="00BD2A31" w:rsidRDefault="00C16B3D" w:rsidP="00D535FD">
      <w:pPr>
        <w:jc w:val="center"/>
        <w:rPr>
          <w:b/>
          <w:bCs/>
          <w:lang w:val="en-US"/>
        </w:rPr>
      </w:pPr>
      <w:r w:rsidRPr="00BD2A31">
        <w:rPr>
          <w:b/>
          <w:bCs/>
          <w:lang w:val="en-US"/>
        </w:rPr>
        <w:lastRenderedPageBreak/>
        <w:t>Appendices</w:t>
      </w:r>
    </w:p>
    <w:p w14:paraId="1EF7536D" w14:textId="15840789" w:rsidR="00B365AA" w:rsidRDefault="00B365AA" w:rsidP="00B365AA">
      <w:pPr>
        <w:jc w:val="center"/>
        <w:rPr>
          <w:b/>
          <w:bCs/>
          <w:lang w:val="en-US"/>
        </w:rPr>
      </w:pPr>
      <w:r>
        <w:rPr>
          <w:b/>
          <w:bCs/>
          <w:lang w:val="en-US"/>
        </w:rPr>
        <w:t>Appendix A: Answer options for time worked, lived and frequency visited</w:t>
      </w:r>
    </w:p>
    <w:p w14:paraId="0521DF80" w14:textId="77777777" w:rsidR="00B365AA" w:rsidRDefault="00B365AA" w:rsidP="00B365AA">
      <w:pPr>
        <w:rPr>
          <w:b/>
          <w:bCs/>
          <w:lang w:val="en-US"/>
        </w:rPr>
      </w:pPr>
    </w:p>
    <w:p w14:paraId="6534BB78" w14:textId="77777777" w:rsidR="00C508DD" w:rsidRDefault="00335CD6">
      <w:pPr>
        <w:rPr>
          <w:lang w:val="en-US"/>
        </w:rPr>
      </w:pPr>
      <w:r>
        <w:rPr>
          <w:lang w:val="en-US"/>
        </w:rPr>
        <w:t>Q020</w:t>
      </w:r>
      <w:r w:rsidR="00C508DD">
        <w:rPr>
          <w:lang w:val="en-US"/>
        </w:rPr>
        <w:t xml:space="preserve"> – V19: Duration lived in Groningen</w:t>
      </w:r>
    </w:p>
    <w:p w14:paraId="34257A25" w14:textId="77777777" w:rsidR="00C508DD" w:rsidRDefault="00C508DD">
      <w:pPr>
        <w:rPr>
          <w:lang w:val="en-US"/>
        </w:rPr>
      </w:pPr>
      <w:r>
        <w:rPr>
          <w:lang w:val="en-US"/>
        </w:rPr>
        <w:t>How long have you lived in Groningen?</w:t>
      </w:r>
    </w:p>
    <w:p w14:paraId="3F5E5653" w14:textId="77777777" w:rsidR="00C508DD" w:rsidRPr="00C508DD" w:rsidRDefault="00C508DD" w:rsidP="00C508DD">
      <w:pPr>
        <w:pStyle w:val="ListParagraph"/>
        <w:numPr>
          <w:ilvl w:val="0"/>
          <w:numId w:val="3"/>
        </w:numPr>
        <w:rPr>
          <w:rFonts w:ascii="Times New Roman" w:hAnsi="Times New Roman" w:cs="Times New Roman"/>
          <w:b/>
          <w:bCs/>
          <w:sz w:val="24"/>
          <w:szCs w:val="24"/>
          <w:lang w:val="en-US"/>
        </w:rPr>
      </w:pPr>
      <w:r>
        <w:rPr>
          <w:rFonts w:ascii="Times New Roman" w:hAnsi="Times New Roman" w:cs="Times New Roman"/>
          <w:sz w:val="24"/>
          <w:szCs w:val="24"/>
          <w:lang w:val="en-US"/>
        </w:rPr>
        <w:t>Shorter than a year</w:t>
      </w:r>
    </w:p>
    <w:p w14:paraId="23FCF18D" w14:textId="77777777" w:rsidR="00C508DD" w:rsidRPr="00C508DD" w:rsidRDefault="00C508DD" w:rsidP="00C508DD">
      <w:pPr>
        <w:pStyle w:val="ListParagraph"/>
        <w:numPr>
          <w:ilvl w:val="0"/>
          <w:numId w:val="3"/>
        </w:numPr>
        <w:rPr>
          <w:rFonts w:ascii="Times New Roman" w:hAnsi="Times New Roman" w:cs="Times New Roman"/>
          <w:b/>
          <w:bCs/>
          <w:sz w:val="24"/>
          <w:szCs w:val="24"/>
          <w:lang w:val="en-US"/>
        </w:rPr>
      </w:pPr>
      <w:r>
        <w:rPr>
          <w:rFonts w:ascii="Times New Roman" w:hAnsi="Times New Roman" w:cs="Times New Roman"/>
          <w:sz w:val="24"/>
          <w:szCs w:val="24"/>
          <w:lang w:val="en-US"/>
        </w:rPr>
        <w:t>1 -5 years</w:t>
      </w:r>
    </w:p>
    <w:p w14:paraId="3FDFAF73" w14:textId="77777777" w:rsidR="0037641B" w:rsidRPr="0037641B" w:rsidRDefault="0037641B" w:rsidP="00C508DD">
      <w:pPr>
        <w:pStyle w:val="ListParagraph"/>
        <w:numPr>
          <w:ilvl w:val="0"/>
          <w:numId w:val="3"/>
        </w:numPr>
        <w:rPr>
          <w:rFonts w:ascii="Times New Roman" w:hAnsi="Times New Roman" w:cs="Times New Roman"/>
          <w:b/>
          <w:bCs/>
          <w:sz w:val="24"/>
          <w:szCs w:val="24"/>
          <w:lang w:val="en-US"/>
        </w:rPr>
      </w:pPr>
      <w:r>
        <w:rPr>
          <w:rFonts w:ascii="Times New Roman" w:hAnsi="Times New Roman" w:cs="Times New Roman"/>
          <w:sz w:val="24"/>
          <w:szCs w:val="24"/>
          <w:lang w:val="en-US"/>
        </w:rPr>
        <w:t>5 – 10 years</w:t>
      </w:r>
    </w:p>
    <w:p w14:paraId="699A2597" w14:textId="77777777" w:rsidR="0037641B" w:rsidRPr="0037641B" w:rsidRDefault="0037641B" w:rsidP="00C508DD">
      <w:pPr>
        <w:pStyle w:val="ListParagraph"/>
        <w:numPr>
          <w:ilvl w:val="0"/>
          <w:numId w:val="3"/>
        </w:numPr>
        <w:rPr>
          <w:rFonts w:ascii="Times New Roman" w:hAnsi="Times New Roman" w:cs="Times New Roman"/>
          <w:b/>
          <w:bCs/>
          <w:sz w:val="24"/>
          <w:szCs w:val="24"/>
          <w:lang w:val="en-US"/>
        </w:rPr>
      </w:pPr>
      <w:r>
        <w:rPr>
          <w:rFonts w:ascii="Times New Roman" w:hAnsi="Times New Roman" w:cs="Times New Roman"/>
          <w:sz w:val="24"/>
          <w:szCs w:val="24"/>
          <w:lang w:val="en-US"/>
        </w:rPr>
        <w:t>10 – 15 years</w:t>
      </w:r>
    </w:p>
    <w:p w14:paraId="4FE269BF" w14:textId="77777777" w:rsidR="0037641B" w:rsidRPr="0037641B" w:rsidRDefault="0037641B" w:rsidP="00C508DD">
      <w:pPr>
        <w:pStyle w:val="ListParagraph"/>
        <w:numPr>
          <w:ilvl w:val="0"/>
          <w:numId w:val="3"/>
        </w:numPr>
        <w:rPr>
          <w:rFonts w:ascii="Times New Roman" w:hAnsi="Times New Roman" w:cs="Times New Roman"/>
          <w:b/>
          <w:bCs/>
          <w:sz w:val="24"/>
          <w:szCs w:val="24"/>
          <w:lang w:val="en-US"/>
        </w:rPr>
      </w:pPr>
      <w:r>
        <w:rPr>
          <w:rFonts w:ascii="Times New Roman" w:hAnsi="Times New Roman" w:cs="Times New Roman"/>
          <w:sz w:val="24"/>
          <w:szCs w:val="24"/>
          <w:lang w:val="en-US"/>
        </w:rPr>
        <w:t>Longer than 25 years</w:t>
      </w:r>
    </w:p>
    <w:p w14:paraId="02276103" w14:textId="77777777" w:rsidR="0037641B" w:rsidRDefault="0037641B" w:rsidP="0037641B">
      <w:pPr>
        <w:rPr>
          <w:b/>
          <w:bCs/>
          <w:lang w:val="en-US"/>
        </w:rPr>
      </w:pPr>
    </w:p>
    <w:p w14:paraId="37AD6DB1" w14:textId="77777777" w:rsidR="00B4642B" w:rsidRDefault="00B4642B" w:rsidP="0037641B">
      <w:pPr>
        <w:rPr>
          <w:lang w:val="en-US"/>
        </w:rPr>
      </w:pPr>
      <w:r>
        <w:rPr>
          <w:lang w:val="en-US"/>
        </w:rPr>
        <w:t>Q022 – V21: How often for work</w:t>
      </w:r>
    </w:p>
    <w:p w14:paraId="5F0ADFB1" w14:textId="77777777" w:rsidR="00B4642B" w:rsidRDefault="00B4642B" w:rsidP="0037641B">
      <w:pPr>
        <w:rPr>
          <w:lang w:val="en-US"/>
        </w:rPr>
      </w:pPr>
      <w:r>
        <w:rPr>
          <w:lang w:val="en-US"/>
        </w:rPr>
        <w:t>How often do you visit Groningen for work?</w:t>
      </w:r>
    </w:p>
    <w:p w14:paraId="5C86676F" w14:textId="77777777" w:rsidR="00B4642B" w:rsidRPr="00B4642B" w:rsidRDefault="00B4642B" w:rsidP="00B4642B">
      <w:pPr>
        <w:pStyle w:val="ListParagraph"/>
        <w:numPr>
          <w:ilvl w:val="0"/>
          <w:numId w:val="4"/>
        </w:numPr>
        <w:rPr>
          <w:rFonts w:ascii="Times New Roman" w:hAnsi="Times New Roman" w:cs="Times New Roman"/>
          <w:b/>
          <w:bCs/>
          <w:sz w:val="24"/>
          <w:szCs w:val="24"/>
          <w:lang w:val="en-US"/>
        </w:rPr>
      </w:pPr>
      <w:r>
        <w:rPr>
          <w:rFonts w:ascii="Times New Roman" w:hAnsi="Times New Roman" w:cs="Times New Roman"/>
          <w:sz w:val="24"/>
          <w:szCs w:val="24"/>
          <w:lang w:val="en-US"/>
        </w:rPr>
        <w:t>Daily</w:t>
      </w:r>
    </w:p>
    <w:p w14:paraId="7A8E3801" w14:textId="77777777" w:rsidR="00B4642B" w:rsidRPr="00B4642B" w:rsidRDefault="00B4642B" w:rsidP="00B4642B">
      <w:pPr>
        <w:pStyle w:val="ListParagraph"/>
        <w:numPr>
          <w:ilvl w:val="0"/>
          <w:numId w:val="4"/>
        </w:numPr>
        <w:rPr>
          <w:rFonts w:ascii="Times New Roman" w:hAnsi="Times New Roman" w:cs="Times New Roman"/>
          <w:b/>
          <w:bCs/>
          <w:sz w:val="24"/>
          <w:szCs w:val="24"/>
          <w:lang w:val="en-US"/>
        </w:rPr>
      </w:pPr>
      <w:r>
        <w:rPr>
          <w:rFonts w:ascii="Times New Roman" w:hAnsi="Times New Roman" w:cs="Times New Roman"/>
          <w:sz w:val="24"/>
          <w:szCs w:val="24"/>
          <w:lang w:val="en-US"/>
        </w:rPr>
        <w:t>Weekly</w:t>
      </w:r>
    </w:p>
    <w:p w14:paraId="3318285B" w14:textId="77777777" w:rsidR="00B4642B" w:rsidRPr="00B4642B" w:rsidRDefault="00B4642B" w:rsidP="00B4642B">
      <w:pPr>
        <w:pStyle w:val="ListParagraph"/>
        <w:numPr>
          <w:ilvl w:val="0"/>
          <w:numId w:val="4"/>
        </w:numPr>
        <w:rPr>
          <w:rFonts w:ascii="Times New Roman" w:hAnsi="Times New Roman" w:cs="Times New Roman"/>
          <w:b/>
          <w:bCs/>
          <w:sz w:val="24"/>
          <w:szCs w:val="24"/>
          <w:lang w:val="en-US"/>
        </w:rPr>
      </w:pPr>
      <w:r>
        <w:rPr>
          <w:rFonts w:ascii="Times New Roman" w:hAnsi="Times New Roman" w:cs="Times New Roman"/>
          <w:sz w:val="24"/>
          <w:szCs w:val="24"/>
          <w:lang w:val="en-US"/>
        </w:rPr>
        <w:t>Monthly</w:t>
      </w:r>
    </w:p>
    <w:p w14:paraId="42C98A03" w14:textId="77777777" w:rsidR="00B4642B" w:rsidRPr="00B4642B" w:rsidRDefault="00B4642B" w:rsidP="00B4642B">
      <w:pPr>
        <w:pStyle w:val="ListParagraph"/>
        <w:numPr>
          <w:ilvl w:val="0"/>
          <w:numId w:val="4"/>
        </w:numPr>
        <w:rPr>
          <w:rFonts w:ascii="Times New Roman" w:hAnsi="Times New Roman" w:cs="Times New Roman"/>
          <w:b/>
          <w:bCs/>
          <w:sz w:val="24"/>
          <w:szCs w:val="24"/>
          <w:lang w:val="en-US"/>
        </w:rPr>
      </w:pPr>
      <w:r>
        <w:rPr>
          <w:rFonts w:ascii="Times New Roman" w:hAnsi="Times New Roman" w:cs="Times New Roman"/>
          <w:sz w:val="24"/>
          <w:szCs w:val="24"/>
          <w:lang w:val="en-US"/>
        </w:rPr>
        <w:t>A few times a year</w:t>
      </w:r>
    </w:p>
    <w:p w14:paraId="4E049AEB" w14:textId="77777777" w:rsidR="00B4642B" w:rsidRDefault="00B4642B" w:rsidP="00B4642B">
      <w:pPr>
        <w:rPr>
          <w:b/>
          <w:bCs/>
          <w:lang w:val="en-US"/>
        </w:rPr>
      </w:pPr>
    </w:p>
    <w:p w14:paraId="662F2495" w14:textId="7594A156" w:rsidR="00B4642B" w:rsidRDefault="00B4642B" w:rsidP="00B4642B">
      <w:pPr>
        <w:rPr>
          <w:lang w:val="en-US"/>
        </w:rPr>
      </w:pPr>
      <w:r>
        <w:rPr>
          <w:lang w:val="en-US"/>
        </w:rPr>
        <w:t>Q024 – V23: Frequency visited</w:t>
      </w:r>
    </w:p>
    <w:p w14:paraId="3573D77C" w14:textId="27F3FD08" w:rsidR="00D535FD" w:rsidRDefault="00EC3422" w:rsidP="00B4642B">
      <w:pPr>
        <w:rPr>
          <w:lang w:val="en-US"/>
        </w:rPr>
      </w:pPr>
      <w:r>
        <w:rPr>
          <w:lang w:val="en-US"/>
        </w:rPr>
        <w:t>How often have you visited Groningen the past five years for recreational purposes?</w:t>
      </w:r>
    </w:p>
    <w:p w14:paraId="563EEB1B" w14:textId="2C8AB0AB" w:rsidR="00EC3422" w:rsidRDefault="00EC3422" w:rsidP="00EC3422">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Less than once a year</w:t>
      </w:r>
    </w:p>
    <w:p w14:paraId="5FA86025" w14:textId="70A78BB7" w:rsidR="00EC3422" w:rsidRDefault="00E30E32" w:rsidP="00EC3422">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1 – 2 times a year</w:t>
      </w:r>
    </w:p>
    <w:p w14:paraId="22E48BEE" w14:textId="5C5650A6" w:rsidR="00E30E32" w:rsidRDefault="00E30E32" w:rsidP="00EC3422">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3 – 12 times a year</w:t>
      </w:r>
    </w:p>
    <w:p w14:paraId="7660E869" w14:textId="64F6234E" w:rsidR="00E30E32" w:rsidRPr="00EC3422" w:rsidRDefault="00E30E32" w:rsidP="00EC3422">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Multiple times a month</w:t>
      </w:r>
    </w:p>
    <w:p w14:paraId="1B681C7F" w14:textId="5DB0E431" w:rsidR="00B365AA" w:rsidRPr="00B4642B" w:rsidRDefault="00B365AA" w:rsidP="00B4642B">
      <w:pPr>
        <w:rPr>
          <w:b/>
          <w:bCs/>
          <w:lang w:val="en-US"/>
        </w:rPr>
      </w:pPr>
      <w:r w:rsidRPr="00B4642B">
        <w:rPr>
          <w:b/>
          <w:bCs/>
          <w:lang w:val="en-US"/>
        </w:rPr>
        <w:br w:type="page"/>
      </w:r>
    </w:p>
    <w:p w14:paraId="093A7CD3" w14:textId="7F87E4F9" w:rsidR="00C16B3D" w:rsidRPr="00BD2A31" w:rsidRDefault="00C16B3D" w:rsidP="00C16B3D">
      <w:pPr>
        <w:spacing w:line="480" w:lineRule="auto"/>
        <w:jc w:val="center"/>
        <w:rPr>
          <w:b/>
          <w:bCs/>
          <w:lang w:val="en-US"/>
        </w:rPr>
      </w:pPr>
      <w:r w:rsidRPr="00BD2A31">
        <w:rPr>
          <w:b/>
          <w:bCs/>
          <w:lang w:val="en-US"/>
        </w:rPr>
        <w:lastRenderedPageBreak/>
        <w:t xml:space="preserve">Appendix </w:t>
      </w:r>
      <w:r w:rsidR="00B365AA">
        <w:rPr>
          <w:b/>
          <w:bCs/>
          <w:lang w:val="en-US"/>
        </w:rPr>
        <w:t>B</w:t>
      </w:r>
      <w:r w:rsidRPr="00BD2A31">
        <w:rPr>
          <w:b/>
          <w:bCs/>
          <w:lang w:val="en-US"/>
        </w:rPr>
        <w:t>: List of level of education completed</w:t>
      </w:r>
    </w:p>
    <w:p w14:paraId="5CC23D1D" w14:textId="77777777" w:rsidR="00BD2A31" w:rsidRPr="00B365AA" w:rsidRDefault="00BD2A31" w:rsidP="00BD2A31">
      <w:pPr>
        <w:rPr>
          <w:lang w:val="en-US"/>
        </w:rPr>
      </w:pPr>
    </w:p>
    <w:tbl>
      <w:tblPr>
        <w:tblW w:w="87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5"/>
        <w:gridCol w:w="2460"/>
        <w:gridCol w:w="1414"/>
        <w:gridCol w:w="1122"/>
        <w:gridCol w:w="1476"/>
        <w:gridCol w:w="1476"/>
      </w:tblGrid>
      <w:tr w:rsidR="00BD2A31" w:rsidRPr="00BD2A31" w14:paraId="3C822159" w14:textId="77777777">
        <w:trPr>
          <w:cantSplit/>
        </w:trPr>
        <w:tc>
          <w:tcPr>
            <w:tcW w:w="8790" w:type="dxa"/>
            <w:gridSpan w:val="6"/>
            <w:tcBorders>
              <w:top w:val="nil"/>
              <w:left w:val="nil"/>
              <w:bottom w:val="nil"/>
              <w:right w:val="nil"/>
            </w:tcBorders>
            <w:shd w:val="clear" w:color="auto" w:fill="FFFFFF"/>
            <w:vAlign w:val="center"/>
          </w:tcPr>
          <w:p w14:paraId="22AF5CA6" w14:textId="77777777" w:rsidR="00BD2A31" w:rsidRPr="00BD2A31" w:rsidRDefault="00BD2A31">
            <w:pPr>
              <w:spacing w:line="320" w:lineRule="atLeast"/>
              <w:ind w:left="60" w:right="60"/>
            </w:pPr>
            <w:r w:rsidRPr="00BD2A31">
              <w:rPr>
                <w:i/>
                <w:iCs/>
              </w:rPr>
              <w:t>Highest completed education</w:t>
            </w:r>
          </w:p>
        </w:tc>
      </w:tr>
      <w:tr w:rsidR="00BD2A31" w:rsidRPr="00BD2A31" w14:paraId="5B8FC7F9" w14:textId="77777777">
        <w:trPr>
          <w:cantSplit/>
        </w:trPr>
        <w:tc>
          <w:tcPr>
            <w:tcW w:w="3304" w:type="dxa"/>
            <w:gridSpan w:val="2"/>
            <w:tcBorders>
              <w:left w:val="nil"/>
              <w:right w:val="nil"/>
            </w:tcBorders>
            <w:shd w:val="clear" w:color="auto" w:fill="FFFFFF"/>
            <w:vAlign w:val="bottom"/>
          </w:tcPr>
          <w:p w14:paraId="67463363" w14:textId="77777777" w:rsidR="00BD2A31" w:rsidRPr="00BD2A31" w:rsidRDefault="00BD2A31"/>
        </w:tc>
        <w:tc>
          <w:tcPr>
            <w:tcW w:w="1414" w:type="dxa"/>
            <w:tcBorders>
              <w:left w:val="nil"/>
              <w:right w:val="nil"/>
            </w:tcBorders>
            <w:shd w:val="clear" w:color="auto" w:fill="FFFFFF"/>
            <w:vAlign w:val="bottom"/>
          </w:tcPr>
          <w:p w14:paraId="0B2E57ED" w14:textId="77777777" w:rsidR="00BD2A31" w:rsidRPr="00BD2A31" w:rsidRDefault="00BD2A31">
            <w:pPr>
              <w:spacing w:line="320" w:lineRule="atLeast"/>
              <w:ind w:left="60" w:right="60"/>
              <w:jc w:val="center"/>
            </w:pPr>
            <w:r w:rsidRPr="00BD2A31">
              <w:t>Frequency</w:t>
            </w:r>
          </w:p>
        </w:tc>
        <w:tc>
          <w:tcPr>
            <w:tcW w:w="1122" w:type="dxa"/>
            <w:tcBorders>
              <w:left w:val="nil"/>
              <w:right w:val="nil"/>
            </w:tcBorders>
            <w:shd w:val="clear" w:color="auto" w:fill="FFFFFF"/>
            <w:vAlign w:val="bottom"/>
          </w:tcPr>
          <w:p w14:paraId="0BEFD559" w14:textId="77777777" w:rsidR="00BD2A31" w:rsidRPr="00BD2A31" w:rsidRDefault="00BD2A31">
            <w:pPr>
              <w:spacing w:line="320" w:lineRule="atLeast"/>
              <w:ind w:left="60" w:right="60"/>
              <w:jc w:val="center"/>
            </w:pPr>
            <w:r w:rsidRPr="00BD2A31">
              <w:t>Percent</w:t>
            </w:r>
          </w:p>
        </w:tc>
        <w:tc>
          <w:tcPr>
            <w:tcW w:w="1475" w:type="dxa"/>
            <w:tcBorders>
              <w:left w:val="nil"/>
              <w:right w:val="nil"/>
            </w:tcBorders>
            <w:shd w:val="clear" w:color="auto" w:fill="FFFFFF"/>
            <w:vAlign w:val="bottom"/>
          </w:tcPr>
          <w:p w14:paraId="0AD87E4B" w14:textId="77777777" w:rsidR="00BD2A31" w:rsidRPr="00BD2A31" w:rsidRDefault="00BD2A31">
            <w:pPr>
              <w:spacing w:line="320" w:lineRule="atLeast"/>
              <w:ind w:left="60" w:right="60"/>
              <w:jc w:val="center"/>
            </w:pPr>
            <w:r w:rsidRPr="00BD2A31">
              <w:t>Valid Percent</w:t>
            </w:r>
          </w:p>
        </w:tc>
        <w:tc>
          <w:tcPr>
            <w:tcW w:w="1475" w:type="dxa"/>
            <w:tcBorders>
              <w:left w:val="nil"/>
              <w:right w:val="nil"/>
            </w:tcBorders>
            <w:shd w:val="clear" w:color="auto" w:fill="FFFFFF"/>
            <w:vAlign w:val="bottom"/>
          </w:tcPr>
          <w:p w14:paraId="2E71B73F" w14:textId="77777777" w:rsidR="00BD2A31" w:rsidRPr="00BD2A31" w:rsidRDefault="00BD2A31">
            <w:pPr>
              <w:spacing w:line="320" w:lineRule="atLeast"/>
              <w:ind w:left="60" w:right="60"/>
              <w:jc w:val="center"/>
            </w:pPr>
            <w:r w:rsidRPr="00BD2A31">
              <w:t>Cumulative Percent</w:t>
            </w:r>
          </w:p>
        </w:tc>
      </w:tr>
      <w:tr w:rsidR="00BD2A31" w:rsidRPr="00BD2A31" w14:paraId="342EAFC3" w14:textId="77777777">
        <w:trPr>
          <w:cantSplit/>
        </w:trPr>
        <w:tc>
          <w:tcPr>
            <w:tcW w:w="845" w:type="dxa"/>
            <w:vMerge w:val="restart"/>
            <w:tcBorders>
              <w:left w:val="nil"/>
              <w:right w:val="nil"/>
            </w:tcBorders>
            <w:shd w:val="clear" w:color="auto" w:fill="FFFFFF"/>
          </w:tcPr>
          <w:p w14:paraId="35F77E5D" w14:textId="77777777" w:rsidR="00BD2A31" w:rsidRPr="00BD2A31" w:rsidRDefault="00BD2A31">
            <w:pPr>
              <w:spacing w:line="320" w:lineRule="atLeast"/>
              <w:ind w:left="60" w:right="60"/>
            </w:pPr>
            <w:r w:rsidRPr="00BD2A31">
              <w:t>Valid</w:t>
            </w:r>
          </w:p>
        </w:tc>
        <w:tc>
          <w:tcPr>
            <w:tcW w:w="2459" w:type="dxa"/>
            <w:tcBorders>
              <w:left w:val="nil"/>
              <w:bottom w:val="nil"/>
              <w:right w:val="nil"/>
            </w:tcBorders>
            <w:shd w:val="clear" w:color="auto" w:fill="FFFFFF"/>
          </w:tcPr>
          <w:p w14:paraId="72B786A1" w14:textId="77777777" w:rsidR="00BD2A31" w:rsidRPr="00BD2A31" w:rsidRDefault="00BD2A31">
            <w:pPr>
              <w:spacing w:line="320" w:lineRule="atLeast"/>
              <w:ind w:left="60" w:right="60"/>
            </w:pPr>
            <w:r w:rsidRPr="00BD2A31">
              <w:t>Geen onderwijs\Basisonderwijs</w:t>
            </w:r>
          </w:p>
        </w:tc>
        <w:tc>
          <w:tcPr>
            <w:tcW w:w="1414" w:type="dxa"/>
            <w:tcBorders>
              <w:left w:val="nil"/>
              <w:bottom w:val="nil"/>
              <w:right w:val="nil"/>
            </w:tcBorders>
            <w:shd w:val="clear" w:color="auto" w:fill="FFFFFF"/>
          </w:tcPr>
          <w:p w14:paraId="05B4CE52" w14:textId="77777777" w:rsidR="00BD2A31" w:rsidRPr="00BD2A31" w:rsidRDefault="00BD2A31">
            <w:pPr>
              <w:spacing w:line="320" w:lineRule="atLeast"/>
              <w:ind w:left="60" w:right="60"/>
              <w:jc w:val="right"/>
            </w:pPr>
            <w:r w:rsidRPr="00BD2A31">
              <w:t>90</w:t>
            </w:r>
          </w:p>
        </w:tc>
        <w:tc>
          <w:tcPr>
            <w:tcW w:w="1122" w:type="dxa"/>
            <w:tcBorders>
              <w:left w:val="nil"/>
              <w:bottom w:val="nil"/>
              <w:right w:val="nil"/>
            </w:tcBorders>
            <w:shd w:val="clear" w:color="auto" w:fill="FFFFFF"/>
          </w:tcPr>
          <w:p w14:paraId="045BCEC6" w14:textId="77777777" w:rsidR="00BD2A31" w:rsidRPr="00BD2A31" w:rsidRDefault="00BD2A31">
            <w:pPr>
              <w:spacing w:line="320" w:lineRule="atLeast"/>
              <w:ind w:left="60" w:right="60"/>
              <w:jc w:val="right"/>
            </w:pPr>
            <w:r w:rsidRPr="00BD2A31">
              <w:t>8,5</w:t>
            </w:r>
          </w:p>
        </w:tc>
        <w:tc>
          <w:tcPr>
            <w:tcW w:w="1475" w:type="dxa"/>
            <w:tcBorders>
              <w:left w:val="nil"/>
              <w:bottom w:val="nil"/>
              <w:right w:val="nil"/>
            </w:tcBorders>
            <w:shd w:val="clear" w:color="auto" w:fill="FFFFFF"/>
          </w:tcPr>
          <w:p w14:paraId="51183122" w14:textId="77777777" w:rsidR="00BD2A31" w:rsidRPr="00BD2A31" w:rsidRDefault="00BD2A31">
            <w:pPr>
              <w:spacing w:line="320" w:lineRule="atLeast"/>
              <w:ind w:left="60" w:right="60"/>
              <w:jc w:val="right"/>
            </w:pPr>
            <w:r w:rsidRPr="00BD2A31">
              <w:t>8,5</w:t>
            </w:r>
          </w:p>
        </w:tc>
        <w:tc>
          <w:tcPr>
            <w:tcW w:w="1475" w:type="dxa"/>
            <w:tcBorders>
              <w:left w:val="nil"/>
              <w:bottom w:val="nil"/>
              <w:right w:val="nil"/>
            </w:tcBorders>
            <w:shd w:val="clear" w:color="auto" w:fill="FFFFFF"/>
          </w:tcPr>
          <w:p w14:paraId="2821CFD4" w14:textId="77777777" w:rsidR="00BD2A31" w:rsidRPr="00BD2A31" w:rsidRDefault="00BD2A31">
            <w:pPr>
              <w:spacing w:line="320" w:lineRule="atLeast"/>
              <w:ind w:left="60" w:right="60"/>
              <w:jc w:val="right"/>
            </w:pPr>
            <w:r w:rsidRPr="00BD2A31">
              <w:t>8,5</w:t>
            </w:r>
          </w:p>
        </w:tc>
      </w:tr>
      <w:tr w:rsidR="00BD2A31" w:rsidRPr="00BD2A31" w14:paraId="3972300B" w14:textId="77777777">
        <w:trPr>
          <w:cantSplit/>
        </w:trPr>
        <w:tc>
          <w:tcPr>
            <w:tcW w:w="845" w:type="dxa"/>
            <w:vMerge/>
            <w:tcBorders>
              <w:left w:val="nil"/>
              <w:right w:val="nil"/>
            </w:tcBorders>
            <w:shd w:val="clear" w:color="auto" w:fill="FFFFFF"/>
          </w:tcPr>
          <w:p w14:paraId="7E19AB12" w14:textId="77777777" w:rsidR="00BD2A31" w:rsidRPr="00BD2A31" w:rsidRDefault="00BD2A31"/>
        </w:tc>
        <w:tc>
          <w:tcPr>
            <w:tcW w:w="2459" w:type="dxa"/>
            <w:tcBorders>
              <w:top w:val="nil"/>
              <w:left w:val="nil"/>
              <w:bottom w:val="nil"/>
              <w:right w:val="nil"/>
            </w:tcBorders>
            <w:shd w:val="clear" w:color="auto" w:fill="FFFFFF"/>
          </w:tcPr>
          <w:p w14:paraId="39C4CC92" w14:textId="77777777" w:rsidR="00BD2A31" w:rsidRPr="00BD2A31" w:rsidRDefault="00BD2A31">
            <w:pPr>
              <w:spacing w:line="320" w:lineRule="atLeast"/>
              <w:ind w:left="60" w:right="60"/>
            </w:pPr>
            <w:r w:rsidRPr="00BD2A31">
              <w:t>LBO \ VBO \ VMBO (kader- en beroepsgerichte leerweg) \ MBO 1</w:t>
            </w:r>
          </w:p>
        </w:tc>
        <w:tc>
          <w:tcPr>
            <w:tcW w:w="1414" w:type="dxa"/>
            <w:tcBorders>
              <w:top w:val="nil"/>
              <w:left w:val="nil"/>
              <w:bottom w:val="nil"/>
              <w:right w:val="nil"/>
            </w:tcBorders>
            <w:shd w:val="clear" w:color="auto" w:fill="FFFFFF"/>
          </w:tcPr>
          <w:p w14:paraId="4DE8E0C5" w14:textId="77777777" w:rsidR="00BD2A31" w:rsidRPr="00BD2A31" w:rsidRDefault="00BD2A31">
            <w:pPr>
              <w:spacing w:line="320" w:lineRule="atLeast"/>
              <w:ind w:left="60" w:right="60"/>
              <w:jc w:val="right"/>
            </w:pPr>
            <w:r w:rsidRPr="00BD2A31">
              <w:t>70</w:t>
            </w:r>
          </w:p>
        </w:tc>
        <w:tc>
          <w:tcPr>
            <w:tcW w:w="1122" w:type="dxa"/>
            <w:tcBorders>
              <w:top w:val="nil"/>
              <w:left w:val="nil"/>
              <w:bottom w:val="nil"/>
              <w:right w:val="nil"/>
            </w:tcBorders>
            <w:shd w:val="clear" w:color="auto" w:fill="FFFFFF"/>
          </w:tcPr>
          <w:p w14:paraId="7A03B656" w14:textId="77777777" w:rsidR="00BD2A31" w:rsidRPr="00BD2A31" w:rsidRDefault="00BD2A31">
            <w:pPr>
              <w:spacing w:line="320" w:lineRule="atLeast"/>
              <w:ind w:left="60" w:right="60"/>
              <w:jc w:val="right"/>
            </w:pPr>
            <w:r w:rsidRPr="00BD2A31">
              <w:t>6,6</w:t>
            </w:r>
          </w:p>
        </w:tc>
        <w:tc>
          <w:tcPr>
            <w:tcW w:w="1475" w:type="dxa"/>
            <w:tcBorders>
              <w:top w:val="nil"/>
              <w:left w:val="nil"/>
              <w:bottom w:val="nil"/>
              <w:right w:val="nil"/>
            </w:tcBorders>
            <w:shd w:val="clear" w:color="auto" w:fill="FFFFFF"/>
          </w:tcPr>
          <w:p w14:paraId="7B76FA19" w14:textId="77777777" w:rsidR="00BD2A31" w:rsidRPr="00BD2A31" w:rsidRDefault="00BD2A31">
            <w:pPr>
              <w:spacing w:line="320" w:lineRule="atLeast"/>
              <w:ind w:left="60" w:right="60"/>
              <w:jc w:val="right"/>
            </w:pPr>
            <w:r w:rsidRPr="00BD2A31">
              <w:t>6,6</w:t>
            </w:r>
          </w:p>
        </w:tc>
        <w:tc>
          <w:tcPr>
            <w:tcW w:w="1475" w:type="dxa"/>
            <w:tcBorders>
              <w:top w:val="nil"/>
              <w:left w:val="nil"/>
              <w:bottom w:val="nil"/>
              <w:right w:val="nil"/>
            </w:tcBorders>
            <w:shd w:val="clear" w:color="auto" w:fill="FFFFFF"/>
          </w:tcPr>
          <w:p w14:paraId="1E6590D6" w14:textId="77777777" w:rsidR="00BD2A31" w:rsidRPr="00BD2A31" w:rsidRDefault="00BD2A31">
            <w:pPr>
              <w:spacing w:line="320" w:lineRule="atLeast"/>
              <w:ind w:left="60" w:right="60"/>
              <w:jc w:val="right"/>
            </w:pPr>
            <w:r w:rsidRPr="00BD2A31">
              <w:t>15,1</w:t>
            </w:r>
          </w:p>
        </w:tc>
      </w:tr>
      <w:tr w:rsidR="00BD2A31" w:rsidRPr="00BD2A31" w14:paraId="5764DCD7" w14:textId="77777777">
        <w:trPr>
          <w:cantSplit/>
        </w:trPr>
        <w:tc>
          <w:tcPr>
            <w:tcW w:w="845" w:type="dxa"/>
            <w:vMerge/>
            <w:tcBorders>
              <w:left w:val="nil"/>
              <w:right w:val="nil"/>
            </w:tcBorders>
            <w:shd w:val="clear" w:color="auto" w:fill="FFFFFF"/>
          </w:tcPr>
          <w:p w14:paraId="6CA9E8B7" w14:textId="77777777" w:rsidR="00BD2A31" w:rsidRPr="00BD2A31" w:rsidRDefault="00BD2A31"/>
        </w:tc>
        <w:tc>
          <w:tcPr>
            <w:tcW w:w="2459" w:type="dxa"/>
            <w:tcBorders>
              <w:top w:val="nil"/>
              <w:left w:val="nil"/>
              <w:bottom w:val="nil"/>
              <w:right w:val="nil"/>
            </w:tcBorders>
            <w:shd w:val="clear" w:color="auto" w:fill="FFFFFF"/>
          </w:tcPr>
          <w:p w14:paraId="4D51A2B3" w14:textId="77777777" w:rsidR="00BD2A31" w:rsidRPr="00BD2A31" w:rsidRDefault="00BD2A31">
            <w:pPr>
              <w:spacing w:line="320" w:lineRule="atLeast"/>
              <w:ind w:left="60" w:right="60"/>
            </w:pPr>
            <w:r w:rsidRPr="00BD2A31">
              <w:t>MAVO \ eerste 3 jaar HAVO en VWO \ VMBO (theoretische en gemengde leerweg)</w:t>
            </w:r>
          </w:p>
        </w:tc>
        <w:tc>
          <w:tcPr>
            <w:tcW w:w="1414" w:type="dxa"/>
            <w:tcBorders>
              <w:top w:val="nil"/>
              <w:left w:val="nil"/>
              <w:bottom w:val="nil"/>
              <w:right w:val="nil"/>
            </w:tcBorders>
            <w:shd w:val="clear" w:color="auto" w:fill="FFFFFF"/>
          </w:tcPr>
          <w:p w14:paraId="4FDB8E5C" w14:textId="77777777" w:rsidR="00BD2A31" w:rsidRPr="00BD2A31" w:rsidRDefault="00BD2A31">
            <w:pPr>
              <w:spacing w:line="320" w:lineRule="atLeast"/>
              <w:ind w:left="60" w:right="60"/>
              <w:jc w:val="right"/>
            </w:pPr>
            <w:r w:rsidRPr="00BD2A31">
              <w:t>86</w:t>
            </w:r>
          </w:p>
        </w:tc>
        <w:tc>
          <w:tcPr>
            <w:tcW w:w="1122" w:type="dxa"/>
            <w:tcBorders>
              <w:top w:val="nil"/>
              <w:left w:val="nil"/>
              <w:bottom w:val="nil"/>
              <w:right w:val="nil"/>
            </w:tcBorders>
            <w:shd w:val="clear" w:color="auto" w:fill="FFFFFF"/>
          </w:tcPr>
          <w:p w14:paraId="34F13764" w14:textId="77777777" w:rsidR="00BD2A31" w:rsidRPr="00BD2A31" w:rsidRDefault="00BD2A31">
            <w:pPr>
              <w:spacing w:line="320" w:lineRule="atLeast"/>
              <w:ind w:left="60" w:right="60"/>
              <w:jc w:val="right"/>
            </w:pPr>
            <w:r w:rsidRPr="00BD2A31">
              <w:t>8,1</w:t>
            </w:r>
          </w:p>
        </w:tc>
        <w:tc>
          <w:tcPr>
            <w:tcW w:w="1475" w:type="dxa"/>
            <w:tcBorders>
              <w:top w:val="nil"/>
              <w:left w:val="nil"/>
              <w:bottom w:val="nil"/>
              <w:right w:val="nil"/>
            </w:tcBorders>
            <w:shd w:val="clear" w:color="auto" w:fill="FFFFFF"/>
          </w:tcPr>
          <w:p w14:paraId="24E6B43F" w14:textId="77777777" w:rsidR="00BD2A31" w:rsidRPr="00BD2A31" w:rsidRDefault="00BD2A31">
            <w:pPr>
              <w:spacing w:line="320" w:lineRule="atLeast"/>
              <w:ind w:left="60" w:right="60"/>
              <w:jc w:val="right"/>
            </w:pPr>
            <w:r w:rsidRPr="00BD2A31">
              <w:t>8,1</w:t>
            </w:r>
          </w:p>
        </w:tc>
        <w:tc>
          <w:tcPr>
            <w:tcW w:w="1475" w:type="dxa"/>
            <w:tcBorders>
              <w:top w:val="nil"/>
              <w:left w:val="nil"/>
              <w:bottom w:val="nil"/>
              <w:right w:val="nil"/>
            </w:tcBorders>
            <w:shd w:val="clear" w:color="auto" w:fill="FFFFFF"/>
          </w:tcPr>
          <w:p w14:paraId="419DA237" w14:textId="77777777" w:rsidR="00BD2A31" w:rsidRPr="00BD2A31" w:rsidRDefault="00BD2A31">
            <w:pPr>
              <w:spacing w:line="320" w:lineRule="atLeast"/>
              <w:ind w:left="60" w:right="60"/>
              <w:jc w:val="right"/>
            </w:pPr>
            <w:r w:rsidRPr="00BD2A31">
              <w:t>23,2</w:t>
            </w:r>
          </w:p>
        </w:tc>
      </w:tr>
      <w:tr w:rsidR="00BD2A31" w:rsidRPr="00BD2A31" w14:paraId="0BF9190F" w14:textId="77777777">
        <w:trPr>
          <w:cantSplit/>
        </w:trPr>
        <w:tc>
          <w:tcPr>
            <w:tcW w:w="845" w:type="dxa"/>
            <w:vMerge/>
            <w:tcBorders>
              <w:left w:val="nil"/>
              <w:right w:val="nil"/>
            </w:tcBorders>
            <w:shd w:val="clear" w:color="auto" w:fill="FFFFFF"/>
          </w:tcPr>
          <w:p w14:paraId="5378FB2C" w14:textId="77777777" w:rsidR="00BD2A31" w:rsidRPr="00BD2A31" w:rsidRDefault="00BD2A31"/>
        </w:tc>
        <w:tc>
          <w:tcPr>
            <w:tcW w:w="2459" w:type="dxa"/>
            <w:tcBorders>
              <w:top w:val="nil"/>
              <w:left w:val="nil"/>
              <w:bottom w:val="nil"/>
              <w:right w:val="nil"/>
            </w:tcBorders>
            <w:shd w:val="clear" w:color="auto" w:fill="FFFFFF"/>
          </w:tcPr>
          <w:p w14:paraId="6348A35E" w14:textId="77777777" w:rsidR="00BD2A31" w:rsidRPr="00BD2A31" w:rsidRDefault="00BD2A31">
            <w:pPr>
              <w:spacing w:line="320" w:lineRule="atLeast"/>
              <w:ind w:left="60" w:right="60"/>
            </w:pPr>
            <w:r w:rsidRPr="00BD2A31">
              <w:t>MBO 2, 3, 4 of MBO oude structuur</w:t>
            </w:r>
          </w:p>
        </w:tc>
        <w:tc>
          <w:tcPr>
            <w:tcW w:w="1414" w:type="dxa"/>
            <w:tcBorders>
              <w:top w:val="nil"/>
              <w:left w:val="nil"/>
              <w:bottom w:val="nil"/>
              <w:right w:val="nil"/>
            </w:tcBorders>
            <w:shd w:val="clear" w:color="auto" w:fill="FFFFFF"/>
          </w:tcPr>
          <w:p w14:paraId="74B04BED" w14:textId="77777777" w:rsidR="00BD2A31" w:rsidRPr="00BD2A31" w:rsidRDefault="00BD2A31">
            <w:pPr>
              <w:spacing w:line="320" w:lineRule="atLeast"/>
              <w:ind w:left="60" w:right="60"/>
              <w:jc w:val="right"/>
            </w:pPr>
            <w:r w:rsidRPr="00BD2A31">
              <w:t>195</w:t>
            </w:r>
          </w:p>
        </w:tc>
        <w:tc>
          <w:tcPr>
            <w:tcW w:w="1122" w:type="dxa"/>
            <w:tcBorders>
              <w:top w:val="nil"/>
              <w:left w:val="nil"/>
              <w:bottom w:val="nil"/>
              <w:right w:val="nil"/>
            </w:tcBorders>
            <w:shd w:val="clear" w:color="auto" w:fill="FFFFFF"/>
          </w:tcPr>
          <w:p w14:paraId="2A5DA9D3" w14:textId="77777777" w:rsidR="00BD2A31" w:rsidRPr="00BD2A31" w:rsidRDefault="00BD2A31">
            <w:pPr>
              <w:spacing w:line="320" w:lineRule="atLeast"/>
              <w:ind w:left="60" w:right="60"/>
              <w:jc w:val="right"/>
            </w:pPr>
            <w:r w:rsidRPr="00BD2A31">
              <w:t>18,4</w:t>
            </w:r>
          </w:p>
        </w:tc>
        <w:tc>
          <w:tcPr>
            <w:tcW w:w="1475" w:type="dxa"/>
            <w:tcBorders>
              <w:top w:val="nil"/>
              <w:left w:val="nil"/>
              <w:bottom w:val="nil"/>
              <w:right w:val="nil"/>
            </w:tcBorders>
            <w:shd w:val="clear" w:color="auto" w:fill="FFFFFF"/>
          </w:tcPr>
          <w:p w14:paraId="6648DEB0" w14:textId="77777777" w:rsidR="00BD2A31" w:rsidRPr="00BD2A31" w:rsidRDefault="00BD2A31">
            <w:pPr>
              <w:spacing w:line="320" w:lineRule="atLeast"/>
              <w:ind w:left="60" w:right="60"/>
              <w:jc w:val="right"/>
            </w:pPr>
            <w:r w:rsidRPr="00BD2A31">
              <w:t>18,4</w:t>
            </w:r>
          </w:p>
        </w:tc>
        <w:tc>
          <w:tcPr>
            <w:tcW w:w="1475" w:type="dxa"/>
            <w:tcBorders>
              <w:top w:val="nil"/>
              <w:left w:val="nil"/>
              <w:bottom w:val="nil"/>
              <w:right w:val="nil"/>
            </w:tcBorders>
            <w:shd w:val="clear" w:color="auto" w:fill="FFFFFF"/>
          </w:tcPr>
          <w:p w14:paraId="1493FA61" w14:textId="77777777" w:rsidR="00BD2A31" w:rsidRPr="00BD2A31" w:rsidRDefault="00BD2A31">
            <w:pPr>
              <w:spacing w:line="320" w:lineRule="atLeast"/>
              <w:ind w:left="60" w:right="60"/>
              <w:jc w:val="right"/>
            </w:pPr>
            <w:r w:rsidRPr="00BD2A31">
              <w:t>41,6</w:t>
            </w:r>
          </w:p>
        </w:tc>
      </w:tr>
      <w:tr w:rsidR="00BD2A31" w:rsidRPr="00BD2A31" w14:paraId="587CEA2C" w14:textId="77777777">
        <w:trPr>
          <w:cantSplit/>
        </w:trPr>
        <w:tc>
          <w:tcPr>
            <w:tcW w:w="845" w:type="dxa"/>
            <w:vMerge/>
            <w:tcBorders>
              <w:left w:val="nil"/>
              <w:right w:val="nil"/>
            </w:tcBorders>
            <w:shd w:val="clear" w:color="auto" w:fill="FFFFFF"/>
          </w:tcPr>
          <w:p w14:paraId="6E43024E" w14:textId="77777777" w:rsidR="00BD2A31" w:rsidRPr="00BD2A31" w:rsidRDefault="00BD2A31"/>
        </w:tc>
        <w:tc>
          <w:tcPr>
            <w:tcW w:w="2459" w:type="dxa"/>
            <w:tcBorders>
              <w:top w:val="nil"/>
              <w:left w:val="nil"/>
              <w:bottom w:val="nil"/>
              <w:right w:val="nil"/>
            </w:tcBorders>
            <w:shd w:val="clear" w:color="auto" w:fill="FFFFFF"/>
          </w:tcPr>
          <w:p w14:paraId="1BBC4A79" w14:textId="77777777" w:rsidR="00BD2A31" w:rsidRPr="00BD2A31" w:rsidRDefault="00BD2A31">
            <w:pPr>
              <w:spacing w:line="320" w:lineRule="atLeast"/>
              <w:ind w:left="60" w:right="60"/>
            </w:pPr>
            <w:r w:rsidRPr="00BD2A31">
              <w:t>HAVO en VWO bovenbouw \ HBO-\WO-propedeuse</w:t>
            </w:r>
          </w:p>
        </w:tc>
        <w:tc>
          <w:tcPr>
            <w:tcW w:w="1414" w:type="dxa"/>
            <w:tcBorders>
              <w:top w:val="nil"/>
              <w:left w:val="nil"/>
              <w:bottom w:val="nil"/>
              <w:right w:val="nil"/>
            </w:tcBorders>
            <w:shd w:val="clear" w:color="auto" w:fill="FFFFFF"/>
          </w:tcPr>
          <w:p w14:paraId="2181B93C" w14:textId="77777777" w:rsidR="00BD2A31" w:rsidRPr="00BD2A31" w:rsidRDefault="00BD2A31">
            <w:pPr>
              <w:spacing w:line="320" w:lineRule="atLeast"/>
              <w:ind w:left="60" w:right="60"/>
              <w:jc w:val="right"/>
            </w:pPr>
            <w:r w:rsidRPr="00BD2A31">
              <w:t>191</w:t>
            </w:r>
          </w:p>
        </w:tc>
        <w:tc>
          <w:tcPr>
            <w:tcW w:w="1122" w:type="dxa"/>
            <w:tcBorders>
              <w:top w:val="nil"/>
              <w:left w:val="nil"/>
              <w:bottom w:val="nil"/>
              <w:right w:val="nil"/>
            </w:tcBorders>
            <w:shd w:val="clear" w:color="auto" w:fill="FFFFFF"/>
          </w:tcPr>
          <w:p w14:paraId="08ABEBE5" w14:textId="77777777" w:rsidR="00BD2A31" w:rsidRPr="00BD2A31" w:rsidRDefault="00BD2A31">
            <w:pPr>
              <w:spacing w:line="320" w:lineRule="atLeast"/>
              <w:ind w:left="60" w:right="60"/>
              <w:jc w:val="right"/>
            </w:pPr>
            <w:r w:rsidRPr="00BD2A31">
              <w:t>18,0</w:t>
            </w:r>
          </w:p>
        </w:tc>
        <w:tc>
          <w:tcPr>
            <w:tcW w:w="1475" w:type="dxa"/>
            <w:tcBorders>
              <w:top w:val="nil"/>
              <w:left w:val="nil"/>
              <w:bottom w:val="nil"/>
              <w:right w:val="nil"/>
            </w:tcBorders>
            <w:shd w:val="clear" w:color="auto" w:fill="FFFFFF"/>
          </w:tcPr>
          <w:p w14:paraId="46857367" w14:textId="77777777" w:rsidR="00BD2A31" w:rsidRPr="00BD2A31" w:rsidRDefault="00BD2A31">
            <w:pPr>
              <w:spacing w:line="320" w:lineRule="atLeast"/>
              <w:ind w:left="60" w:right="60"/>
              <w:jc w:val="right"/>
            </w:pPr>
            <w:r w:rsidRPr="00BD2A31">
              <w:t>18,0</w:t>
            </w:r>
          </w:p>
        </w:tc>
        <w:tc>
          <w:tcPr>
            <w:tcW w:w="1475" w:type="dxa"/>
            <w:tcBorders>
              <w:top w:val="nil"/>
              <w:left w:val="nil"/>
              <w:bottom w:val="nil"/>
              <w:right w:val="nil"/>
            </w:tcBorders>
            <w:shd w:val="clear" w:color="auto" w:fill="FFFFFF"/>
          </w:tcPr>
          <w:p w14:paraId="08A90DA3" w14:textId="77777777" w:rsidR="00BD2A31" w:rsidRPr="00BD2A31" w:rsidRDefault="00BD2A31">
            <w:pPr>
              <w:spacing w:line="320" w:lineRule="atLeast"/>
              <w:ind w:left="60" w:right="60"/>
              <w:jc w:val="right"/>
            </w:pPr>
            <w:r w:rsidRPr="00BD2A31">
              <w:t>59,7</w:t>
            </w:r>
          </w:p>
        </w:tc>
      </w:tr>
      <w:tr w:rsidR="00BD2A31" w:rsidRPr="00BD2A31" w14:paraId="565A02C0" w14:textId="77777777">
        <w:trPr>
          <w:cantSplit/>
        </w:trPr>
        <w:tc>
          <w:tcPr>
            <w:tcW w:w="845" w:type="dxa"/>
            <w:vMerge/>
            <w:tcBorders>
              <w:left w:val="nil"/>
              <w:right w:val="nil"/>
            </w:tcBorders>
            <w:shd w:val="clear" w:color="auto" w:fill="FFFFFF"/>
          </w:tcPr>
          <w:p w14:paraId="4B309085" w14:textId="77777777" w:rsidR="00BD2A31" w:rsidRPr="00BD2A31" w:rsidRDefault="00BD2A31"/>
        </w:tc>
        <w:tc>
          <w:tcPr>
            <w:tcW w:w="2459" w:type="dxa"/>
            <w:tcBorders>
              <w:top w:val="nil"/>
              <w:left w:val="nil"/>
              <w:bottom w:val="nil"/>
              <w:right w:val="nil"/>
            </w:tcBorders>
            <w:shd w:val="clear" w:color="auto" w:fill="FFFFFF"/>
          </w:tcPr>
          <w:p w14:paraId="212525CB" w14:textId="77777777" w:rsidR="00BD2A31" w:rsidRPr="00BD2A31" w:rsidRDefault="00BD2A31">
            <w:pPr>
              <w:spacing w:line="320" w:lineRule="atLeast"/>
              <w:ind w:left="60" w:right="60"/>
            </w:pPr>
            <w:r w:rsidRPr="00BD2A31">
              <w:t>HBO-\WO-bachelor of kandidaats</w:t>
            </w:r>
          </w:p>
        </w:tc>
        <w:tc>
          <w:tcPr>
            <w:tcW w:w="1414" w:type="dxa"/>
            <w:tcBorders>
              <w:top w:val="nil"/>
              <w:left w:val="nil"/>
              <w:bottom w:val="nil"/>
              <w:right w:val="nil"/>
            </w:tcBorders>
            <w:shd w:val="clear" w:color="auto" w:fill="FFFFFF"/>
          </w:tcPr>
          <w:p w14:paraId="2927B0AB" w14:textId="77777777" w:rsidR="00BD2A31" w:rsidRPr="00BD2A31" w:rsidRDefault="00BD2A31">
            <w:pPr>
              <w:spacing w:line="320" w:lineRule="atLeast"/>
              <w:ind w:left="60" w:right="60"/>
              <w:jc w:val="right"/>
            </w:pPr>
            <w:r w:rsidRPr="00BD2A31">
              <w:t>293</w:t>
            </w:r>
          </w:p>
        </w:tc>
        <w:tc>
          <w:tcPr>
            <w:tcW w:w="1122" w:type="dxa"/>
            <w:tcBorders>
              <w:top w:val="nil"/>
              <w:left w:val="nil"/>
              <w:bottom w:val="nil"/>
              <w:right w:val="nil"/>
            </w:tcBorders>
            <w:shd w:val="clear" w:color="auto" w:fill="FFFFFF"/>
          </w:tcPr>
          <w:p w14:paraId="72B15461" w14:textId="77777777" w:rsidR="00BD2A31" w:rsidRPr="00BD2A31" w:rsidRDefault="00BD2A31">
            <w:pPr>
              <w:spacing w:line="320" w:lineRule="atLeast"/>
              <w:ind w:left="60" w:right="60"/>
              <w:jc w:val="right"/>
            </w:pPr>
            <w:r w:rsidRPr="00BD2A31">
              <w:t>27,7</w:t>
            </w:r>
          </w:p>
        </w:tc>
        <w:tc>
          <w:tcPr>
            <w:tcW w:w="1475" w:type="dxa"/>
            <w:tcBorders>
              <w:top w:val="nil"/>
              <w:left w:val="nil"/>
              <w:bottom w:val="nil"/>
              <w:right w:val="nil"/>
            </w:tcBorders>
            <w:shd w:val="clear" w:color="auto" w:fill="FFFFFF"/>
          </w:tcPr>
          <w:p w14:paraId="17FEF94A" w14:textId="77777777" w:rsidR="00BD2A31" w:rsidRPr="00BD2A31" w:rsidRDefault="00BD2A31">
            <w:pPr>
              <w:spacing w:line="320" w:lineRule="atLeast"/>
              <w:ind w:left="60" w:right="60"/>
              <w:jc w:val="right"/>
            </w:pPr>
            <w:r w:rsidRPr="00BD2A31">
              <w:t>27,7</w:t>
            </w:r>
          </w:p>
        </w:tc>
        <w:tc>
          <w:tcPr>
            <w:tcW w:w="1475" w:type="dxa"/>
            <w:tcBorders>
              <w:top w:val="nil"/>
              <w:left w:val="nil"/>
              <w:bottom w:val="nil"/>
              <w:right w:val="nil"/>
            </w:tcBorders>
            <w:shd w:val="clear" w:color="auto" w:fill="FFFFFF"/>
          </w:tcPr>
          <w:p w14:paraId="2BAE3CAA" w14:textId="77777777" w:rsidR="00BD2A31" w:rsidRPr="00BD2A31" w:rsidRDefault="00BD2A31">
            <w:pPr>
              <w:spacing w:line="320" w:lineRule="atLeast"/>
              <w:ind w:left="60" w:right="60"/>
              <w:jc w:val="right"/>
            </w:pPr>
            <w:r w:rsidRPr="00BD2A31">
              <w:t>87,3</w:t>
            </w:r>
          </w:p>
        </w:tc>
      </w:tr>
      <w:tr w:rsidR="00BD2A31" w:rsidRPr="00BD2A31" w14:paraId="2A0203A4" w14:textId="77777777">
        <w:trPr>
          <w:cantSplit/>
        </w:trPr>
        <w:tc>
          <w:tcPr>
            <w:tcW w:w="845" w:type="dxa"/>
            <w:vMerge/>
            <w:tcBorders>
              <w:left w:val="nil"/>
              <w:right w:val="nil"/>
            </w:tcBorders>
            <w:shd w:val="clear" w:color="auto" w:fill="FFFFFF"/>
          </w:tcPr>
          <w:p w14:paraId="5628540B" w14:textId="77777777" w:rsidR="00BD2A31" w:rsidRPr="00BD2A31" w:rsidRDefault="00BD2A31"/>
        </w:tc>
        <w:tc>
          <w:tcPr>
            <w:tcW w:w="2459" w:type="dxa"/>
            <w:tcBorders>
              <w:top w:val="nil"/>
              <w:left w:val="nil"/>
              <w:bottom w:val="nil"/>
              <w:right w:val="nil"/>
            </w:tcBorders>
            <w:shd w:val="clear" w:color="auto" w:fill="FFFFFF"/>
          </w:tcPr>
          <w:p w14:paraId="642D1118" w14:textId="77777777" w:rsidR="00BD2A31" w:rsidRPr="00BD2A31" w:rsidRDefault="00BD2A31">
            <w:pPr>
              <w:spacing w:line="320" w:lineRule="atLeast"/>
              <w:ind w:left="60" w:right="60"/>
            </w:pPr>
            <w:r w:rsidRPr="00BD2A31">
              <w:t>HBO-\WO-master of doctoraal</w:t>
            </w:r>
          </w:p>
        </w:tc>
        <w:tc>
          <w:tcPr>
            <w:tcW w:w="1414" w:type="dxa"/>
            <w:tcBorders>
              <w:top w:val="nil"/>
              <w:left w:val="nil"/>
              <w:bottom w:val="nil"/>
              <w:right w:val="nil"/>
            </w:tcBorders>
            <w:shd w:val="clear" w:color="auto" w:fill="FFFFFF"/>
          </w:tcPr>
          <w:p w14:paraId="2FF5C386" w14:textId="77777777" w:rsidR="00BD2A31" w:rsidRPr="00BD2A31" w:rsidRDefault="00BD2A31">
            <w:pPr>
              <w:spacing w:line="320" w:lineRule="atLeast"/>
              <w:ind w:left="60" w:right="60"/>
              <w:jc w:val="right"/>
            </w:pPr>
            <w:r w:rsidRPr="00BD2A31">
              <w:t>126</w:t>
            </w:r>
          </w:p>
        </w:tc>
        <w:tc>
          <w:tcPr>
            <w:tcW w:w="1122" w:type="dxa"/>
            <w:tcBorders>
              <w:top w:val="nil"/>
              <w:left w:val="nil"/>
              <w:bottom w:val="nil"/>
              <w:right w:val="nil"/>
            </w:tcBorders>
            <w:shd w:val="clear" w:color="auto" w:fill="FFFFFF"/>
          </w:tcPr>
          <w:p w14:paraId="025AC48C" w14:textId="77777777" w:rsidR="00BD2A31" w:rsidRPr="00BD2A31" w:rsidRDefault="00BD2A31">
            <w:pPr>
              <w:spacing w:line="320" w:lineRule="atLeast"/>
              <w:ind w:left="60" w:right="60"/>
              <w:jc w:val="right"/>
            </w:pPr>
            <w:r w:rsidRPr="00BD2A31">
              <w:t>11,9</w:t>
            </w:r>
          </w:p>
        </w:tc>
        <w:tc>
          <w:tcPr>
            <w:tcW w:w="1475" w:type="dxa"/>
            <w:tcBorders>
              <w:top w:val="nil"/>
              <w:left w:val="nil"/>
              <w:bottom w:val="nil"/>
              <w:right w:val="nil"/>
            </w:tcBorders>
            <w:shd w:val="clear" w:color="auto" w:fill="FFFFFF"/>
          </w:tcPr>
          <w:p w14:paraId="6F32F2AB" w14:textId="77777777" w:rsidR="00BD2A31" w:rsidRPr="00BD2A31" w:rsidRDefault="00BD2A31">
            <w:pPr>
              <w:spacing w:line="320" w:lineRule="atLeast"/>
              <w:ind w:left="60" w:right="60"/>
              <w:jc w:val="right"/>
            </w:pPr>
            <w:r w:rsidRPr="00BD2A31">
              <w:t>11,9</w:t>
            </w:r>
          </w:p>
        </w:tc>
        <w:tc>
          <w:tcPr>
            <w:tcW w:w="1475" w:type="dxa"/>
            <w:tcBorders>
              <w:top w:val="nil"/>
              <w:left w:val="nil"/>
              <w:bottom w:val="nil"/>
              <w:right w:val="nil"/>
            </w:tcBorders>
            <w:shd w:val="clear" w:color="auto" w:fill="FFFFFF"/>
          </w:tcPr>
          <w:p w14:paraId="109472BA" w14:textId="77777777" w:rsidR="00BD2A31" w:rsidRPr="00BD2A31" w:rsidRDefault="00BD2A31">
            <w:pPr>
              <w:spacing w:line="320" w:lineRule="atLeast"/>
              <w:ind w:left="60" w:right="60"/>
              <w:jc w:val="right"/>
            </w:pPr>
            <w:r w:rsidRPr="00BD2A31">
              <w:t>99,2</w:t>
            </w:r>
          </w:p>
        </w:tc>
      </w:tr>
      <w:tr w:rsidR="00BD2A31" w:rsidRPr="00BD2A31" w14:paraId="16DA7E84" w14:textId="77777777">
        <w:trPr>
          <w:cantSplit/>
        </w:trPr>
        <w:tc>
          <w:tcPr>
            <w:tcW w:w="845" w:type="dxa"/>
            <w:vMerge/>
            <w:tcBorders>
              <w:left w:val="nil"/>
              <w:right w:val="nil"/>
            </w:tcBorders>
            <w:shd w:val="clear" w:color="auto" w:fill="FFFFFF"/>
          </w:tcPr>
          <w:p w14:paraId="2A527BA7" w14:textId="77777777" w:rsidR="00BD2A31" w:rsidRPr="00BD2A31" w:rsidRDefault="00BD2A31"/>
        </w:tc>
        <w:tc>
          <w:tcPr>
            <w:tcW w:w="2459" w:type="dxa"/>
            <w:tcBorders>
              <w:top w:val="nil"/>
              <w:left w:val="nil"/>
              <w:bottom w:val="nil"/>
              <w:right w:val="nil"/>
            </w:tcBorders>
            <w:shd w:val="clear" w:color="auto" w:fill="FFFFFF"/>
          </w:tcPr>
          <w:p w14:paraId="395E7DAD" w14:textId="77777777" w:rsidR="00BD2A31" w:rsidRPr="00BD2A31" w:rsidRDefault="00BD2A31">
            <w:pPr>
              <w:spacing w:line="320" w:lineRule="atLeast"/>
              <w:ind w:left="60" w:right="60"/>
            </w:pPr>
            <w:r w:rsidRPr="00BD2A31">
              <w:t>Weet niet \ wil niet zeggen</w:t>
            </w:r>
          </w:p>
        </w:tc>
        <w:tc>
          <w:tcPr>
            <w:tcW w:w="1414" w:type="dxa"/>
            <w:tcBorders>
              <w:top w:val="nil"/>
              <w:left w:val="nil"/>
              <w:bottom w:val="nil"/>
              <w:right w:val="nil"/>
            </w:tcBorders>
            <w:shd w:val="clear" w:color="auto" w:fill="FFFFFF"/>
          </w:tcPr>
          <w:p w14:paraId="79081EAD" w14:textId="77777777" w:rsidR="00BD2A31" w:rsidRPr="00BD2A31" w:rsidRDefault="00BD2A31">
            <w:pPr>
              <w:spacing w:line="320" w:lineRule="atLeast"/>
              <w:ind w:left="60" w:right="60"/>
              <w:jc w:val="right"/>
            </w:pPr>
            <w:r w:rsidRPr="00BD2A31">
              <w:t>8</w:t>
            </w:r>
          </w:p>
        </w:tc>
        <w:tc>
          <w:tcPr>
            <w:tcW w:w="1122" w:type="dxa"/>
            <w:tcBorders>
              <w:top w:val="nil"/>
              <w:left w:val="nil"/>
              <w:bottom w:val="nil"/>
              <w:right w:val="nil"/>
            </w:tcBorders>
            <w:shd w:val="clear" w:color="auto" w:fill="FFFFFF"/>
          </w:tcPr>
          <w:p w14:paraId="478DC1F7" w14:textId="77777777" w:rsidR="00BD2A31" w:rsidRPr="00BD2A31" w:rsidRDefault="00BD2A31">
            <w:pPr>
              <w:spacing w:line="320" w:lineRule="atLeast"/>
              <w:ind w:left="60" w:right="60"/>
              <w:jc w:val="right"/>
            </w:pPr>
            <w:r w:rsidRPr="00BD2A31">
              <w:t>,8</w:t>
            </w:r>
          </w:p>
        </w:tc>
        <w:tc>
          <w:tcPr>
            <w:tcW w:w="1475" w:type="dxa"/>
            <w:tcBorders>
              <w:top w:val="nil"/>
              <w:left w:val="nil"/>
              <w:bottom w:val="nil"/>
              <w:right w:val="nil"/>
            </w:tcBorders>
            <w:shd w:val="clear" w:color="auto" w:fill="FFFFFF"/>
          </w:tcPr>
          <w:p w14:paraId="245708F5" w14:textId="77777777" w:rsidR="00BD2A31" w:rsidRPr="00BD2A31" w:rsidRDefault="00BD2A31">
            <w:pPr>
              <w:spacing w:line="320" w:lineRule="atLeast"/>
              <w:ind w:left="60" w:right="60"/>
              <w:jc w:val="right"/>
            </w:pPr>
            <w:r w:rsidRPr="00BD2A31">
              <w:t>,8</w:t>
            </w:r>
          </w:p>
        </w:tc>
        <w:tc>
          <w:tcPr>
            <w:tcW w:w="1475" w:type="dxa"/>
            <w:tcBorders>
              <w:top w:val="nil"/>
              <w:left w:val="nil"/>
              <w:bottom w:val="nil"/>
              <w:right w:val="nil"/>
            </w:tcBorders>
            <w:shd w:val="clear" w:color="auto" w:fill="FFFFFF"/>
          </w:tcPr>
          <w:p w14:paraId="39FF6BE2" w14:textId="77777777" w:rsidR="00BD2A31" w:rsidRPr="00BD2A31" w:rsidRDefault="00BD2A31">
            <w:pPr>
              <w:spacing w:line="320" w:lineRule="atLeast"/>
              <w:ind w:left="60" w:right="60"/>
              <w:jc w:val="right"/>
            </w:pPr>
            <w:r w:rsidRPr="00BD2A31">
              <w:t>100,0</w:t>
            </w:r>
          </w:p>
        </w:tc>
      </w:tr>
      <w:tr w:rsidR="00BD2A31" w:rsidRPr="00BD2A31" w14:paraId="29FCB93F" w14:textId="77777777">
        <w:trPr>
          <w:cantSplit/>
        </w:trPr>
        <w:tc>
          <w:tcPr>
            <w:tcW w:w="845" w:type="dxa"/>
            <w:vMerge/>
            <w:tcBorders>
              <w:left w:val="nil"/>
              <w:right w:val="nil"/>
            </w:tcBorders>
            <w:shd w:val="clear" w:color="auto" w:fill="FFFFFF"/>
          </w:tcPr>
          <w:p w14:paraId="57345762" w14:textId="77777777" w:rsidR="00BD2A31" w:rsidRPr="00BD2A31" w:rsidRDefault="00BD2A31"/>
        </w:tc>
        <w:tc>
          <w:tcPr>
            <w:tcW w:w="2459" w:type="dxa"/>
            <w:tcBorders>
              <w:top w:val="nil"/>
              <w:left w:val="nil"/>
              <w:right w:val="nil"/>
            </w:tcBorders>
            <w:shd w:val="clear" w:color="auto" w:fill="FFFFFF"/>
          </w:tcPr>
          <w:p w14:paraId="0E0924BE" w14:textId="77777777" w:rsidR="00BD2A31" w:rsidRPr="00BD2A31" w:rsidRDefault="00BD2A31">
            <w:pPr>
              <w:spacing w:line="320" w:lineRule="atLeast"/>
              <w:ind w:left="60" w:right="60"/>
            </w:pPr>
            <w:r w:rsidRPr="00BD2A31">
              <w:t>Total</w:t>
            </w:r>
          </w:p>
        </w:tc>
        <w:tc>
          <w:tcPr>
            <w:tcW w:w="1414" w:type="dxa"/>
            <w:tcBorders>
              <w:top w:val="nil"/>
              <w:left w:val="nil"/>
              <w:right w:val="nil"/>
            </w:tcBorders>
            <w:shd w:val="clear" w:color="auto" w:fill="FFFFFF"/>
          </w:tcPr>
          <w:p w14:paraId="0FD35435" w14:textId="77777777" w:rsidR="00BD2A31" w:rsidRPr="00BD2A31" w:rsidRDefault="00BD2A31">
            <w:pPr>
              <w:spacing w:line="320" w:lineRule="atLeast"/>
              <w:ind w:left="60" w:right="60"/>
              <w:jc w:val="right"/>
            </w:pPr>
            <w:r w:rsidRPr="00BD2A31">
              <w:t>1059</w:t>
            </w:r>
          </w:p>
        </w:tc>
        <w:tc>
          <w:tcPr>
            <w:tcW w:w="1122" w:type="dxa"/>
            <w:tcBorders>
              <w:top w:val="nil"/>
              <w:left w:val="nil"/>
              <w:right w:val="nil"/>
            </w:tcBorders>
            <w:shd w:val="clear" w:color="auto" w:fill="FFFFFF"/>
          </w:tcPr>
          <w:p w14:paraId="39523E29" w14:textId="77777777" w:rsidR="00BD2A31" w:rsidRPr="00BD2A31" w:rsidRDefault="00BD2A31">
            <w:pPr>
              <w:spacing w:line="320" w:lineRule="atLeast"/>
              <w:ind w:left="60" w:right="60"/>
              <w:jc w:val="right"/>
            </w:pPr>
            <w:r w:rsidRPr="00BD2A31">
              <w:t>100,0</w:t>
            </w:r>
          </w:p>
        </w:tc>
        <w:tc>
          <w:tcPr>
            <w:tcW w:w="1475" w:type="dxa"/>
            <w:tcBorders>
              <w:top w:val="nil"/>
              <w:left w:val="nil"/>
              <w:right w:val="nil"/>
            </w:tcBorders>
            <w:shd w:val="clear" w:color="auto" w:fill="FFFFFF"/>
          </w:tcPr>
          <w:p w14:paraId="23277A9F" w14:textId="77777777" w:rsidR="00BD2A31" w:rsidRPr="00BD2A31" w:rsidRDefault="00BD2A31">
            <w:pPr>
              <w:spacing w:line="320" w:lineRule="atLeast"/>
              <w:ind w:left="60" w:right="60"/>
              <w:jc w:val="right"/>
            </w:pPr>
            <w:r w:rsidRPr="00BD2A31">
              <w:t>100,0</w:t>
            </w:r>
          </w:p>
        </w:tc>
        <w:tc>
          <w:tcPr>
            <w:tcW w:w="1475" w:type="dxa"/>
            <w:tcBorders>
              <w:top w:val="nil"/>
              <w:left w:val="nil"/>
              <w:right w:val="nil"/>
            </w:tcBorders>
            <w:shd w:val="clear" w:color="auto" w:fill="FFFFFF"/>
            <w:vAlign w:val="center"/>
          </w:tcPr>
          <w:p w14:paraId="3C97E36E" w14:textId="77777777" w:rsidR="00BD2A31" w:rsidRPr="00BD2A31" w:rsidRDefault="00BD2A31"/>
        </w:tc>
      </w:tr>
    </w:tbl>
    <w:p w14:paraId="5F5B67E6" w14:textId="77777777" w:rsidR="00BD2A31" w:rsidRPr="00BD2A31" w:rsidRDefault="00BD2A31" w:rsidP="00BD2A31">
      <w:pPr>
        <w:spacing w:line="400" w:lineRule="atLeast"/>
      </w:pPr>
    </w:p>
    <w:p w14:paraId="1C130EF8" w14:textId="50ADBD5E" w:rsidR="00BD2A31" w:rsidRDefault="00BD2A31">
      <w:pPr>
        <w:rPr>
          <w:b/>
          <w:bCs/>
          <w:lang w:val="en-US"/>
        </w:rPr>
      </w:pPr>
      <w:r>
        <w:rPr>
          <w:b/>
          <w:bCs/>
          <w:lang w:val="en-US"/>
        </w:rPr>
        <w:br w:type="page"/>
      </w:r>
    </w:p>
    <w:p w14:paraId="2978370C" w14:textId="77777777" w:rsidR="00776708" w:rsidRDefault="00776708" w:rsidP="00C16B3D">
      <w:pPr>
        <w:spacing w:line="480" w:lineRule="auto"/>
        <w:jc w:val="center"/>
        <w:rPr>
          <w:b/>
          <w:bCs/>
          <w:highlight w:val="yellow"/>
          <w:lang w:val="fr-FR"/>
        </w:rPr>
        <w:sectPr w:rsidR="00776708" w:rsidSect="0090418D">
          <w:headerReference w:type="even" r:id="rId11"/>
          <w:headerReference w:type="default" r:id="rId12"/>
          <w:pgSz w:w="11906" w:h="16838"/>
          <w:pgMar w:top="1417" w:right="1417" w:bottom="1417" w:left="1417" w:header="708" w:footer="708" w:gutter="0"/>
          <w:cols w:space="708"/>
          <w:titlePg/>
          <w:docGrid w:linePitch="360"/>
        </w:sectPr>
      </w:pPr>
    </w:p>
    <w:p w14:paraId="34469EAF" w14:textId="48B5AE99" w:rsidR="00A95886" w:rsidRPr="006517CB" w:rsidRDefault="00BD2A31" w:rsidP="00C16B3D">
      <w:pPr>
        <w:spacing w:line="480" w:lineRule="auto"/>
        <w:jc w:val="center"/>
        <w:rPr>
          <w:b/>
          <w:bCs/>
          <w:lang w:val="en-US"/>
        </w:rPr>
      </w:pPr>
      <w:r w:rsidRPr="006517CB">
        <w:rPr>
          <w:b/>
          <w:bCs/>
          <w:lang w:val="en-US"/>
        </w:rPr>
        <w:lastRenderedPageBreak/>
        <w:t xml:space="preserve">Appendix </w:t>
      </w:r>
      <w:r w:rsidR="00B365AA" w:rsidRPr="006517CB">
        <w:rPr>
          <w:b/>
          <w:bCs/>
          <w:lang w:val="en-US"/>
        </w:rPr>
        <w:t>C</w:t>
      </w:r>
      <w:r w:rsidRPr="006517CB">
        <w:rPr>
          <w:b/>
          <w:bCs/>
          <w:lang w:val="en-US"/>
        </w:rPr>
        <w:t xml:space="preserve">: Assumption testing </w:t>
      </w:r>
    </w:p>
    <w:p w14:paraId="014560E1" w14:textId="70225CA3" w:rsidR="0049012B" w:rsidRPr="0049012B" w:rsidRDefault="0049012B" w:rsidP="0049012B">
      <w:pPr>
        <w:textAlignment w:val="baseline"/>
        <w:rPr>
          <w:rFonts w:ascii="Segoe UI" w:hAnsi="Segoe UI" w:cs="Segoe UI"/>
          <w:i/>
          <w:iCs/>
          <w:sz w:val="18"/>
          <w:szCs w:val="18"/>
          <w:lang w:val="en-US"/>
        </w:rPr>
      </w:pPr>
      <w:r w:rsidRPr="006517CB">
        <w:rPr>
          <w:i/>
          <w:iCs/>
          <w:lang w:val="en-US"/>
        </w:rPr>
        <w:t>Tests of Normality</w:t>
      </w:r>
      <w:r w:rsidRPr="006517CB">
        <w:rPr>
          <w:lang w:val="en-US"/>
        </w:rPr>
        <w:t> </w:t>
      </w:r>
      <w:r w:rsidR="00FA461D" w:rsidRPr="006517CB">
        <w:rPr>
          <w:i/>
          <w:iCs/>
          <w:lang w:val="en-US"/>
        </w:rPr>
        <w:t>and collinearity</w:t>
      </w:r>
      <w:r w:rsidR="00FA461D">
        <w:rPr>
          <w:i/>
          <w:iCs/>
          <w:lang w:val="en-US"/>
        </w:rPr>
        <w:t xml:space="preserve"> </w:t>
      </w:r>
    </w:p>
    <w:tbl>
      <w:tblPr>
        <w:tblW w:w="131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08"/>
        <w:gridCol w:w="2266"/>
        <w:gridCol w:w="1140"/>
        <w:gridCol w:w="1020"/>
        <w:gridCol w:w="1050"/>
        <w:gridCol w:w="20"/>
        <w:gridCol w:w="20"/>
        <w:gridCol w:w="20"/>
        <w:gridCol w:w="135"/>
        <w:gridCol w:w="20"/>
        <w:gridCol w:w="40"/>
        <w:gridCol w:w="1501"/>
        <w:gridCol w:w="1701"/>
        <w:gridCol w:w="23"/>
        <w:gridCol w:w="20"/>
        <w:gridCol w:w="20"/>
        <w:gridCol w:w="20"/>
      </w:tblGrid>
      <w:tr w:rsidR="00FA461D" w:rsidRPr="0049012B" w14:paraId="4D1EAC95" w14:textId="3D959AE3" w:rsidTr="00D60DD8">
        <w:tc>
          <w:tcPr>
            <w:tcW w:w="4108" w:type="dxa"/>
            <w:vMerge w:val="restart"/>
            <w:tcBorders>
              <w:top w:val="single" w:sz="6" w:space="0" w:color="000000"/>
              <w:left w:val="nil"/>
              <w:bottom w:val="nil"/>
              <w:right w:val="nil"/>
            </w:tcBorders>
            <w:shd w:val="clear" w:color="auto" w:fill="FFFFFF"/>
            <w:vAlign w:val="bottom"/>
            <w:hideMark/>
          </w:tcPr>
          <w:p w14:paraId="5DA2491D" w14:textId="77777777" w:rsidR="00FA461D" w:rsidRPr="0049012B" w:rsidRDefault="00FA461D" w:rsidP="0049012B">
            <w:pPr>
              <w:textAlignment w:val="baseline"/>
              <w:rPr>
                <w:lang w:val="en-US"/>
              </w:rPr>
            </w:pPr>
            <w:r w:rsidRPr="0049012B">
              <w:rPr>
                <w:lang w:val="en-US"/>
              </w:rPr>
              <w:t> </w:t>
            </w:r>
          </w:p>
        </w:tc>
        <w:tc>
          <w:tcPr>
            <w:tcW w:w="2266" w:type="dxa"/>
            <w:tcBorders>
              <w:top w:val="single" w:sz="4" w:space="0" w:color="auto"/>
              <w:left w:val="nil"/>
              <w:bottom w:val="nil"/>
              <w:right w:val="nil"/>
            </w:tcBorders>
            <w:shd w:val="clear" w:color="auto" w:fill="FFFFFF"/>
          </w:tcPr>
          <w:p w14:paraId="16F10120" w14:textId="77777777" w:rsidR="00FA461D" w:rsidRPr="00FA461D" w:rsidRDefault="00FA461D" w:rsidP="0049012B">
            <w:pPr>
              <w:ind w:left="60" w:right="60"/>
              <w:jc w:val="center"/>
              <w:textAlignment w:val="baseline"/>
              <w:rPr>
                <w:lang w:val="en-US"/>
              </w:rPr>
            </w:pPr>
          </w:p>
        </w:tc>
        <w:tc>
          <w:tcPr>
            <w:tcW w:w="3210" w:type="dxa"/>
            <w:gridSpan w:val="3"/>
            <w:tcBorders>
              <w:top w:val="single" w:sz="6" w:space="0" w:color="000000"/>
              <w:left w:val="nil"/>
              <w:bottom w:val="single" w:sz="6" w:space="0" w:color="000000"/>
              <w:right w:val="nil"/>
            </w:tcBorders>
            <w:shd w:val="clear" w:color="auto" w:fill="FFFFFF"/>
            <w:vAlign w:val="bottom"/>
            <w:hideMark/>
          </w:tcPr>
          <w:p w14:paraId="35DBD247" w14:textId="0CC5AFAC" w:rsidR="00FA461D" w:rsidRPr="0049012B" w:rsidRDefault="00FA461D" w:rsidP="0049012B">
            <w:pPr>
              <w:ind w:left="60" w:right="60"/>
              <w:jc w:val="center"/>
              <w:textAlignment w:val="baseline"/>
            </w:pPr>
            <w:r w:rsidRPr="0049012B">
              <w:t>Shapiro-Wilk </w:t>
            </w:r>
          </w:p>
        </w:tc>
        <w:tc>
          <w:tcPr>
            <w:tcW w:w="20" w:type="dxa"/>
            <w:tcBorders>
              <w:top w:val="single" w:sz="6" w:space="0" w:color="000000"/>
              <w:left w:val="nil"/>
              <w:bottom w:val="single" w:sz="6" w:space="0" w:color="000000"/>
              <w:right w:val="nil"/>
            </w:tcBorders>
            <w:shd w:val="clear" w:color="auto" w:fill="FFFFFF"/>
          </w:tcPr>
          <w:p w14:paraId="19AD4758" w14:textId="77777777" w:rsidR="00FA461D" w:rsidRPr="0049012B" w:rsidRDefault="00FA461D" w:rsidP="0049012B">
            <w:pPr>
              <w:ind w:left="60" w:right="60"/>
              <w:jc w:val="center"/>
              <w:textAlignment w:val="baseline"/>
            </w:pPr>
          </w:p>
        </w:tc>
        <w:tc>
          <w:tcPr>
            <w:tcW w:w="20" w:type="dxa"/>
            <w:tcBorders>
              <w:top w:val="single" w:sz="6" w:space="0" w:color="000000"/>
              <w:left w:val="nil"/>
              <w:bottom w:val="single" w:sz="6" w:space="0" w:color="000000"/>
              <w:right w:val="nil"/>
            </w:tcBorders>
            <w:shd w:val="clear" w:color="auto" w:fill="FFFFFF"/>
          </w:tcPr>
          <w:p w14:paraId="587DC2F4" w14:textId="77777777" w:rsidR="00FA461D" w:rsidRPr="0049012B" w:rsidRDefault="00FA461D" w:rsidP="0049012B">
            <w:pPr>
              <w:ind w:left="60" w:right="60"/>
              <w:jc w:val="center"/>
              <w:textAlignment w:val="baseline"/>
            </w:pPr>
          </w:p>
        </w:tc>
        <w:tc>
          <w:tcPr>
            <w:tcW w:w="20" w:type="dxa"/>
            <w:tcBorders>
              <w:top w:val="single" w:sz="6" w:space="0" w:color="000000"/>
              <w:left w:val="nil"/>
              <w:bottom w:val="single" w:sz="6" w:space="0" w:color="000000"/>
              <w:right w:val="nil"/>
            </w:tcBorders>
            <w:shd w:val="clear" w:color="auto" w:fill="FFFFFF"/>
          </w:tcPr>
          <w:p w14:paraId="34D35BC9" w14:textId="77777777" w:rsidR="00FA461D" w:rsidRPr="0049012B" w:rsidRDefault="00FA461D" w:rsidP="0049012B">
            <w:pPr>
              <w:ind w:left="60" w:right="60"/>
              <w:jc w:val="center"/>
              <w:textAlignment w:val="baseline"/>
            </w:pPr>
          </w:p>
        </w:tc>
        <w:tc>
          <w:tcPr>
            <w:tcW w:w="135" w:type="dxa"/>
            <w:tcBorders>
              <w:top w:val="single" w:sz="4" w:space="0" w:color="auto"/>
              <w:left w:val="nil"/>
              <w:bottom w:val="nil"/>
              <w:right w:val="nil"/>
            </w:tcBorders>
            <w:shd w:val="clear" w:color="auto" w:fill="FFFFFF"/>
          </w:tcPr>
          <w:p w14:paraId="359F0F81" w14:textId="77777777" w:rsidR="00FA461D" w:rsidRPr="0049012B" w:rsidRDefault="00FA461D" w:rsidP="0049012B">
            <w:pPr>
              <w:ind w:left="60" w:right="60"/>
              <w:jc w:val="center"/>
              <w:textAlignment w:val="baseline"/>
            </w:pPr>
          </w:p>
        </w:tc>
        <w:tc>
          <w:tcPr>
            <w:tcW w:w="20" w:type="dxa"/>
            <w:tcBorders>
              <w:top w:val="single" w:sz="6" w:space="0" w:color="000000"/>
              <w:left w:val="nil"/>
              <w:bottom w:val="single" w:sz="6" w:space="0" w:color="000000"/>
              <w:right w:val="nil"/>
            </w:tcBorders>
            <w:shd w:val="clear" w:color="auto" w:fill="FFFFFF"/>
          </w:tcPr>
          <w:p w14:paraId="3F2B76B0" w14:textId="77777777" w:rsidR="00FA461D" w:rsidRPr="0049012B" w:rsidRDefault="00FA461D" w:rsidP="0049012B">
            <w:pPr>
              <w:ind w:left="60" w:right="60"/>
              <w:jc w:val="center"/>
              <w:textAlignment w:val="baseline"/>
            </w:pPr>
          </w:p>
        </w:tc>
        <w:tc>
          <w:tcPr>
            <w:tcW w:w="40" w:type="dxa"/>
            <w:tcBorders>
              <w:top w:val="single" w:sz="6" w:space="0" w:color="000000"/>
              <w:left w:val="nil"/>
              <w:bottom w:val="single" w:sz="6" w:space="0" w:color="000000"/>
              <w:right w:val="nil"/>
            </w:tcBorders>
            <w:shd w:val="clear" w:color="auto" w:fill="FFFFFF"/>
          </w:tcPr>
          <w:p w14:paraId="2F63BC60" w14:textId="77777777" w:rsidR="00FA461D" w:rsidRPr="0049012B" w:rsidRDefault="00FA461D" w:rsidP="0049012B">
            <w:pPr>
              <w:ind w:left="60" w:right="60"/>
              <w:jc w:val="center"/>
              <w:textAlignment w:val="baseline"/>
            </w:pPr>
          </w:p>
        </w:tc>
        <w:tc>
          <w:tcPr>
            <w:tcW w:w="3202" w:type="dxa"/>
            <w:gridSpan w:val="2"/>
            <w:tcBorders>
              <w:top w:val="single" w:sz="6" w:space="0" w:color="000000"/>
              <w:left w:val="nil"/>
              <w:bottom w:val="single" w:sz="6" w:space="0" w:color="000000"/>
              <w:right w:val="nil"/>
            </w:tcBorders>
            <w:shd w:val="clear" w:color="auto" w:fill="FFFFFF"/>
          </w:tcPr>
          <w:p w14:paraId="203E7469" w14:textId="1049E485" w:rsidR="00FA461D" w:rsidRPr="0049012B" w:rsidRDefault="00FA461D" w:rsidP="0049012B">
            <w:pPr>
              <w:ind w:left="60" w:right="60"/>
              <w:jc w:val="center"/>
              <w:textAlignment w:val="baseline"/>
            </w:pPr>
            <w:r>
              <w:t>Collinearity diagnostics</w:t>
            </w:r>
          </w:p>
        </w:tc>
        <w:tc>
          <w:tcPr>
            <w:tcW w:w="23" w:type="dxa"/>
            <w:tcBorders>
              <w:top w:val="single" w:sz="6" w:space="0" w:color="000000"/>
              <w:left w:val="nil"/>
              <w:bottom w:val="single" w:sz="6" w:space="0" w:color="000000"/>
              <w:right w:val="nil"/>
            </w:tcBorders>
            <w:shd w:val="clear" w:color="auto" w:fill="FFFFFF"/>
          </w:tcPr>
          <w:p w14:paraId="3DC3781E" w14:textId="77777777" w:rsidR="00FA461D" w:rsidRPr="0049012B" w:rsidRDefault="00FA461D" w:rsidP="0049012B">
            <w:pPr>
              <w:ind w:left="60" w:right="60"/>
              <w:jc w:val="center"/>
              <w:textAlignment w:val="baseline"/>
            </w:pPr>
          </w:p>
        </w:tc>
        <w:tc>
          <w:tcPr>
            <w:tcW w:w="20" w:type="dxa"/>
            <w:tcBorders>
              <w:top w:val="single" w:sz="6" w:space="0" w:color="000000"/>
              <w:left w:val="nil"/>
              <w:bottom w:val="single" w:sz="6" w:space="0" w:color="000000"/>
              <w:right w:val="nil"/>
            </w:tcBorders>
            <w:shd w:val="clear" w:color="auto" w:fill="FFFFFF"/>
          </w:tcPr>
          <w:p w14:paraId="4DAAFBE5" w14:textId="77777777" w:rsidR="00FA461D" w:rsidRPr="0049012B" w:rsidRDefault="00FA461D" w:rsidP="0049012B">
            <w:pPr>
              <w:ind w:left="60" w:right="60"/>
              <w:jc w:val="center"/>
              <w:textAlignment w:val="baseline"/>
            </w:pPr>
          </w:p>
        </w:tc>
        <w:tc>
          <w:tcPr>
            <w:tcW w:w="20" w:type="dxa"/>
            <w:tcBorders>
              <w:top w:val="single" w:sz="6" w:space="0" w:color="000000"/>
              <w:left w:val="nil"/>
              <w:bottom w:val="single" w:sz="6" w:space="0" w:color="000000"/>
              <w:right w:val="nil"/>
            </w:tcBorders>
            <w:shd w:val="clear" w:color="auto" w:fill="FFFFFF"/>
          </w:tcPr>
          <w:p w14:paraId="49742BEE" w14:textId="5927245D" w:rsidR="00FA461D" w:rsidRPr="0049012B" w:rsidRDefault="00FA461D" w:rsidP="0049012B">
            <w:pPr>
              <w:ind w:left="60" w:right="60"/>
              <w:jc w:val="center"/>
              <w:textAlignment w:val="baseline"/>
            </w:pPr>
          </w:p>
        </w:tc>
        <w:tc>
          <w:tcPr>
            <w:tcW w:w="20" w:type="dxa"/>
            <w:tcBorders>
              <w:top w:val="single" w:sz="6" w:space="0" w:color="000000"/>
              <w:left w:val="nil"/>
              <w:bottom w:val="single" w:sz="6" w:space="0" w:color="000000"/>
              <w:right w:val="nil"/>
            </w:tcBorders>
            <w:shd w:val="clear" w:color="auto" w:fill="FFFFFF"/>
          </w:tcPr>
          <w:p w14:paraId="1704A934" w14:textId="2EBAA5B7" w:rsidR="00FA461D" w:rsidRPr="0049012B" w:rsidRDefault="00FA461D" w:rsidP="0049012B">
            <w:pPr>
              <w:ind w:left="60" w:right="60"/>
              <w:jc w:val="center"/>
              <w:textAlignment w:val="baseline"/>
            </w:pPr>
          </w:p>
        </w:tc>
      </w:tr>
      <w:tr w:rsidR="00D60DD8" w:rsidRPr="0049012B" w14:paraId="175D64C2" w14:textId="327F901A" w:rsidTr="00D60DD8">
        <w:tc>
          <w:tcPr>
            <w:tcW w:w="4108" w:type="dxa"/>
            <w:vMerge/>
            <w:tcBorders>
              <w:top w:val="single" w:sz="6" w:space="0" w:color="000000"/>
              <w:left w:val="nil"/>
              <w:bottom w:val="nil"/>
              <w:right w:val="nil"/>
            </w:tcBorders>
            <w:shd w:val="clear" w:color="auto" w:fill="auto"/>
            <w:vAlign w:val="center"/>
            <w:hideMark/>
          </w:tcPr>
          <w:p w14:paraId="2CCFB236" w14:textId="77777777" w:rsidR="00D60DD8" w:rsidRPr="0049012B" w:rsidRDefault="00D60DD8" w:rsidP="0049012B"/>
        </w:tc>
        <w:tc>
          <w:tcPr>
            <w:tcW w:w="2266" w:type="dxa"/>
            <w:tcBorders>
              <w:top w:val="nil"/>
              <w:left w:val="nil"/>
              <w:bottom w:val="single" w:sz="4" w:space="0" w:color="auto"/>
              <w:right w:val="nil"/>
            </w:tcBorders>
          </w:tcPr>
          <w:p w14:paraId="69D1F13B" w14:textId="77777777" w:rsidR="00D60DD8" w:rsidRPr="0049012B" w:rsidRDefault="00D60DD8" w:rsidP="0049012B">
            <w:pPr>
              <w:ind w:left="60" w:right="60"/>
              <w:jc w:val="center"/>
              <w:textAlignment w:val="baseline"/>
            </w:pPr>
          </w:p>
        </w:tc>
        <w:tc>
          <w:tcPr>
            <w:tcW w:w="1140" w:type="dxa"/>
            <w:tcBorders>
              <w:top w:val="single" w:sz="6" w:space="0" w:color="000000"/>
              <w:left w:val="nil"/>
              <w:bottom w:val="single" w:sz="6" w:space="0" w:color="000000"/>
              <w:right w:val="nil"/>
            </w:tcBorders>
            <w:shd w:val="clear" w:color="auto" w:fill="FFFFFF"/>
            <w:vAlign w:val="bottom"/>
            <w:hideMark/>
          </w:tcPr>
          <w:p w14:paraId="36F4928A" w14:textId="48AB2C5E" w:rsidR="00D60DD8" w:rsidRPr="0049012B" w:rsidRDefault="00D60DD8" w:rsidP="0049012B">
            <w:pPr>
              <w:ind w:left="60" w:right="60"/>
              <w:jc w:val="center"/>
              <w:textAlignment w:val="baseline"/>
            </w:pPr>
            <w:r w:rsidRPr="0049012B">
              <w:t>Statistic </w:t>
            </w:r>
          </w:p>
        </w:tc>
        <w:tc>
          <w:tcPr>
            <w:tcW w:w="1020" w:type="dxa"/>
            <w:tcBorders>
              <w:top w:val="single" w:sz="6" w:space="0" w:color="000000"/>
              <w:left w:val="nil"/>
              <w:bottom w:val="single" w:sz="6" w:space="0" w:color="000000"/>
              <w:right w:val="nil"/>
            </w:tcBorders>
            <w:shd w:val="clear" w:color="auto" w:fill="FFFFFF"/>
            <w:vAlign w:val="bottom"/>
            <w:hideMark/>
          </w:tcPr>
          <w:p w14:paraId="5FA69890" w14:textId="77777777" w:rsidR="00D60DD8" w:rsidRPr="0049012B" w:rsidRDefault="00D60DD8" w:rsidP="0049012B">
            <w:pPr>
              <w:ind w:left="60" w:right="60"/>
              <w:jc w:val="center"/>
              <w:textAlignment w:val="baseline"/>
            </w:pPr>
            <w:r w:rsidRPr="0049012B">
              <w:t>df </w:t>
            </w:r>
          </w:p>
        </w:tc>
        <w:tc>
          <w:tcPr>
            <w:tcW w:w="1050" w:type="dxa"/>
            <w:tcBorders>
              <w:top w:val="single" w:sz="6" w:space="0" w:color="000000"/>
              <w:left w:val="nil"/>
              <w:bottom w:val="single" w:sz="6" w:space="0" w:color="000000"/>
              <w:right w:val="nil"/>
            </w:tcBorders>
            <w:shd w:val="clear" w:color="auto" w:fill="FFFFFF"/>
            <w:vAlign w:val="bottom"/>
            <w:hideMark/>
          </w:tcPr>
          <w:p w14:paraId="1537C3C0" w14:textId="77777777" w:rsidR="00D60DD8" w:rsidRPr="0049012B" w:rsidRDefault="00D60DD8" w:rsidP="0049012B">
            <w:pPr>
              <w:ind w:left="60" w:right="60"/>
              <w:jc w:val="center"/>
              <w:textAlignment w:val="baseline"/>
            </w:pPr>
            <w:r w:rsidRPr="0049012B">
              <w:t>Sig. </w:t>
            </w:r>
          </w:p>
        </w:tc>
        <w:tc>
          <w:tcPr>
            <w:tcW w:w="20" w:type="dxa"/>
            <w:tcBorders>
              <w:top w:val="single" w:sz="6" w:space="0" w:color="000000"/>
              <w:left w:val="nil"/>
              <w:bottom w:val="single" w:sz="6" w:space="0" w:color="000000"/>
              <w:right w:val="nil"/>
            </w:tcBorders>
            <w:shd w:val="clear" w:color="auto" w:fill="FFFFFF"/>
          </w:tcPr>
          <w:p w14:paraId="696309EA" w14:textId="77777777" w:rsidR="00D60DD8" w:rsidRPr="0049012B" w:rsidRDefault="00D60DD8" w:rsidP="0049012B">
            <w:pPr>
              <w:ind w:left="60" w:right="60"/>
              <w:jc w:val="center"/>
              <w:textAlignment w:val="baseline"/>
            </w:pPr>
          </w:p>
        </w:tc>
        <w:tc>
          <w:tcPr>
            <w:tcW w:w="20" w:type="dxa"/>
            <w:tcBorders>
              <w:top w:val="single" w:sz="6" w:space="0" w:color="000000"/>
              <w:left w:val="nil"/>
              <w:bottom w:val="single" w:sz="6" w:space="0" w:color="000000"/>
              <w:right w:val="nil"/>
            </w:tcBorders>
            <w:shd w:val="clear" w:color="auto" w:fill="FFFFFF"/>
          </w:tcPr>
          <w:p w14:paraId="708A55FB" w14:textId="77777777" w:rsidR="00D60DD8" w:rsidRPr="0049012B" w:rsidRDefault="00D60DD8" w:rsidP="0049012B">
            <w:pPr>
              <w:ind w:left="60" w:right="60"/>
              <w:jc w:val="center"/>
              <w:textAlignment w:val="baseline"/>
            </w:pPr>
          </w:p>
        </w:tc>
        <w:tc>
          <w:tcPr>
            <w:tcW w:w="20" w:type="dxa"/>
            <w:tcBorders>
              <w:top w:val="single" w:sz="6" w:space="0" w:color="000000"/>
              <w:left w:val="nil"/>
              <w:bottom w:val="single" w:sz="6" w:space="0" w:color="000000"/>
              <w:right w:val="nil"/>
            </w:tcBorders>
            <w:shd w:val="clear" w:color="auto" w:fill="FFFFFF"/>
          </w:tcPr>
          <w:p w14:paraId="2A0FBF9E" w14:textId="77777777" w:rsidR="00D60DD8" w:rsidRPr="0049012B" w:rsidRDefault="00D60DD8" w:rsidP="0049012B">
            <w:pPr>
              <w:ind w:left="60" w:right="60"/>
              <w:jc w:val="center"/>
              <w:textAlignment w:val="baseline"/>
            </w:pPr>
          </w:p>
        </w:tc>
        <w:tc>
          <w:tcPr>
            <w:tcW w:w="135" w:type="dxa"/>
            <w:tcBorders>
              <w:top w:val="nil"/>
              <w:left w:val="nil"/>
              <w:bottom w:val="nil"/>
              <w:right w:val="nil"/>
            </w:tcBorders>
            <w:shd w:val="clear" w:color="auto" w:fill="FFFFFF"/>
          </w:tcPr>
          <w:p w14:paraId="1C836C9E" w14:textId="77777777" w:rsidR="00D60DD8" w:rsidRPr="0049012B" w:rsidRDefault="00D60DD8" w:rsidP="0049012B">
            <w:pPr>
              <w:ind w:left="60" w:right="60"/>
              <w:jc w:val="center"/>
              <w:textAlignment w:val="baseline"/>
            </w:pPr>
          </w:p>
        </w:tc>
        <w:tc>
          <w:tcPr>
            <w:tcW w:w="20" w:type="dxa"/>
            <w:tcBorders>
              <w:top w:val="single" w:sz="6" w:space="0" w:color="000000"/>
              <w:left w:val="nil"/>
              <w:bottom w:val="single" w:sz="6" w:space="0" w:color="000000"/>
              <w:right w:val="nil"/>
            </w:tcBorders>
            <w:shd w:val="clear" w:color="auto" w:fill="FFFFFF"/>
          </w:tcPr>
          <w:p w14:paraId="71FB2901" w14:textId="77777777" w:rsidR="00D60DD8" w:rsidRPr="0049012B" w:rsidRDefault="00D60DD8" w:rsidP="0049012B">
            <w:pPr>
              <w:ind w:left="60" w:right="60"/>
              <w:jc w:val="center"/>
              <w:textAlignment w:val="baseline"/>
            </w:pPr>
          </w:p>
        </w:tc>
        <w:tc>
          <w:tcPr>
            <w:tcW w:w="40" w:type="dxa"/>
            <w:tcBorders>
              <w:top w:val="single" w:sz="6" w:space="0" w:color="000000"/>
              <w:left w:val="nil"/>
              <w:bottom w:val="single" w:sz="6" w:space="0" w:color="000000"/>
              <w:right w:val="nil"/>
            </w:tcBorders>
            <w:shd w:val="clear" w:color="auto" w:fill="FFFFFF"/>
          </w:tcPr>
          <w:p w14:paraId="62C816C6" w14:textId="77777777" w:rsidR="00D60DD8" w:rsidRPr="0049012B" w:rsidRDefault="00D60DD8" w:rsidP="0049012B">
            <w:pPr>
              <w:ind w:left="60" w:right="60"/>
              <w:jc w:val="center"/>
              <w:textAlignment w:val="baseline"/>
            </w:pPr>
          </w:p>
        </w:tc>
        <w:tc>
          <w:tcPr>
            <w:tcW w:w="1501" w:type="dxa"/>
            <w:tcBorders>
              <w:top w:val="single" w:sz="6" w:space="0" w:color="000000"/>
              <w:left w:val="nil"/>
              <w:bottom w:val="single" w:sz="6" w:space="0" w:color="000000"/>
              <w:right w:val="nil"/>
            </w:tcBorders>
            <w:shd w:val="clear" w:color="auto" w:fill="FFFFFF"/>
          </w:tcPr>
          <w:p w14:paraId="1C2FCECD" w14:textId="2EDAD467" w:rsidR="00D60DD8" w:rsidRPr="0049012B" w:rsidRDefault="00D60DD8" w:rsidP="00D60DD8">
            <w:pPr>
              <w:ind w:left="60" w:right="60"/>
              <w:jc w:val="center"/>
              <w:textAlignment w:val="baseline"/>
            </w:pPr>
            <w:r>
              <w:t>VIF</w:t>
            </w:r>
          </w:p>
        </w:tc>
        <w:tc>
          <w:tcPr>
            <w:tcW w:w="1701" w:type="dxa"/>
            <w:tcBorders>
              <w:top w:val="single" w:sz="6" w:space="0" w:color="000000"/>
              <w:left w:val="nil"/>
              <w:bottom w:val="single" w:sz="6" w:space="0" w:color="000000"/>
              <w:right w:val="nil"/>
            </w:tcBorders>
            <w:shd w:val="clear" w:color="auto" w:fill="FFFFFF"/>
          </w:tcPr>
          <w:p w14:paraId="311EA843" w14:textId="260F3730" w:rsidR="00D60DD8" w:rsidRPr="0049012B" w:rsidRDefault="00D60DD8" w:rsidP="00D60DD8">
            <w:pPr>
              <w:ind w:left="60" w:right="60"/>
              <w:jc w:val="center"/>
              <w:textAlignment w:val="baseline"/>
            </w:pPr>
            <w:r>
              <w:t>Durbin-Watson</w:t>
            </w:r>
          </w:p>
        </w:tc>
        <w:tc>
          <w:tcPr>
            <w:tcW w:w="23" w:type="dxa"/>
            <w:tcBorders>
              <w:top w:val="single" w:sz="6" w:space="0" w:color="000000"/>
              <w:left w:val="nil"/>
              <w:bottom w:val="single" w:sz="6" w:space="0" w:color="000000"/>
              <w:right w:val="nil"/>
            </w:tcBorders>
            <w:shd w:val="clear" w:color="auto" w:fill="FFFFFF"/>
          </w:tcPr>
          <w:p w14:paraId="6E7EE5E8" w14:textId="77777777" w:rsidR="00D60DD8" w:rsidRPr="0049012B" w:rsidRDefault="00D60DD8" w:rsidP="0049012B">
            <w:pPr>
              <w:ind w:left="60" w:right="60"/>
              <w:jc w:val="center"/>
              <w:textAlignment w:val="baseline"/>
            </w:pPr>
          </w:p>
        </w:tc>
        <w:tc>
          <w:tcPr>
            <w:tcW w:w="20" w:type="dxa"/>
            <w:tcBorders>
              <w:top w:val="single" w:sz="6" w:space="0" w:color="000000"/>
              <w:left w:val="nil"/>
              <w:bottom w:val="single" w:sz="6" w:space="0" w:color="000000"/>
              <w:right w:val="nil"/>
            </w:tcBorders>
            <w:shd w:val="clear" w:color="auto" w:fill="FFFFFF"/>
          </w:tcPr>
          <w:p w14:paraId="41D27F66" w14:textId="77777777" w:rsidR="00D60DD8" w:rsidRPr="0049012B" w:rsidRDefault="00D60DD8" w:rsidP="0049012B">
            <w:pPr>
              <w:ind w:left="60" w:right="60"/>
              <w:jc w:val="center"/>
              <w:textAlignment w:val="baseline"/>
            </w:pPr>
          </w:p>
        </w:tc>
        <w:tc>
          <w:tcPr>
            <w:tcW w:w="20" w:type="dxa"/>
            <w:tcBorders>
              <w:top w:val="single" w:sz="6" w:space="0" w:color="000000"/>
              <w:left w:val="nil"/>
              <w:bottom w:val="single" w:sz="6" w:space="0" w:color="000000"/>
              <w:right w:val="nil"/>
            </w:tcBorders>
            <w:shd w:val="clear" w:color="auto" w:fill="FFFFFF"/>
          </w:tcPr>
          <w:p w14:paraId="2E37968F" w14:textId="36F721A5" w:rsidR="00D60DD8" w:rsidRPr="0049012B" w:rsidRDefault="00D60DD8" w:rsidP="0049012B">
            <w:pPr>
              <w:ind w:left="60" w:right="60"/>
              <w:jc w:val="center"/>
              <w:textAlignment w:val="baseline"/>
            </w:pPr>
          </w:p>
        </w:tc>
        <w:tc>
          <w:tcPr>
            <w:tcW w:w="20" w:type="dxa"/>
            <w:tcBorders>
              <w:top w:val="single" w:sz="6" w:space="0" w:color="000000"/>
              <w:left w:val="nil"/>
              <w:bottom w:val="single" w:sz="6" w:space="0" w:color="000000"/>
              <w:right w:val="nil"/>
            </w:tcBorders>
            <w:shd w:val="clear" w:color="auto" w:fill="FFFFFF"/>
          </w:tcPr>
          <w:p w14:paraId="0029CF43" w14:textId="0BF0C162" w:rsidR="00D60DD8" w:rsidRPr="0049012B" w:rsidRDefault="00D60DD8" w:rsidP="0049012B">
            <w:pPr>
              <w:ind w:left="60" w:right="60"/>
              <w:jc w:val="center"/>
              <w:textAlignment w:val="baseline"/>
            </w:pPr>
          </w:p>
        </w:tc>
      </w:tr>
      <w:tr w:rsidR="00D60DD8" w:rsidRPr="0049012B" w14:paraId="32CFD8F5" w14:textId="705BE89D" w:rsidTr="00D60DD8">
        <w:tc>
          <w:tcPr>
            <w:tcW w:w="4108" w:type="dxa"/>
            <w:tcBorders>
              <w:top w:val="single" w:sz="6" w:space="0" w:color="000000"/>
              <w:left w:val="nil"/>
              <w:bottom w:val="nil"/>
              <w:right w:val="nil"/>
            </w:tcBorders>
            <w:shd w:val="clear" w:color="auto" w:fill="FFFFFF"/>
          </w:tcPr>
          <w:p w14:paraId="74EF2F4E" w14:textId="1F2F37C5" w:rsidR="00D60DD8" w:rsidRPr="0049012B" w:rsidRDefault="00D60DD8" w:rsidP="0049012B">
            <w:pPr>
              <w:ind w:left="60" w:right="60"/>
              <w:textAlignment w:val="baseline"/>
              <w:rPr>
                <w:lang w:val="en-US"/>
              </w:rPr>
            </w:pPr>
            <w:r w:rsidRPr="00E83D10">
              <w:rPr>
                <w:lang w:val="en-US"/>
              </w:rPr>
              <w:t>Groningen as an attractive p</w:t>
            </w:r>
            <w:r>
              <w:rPr>
                <w:lang w:val="en-US"/>
              </w:rPr>
              <w:t>lace to…</w:t>
            </w:r>
          </w:p>
        </w:tc>
        <w:tc>
          <w:tcPr>
            <w:tcW w:w="2266" w:type="dxa"/>
            <w:tcBorders>
              <w:top w:val="single" w:sz="4" w:space="0" w:color="auto"/>
              <w:left w:val="nil"/>
              <w:bottom w:val="nil"/>
              <w:right w:val="nil"/>
            </w:tcBorders>
            <w:shd w:val="clear" w:color="auto" w:fill="FFFFFF"/>
          </w:tcPr>
          <w:p w14:paraId="00C3A715" w14:textId="32EA3918" w:rsidR="00D60DD8" w:rsidRPr="0049012B" w:rsidRDefault="00D60DD8" w:rsidP="00B52507">
            <w:pPr>
              <w:ind w:left="60" w:right="60"/>
              <w:textAlignment w:val="baseline"/>
              <w:rPr>
                <w:lang w:val="en-US"/>
              </w:rPr>
            </w:pPr>
            <w:r>
              <w:rPr>
                <w:lang w:val="en-US"/>
              </w:rPr>
              <w:t>Live</w:t>
            </w:r>
          </w:p>
        </w:tc>
        <w:tc>
          <w:tcPr>
            <w:tcW w:w="1140" w:type="dxa"/>
            <w:tcBorders>
              <w:top w:val="single" w:sz="6" w:space="0" w:color="000000"/>
              <w:left w:val="nil"/>
              <w:bottom w:val="nil"/>
              <w:right w:val="nil"/>
            </w:tcBorders>
            <w:shd w:val="clear" w:color="auto" w:fill="FFFFFF"/>
          </w:tcPr>
          <w:p w14:paraId="16F6B275" w14:textId="2804FEFF" w:rsidR="00D60DD8" w:rsidRPr="0049012B" w:rsidRDefault="00D60DD8" w:rsidP="002A6A47">
            <w:pPr>
              <w:ind w:left="60" w:right="60"/>
              <w:jc w:val="center"/>
              <w:textAlignment w:val="baseline"/>
              <w:rPr>
                <w:lang w:val="en-US"/>
              </w:rPr>
            </w:pPr>
            <w:r>
              <w:rPr>
                <w:lang w:val="en-US"/>
              </w:rPr>
              <w:t>.883</w:t>
            </w:r>
          </w:p>
        </w:tc>
        <w:tc>
          <w:tcPr>
            <w:tcW w:w="1020" w:type="dxa"/>
            <w:tcBorders>
              <w:top w:val="single" w:sz="6" w:space="0" w:color="000000"/>
              <w:left w:val="nil"/>
              <w:bottom w:val="nil"/>
              <w:right w:val="nil"/>
            </w:tcBorders>
            <w:shd w:val="clear" w:color="auto" w:fill="FFFFFF"/>
          </w:tcPr>
          <w:p w14:paraId="1128F45E" w14:textId="2A69815E" w:rsidR="00D60DD8" w:rsidRPr="0049012B" w:rsidRDefault="00D60DD8" w:rsidP="002A6A47">
            <w:pPr>
              <w:ind w:left="60" w:right="60"/>
              <w:jc w:val="center"/>
              <w:textAlignment w:val="baseline"/>
              <w:rPr>
                <w:lang w:val="en-US"/>
              </w:rPr>
            </w:pPr>
            <w:r>
              <w:rPr>
                <w:lang w:val="en-US"/>
              </w:rPr>
              <w:t>14</w:t>
            </w:r>
          </w:p>
        </w:tc>
        <w:tc>
          <w:tcPr>
            <w:tcW w:w="1050" w:type="dxa"/>
            <w:tcBorders>
              <w:top w:val="single" w:sz="6" w:space="0" w:color="000000"/>
              <w:left w:val="nil"/>
              <w:bottom w:val="nil"/>
              <w:right w:val="nil"/>
            </w:tcBorders>
            <w:shd w:val="clear" w:color="auto" w:fill="FFFFFF"/>
          </w:tcPr>
          <w:p w14:paraId="6B338706" w14:textId="197D7A73" w:rsidR="00D60DD8" w:rsidRPr="0049012B" w:rsidRDefault="00D60DD8" w:rsidP="002A6A47">
            <w:pPr>
              <w:ind w:left="60" w:right="60"/>
              <w:jc w:val="center"/>
              <w:textAlignment w:val="baseline"/>
              <w:rPr>
                <w:lang w:val="en-US"/>
              </w:rPr>
            </w:pPr>
            <w:r>
              <w:rPr>
                <w:lang w:val="en-US"/>
              </w:rPr>
              <w:t>.063</w:t>
            </w:r>
          </w:p>
        </w:tc>
        <w:tc>
          <w:tcPr>
            <w:tcW w:w="20" w:type="dxa"/>
            <w:tcBorders>
              <w:top w:val="single" w:sz="6" w:space="0" w:color="000000"/>
              <w:left w:val="nil"/>
              <w:bottom w:val="nil"/>
              <w:right w:val="nil"/>
            </w:tcBorders>
            <w:shd w:val="clear" w:color="auto" w:fill="FFFFFF"/>
          </w:tcPr>
          <w:p w14:paraId="39E77506" w14:textId="77777777" w:rsidR="00D60DD8" w:rsidRDefault="00D60DD8" w:rsidP="002A6A47">
            <w:pPr>
              <w:ind w:left="60" w:right="60"/>
              <w:jc w:val="center"/>
              <w:textAlignment w:val="baseline"/>
              <w:rPr>
                <w:lang w:val="en-US"/>
              </w:rPr>
            </w:pPr>
          </w:p>
        </w:tc>
        <w:tc>
          <w:tcPr>
            <w:tcW w:w="20" w:type="dxa"/>
            <w:tcBorders>
              <w:top w:val="single" w:sz="6" w:space="0" w:color="000000"/>
              <w:left w:val="nil"/>
              <w:bottom w:val="nil"/>
              <w:right w:val="nil"/>
            </w:tcBorders>
            <w:shd w:val="clear" w:color="auto" w:fill="FFFFFF"/>
          </w:tcPr>
          <w:p w14:paraId="3839CB49" w14:textId="77777777" w:rsidR="00D60DD8" w:rsidRDefault="00D60DD8" w:rsidP="002A6A47">
            <w:pPr>
              <w:ind w:left="60" w:right="60"/>
              <w:jc w:val="center"/>
              <w:textAlignment w:val="baseline"/>
              <w:rPr>
                <w:lang w:val="en-US"/>
              </w:rPr>
            </w:pPr>
          </w:p>
        </w:tc>
        <w:tc>
          <w:tcPr>
            <w:tcW w:w="20" w:type="dxa"/>
            <w:tcBorders>
              <w:top w:val="single" w:sz="6" w:space="0" w:color="000000"/>
              <w:left w:val="nil"/>
              <w:bottom w:val="nil"/>
              <w:right w:val="nil"/>
            </w:tcBorders>
            <w:shd w:val="clear" w:color="auto" w:fill="FFFFFF"/>
          </w:tcPr>
          <w:p w14:paraId="2D4F2DD6" w14:textId="77777777" w:rsidR="00D60DD8" w:rsidRDefault="00D60DD8" w:rsidP="002A6A47">
            <w:pPr>
              <w:ind w:left="60" w:right="60"/>
              <w:jc w:val="center"/>
              <w:textAlignment w:val="baseline"/>
              <w:rPr>
                <w:lang w:val="en-US"/>
              </w:rPr>
            </w:pPr>
          </w:p>
        </w:tc>
        <w:tc>
          <w:tcPr>
            <w:tcW w:w="135" w:type="dxa"/>
            <w:tcBorders>
              <w:top w:val="nil"/>
              <w:left w:val="nil"/>
              <w:bottom w:val="nil"/>
              <w:right w:val="nil"/>
            </w:tcBorders>
            <w:shd w:val="clear" w:color="auto" w:fill="FFFFFF"/>
          </w:tcPr>
          <w:p w14:paraId="7EBC0EF5" w14:textId="77777777" w:rsidR="00D60DD8" w:rsidRDefault="00D60DD8" w:rsidP="002A6A47">
            <w:pPr>
              <w:ind w:left="60" w:right="60"/>
              <w:jc w:val="center"/>
              <w:textAlignment w:val="baseline"/>
              <w:rPr>
                <w:lang w:val="en-US"/>
              </w:rPr>
            </w:pPr>
          </w:p>
        </w:tc>
        <w:tc>
          <w:tcPr>
            <w:tcW w:w="20" w:type="dxa"/>
            <w:tcBorders>
              <w:top w:val="single" w:sz="6" w:space="0" w:color="000000"/>
              <w:left w:val="nil"/>
              <w:bottom w:val="nil"/>
              <w:right w:val="nil"/>
            </w:tcBorders>
            <w:shd w:val="clear" w:color="auto" w:fill="FFFFFF"/>
          </w:tcPr>
          <w:p w14:paraId="59CBA749" w14:textId="77777777" w:rsidR="00D60DD8" w:rsidRDefault="00D60DD8" w:rsidP="002A6A47">
            <w:pPr>
              <w:ind w:left="60" w:right="60"/>
              <w:jc w:val="center"/>
              <w:textAlignment w:val="baseline"/>
              <w:rPr>
                <w:lang w:val="en-US"/>
              </w:rPr>
            </w:pPr>
          </w:p>
        </w:tc>
        <w:tc>
          <w:tcPr>
            <w:tcW w:w="40" w:type="dxa"/>
            <w:tcBorders>
              <w:top w:val="single" w:sz="6" w:space="0" w:color="000000"/>
              <w:left w:val="nil"/>
              <w:bottom w:val="nil"/>
              <w:right w:val="nil"/>
            </w:tcBorders>
            <w:shd w:val="clear" w:color="auto" w:fill="FFFFFF"/>
          </w:tcPr>
          <w:p w14:paraId="10F7CCFE" w14:textId="77777777" w:rsidR="00D60DD8" w:rsidRDefault="00D60DD8" w:rsidP="002A6A47">
            <w:pPr>
              <w:ind w:left="60" w:right="60"/>
              <w:jc w:val="center"/>
              <w:textAlignment w:val="baseline"/>
              <w:rPr>
                <w:lang w:val="en-US"/>
              </w:rPr>
            </w:pPr>
          </w:p>
        </w:tc>
        <w:tc>
          <w:tcPr>
            <w:tcW w:w="1501" w:type="dxa"/>
            <w:tcBorders>
              <w:top w:val="single" w:sz="6" w:space="0" w:color="000000"/>
              <w:left w:val="nil"/>
              <w:right w:val="nil"/>
            </w:tcBorders>
            <w:shd w:val="clear" w:color="auto" w:fill="FFFFFF"/>
          </w:tcPr>
          <w:p w14:paraId="74B44453" w14:textId="54EB55CF" w:rsidR="00D60DD8" w:rsidRDefault="00AF00C9" w:rsidP="00D60DD8">
            <w:pPr>
              <w:ind w:left="60" w:right="60"/>
              <w:jc w:val="center"/>
              <w:textAlignment w:val="baseline"/>
              <w:rPr>
                <w:lang w:val="en-US"/>
              </w:rPr>
            </w:pPr>
            <w:r>
              <w:rPr>
                <w:lang w:val="en-US"/>
              </w:rPr>
              <w:t>1.</w:t>
            </w:r>
            <w:r w:rsidR="0018418F">
              <w:rPr>
                <w:lang w:val="en-US"/>
              </w:rPr>
              <w:t>547</w:t>
            </w:r>
          </w:p>
        </w:tc>
        <w:tc>
          <w:tcPr>
            <w:tcW w:w="1701" w:type="dxa"/>
            <w:tcBorders>
              <w:top w:val="single" w:sz="6" w:space="0" w:color="000000"/>
              <w:left w:val="nil"/>
              <w:right w:val="nil"/>
            </w:tcBorders>
            <w:shd w:val="clear" w:color="auto" w:fill="FFFFFF"/>
          </w:tcPr>
          <w:p w14:paraId="0D7FECCA" w14:textId="1DCBCD53" w:rsidR="00D60DD8" w:rsidRDefault="00386C1A" w:rsidP="00D60DD8">
            <w:pPr>
              <w:ind w:left="60" w:right="60"/>
              <w:jc w:val="center"/>
              <w:textAlignment w:val="baseline"/>
              <w:rPr>
                <w:lang w:val="en-US"/>
              </w:rPr>
            </w:pPr>
            <w:r>
              <w:rPr>
                <w:lang w:val="en-US"/>
              </w:rPr>
              <w:t>1.8</w:t>
            </w:r>
            <w:r w:rsidR="00F432B0">
              <w:rPr>
                <w:lang w:val="en-US"/>
              </w:rPr>
              <w:t>8</w:t>
            </w:r>
            <w:r>
              <w:rPr>
                <w:lang w:val="en-US"/>
              </w:rPr>
              <w:t>9</w:t>
            </w:r>
            <w:r w:rsidR="0018418F">
              <w:rPr>
                <w:lang w:val="en-US"/>
              </w:rPr>
              <w:t>*</w:t>
            </w:r>
          </w:p>
        </w:tc>
        <w:tc>
          <w:tcPr>
            <w:tcW w:w="23" w:type="dxa"/>
            <w:tcBorders>
              <w:top w:val="single" w:sz="6" w:space="0" w:color="000000"/>
              <w:left w:val="nil"/>
              <w:bottom w:val="nil"/>
              <w:right w:val="nil"/>
            </w:tcBorders>
            <w:shd w:val="clear" w:color="auto" w:fill="FFFFFF"/>
          </w:tcPr>
          <w:p w14:paraId="30391315" w14:textId="77777777" w:rsidR="00D60DD8" w:rsidRDefault="00D60DD8" w:rsidP="002A6A47">
            <w:pPr>
              <w:ind w:left="60" w:right="60"/>
              <w:jc w:val="center"/>
              <w:textAlignment w:val="baseline"/>
              <w:rPr>
                <w:lang w:val="en-US"/>
              </w:rPr>
            </w:pPr>
          </w:p>
        </w:tc>
        <w:tc>
          <w:tcPr>
            <w:tcW w:w="20" w:type="dxa"/>
            <w:tcBorders>
              <w:top w:val="single" w:sz="6" w:space="0" w:color="000000"/>
              <w:left w:val="nil"/>
              <w:bottom w:val="nil"/>
              <w:right w:val="nil"/>
            </w:tcBorders>
            <w:shd w:val="clear" w:color="auto" w:fill="FFFFFF"/>
          </w:tcPr>
          <w:p w14:paraId="50B9CC5F" w14:textId="77777777" w:rsidR="00D60DD8" w:rsidRDefault="00D60DD8" w:rsidP="002A6A47">
            <w:pPr>
              <w:ind w:left="60" w:right="60"/>
              <w:jc w:val="center"/>
              <w:textAlignment w:val="baseline"/>
              <w:rPr>
                <w:lang w:val="en-US"/>
              </w:rPr>
            </w:pPr>
          </w:p>
        </w:tc>
        <w:tc>
          <w:tcPr>
            <w:tcW w:w="20" w:type="dxa"/>
            <w:tcBorders>
              <w:top w:val="single" w:sz="6" w:space="0" w:color="000000"/>
              <w:left w:val="nil"/>
              <w:bottom w:val="nil"/>
              <w:right w:val="nil"/>
            </w:tcBorders>
            <w:shd w:val="clear" w:color="auto" w:fill="FFFFFF"/>
          </w:tcPr>
          <w:p w14:paraId="61284DB9" w14:textId="5815A077" w:rsidR="00D60DD8" w:rsidRDefault="00D60DD8" w:rsidP="002A6A47">
            <w:pPr>
              <w:ind w:left="60" w:right="60"/>
              <w:jc w:val="center"/>
              <w:textAlignment w:val="baseline"/>
              <w:rPr>
                <w:lang w:val="en-US"/>
              </w:rPr>
            </w:pPr>
          </w:p>
        </w:tc>
        <w:tc>
          <w:tcPr>
            <w:tcW w:w="20" w:type="dxa"/>
            <w:tcBorders>
              <w:top w:val="single" w:sz="6" w:space="0" w:color="000000"/>
              <w:left w:val="nil"/>
              <w:bottom w:val="nil"/>
              <w:right w:val="nil"/>
            </w:tcBorders>
            <w:shd w:val="clear" w:color="auto" w:fill="FFFFFF"/>
          </w:tcPr>
          <w:p w14:paraId="7FABC3EA" w14:textId="773C58D1" w:rsidR="00D60DD8" w:rsidRDefault="00D60DD8" w:rsidP="002A6A47">
            <w:pPr>
              <w:ind w:left="60" w:right="60"/>
              <w:jc w:val="center"/>
              <w:textAlignment w:val="baseline"/>
              <w:rPr>
                <w:lang w:val="en-US"/>
              </w:rPr>
            </w:pPr>
          </w:p>
        </w:tc>
      </w:tr>
      <w:tr w:rsidR="00D60DD8" w:rsidRPr="0049012B" w14:paraId="64260899" w14:textId="72157C99" w:rsidTr="00D60DD8">
        <w:tc>
          <w:tcPr>
            <w:tcW w:w="4108" w:type="dxa"/>
            <w:tcBorders>
              <w:top w:val="nil"/>
              <w:left w:val="nil"/>
              <w:bottom w:val="nil"/>
              <w:right w:val="nil"/>
            </w:tcBorders>
            <w:shd w:val="clear" w:color="auto" w:fill="FFFFFF"/>
          </w:tcPr>
          <w:p w14:paraId="6AC2F882" w14:textId="7C577C27" w:rsidR="00D60DD8" w:rsidRPr="0049012B" w:rsidRDefault="00D60DD8" w:rsidP="0049012B">
            <w:pPr>
              <w:ind w:left="60" w:right="60"/>
              <w:textAlignment w:val="baseline"/>
              <w:rPr>
                <w:lang w:val="en-US"/>
              </w:rPr>
            </w:pPr>
          </w:p>
        </w:tc>
        <w:tc>
          <w:tcPr>
            <w:tcW w:w="2266" w:type="dxa"/>
            <w:tcBorders>
              <w:top w:val="nil"/>
              <w:left w:val="nil"/>
              <w:bottom w:val="nil"/>
              <w:right w:val="nil"/>
            </w:tcBorders>
            <w:shd w:val="clear" w:color="auto" w:fill="FFFFFF"/>
          </w:tcPr>
          <w:p w14:paraId="7347086A" w14:textId="6ABE9B05" w:rsidR="00D60DD8" w:rsidRPr="0049012B" w:rsidRDefault="00D60DD8" w:rsidP="007C07AB">
            <w:pPr>
              <w:ind w:left="60" w:right="60"/>
              <w:textAlignment w:val="baseline"/>
              <w:rPr>
                <w:lang w:val="en-US"/>
              </w:rPr>
            </w:pPr>
            <w:r>
              <w:rPr>
                <w:lang w:val="en-US"/>
              </w:rPr>
              <w:t>grow up</w:t>
            </w:r>
          </w:p>
        </w:tc>
        <w:tc>
          <w:tcPr>
            <w:tcW w:w="1140" w:type="dxa"/>
            <w:tcBorders>
              <w:top w:val="nil"/>
              <w:left w:val="nil"/>
              <w:bottom w:val="nil"/>
              <w:right w:val="nil"/>
            </w:tcBorders>
            <w:shd w:val="clear" w:color="auto" w:fill="FFFFFF"/>
          </w:tcPr>
          <w:p w14:paraId="54C47455" w14:textId="106F0AE2" w:rsidR="00D60DD8" w:rsidRPr="0049012B" w:rsidRDefault="00D60DD8" w:rsidP="002A6A47">
            <w:pPr>
              <w:ind w:left="60" w:right="60"/>
              <w:jc w:val="center"/>
              <w:textAlignment w:val="baseline"/>
              <w:rPr>
                <w:lang w:val="en-US"/>
              </w:rPr>
            </w:pPr>
            <w:r>
              <w:rPr>
                <w:lang w:val="en-US"/>
              </w:rPr>
              <w:t>.808</w:t>
            </w:r>
          </w:p>
        </w:tc>
        <w:tc>
          <w:tcPr>
            <w:tcW w:w="1020" w:type="dxa"/>
            <w:tcBorders>
              <w:top w:val="nil"/>
              <w:left w:val="nil"/>
              <w:bottom w:val="nil"/>
              <w:right w:val="nil"/>
            </w:tcBorders>
            <w:shd w:val="clear" w:color="auto" w:fill="FFFFFF"/>
          </w:tcPr>
          <w:p w14:paraId="0FAFCA4E" w14:textId="69417CC4" w:rsidR="00D60DD8" w:rsidRPr="0049012B" w:rsidRDefault="00D60DD8" w:rsidP="002A6A47">
            <w:pPr>
              <w:ind w:left="60" w:right="60"/>
              <w:jc w:val="center"/>
              <w:textAlignment w:val="baseline"/>
              <w:rPr>
                <w:lang w:val="en-US"/>
              </w:rPr>
            </w:pPr>
            <w:r>
              <w:rPr>
                <w:lang w:val="en-US"/>
              </w:rPr>
              <w:t>14</w:t>
            </w:r>
          </w:p>
        </w:tc>
        <w:tc>
          <w:tcPr>
            <w:tcW w:w="1050" w:type="dxa"/>
            <w:tcBorders>
              <w:top w:val="nil"/>
              <w:left w:val="nil"/>
              <w:bottom w:val="nil"/>
              <w:right w:val="nil"/>
            </w:tcBorders>
            <w:shd w:val="clear" w:color="auto" w:fill="FFFFFF"/>
          </w:tcPr>
          <w:p w14:paraId="65F0DB9D" w14:textId="3E103D44" w:rsidR="00D60DD8" w:rsidRPr="0049012B" w:rsidRDefault="00D60DD8" w:rsidP="002A6A47">
            <w:pPr>
              <w:ind w:left="60" w:right="60"/>
              <w:jc w:val="center"/>
              <w:textAlignment w:val="baseline"/>
              <w:rPr>
                <w:lang w:val="en-US"/>
              </w:rPr>
            </w:pPr>
            <w:r>
              <w:rPr>
                <w:lang w:val="en-US"/>
              </w:rPr>
              <w:t>.006</w:t>
            </w:r>
            <w:r w:rsidR="0009209E">
              <w:rPr>
                <w:lang w:val="en-US"/>
              </w:rPr>
              <w:t>**</w:t>
            </w:r>
          </w:p>
        </w:tc>
        <w:tc>
          <w:tcPr>
            <w:tcW w:w="20" w:type="dxa"/>
            <w:tcBorders>
              <w:top w:val="nil"/>
              <w:left w:val="nil"/>
              <w:bottom w:val="nil"/>
              <w:right w:val="nil"/>
            </w:tcBorders>
            <w:shd w:val="clear" w:color="auto" w:fill="FFFFFF"/>
          </w:tcPr>
          <w:p w14:paraId="7AADBE0A"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DE51287"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26DBC4F2" w14:textId="77777777" w:rsidR="00D60DD8" w:rsidRDefault="00D60DD8" w:rsidP="002A6A47">
            <w:pPr>
              <w:ind w:left="60" w:right="60"/>
              <w:jc w:val="center"/>
              <w:textAlignment w:val="baseline"/>
              <w:rPr>
                <w:lang w:val="en-US"/>
              </w:rPr>
            </w:pPr>
          </w:p>
        </w:tc>
        <w:tc>
          <w:tcPr>
            <w:tcW w:w="135" w:type="dxa"/>
            <w:tcBorders>
              <w:top w:val="nil"/>
              <w:left w:val="nil"/>
              <w:bottom w:val="nil"/>
              <w:right w:val="nil"/>
            </w:tcBorders>
            <w:shd w:val="clear" w:color="auto" w:fill="FFFFFF"/>
          </w:tcPr>
          <w:p w14:paraId="2BA5EA41"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2462C58D" w14:textId="77777777" w:rsidR="00D60DD8" w:rsidRDefault="00D60DD8" w:rsidP="002A6A47">
            <w:pPr>
              <w:ind w:left="60" w:right="60"/>
              <w:jc w:val="center"/>
              <w:textAlignment w:val="baseline"/>
              <w:rPr>
                <w:lang w:val="en-US"/>
              </w:rPr>
            </w:pPr>
          </w:p>
        </w:tc>
        <w:tc>
          <w:tcPr>
            <w:tcW w:w="40" w:type="dxa"/>
            <w:tcBorders>
              <w:top w:val="nil"/>
              <w:left w:val="nil"/>
              <w:bottom w:val="nil"/>
              <w:right w:val="nil"/>
            </w:tcBorders>
            <w:shd w:val="clear" w:color="auto" w:fill="FFFFFF"/>
          </w:tcPr>
          <w:p w14:paraId="3D59DD3D" w14:textId="77777777" w:rsidR="00D60DD8" w:rsidRDefault="00D60DD8" w:rsidP="002A6A47">
            <w:pPr>
              <w:ind w:left="60" w:right="60"/>
              <w:jc w:val="center"/>
              <w:textAlignment w:val="baseline"/>
              <w:rPr>
                <w:lang w:val="en-US"/>
              </w:rPr>
            </w:pPr>
          </w:p>
        </w:tc>
        <w:tc>
          <w:tcPr>
            <w:tcW w:w="1501" w:type="dxa"/>
            <w:tcBorders>
              <w:left w:val="nil"/>
              <w:right w:val="nil"/>
            </w:tcBorders>
            <w:shd w:val="clear" w:color="auto" w:fill="FFFFFF"/>
          </w:tcPr>
          <w:p w14:paraId="7856C061" w14:textId="5CA72443" w:rsidR="00D60DD8" w:rsidRDefault="000172EC" w:rsidP="00D60DD8">
            <w:pPr>
              <w:ind w:left="60" w:right="60"/>
              <w:jc w:val="center"/>
              <w:textAlignment w:val="baseline"/>
              <w:rPr>
                <w:lang w:val="en-US"/>
              </w:rPr>
            </w:pPr>
            <w:r>
              <w:rPr>
                <w:lang w:val="en-US"/>
              </w:rPr>
              <w:t>3.366</w:t>
            </w:r>
          </w:p>
        </w:tc>
        <w:tc>
          <w:tcPr>
            <w:tcW w:w="1701" w:type="dxa"/>
            <w:tcBorders>
              <w:left w:val="nil"/>
              <w:right w:val="nil"/>
            </w:tcBorders>
            <w:shd w:val="clear" w:color="auto" w:fill="FFFFFF"/>
          </w:tcPr>
          <w:p w14:paraId="3B89371D" w14:textId="0E3A9444" w:rsidR="00D60DD8" w:rsidRDefault="00D60DD8" w:rsidP="00D60DD8">
            <w:pPr>
              <w:ind w:left="60" w:right="60"/>
              <w:jc w:val="center"/>
              <w:textAlignment w:val="baseline"/>
              <w:rPr>
                <w:lang w:val="en-US"/>
              </w:rPr>
            </w:pPr>
          </w:p>
        </w:tc>
        <w:tc>
          <w:tcPr>
            <w:tcW w:w="23" w:type="dxa"/>
            <w:tcBorders>
              <w:top w:val="nil"/>
              <w:left w:val="nil"/>
              <w:bottom w:val="nil"/>
              <w:right w:val="nil"/>
            </w:tcBorders>
            <w:shd w:val="clear" w:color="auto" w:fill="FFFFFF"/>
          </w:tcPr>
          <w:p w14:paraId="40830D09"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76F8681C"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5620CCA1" w14:textId="20AF0FA8"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A143817" w14:textId="67A8E9DE" w:rsidR="00D60DD8" w:rsidRDefault="00D60DD8" w:rsidP="002A6A47">
            <w:pPr>
              <w:ind w:left="60" w:right="60"/>
              <w:jc w:val="center"/>
              <w:textAlignment w:val="baseline"/>
              <w:rPr>
                <w:lang w:val="en-US"/>
              </w:rPr>
            </w:pPr>
          </w:p>
        </w:tc>
      </w:tr>
      <w:tr w:rsidR="00D60DD8" w:rsidRPr="0049012B" w14:paraId="2EBB863F" w14:textId="59C5EB78" w:rsidTr="00D60DD8">
        <w:tc>
          <w:tcPr>
            <w:tcW w:w="4108" w:type="dxa"/>
            <w:tcBorders>
              <w:top w:val="nil"/>
              <w:left w:val="nil"/>
              <w:bottom w:val="nil"/>
              <w:right w:val="nil"/>
            </w:tcBorders>
            <w:shd w:val="clear" w:color="auto" w:fill="FFFFFF"/>
          </w:tcPr>
          <w:p w14:paraId="2224CB5F" w14:textId="4342D2FD" w:rsidR="00D60DD8" w:rsidRPr="0049012B" w:rsidRDefault="00D60DD8" w:rsidP="0049012B">
            <w:pPr>
              <w:ind w:left="60" w:right="60"/>
              <w:textAlignment w:val="baseline"/>
              <w:rPr>
                <w:lang w:val="en-US"/>
              </w:rPr>
            </w:pPr>
          </w:p>
        </w:tc>
        <w:tc>
          <w:tcPr>
            <w:tcW w:w="2266" w:type="dxa"/>
            <w:tcBorders>
              <w:top w:val="nil"/>
              <w:left w:val="nil"/>
              <w:bottom w:val="nil"/>
              <w:right w:val="nil"/>
            </w:tcBorders>
            <w:shd w:val="clear" w:color="auto" w:fill="FFFFFF"/>
          </w:tcPr>
          <w:p w14:paraId="7A84E1DF" w14:textId="4CA2D37F" w:rsidR="00D60DD8" w:rsidRPr="0049012B" w:rsidRDefault="00D60DD8" w:rsidP="00B52507">
            <w:pPr>
              <w:ind w:left="60" w:right="60"/>
              <w:textAlignment w:val="baseline"/>
              <w:rPr>
                <w:lang w:val="en-US"/>
              </w:rPr>
            </w:pPr>
            <w:r>
              <w:rPr>
                <w:lang w:val="en-US"/>
              </w:rPr>
              <w:t>Study</w:t>
            </w:r>
          </w:p>
        </w:tc>
        <w:tc>
          <w:tcPr>
            <w:tcW w:w="1140" w:type="dxa"/>
            <w:tcBorders>
              <w:top w:val="nil"/>
              <w:left w:val="nil"/>
              <w:bottom w:val="nil"/>
              <w:right w:val="nil"/>
            </w:tcBorders>
            <w:shd w:val="clear" w:color="auto" w:fill="FFFFFF"/>
          </w:tcPr>
          <w:p w14:paraId="789AC3AA" w14:textId="7C5B1F43" w:rsidR="00D60DD8" w:rsidRPr="0049012B" w:rsidRDefault="00D60DD8" w:rsidP="002A6A47">
            <w:pPr>
              <w:ind w:left="60" w:right="60"/>
              <w:jc w:val="center"/>
              <w:textAlignment w:val="baseline"/>
              <w:rPr>
                <w:lang w:val="en-US"/>
              </w:rPr>
            </w:pPr>
            <w:r>
              <w:rPr>
                <w:lang w:val="en-US"/>
              </w:rPr>
              <w:t>.879</w:t>
            </w:r>
          </w:p>
        </w:tc>
        <w:tc>
          <w:tcPr>
            <w:tcW w:w="1020" w:type="dxa"/>
            <w:tcBorders>
              <w:top w:val="nil"/>
              <w:left w:val="nil"/>
              <w:bottom w:val="nil"/>
              <w:right w:val="nil"/>
            </w:tcBorders>
            <w:shd w:val="clear" w:color="auto" w:fill="FFFFFF"/>
          </w:tcPr>
          <w:p w14:paraId="64514DE3" w14:textId="7505621F" w:rsidR="00D60DD8" w:rsidRPr="0049012B" w:rsidRDefault="00D60DD8" w:rsidP="002A6A47">
            <w:pPr>
              <w:ind w:left="60" w:right="60"/>
              <w:jc w:val="center"/>
              <w:textAlignment w:val="baseline"/>
              <w:rPr>
                <w:lang w:val="en-US"/>
              </w:rPr>
            </w:pPr>
            <w:r>
              <w:rPr>
                <w:lang w:val="en-US"/>
              </w:rPr>
              <w:t>14</w:t>
            </w:r>
          </w:p>
        </w:tc>
        <w:tc>
          <w:tcPr>
            <w:tcW w:w="1050" w:type="dxa"/>
            <w:tcBorders>
              <w:top w:val="nil"/>
              <w:left w:val="nil"/>
              <w:bottom w:val="nil"/>
              <w:right w:val="nil"/>
            </w:tcBorders>
            <w:shd w:val="clear" w:color="auto" w:fill="FFFFFF"/>
          </w:tcPr>
          <w:p w14:paraId="1E25E47E" w14:textId="5A86BB7D" w:rsidR="00D60DD8" w:rsidRPr="0049012B" w:rsidRDefault="00D60DD8" w:rsidP="002A6A47">
            <w:pPr>
              <w:ind w:left="60" w:right="60"/>
              <w:jc w:val="center"/>
              <w:textAlignment w:val="baseline"/>
              <w:rPr>
                <w:lang w:val="en-US"/>
              </w:rPr>
            </w:pPr>
            <w:r>
              <w:rPr>
                <w:lang w:val="en-US"/>
              </w:rPr>
              <w:t>.056</w:t>
            </w:r>
          </w:p>
        </w:tc>
        <w:tc>
          <w:tcPr>
            <w:tcW w:w="20" w:type="dxa"/>
            <w:tcBorders>
              <w:top w:val="nil"/>
              <w:left w:val="nil"/>
              <w:bottom w:val="nil"/>
              <w:right w:val="nil"/>
            </w:tcBorders>
            <w:shd w:val="clear" w:color="auto" w:fill="FFFFFF"/>
          </w:tcPr>
          <w:p w14:paraId="2371D77C"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6B4317AC"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4EBEBB14" w14:textId="77777777" w:rsidR="00D60DD8" w:rsidRDefault="00D60DD8" w:rsidP="002A6A47">
            <w:pPr>
              <w:ind w:left="60" w:right="60"/>
              <w:jc w:val="center"/>
              <w:textAlignment w:val="baseline"/>
              <w:rPr>
                <w:lang w:val="en-US"/>
              </w:rPr>
            </w:pPr>
          </w:p>
        </w:tc>
        <w:tc>
          <w:tcPr>
            <w:tcW w:w="135" w:type="dxa"/>
            <w:tcBorders>
              <w:top w:val="nil"/>
              <w:left w:val="nil"/>
              <w:bottom w:val="nil"/>
              <w:right w:val="nil"/>
            </w:tcBorders>
            <w:shd w:val="clear" w:color="auto" w:fill="FFFFFF"/>
          </w:tcPr>
          <w:p w14:paraId="1D9F8DE9"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7DF3D567" w14:textId="77777777" w:rsidR="00D60DD8" w:rsidRDefault="00D60DD8" w:rsidP="002A6A47">
            <w:pPr>
              <w:ind w:left="60" w:right="60"/>
              <w:jc w:val="center"/>
              <w:textAlignment w:val="baseline"/>
              <w:rPr>
                <w:lang w:val="en-US"/>
              </w:rPr>
            </w:pPr>
          </w:p>
        </w:tc>
        <w:tc>
          <w:tcPr>
            <w:tcW w:w="40" w:type="dxa"/>
            <w:tcBorders>
              <w:top w:val="nil"/>
              <w:left w:val="nil"/>
              <w:bottom w:val="nil"/>
              <w:right w:val="nil"/>
            </w:tcBorders>
            <w:shd w:val="clear" w:color="auto" w:fill="FFFFFF"/>
          </w:tcPr>
          <w:p w14:paraId="18E747D8" w14:textId="77777777" w:rsidR="00D60DD8" w:rsidRDefault="00D60DD8" w:rsidP="002A6A47">
            <w:pPr>
              <w:ind w:left="60" w:right="60"/>
              <w:jc w:val="center"/>
              <w:textAlignment w:val="baseline"/>
              <w:rPr>
                <w:lang w:val="en-US"/>
              </w:rPr>
            </w:pPr>
          </w:p>
        </w:tc>
        <w:tc>
          <w:tcPr>
            <w:tcW w:w="1501" w:type="dxa"/>
            <w:tcBorders>
              <w:left w:val="nil"/>
              <w:right w:val="nil"/>
            </w:tcBorders>
            <w:shd w:val="clear" w:color="auto" w:fill="FFFFFF"/>
          </w:tcPr>
          <w:p w14:paraId="37CE0740" w14:textId="2864ECB8" w:rsidR="00D60DD8" w:rsidRDefault="0018418F" w:rsidP="00D60DD8">
            <w:pPr>
              <w:ind w:left="60" w:right="60"/>
              <w:jc w:val="center"/>
              <w:textAlignment w:val="baseline"/>
              <w:rPr>
                <w:lang w:val="en-US"/>
              </w:rPr>
            </w:pPr>
            <w:r>
              <w:rPr>
                <w:lang w:val="en-US"/>
              </w:rPr>
              <w:t>1.757</w:t>
            </w:r>
          </w:p>
        </w:tc>
        <w:tc>
          <w:tcPr>
            <w:tcW w:w="1701" w:type="dxa"/>
            <w:tcBorders>
              <w:left w:val="nil"/>
              <w:right w:val="nil"/>
            </w:tcBorders>
            <w:shd w:val="clear" w:color="auto" w:fill="FFFFFF"/>
          </w:tcPr>
          <w:p w14:paraId="7BBBD67F" w14:textId="14C72B1F" w:rsidR="00D60DD8" w:rsidRDefault="00D60DD8" w:rsidP="00D60DD8">
            <w:pPr>
              <w:ind w:left="60" w:right="60"/>
              <w:jc w:val="center"/>
              <w:textAlignment w:val="baseline"/>
              <w:rPr>
                <w:lang w:val="en-US"/>
              </w:rPr>
            </w:pPr>
          </w:p>
        </w:tc>
        <w:tc>
          <w:tcPr>
            <w:tcW w:w="23" w:type="dxa"/>
            <w:tcBorders>
              <w:top w:val="nil"/>
              <w:left w:val="nil"/>
              <w:bottom w:val="nil"/>
              <w:right w:val="nil"/>
            </w:tcBorders>
            <w:shd w:val="clear" w:color="auto" w:fill="FFFFFF"/>
          </w:tcPr>
          <w:p w14:paraId="6A3C98C5"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8F78E33"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2E81D5EB" w14:textId="216774C6"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7020CCB5" w14:textId="2BEFEDC8" w:rsidR="00D60DD8" w:rsidRDefault="00D60DD8" w:rsidP="002A6A47">
            <w:pPr>
              <w:ind w:left="60" w:right="60"/>
              <w:jc w:val="center"/>
              <w:textAlignment w:val="baseline"/>
              <w:rPr>
                <w:lang w:val="en-US"/>
              </w:rPr>
            </w:pPr>
          </w:p>
        </w:tc>
      </w:tr>
      <w:tr w:rsidR="00D60DD8" w:rsidRPr="0049012B" w14:paraId="7E3E8A0B" w14:textId="47D39468" w:rsidTr="00D60DD8">
        <w:tc>
          <w:tcPr>
            <w:tcW w:w="4108" w:type="dxa"/>
            <w:tcBorders>
              <w:top w:val="nil"/>
              <w:left w:val="nil"/>
              <w:bottom w:val="nil"/>
              <w:right w:val="nil"/>
            </w:tcBorders>
            <w:shd w:val="clear" w:color="auto" w:fill="FFFFFF"/>
          </w:tcPr>
          <w:p w14:paraId="6B19FBDF" w14:textId="75A50042" w:rsidR="00D60DD8" w:rsidRPr="0049012B" w:rsidRDefault="00D60DD8" w:rsidP="0049012B">
            <w:pPr>
              <w:ind w:left="60" w:right="60"/>
              <w:textAlignment w:val="baseline"/>
              <w:rPr>
                <w:lang w:val="en-US"/>
              </w:rPr>
            </w:pPr>
          </w:p>
        </w:tc>
        <w:tc>
          <w:tcPr>
            <w:tcW w:w="2266" w:type="dxa"/>
            <w:tcBorders>
              <w:top w:val="nil"/>
              <w:left w:val="nil"/>
              <w:bottom w:val="nil"/>
              <w:right w:val="nil"/>
            </w:tcBorders>
            <w:shd w:val="clear" w:color="auto" w:fill="FFFFFF"/>
          </w:tcPr>
          <w:p w14:paraId="0FBFDB68" w14:textId="5439DA25" w:rsidR="00D60DD8" w:rsidRPr="0049012B" w:rsidRDefault="00D60DD8" w:rsidP="00B52507">
            <w:pPr>
              <w:ind w:left="60" w:right="60"/>
              <w:textAlignment w:val="baseline"/>
              <w:rPr>
                <w:lang w:val="en-US"/>
              </w:rPr>
            </w:pPr>
            <w:r>
              <w:rPr>
                <w:lang w:val="en-US"/>
              </w:rPr>
              <w:t>Grow old</w:t>
            </w:r>
          </w:p>
        </w:tc>
        <w:tc>
          <w:tcPr>
            <w:tcW w:w="1140" w:type="dxa"/>
            <w:tcBorders>
              <w:top w:val="nil"/>
              <w:left w:val="nil"/>
              <w:bottom w:val="nil"/>
              <w:right w:val="nil"/>
            </w:tcBorders>
            <w:shd w:val="clear" w:color="auto" w:fill="FFFFFF"/>
          </w:tcPr>
          <w:p w14:paraId="5EE083CF" w14:textId="0E353E67" w:rsidR="00D60DD8" w:rsidRPr="0049012B" w:rsidRDefault="00D60DD8" w:rsidP="002A6A47">
            <w:pPr>
              <w:ind w:left="60" w:right="60"/>
              <w:jc w:val="center"/>
              <w:textAlignment w:val="baseline"/>
              <w:rPr>
                <w:lang w:val="en-US"/>
              </w:rPr>
            </w:pPr>
            <w:r>
              <w:rPr>
                <w:lang w:val="en-US"/>
              </w:rPr>
              <w:t>.931</w:t>
            </w:r>
          </w:p>
        </w:tc>
        <w:tc>
          <w:tcPr>
            <w:tcW w:w="1020" w:type="dxa"/>
            <w:tcBorders>
              <w:top w:val="nil"/>
              <w:left w:val="nil"/>
              <w:bottom w:val="nil"/>
              <w:right w:val="nil"/>
            </w:tcBorders>
            <w:shd w:val="clear" w:color="auto" w:fill="FFFFFF"/>
          </w:tcPr>
          <w:p w14:paraId="662D8852" w14:textId="36AE3D3A" w:rsidR="00D60DD8" w:rsidRPr="0049012B" w:rsidRDefault="00D60DD8" w:rsidP="002A6A47">
            <w:pPr>
              <w:ind w:left="60" w:right="60"/>
              <w:jc w:val="center"/>
              <w:textAlignment w:val="baseline"/>
              <w:rPr>
                <w:lang w:val="en-US"/>
              </w:rPr>
            </w:pPr>
            <w:r>
              <w:rPr>
                <w:lang w:val="en-US"/>
              </w:rPr>
              <w:t>14</w:t>
            </w:r>
          </w:p>
        </w:tc>
        <w:tc>
          <w:tcPr>
            <w:tcW w:w="1050" w:type="dxa"/>
            <w:tcBorders>
              <w:top w:val="nil"/>
              <w:left w:val="nil"/>
              <w:bottom w:val="nil"/>
              <w:right w:val="nil"/>
            </w:tcBorders>
            <w:shd w:val="clear" w:color="auto" w:fill="FFFFFF"/>
          </w:tcPr>
          <w:p w14:paraId="7BD38FBF" w14:textId="0FCEBEE9" w:rsidR="00D60DD8" w:rsidRPr="0049012B" w:rsidRDefault="00D60DD8" w:rsidP="002A6A47">
            <w:pPr>
              <w:ind w:left="60" w:right="60"/>
              <w:jc w:val="center"/>
              <w:textAlignment w:val="baseline"/>
              <w:rPr>
                <w:lang w:val="en-US"/>
              </w:rPr>
            </w:pPr>
            <w:r>
              <w:rPr>
                <w:lang w:val="en-US"/>
              </w:rPr>
              <w:t>.317</w:t>
            </w:r>
          </w:p>
        </w:tc>
        <w:tc>
          <w:tcPr>
            <w:tcW w:w="20" w:type="dxa"/>
            <w:tcBorders>
              <w:top w:val="nil"/>
              <w:left w:val="nil"/>
              <w:bottom w:val="nil"/>
              <w:right w:val="nil"/>
            </w:tcBorders>
            <w:shd w:val="clear" w:color="auto" w:fill="FFFFFF"/>
          </w:tcPr>
          <w:p w14:paraId="5DBC428B"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48E5FB33"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E84F013" w14:textId="77777777" w:rsidR="00D60DD8" w:rsidRDefault="00D60DD8" w:rsidP="002A6A47">
            <w:pPr>
              <w:ind w:left="60" w:right="60"/>
              <w:jc w:val="center"/>
              <w:textAlignment w:val="baseline"/>
              <w:rPr>
                <w:lang w:val="en-US"/>
              </w:rPr>
            </w:pPr>
          </w:p>
        </w:tc>
        <w:tc>
          <w:tcPr>
            <w:tcW w:w="135" w:type="dxa"/>
            <w:tcBorders>
              <w:top w:val="nil"/>
              <w:left w:val="nil"/>
              <w:bottom w:val="nil"/>
              <w:right w:val="nil"/>
            </w:tcBorders>
            <w:shd w:val="clear" w:color="auto" w:fill="FFFFFF"/>
          </w:tcPr>
          <w:p w14:paraId="0A3AB1C6"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5A8B10C6" w14:textId="77777777" w:rsidR="00D60DD8" w:rsidRDefault="00D60DD8" w:rsidP="002A6A47">
            <w:pPr>
              <w:ind w:left="60" w:right="60"/>
              <w:jc w:val="center"/>
              <w:textAlignment w:val="baseline"/>
              <w:rPr>
                <w:lang w:val="en-US"/>
              </w:rPr>
            </w:pPr>
          </w:p>
        </w:tc>
        <w:tc>
          <w:tcPr>
            <w:tcW w:w="40" w:type="dxa"/>
            <w:tcBorders>
              <w:top w:val="nil"/>
              <w:left w:val="nil"/>
              <w:bottom w:val="nil"/>
              <w:right w:val="nil"/>
            </w:tcBorders>
            <w:shd w:val="clear" w:color="auto" w:fill="FFFFFF"/>
          </w:tcPr>
          <w:p w14:paraId="1AF128FC" w14:textId="77777777" w:rsidR="00D60DD8" w:rsidRDefault="00D60DD8" w:rsidP="002A6A47">
            <w:pPr>
              <w:ind w:left="60" w:right="60"/>
              <w:jc w:val="center"/>
              <w:textAlignment w:val="baseline"/>
              <w:rPr>
                <w:lang w:val="en-US"/>
              </w:rPr>
            </w:pPr>
          </w:p>
        </w:tc>
        <w:tc>
          <w:tcPr>
            <w:tcW w:w="1501" w:type="dxa"/>
            <w:tcBorders>
              <w:left w:val="nil"/>
              <w:right w:val="nil"/>
            </w:tcBorders>
            <w:shd w:val="clear" w:color="auto" w:fill="FFFFFF"/>
          </w:tcPr>
          <w:p w14:paraId="0B969A09" w14:textId="51553F80" w:rsidR="00D60DD8" w:rsidRDefault="0047761C" w:rsidP="00D60DD8">
            <w:pPr>
              <w:ind w:left="60" w:right="60"/>
              <w:jc w:val="center"/>
              <w:textAlignment w:val="baseline"/>
              <w:rPr>
                <w:lang w:val="en-US"/>
              </w:rPr>
            </w:pPr>
            <w:r>
              <w:rPr>
                <w:lang w:val="en-US"/>
              </w:rPr>
              <w:t>2.474</w:t>
            </w:r>
          </w:p>
        </w:tc>
        <w:tc>
          <w:tcPr>
            <w:tcW w:w="1701" w:type="dxa"/>
            <w:tcBorders>
              <w:left w:val="nil"/>
              <w:right w:val="nil"/>
            </w:tcBorders>
            <w:shd w:val="clear" w:color="auto" w:fill="FFFFFF"/>
          </w:tcPr>
          <w:p w14:paraId="30BDFECD" w14:textId="46C195A4" w:rsidR="00D60DD8" w:rsidRDefault="00D60DD8" w:rsidP="00D60DD8">
            <w:pPr>
              <w:ind w:left="60" w:right="60"/>
              <w:jc w:val="center"/>
              <w:textAlignment w:val="baseline"/>
              <w:rPr>
                <w:lang w:val="en-US"/>
              </w:rPr>
            </w:pPr>
          </w:p>
        </w:tc>
        <w:tc>
          <w:tcPr>
            <w:tcW w:w="23" w:type="dxa"/>
            <w:tcBorders>
              <w:top w:val="nil"/>
              <w:left w:val="nil"/>
              <w:bottom w:val="nil"/>
              <w:right w:val="nil"/>
            </w:tcBorders>
            <w:shd w:val="clear" w:color="auto" w:fill="FFFFFF"/>
          </w:tcPr>
          <w:p w14:paraId="1F650F87"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33C1739C"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0093601D" w14:textId="3B5129E8"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03E4BB3E" w14:textId="1684D2B0" w:rsidR="00D60DD8" w:rsidRDefault="00D60DD8" w:rsidP="002A6A47">
            <w:pPr>
              <w:ind w:left="60" w:right="60"/>
              <w:jc w:val="center"/>
              <w:textAlignment w:val="baseline"/>
              <w:rPr>
                <w:lang w:val="en-US"/>
              </w:rPr>
            </w:pPr>
          </w:p>
        </w:tc>
      </w:tr>
      <w:tr w:rsidR="00D60DD8" w:rsidRPr="0049012B" w14:paraId="76F5EB08" w14:textId="3CEA6691" w:rsidTr="00D60DD8">
        <w:tc>
          <w:tcPr>
            <w:tcW w:w="4108" w:type="dxa"/>
            <w:tcBorders>
              <w:top w:val="nil"/>
              <w:left w:val="nil"/>
              <w:bottom w:val="nil"/>
              <w:right w:val="nil"/>
            </w:tcBorders>
            <w:shd w:val="clear" w:color="auto" w:fill="FFFFFF"/>
          </w:tcPr>
          <w:p w14:paraId="4042CB58" w14:textId="5607E7B3" w:rsidR="00D60DD8" w:rsidRPr="0049012B" w:rsidRDefault="00D60DD8" w:rsidP="0049012B">
            <w:pPr>
              <w:ind w:left="60" w:right="60"/>
              <w:textAlignment w:val="baseline"/>
              <w:rPr>
                <w:lang w:val="en-US"/>
              </w:rPr>
            </w:pPr>
          </w:p>
        </w:tc>
        <w:tc>
          <w:tcPr>
            <w:tcW w:w="2266" w:type="dxa"/>
            <w:tcBorders>
              <w:top w:val="nil"/>
              <w:left w:val="nil"/>
              <w:bottom w:val="nil"/>
              <w:right w:val="nil"/>
            </w:tcBorders>
            <w:shd w:val="clear" w:color="auto" w:fill="FFFFFF"/>
          </w:tcPr>
          <w:p w14:paraId="7A299ECE" w14:textId="04D75C16" w:rsidR="00D60DD8" w:rsidRPr="0049012B" w:rsidRDefault="00D60DD8" w:rsidP="00B52507">
            <w:pPr>
              <w:ind w:left="60" w:right="60"/>
              <w:textAlignment w:val="baseline"/>
              <w:rPr>
                <w:lang w:val="en-US"/>
              </w:rPr>
            </w:pPr>
            <w:r>
              <w:rPr>
                <w:lang w:val="en-US"/>
              </w:rPr>
              <w:t xml:space="preserve">Find a job </w:t>
            </w:r>
          </w:p>
        </w:tc>
        <w:tc>
          <w:tcPr>
            <w:tcW w:w="1140" w:type="dxa"/>
            <w:tcBorders>
              <w:top w:val="nil"/>
              <w:left w:val="nil"/>
              <w:bottom w:val="nil"/>
              <w:right w:val="nil"/>
            </w:tcBorders>
            <w:shd w:val="clear" w:color="auto" w:fill="FFFFFF"/>
          </w:tcPr>
          <w:p w14:paraId="5D7FD8D7" w14:textId="76B0A331" w:rsidR="00D60DD8" w:rsidRPr="0049012B" w:rsidRDefault="00D60DD8" w:rsidP="002A6A47">
            <w:pPr>
              <w:ind w:left="60" w:right="60"/>
              <w:jc w:val="center"/>
              <w:textAlignment w:val="baseline"/>
              <w:rPr>
                <w:lang w:val="en-US"/>
              </w:rPr>
            </w:pPr>
            <w:r>
              <w:rPr>
                <w:lang w:val="en-US"/>
              </w:rPr>
              <w:t>.937</w:t>
            </w:r>
          </w:p>
        </w:tc>
        <w:tc>
          <w:tcPr>
            <w:tcW w:w="1020" w:type="dxa"/>
            <w:tcBorders>
              <w:top w:val="nil"/>
              <w:left w:val="nil"/>
              <w:bottom w:val="nil"/>
              <w:right w:val="nil"/>
            </w:tcBorders>
            <w:shd w:val="clear" w:color="auto" w:fill="FFFFFF"/>
          </w:tcPr>
          <w:p w14:paraId="0CAEA333" w14:textId="47B985D8" w:rsidR="00D60DD8" w:rsidRPr="0049012B" w:rsidRDefault="00D60DD8" w:rsidP="002A6A47">
            <w:pPr>
              <w:ind w:left="60" w:right="60"/>
              <w:jc w:val="center"/>
              <w:textAlignment w:val="baseline"/>
              <w:rPr>
                <w:lang w:val="en-US"/>
              </w:rPr>
            </w:pPr>
            <w:r>
              <w:rPr>
                <w:lang w:val="en-US"/>
              </w:rPr>
              <w:t>14</w:t>
            </w:r>
          </w:p>
        </w:tc>
        <w:tc>
          <w:tcPr>
            <w:tcW w:w="1050" w:type="dxa"/>
            <w:tcBorders>
              <w:top w:val="nil"/>
              <w:left w:val="nil"/>
              <w:bottom w:val="nil"/>
              <w:right w:val="nil"/>
            </w:tcBorders>
            <w:shd w:val="clear" w:color="auto" w:fill="FFFFFF"/>
          </w:tcPr>
          <w:p w14:paraId="22B78F01" w14:textId="0D30165E" w:rsidR="00D60DD8" w:rsidRPr="0049012B" w:rsidRDefault="00D60DD8" w:rsidP="002A6A47">
            <w:pPr>
              <w:ind w:left="60" w:right="60"/>
              <w:jc w:val="center"/>
              <w:textAlignment w:val="baseline"/>
              <w:rPr>
                <w:lang w:val="en-US"/>
              </w:rPr>
            </w:pPr>
            <w:r>
              <w:rPr>
                <w:lang w:val="en-US"/>
              </w:rPr>
              <w:t>.381</w:t>
            </w:r>
          </w:p>
        </w:tc>
        <w:tc>
          <w:tcPr>
            <w:tcW w:w="20" w:type="dxa"/>
            <w:tcBorders>
              <w:top w:val="nil"/>
              <w:left w:val="nil"/>
              <w:bottom w:val="nil"/>
              <w:right w:val="nil"/>
            </w:tcBorders>
            <w:shd w:val="clear" w:color="auto" w:fill="FFFFFF"/>
          </w:tcPr>
          <w:p w14:paraId="27FD582D"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7D21685E"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01BD667" w14:textId="77777777" w:rsidR="00D60DD8" w:rsidRDefault="00D60DD8" w:rsidP="002A6A47">
            <w:pPr>
              <w:ind w:left="60" w:right="60"/>
              <w:jc w:val="center"/>
              <w:textAlignment w:val="baseline"/>
              <w:rPr>
                <w:lang w:val="en-US"/>
              </w:rPr>
            </w:pPr>
          </w:p>
        </w:tc>
        <w:tc>
          <w:tcPr>
            <w:tcW w:w="135" w:type="dxa"/>
            <w:tcBorders>
              <w:top w:val="nil"/>
              <w:left w:val="nil"/>
              <w:bottom w:val="nil"/>
              <w:right w:val="nil"/>
            </w:tcBorders>
            <w:shd w:val="clear" w:color="auto" w:fill="FFFFFF"/>
          </w:tcPr>
          <w:p w14:paraId="7B78E0DF"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24F3BB79" w14:textId="77777777" w:rsidR="00D60DD8" w:rsidRDefault="00D60DD8" w:rsidP="002A6A47">
            <w:pPr>
              <w:ind w:left="60" w:right="60"/>
              <w:jc w:val="center"/>
              <w:textAlignment w:val="baseline"/>
              <w:rPr>
                <w:lang w:val="en-US"/>
              </w:rPr>
            </w:pPr>
          </w:p>
        </w:tc>
        <w:tc>
          <w:tcPr>
            <w:tcW w:w="40" w:type="dxa"/>
            <w:tcBorders>
              <w:top w:val="nil"/>
              <w:left w:val="nil"/>
              <w:bottom w:val="nil"/>
              <w:right w:val="nil"/>
            </w:tcBorders>
            <w:shd w:val="clear" w:color="auto" w:fill="FFFFFF"/>
          </w:tcPr>
          <w:p w14:paraId="076D8CB7" w14:textId="77777777" w:rsidR="00D60DD8" w:rsidRDefault="00D60DD8" w:rsidP="002A6A47">
            <w:pPr>
              <w:ind w:left="60" w:right="60"/>
              <w:jc w:val="center"/>
              <w:textAlignment w:val="baseline"/>
              <w:rPr>
                <w:lang w:val="en-US"/>
              </w:rPr>
            </w:pPr>
          </w:p>
        </w:tc>
        <w:tc>
          <w:tcPr>
            <w:tcW w:w="1501" w:type="dxa"/>
            <w:tcBorders>
              <w:left w:val="nil"/>
              <w:right w:val="nil"/>
            </w:tcBorders>
            <w:shd w:val="clear" w:color="auto" w:fill="FFFFFF"/>
          </w:tcPr>
          <w:p w14:paraId="6A53D159" w14:textId="6DAE60C5" w:rsidR="00D60DD8" w:rsidRDefault="0047761C" w:rsidP="00D60DD8">
            <w:pPr>
              <w:ind w:left="60" w:right="60"/>
              <w:jc w:val="center"/>
              <w:textAlignment w:val="baseline"/>
              <w:rPr>
                <w:lang w:val="en-US"/>
              </w:rPr>
            </w:pPr>
            <w:r>
              <w:rPr>
                <w:lang w:val="en-US"/>
              </w:rPr>
              <w:t>2.056</w:t>
            </w:r>
          </w:p>
        </w:tc>
        <w:tc>
          <w:tcPr>
            <w:tcW w:w="1701" w:type="dxa"/>
            <w:tcBorders>
              <w:left w:val="nil"/>
              <w:right w:val="nil"/>
            </w:tcBorders>
            <w:shd w:val="clear" w:color="auto" w:fill="FFFFFF"/>
          </w:tcPr>
          <w:p w14:paraId="10BBF943" w14:textId="4EDC090B" w:rsidR="00D60DD8" w:rsidRDefault="00D60DD8" w:rsidP="00D60DD8">
            <w:pPr>
              <w:ind w:left="60" w:right="60"/>
              <w:jc w:val="center"/>
              <w:textAlignment w:val="baseline"/>
              <w:rPr>
                <w:lang w:val="en-US"/>
              </w:rPr>
            </w:pPr>
          </w:p>
        </w:tc>
        <w:tc>
          <w:tcPr>
            <w:tcW w:w="23" w:type="dxa"/>
            <w:tcBorders>
              <w:top w:val="nil"/>
              <w:left w:val="nil"/>
              <w:bottom w:val="nil"/>
              <w:right w:val="nil"/>
            </w:tcBorders>
            <w:shd w:val="clear" w:color="auto" w:fill="FFFFFF"/>
          </w:tcPr>
          <w:p w14:paraId="04DEE7F5"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3C63AEA0"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25D0BDA2" w14:textId="633D293B"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6563C56" w14:textId="67223178" w:rsidR="00D60DD8" w:rsidRDefault="00D60DD8" w:rsidP="002A6A47">
            <w:pPr>
              <w:ind w:left="60" w:right="60"/>
              <w:jc w:val="center"/>
              <w:textAlignment w:val="baseline"/>
              <w:rPr>
                <w:lang w:val="en-US"/>
              </w:rPr>
            </w:pPr>
          </w:p>
        </w:tc>
      </w:tr>
      <w:tr w:rsidR="00D60DD8" w:rsidRPr="0049012B" w14:paraId="4EC21F8C" w14:textId="6EAE4B6E" w:rsidTr="00D60DD8">
        <w:tc>
          <w:tcPr>
            <w:tcW w:w="4108" w:type="dxa"/>
            <w:tcBorders>
              <w:top w:val="nil"/>
              <w:left w:val="nil"/>
              <w:bottom w:val="nil"/>
              <w:right w:val="nil"/>
            </w:tcBorders>
            <w:shd w:val="clear" w:color="auto" w:fill="FFFFFF"/>
          </w:tcPr>
          <w:p w14:paraId="534691A8" w14:textId="0850A475" w:rsidR="00D60DD8" w:rsidRPr="0049012B" w:rsidRDefault="00D60DD8" w:rsidP="0049012B">
            <w:pPr>
              <w:ind w:left="60" w:right="60"/>
              <w:textAlignment w:val="baseline"/>
              <w:rPr>
                <w:lang w:val="en-US"/>
              </w:rPr>
            </w:pPr>
          </w:p>
        </w:tc>
        <w:tc>
          <w:tcPr>
            <w:tcW w:w="2266" w:type="dxa"/>
            <w:tcBorders>
              <w:top w:val="nil"/>
              <w:left w:val="nil"/>
              <w:bottom w:val="nil"/>
              <w:right w:val="nil"/>
            </w:tcBorders>
            <w:shd w:val="clear" w:color="auto" w:fill="FFFFFF"/>
          </w:tcPr>
          <w:p w14:paraId="0EBE6F05" w14:textId="236FF9AD" w:rsidR="00D60DD8" w:rsidRPr="0049012B" w:rsidRDefault="00D60DD8" w:rsidP="00B52507">
            <w:pPr>
              <w:ind w:left="60" w:right="60"/>
              <w:textAlignment w:val="baseline"/>
              <w:rPr>
                <w:lang w:val="en-US"/>
              </w:rPr>
            </w:pPr>
            <w:r>
              <w:rPr>
                <w:lang w:val="en-US"/>
              </w:rPr>
              <w:t>Do business</w:t>
            </w:r>
          </w:p>
        </w:tc>
        <w:tc>
          <w:tcPr>
            <w:tcW w:w="1140" w:type="dxa"/>
            <w:tcBorders>
              <w:top w:val="nil"/>
              <w:left w:val="nil"/>
              <w:bottom w:val="nil"/>
              <w:right w:val="nil"/>
            </w:tcBorders>
            <w:shd w:val="clear" w:color="auto" w:fill="FFFFFF"/>
          </w:tcPr>
          <w:p w14:paraId="554ECEB2" w14:textId="74472DBC" w:rsidR="00D60DD8" w:rsidRPr="0049012B" w:rsidRDefault="00D60DD8" w:rsidP="002A6A47">
            <w:pPr>
              <w:ind w:left="60" w:right="60"/>
              <w:jc w:val="center"/>
              <w:textAlignment w:val="baseline"/>
              <w:rPr>
                <w:lang w:val="en-US"/>
              </w:rPr>
            </w:pPr>
            <w:r>
              <w:rPr>
                <w:lang w:val="en-US"/>
              </w:rPr>
              <w:t>.936</w:t>
            </w:r>
          </w:p>
        </w:tc>
        <w:tc>
          <w:tcPr>
            <w:tcW w:w="1020" w:type="dxa"/>
            <w:tcBorders>
              <w:top w:val="nil"/>
              <w:left w:val="nil"/>
              <w:bottom w:val="nil"/>
              <w:right w:val="nil"/>
            </w:tcBorders>
            <w:shd w:val="clear" w:color="auto" w:fill="FFFFFF"/>
          </w:tcPr>
          <w:p w14:paraId="4B5C5562" w14:textId="6ABF0245" w:rsidR="00D60DD8" w:rsidRPr="0049012B" w:rsidRDefault="00D60DD8" w:rsidP="002A6A47">
            <w:pPr>
              <w:ind w:left="60" w:right="60"/>
              <w:jc w:val="center"/>
              <w:textAlignment w:val="baseline"/>
              <w:rPr>
                <w:lang w:val="en-US"/>
              </w:rPr>
            </w:pPr>
            <w:r>
              <w:rPr>
                <w:lang w:val="en-US"/>
              </w:rPr>
              <w:t>14</w:t>
            </w:r>
          </w:p>
        </w:tc>
        <w:tc>
          <w:tcPr>
            <w:tcW w:w="1050" w:type="dxa"/>
            <w:tcBorders>
              <w:top w:val="nil"/>
              <w:left w:val="nil"/>
              <w:bottom w:val="nil"/>
              <w:right w:val="nil"/>
            </w:tcBorders>
            <w:shd w:val="clear" w:color="auto" w:fill="FFFFFF"/>
          </w:tcPr>
          <w:p w14:paraId="30447ED3" w14:textId="6F15C3B7" w:rsidR="00D60DD8" w:rsidRPr="0049012B" w:rsidRDefault="00D60DD8" w:rsidP="002A6A47">
            <w:pPr>
              <w:ind w:left="60" w:right="60"/>
              <w:jc w:val="center"/>
              <w:textAlignment w:val="baseline"/>
              <w:rPr>
                <w:lang w:val="en-US"/>
              </w:rPr>
            </w:pPr>
            <w:r>
              <w:rPr>
                <w:lang w:val="en-US"/>
              </w:rPr>
              <w:t>.373</w:t>
            </w:r>
          </w:p>
        </w:tc>
        <w:tc>
          <w:tcPr>
            <w:tcW w:w="20" w:type="dxa"/>
            <w:tcBorders>
              <w:top w:val="nil"/>
              <w:left w:val="nil"/>
              <w:bottom w:val="nil"/>
              <w:right w:val="nil"/>
            </w:tcBorders>
            <w:shd w:val="clear" w:color="auto" w:fill="FFFFFF"/>
          </w:tcPr>
          <w:p w14:paraId="3EF41229"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99B3B72"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11F01B3" w14:textId="77777777" w:rsidR="00D60DD8" w:rsidRDefault="00D60DD8" w:rsidP="002A6A47">
            <w:pPr>
              <w:ind w:left="60" w:right="60"/>
              <w:jc w:val="center"/>
              <w:textAlignment w:val="baseline"/>
              <w:rPr>
                <w:lang w:val="en-US"/>
              </w:rPr>
            </w:pPr>
          </w:p>
        </w:tc>
        <w:tc>
          <w:tcPr>
            <w:tcW w:w="135" w:type="dxa"/>
            <w:tcBorders>
              <w:top w:val="nil"/>
              <w:left w:val="nil"/>
              <w:bottom w:val="nil"/>
              <w:right w:val="nil"/>
            </w:tcBorders>
            <w:shd w:val="clear" w:color="auto" w:fill="FFFFFF"/>
          </w:tcPr>
          <w:p w14:paraId="6E5A782C"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561952C8" w14:textId="77777777" w:rsidR="00D60DD8" w:rsidRDefault="00D60DD8" w:rsidP="002A6A47">
            <w:pPr>
              <w:ind w:left="60" w:right="60"/>
              <w:jc w:val="center"/>
              <w:textAlignment w:val="baseline"/>
              <w:rPr>
                <w:lang w:val="en-US"/>
              </w:rPr>
            </w:pPr>
          </w:p>
        </w:tc>
        <w:tc>
          <w:tcPr>
            <w:tcW w:w="40" w:type="dxa"/>
            <w:tcBorders>
              <w:top w:val="nil"/>
              <w:left w:val="nil"/>
              <w:bottom w:val="nil"/>
              <w:right w:val="nil"/>
            </w:tcBorders>
            <w:shd w:val="clear" w:color="auto" w:fill="FFFFFF"/>
          </w:tcPr>
          <w:p w14:paraId="2F90BA31" w14:textId="77777777" w:rsidR="00D60DD8" w:rsidRDefault="00D60DD8" w:rsidP="002A6A47">
            <w:pPr>
              <w:ind w:left="60" w:right="60"/>
              <w:jc w:val="center"/>
              <w:textAlignment w:val="baseline"/>
              <w:rPr>
                <w:lang w:val="en-US"/>
              </w:rPr>
            </w:pPr>
          </w:p>
        </w:tc>
        <w:tc>
          <w:tcPr>
            <w:tcW w:w="1501" w:type="dxa"/>
            <w:tcBorders>
              <w:left w:val="nil"/>
              <w:right w:val="nil"/>
            </w:tcBorders>
            <w:shd w:val="clear" w:color="auto" w:fill="FFFFFF"/>
          </w:tcPr>
          <w:p w14:paraId="602DA171" w14:textId="6B448D93" w:rsidR="00D60DD8" w:rsidRDefault="0047761C" w:rsidP="00D60DD8">
            <w:pPr>
              <w:ind w:left="60" w:right="60"/>
              <w:jc w:val="center"/>
              <w:textAlignment w:val="baseline"/>
              <w:rPr>
                <w:lang w:val="en-US"/>
              </w:rPr>
            </w:pPr>
            <w:r>
              <w:rPr>
                <w:lang w:val="en-US"/>
              </w:rPr>
              <w:t>2.269</w:t>
            </w:r>
          </w:p>
        </w:tc>
        <w:tc>
          <w:tcPr>
            <w:tcW w:w="1701" w:type="dxa"/>
            <w:tcBorders>
              <w:left w:val="nil"/>
              <w:right w:val="nil"/>
            </w:tcBorders>
            <w:shd w:val="clear" w:color="auto" w:fill="FFFFFF"/>
          </w:tcPr>
          <w:p w14:paraId="5E43ADC2" w14:textId="6E80D9BA" w:rsidR="00D60DD8" w:rsidRDefault="00D60DD8" w:rsidP="00D60DD8">
            <w:pPr>
              <w:ind w:left="60" w:right="60"/>
              <w:jc w:val="center"/>
              <w:textAlignment w:val="baseline"/>
              <w:rPr>
                <w:lang w:val="en-US"/>
              </w:rPr>
            </w:pPr>
          </w:p>
        </w:tc>
        <w:tc>
          <w:tcPr>
            <w:tcW w:w="23" w:type="dxa"/>
            <w:tcBorders>
              <w:top w:val="nil"/>
              <w:left w:val="nil"/>
              <w:bottom w:val="nil"/>
              <w:right w:val="nil"/>
            </w:tcBorders>
            <w:shd w:val="clear" w:color="auto" w:fill="FFFFFF"/>
          </w:tcPr>
          <w:p w14:paraId="56EABC04"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650992C5"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4474F744" w14:textId="2519ACDE"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656DE203" w14:textId="54D9D95F" w:rsidR="00D60DD8" w:rsidRDefault="00D60DD8" w:rsidP="002A6A47">
            <w:pPr>
              <w:ind w:left="60" w:right="60"/>
              <w:jc w:val="center"/>
              <w:textAlignment w:val="baseline"/>
              <w:rPr>
                <w:lang w:val="en-US"/>
              </w:rPr>
            </w:pPr>
          </w:p>
        </w:tc>
      </w:tr>
      <w:tr w:rsidR="00D60DD8" w:rsidRPr="0049012B" w14:paraId="17BE674C" w14:textId="70685BD7" w:rsidTr="00D60DD8">
        <w:tc>
          <w:tcPr>
            <w:tcW w:w="4108" w:type="dxa"/>
            <w:tcBorders>
              <w:top w:val="nil"/>
              <w:left w:val="nil"/>
              <w:bottom w:val="nil"/>
              <w:right w:val="nil"/>
            </w:tcBorders>
            <w:shd w:val="clear" w:color="auto" w:fill="FFFFFF"/>
          </w:tcPr>
          <w:p w14:paraId="08410EDC" w14:textId="18C1DB99" w:rsidR="00D60DD8" w:rsidRPr="0049012B" w:rsidRDefault="00D60DD8" w:rsidP="0049012B">
            <w:pPr>
              <w:ind w:left="60" w:right="60"/>
              <w:textAlignment w:val="baseline"/>
              <w:rPr>
                <w:lang w:val="en-US"/>
              </w:rPr>
            </w:pPr>
          </w:p>
        </w:tc>
        <w:tc>
          <w:tcPr>
            <w:tcW w:w="2266" w:type="dxa"/>
            <w:tcBorders>
              <w:top w:val="nil"/>
              <w:left w:val="nil"/>
              <w:bottom w:val="nil"/>
              <w:right w:val="nil"/>
            </w:tcBorders>
            <w:shd w:val="clear" w:color="auto" w:fill="FFFFFF"/>
          </w:tcPr>
          <w:p w14:paraId="06B49388" w14:textId="1209D286" w:rsidR="00D60DD8" w:rsidRPr="0049012B" w:rsidRDefault="00D60DD8" w:rsidP="00B52507">
            <w:pPr>
              <w:ind w:left="60" w:right="60"/>
              <w:textAlignment w:val="baseline"/>
              <w:rPr>
                <w:lang w:val="en-US"/>
              </w:rPr>
            </w:pPr>
            <w:r>
              <w:rPr>
                <w:lang w:val="en-US"/>
              </w:rPr>
              <w:t>Recreate</w:t>
            </w:r>
          </w:p>
        </w:tc>
        <w:tc>
          <w:tcPr>
            <w:tcW w:w="1140" w:type="dxa"/>
            <w:tcBorders>
              <w:top w:val="nil"/>
              <w:left w:val="nil"/>
              <w:bottom w:val="nil"/>
              <w:right w:val="nil"/>
            </w:tcBorders>
            <w:shd w:val="clear" w:color="auto" w:fill="FFFFFF"/>
          </w:tcPr>
          <w:p w14:paraId="42E3CEF6" w14:textId="54F6E755" w:rsidR="00D60DD8" w:rsidRPr="0049012B" w:rsidRDefault="00D60DD8" w:rsidP="002A6A47">
            <w:pPr>
              <w:ind w:left="60" w:right="60"/>
              <w:jc w:val="center"/>
              <w:textAlignment w:val="baseline"/>
              <w:rPr>
                <w:lang w:val="en-US"/>
              </w:rPr>
            </w:pPr>
            <w:r>
              <w:rPr>
                <w:lang w:val="en-US"/>
              </w:rPr>
              <w:t>.902</w:t>
            </w:r>
          </w:p>
        </w:tc>
        <w:tc>
          <w:tcPr>
            <w:tcW w:w="1020" w:type="dxa"/>
            <w:tcBorders>
              <w:top w:val="nil"/>
              <w:left w:val="nil"/>
              <w:bottom w:val="nil"/>
              <w:right w:val="nil"/>
            </w:tcBorders>
            <w:shd w:val="clear" w:color="auto" w:fill="FFFFFF"/>
          </w:tcPr>
          <w:p w14:paraId="38878052" w14:textId="479AD70E" w:rsidR="00D60DD8" w:rsidRPr="0049012B" w:rsidRDefault="00D60DD8" w:rsidP="002A6A47">
            <w:pPr>
              <w:ind w:left="60" w:right="60"/>
              <w:jc w:val="center"/>
              <w:textAlignment w:val="baseline"/>
              <w:rPr>
                <w:lang w:val="en-US"/>
              </w:rPr>
            </w:pPr>
            <w:r>
              <w:rPr>
                <w:lang w:val="en-US"/>
              </w:rPr>
              <w:t>14</w:t>
            </w:r>
          </w:p>
        </w:tc>
        <w:tc>
          <w:tcPr>
            <w:tcW w:w="1050" w:type="dxa"/>
            <w:tcBorders>
              <w:top w:val="nil"/>
              <w:left w:val="nil"/>
              <w:bottom w:val="nil"/>
              <w:right w:val="nil"/>
            </w:tcBorders>
            <w:shd w:val="clear" w:color="auto" w:fill="FFFFFF"/>
          </w:tcPr>
          <w:p w14:paraId="4152922C" w14:textId="3CF36ECF" w:rsidR="00D60DD8" w:rsidRPr="0049012B" w:rsidRDefault="00D60DD8" w:rsidP="002A6A47">
            <w:pPr>
              <w:ind w:left="60" w:right="60"/>
              <w:jc w:val="center"/>
              <w:textAlignment w:val="baseline"/>
              <w:rPr>
                <w:lang w:val="en-US"/>
              </w:rPr>
            </w:pPr>
            <w:r>
              <w:rPr>
                <w:lang w:val="en-US"/>
              </w:rPr>
              <w:t>.121</w:t>
            </w:r>
          </w:p>
        </w:tc>
        <w:tc>
          <w:tcPr>
            <w:tcW w:w="20" w:type="dxa"/>
            <w:tcBorders>
              <w:top w:val="nil"/>
              <w:left w:val="nil"/>
              <w:bottom w:val="nil"/>
              <w:right w:val="nil"/>
            </w:tcBorders>
            <w:shd w:val="clear" w:color="auto" w:fill="FFFFFF"/>
          </w:tcPr>
          <w:p w14:paraId="1F4AA46B"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4814982"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5DF01ED1" w14:textId="77777777" w:rsidR="00D60DD8" w:rsidRDefault="00D60DD8" w:rsidP="002A6A47">
            <w:pPr>
              <w:ind w:left="60" w:right="60"/>
              <w:jc w:val="center"/>
              <w:textAlignment w:val="baseline"/>
              <w:rPr>
                <w:lang w:val="en-US"/>
              </w:rPr>
            </w:pPr>
          </w:p>
        </w:tc>
        <w:tc>
          <w:tcPr>
            <w:tcW w:w="135" w:type="dxa"/>
            <w:tcBorders>
              <w:top w:val="nil"/>
              <w:left w:val="nil"/>
              <w:bottom w:val="nil"/>
              <w:right w:val="nil"/>
            </w:tcBorders>
            <w:shd w:val="clear" w:color="auto" w:fill="FFFFFF"/>
          </w:tcPr>
          <w:p w14:paraId="14DCC43F"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33C714C1" w14:textId="77777777" w:rsidR="00D60DD8" w:rsidRDefault="00D60DD8" w:rsidP="002A6A47">
            <w:pPr>
              <w:ind w:left="60" w:right="60"/>
              <w:jc w:val="center"/>
              <w:textAlignment w:val="baseline"/>
              <w:rPr>
                <w:lang w:val="en-US"/>
              </w:rPr>
            </w:pPr>
          </w:p>
        </w:tc>
        <w:tc>
          <w:tcPr>
            <w:tcW w:w="40" w:type="dxa"/>
            <w:tcBorders>
              <w:top w:val="nil"/>
              <w:left w:val="nil"/>
              <w:bottom w:val="nil"/>
              <w:right w:val="nil"/>
            </w:tcBorders>
            <w:shd w:val="clear" w:color="auto" w:fill="FFFFFF"/>
          </w:tcPr>
          <w:p w14:paraId="6E983326" w14:textId="77777777" w:rsidR="00D60DD8" w:rsidRDefault="00D60DD8" w:rsidP="002A6A47">
            <w:pPr>
              <w:ind w:left="60" w:right="60"/>
              <w:jc w:val="center"/>
              <w:textAlignment w:val="baseline"/>
              <w:rPr>
                <w:lang w:val="en-US"/>
              </w:rPr>
            </w:pPr>
          </w:p>
        </w:tc>
        <w:tc>
          <w:tcPr>
            <w:tcW w:w="1501" w:type="dxa"/>
            <w:tcBorders>
              <w:left w:val="nil"/>
              <w:right w:val="nil"/>
            </w:tcBorders>
            <w:shd w:val="clear" w:color="auto" w:fill="FFFFFF"/>
          </w:tcPr>
          <w:p w14:paraId="134AE686" w14:textId="237D0381" w:rsidR="00D60DD8" w:rsidRDefault="00AF00C9" w:rsidP="00D60DD8">
            <w:pPr>
              <w:ind w:left="60" w:right="60"/>
              <w:jc w:val="center"/>
              <w:textAlignment w:val="baseline"/>
              <w:rPr>
                <w:lang w:val="en-US"/>
              </w:rPr>
            </w:pPr>
            <w:r>
              <w:rPr>
                <w:lang w:val="en-US"/>
              </w:rPr>
              <w:t>2.170</w:t>
            </w:r>
          </w:p>
        </w:tc>
        <w:tc>
          <w:tcPr>
            <w:tcW w:w="1701" w:type="dxa"/>
            <w:tcBorders>
              <w:left w:val="nil"/>
              <w:right w:val="nil"/>
            </w:tcBorders>
            <w:shd w:val="clear" w:color="auto" w:fill="FFFFFF"/>
          </w:tcPr>
          <w:p w14:paraId="5FEF364F" w14:textId="46F72B74" w:rsidR="00D60DD8" w:rsidRDefault="00D60DD8" w:rsidP="00D60DD8">
            <w:pPr>
              <w:ind w:left="60" w:right="60"/>
              <w:jc w:val="center"/>
              <w:textAlignment w:val="baseline"/>
              <w:rPr>
                <w:lang w:val="en-US"/>
              </w:rPr>
            </w:pPr>
          </w:p>
        </w:tc>
        <w:tc>
          <w:tcPr>
            <w:tcW w:w="23" w:type="dxa"/>
            <w:tcBorders>
              <w:top w:val="nil"/>
              <w:left w:val="nil"/>
              <w:bottom w:val="nil"/>
              <w:right w:val="nil"/>
            </w:tcBorders>
            <w:shd w:val="clear" w:color="auto" w:fill="FFFFFF"/>
          </w:tcPr>
          <w:p w14:paraId="3B25968E"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5BD12BF"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349F6CD9" w14:textId="2D61A328"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77035820" w14:textId="43E7F499" w:rsidR="00D60DD8" w:rsidRDefault="00D60DD8" w:rsidP="002A6A47">
            <w:pPr>
              <w:ind w:left="60" w:right="60"/>
              <w:jc w:val="center"/>
              <w:textAlignment w:val="baseline"/>
              <w:rPr>
                <w:lang w:val="en-US"/>
              </w:rPr>
            </w:pPr>
          </w:p>
        </w:tc>
      </w:tr>
      <w:tr w:rsidR="00D60DD8" w:rsidRPr="0049012B" w14:paraId="68E058DE" w14:textId="18856DFE" w:rsidTr="00D60DD8">
        <w:tc>
          <w:tcPr>
            <w:tcW w:w="4108" w:type="dxa"/>
            <w:tcBorders>
              <w:top w:val="nil"/>
              <w:left w:val="nil"/>
              <w:bottom w:val="nil"/>
              <w:right w:val="nil"/>
            </w:tcBorders>
            <w:shd w:val="clear" w:color="auto" w:fill="FFFFFF"/>
          </w:tcPr>
          <w:p w14:paraId="7E8D82C2" w14:textId="497EE5EB" w:rsidR="00D60DD8" w:rsidRPr="0049012B" w:rsidRDefault="00D60DD8" w:rsidP="0049012B">
            <w:pPr>
              <w:ind w:left="60" w:right="60"/>
              <w:textAlignment w:val="baseline"/>
              <w:rPr>
                <w:lang w:val="en-US"/>
              </w:rPr>
            </w:pPr>
          </w:p>
        </w:tc>
        <w:tc>
          <w:tcPr>
            <w:tcW w:w="2266" w:type="dxa"/>
            <w:tcBorders>
              <w:top w:val="nil"/>
              <w:left w:val="nil"/>
              <w:bottom w:val="nil"/>
              <w:right w:val="nil"/>
            </w:tcBorders>
            <w:shd w:val="clear" w:color="auto" w:fill="FFFFFF"/>
          </w:tcPr>
          <w:p w14:paraId="02795763" w14:textId="576C80AE" w:rsidR="00D60DD8" w:rsidRPr="0049012B" w:rsidRDefault="00D60DD8" w:rsidP="00B52507">
            <w:pPr>
              <w:ind w:left="60" w:right="60"/>
              <w:textAlignment w:val="baseline"/>
              <w:rPr>
                <w:lang w:val="en-US"/>
              </w:rPr>
            </w:pPr>
            <w:r>
              <w:rPr>
                <w:lang w:val="en-US"/>
              </w:rPr>
              <w:t>Experience culture</w:t>
            </w:r>
          </w:p>
        </w:tc>
        <w:tc>
          <w:tcPr>
            <w:tcW w:w="1140" w:type="dxa"/>
            <w:tcBorders>
              <w:top w:val="nil"/>
              <w:left w:val="nil"/>
              <w:bottom w:val="nil"/>
              <w:right w:val="nil"/>
            </w:tcBorders>
            <w:shd w:val="clear" w:color="auto" w:fill="FFFFFF"/>
          </w:tcPr>
          <w:p w14:paraId="15DE3681" w14:textId="075DC390" w:rsidR="00D60DD8" w:rsidRPr="0049012B" w:rsidRDefault="00D60DD8" w:rsidP="002A6A47">
            <w:pPr>
              <w:ind w:left="60" w:right="60"/>
              <w:jc w:val="center"/>
              <w:textAlignment w:val="baseline"/>
              <w:rPr>
                <w:lang w:val="en-US"/>
              </w:rPr>
            </w:pPr>
            <w:r>
              <w:rPr>
                <w:lang w:val="en-US"/>
              </w:rPr>
              <w:t>.865</w:t>
            </w:r>
          </w:p>
        </w:tc>
        <w:tc>
          <w:tcPr>
            <w:tcW w:w="1020" w:type="dxa"/>
            <w:tcBorders>
              <w:top w:val="nil"/>
              <w:left w:val="nil"/>
              <w:bottom w:val="nil"/>
              <w:right w:val="nil"/>
            </w:tcBorders>
            <w:shd w:val="clear" w:color="auto" w:fill="FFFFFF"/>
          </w:tcPr>
          <w:p w14:paraId="08DDA73E" w14:textId="5BBA575E" w:rsidR="00D60DD8" w:rsidRPr="0049012B" w:rsidRDefault="00D60DD8" w:rsidP="002A6A47">
            <w:pPr>
              <w:ind w:left="60" w:right="60"/>
              <w:jc w:val="center"/>
              <w:textAlignment w:val="baseline"/>
              <w:rPr>
                <w:lang w:val="en-US"/>
              </w:rPr>
            </w:pPr>
            <w:r>
              <w:rPr>
                <w:lang w:val="en-US"/>
              </w:rPr>
              <w:t>14</w:t>
            </w:r>
          </w:p>
        </w:tc>
        <w:tc>
          <w:tcPr>
            <w:tcW w:w="1050" w:type="dxa"/>
            <w:tcBorders>
              <w:top w:val="nil"/>
              <w:left w:val="nil"/>
              <w:bottom w:val="nil"/>
              <w:right w:val="nil"/>
            </w:tcBorders>
            <w:shd w:val="clear" w:color="auto" w:fill="FFFFFF"/>
          </w:tcPr>
          <w:p w14:paraId="3A65A7BA" w14:textId="15A05162" w:rsidR="00D60DD8" w:rsidRPr="0049012B" w:rsidRDefault="00D60DD8" w:rsidP="002A6A47">
            <w:pPr>
              <w:ind w:left="60" w:right="60"/>
              <w:jc w:val="center"/>
              <w:textAlignment w:val="baseline"/>
              <w:rPr>
                <w:lang w:val="en-US"/>
              </w:rPr>
            </w:pPr>
            <w:r>
              <w:rPr>
                <w:lang w:val="en-US"/>
              </w:rPr>
              <w:t>.036</w:t>
            </w:r>
            <w:r w:rsidR="0009209E">
              <w:rPr>
                <w:lang w:val="en-US"/>
              </w:rPr>
              <w:t>**</w:t>
            </w:r>
          </w:p>
        </w:tc>
        <w:tc>
          <w:tcPr>
            <w:tcW w:w="20" w:type="dxa"/>
            <w:tcBorders>
              <w:top w:val="nil"/>
              <w:left w:val="nil"/>
              <w:bottom w:val="nil"/>
              <w:right w:val="nil"/>
            </w:tcBorders>
            <w:shd w:val="clear" w:color="auto" w:fill="FFFFFF"/>
          </w:tcPr>
          <w:p w14:paraId="6D1896FA"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39704C4F"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025589A7" w14:textId="77777777" w:rsidR="00D60DD8" w:rsidRDefault="00D60DD8" w:rsidP="002A6A47">
            <w:pPr>
              <w:ind w:left="60" w:right="60"/>
              <w:jc w:val="center"/>
              <w:textAlignment w:val="baseline"/>
              <w:rPr>
                <w:lang w:val="en-US"/>
              </w:rPr>
            </w:pPr>
          </w:p>
        </w:tc>
        <w:tc>
          <w:tcPr>
            <w:tcW w:w="135" w:type="dxa"/>
            <w:tcBorders>
              <w:top w:val="nil"/>
              <w:left w:val="nil"/>
              <w:bottom w:val="nil"/>
              <w:right w:val="nil"/>
            </w:tcBorders>
            <w:shd w:val="clear" w:color="auto" w:fill="FFFFFF"/>
          </w:tcPr>
          <w:p w14:paraId="29630166"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0A80968C" w14:textId="77777777" w:rsidR="00D60DD8" w:rsidRDefault="00D60DD8" w:rsidP="002A6A47">
            <w:pPr>
              <w:ind w:left="60" w:right="60"/>
              <w:jc w:val="center"/>
              <w:textAlignment w:val="baseline"/>
              <w:rPr>
                <w:lang w:val="en-US"/>
              </w:rPr>
            </w:pPr>
          </w:p>
        </w:tc>
        <w:tc>
          <w:tcPr>
            <w:tcW w:w="40" w:type="dxa"/>
            <w:tcBorders>
              <w:top w:val="nil"/>
              <w:left w:val="nil"/>
              <w:bottom w:val="nil"/>
              <w:right w:val="nil"/>
            </w:tcBorders>
            <w:shd w:val="clear" w:color="auto" w:fill="FFFFFF"/>
          </w:tcPr>
          <w:p w14:paraId="51D97660" w14:textId="77777777" w:rsidR="00D60DD8" w:rsidRDefault="00D60DD8" w:rsidP="002A6A47">
            <w:pPr>
              <w:ind w:left="60" w:right="60"/>
              <w:jc w:val="center"/>
              <w:textAlignment w:val="baseline"/>
              <w:rPr>
                <w:lang w:val="en-US"/>
              </w:rPr>
            </w:pPr>
          </w:p>
        </w:tc>
        <w:tc>
          <w:tcPr>
            <w:tcW w:w="1501" w:type="dxa"/>
            <w:tcBorders>
              <w:left w:val="nil"/>
              <w:right w:val="nil"/>
            </w:tcBorders>
            <w:shd w:val="clear" w:color="auto" w:fill="FFFFFF"/>
          </w:tcPr>
          <w:p w14:paraId="69E3C724" w14:textId="320561E5" w:rsidR="00D60DD8" w:rsidRDefault="003763FF" w:rsidP="00D60DD8">
            <w:pPr>
              <w:ind w:left="60" w:right="60"/>
              <w:jc w:val="center"/>
              <w:textAlignment w:val="baseline"/>
              <w:rPr>
                <w:lang w:val="en-US"/>
              </w:rPr>
            </w:pPr>
            <w:r>
              <w:rPr>
                <w:lang w:val="en-US"/>
              </w:rPr>
              <w:t>2.</w:t>
            </w:r>
            <w:r w:rsidR="00AF00C9">
              <w:rPr>
                <w:lang w:val="en-US"/>
              </w:rPr>
              <w:t>472</w:t>
            </w:r>
          </w:p>
        </w:tc>
        <w:tc>
          <w:tcPr>
            <w:tcW w:w="1701" w:type="dxa"/>
            <w:tcBorders>
              <w:left w:val="nil"/>
              <w:right w:val="nil"/>
            </w:tcBorders>
            <w:shd w:val="clear" w:color="auto" w:fill="FFFFFF"/>
          </w:tcPr>
          <w:p w14:paraId="1E9F1732" w14:textId="05F3828B" w:rsidR="00D60DD8" w:rsidRDefault="00D60DD8" w:rsidP="00D60DD8">
            <w:pPr>
              <w:ind w:left="60" w:right="60"/>
              <w:jc w:val="center"/>
              <w:textAlignment w:val="baseline"/>
              <w:rPr>
                <w:lang w:val="en-US"/>
              </w:rPr>
            </w:pPr>
          </w:p>
        </w:tc>
        <w:tc>
          <w:tcPr>
            <w:tcW w:w="23" w:type="dxa"/>
            <w:tcBorders>
              <w:top w:val="nil"/>
              <w:left w:val="nil"/>
              <w:bottom w:val="nil"/>
              <w:right w:val="nil"/>
            </w:tcBorders>
            <w:shd w:val="clear" w:color="auto" w:fill="FFFFFF"/>
          </w:tcPr>
          <w:p w14:paraId="5754A119"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E82EFDD"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7C2371E1" w14:textId="2A97D995"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5849963B" w14:textId="41E4A890" w:rsidR="00D60DD8" w:rsidRDefault="00D60DD8" w:rsidP="002A6A47">
            <w:pPr>
              <w:ind w:left="60" w:right="60"/>
              <w:jc w:val="center"/>
              <w:textAlignment w:val="baseline"/>
              <w:rPr>
                <w:lang w:val="en-US"/>
              </w:rPr>
            </w:pPr>
          </w:p>
        </w:tc>
      </w:tr>
      <w:tr w:rsidR="00D60DD8" w:rsidRPr="0049012B" w14:paraId="1D251ECA" w14:textId="46D134C2" w:rsidTr="00D60DD8">
        <w:tc>
          <w:tcPr>
            <w:tcW w:w="4108" w:type="dxa"/>
            <w:tcBorders>
              <w:top w:val="nil"/>
              <w:left w:val="nil"/>
              <w:bottom w:val="nil"/>
              <w:right w:val="nil"/>
            </w:tcBorders>
            <w:shd w:val="clear" w:color="auto" w:fill="FFFFFF"/>
          </w:tcPr>
          <w:p w14:paraId="01BE35BD" w14:textId="6491A774" w:rsidR="00D60DD8" w:rsidRPr="0049012B" w:rsidRDefault="00D60DD8" w:rsidP="0049012B">
            <w:pPr>
              <w:ind w:left="60" w:right="60"/>
              <w:textAlignment w:val="baseline"/>
              <w:rPr>
                <w:lang w:val="en-US"/>
              </w:rPr>
            </w:pPr>
            <w:r>
              <w:rPr>
                <w:lang w:val="en-US"/>
              </w:rPr>
              <w:t>Image development…</w:t>
            </w:r>
          </w:p>
        </w:tc>
        <w:tc>
          <w:tcPr>
            <w:tcW w:w="2266" w:type="dxa"/>
            <w:tcBorders>
              <w:top w:val="nil"/>
              <w:left w:val="nil"/>
              <w:bottom w:val="nil"/>
              <w:right w:val="nil"/>
            </w:tcBorders>
            <w:shd w:val="clear" w:color="auto" w:fill="FFFFFF"/>
          </w:tcPr>
          <w:p w14:paraId="6095D160" w14:textId="7945E3F0" w:rsidR="00D60DD8" w:rsidRPr="0049012B" w:rsidRDefault="00D60DD8" w:rsidP="00B52507">
            <w:pPr>
              <w:ind w:left="60" w:right="60"/>
              <w:textAlignment w:val="baseline"/>
              <w:rPr>
                <w:lang w:val="en-US"/>
              </w:rPr>
            </w:pPr>
            <w:r>
              <w:rPr>
                <w:lang w:val="en-US"/>
              </w:rPr>
              <w:t>The past year</w:t>
            </w:r>
          </w:p>
        </w:tc>
        <w:tc>
          <w:tcPr>
            <w:tcW w:w="1140" w:type="dxa"/>
            <w:tcBorders>
              <w:top w:val="nil"/>
              <w:left w:val="nil"/>
              <w:bottom w:val="nil"/>
              <w:right w:val="nil"/>
            </w:tcBorders>
            <w:shd w:val="clear" w:color="auto" w:fill="FFFFFF"/>
          </w:tcPr>
          <w:p w14:paraId="79203526" w14:textId="506799B4" w:rsidR="00D60DD8" w:rsidRPr="0049012B" w:rsidRDefault="00D60DD8" w:rsidP="002A6A47">
            <w:pPr>
              <w:ind w:left="60" w:right="60"/>
              <w:jc w:val="center"/>
              <w:textAlignment w:val="baseline"/>
              <w:rPr>
                <w:lang w:val="en-US"/>
              </w:rPr>
            </w:pPr>
            <w:r>
              <w:rPr>
                <w:lang w:val="en-US"/>
              </w:rPr>
              <w:t>.800</w:t>
            </w:r>
          </w:p>
        </w:tc>
        <w:tc>
          <w:tcPr>
            <w:tcW w:w="1020" w:type="dxa"/>
            <w:tcBorders>
              <w:top w:val="nil"/>
              <w:left w:val="nil"/>
              <w:bottom w:val="nil"/>
              <w:right w:val="nil"/>
            </w:tcBorders>
            <w:shd w:val="clear" w:color="auto" w:fill="FFFFFF"/>
          </w:tcPr>
          <w:p w14:paraId="63A3FA6D" w14:textId="1030A6D8" w:rsidR="00D60DD8" w:rsidRPr="0049012B" w:rsidRDefault="00D60DD8" w:rsidP="002A6A47">
            <w:pPr>
              <w:ind w:left="60" w:right="60"/>
              <w:jc w:val="center"/>
              <w:textAlignment w:val="baseline"/>
              <w:rPr>
                <w:lang w:val="en-US"/>
              </w:rPr>
            </w:pPr>
            <w:r>
              <w:rPr>
                <w:lang w:val="en-US"/>
              </w:rPr>
              <w:t>14</w:t>
            </w:r>
          </w:p>
        </w:tc>
        <w:tc>
          <w:tcPr>
            <w:tcW w:w="1050" w:type="dxa"/>
            <w:tcBorders>
              <w:top w:val="nil"/>
              <w:left w:val="nil"/>
              <w:bottom w:val="nil"/>
              <w:right w:val="nil"/>
            </w:tcBorders>
            <w:shd w:val="clear" w:color="auto" w:fill="FFFFFF"/>
          </w:tcPr>
          <w:p w14:paraId="24CB0FAD" w14:textId="4AC31C8A" w:rsidR="00D60DD8" w:rsidRPr="0049012B" w:rsidRDefault="00D60DD8" w:rsidP="002A6A47">
            <w:pPr>
              <w:ind w:left="60" w:right="60"/>
              <w:jc w:val="center"/>
              <w:textAlignment w:val="baseline"/>
              <w:rPr>
                <w:lang w:val="en-US"/>
              </w:rPr>
            </w:pPr>
            <w:r>
              <w:rPr>
                <w:lang w:val="en-US"/>
              </w:rPr>
              <w:t>.005</w:t>
            </w:r>
            <w:r w:rsidR="0009209E">
              <w:rPr>
                <w:lang w:val="en-US"/>
              </w:rPr>
              <w:t>**</w:t>
            </w:r>
          </w:p>
        </w:tc>
        <w:tc>
          <w:tcPr>
            <w:tcW w:w="20" w:type="dxa"/>
            <w:tcBorders>
              <w:top w:val="nil"/>
              <w:left w:val="nil"/>
              <w:bottom w:val="nil"/>
              <w:right w:val="nil"/>
            </w:tcBorders>
            <w:shd w:val="clear" w:color="auto" w:fill="FFFFFF"/>
          </w:tcPr>
          <w:p w14:paraId="6A1CD3CC"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8C66032"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7CA02898" w14:textId="053DA0D7" w:rsidR="00D60DD8" w:rsidRDefault="006939D3" w:rsidP="002A6A47">
            <w:pPr>
              <w:ind w:left="60" w:right="60"/>
              <w:jc w:val="center"/>
              <w:textAlignment w:val="baseline"/>
              <w:rPr>
                <w:lang w:val="en-US"/>
              </w:rPr>
            </w:pPr>
            <w:r>
              <w:rPr>
                <w:lang w:val="en-US"/>
              </w:rPr>
              <w:t>f</w:t>
            </w:r>
          </w:p>
        </w:tc>
        <w:tc>
          <w:tcPr>
            <w:tcW w:w="135" w:type="dxa"/>
            <w:tcBorders>
              <w:top w:val="nil"/>
              <w:left w:val="nil"/>
              <w:bottom w:val="nil"/>
              <w:right w:val="nil"/>
            </w:tcBorders>
            <w:shd w:val="clear" w:color="auto" w:fill="FFFFFF"/>
          </w:tcPr>
          <w:p w14:paraId="26D3FC41"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EE859DF" w14:textId="77777777" w:rsidR="00D60DD8" w:rsidRDefault="00D60DD8" w:rsidP="002A6A47">
            <w:pPr>
              <w:ind w:left="60" w:right="60"/>
              <w:jc w:val="center"/>
              <w:textAlignment w:val="baseline"/>
              <w:rPr>
                <w:lang w:val="en-US"/>
              </w:rPr>
            </w:pPr>
          </w:p>
        </w:tc>
        <w:tc>
          <w:tcPr>
            <w:tcW w:w="40" w:type="dxa"/>
            <w:tcBorders>
              <w:top w:val="nil"/>
              <w:left w:val="nil"/>
              <w:bottom w:val="nil"/>
              <w:right w:val="nil"/>
            </w:tcBorders>
            <w:shd w:val="clear" w:color="auto" w:fill="FFFFFF"/>
          </w:tcPr>
          <w:p w14:paraId="62E1CBD1" w14:textId="77777777" w:rsidR="00D60DD8" w:rsidRDefault="00D60DD8" w:rsidP="002A6A47">
            <w:pPr>
              <w:ind w:left="60" w:right="60"/>
              <w:jc w:val="center"/>
              <w:textAlignment w:val="baseline"/>
              <w:rPr>
                <w:lang w:val="en-US"/>
              </w:rPr>
            </w:pPr>
          </w:p>
        </w:tc>
        <w:tc>
          <w:tcPr>
            <w:tcW w:w="1501" w:type="dxa"/>
            <w:tcBorders>
              <w:left w:val="nil"/>
              <w:right w:val="nil"/>
            </w:tcBorders>
            <w:shd w:val="clear" w:color="auto" w:fill="FFFFFF"/>
          </w:tcPr>
          <w:p w14:paraId="3F159179" w14:textId="0A900E72" w:rsidR="00D60DD8" w:rsidRDefault="004E7782" w:rsidP="00D60DD8">
            <w:pPr>
              <w:ind w:left="60" w:right="60"/>
              <w:jc w:val="center"/>
              <w:textAlignment w:val="baseline"/>
              <w:rPr>
                <w:lang w:val="en-US"/>
              </w:rPr>
            </w:pPr>
            <w:r>
              <w:rPr>
                <w:lang w:val="en-US"/>
              </w:rPr>
              <w:t>2.010</w:t>
            </w:r>
          </w:p>
        </w:tc>
        <w:tc>
          <w:tcPr>
            <w:tcW w:w="1701" w:type="dxa"/>
            <w:tcBorders>
              <w:left w:val="nil"/>
              <w:right w:val="nil"/>
            </w:tcBorders>
            <w:shd w:val="clear" w:color="auto" w:fill="FFFFFF"/>
          </w:tcPr>
          <w:p w14:paraId="0B550CDC" w14:textId="661A4220" w:rsidR="00D60DD8" w:rsidRDefault="003A69BC" w:rsidP="00D60DD8">
            <w:pPr>
              <w:ind w:left="60" w:right="60"/>
              <w:jc w:val="center"/>
              <w:textAlignment w:val="baseline"/>
              <w:rPr>
                <w:lang w:val="en-US"/>
              </w:rPr>
            </w:pPr>
            <w:r>
              <w:rPr>
                <w:lang w:val="en-US"/>
              </w:rPr>
              <w:t>1.</w:t>
            </w:r>
            <w:r w:rsidR="004E7782">
              <w:rPr>
                <w:lang w:val="en-US"/>
              </w:rPr>
              <w:t>863</w:t>
            </w:r>
            <w:r>
              <w:rPr>
                <w:lang w:val="en-US"/>
              </w:rPr>
              <w:t>*</w:t>
            </w:r>
          </w:p>
        </w:tc>
        <w:tc>
          <w:tcPr>
            <w:tcW w:w="23" w:type="dxa"/>
            <w:tcBorders>
              <w:top w:val="nil"/>
              <w:left w:val="nil"/>
              <w:bottom w:val="nil"/>
              <w:right w:val="nil"/>
            </w:tcBorders>
            <w:shd w:val="clear" w:color="auto" w:fill="FFFFFF"/>
          </w:tcPr>
          <w:p w14:paraId="19338459"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4044FC13"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32AACB44" w14:textId="127226BE"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58DB1808" w14:textId="715706BF" w:rsidR="00D60DD8" w:rsidRDefault="00D60DD8" w:rsidP="002A6A47">
            <w:pPr>
              <w:ind w:left="60" w:right="60"/>
              <w:jc w:val="center"/>
              <w:textAlignment w:val="baseline"/>
              <w:rPr>
                <w:lang w:val="en-US"/>
              </w:rPr>
            </w:pPr>
          </w:p>
        </w:tc>
      </w:tr>
      <w:tr w:rsidR="00D60DD8" w:rsidRPr="0049012B" w14:paraId="0D67C989" w14:textId="6D7B9D9B" w:rsidTr="00D60DD8">
        <w:tc>
          <w:tcPr>
            <w:tcW w:w="4108" w:type="dxa"/>
            <w:tcBorders>
              <w:top w:val="nil"/>
              <w:left w:val="nil"/>
              <w:bottom w:val="nil"/>
              <w:right w:val="nil"/>
            </w:tcBorders>
            <w:shd w:val="clear" w:color="auto" w:fill="FFFFFF"/>
          </w:tcPr>
          <w:p w14:paraId="341AF50A" w14:textId="161837B1" w:rsidR="00D60DD8" w:rsidRPr="0049012B" w:rsidRDefault="00D60DD8" w:rsidP="0049012B">
            <w:pPr>
              <w:ind w:left="60" w:right="60"/>
              <w:textAlignment w:val="baseline"/>
              <w:rPr>
                <w:lang w:val="en-US"/>
              </w:rPr>
            </w:pPr>
          </w:p>
        </w:tc>
        <w:tc>
          <w:tcPr>
            <w:tcW w:w="2266" w:type="dxa"/>
            <w:tcBorders>
              <w:top w:val="nil"/>
              <w:left w:val="nil"/>
              <w:bottom w:val="nil"/>
              <w:right w:val="nil"/>
            </w:tcBorders>
            <w:shd w:val="clear" w:color="auto" w:fill="FFFFFF"/>
          </w:tcPr>
          <w:p w14:paraId="1DB98548" w14:textId="61244918" w:rsidR="00D60DD8" w:rsidRPr="0049012B" w:rsidRDefault="00D60DD8" w:rsidP="00B52507">
            <w:pPr>
              <w:ind w:left="60" w:right="60"/>
              <w:textAlignment w:val="baseline"/>
              <w:rPr>
                <w:lang w:val="en-US"/>
              </w:rPr>
            </w:pPr>
            <w:r>
              <w:rPr>
                <w:lang w:val="en-US"/>
              </w:rPr>
              <w:t>The past 4 years</w:t>
            </w:r>
          </w:p>
        </w:tc>
        <w:tc>
          <w:tcPr>
            <w:tcW w:w="1140" w:type="dxa"/>
            <w:tcBorders>
              <w:top w:val="nil"/>
              <w:left w:val="nil"/>
              <w:bottom w:val="nil"/>
              <w:right w:val="nil"/>
            </w:tcBorders>
            <w:shd w:val="clear" w:color="auto" w:fill="FFFFFF"/>
          </w:tcPr>
          <w:p w14:paraId="09374951" w14:textId="2A88B09C" w:rsidR="00D60DD8" w:rsidRPr="0049012B" w:rsidRDefault="00D60DD8" w:rsidP="002A6A47">
            <w:pPr>
              <w:ind w:left="60" w:right="60"/>
              <w:jc w:val="center"/>
              <w:textAlignment w:val="baseline"/>
              <w:rPr>
                <w:lang w:val="en-US"/>
              </w:rPr>
            </w:pPr>
            <w:r>
              <w:rPr>
                <w:lang w:val="en-US"/>
              </w:rPr>
              <w:t>.779</w:t>
            </w:r>
          </w:p>
        </w:tc>
        <w:tc>
          <w:tcPr>
            <w:tcW w:w="1020" w:type="dxa"/>
            <w:tcBorders>
              <w:top w:val="nil"/>
              <w:left w:val="nil"/>
              <w:bottom w:val="nil"/>
              <w:right w:val="nil"/>
            </w:tcBorders>
            <w:shd w:val="clear" w:color="auto" w:fill="FFFFFF"/>
          </w:tcPr>
          <w:p w14:paraId="2904633F" w14:textId="0A65805D" w:rsidR="00D60DD8" w:rsidRPr="0049012B" w:rsidRDefault="00D60DD8" w:rsidP="002A6A47">
            <w:pPr>
              <w:ind w:left="60" w:right="60"/>
              <w:jc w:val="center"/>
              <w:textAlignment w:val="baseline"/>
              <w:rPr>
                <w:lang w:val="en-US"/>
              </w:rPr>
            </w:pPr>
            <w:r>
              <w:rPr>
                <w:lang w:val="en-US"/>
              </w:rPr>
              <w:t>14</w:t>
            </w:r>
          </w:p>
        </w:tc>
        <w:tc>
          <w:tcPr>
            <w:tcW w:w="1050" w:type="dxa"/>
            <w:tcBorders>
              <w:top w:val="nil"/>
              <w:left w:val="nil"/>
              <w:bottom w:val="nil"/>
              <w:right w:val="nil"/>
            </w:tcBorders>
            <w:shd w:val="clear" w:color="auto" w:fill="FFFFFF"/>
          </w:tcPr>
          <w:p w14:paraId="286031EB" w14:textId="153592E3" w:rsidR="00D60DD8" w:rsidRPr="0049012B" w:rsidRDefault="00D60DD8" w:rsidP="002A6A47">
            <w:pPr>
              <w:ind w:left="60" w:right="60"/>
              <w:jc w:val="center"/>
              <w:textAlignment w:val="baseline"/>
              <w:rPr>
                <w:lang w:val="en-US"/>
              </w:rPr>
            </w:pPr>
            <w:r>
              <w:rPr>
                <w:lang w:val="en-US"/>
              </w:rPr>
              <w:t>.003</w:t>
            </w:r>
            <w:r w:rsidR="0009209E">
              <w:rPr>
                <w:lang w:val="en-US"/>
              </w:rPr>
              <w:t>**</w:t>
            </w:r>
          </w:p>
        </w:tc>
        <w:tc>
          <w:tcPr>
            <w:tcW w:w="20" w:type="dxa"/>
            <w:tcBorders>
              <w:top w:val="nil"/>
              <w:left w:val="nil"/>
              <w:bottom w:val="nil"/>
              <w:right w:val="nil"/>
            </w:tcBorders>
            <w:shd w:val="clear" w:color="auto" w:fill="FFFFFF"/>
          </w:tcPr>
          <w:p w14:paraId="05EC3E13"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06CDFE80"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677FF3C7" w14:textId="77777777" w:rsidR="00D60DD8" w:rsidRDefault="00D60DD8" w:rsidP="002A6A47">
            <w:pPr>
              <w:ind w:left="60" w:right="60"/>
              <w:jc w:val="center"/>
              <w:textAlignment w:val="baseline"/>
              <w:rPr>
                <w:lang w:val="en-US"/>
              </w:rPr>
            </w:pPr>
          </w:p>
        </w:tc>
        <w:tc>
          <w:tcPr>
            <w:tcW w:w="135" w:type="dxa"/>
            <w:tcBorders>
              <w:top w:val="nil"/>
              <w:left w:val="nil"/>
              <w:bottom w:val="nil"/>
              <w:right w:val="nil"/>
            </w:tcBorders>
            <w:shd w:val="clear" w:color="auto" w:fill="FFFFFF"/>
          </w:tcPr>
          <w:p w14:paraId="592B362C"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613476E7" w14:textId="77777777" w:rsidR="00D60DD8" w:rsidRDefault="00D60DD8" w:rsidP="002A6A47">
            <w:pPr>
              <w:ind w:left="60" w:right="60"/>
              <w:jc w:val="center"/>
              <w:textAlignment w:val="baseline"/>
              <w:rPr>
                <w:lang w:val="en-US"/>
              </w:rPr>
            </w:pPr>
          </w:p>
        </w:tc>
        <w:tc>
          <w:tcPr>
            <w:tcW w:w="40" w:type="dxa"/>
            <w:tcBorders>
              <w:top w:val="nil"/>
              <w:left w:val="nil"/>
              <w:bottom w:val="nil"/>
              <w:right w:val="nil"/>
            </w:tcBorders>
            <w:shd w:val="clear" w:color="auto" w:fill="FFFFFF"/>
          </w:tcPr>
          <w:p w14:paraId="3A5A270A" w14:textId="77777777" w:rsidR="00D60DD8" w:rsidRDefault="00D60DD8" w:rsidP="002A6A47">
            <w:pPr>
              <w:ind w:left="60" w:right="60"/>
              <w:jc w:val="center"/>
              <w:textAlignment w:val="baseline"/>
              <w:rPr>
                <w:lang w:val="en-US"/>
              </w:rPr>
            </w:pPr>
          </w:p>
        </w:tc>
        <w:tc>
          <w:tcPr>
            <w:tcW w:w="1501" w:type="dxa"/>
            <w:tcBorders>
              <w:left w:val="nil"/>
              <w:right w:val="nil"/>
            </w:tcBorders>
            <w:shd w:val="clear" w:color="auto" w:fill="FFFFFF"/>
          </w:tcPr>
          <w:p w14:paraId="2FFD175D" w14:textId="09FA4116" w:rsidR="00D60DD8" w:rsidRDefault="004E7782" w:rsidP="00D60DD8">
            <w:pPr>
              <w:ind w:left="60" w:right="60"/>
              <w:jc w:val="center"/>
              <w:textAlignment w:val="baseline"/>
              <w:rPr>
                <w:lang w:val="en-US"/>
              </w:rPr>
            </w:pPr>
            <w:r>
              <w:rPr>
                <w:lang w:val="en-US"/>
              </w:rPr>
              <w:t>1.969</w:t>
            </w:r>
          </w:p>
        </w:tc>
        <w:tc>
          <w:tcPr>
            <w:tcW w:w="1701" w:type="dxa"/>
            <w:tcBorders>
              <w:left w:val="nil"/>
              <w:right w:val="nil"/>
            </w:tcBorders>
            <w:shd w:val="clear" w:color="auto" w:fill="FFFFFF"/>
          </w:tcPr>
          <w:p w14:paraId="2F987B7B" w14:textId="65CACBE6" w:rsidR="00D60DD8" w:rsidRDefault="00D60DD8" w:rsidP="00D60DD8">
            <w:pPr>
              <w:ind w:left="60" w:right="60"/>
              <w:jc w:val="center"/>
              <w:textAlignment w:val="baseline"/>
              <w:rPr>
                <w:lang w:val="en-US"/>
              </w:rPr>
            </w:pPr>
          </w:p>
        </w:tc>
        <w:tc>
          <w:tcPr>
            <w:tcW w:w="23" w:type="dxa"/>
            <w:tcBorders>
              <w:top w:val="nil"/>
              <w:left w:val="nil"/>
              <w:bottom w:val="nil"/>
              <w:right w:val="nil"/>
            </w:tcBorders>
            <w:shd w:val="clear" w:color="auto" w:fill="FFFFFF"/>
          </w:tcPr>
          <w:p w14:paraId="3716979D"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749FFBF2"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0F63D38A" w14:textId="37FCB45C"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07C5F727" w14:textId="65588143" w:rsidR="00D60DD8" w:rsidRDefault="00D60DD8" w:rsidP="002A6A47">
            <w:pPr>
              <w:ind w:left="60" w:right="60"/>
              <w:jc w:val="center"/>
              <w:textAlignment w:val="baseline"/>
              <w:rPr>
                <w:lang w:val="en-US"/>
              </w:rPr>
            </w:pPr>
          </w:p>
        </w:tc>
      </w:tr>
      <w:tr w:rsidR="00D60DD8" w:rsidRPr="0049012B" w14:paraId="3E2832D2" w14:textId="61603034" w:rsidTr="00D60DD8">
        <w:tc>
          <w:tcPr>
            <w:tcW w:w="4108" w:type="dxa"/>
            <w:tcBorders>
              <w:top w:val="nil"/>
              <w:left w:val="nil"/>
              <w:bottom w:val="nil"/>
              <w:right w:val="nil"/>
            </w:tcBorders>
            <w:shd w:val="clear" w:color="auto" w:fill="FFFFFF"/>
          </w:tcPr>
          <w:p w14:paraId="61AB32FB" w14:textId="3335452F" w:rsidR="00D60DD8" w:rsidRPr="0049012B" w:rsidRDefault="00D60DD8" w:rsidP="0049012B">
            <w:pPr>
              <w:ind w:left="60" w:right="60"/>
              <w:textAlignment w:val="baseline"/>
              <w:rPr>
                <w:lang w:val="en-US"/>
              </w:rPr>
            </w:pPr>
          </w:p>
        </w:tc>
        <w:tc>
          <w:tcPr>
            <w:tcW w:w="2266" w:type="dxa"/>
            <w:tcBorders>
              <w:top w:val="nil"/>
              <w:left w:val="nil"/>
              <w:bottom w:val="nil"/>
              <w:right w:val="nil"/>
            </w:tcBorders>
            <w:shd w:val="clear" w:color="auto" w:fill="FFFFFF"/>
          </w:tcPr>
          <w:p w14:paraId="2993BFDD" w14:textId="7705DC27" w:rsidR="00D60DD8" w:rsidRPr="0049012B" w:rsidRDefault="00D60DD8" w:rsidP="00B52507">
            <w:pPr>
              <w:ind w:left="60" w:right="60"/>
              <w:textAlignment w:val="baseline"/>
              <w:rPr>
                <w:lang w:val="en-US"/>
              </w:rPr>
            </w:pPr>
            <w:r>
              <w:rPr>
                <w:lang w:val="en-US"/>
              </w:rPr>
              <w:t>The upcoming year</w:t>
            </w:r>
          </w:p>
        </w:tc>
        <w:tc>
          <w:tcPr>
            <w:tcW w:w="1140" w:type="dxa"/>
            <w:tcBorders>
              <w:top w:val="nil"/>
              <w:left w:val="nil"/>
              <w:bottom w:val="nil"/>
              <w:right w:val="nil"/>
            </w:tcBorders>
            <w:shd w:val="clear" w:color="auto" w:fill="FFFFFF"/>
          </w:tcPr>
          <w:p w14:paraId="7FCFB972" w14:textId="3E788076" w:rsidR="00D60DD8" w:rsidRPr="0049012B" w:rsidRDefault="00D60DD8" w:rsidP="002A6A47">
            <w:pPr>
              <w:ind w:left="60" w:right="60"/>
              <w:jc w:val="center"/>
              <w:textAlignment w:val="baseline"/>
              <w:rPr>
                <w:lang w:val="en-US"/>
              </w:rPr>
            </w:pPr>
            <w:r>
              <w:rPr>
                <w:lang w:val="en-US"/>
              </w:rPr>
              <w:t>.801</w:t>
            </w:r>
          </w:p>
        </w:tc>
        <w:tc>
          <w:tcPr>
            <w:tcW w:w="1020" w:type="dxa"/>
            <w:tcBorders>
              <w:top w:val="nil"/>
              <w:left w:val="nil"/>
              <w:bottom w:val="nil"/>
              <w:right w:val="nil"/>
            </w:tcBorders>
            <w:shd w:val="clear" w:color="auto" w:fill="FFFFFF"/>
          </w:tcPr>
          <w:p w14:paraId="5F0A4AB1" w14:textId="29B2C35C" w:rsidR="00D60DD8" w:rsidRPr="0049012B" w:rsidRDefault="00D60DD8" w:rsidP="002A6A47">
            <w:pPr>
              <w:ind w:left="60" w:right="60"/>
              <w:jc w:val="center"/>
              <w:textAlignment w:val="baseline"/>
              <w:rPr>
                <w:lang w:val="en-US"/>
              </w:rPr>
            </w:pPr>
            <w:r>
              <w:rPr>
                <w:lang w:val="en-US"/>
              </w:rPr>
              <w:t>14</w:t>
            </w:r>
          </w:p>
        </w:tc>
        <w:tc>
          <w:tcPr>
            <w:tcW w:w="1050" w:type="dxa"/>
            <w:tcBorders>
              <w:top w:val="nil"/>
              <w:left w:val="nil"/>
              <w:bottom w:val="nil"/>
              <w:right w:val="nil"/>
            </w:tcBorders>
            <w:shd w:val="clear" w:color="auto" w:fill="FFFFFF"/>
          </w:tcPr>
          <w:p w14:paraId="28E040F1" w14:textId="1902F69C" w:rsidR="00D60DD8" w:rsidRPr="0049012B" w:rsidRDefault="00D60DD8" w:rsidP="002A6A47">
            <w:pPr>
              <w:ind w:left="60" w:right="60"/>
              <w:jc w:val="center"/>
              <w:textAlignment w:val="baseline"/>
              <w:rPr>
                <w:lang w:val="en-US"/>
              </w:rPr>
            </w:pPr>
            <w:r>
              <w:rPr>
                <w:lang w:val="en-US"/>
              </w:rPr>
              <w:t>.005</w:t>
            </w:r>
            <w:r w:rsidR="0009209E">
              <w:rPr>
                <w:lang w:val="en-US"/>
              </w:rPr>
              <w:t>**</w:t>
            </w:r>
          </w:p>
        </w:tc>
        <w:tc>
          <w:tcPr>
            <w:tcW w:w="20" w:type="dxa"/>
            <w:tcBorders>
              <w:top w:val="nil"/>
              <w:left w:val="nil"/>
              <w:bottom w:val="nil"/>
              <w:right w:val="nil"/>
            </w:tcBorders>
            <w:shd w:val="clear" w:color="auto" w:fill="FFFFFF"/>
          </w:tcPr>
          <w:p w14:paraId="42E35D15"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26D5A6EF"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5CBE6261" w14:textId="77777777" w:rsidR="00D60DD8" w:rsidRDefault="00D60DD8" w:rsidP="002A6A47">
            <w:pPr>
              <w:ind w:left="60" w:right="60"/>
              <w:jc w:val="center"/>
              <w:textAlignment w:val="baseline"/>
              <w:rPr>
                <w:lang w:val="en-US"/>
              </w:rPr>
            </w:pPr>
          </w:p>
        </w:tc>
        <w:tc>
          <w:tcPr>
            <w:tcW w:w="135" w:type="dxa"/>
            <w:tcBorders>
              <w:top w:val="nil"/>
              <w:left w:val="nil"/>
              <w:bottom w:val="nil"/>
              <w:right w:val="nil"/>
            </w:tcBorders>
            <w:shd w:val="clear" w:color="auto" w:fill="FFFFFF"/>
          </w:tcPr>
          <w:p w14:paraId="10739776"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771307D1" w14:textId="77777777" w:rsidR="00D60DD8" w:rsidRDefault="00D60DD8" w:rsidP="002A6A47">
            <w:pPr>
              <w:ind w:left="60" w:right="60"/>
              <w:jc w:val="center"/>
              <w:textAlignment w:val="baseline"/>
              <w:rPr>
                <w:lang w:val="en-US"/>
              </w:rPr>
            </w:pPr>
          </w:p>
        </w:tc>
        <w:tc>
          <w:tcPr>
            <w:tcW w:w="40" w:type="dxa"/>
            <w:tcBorders>
              <w:top w:val="nil"/>
              <w:left w:val="nil"/>
              <w:bottom w:val="nil"/>
              <w:right w:val="nil"/>
            </w:tcBorders>
            <w:shd w:val="clear" w:color="auto" w:fill="FFFFFF"/>
          </w:tcPr>
          <w:p w14:paraId="42261840" w14:textId="77777777" w:rsidR="00D60DD8" w:rsidRDefault="00D60DD8" w:rsidP="002A6A47">
            <w:pPr>
              <w:ind w:left="60" w:right="60"/>
              <w:jc w:val="center"/>
              <w:textAlignment w:val="baseline"/>
              <w:rPr>
                <w:lang w:val="en-US"/>
              </w:rPr>
            </w:pPr>
          </w:p>
        </w:tc>
        <w:tc>
          <w:tcPr>
            <w:tcW w:w="1501" w:type="dxa"/>
            <w:tcBorders>
              <w:left w:val="nil"/>
              <w:right w:val="nil"/>
            </w:tcBorders>
            <w:shd w:val="clear" w:color="auto" w:fill="FFFFFF"/>
          </w:tcPr>
          <w:p w14:paraId="5154D55E" w14:textId="7A5040F4" w:rsidR="00D60DD8" w:rsidRDefault="00E34849" w:rsidP="00D60DD8">
            <w:pPr>
              <w:ind w:left="60" w:right="60"/>
              <w:jc w:val="center"/>
              <w:textAlignment w:val="baseline"/>
              <w:rPr>
                <w:lang w:val="en-US"/>
              </w:rPr>
            </w:pPr>
            <w:r>
              <w:rPr>
                <w:lang w:val="en-US"/>
              </w:rPr>
              <w:t>3.357</w:t>
            </w:r>
          </w:p>
        </w:tc>
        <w:tc>
          <w:tcPr>
            <w:tcW w:w="1701" w:type="dxa"/>
            <w:tcBorders>
              <w:left w:val="nil"/>
              <w:right w:val="nil"/>
            </w:tcBorders>
            <w:shd w:val="clear" w:color="auto" w:fill="FFFFFF"/>
          </w:tcPr>
          <w:p w14:paraId="4A7D3587" w14:textId="4770E6D8" w:rsidR="00D60DD8" w:rsidRDefault="00D60DD8" w:rsidP="00D60DD8">
            <w:pPr>
              <w:ind w:left="60" w:right="60"/>
              <w:jc w:val="center"/>
              <w:textAlignment w:val="baseline"/>
              <w:rPr>
                <w:lang w:val="en-US"/>
              </w:rPr>
            </w:pPr>
          </w:p>
        </w:tc>
        <w:tc>
          <w:tcPr>
            <w:tcW w:w="23" w:type="dxa"/>
            <w:tcBorders>
              <w:top w:val="nil"/>
              <w:left w:val="nil"/>
              <w:bottom w:val="nil"/>
              <w:right w:val="nil"/>
            </w:tcBorders>
            <w:shd w:val="clear" w:color="auto" w:fill="FFFFFF"/>
          </w:tcPr>
          <w:p w14:paraId="3E40E2AA"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12D9293"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382CA4A8" w14:textId="51324929"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407B538F" w14:textId="1AFEB32E" w:rsidR="00D60DD8" w:rsidRDefault="00D60DD8" w:rsidP="002A6A47">
            <w:pPr>
              <w:ind w:left="60" w:right="60"/>
              <w:jc w:val="center"/>
              <w:textAlignment w:val="baseline"/>
              <w:rPr>
                <w:lang w:val="en-US"/>
              </w:rPr>
            </w:pPr>
          </w:p>
        </w:tc>
      </w:tr>
      <w:tr w:rsidR="00D60DD8" w:rsidRPr="0049012B" w14:paraId="3ADEBB4A" w14:textId="6EB6C2BA" w:rsidTr="00D60DD8">
        <w:tc>
          <w:tcPr>
            <w:tcW w:w="4108" w:type="dxa"/>
            <w:tcBorders>
              <w:top w:val="nil"/>
              <w:left w:val="nil"/>
              <w:bottom w:val="nil"/>
              <w:right w:val="nil"/>
            </w:tcBorders>
            <w:shd w:val="clear" w:color="auto" w:fill="FFFFFF"/>
          </w:tcPr>
          <w:p w14:paraId="273270E4" w14:textId="23629D31" w:rsidR="00D60DD8" w:rsidRPr="0049012B" w:rsidRDefault="00D60DD8" w:rsidP="0049012B">
            <w:pPr>
              <w:ind w:left="60" w:right="60"/>
              <w:textAlignment w:val="baseline"/>
              <w:rPr>
                <w:lang w:val="en-US"/>
              </w:rPr>
            </w:pPr>
          </w:p>
        </w:tc>
        <w:tc>
          <w:tcPr>
            <w:tcW w:w="2266" w:type="dxa"/>
            <w:tcBorders>
              <w:top w:val="nil"/>
              <w:left w:val="nil"/>
              <w:bottom w:val="nil"/>
              <w:right w:val="nil"/>
            </w:tcBorders>
            <w:shd w:val="clear" w:color="auto" w:fill="FFFFFF"/>
          </w:tcPr>
          <w:p w14:paraId="0FCFE39E" w14:textId="5A903208" w:rsidR="00D60DD8" w:rsidRPr="0049012B" w:rsidRDefault="00D60DD8" w:rsidP="00B52507">
            <w:pPr>
              <w:ind w:left="60" w:right="60"/>
              <w:textAlignment w:val="baseline"/>
              <w:rPr>
                <w:lang w:val="en-US"/>
              </w:rPr>
            </w:pPr>
            <w:r>
              <w:rPr>
                <w:lang w:val="en-US"/>
              </w:rPr>
              <w:t>The upcoming 4 years</w:t>
            </w:r>
          </w:p>
        </w:tc>
        <w:tc>
          <w:tcPr>
            <w:tcW w:w="1140" w:type="dxa"/>
            <w:tcBorders>
              <w:top w:val="nil"/>
              <w:left w:val="nil"/>
              <w:bottom w:val="nil"/>
              <w:right w:val="nil"/>
            </w:tcBorders>
            <w:shd w:val="clear" w:color="auto" w:fill="FFFFFF"/>
          </w:tcPr>
          <w:p w14:paraId="5521A30F" w14:textId="5AD09440" w:rsidR="00D60DD8" w:rsidRPr="0049012B" w:rsidRDefault="00D60DD8" w:rsidP="002A6A47">
            <w:pPr>
              <w:ind w:left="60" w:right="60"/>
              <w:jc w:val="center"/>
              <w:textAlignment w:val="baseline"/>
              <w:rPr>
                <w:lang w:val="en-US"/>
              </w:rPr>
            </w:pPr>
            <w:r>
              <w:rPr>
                <w:lang w:val="en-US"/>
              </w:rPr>
              <w:t>.771</w:t>
            </w:r>
          </w:p>
        </w:tc>
        <w:tc>
          <w:tcPr>
            <w:tcW w:w="1020" w:type="dxa"/>
            <w:tcBorders>
              <w:top w:val="nil"/>
              <w:left w:val="nil"/>
              <w:bottom w:val="nil"/>
              <w:right w:val="nil"/>
            </w:tcBorders>
            <w:shd w:val="clear" w:color="auto" w:fill="FFFFFF"/>
          </w:tcPr>
          <w:p w14:paraId="06795430" w14:textId="567048CF" w:rsidR="00D60DD8" w:rsidRPr="0049012B" w:rsidRDefault="00D60DD8" w:rsidP="002A6A47">
            <w:pPr>
              <w:ind w:left="60" w:right="60"/>
              <w:jc w:val="center"/>
              <w:textAlignment w:val="baseline"/>
              <w:rPr>
                <w:lang w:val="en-US"/>
              </w:rPr>
            </w:pPr>
            <w:r>
              <w:rPr>
                <w:lang w:val="en-US"/>
              </w:rPr>
              <w:t>14</w:t>
            </w:r>
          </w:p>
        </w:tc>
        <w:tc>
          <w:tcPr>
            <w:tcW w:w="1050" w:type="dxa"/>
            <w:tcBorders>
              <w:top w:val="nil"/>
              <w:left w:val="nil"/>
              <w:bottom w:val="nil"/>
              <w:right w:val="nil"/>
            </w:tcBorders>
            <w:shd w:val="clear" w:color="auto" w:fill="FFFFFF"/>
          </w:tcPr>
          <w:p w14:paraId="779F71D4" w14:textId="2EF46F08" w:rsidR="00D60DD8" w:rsidRPr="0049012B" w:rsidRDefault="00D60DD8" w:rsidP="002A6A47">
            <w:pPr>
              <w:ind w:left="60" w:right="60"/>
              <w:jc w:val="center"/>
              <w:textAlignment w:val="baseline"/>
              <w:rPr>
                <w:lang w:val="en-US"/>
              </w:rPr>
            </w:pPr>
            <w:r>
              <w:rPr>
                <w:lang w:val="en-US"/>
              </w:rPr>
              <w:t>.002</w:t>
            </w:r>
            <w:r w:rsidR="0009209E">
              <w:rPr>
                <w:lang w:val="en-US"/>
              </w:rPr>
              <w:t>**</w:t>
            </w:r>
          </w:p>
        </w:tc>
        <w:tc>
          <w:tcPr>
            <w:tcW w:w="20" w:type="dxa"/>
            <w:tcBorders>
              <w:top w:val="nil"/>
              <w:left w:val="nil"/>
              <w:bottom w:val="nil"/>
              <w:right w:val="nil"/>
            </w:tcBorders>
            <w:shd w:val="clear" w:color="auto" w:fill="FFFFFF"/>
          </w:tcPr>
          <w:p w14:paraId="5905E036"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5133F67A"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47227A60" w14:textId="77777777" w:rsidR="00D60DD8" w:rsidRDefault="00D60DD8" w:rsidP="002A6A47">
            <w:pPr>
              <w:ind w:left="60" w:right="60"/>
              <w:jc w:val="center"/>
              <w:textAlignment w:val="baseline"/>
              <w:rPr>
                <w:lang w:val="en-US"/>
              </w:rPr>
            </w:pPr>
          </w:p>
        </w:tc>
        <w:tc>
          <w:tcPr>
            <w:tcW w:w="135" w:type="dxa"/>
            <w:tcBorders>
              <w:top w:val="nil"/>
              <w:left w:val="nil"/>
              <w:bottom w:val="nil"/>
              <w:right w:val="nil"/>
            </w:tcBorders>
            <w:shd w:val="clear" w:color="auto" w:fill="FFFFFF"/>
          </w:tcPr>
          <w:p w14:paraId="7CA793A5"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3D341E01" w14:textId="77777777" w:rsidR="00D60DD8" w:rsidRDefault="00D60DD8" w:rsidP="002A6A47">
            <w:pPr>
              <w:ind w:left="60" w:right="60"/>
              <w:jc w:val="center"/>
              <w:textAlignment w:val="baseline"/>
              <w:rPr>
                <w:lang w:val="en-US"/>
              </w:rPr>
            </w:pPr>
          </w:p>
        </w:tc>
        <w:tc>
          <w:tcPr>
            <w:tcW w:w="40" w:type="dxa"/>
            <w:tcBorders>
              <w:top w:val="nil"/>
              <w:left w:val="nil"/>
              <w:bottom w:val="nil"/>
              <w:right w:val="nil"/>
            </w:tcBorders>
            <w:shd w:val="clear" w:color="auto" w:fill="FFFFFF"/>
          </w:tcPr>
          <w:p w14:paraId="745945C4" w14:textId="77777777" w:rsidR="00D60DD8" w:rsidRDefault="00D60DD8" w:rsidP="002A6A47">
            <w:pPr>
              <w:ind w:left="60" w:right="60"/>
              <w:jc w:val="center"/>
              <w:textAlignment w:val="baseline"/>
              <w:rPr>
                <w:lang w:val="en-US"/>
              </w:rPr>
            </w:pPr>
          </w:p>
        </w:tc>
        <w:tc>
          <w:tcPr>
            <w:tcW w:w="1501" w:type="dxa"/>
            <w:tcBorders>
              <w:left w:val="nil"/>
              <w:right w:val="nil"/>
            </w:tcBorders>
            <w:shd w:val="clear" w:color="auto" w:fill="FFFFFF"/>
          </w:tcPr>
          <w:p w14:paraId="1FE190AC" w14:textId="41B5E4D7" w:rsidR="00D60DD8" w:rsidRDefault="004E7782" w:rsidP="00D60DD8">
            <w:pPr>
              <w:ind w:left="60" w:right="60"/>
              <w:jc w:val="center"/>
              <w:textAlignment w:val="baseline"/>
              <w:rPr>
                <w:lang w:val="en-US"/>
              </w:rPr>
            </w:pPr>
            <w:r>
              <w:rPr>
                <w:lang w:val="en-US"/>
              </w:rPr>
              <w:t>1.148</w:t>
            </w:r>
          </w:p>
        </w:tc>
        <w:tc>
          <w:tcPr>
            <w:tcW w:w="1701" w:type="dxa"/>
            <w:tcBorders>
              <w:left w:val="nil"/>
              <w:right w:val="nil"/>
            </w:tcBorders>
            <w:shd w:val="clear" w:color="auto" w:fill="FFFFFF"/>
          </w:tcPr>
          <w:p w14:paraId="1FD65522" w14:textId="0FCF544C" w:rsidR="00D60DD8" w:rsidRDefault="00D60DD8" w:rsidP="00D60DD8">
            <w:pPr>
              <w:ind w:left="60" w:right="60"/>
              <w:jc w:val="center"/>
              <w:textAlignment w:val="baseline"/>
              <w:rPr>
                <w:lang w:val="en-US"/>
              </w:rPr>
            </w:pPr>
          </w:p>
        </w:tc>
        <w:tc>
          <w:tcPr>
            <w:tcW w:w="23" w:type="dxa"/>
            <w:tcBorders>
              <w:top w:val="nil"/>
              <w:left w:val="nil"/>
              <w:bottom w:val="nil"/>
              <w:right w:val="nil"/>
            </w:tcBorders>
            <w:shd w:val="clear" w:color="auto" w:fill="FFFFFF"/>
          </w:tcPr>
          <w:p w14:paraId="64489DCC"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0C64123F"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52ABFED2" w14:textId="2BF5B66C"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7C8CC699" w14:textId="30BCB657" w:rsidR="00D60DD8" w:rsidRDefault="00D60DD8" w:rsidP="002A6A47">
            <w:pPr>
              <w:ind w:left="60" w:right="60"/>
              <w:jc w:val="center"/>
              <w:textAlignment w:val="baseline"/>
              <w:rPr>
                <w:lang w:val="en-US"/>
              </w:rPr>
            </w:pPr>
          </w:p>
        </w:tc>
      </w:tr>
      <w:tr w:rsidR="00D60DD8" w:rsidRPr="0049012B" w14:paraId="167A9100" w14:textId="7D3FC13B" w:rsidTr="00D60DD8">
        <w:trPr>
          <w:trHeight w:val="77"/>
        </w:trPr>
        <w:tc>
          <w:tcPr>
            <w:tcW w:w="4108" w:type="dxa"/>
            <w:tcBorders>
              <w:top w:val="nil"/>
              <w:left w:val="nil"/>
              <w:bottom w:val="nil"/>
              <w:right w:val="nil"/>
            </w:tcBorders>
            <w:shd w:val="clear" w:color="auto" w:fill="FFFFFF"/>
          </w:tcPr>
          <w:p w14:paraId="0DC3E7AB" w14:textId="2A44BDCE" w:rsidR="00D60DD8" w:rsidRPr="0049012B" w:rsidRDefault="00D60DD8" w:rsidP="0049012B">
            <w:pPr>
              <w:ind w:left="60" w:right="60"/>
              <w:textAlignment w:val="baseline"/>
              <w:rPr>
                <w:lang w:val="en-US"/>
              </w:rPr>
            </w:pPr>
            <w:r>
              <w:rPr>
                <w:lang w:val="en-US"/>
              </w:rPr>
              <w:t>Lived in Groningen for how long</w:t>
            </w:r>
          </w:p>
        </w:tc>
        <w:tc>
          <w:tcPr>
            <w:tcW w:w="2266" w:type="dxa"/>
            <w:tcBorders>
              <w:top w:val="nil"/>
              <w:left w:val="nil"/>
              <w:bottom w:val="nil"/>
              <w:right w:val="nil"/>
            </w:tcBorders>
            <w:shd w:val="clear" w:color="auto" w:fill="FFFFFF"/>
          </w:tcPr>
          <w:p w14:paraId="16A383F4" w14:textId="77777777" w:rsidR="00D60DD8" w:rsidRPr="0049012B" w:rsidRDefault="00D60DD8" w:rsidP="00B52507">
            <w:pPr>
              <w:ind w:left="60" w:right="60"/>
              <w:textAlignment w:val="baseline"/>
              <w:rPr>
                <w:lang w:val="en-US"/>
              </w:rPr>
            </w:pPr>
          </w:p>
        </w:tc>
        <w:tc>
          <w:tcPr>
            <w:tcW w:w="1140" w:type="dxa"/>
            <w:tcBorders>
              <w:top w:val="nil"/>
              <w:left w:val="nil"/>
              <w:bottom w:val="nil"/>
              <w:right w:val="nil"/>
            </w:tcBorders>
            <w:shd w:val="clear" w:color="auto" w:fill="FFFFFF"/>
          </w:tcPr>
          <w:p w14:paraId="2F9B402C" w14:textId="26DDEA71" w:rsidR="00D60DD8" w:rsidRPr="0049012B" w:rsidRDefault="00D60DD8" w:rsidP="002A6A47">
            <w:pPr>
              <w:ind w:left="60" w:right="60"/>
              <w:jc w:val="center"/>
              <w:textAlignment w:val="baseline"/>
              <w:rPr>
                <w:lang w:val="en-US"/>
              </w:rPr>
            </w:pPr>
            <w:r>
              <w:rPr>
                <w:lang w:val="en-US"/>
              </w:rPr>
              <w:t>.868</w:t>
            </w:r>
          </w:p>
        </w:tc>
        <w:tc>
          <w:tcPr>
            <w:tcW w:w="1020" w:type="dxa"/>
            <w:tcBorders>
              <w:top w:val="nil"/>
              <w:left w:val="nil"/>
              <w:bottom w:val="nil"/>
              <w:right w:val="nil"/>
            </w:tcBorders>
            <w:shd w:val="clear" w:color="auto" w:fill="FFFFFF"/>
          </w:tcPr>
          <w:p w14:paraId="71F9A289" w14:textId="680F4994" w:rsidR="00D60DD8" w:rsidRPr="0049012B" w:rsidRDefault="00D60DD8" w:rsidP="002A6A47">
            <w:pPr>
              <w:ind w:left="60" w:right="60"/>
              <w:jc w:val="center"/>
              <w:textAlignment w:val="baseline"/>
              <w:rPr>
                <w:lang w:val="en-US"/>
              </w:rPr>
            </w:pPr>
            <w:r>
              <w:rPr>
                <w:lang w:val="en-US"/>
              </w:rPr>
              <w:t>14</w:t>
            </w:r>
          </w:p>
        </w:tc>
        <w:tc>
          <w:tcPr>
            <w:tcW w:w="1050" w:type="dxa"/>
            <w:tcBorders>
              <w:top w:val="nil"/>
              <w:left w:val="nil"/>
              <w:bottom w:val="nil"/>
              <w:right w:val="nil"/>
            </w:tcBorders>
            <w:shd w:val="clear" w:color="auto" w:fill="FFFFFF"/>
          </w:tcPr>
          <w:p w14:paraId="10DD57B6" w14:textId="25C263E9" w:rsidR="00D60DD8" w:rsidRPr="0049012B" w:rsidRDefault="00D60DD8" w:rsidP="002A6A47">
            <w:pPr>
              <w:ind w:left="60" w:right="60"/>
              <w:jc w:val="center"/>
              <w:textAlignment w:val="baseline"/>
              <w:rPr>
                <w:lang w:val="en-US"/>
              </w:rPr>
            </w:pPr>
            <w:r>
              <w:rPr>
                <w:lang w:val="en-US"/>
              </w:rPr>
              <w:t>.039</w:t>
            </w:r>
            <w:r w:rsidR="0009209E">
              <w:rPr>
                <w:lang w:val="en-US"/>
              </w:rPr>
              <w:t>**</w:t>
            </w:r>
          </w:p>
        </w:tc>
        <w:tc>
          <w:tcPr>
            <w:tcW w:w="20" w:type="dxa"/>
            <w:tcBorders>
              <w:top w:val="nil"/>
              <w:left w:val="nil"/>
              <w:bottom w:val="nil"/>
              <w:right w:val="nil"/>
            </w:tcBorders>
            <w:shd w:val="clear" w:color="auto" w:fill="FFFFFF"/>
          </w:tcPr>
          <w:p w14:paraId="7F51A6A0"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15671C9"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BBCDF39" w14:textId="77777777" w:rsidR="00D60DD8" w:rsidRDefault="00D60DD8" w:rsidP="002A6A47">
            <w:pPr>
              <w:ind w:left="60" w:right="60"/>
              <w:jc w:val="center"/>
              <w:textAlignment w:val="baseline"/>
              <w:rPr>
                <w:lang w:val="en-US"/>
              </w:rPr>
            </w:pPr>
          </w:p>
        </w:tc>
        <w:tc>
          <w:tcPr>
            <w:tcW w:w="135" w:type="dxa"/>
            <w:tcBorders>
              <w:top w:val="nil"/>
              <w:left w:val="nil"/>
              <w:bottom w:val="nil"/>
              <w:right w:val="nil"/>
            </w:tcBorders>
            <w:shd w:val="clear" w:color="auto" w:fill="FFFFFF"/>
          </w:tcPr>
          <w:p w14:paraId="1088D82F"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646DB4FC" w14:textId="77777777" w:rsidR="00D60DD8" w:rsidRDefault="00D60DD8" w:rsidP="002A6A47">
            <w:pPr>
              <w:ind w:left="60" w:right="60"/>
              <w:jc w:val="center"/>
              <w:textAlignment w:val="baseline"/>
              <w:rPr>
                <w:lang w:val="en-US"/>
              </w:rPr>
            </w:pPr>
          </w:p>
        </w:tc>
        <w:tc>
          <w:tcPr>
            <w:tcW w:w="40" w:type="dxa"/>
            <w:tcBorders>
              <w:top w:val="nil"/>
              <w:left w:val="nil"/>
              <w:bottom w:val="nil"/>
              <w:right w:val="nil"/>
            </w:tcBorders>
            <w:shd w:val="clear" w:color="auto" w:fill="FFFFFF"/>
          </w:tcPr>
          <w:p w14:paraId="11E4EE7F" w14:textId="77777777" w:rsidR="00D60DD8" w:rsidRDefault="00D60DD8" w:rsidP="002A6A47">
            <w:pPr>
              <w:ind w:left="60" w:right="60"/>
              <w:jc w:val="center"/>
              <w:textAlignment w:val="baseline"/>
              <w:rPr>
                <w:lang w:val="en-US"/>
              </w:rPr>
            </w:pPr>
          </w:p>
        </w:tc>
        <w:tc>
          <w:tcPr>
            <w:tcW w:w="1501" w:type="dxa"/>
            <w:tcBorders>
              <w:left w:val="nil"/>
              <w:right w:val="nil"/>
            </w:tcBorders>
            <w:shd w:val="clear" w:color="auto" w:fill="FFFFFF"/>
          </w:tcPr>
          <w:p w14:paraId="3D3A9513" w14:textId="407FB8BF" w:rsidR="00D60DD8" w:rsidRDefault="0034746D" w:rsidP="00D60DD8">
            <w:pPr>
              <w:ind w:left="60" w:right="60"/>
              <w:jc w:val="center"/>
              <w:textAlignment w:val="baseline"/>
              <w:rPr>
                <w:lang w:val="en-US"/>
              </w:rPr>
            </w:pPr>
            <w:r>
              <w:rPr>
                <w:lang w:val="en-US"/>
              </w:rPr>
              <w:t>1.000</w:t>
            </w:r>
          </w:p>
        </w:tc>
        <w:tc>
          <w:tcPr>
            <w:tcW w:w="1701" w:type="dxa"/>
            <w:tcBorders>
              <w:left w:val="nil"/>
              <w:right w:val="nil"/>
            </w:tcBorders>
            <w:shd w:val="clear" w:color="auto" w:fill="FFFFFF"/>
          </w:tcPr>
          <w:p w14:paraId="169E2D92" w14:textId="152B2D50" w:rsidR="00D60DD8" w:rsidRDefault="00143DDC" w:rsidP="00D60DD8">
            <w:pPr>
              <w:ind w:left="60" w:right="60"/>
              <w:jc w:val="center"/>
              <w:textAlignment w:val="baseline"/>
              <w:rPr>
                <w:lang w:val="en-US"/>
              </w:rPr>
            </w:pPr>
            <w:r>
              <w:rPr>
                <w:lang w:val="en-US"/>
              </w:rPr>
              <w:t>2.032</w:t>
            </w:r>
          </w:p>
        </w:tc>
        <w:tc>
          <w:tcPr>
            <w:tcW w:w="23" w:type="dxa"/>
            <w:tcBorders>
              <w:top w:val="nil"/>
              <w:left w:val="nil"/>
              <w:bottom w:val="nil"/>
              <w:right w:val="nil"/>
            </w:tcBorders>
            <w:shd w:val="clear" w:color="auto" w:fill="FFFFFF"/>
          </w:tcPr>
          <w:p w14:paraId="1C6BDEE0"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0B09D981"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0298E8EF" w14:textId="5672BEAD"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4D46ECB1" w14:textId="6A315BBA" w:rsidR="00D60DD8" w:rsidRDefault="00D60DD8" w:rsidP="002A6A47">
            <w:pPr>
              <w:ind w:left="60" w:right="60"/>
              <w:jc w:val="center"/>
              <w:textAlignment w:val="baseline"/>
              <w:rPr>
                <w:lang w:val="en-US"/>
              </w:rPr>
            </w:pPr>
          </w:p>
        </w:tc>
      </w:tr>
      <w:tr w:rsidR="00D60DD8" w:rsidRPr="0049012B" w14:paraId="2461041B" w14:textId="11A38CF3" w:rsidTr="00D60DD8">
        <w:tc>
          <w:tcPr>
            <w:tcW w:w="4108" w:type="dxa"/>
            <w:tcBorders>
              <w:top w:val="nil"/>
              <w:left w:val="nil"/>
              <w:bottom w:val="nil"/>
              <w:right w:val="nil"/>
            </w:tcBorders>
            <w:shd w:val="clear" w:color="auto" w:fill="FFFFFF"/>
          </w:tcPr>
          <w:p w14:paraId="77196318" w14:textId="7C0CFA3E" w:rsidR="00D60DD8" w:rsidRPr="0049012B" w:rsidRDefault="00D60DD8" w:rsidP="0049012B">
            <w:pPr>
              <w:ind w:left="60" w:right="60"/>
              <w:textAlignment w:val="baseline"/>
              <w:rPr>
                <w:lang w:val="en-US"/>
              </w:rPr>
            </w:pPr>
            <w:r>
              <w:rPr>
                <w:lang w:val="en-US"/>
              </w:rPr>
              <w:t>How often visited Groningen for work</w:t>
            </w:r>
          </w:p>
        </w:tc>
        <w:tc>
          <w:tcPr>
            <w:tcW w:w="2266" w:type="dxa"/>
            <w:tcBorders>
              <w:top w:val="nil"/>
              <w:left w:val="nil"/>
              <w:bottom w:val="nil"/>
              <w:right w:val="nil"/>
            </w:tcBorders>
            <w:shd w:val="clear" w:color="auto" w:fill="FFFFFF"/>
          </w:tcPr>
          <w:p w14:paraId="05B8A98D" w14:textId="77777777" w:rsidR="00D60DD8" w:rsidRPr="0049012B" w:rsidRDefault="00D60DD8" w:rsidP="00B52507">
            <w:pPr>
              <w:ind w:left="60" w:right="60"/>
              <w:textAlignment w:val="baseline"/>
              <w:rPr>
                <w:lang w:val="en-US"/>
              </w:rPr>
            </w:pPr>
          </w:p>
        </w:tc>
        <w:tc>
          <w:tcPr>
            <w:tcW w:w="1140" w:type="dxa"/>
            <w:tcBorders>
              <w:top w:val="nil"/>
              <w:left w:val="nil"/>
              <w:bottom w:val="nil"/>
              <w:right w:val="nil"/>
            </w:tcBorders>
            <w:shd w:val="clear" w:color="auto" w:fill="FFFFFF"/>
          </w:tcPr>
          <w:p w14:paraId="23FB9578" w14:textId="68D05632" w:rsidR="00D60DD8" w:rsidRPr="0049012B" w:rsidRDefault="00D60DD8" w:rsidP="002A6A47">
            <w:pPr>
              <w:ind w:left="60" w:right="60"/>
              <w:jc w:val="center"/>
              <w:textAlignment w:val="baseline"/>
              <w:rPr>
                <w:lang w:val="en-US"/>
              </w:rPr>
            </w:pPr>
            <w:r>
              <w:rPr>
                <w:lang w:val="en-US"/>
              </w:rPr>
              <w:t>.778</w:t>
            </w:r>
          </w:p>
        </w:tc>
        <w:tc>
          <w:tcPr>
            <w:tcW w:w="1020" w:type="dxa"/>
            <w:tcBorders>
              <w:top w:val="nil"/>
              <w:left w:val="nil"/>
              <w:bottom w:val="nil"/>
              <w:right w:val="nil"/>
            </w:tcBorders>
            <w:shd w:val="clear" w:color="auto" w:fill="FFFFFF"/>
          </w:tcPr>
          <w:p w14:paraId="05A1D8EA" w14:textId="3CA65E00" w:rsidR="00D60DD8" w:rsidRPr="0049012B" w:rsidRDefault="00D60DD8" w:rsidP="002A6A47">
            <w:pPr>
              <w:ind w:left="60" w:right="60"/>
              <w:jc w:val="center"/>
              <w:textAlignment w:val="baseline"/>
              <w:rPr>
                <w:lang w:val="en-US"/>
              </w:rPr>
            </w:pPr>
            <w:r>
              <w:rPr>
                <w:lang w:val="en-US"/>
              </w:rPr>
              <w:t>14</w:t>
            </w:r>
          </w:p>
        </w:tc>
        <w:tc>
          <w:tcPr>
            <w:tcW w:w="1050" w:type="dxa"/>
            <w:tcBorders>
              <w:top w:val="nil"/>
              <w:left w:val="nil"/>
              <w:bottom w:val="nil"/>
              <w:right w:val="nil"/>
            </w:tcBorders>
            <w:shd w:val="clear" w:color="auto" w:fill="FFFFFF"/>
          </w:tcPr>
          <w:p w14:paraId="2D0B44F4" w14:textId="16C1674F" w:rsidR="00D60DD8" w:rsidRPr="0049012B" w:rsidRDefault="00D60DD8" w:rsidP="002A6A47">
            <w:pPr>
              <w:ind w:left="60" w:right="60"/>
              <w:jc w:val="center"/>
              <w:textAlignment w:val="baseline"/>
              <w:rPr>
                <w:lang w:val="en-US"/>
              </w:rPr>
            </w:pPr>
            <w:r>
              <w:rPr>
                <w:lang w:val="en-US"/>
              </w:rPr>
              <w:t>.003</w:t>
            </w:r>
            <w:r w:rsidR="0009209E">
              <w:rPr>
                <w:lang w:val="en-US"/>
              </w:rPr>
              <w:t>**</w:t>
            </w:r>
          </w:p>
        </w:tc>
        <w:tc>
          <w:tcPr>
            <w:tcW w:w="20" w:type="dxa"/>
            <w:tcBorders>
              <w:top w:val="nil"/>
              <w:left w:val="nil"/>
              <w:bottom w:val="nil"/>
              <w:right w:val="nil"/>
            </w:tcBorders>
            <w:shd w:val="clear" w:color="auto" w:fill="FFFFFF"/>
          </w:tcPr>
          <w:p w14:paraId="06A37B46"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DD0ECB2"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7B7A7992" w14:textId="77777777" w:rsidR="00D60DD8" w:rsidRDefault="00D60DD8" w:rsidP="002A6A47">
            <w:pPr>
              <w:ind w:left="60" w:right="60"/>
              <w:jc w:val="center"/>
              <w:textAlignment w:val="baseline"/>
              <w:rPr>
                <w:lang w:val="en-US"/>
              </w:rPr>
            </w:pPr>
          </w:p>
        </w:tc>
        <w:tc>
          <w:tcPr>
            <w:tcW w:w="135" w:type="dxa"/>
            <w:tcBorders>
              <w:top w:val="nil"/>
              <w:left w:val="nil"/>
              <w:bottom w:val="nil"/>
              <w:right w:val="nil"/>
            </w:tcBorders>
            <w:shd w:val="clear" w:color="auto" w:fill="FFFFFF"/>
          </w:tcPr>
          <w:p w14:paraId="0B9663B2"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3FC11002" w14:textId="77777777" w:rsidR="00D60DD8" w:rsidRDefault="00D60DD8" w:rsidP="002A6A47">
            <w:pPr>
              <w:ind w:left="60" w:right="60"/>
              <w:jc w:val="center"/>
              <w:textAlignment w:val="baseline"/>
              <w:rPr>
                <w:lang w:val="en-US"/>
              </w:rPr>
            </w:pPr>
          </w:p>
        </w:tc>
        <w:tc>
          <w:tcPr>
            <w:tcW w:w="40" w:type="dxa"/>
            <w:tcBorders>
              <w:top w:val="nil"/>
              <w:left w:val="nil"/>
              <w:bottom w:val="nil"/>
              <w:right w:val="nil"/>
            </w:tcBorders>
            <w:shd w:val="clear" w:color="auto" w:fill="FFFFFF"/>
          </w:tcPr>
          <w:p w14:paraId="4A63127B" w14:textId="77777777" w:rsidR="00D60DD8" w:rsidRDefault="00D60DD8" w:rsidP="002A6A47">
            <w:pPr>
              <w:ind w:left="60" w:right="60"/>
              <w:jc w:val="center"/>
              <w:textAlignment w:val="baseline"/>
              <w:rPr>
                <w:lang w:val="en-US"/>
              </w:rPr>
            </w:pPr>
          </w:p>
        </w:tc>
        <w:tc>
          <w:tcPr>
            <w:tcW w:w="1501" w:type="dxa"/>
            <w:tcBorders>
              <w:left w:val="nil"/>
              <w:right w:val="nil"/>
            </w:tcBorders>
            <w:shd w:val="clear" w:color="auto" w:fill="FFFFFF"/>
          </w:tcPr>
          <w:p w14:paraId="27BB9301" w14:textId="10485151" w:rsidR="00D60DD8" w:rsidRDefault="0034746D" w:rsidP="00D60DD8">
            <w:pPr>
              <w:ind w:left="60" w:right="60"/>
              <w:jc w:val="center"/>
              <w:textAlignment w:val="baseline"/>
              <w:rPr>
                <w:lang w:val="en-US"/>
              </w:rPr>
            </w:pPr>
            <w:r>
              <w:rPr>
                <w:lang w:val="en-US"/>
              </w:rPr>
              <w:t>1.000</w:t>
            </w:r>
          </w:p>
        </w:tc>
        <w:tc>
          <w:tcPr>
            <w:tcW w:w="1701" w:type="dxa"/>
            <w:tcBorders>
              <w:left w:val="nil"/>
              <w:right w:val="nil"/>
            </w:tcBorders>
            <w:shd w:val="clear" w:color="auto" w:fill="FFFFFF"/>
          </w:tcPr>
          <w:p w14:paraId="55C8C81B" w14:textId="01A913FE" w:rsidR="00D60DD8" w:rsidRDefault="0086621A" w:rsidP="00D60DD8">
            <w:pPr>
              <w:ind w:left="60" w:right="60"/>
              <w:jc w:val="center"/>
              <w:textAlignment w:val="baseline"/>
              <w:rPr>
                <w:lang w:val="en-US"/>
              </w:rPr>
            </w:pPr>
            <w:r>
              <w:rPr>
                <w:lang w:val="en-US"/>
              </w:rPr>
              <w:t>1.725</w:t>
            </w:r>
          </w:p>
        </w:tc>
        <w:tc>
          <w:tcPr>
            <w:tcW w:w="23" w:type="dxa"/>
            <w:tcBorders>
              <w:top w:val="nil"/>
              <w:left w:val="nil"/>
              <w:bottom w:val="nil"/>
              <w:right w:val="nil"/>
            </w:tcBorders>
            <w:shd w:val="clear" w:color="auto" w:fill="FFFFFF"/>
          </w:tcPr>
          <w:p w14:paraId="23B0BE10"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701F167B"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171C1DD" w14:textId="5E514DB6"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2B1A255" w14:textId="71A63CA7" w:rsidR="00D60DD8" w:rsidRDefault="00D60DD8" w:rsidP="002A6A47">
            <w:pPr>
              <w:ind w:left="60" w:right="60"/>
              <w:jc w:val="center"/>
              <w:textAlignment w:val="baseline"/>
              <w:rPr>
                <w:lang w:val="en-US"/>
              </w:rPr>
            </w:pPr>
          </w:p>
        </w:tc>
      </w:tr>
      <w:tr w:rsidR="00D60DD8" w:rsidRPr="0049012B" w14:paraId="1C9BF6B3" w14:textId="006727CF" w:rsidTr="00D60DD8">
        <w:tc>
          <w:tcPr>
            <w:tcW w:w="4108" w:type="dxa"/>
            <w:tcBorders>
              <w:top w:val="nil"/>
              <w:left w:val="nil"/>
              <w:bottom w:val="nil"/>
              <w:right w:val="nil"/>
            </w:tcBorders>
            <w:shd w:val="clear" w:color="auto" w:fill="FFFFFF"/>
          </w:tcPr>
          <w:p w14:paraId="2BD67380" w14:textId="3899ED82" w:rsidR="00D60DD8" w:rsidRDefault="00D60DD8" w:rsidP="0049012B">
            <w:pPr>
              <w:ind w:left="60" w:right="60"/>
              <w:textAlignment w:val="baseline"/>
              <w:rPr>
                <w:lang w:val="en-US"/>
              </w:rPr>
            </w:pPr>
            <w:r>
              <w:rPr>
                <w:lang w:val="en-US"/>
              </w:rPr>
              <w:t>How often visited Groningen the past 5 years for recreational purposes</w:t>
            </w:r>
          </w:p>
        </w:tc>
        <w:tc>
          <w:tcPr>
            <w:tcW w:w="2266" w:type="dxa"/>
            <w:tcBorders>
              <w:top w:val="nil"/>
              <w:left w:val="nil"/>
              <w:bottom w:val="nil"/>
              <w:right w:val="nil"/>
            </w:tcBorders>
            <w:shd w:val="clear" w:color="auto" w:fill="FFFFFF"/>
          </w:tcPr>
          <w:p w14:paraId="5D19C4C6" w14:textId="77777777" w:rsidR="00D60DD8" w:rsidRPr="0049012B" w:rsidRDefault="00D60DD8" w:rsidP="00B52507">
            <w:pPr>
              <w:ind w:left="60" w:right="60"/>
              <w:textAlignment w:val="baseline"/>
              <w:rPr>
                <w:lang w:val="en-US"/>
              </w:rPr>
            </w:pPr>
          </w:p>
        </w:tc>
        <w:tc>
          <w:tcPr>
            <w:tcW w:w="1140" w:type="dxa"/>
            <w:tcBorders>
              <w:top w:val="nil"/>
              <w:left w:val="nil"/>
              <w:bottom w:val="nil"/>
              <w:right w:val="nil"/>
            </w:tcBorders>
            <w:shd w:val="clear" w:color="auto" w:fill="FFFFFF"/>
          </w:tcPr>
          <w:p w14:paraId="409EC083" w14:textId="3667879D" w:rsidR="00D60DD8" w:rsidRPr="0049012B" w:rsidRDefault="00D60DD8" w:rsidP="002A6A47">
            <w:pPr>
              <w:ind w:left="60" w:right="60"/>
              <w:jc w:val="center"/>
              <w:textAlignment w:val="baseline"/>
              <w:rPr>
                <w:lang w:val="en-US"/>
              </w:rPr>
            </w:pPr>
            <w:r>
              <w:rPr>
                <w:lang w:val="en-US"/>
              </w:rPr>
              <w:t>.843</w:t>
            </w:r>
          </w:p>
        </w:tc>
        <w:tc>
          <w:tcPr>
            <w:tcW w:w="1020" w:type="dxa"/>
            <w:tcBorders>
              <w:top w:val="nil"/>
              <w:left w:val="nil"/>
              <w:bottom w:val="nil"/>
              <w:right w:val="nil"/>
            </w:tcBorders>
            <w:shd w:val="clear" w:color="auto" w:fill="FFFFFF"/>
          </w:tcPr>
          <w:p w14:paraId="254C409A" w14:textId="373103FE" w:rsidR="00D60DD8" w:rsidRPr="0049012B" w:rsidRDefault="00D60DD8" w:rsidP="002A6A47">
            <w:pPr>
              <w:ind w:left="60" w:right="60"/>
              <w:jc w:val="center"/>
              <w:textAlignment w:val="baseline"/>
              <w:rPr>
                <w:lang w:val="en-US"/>
              </w:rPr>
            </w:pPr>
            <w:r>
              <w:rPr>
                <w:lang w:val="en-US"/>
              </w:rPr>
              <w:t>14</w:t>
            </w:r>
          </w:p>
        </w:tc>
        <w:tc>
          <w:tcPr>
            <w:tcW w:w="1050" w:type="dxa"/>
            <w:tcBorders>
              <w:top w:val="nil"/>
              <w:left w:val="nil"/>
              <w:bottom w:val="nil"/>
              <w:right w:val="nil"/>
            </w:tcBorders>
            <w:shd w:val="clear" w:color="auto" w:fill="FFFFFF"/>
          </w:tcPr>
          <w:p w14:paraId="795713B5" w14:textId="1ACE2973" w:rsidR="00D60DD8" w:rsidRPr="0049012B" w:rsidRDefault="00D60DD8" w:rsidP="002A6A47">
            <w:pPr>
              <w:ind w:left="60" w:right="60"/>
              <w:jc w:val="center"/>
              <w:textAlignment w:val="baseline"/>
              <w:rPr>
                <w:lang w:val="en-US"/>
              </w:rPr>
            </w:pPr>
            <w:r>
              <w:rPr>
                <w:lang w:val="en-US"/>
              </w:rPr>
              <w:t>.018</w:t>
            </w:r>
            <w:r w:rsidR="0009209E">
              <w:rPr>
                <w:lang w:val="en-US"/>
              </w:rPr>
              <w:t>**</w:t>
            </w:r>
          </w:p>
        </w:tc>
        <w:tc>
          <w:tcPr>
            <w:tcW w:w="20" w:type="dxa"/>
            <w:tcBorders>
              <w:top w:val="nil"/>
              <w:left w:val="nil"/>
              <w:bottom w:val="nil"/>
              <w:right w:val="nil"/>
            </w:tcBorders>
            <w:shd w:val="clear" w:color="auto" w:fill="FFFFFF"/>
          </w:tcPr>
          <w:p w14:paraId="0D6ACFD1"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3C3CAB5D"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1D21E0A" w14:textId="77777777" w:rsidR="00D60DD8" w:rsidRDefault="00D60DD8" w:rsidP="002A6A47">
            <w:pPr>
              <w:ind w:left="60" w:right="60"/>
              <w:jc w:val="center"/>
              <w:textAlignment w:val="baseline"/>
              <w:rPr>
                <w:lang w:val="en-US"/>
              </w:rPr>
            </w:pPr>
          </w:p>
        </w:tc>
        <w:tc>
          <w:tcPr>
            <w:tcW w:w="135" w:type="dxa"/>
            <w:tcBorders>
              <w:top w:val="nil"/>
              <w:left w:val="nil"/>
              <w:bottom w:val="nil"/>
              <w:right w:val="nil"/>
            </w:tcBorders>
            <w:shd w:val="clear" w:color="auto" w:fill="FFFFFF"/>
          </w:tcPr>
          <w:p w14:paraId="08BCD9D0"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77B0F465" w14:textId="77777777" w:rsidR="00D60DD8" w:rsidRDefault="00D60DD8" w:rsidP="002A6A47">
            <w:pPr>
              <w:ind w:left="60" w:right="60"/>
              <w:jc w:val="center"/>
              <w:textAlignment w:val="baseline"/>
              <w:rPr>
                <w:lang w:val="en-US"/>
              </w:rPr>
            </w:pPr>
          </w:p>
        </w:tc>
        <w:tc>
          <w:tcPr>
            <w:tcW w:w="40" w:type="dxa"/>
            <w:tcBorders>
              <w:top w:val="nil"/>
              <w:left w:val="nil"/>
              <w:bottom w:val="nil"/>
              <w:right w:val="nil"/>
            </w:tcBorders>
            <w:shd w:val="clear" w:color="auto" w:fill="FFFFFF"/>
          </w:tcPr>
          <w:p w14:paraId="106EEF11" w14:textId="77777777" w:rsidR="00D60DD8" w:rsidRDefault="00D60DD8" w:rsidP="002A6A47">
            <w:pPr>
              <w:ind w:left="60" w:right="60"/>
              <w:jc w:val="center"/>
              <w:textAlignment w:val="baseline"/>
              <w:rPr>
                <w:lang w:val="en-US"/>
              </w:rPr>
            </w:pPr>
          </w:p>
        </w:tc>
        <w:tc>
          <w:tcPr>
            <w:tcW w:w="1501" w:type="dxa"/>
            <w:tcBorders>
              <w:left w:val="nil"/>
              <w:right w:val="nil"/>
            </w:tcBorders>
            <w:shd w:val="clear" w:color="auto" w:fill="FFFFFF"/>
          </w:tcPr>
          <w:p w14:paraId="110E1D86" w14:textId="79C39FFF" w:rsidR="00D60DD8" w:rsidRDefault="0034746D" w:rsidP="00D60DD8">
            <w:pPr>
              <w:ind w:left="60" w:right="60"/>
              <w:jc w:val="center"/>
              <w:textAlignment w:val="baseline"/>
              <w:rPr>
                <w:lang w:val="en-US"/>
              </w:rPr>
            </w:pPr>
            <w:r>
              <w:rPr>
                <w:lang w:val="en-US"/>
              </w:rPr>
              <w:t>1.000</w:t>
            </w:r>
          </w:p>
        </w:tc>
        <w:tc>
          <w:tcPr>
            <w:tcW w:w="1701" w:type="dxa"/>
            <w:tcBorders>
              <w:left w:val="nil"/>
              <w:right w:val="nil"/>
            </w:tcBorders>
            <w:shd w:val="clear" w:color="auto" w:fill="FFFFFF"/>
          </w:tcPr>
          <w:p w14:paraId="0AD621DE" w14:textId="6F13228C" w:rsidR="00D60DD8" w:rsidRDefault="0086621A" w:rsidP="00D60DD8">
            <w:pPr>
              <w:ind w:left="60" w:right="60"/>
              <w:jc w:val="center"/>
              <w:textAlignment w:val="baseline"/>
              <w:rPr>
                <w:lang w:val="en-US"/>
              </w:rPr>
            </w:pPr>
            <w:r>
              <w:rPr>
                <w:lang w:val="en-US"/>
              </w:rPr>
              <w:t>1.870</w:t>
            </w:r>
          </w:p>
        </w:tc>
        <w:tc>
          <w:tcPr>
            <w:tcW w:w="23" w:type="dxa"/>
            <w:tcBorders>
              <w:top w:val="nil"/>
              <w:left w:val="nil"/>
              <w:bottom w:val="nil"/>
              <w:right w:val="nil"/>
            </w:tcBorders>
            <w:shd w:val="clear" w:color="auto" w:fill="FFFFFF"/>
          </w:tcPr>
          <w:p w14:paraId="6821A5B4"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516FC84D"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7CDA3711" w14:textId="7363A9A3"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53DDF674" w14:textId="6F4673ED" w:rsidR="00D60DD8" w:rsidRDefault="00D60DD8" w:rsidP="002A6A47">
            <w:pPr>
              <w:ind w:left="60" w:right="60"/>
              <w:jc w:val="center"/>
              <w:textAlignment w:val="baseline"/>
              <w:rPr>
                <w:lang w:val="en-US"/>
              </w:rPr>
            </w:pPr>
          </w:p>
        </w:tc>
      </w:tr>
      <w:tr w:rsidR="00D60DD8" w:rsidRPr="0049012B" w14:paraId="0CBAB2EB" w14:textId="04EF4CCC" w:rsidTr="00D60DD8">
        <w:tc>
          <w:tcPr>
            <w:tcW w:w="4108" w:type="dxa"/>
            <w:tcBorders>
              <w:top w:val="nil"/>
              <w:left w:val="nil"/>
              <w:bottom w:val="nil"/>
              <w:right w:val="nil"/>
            </w:tcBorders>
            <w:shd w:val="clear" w:color="auto" w:fill="FFFFFF"/>
          </w:tcPr>
          <w:p w14:paraId="31DA5910" w14:textId="77777777" w:rsidR="00D60DD8" w:rsidRDefault="00D60DD8" w:rsidP="0049012B">
            <w:pPr>
              <w:ind w:left="60" w:right="60"/>
              <w:textAlignment w:val="baseline"/>
              <w:rPr>
                <w:lang w:val="en-US"/>
              </w:rPr>
            </w:pPr>
          </w:p>
        </w:tc>
        <w:tc>
          <w:tcPr>
            <w:tcW w:w="2266" w:type="dxa"/>
            <w:tcBorders>
              <w:top w:val="nil"/>
              <w:left w:val="nil"/>
              <w:bottom w:val="nil"/>
              <w:right w:val="nil"/>
            </w:tcBorders>
            <w:shd w:val="clear" w:color="auto" w:fill="FFFFFF"/>
          </w:tcPr>
          <w:p w14:paraId="20978B4A" w14:textId="77777777" w:rsidR="00D60DD8" w:rsidRPr="0049012B" w:rsidRDefault="00D60DD8" w:rsidP="00B52507">
            <w:pPr>
              <w:ind w:left="60" w:right="60"/>
              <w:textAlignment w:val="baseline"/>
              <w:rPr>
                <w:lang w:val="en-US"/>
              </w:rPr>
            </w:pPr>
          </w:p>
        </w:tc>
        <w:tc>
          <w:tcPr>
            <w:tcW w:w="1140" w:type="dxa"/>
            <w:tcBorders>
              <w:top w:val="nil"/>
              <w:left w:val="nil"/>
              <w:bottom w:val="nil"/>
              <w:right w:val="nil"/>
            </w:tcBorders>
            <w:shd w:val="clear" w:color="auto" w:fill="FFFFFF"/>
          </w:tcPr>
          <w:p w14:paraId="70C74C81" w14:textId="77777777" w:rsidR="00D60DD8" w:rsidRDefault="00D60DD8" w:rsidP="002A6A47">
            <w:pPr>
              <w:ind w:left="60" w:right="60"/>
              <w:jc w:val="center"/>
              <w:textAlignment w:val="baseline"/>
              <w:rPr>
                <w:lang w:val="en-US"/>
              </w:rPr>
            </w:pPr>
          </w:p>
        </w:tc>
        <w:tc>
          <w:tcPr>
            <w:tcW w:w="1020" w:type="dxa"/>
            <w:tcBorders>
              <w:top w:val="nil"/>
              <w:left w:val="nil"/>
              <w:bottom w:val="nil"/>
              <w:right w:val="nil"/>
            </w:tcBorders>
            <w:shd w:val="clear" w:color="auto" w:fill="FFFFFF"/>
          </w:tcPr>
          <w:p w14:paraId="28CEDAAA" w14:textId="77777777" w:rsidR="00D60DD8" w:rsidRDefault="00D60DD8" w:rsidP="002A6A47">
            <w:pPr>
              <w:ind w:left="60" w:right="60"/>
              <w:jc w:val="center"/>
              <w:textAlignment w:val="baseline"/>
              <w:rPr>
                <w:lang w:val="en-US"/>
              </w:rPr>
            </w:pPr>
          </w:p>
        </w:tc>
        <w:tc>
          <w:tcPr>
            <w:tcW w:w="1050" w:type="dxa"/>
            <w:tcBorders>
              <w:top w:val="nil"/>
              <w:left w:val="nil"/>
              <w:bottom w:val="nil"/>
              <w:right w:val="nil"/>
            </w:tcBorders>
            <w:shd w:val="clear" w:color="auto" w:fill="FFFFFF"/>
          </w:tcPr>
          <w:p w14:paraId="22A77185"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EC60999"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419C0CB"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7A915455" w14:textId="77777777" w:rsidR="00D60DD8" w:rsidRDefault="00D60DD8" w:rsidP="002A6A47">
            <w:pPr>
              <w:ind w:left="60" w:right="60"/>
              <w:jc w:val="center"/>
              <w:textAlignment w:val="baseline"/>
              <w:rPr>
                <w:lang w:val="en-US"/>
              </w:rPr>
            </w:pPr>
          </w:p>
        </w:tc>
        <w:tc>
          <w:tcPr>
            <w:tcW w:w="135" w:type="dxa"/>
            <w:tcBorders>
              <w:top w:val="nil"/>
              <w:left w:val="nil"/>
              <w:bottom w:val="nil"/>
              <w:right w:val="nil"/>
            </w:tcBorders>
            <w:shd w:val="clear" w:color="auto" w:fill="FFFFFF"/>
          </w:tcPr>
          <w:p w14:paraId="1474D583"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29339D81" w14:textId="77777777" w:rsidR="00D60DD8" w:rsidRDefault="00D60DD8" w:rsidP="002A6A47">
            <w:pPr>
              <w:ind w:left="60" w:right="60"/>
              <w:jc w:val="center"/>
              <w:textAlignment w:val="baseline"/>
              <w:rPr>
                <w:lang w:val="en-US"/>
              </w:rPr>
            </w:pPr>
          </w:p>
        </w:tc>
        <w:tc>
          <w:tcPr>
            <w:tcW w:w="40" w:type="dxa"/>
            <w:tcBorders>
              <w:top w:val="nil"/>
              <w:left w:val="nil"/>
              <w:bottom w:val="nil"/>
              <w:right w:val="nil"/>
            </w:tcBorders>
            <w:shd w:val="clear" w:color="auto" w:fill="FFFFFF"/>
          </w:tcPr>
          <w:p w14:paraId="6B61D718" w14:textId="77777777" w:rsidR="00D60DD8" w:rsidRDefault="00D60DD8" w:rsidP="002A6A47">
            <w:pPr>
              <w:ind w:left="60" w:right="60"/>
              <w:jc w:val="center"/>
              <w:textAlignment w:val="baseline"/>
              <w:rPr>
                <w:lang w:val="en-US"/>
              </w:rPr>
            </w:pPr>
          </w:p>
        </w:tc>
        <w:tc>
          <w:tcPr>
            <w:tcW w:w="1501" w:type="dxa"/>
            <w:tcBorders>
              <w:left w:val="nil"/>
              <w:right w:val="nil"/>
            </w:tcBorders>
            <w:shd w:val="clear" w:color="auto" w:fill="FFFFFF"/>
          </w:tcPr>
          <w:p w14:paraId="50F53AD6" w14:textId="77777777" w:rsidR="00D60DD8" w:rsidRDefault="00D60DD8" w:rsidP="00D60DD8">
            <w:pPr>
              <w:ind w:left="60" w:right="60"/>
              <w:jc w:val="center"/>
              <w:textAlignment w:val="baseline"/>
              <w:rPr>
                <w:lang w:val="en-US"/>
              </w:rPr>
            </w:pPr>
          </w:p>
        </w:tc>
        <w:tc>
          <w:tcPr>
            <w:tcW w:w="1701" w:type="dxa"/>
            <w:tcBorders>
              <w:left w:val="nil"/>
              <w:right w:val="nil"/>
            </w:tcBorders>
            <w:shd w:val="clear" w:color="auto" w:fill="FFFFFF"/>
          </w:tcPr>
          <w:p w14:paraId="23859B46" w14:textId="45D9D60B" w:rsidR="00D60DD8" w:rsidRDefault="00D60DD8" w:rsidP="00D60DD8">
            <w:pPr>
              <w:ind w:left="60" w:right="60"/>
              <w:jc w:val="center"/>
              <w:textAlignment w:val="baseline"/>
              <w:rPr>
                <w:lang w:val="en-US"/>
              </w:rPr>
            </w:pPr>
          </w:p>
        </w:tc>
        <w:tc>
          <w:tcPr>
            <w:tcW w:w="23" w:type="dxa"/>
            <w:tcBorders>
              <w:top w:val="nil"/>
              <w:left w:val="nil"/>
              <w:bottom w:val="nil"/>
              <w:right w:val="nil"/>
            </w:tcBorders>
            <w:shd w:val="clear" w:color="auto" w:fill="FFFFFF"/>
          </w:tcPr>
          <w:p w14:paraId="26E929E6"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2656923E"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EE75807" w14:textId="7EB2A450"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57A2811A" w14:textId="71888F1E" w:rsidR="00D60DD8" w:rsidRDefault="00D60DD8" w:rsidP="002A6A47">
            <w:pPr>
              <w:ind w:left="60" w:right="60"/>
              <w:jc w:val="center"/>
              <w:textAlignment w:val="baseline"/>
              <w:rPr>
                <w:lang w:val="en-US"/>
              </w:rPr>
            </w:pPr>
          </w:p>
        </w:tc>
      </w:tr>
      <w:tr w:rsidR="00D60DD8" w:rsidRPr="0049012B" w14:paraId="1E5E4DB0" w14:textId="0143FE61" w:rsidTr="00D60DD8">
        <w:tc>
          <w:tcPr>
            <w:tcW w:w="4108" w:type="dxa"/>
            <w:tcBorders>
              <w:top w:val="nil"/>
              <w:left w:val="nil"/>
              <w:bottom w:val="nil"/>
              <w:right w:val="nil"/>
            </w:tcBorders>
            <w:shd w:val="clear" w:color="auto" w:fill="FFFFFF"/>
          </w:tcPr>
          <w:p w14:paraId="2792EF93" w14:textId="0AB835C7" w:rsidR="00D60DD8" w:rsidRDefault="00D60DD8" w:rsidP="0049012B">
            <w:pPr>
              <w:ind w:left="60" w:right="60"/>
              <w:textAlignment w:val="baseline"/>
              <w:rPr>
                <w:lang w:val="en-US"/>
              </w:rPr>
            </w:pPr>
            <w:r>
              <w:rPr>
                <w:lang w:val="en-US"/>
              </w:rPr>
              <w:t>Age</w:t>
            </w:r>
          </w:p>
        </w:tc>
        <w:tc>
          <w:tcPr>
            <w:tcW w:w="2266" w:type="dxa"/>
            <w:tcBorders>
              <w:top w:val="nil"/>
              <w:left w:val="nil"/>
              <w:bottom w:val="nil"/>
              <w:right w:val="nil"/>
            </w:tcBorders>
            <w:shd w:val="clear" w:color="auto" w:fill="FFFFFF"/>
          </w:tcPr>
          <w:p w14:paraId="4AFD9512" w14:textId="77777777" w:rsidR="00D60DD8" w:rsidRPr="0049012B" w:rsidRDefault="00D60DD8" w:rsidP="00B52507">
            <w:pPr>
              <w:ind w:left="60" w:right="60"/>
              <w:textAlignment w:val="baseline"/>
              <w:rPr>
                <w:lang w:val="en-US"/>
              </w:rPr>
            </w:pPr>
          </w:p>
        </w:tc>
        <w:tc>
          <w:tcPr>
            <w:tcW w:w="1140" w:type="dxa"/>
            <w:tcBorders>
              <w:top w:val="nil"/>
              <w:left w:val="nil"/>
              <w:bottom w:val="nil"/>
              <w:right w:val="nil"/>
            </w:tcBorders>
            <w:shd w:val="clear" w:color="auto" w:fill="FFFFFF"/>
          </w:tcPr>
          <w:p w14:paraId="7D4CB5FE" w14:textId="5ADE45CC" w:rsidR="00D60DD8" w:rsidRDefault="00D60DD8" w:rsidP="002A6A47">
            <w:pPr>
              <w:ind w:left="60" w:right="60"/>
              <w:jc w:val="center"/>
              <w:textAlignment w:val="baseline"/>
              <w:rPr>
                <w:lang w:val="en-US"/>
              </w:rPr>
            </w:pPr>
            <w:r>
              <w:rPr>
                <w:lang w:val="en-US"/>
              </w:rPr>
              <w:t>.968</w:t>
            </w:r>
          </w:p>
        </w:tc>
        <w:tc>
          <w:tcPr>
            <w:tcW w:w="1020" w:type="dxa"/>
            <w:tcBorders>
              <w:top w:val="nil"/>
              <w:left w:val="nil"/>
              <w:bottom w:val="nil"/>
              <w:right w:val="nil"/>
            </w:tcBorders>
            <w:shd w:val="clear" w:color="auto" w:fill="FFFFFF"/>
          </w:tcPr>
          <w:p w14:paraId="02EEC50B" w14:textId="3435C34E" w:rsidR="00D60DD8" w:rsidRDefault="00D60DD8" w:rsidP="002A6A47">
            <w:pPr>
              <w:ind w:left="60" w:right="60"/>
              <w:jc w:val="center"/>
              <w:textAlignment w:val="baseline"/>
              <w:rPr>
                <w:lang w:val="en-US"/>
              </w:rPr>
            </w:pPr>
            <w:r>
              <w:rPr>
                <w:lang w:val="en-US"/>
              </w:rPr>
              <w:t>14</w:t>
            </w:r>
          </w:p>
        </w:tc>
        <w:tc>
          <w:tcPr>
            <w:tcW w:w="1050" w:type="dxa"/>
            <w:tcBorders>
              <w:top w:val="nil"/>
              <w:left w:val="nil"/>
              <w:bottom w:val="nil"/>
              <w:right w:val="nil"/>
            </w:tcBorders>
            <w:shd w:val="clear" w:color="auto" w:fill="FFFFFF"/>
          </w:tcPr>
          <w:p w14:paraId="1D09DC8A" w14:textId="3E400B87" w:rsidR="00D60DD8" w:rsidRDefault="00D60DD8" w:rsidP="002A6A47">
            <w:pPr>
              <w:ind w:left="60" w:right="60"/>
              <w:jc w:val="center"/>
              <w:textAlignment w:val="baseline"/>
              <w:rPr>
                <w:lang w:val="en-US"/>
              </w:rPr>
            </w:pPr>
            <w:r>
              <w:rPr>
                <w:lang w:val="en-US"/>
              </w:rPr>
              <w:t>.014</w:t>
            </w:r>
            <w:r w:rsidR="0009209E">
              <w:rPr>
                <w:lang w:val="en-US"/>
              </w:rPr>
              <w:t>**</w:t>
            </w:r>
          </w:p>
        </w:tc>
        <w:tc>
          <w:tcPr>
            <w:tcW w:w="20" w:type="dxa"/>
            <w:tcBorders>
              <w:top w:val="nil"/>
              <w:left w:val="nil"/>
              <w:bottom w:val="nil"/>
              <w:right w:val="nil"/>
            </w:tcBorders>
            <w:shd w:val="clear" w:color="auto" w:fill="FFFFFF"/>
          </w:tcPr>
          <w:p w14:paraId="5F976EA6"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27E03E93"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5E5FC179" w14:textId="77777777" w:rsidR="00D60DD8" w:rsidRDefault="00D60DD8" w:rsidP="002A6A47">
            <w:pPr>
              <w:ind w:left="60" w:right="60"/>
              <w:jc w:val="center"/>
              <w:textAlignment w:val="baseline"/>
              <w:rPr>
                <w:lang w:val="en-US"/>
              </w:rPr>
            </w:pPr>
          </w:p>
        </w:tc>
        <w:tc>
          <w:tcPr>
            <w:tcW w:w="135" w:type="dxa"/>
            <w:tcBorders>
              <w:top w:val="nil"/>
              <w:left w:val="nil"/>
              <w:bottom w:val="nil"/>
              <w:right w:val="nil"/>
            </w:tcBorders>
            <w:shd w:val="clear" w:color="auto" w:fill="FFFFFF"/>
          </w:tcPr>
          <w:p w14:paraId="0D9DABEE"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7B97B3A4" w14:textId="77777777" w:rsidR="00D60DD8" w:rsidRDefault="00D60DD8" w:rsidP="002A6A47">
            <w:pPr>
              <w:ind w:left="60" w:right="60"/>
              <w:jc w:val="center"/>
              <w:textAlignment w:val="baseline"/>
              <w:rPr>
                <w:lang w:val="en-US"/>
              </w:rPr>
            </w:pPr>
          </w:p>
        </w:tc>
        <w:tc>
          <w:tcPr>
            <w:tcW w:w="40" w:type="dxa"/>
            <w:tcBorders>
              <w:top w:val="nil"/>
              <w:left w:val="nil"/>
              <w:bottom w:val="nil"/>
              <w:right w:val="nil"/>
            </w:tcBorders>
            <w:shd w:val="clear" w:color="auto" w:fill="FFFFFF"/>
          </w:tcPr>
          <w:p w14:paraId="28828902" w14:textId="77777777" w:rsidR="00D60DD8" w:rsidRDefault="00D60DD8" w:rsidP="002A6A47">
            <w:pPr>
              <w:ind w:left="60" w:right="60"/>
              <w:jc w:val="center"/>
              <w:textAlignment w:val="baseline"/>
              <w:rPr>
                <w:lang w:val="en-US"/>
              </w:rPr>
            </w:pPr>
          </w:p>
        </w:tc>
        <w:tc>
          <w:tcPr>
            <w:tcW w:w="1501" w:type="dxa"/>
            <w:tcBorders>
              <w:left w:val="nil"/>
              <w:right w:val="nil"/>
            </w:tcBorders>
            <w:shd w:val="clear" w:color="auto" w:fill="FFFFFF"/>
          </w:tcPr>
          <w:p w14:paraId="33D23360" w14:textId="287F0255" w:rsidR="00D60DD8" w:rsidRDefault="009F2C0B" w:rsidP="00D60DD8">
            <w:pPr>
              <w:ind w:left="60" w:right="60"/>
              <w:jc w:val="center"/>
              <w:textAlignment w:val="baseline"/>
              <w:rPr>
                <w:lang w:val="en-US"/>
              </w:rPr>
            </w:pPr>
            <w:r>
              <w:rPr>
                <w:lang w:val="en-US"/>
              </w:rPr>
              <w:t>1.000</w:t>
            </w:r>
          </w:p>
        </w:tc>
        <w:tc>
          <w:tcPr>
            <w:tcW w:w="1701" w:type="dxa"/>
            <w:tcBorders>
              <w:left w:val="nil"/>
              <w:right w:val="nil"/>
            </w:tcBorders>
            <w:shd w:val="clear" w:color="auto" w:fill="FFFFFF"/>
          </w:tcPr>
          <w:p w14:paraId="32CEED4B" w14:textId="22C1E1DA" w:rsidR="00D60DD8" w:rsidRDefault="00C629E4" w:rsidP="00C629E4">
            <w:pPr>
              <w:ind w:left="60" w:right="60"/>
              <w:jc w:val="center"/>
              <w:textAlignment w:val="baseline"/>
              <w:rPr>
                <w:lang w:val="en-US"/>
              </w:rPr>
            </w:pPr>
            <w:r>
              <w:rPr>
                <w:lang w:val="en-US"/>
              </w:rPr>
              <w:t>1.845</w:t>
            </w:r>
          </w:p>
        </w:tc>
        <w:tc>
          <w:tcPr>
            <w:tcW w:w="23" w:type="dxa"/>
            <w:tcBorders>
              <w:top w:val="nil"/>
              <w:left w:val="nil"/>
              <w:bottom w:val="nil"/>
              <w:right w:val="nil"/>
            </w:tcBorders>
            <w:shd w:val="clear" w:color="auto" w:fill="FFFFFF"/>
          </w:tcPr>
          <w:p w14:paraId="348BE278"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421E3303"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3B1877B8" w14:textId="4D474490"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477213E0" w14:textId="77CE296F" w:rsidR="00D60DD8" w:rsidRDefault="00D60DD8" w:rsidP="002A6A47">
            <w:pPr>
              <w:ind w:left="60" w:right="60"/>
              <w:jc w:val="center"/>
              <w:textAlignment w:val="baseline"/>
              <w:rPr>
                <w:lang w:val="en-US"/>
              </w:rPr>
            </w:pPr>
          </w:p>
        </w:tc>
      </w:tr>
      <w:tr w:rsidR="00D60DD8" w:rsidRPr="0049012B" w14:paraId="6483A2F7" w14:textId="015DF7C2" w:rsidTr="00D60DD8">
        <w:tc>
          <w:tcPr>
            <w:tcW w:w="4108" w:type="dxa"/>
            <w:tcBorders>
              <w:top w:val="nil"/>
              <w:left w:val="nil"/>
              <w:bottom w:val="nil"/>
              <w:right w:val="nil"/>
            </w:tcBorders>
            <w:shd w:val="clear" w:color="auto" w:fill="FFFFFF"/>
          </w:tcPr>
          <w:p w14:paraId="33B1FF96" w14:textId="2BDB5A67" w:rsidR="00D60DD8" w:rsidRDefault="00D60DD8" w:rsidP="0049012B">
            <w:pPr>
              <w:ind w:left="60" w:right="60"/>
              <w:textAlignment w:val="baseline"/>
              <w:rPr>
                <w:lang w:val="en-US"/>
              </w:rPr>
            </w:pPr>
            <w:r>
              <w:rPr>
                <w:lang w:val="en-US"/>
              </w:rPr>
              <w:t>Highest completed level of education</w:t>
            </w:r>
          </w:p>
        </w:tc>
        <w:tc>
          <w:tcPr>
            <w:tcW w:w="2266" w:type="dxa"/>
            <w:tcBorders>
              <w:top w:val="nil"/>
              <w:left w:val="nil"/>
              <w:bottom w:val="nil"/>
              <w:right w:val="nil"/>
            </w:tcBorders>
            <w:shd w:val="clear" w:color="auto" w:fill="FFFFFF"/>
          </w:tcPr>
          <w:p w14:paraId="4EA6F109" w14:textId="77777777" w:rsidR="00D60DD8" w:rsidRPr="0049012B" w:rsidRDefault="00D60DD8" w:rsidP="00B52507">
            <w:pPr>
              <w:ind w:left="60" w:right="60"/>
              <w:textAlignment w:val="baseline"/>
              <w:rPr>
                <w:lang w:val="en-US"/>
              </w:rPr>
            </w:pPr>
          </w:p>
        </w:tc>
        <w:tc>
          <w:tcPr>
            <w:tcW w:w="1140" w:type="dxa"/>
            <w:tcBorders>
              <w:top w:val="nil"/>
              <w:left w:val="nil"/>
              <w:bottom w:val="nil"/>
              <w:right w:val="nil"/>
            </w:tcBorders>
            <w:shd w:val="clear" w:color="auto" w:fill="FFFFFF"/>
          </w:tcPr>
          <w:p w14:paraId="7579D469" w14:textId="47A0854B" w:rsidR="00D60DD8" w:rsidRDefault="00D60DD8" w:rsidP="002A6A47">
            <w:pPr>
              <w:ind w:left="60" w:right="60"/>
              <w:jc w:val="center"/>
              <w:textAlignment w:val="baseline"/>
              <w:rPr>
                <w:lang w:val="en-US"/>
              </w:rPr>
            </w:pPr>
            <w:r>
              <w:rPr>
                <w:lang w:val="en-US"/>
              </w:rPr>
              <w:t>.835</w:t>
            </w:r>
          </w:p>
        </w:tc>
        <w:tc>
          <w:tcPr>
            <w:tcW w:w="1020" w:type="dxa"/>
            <w:tcBorders>
              <w:top w:val="nil"/>
              <w:left w:val="nil"/>
              <w:bottom w:val="nil"/>
              <w:right w:val="nil"/>
            </w:tcBorders>
            <w:shd w:val="clear" w:color="auto" w:fill="FFFFFF"/>
          </w:tcPr>
          <w:p w14:paraId="5DD6C0CB" w14:textId="2F637A12" w:rsidR="00D60DD8" w:rsidRDefault="00D60DD8" w:rsidP="002A6A47">
            <w:pPr>
              <w:ind w:left="60" w:right="60"/>
              <w:jc w:val="center"/>
              <w:textAlignment w:val="baseline"/>
              <w:rPr>
                <w:lang w:val="en-US"/>
              </w:rPr>
            </w:pPr>
            <w:r>
              <w:rPr>
                <w:lang w:val="en-US"/>
              </w:rPr>
              <w:t>14</w:t>
            </w:r>
          </w:p>
        </w:tc>
        <w:tc>
          <w:tcPr>
            <w:tcW w:w="1050" w:type="dxa"/>
            <w:tcBorders>
              <w:top w:val="nil"/>
              <w:left w:val="nil"/>
              <w:bottom w:val="nil"/>
              <w:right w:val="nil"/>
            </w:tcBorders>
            <w:shd w:val="clear" w:color="auto" w:fill="FFFFFF"/>
          </w:tcPr>
          <w:p w14:paraId="12AF274E" w14:textId="5299D30A" w:rsidR="00D60DD8" w:rsidRDefault="00D60DD8" w:rsidP="002A6A47">
            <w:pPr>
              <w:ind w:left="60" w:right="60"/>
              <w:jc w:val="center"/>
              <w:textAlignment w:val="baseline"/>
              <w:rPr>
                <w:lang w:val="en-US"/>
              </w:rPr>
            </w:pPr>
            <w:r>
              <w:rPr>
                <w:lang w:val="en-US"/>
              </w:rPr>
              <w:t>.853</w:t>
            </w:r>
          </w:p>
        </w:tc>
        <w:tc>
          <w:tcPr>
            <w:tcW w:w="20" w:type="dxa"/>
            <w:tcBorders>
              <w:top w:val="nil"/>
              <w:left w:val="nil"/>
              <w:bottom w:val="nil"/>
              <w:right w:val="nil"/>
            </w:tcBorders>
            <w:shd w:val="clear" w:color="auto" w:fill="FFFFFF"/>
          </w:tcPr>
          <w:p w14:paraId="6338DEF1"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0310DDEB"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6A3CAFEA" w14:textId="77777777" w:rsidR="00D60DD8" w:rsidRDefault="00D60DD8" w:rsidP="002A6A47">
            <w:pPr>
              <w:ind w:left="60" w:right="60"/>
              <w:jc w:val="center"/>
              <w:textAlignment w:val="baseline"/>
              <w:rPr>
                <w:lang w:val="en-US"/>
              </w:rPr>
            </w:pPr>
          </w:p>
        </w:tc>
        <w:tc>
          <w:tcPr>
            <w:tcW w:w="135" w:type="dxa"/>
            <w:tcBorders>
              <w:top w:val="nil"/>
              <w:left w:val="nil"/>
              <w:bottom w:val="nil"/>
              <w:right w:val="nil"/>
            </w:tcBorders>
            <w:shd w:val="clear" w:color="auto" w:fill="FFFFFF"/>
          </w:tcPr>
          <w:p w14:paraId="21AB5AB4"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4238E1EE" w14:textId="77777777" w:rsidR="00D60DD8" w:rsidRDefault="00D60DD8" w:rsidP="002A6A47">
            <w:pPr>
              <w:ind w:left="60" w:right="60"/>
              <w:jc w:val="center"/>
              <w:textAlignment w:val="baseline"/>
              <w:rPr>
                <w:lang w:val="en-US"/>
              </w:rPr>
            </w:pPr>
          </w:p>
        </w:tc>
        <w:tc>
          <w:tcPr>
            <w:tcW w:w="40" w:type="dxa"/>
            <w:tcBorders>
              <w:top w:val="nil"/>
              <w:left w:val="nil"/>
              <w:bottom w:val="nil"/>
              <w:right w:val="nil"/>
            </w:tcBorders>
            <w:shd w:val="clear" w:color="auto" w:fill="FFFFFF"/>
          </w:tcPr>
          <w:p w14:paraId="0CF6774A" w14:textId="77777777" w:rsidR="00D60DD8" w:rsidRDefault="00D60DD8" w:rsidP="002A6A47">
            <w:pPr>
              <w:ind w:left="60" w:right="60"/>
              <w:jc w:val="center"/>
              <w:textAlignment w:val="baseline"/>
              <w:rPr>
                <w:lang w:val="en-US"/>
              </w:rPr>
            </w:pPr>
          </w:p>
        </w:tc>
        <w:tc>
          <w:tcPr>
            <w:tcW w:w="1501" w:type="dxa"/>
            <w:tcBorders>
              <w:left w:val="nil"/>
              <w:right w:val="nil"/>
            </w:tcBorders>
            <w:shd w:val="clear" w:color="auto" w:fill="FFFFFF"/>
          </w:tcPr>
          <w:p w14:paraId="15F5BA37" w14:textId="078CFC8F" w:rsidR="00D60DD8" w:rsidRDefault="006939D3" w:rsidP="00D60DD8">
            <w:pPr>
              <w:ind w:left="60" w:right="60"/>
              <w:jc w:val="center"/>
              <w:textAlignment w:val="baseline"/>
              <w:rPr>
                <w:lang w:val="en-US"/>
              </w:rPr>
            </w:pPr>
            <w:r>
              <w:rPr>
                <w:lang w:val="en-US"/>
              </w:rPr>
              <w:t>1.000</w:t>
            </w:r>
          </w:p>
        </w:tc>
        <w:tc>
          <w:tcPr>
            <w:tcW w:w="1701" w:type="dxa"/>
            <w:tcBorders>
              <w:left w:val="nil"/>
              <w:right w:val="nil"/>
            </w:tcBorders>
            <w:shd w:val="clear" w:color="auto" w:fill="FFFFFF"/>
          </w:tcPr>
          <w:p w14:paraId="664B12FF" w14:textId="19FC75BD" w:rsidR="00D60DD8" w:rsidRDefault="006939D3" w:rsidP="00C629E4">
            <w:pPr>
              <w:ind w:left="60" w:right="60"/>
              <w:jc w:val="center"/>
              <w:textAlignment w:val="baseline"/>
              <w:rPr>
                <w:lang w:val="en-US"/>
              </w:rPr>
            </w:pPr>
            <w:r>
              <w:rPr>
                <w:lang w:val="en-US"/>
              </w:rPr>
              <w:t>1.839</w:t>
            </w:r>
          </w:p>
        </w:tc>
        <w:tc>
          <w:tcPr>
            <w:tcW w:w="23" w:type="dxa"/>
            <w:tcBorders>
              <w:top w:val="nil"/>
              <w:left w:val="nil"/>
              <w:bottom w:val="nil"/>
              <w:right w:val="nil"/>
            </w:tcBorders>
            <w:shd w:val="clear" w:color="auto" w:fill="FFFFFF"/>
          </w:tcPr>
          <w:p w14:paraId="3A325D31"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0E692B91"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23B0C20E" w14:textId="0BA9DBFD"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6924A00E" w14:textId="77E83E73" w:rsidR="00D60DD8" w:rsidRDefault="00D60DD8" w:rsidP="002A6A47">
            <w:pPr>
              <w:ind w:left="60" w:right="60"/>
              <w:jc w:val="center"/>
              <w:textAlignment w:val="baseline"/>
              <w:rPr>
                <w:lang w:val="en-US"/>
              </w:rPr>
            </w:pPr>
          </w:p>
        </w:tc>
      </w:tr>
      <w:tr w:rsidR="00D60DD8" w:rsidRPr="0049012B" w14:paraId="2FC92360" w14:textId="05B3B226" w:rsidTr="00D60DD8">
        <w:tc>
          <w:tcPr>
            <w:tcW w:w="4108" w:type="dxa"/>
            <w:tcBorders>
              <w:top w:val="nil"/>
              <w:left w:val="nil"/>
              <w:bottom w:val="nil"/>
              <w:right w:val="nil"/>
            </w:tcBorders>
            <w:shd w:val="clear" w:color="auto" w:fill="FFFFFF"/>
          </w:tcPr>
          <w:p w14:paraId="712659A7" w14:textId="77777777" w:rsidR="00D60DD8" w:rsidRDefault="00D60DD8" w:rsidP="0049012B">
            <w:pPr>
              <w:ind w:left="60" w:right="60"/>
              <w:textAlignment w:val="baseline"/>
              <w:rPr>
                <w:lang w:val="en-US"/>
              </w:rPr>
            </w:pPr>
          </w:p>
        </w:tc>
        <w:tc>
          <w:tcPr>
            <w:tcW w:w="2266" w:type="dxa"/>
            <w:tcBorders>
              <w:top w:val="nil"/>
              <w:left w:val="nil"/>
              <w:bottom w:val="nil"/>
              <w:right w:val="nil"/>
            </w:tcBorders>
            <w:shd w:val="clear" w:color="auto" w:fill="FFFFFF"/>
          </w:tcPr>
          <w:p w14:paraId="674A4D55" w14:textId="77777777" w:rsidR="00D60DD8" w:rsidRPr="0049012B" w:rsidRDefault="00D60DD8" w:rsidP="00B52507">
            <w:pPr>
              <w:ind w:left="60" w:right="60"/>
              <w:textAlignment w:val="baseline"/>
              <w:rPr>
                <w:lang w:val="en-US"/>
              </w:rPr>
            </w:pPr>
          </w:p>
        </w:tc>
        <w:tc>
          <w:tcPr>
            <w:tcW w:w="1140" w:type="dxa"/>
            <w:tcBorders>
              <w:top w:val="nil"/>
              <w:left w:val="nil"/>
              <w:bottom w:val="nil"/>
              <w:right w:val="nil"/>
            </w:tcBorders>
            <w:shd w:val="clear" w:color="auto" w:fill="FFFFFF"/>
          </w:tcPr>
          <w:p w14:paraId="2885A4D9" w14:textId="77777777" w:rsidR="00D60DD8" w:rsidRDefault="00D60DD8" w:rsidP="002A6A47">
            <w:pPr>
              <w:ind w:left="60" w:right="60"/>
              <w:jc w:val="center"/>
              <w:textAlignment w:val="baseline"/>
              <w:rPr>
                <w:lang w:val="en-US"/>
              </w:rPr>
            </w:pPr>
          </w:p>
        </w:tc>
        <w:tc>
          <w:tcPr>
            <w:tcW w:w="1020" w:type="dxa"/>
            <w:tcBorders>
              <w:top w:val="nil"/>
              <w:left w:val="nil"/>
              <w:bottom w:val="nil"/>
              <w:right w:val="nil"/>
            </w:tcBorders>
            <w:shd w:val="clear" w:color="auto" w:fill="FFFFFF"/>
          </w:tcPr>
          <w:p w14:paraId="2A11F30C" w14:textId="77777777" w:rsidR="00D60DD8" w:rsidRDefault="00D60DD8" w:rsidP="002A6A47">
            <w:pPr>
              <w:ind w:left="60" w:right="60"/>
              <w:jc w:val="center"/>
              <w:textAlignment w:val="baseline"/>
              <w:rPr>
                <w:lang w:val="en-US"/>
              </w:rPr>
            </w:pPr>
          </w:p>
        </w:tc>
        <w:tc>
          <w:tcPr>
            <w:tcW w:w="1050" w:type="dxa"/>
            <w:tcBorders>
              <w:top w:val="nil"/>
              <w:left w:val="nil"/>
              <w:bottom w:val="nil"/>
              <w:right w:val="nil"/>
            </w:tcBorders>
            <w:shd w:val="clear" w:color="auto" w:fill="FFFFFF"/>
          </w:tcPr>
          <w:p w14:paraId="0DA5E183"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1ED602D0"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7331B7C7"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229838EA" w14:textId="77777777" w:rsidR="00D60DD8" w:rsidRDefault="00D60DD8" w:rsidP="002A6A47">
            <w:pPr>
              <w:ind w:left="60" w:right="60"/>
              <w:jc w:val="center"/>
              <w:textAlignment w:val="baseline"/>
              <w:rPr>
                <w:lang w:val="en-US"/>
              </w:rPr>
            </w:pPr>
          </w:p>
        </w:tc>
        <w:tc>
          <w:tcPr>
            <w:tcW w:w="135" w:type="dxa"/>
            <w:tcBorders>
              <w:top w:val="nil"/>
              <w:left w:val="nil"/>
              <w:bottom w:val="nil"/>
              <w:right w:val="nil"/>
            </w:tcBorders>
            <w:shd w:val="clear" w:color="auto" w:fill="FFFFFF"/>
          </w:tcPr>
          <w:p w14:paraId="5CA14BC3"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4D054E95" w14:textId="77777777" w:rsidR="00D60DD8" w:rsidRDefault="00D60DD8" w:rsidP="002A6A47">
            <w:pPr>
              <w:ind w:left="60" w:right="60"/>
              <w:jc w:val="center"/>
              <w:textAlignment w:val="baseline"/>
              <w:rPr>
                <w:lang w:val="en-US"/>
              </w:rPr>
            </w:pPr>
          </w:p>
        </w:tc>
        <w:tc>
          <w:tcPr>
            <w:tcW w:w="40" w:type="dxa"/>
            <w:tcBorders>
              <w:top w:val="nil"/>
              <w:left w:val="nil"/>
              <w:bottom w:val="nil"/>
              <w:right w:val="nil"/>
            </w:tcBorders>
            <w:shd w:val="clear" w:color="auto" w:fill="FFFFFF"/>
          </w:tcPr>
          <w:p w14:paraId="59C60730" w14:textId="77777777" w:rsidR="00D60DD8" w:rsidRDefault="00D60DD8" w:rsidP="002A6A47">
            <w:pPr>
              <w:ind w:left="60" w:right="60"/>
              <w:jc w:val="center"/>
              <w:textAlignment w:val="baseline"/>
              <w:rPr>
                <w:lang w:val="en-US"/>
              </w:rPr>
            </w:pPr>
          </w:p>
        </w:tc>
        <w:tc>
          <w:tcPr>
            <w:tcW w:w="1501" w:type="dxa"/>
            <w:tcBorders>
              <w:left w:val="nil"/>
              <w:right w:val="nil"/>
            </w:tcBorders>
            <w:shd w:val="clear" w:color="auto" w:fill="FFFFFF"/>
          </w:tcPr>
          <w:p w14:paraId="4039253C" w14:textId="77777777" w:rsidR="00D60DD8" w:rsidRDefault="00D60DD8" w:rsidP="00D60DD8">
            <w:pPr>
              <w:ind w:left="60" w:right="60"/>
              <w:jc w:val="center"/>
              <w:textAlignment w:val="baseline"/>
              <w:rPr>
                <w:lang w:val="en-US"/>
              </w:rPr>
            </w:pPr>
          </w:p>
        </w:tc>
        <w:tc>
          <w:tcPr>
            <w:tcW w:w="1701" w:type="dxa"/>
            <w:tcBorders>
              <w:left w:val="nil"/>
              <w:right w:val="nil"/>
            </w:tcBorders>
            <w:shd w:val="clear" w:color="auto" w:fill="FFFFFF"/>
          </w:tcPr>
          <w:p w14:paraId="1D0E9CCC" w14:textId="207193A0" w:rsidR="00D60DD8" w:rsidRDefault="00D60DD8" w:rsidP="00C629E4">
            <w:pPr>
              <w:ind w:left="60" w:right="60"/>
              <w:jc w:val="center"/>
              <w:textAlignment w:val="baseline"/>
              <w:rPr>
                <w:lang w:val="en-US"/>
              </w:rPr>
            </w:pPr>
          </w:p>
        </w:tc>
        <w:tc>
          <w:tcPr>
            <w:tcW w:w="23" w:type="dxa"/>
            <w:tcBorders>
              <w:top w:val="nil"/>
              <w:left w:val="nil"/>
              <w:bottom w:val="nil"/>
              <w:right w:val="nil"/>
            </w:tcBorders>
            <w:shd w:val="clear" w:color="auto" w:fill="FFFFFF"/>
          </w:tcPr>
          <w:p w14:paraId="72F655DA"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7209DF34" w14:textId="77777777"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2D2F80FC" w14:textId="5E39FF74" w:rsidR="00D60DD8" w:rsidRDefault="00D60DD8" w:rsidP="002A6A47">
            <w:pPr>
              <w:ind w:left="60" w:right="60"/>
              <w:jc w:val="center"/>
              <w:textAlignment w:val="baseline"/>
              <w:rPr>
                <w:lang w:val="en-US"/>
              </w:rPr>
            </w:pPr>
          </w:p>
        </w:tc>
        <w:tc>
          <w:tcPr>
            <w:tcW w:w="20" w:type="dxa"/>
            <w:tcBorders>
              <w:top w:val="nil"/>
              <w:left w:val="nil"/>
              <w:bottom w:val="nil"/>
              <w:right w:val="nil"/>
            </w:tcBorders>
            <w:shd w:val="clear" w:color="auto" w:fill="FFFFFF"/>
          </w:tcPr>
          <w:p w14:paraId="54A20836" w14:textId="495A6DB4" w:rsidR="00D60DD8" w:rsidRDefault="00D60DD8" w:rsidP="002A6A47">
            <w:pPr>
              <w:ind w:left="60" w:right="60"/>
              <w:jc w:val="center"/>
              <w:textAlignment w:val="baseline"/>
              <w:rPr>
                <w:lang w:val="en-US"/>
              </w:rPr>
            </w:pPr>
          </w:p>
        </w:tc>
      </w:tr>
      <w:tr w:rsidR="00D60DD8" w:rsidRPr="0049012B" w14:paraId="2A453F94" w14:textId="0CBCC0C5" w:rsidTr="00D60DD8">
        <w:tc>
          <w:tcPr>
            <w:tcW w:w="4108" w:type="dxa"/>
            <w:tcBorders>
              <w:top w:val="nil"/>
              <w:left w:val="nil"/>
              <w:bottom w:val="single" w:sz="6" w:space="0" w:color="000000"/>
              <w:right w:val="nil"/>
            </w:tcBorders>
            <w:shd w:val="clear" w:color="auto" w:fill="FFFFFF"/>
          </w:tcPr>
          <w:p w14:paraId="21E72635" w14:textId="73D87FBE" w:rsidR="00D60DD8" w:rsidRDefault="00D60DD8" w:rsidP="0049012B">
            <w:pPr>
              <w:ind w:left="60" w:right="60"/>
              <w:textAlignment w:val="baseline"/>
              <w:rPr>
                <w:lang w:val="en-US"/>
              </w:rPr>
            </w:pPr>
            <w:r>
              <w:rPr>
                <w:lang w:val="en-US"/>
              </w:rPr>
              <w:t>Recommendation to others</w:t>
            </w:r>
          </w:p>
        </w:tc>
        <w:tc>
          <w:tcPr>
            <w:tcW w:w="2266" w:type="dxa"/>
            <w:tcBorders>
              <w:top w:val="nil"/>
              <w:left w:val="nil"/>
              <w:bottom w:val="single" w:sz="6" w:space="0" w:color="000000"/>
              <w:right w:val="nil"/>
            </w:tcBorders>
            <w:shd w:val="clear" w:color="auto" w:fill="FFFFFF"/>
          </w:tcPr>
          <w:p w14:paraId="3BB1877C" w14:textId="77777777" w:rsidR="00D60DD8" w:rsidRPr="0049012B" w:rsidRDefault="00D60DD8" w:rsidP="00B52507">
            <w:pPr>
              <w:ind w:left="60" w:right="60"/>
              <w:textAlignment w:val="baseline"/>
              <w:rPr>
                <w:lang w:val="en-US"/>
              </w:rPr>
            </w:pPr>
          </w:p>
        </w:tc>
        <w:tc>
          <w:tcPr>
            <w:tcW w:w="1140" w:type="dxa"/>
            <w:tcBorders>
              <w:top w:val="nil"/>
              <w:left w:val="nil"/>
              <w:bottom w:val="single" w:sz="6" w:space="0" w:color="000000"/>
              <w:right w:val="nil"/>
            </w:tcBorders>
            <w:shd w:val="clear" w:color="auto" w:fill="FFFFFF"/>
          </w:tcPr>
          <w:p w14:paraId="24A77DC9" w14:textId="6C7236E1" w:rsidR="00D60DD8" w:rsidRDefault="00D60DD8" w:rsidP="002A6A47">
            <w:pPr>
              <w:ind w:left="60" w:right="60"/>
              <w:jc w:val="center"/>
              <w:textAlignment w:val="baseline"/>
              <w:rPr>
                <w:lang w:val="en-US"/>
              </w:rPr>
            </w:pPr>
            <w:r>
              <w:rPr>
                <w:lang w:val="en-US"/>
              </w:rPr>
              <w:t>.951</w:t>
            </w:r>
          </w:p>
        </w:tc>
        <w:tc>
          <w:tcPr>
            <w:tcW w:w="1020" w:type="dxa"/>
            <w:tcBorders>
              <w:top w:val="nil"/>
              <w:left w:val="nil"/>
              <w:bottom w:val="single" w:sz="6" w:space="0" w:color="000000"/>
              <w:right w:val="nil"/>
            </w:tcBorders>
            <w:shd w:val="clear" w:color="auto" w:fill="FFFFFF"/>
          </w:tcPr>
          <w:p w14:paraId="48914469" w14:textId="25C7B2F1" w:rsidR="00D60DD8" w:rsidRDefault="00D60DD8" w:rsidP="002A6A47">
            <w:pPr>
              <w:ind w:left="60" w:right="60"/>
              <w:jc w:val="center"/>
              <w:textAlignment w:val="baseline"/>
              <w:rPr>
                <w:lang w:val="en-US"/>
              </w:rPr>
            </w:pPr>
            <w:r>
              <w:rPr>
                <w:lang w:val="en-US"/>
              </w:rPr>
              <w:t>14</w:t>
            </w:r>
          </w:p>
        </w:tc>
        <w:tc>
          <w:tcPr>
            <w:tcW w:w="1050" w:type="dxa"/>
            <w:tcBorders>
              <w:top w:val="nil"/>
              <w:left w:val="nil"/>
              <w:bottom w:val="single" w:sz="6" w:space="0" w:color="000000"/>
              <w:right w:val="nil"/>
            </w:tcBorders>
            <w:shd w:val="clear" w:color="auto" w:fill="FFFFFF"/>
          </w:tcPr>
          <w:p w14:paraId="07FA596C" w14:textId="27195BB4" w:rsidR="00D60DD8" w:rsidRDefault="00D60DD8" w:rsidP="002A6A47">
            <w:pPr>
              <w:ind w:left="60" w:right="60"/>
              <w:jc w:val="center"/>
              <w:textAlignment w:val="baseline"/>
              <w:rPr>
                <w:lang w:val="en-US"/>
              </w:rPr>
            </w:pPr>
            <w:r>
              <w:rPr>
                <w:lang w:val="en-US"/>
              </w:rPr>
              <w:t>.574</w:t>
            </w:r>
          </w:p>
        </w:tc>
        <w:tc>
          <w:tcPr>
            <w:tcW w:w="20" w:type="dxa"/>
            <w:tcBorders>
              <w:top w:val="nil"/>
              <w:left w:val="nil"/>
              <w:bottom w:val="single" w:sz="6" w:space="0" w:color="000000"/>
              <w:right w:val="nil"/>
            </w:tcBorders>
            <w:shd w:val="clear" w:color="auto" w:fill="FFFFFF"/>
          </w:tcPr>
          <w:p w14:paraId="1FA921FF" w14:textId="77777777" w:rsidR="00D60DD8" w:rsidRDefault="00D60DD8" w:rsidP="002A6A47">
            <w:pPr>
              <w:ind w:left="60" w:right="60"/>
              <w:jc w:val="center"/>
              <w:textAlignment w:val="baseline"/>
              <w:rPr>
                <w:lang w:val="en-US"/>
              </w:rPr>
            </w:pPr>
          </w:p>
        </w:tc>
        <w:tc>
          <w:tcPr>
            <w:tcW w:w="20" w:type="dxa"/>
            <w:tcBorders>
              <w:top w:val="nil"/>
              <w:left w:val="nil"/>
              <w:bottom w:val="single" w:sz="6" w:space="0" w:color="000000"/>
              <w:right w:val="nil"/>
            </w:tcBorders>
            <w:shd w:val="clear" w:color="auto" w:fill="FFFFFF"/>
          </w:tcPr>
          <w:p w14:paraId="3E1BA35F" w14:textId="77777777" w:rsidR="00D60DD8" w:rsidRDefault="00D60DD8" w:rsidP="002A6A47">
            <w:pPr>
              <w:ind w:left="60" w:right="60"/>
              <w:jc w:val="center"/>
              <w:textAlignment w:val="baseline"/>
              <w:rPr>
                <w:lang w:val="en-US"/>
              </w:rPr>
            </w:pPr>
          </w:p>
        </w:tc>
        <w:tc>
          <w:tcPr>
            <w:tcW w:w="20" w:type="dxa"/>
            <w:tcBorders>
              <w:top w:val="nil"/>
              <w:left w:val="nil"/>
              <w:bottom w:val="single" w:sz="6" w:space="0" w:color="000000"/>
              <w:right w:val="nil"/>
            </w:tcBorders>
            <w:shd w:val="clear" w:color="auto" w:fill="FFFFFF"/>
          </w:tcPr>
          <w:p w14:paraId="0E02EAE9" w14:textId="77777777" w:rsidR="00D60DD8" w:rsidRDefault="00D60DD8" w:rsidP="002A6A47">
            <w:pPr>
              <w:ind w:left="60" w:right="60"/>
              <w:jc w:val="center"/>
              <w:textAlignment w:val="baseline"/>
              <w:rPr>
                <w:lang w:val="en-US"/>
              </w:rPr>
            </w:pPr>
          </w:p>
        </w:tc>
        <w:tc>
          <w:tcPr>
            <w:tcW w:w="135" w:type="dxa"/>
            <w:tcBorders>
              <w:top w:val="nil"/>
              <w:left w:val="nil"/>
              <w:bottom w:val="single" w:sz="4" w:space="0" w:color="auto"/>
              <w:right w:val="nil"/>
            </w:tcBorders>
            <w:shd w:val="clear" w:color="auto" w:fill="FFFFFF"/>
          </w:tcPr>
          <w:p w14:paraId="3DEEACAF" w14:textId="77777777" w:rsidR="00D60DD8" w:rsidRDefault="00D60DD8" w:rsidP="002A6A47">
            <w:pPr>
              <w:ind w:left="60" w:right="60"/>
              <w:jc w:val="center"/>
              <w:textAlignment w:val="baseline"/>
              <w:rPr>
                <w:lang w:val="en-US"/>
              </w:rPr>
            </w:pPr>
          </w:p>
        </w:tc>
        <w:tc>
          <w:tcPr>
            <w:tcW w:w="20" w:type="dxa"/>
            <w:tcBorders>
              <w:top w:val="nil"/>
              <w:left w:val="nil"/>
              <w:bottom w:val="single" w:sz="6" w:space="0" w:color="000000"/>
              <w:right w:val="nil"/>
            </w:tcBorders>
            <w:shd w:val="clear" w:color="auto" w:fill="FFFFFF"/>
          </w:tcPr>
          <w:p w14:paraId="030B84F6" w14:textId="77777777" w:rsidR="00D60DD8" w:rsidRDefault="00D60DD8" w:rsidP="002A6A47">
            <w:pPr>
              <w:ind w:left="60" w:right="60"/>
              <w:jc w:val="center"/>
              <w:textAlignment w:val="baseline"/>
              <w:rPr>
                <w:lang w:val="en-US"/>
              </w:rPr>
            </w:pPr>
          </w:p>
        </w:tc>
        <w:tc>
          <w:tcPr>
            <w:tcW w:w="40" w:type="dxa"/>
            <w:tcBorders>
              <w:top w:val="nil"/>
              <w:left w:val="nil"/>
              <w:bottom w:val="single" w:sz="6" w:space="0" w:color="000000"/>
              <w:right w:val="nil"/>
            </w:tcBorders>
            <w:shd w:val="clear" w:color="auto" w:fill="FFFFFF"/>
          </w:tcPr>
          <w:p w14:paraId="403BF599" w14:textId="77777777" w:rsidR="00D60DD8" w:rsidRDefault="00D60DD8" w:rsidP="002A6A47">
            <w:pPr>
              <w:ind w:left="60" w:right="60"/>
              <w:jc w:val="center"/>
              <w:textAlignment w:val="baseline"/>
              <w:rPr>
                <w:lang w:val="en-US"/>
              </w:rPr>
            </w:pPr>
          </w:p>
        </w:tc>
        <w:tc>
          <w:tcPr>
            <w:tcW w:w="1501" w:type="dxa"/>
            <w:tcBorders>
              <w:left w:val="nil"/>
              <w:bottom w:val="single" w:sz="6" w:space="0" w:color="000000"/>
              <w:right w:val="nil"/>
            </w:tcBorders>
            <w:shd w:val="clear" w:color="auto" w:fill="FFFFFF"/>
          </w:tcPr>
          <w:p w14:paraId="7D9A09A9" w14:textId="77777777" w:rsidR="00D60DD8" w:rsidRDefault="00D60DD8" w:rsidP="00D60DD8">
            <w:pPr>
              <w:ind w:left="60" w:right="60"/>
              <w:jc w:val="center"/>
              <w:textAlignment w:val="baseline"/>
              <w:rPr>
                <w:lang w:val="en-US"/>
              </w:rPr>
            </w:pPr>
          </w:p>
        </w:tc>
        <w:tc>
          <w:tcPr>
            <w:tcW w:w="1701" w:type="dxa"/>
            <w:tcBorders>
              <w:left w:val="nil"/>
              <w:bottom w:val="single" w:sz="6" w:space="0" w:color="000000"/>
              <w:right w:val="nil"/>
            </w:tcBorders>
            <w:shd w:val="clear" w:color="auto" w:fill="FFFFFF"/>
          </w:tcPr>
          <w:p w14:paraId="5749B29E" w14:textId="6B1772BF" w:rsidR="00D60DD8" w:rsidRDefault="00D60DD8" w:rsidP="00C629E4">
            <w:pPr>
              <w:ind w:left="60" w:right="60"/>
              <w:jc w:val="center"/>
              <w:textAlignment w:val="baseline"/>
              <w:rPr>
                <w:lang w:val="en-US"/>
              </w:rPr>
            </w:pPr>
          </w:p>
        </w:tc>
        <w:tc>
          <w:tcPr>
            <w:tcW w:w="23" w:type="dxa"/>
            <w:tcBorders>
              <w:top w:val="nil"/>
              <w:left w:val="nil"/>
              <w:bottom w:val="single" w:sz="6" w:space="0" w:color="000000"/>
              <w:right w:val="nil"/>
            </w:tcBorders>
            <w:shd w:val="clear" w:color="auto" w:fill="FFFFFF"/>
          </w:tcPr>
          <w:p w14:paraId="4371815B" w14:textId="77777777" w:rsidR="00D60DD8" w:rsidRDefault="00D60DD8" w:rsidP="002A6A47">
            <w:pPr>
              <w:ind w:left="60" w:right="60"/>
              <w:jc w:val="center"/>
              <w:textAlignment w:val="baseline"/>
              <w:rPr>
                <w:lang w:val="en-US"/>
              </w:rPr>
            </w:pPr>
          </w:p>
        </w:tc>
        <w:tc>
          <w:tcPr>
            <w:tcW w:w="20" w:type="dxa"/>
            <w:tcBorders>
              <w:top w:val="nil"/>
              <w:left w:val="nil"/>
              <w:bottom w:val="single" w:sz="6" w:space="0" w:color="000000"/>
              <w:right w:val="nil"/>
            </w:tcBorders>
            <w:shd w:val="clear" w:color="auto" w:fill="FFFFFF"/>
          </w:tcPr>
          <w:p w14:paraId="1A26267D" w14:textId="77777777" w:rsidR="00D60DD8" w:rsidRDefault="00D60DD8" w:rsidP="002A6A47">
            <w:pPr>
              <w:ind w:left="60" w:right="60"/>
              <w:jc w:val="center"/>
              <w:textAlignment w:val="baseline"/>
              <w:rPr>
                <w:lang w:val="en-US"/>
              </w:rPr>
            </w:pPr>
          </w:p>
        </w:tc>
        <w:tc>
          <w:tcPr>
            <w:tcW w:w="20" w:type="dxa"/>
            <w:tcBorders>
              <w:top w:val="nil"/>
              <w:left w:val="nil"/>
              <w:bottom w:val="single" w:sz="6" w:space="0" w:color="000000"/>
              <w:right w:val="nil"/>
            </w:tcBorders>
            <w:shd w:val="clear" w:color="auto" w:fill="FFFFFF"/>
          </w:tcPr>
          <w:p w14:paraId="71807113" w14:textId="5D5B7F0E" w:rsidR="00D60DD8" w:rsidRDefault="00D60DD8" w:rsidP="002A6A47">
            <w:pPr>
              <w:ind w:left="60" w:right="60"/>
              <w:jc w:val="center"/>
              <w:textAlignment w:val="baseline"/>
              <w:rPr>
                <w:lang w:val="en-US"/>
              </w:rPr>
            </w:pPr>
          </w:p>
        </w:tc>
        <w:tc>
          <w:tcPr>
            <w:tcW w:w="20" w:type="dxa"/>
            <w:tcBorders>
              <w:top w:val="nil"/>
              <w:left w:val="nil"/>
              <w:bottom w:val="single" w:sz="6" w:space="0" w:color="000000"/>
              <w:right w:val="nil"/>
            </w:tcBorders>
            <w:shd w:val="clear" w:color="auto" w:fill="FFFFFF"/>
          </w:tcPr>
          <w:p w14:paraId="41562E8A" w14:textId="4EDC38EB" w:rsidR="00D60DD8" w:rsidRDefault="00D60DD8" w:rsidP="002A6A47">
            <w:pPr>
              <w:ind w:left="60" w:right="60"/>
              <w:jc w:val="center"/>
              <w:textAlignment w:val="baseline"/>
              <w:rPr>
                <w:lang w:val="en-US"/>
              </w:rPr>
            </w:pPr>
          </w:p>
        </w:tc>
      </w:tr>
    </w:tbl>
    <w:p w14:paraId="30A6561B" w14:textId="77777777" w:rsidR="00735243" w:rsidRDefault="00735243" w:rsidP="0049012B">
      <w:pPr>
        <w:textAlignment w:val="baseline"/>
        <w:rPr>
          <w:lang w:val="en-US"/>
        </w:rPr>
      </w:pPr>
    </w:p>
    <w:p w14:paraId="38E753E1" w14:textId="484D9D84" w:rsidR="0049012B" w:rsidRPr="0049012B" w:rsidRDefault="0009209E" w:rsidP="0049012B">
      <w:pPr>
        <w:textAlignment w:val="baseline"/>
        <w:rPr>
          <w:rFonts w:ascii="Segoe UI" w:hAnsi="Segoe UI" w:cs="Segoe UI"/>
          <w:sz w:val="18"/>
          <w:szCs w:val="18"/>
          <w:lang w:val="en-US"/>
        </w:rPr>
      </w:pPr>
      <w:r>
        <w:rPr>
          <w:lang w:val="en-US"/>
        </w:rPr>
        <w:t xml:space="preserve">This table contains values for significance of normality and collinearity diagnostics. These are assumptions that need to be met </w:t>
      </w:r>
      <w:r w:rsidR="00C85609">
        <w:rPr>
          <w:lang w:val="en-US"/>
        </w:rPr>
        <w:t>to</w:t>
      </w:r>
      <w:r>
        <w:rPr>
          <w:lang w:val="en-US"/>
        </w:rPr>
        <w:t xml:space="preserve"> perform a </w:t>
      </w:r>
      <w:r w:rsidR="00C85609">
        <w:rPr>
          <w:lang w:val="en-US"/>
        </w:rPr>
        <w:t>regression analysis. Note, * these are Durbin-Watson</w:t>
      </w:r>
      <w:r w:rsidR="0049012B" w:rsidRPr="0049012B">
        <w:rPr>
          <w:lang w:val="en-US"/>
        </w:rPr>
        <w:t> </w:t>
      </w:r>
      <w:r w:rsidR="00C85609">
        <w:rPr>
          <w:lang w:val="en-US"/>
        </w:rPr>
        <w:t>value for the each separate (stepwise) regression model</w:t>
      </w:r>
      <w:r w:rsidR="000E6946">
        <w:rPr>
          <w:lang w:val="en-US"/>
        </w:rPr>
        <w:t>, ** even though these values are significant, Q-Q plots and histograms with a normality plot show</w:t>
      </w:r>
      <w:r w:rsidR="002B6B72">
        <w:rPr>
          <w:lang w:val="en-US"/>
        </w:rPr>
        <w:t xml:space="preserve"> normal distribution</w:t>
      </w:r>
      <w:r w:rsidR="006517CB">
        <w:rPr>
          <w:lang w:val="en-US"/>
        </w:rPr>
        <w:t>s</w:t>
      </w:r>
      <w:r w:rsidR="002B6B72">
        <w:rPr>
          <w:lang w:val="en-US"/>
        </w:rPr>
        <w:t xml:space="preserve">. </w:t>
      </w:r>
    </w:p>
    <w:p w14:paraId="739F0C29" w14:textId="77777777" w:rsidR="00A95886" w:rsidRPr="00E83D10" w:rsidRDefault="00A95886">
      <w:pPr>
        <w:rPr>
          <w:b/>
          <w:bCs/>
          <w:lang w:val="en-US"/>
        </w:rPr>
      </w:pPr>
      <w:r w:rsidRPr="00E83D10">
        <w:rPr>
          <w:b/>
          <w:bCs/>
          <w:lang w:val="en-US"/>
        </w:rPr>
        <w:br w:type="page"/>
      </w:r>
    </w:p>
    <w:p w14:paraId="03E4A22D" w14:textId="77777777" w:rsidR="00776708" w:rsidRPr="00E83D10" w:rsidRDefault="00776708" w:rsidP="00C16B3D">
      <w:pPr>
        <w:spacing w:line="480" w:lineRule="auto"/>
        <w:jc w:val="center"/>
        <w:rPr>
          <w:b/>
          <w:bCs/>
          <w:lang w:val="en-US"/>
        </w:rPr>
        <w:sectPr w:rsidR="00776708" w:rsidRPr="00E83D10" w:rsidSect="00776708">
          <w:pgSz w:w="16838" w:h="11906" w:orient="landscape"/>
          <w:pgMar w:top="1418" w:right="1418" w:bottom="1418" w:left="1418" w:header="709" w:footer="709" w:gutter="0"/>
          <w:cols w:space="708"/>
          <w:docGrid w:linePitch="360"/>
        </w:sectPr>
      </w:pPr>
    </w:p>
    <w:p w14:paraId="2292A669" w14:textId="04BD6EE6" w:rsidR="00BD2A31" w:rsidRPr="00D60DD8" w:rsidRDefault="00A95886" w:rsidP="00C16B3D">
      <w:pPr>
        <w:spacing w:line="480" w:lineRule="auto"/>
        <w:jc w:val="center"/>
        <w:rPr>
          <w:b/>
          <w:bCs/>
          <w:lang w:val="en-US"/>
        </w:rPr>
      </w:pPr>
      <w:r w:rsidRPr="00D60DD8">
        <w:rPr>
          <w:b/>
          <w:bCs/>
          <w:lang w:val="en-US"/>
        </w:rPr>
        <w:lastRenderedPageBreak/>
        <w:t xml:space="preserve">Appendix </w:t>
      </w:r>
      <w:r w:rsidR="00B365AA" w:rsidRPr="00D60DD8">
        <w:rPr>
          <w:b/>
          <w:bCs/>
          <w:lang w:val="en-US"/>
        </w:rPr>
        <w:t>D</w:t>
      </w:r>
      <w:r w:rsidRPr="00D60DD8">
        <w:rPr>
          <w:b/>
          <w:bCs/>
          <w:lang w:val="en-US"/>
        </w:rPr>
        <w:t>: Syntax</w:t>
      </w:r>
    </w:p>
    <w:p w14:paraId="7306872B" w14:textId="6C5A57C8" w:rsidR="00E45BB6" w:rsidRPr="00556F8C" w:rsidRDefault="00E45BB6" w:rsidP="00E45BB6">
      <w:pPr>
        <w:pStyle w:val="NoSpacing"/>
        <w:rPr>
          <w:rFonts w:ascii="Times New Roman" w:hAnsi="Times New Roman" w:cs="Times New Roman"/>
          <w:b/>
          <w:bCs/>
          <w:lang w:val="en-US"/>
        </w:rPr>
      </w:pPr>
      <w:r w:rsidRPr="00556F8C">
        <w:rPr>
          <w:rFonts w:ascii="Times New Roman" w:hAnsi="Times New Roman" w:cs="Times New Roman"/>
          <w:b/>
          <w:bCs/>
          <w:lang w:val="en-US"/>
        </w:rPr>
        <w:t>Test</w:t>
      </w:r>
      <w:r w:rsidR="00207489" w:rsidRPr="00556F8C">
        <w:rPr>
          <w:rFonts w:ascii="Times New Roman" w:hAnsi="Times New Roman" w:cs="Times New Roman"/>
          <w:b/>
          <w:bCs/>
          <w:lang w:val="en-US"/>
        </w:rPr>
        <w:t>s</w:t>
      </w:r>
      <w:r w:rsidRPr="00556F8C">
        <w:rPr>
          <w:rFonts w:ascii="Times New Roman" w:hAnsi="Times New Roman" w:cs="Times New Roman"/>
          <w:b/>
          <w:bCs/>
          <w:lang w:val="en-US"/>
        </w:rPr>
        <w:t xml:space="preserve"> for Normality</w:t>
      </w:r>
    </w:p>
    <w:p w14:paraId="5BEA093A" w14:textId="77777777" w:rsidR="00695910" w:rsidRPr="00695910" w:rsidRDefault="00695910" w:rsidP="00695910">
      <w:pPr>
        <w:pStyle w:val="NoSpacing"/>
        <w:rPr>
          <w:rFonts w:ascii="Times New Roman" w:hAnsi="Times New Roman" w:cs="Times New Roman"/>
          <w:lang w:val="en-US"/>
        </w:rPr>
      </w:pPr>
      <w:r w:rsidRPr="00695910">
        <w:rPr>
          <w:rFonts w:ascii="Times New Roman" w:hAnsi="Times New Roman" w:cs="Times New Roman"/>
          <w:lang w:val="en-US"/>
        </w:rPr>
        <w:t xml:space="preserve">EXAMINE VARIABLES=OPL_VOLT LFT time_living freq_job NPS_score freq_visit foreign_live </w:t>
      </w:r>
    </w:p>
    <w:p w14:paraId="3C70D874" w14:textId="77777777" w:rsidR="00695910" w:rsidRPr="00695910" w:rsidRDefault="00695910" w:rsidP="00695910">
      <w:pPr>
        <w:pStyle w:val="NoSpacing"/>
        <w:rPr>
          <w:rFonts w:ascii="Times New Roman" w:hAnsi="Times New Roman" w:cs="Times New Roman"/>
          <w:lang w:val="en-US"/>
        </w:rPr>
      </w:pPr>
      <w:r w:rsidRPr="00695910">
        <w:rPr>
          <w:rFonts w:ascii="Times New Roman" w:hAnsi="Times New Roman" w:cs="Times New Roman"/>
          <w:lang w:val="en-US"/>
        </w:rPr>
        <w:t xml:space="preserve">    foreign_growup foreign_study foreign_growold foreign_job foreign_undertake foreign_recreate </w:t>
      </w:r>
    </w:p>
    <w:p w14:paraId="502CA093" w14:textId="77777777" w:rsidR="00695910" w:rsidRPr="00695910" w:rsidRDefault="00695910" w:rsidP="00695910">
      <w:pPr>
        <w:pStyle w:val="NoSpacing"/>
        <w:rPr>
          <w:rFonts w:ascii="Times New Roman" w:hAnsi="Times New Roman" w:cs="Times New Roman"/>
          <w:lang w:val="en-US"/>
        </w:rPr>
      </w:pPr>
      <w:r w:rsidRPr="00695910">
        <w:rPr>
          <w:rFonts w:ascii="Times New Roman" w:hAnsi="Times New Roman" w:cs="Times New Roman"/>
          <w:lang w:val="en-US"/>
        </w:rPr>
        <w:t xml:space="preserve">    foreign_culture img_past_year img_past_4years img_future_year img_future_4years</w:t>
      </w:r>
    </w:p>
    <w:p w14:paraId="5B18F759" w14:textId="77777777" w:rsidR="00695910" w:rsidRPr="00695910" w:rsidRDefault="00695910" w:rsidP="00695910">
      <w:pPr>
        <w:pStyle w:val="NoSpacing"/>
        <w:rPr>
          <w:rFonts w:ascii="Times New Roman" w:hAnsi="Times New Roman" w:cs="Times New Roman"/>
          <w:lang w:val="en-US"/>
        </w:rPr>
      </w:pPr>
      <w:r w:rsidRPr="00695910">
        <w:rPr>
          <w:rFonts w:ascii="Times New Roman" w:hAnsi="Times New Roman" w:cs="Times New Roman"/>
          <w:lang w:val="en-US"/>
        </w:rPr>
        <w:t xml:space="preserve">  /PLOT BOXPLOT NPPLOT</w:t>
      </w:r>
    </w:p>
    <w:p w14:paraId="67D60A44" w14:textId="77777777" w:rsidR="00695910" w:rsidRPr="00695910" w:rsidRDefault="00695910" w:rsidP="00695910">
      <w:pPr>
        <w:pStyle w:val="NoSpacing"/>
        <w:rPr>
          <w:rFonts w:ascii="Times New Roman" w:hAnsi="Times New Roman" w:cs="Times New Roman"/>
          <w:lang w:val="en-US"/>
        </w:rPr>
      </w:pPr>
      <w:r w:rsidRPr="00695910">
        <w:rPr>
          <w:rFonts w:ascii="Times New Roman" w:hAnsi="Times New Roman" w:cs="Times New Roman"/>
          <w:lang w:val="en-US"/>
        </w:rPr>
        <w:t xml:space="preserve">  /COMPARE GROUPS</w:t>
      </w:r>
    </w:p>
    <w:p w14:paraId="1954B2FD" w14:textId="77777777" w:rsidR="00695910" w:rsidRPr="00695910" w:rsidRDefault="00695910" w:rsidP="00695910">
      <w:pPr>
        <w:pStyle w:val="NoSpacing"/>
        <w:rPr>
          <w:rFonts w:ascii="Times New Roman" w:hAnsi="Times New Roman" w:cs="Times New Roman"/>
          <w:lang w:val="en-US"/>
        </w:rPr>
      </w:pPr>
      <w:r w:rsidRPr="00695910">
        <w:rPr>
          <w:rFonts w:ascii="Times New Roman" w:hAnsi="Times New Roman" w:cs="Times New Roman"/>
          <w:lang w:val="en-US"/>
        </w:rPr>
        <w:t xml:space="preserve">  /STATISTICS DESCRIPTIVES</w:t>
      </w:r>
    </w:p>
    <w:p w14:paraId="6163570B" w14:textId="77777777" w:rsidR="00695910" w:rsidRPr="00695910" w:rsidRDefault="00695910" w:rsidP="00695910">
      <w:pPr>
        <w:pStyle w:val="NoSpacing"/>
        <w:rPr>
          <w:rFonts w:ascii="Times New Roman" w:hAnsi="Times New Roman" w:cs="Times New Roman"/>
          <w:lang w:val="en-US"/>
        </w:rPr>
      </w:pPr>
      <w:r w:rsidRPr="00695910">
        <w:rPr>
          <w:rFonts w:ascii="Times New Roman" w:hAnsi="Times New Roman" w:cs="Times New Roman"/>
          <w:lang w:val="en-US"/>
        </w:rPr>
        <w:t xml:space="preserve">  /CINTERVAL 95</w:t>
      </w:r>
    </w:p>
    <w:p w14:paraId="3B0F379C" w14:textId="77777777" w:rsidR="00695910" w:rsidRPr="00695910" w:rsidRDefault="00695910" w:rsidP="00695910">
      <w:pPr>
        <w:pStyle w:val="NoSpacing"/>
        <w:rPr>
          <w:rFonts w:ascii="Times New Roman" w:hAnsi="Times New Roman" w:cs="Times New Roman"/>
          <w:lang w:val="en-US"/>
        </w:rPr>
      </w:pPr>
      <w:r w:rsidRPr="00695910">
        <w:rPr>
          <w:rFonts w:ascii="Times New Roman" w:hAnsi="Times New Roman" w:cs="Times New Roman"/>
          <w:lang w:val="en-US"/>
        </w:rPr>
        <w:t xml:space="preserve">  /MISSING LISTWISE</w:t>
      </w:r>
    </w:p>
    <w:p w14:paraId="2C6E6DAE" w14:textId="78C972E9" w:rsidR="004B1CE4" w:rsidRDefault="00695910" w:rsidP="00695910">
      <w:pPr>
        <w:pStyle w:val="NoSpacing"/>
        <w:rPr>
          <w:rFonts w:ascii="Times New Roman" w:hAnsi="Times New Roman" w:cs="Times New Roman"/>
          <w:lang w:val="en-US"/>
        </w:rPr>
      </w:pPr>
      <w:r w:rsidRPr="00695910">
        <w:rPr>
          <w:rFonts w:ascii="Times New Roman" w:hAnsi="Times New Roman" w:cs="Times New Roman"/>
          <w:lang w:val="en-US"/>
        </w:rPr>
        <w:t xml:space="preserve">  /NOTOTAL.</w:t>
      </w:r>
    </w:p>
    <w:p w14:paraId="634A3FA4" w14:textId="77777777" w:rsidR="00695910" w:rsidRPr="00556F8C" w:rsidRDefault="00695910" w:rsidP="00695910">
      <w:pPr>
        <w:pStyle w:val="NoSpacing"/>
        <w:rPr>
          <w:rFonts w:ascii="Times New Roman" w:hAnsi="Times New Roman" w:cs="Times New Roman"/>
          <w:lang w:val="en-US"/>
        </w:rPr>
      </w:pPr>
    </w:p>
    <w:p w14:paraId="09362B80" w14:textId="5A2BAC2D" w:rsidR="00207489" w:rsidRPr="00556F8C" w:rsidRDefault="00207489" w:rsidP="005A3E7C">
      <w:pPr>
        <w:pStyle w:val="NoSpacing"/>
        <w:rPr>
          <w:rFonts w:ascii="Times New Roman" w:hAnsi="Times New Roman" w:cs="Times New Roman"/>
          <w:b/>
          <w:bCs/>
          <w:lang w:val="en-US"/>
        </w:rPr>
      </w:pPr>
      <w:r w:rsidRPr="00556F8C">
        <w:rPr>
          <w:rFonts w:ascii="Times New Roman" w:hAnsi="Times New Roman" w:cs="Times New Roman"/>
          <w:b/>
          <w:bCs/>
          <w:lang w:val="en-US"/>
        </w:rPr>
        <w:t xml:space="preserve">Stepwise regression analyses </w:t>
      </w:r>
    </w:p>
    <w:p w14:paraId="6F3FC371" w14:textId="77777777" w:rsidR="00482A48" w:rsidRPr="00556F8C" w:rsidRDefault="00482A48" w:rsidP="00482A48">
      <w:pPr>
        <w:pStyle w:val="NoSpacing"/>
        <w:rPr>
          <w:rFonts w:ascii="Times New Roman" w:hAnsi="Times New Roman" w:cs="Times New Roman"/>
          <w:lang w:val="en-US"/>
        </w:rPr>
      </w:pPr>
      <w:r w:rsidRPr="00556F8C">
        <w:rPr>
          <w:rFonts w:ascii="Times New Roman" w:hAnsi="Times New Roman" w:cs="Times New Roman"/>
          <w:lang w:val="en-US"/>
        </w:rPr>
        <w:t>REGRESSION</w:t>
      </w:r>
    </w:p>
    <w:p w14:paraId="7C39B4F1" w14:textId="77777777" w:rsidR="00482A48" w:rsidRPr="00556F8C" w:rsidRDefault="00482A48" w:rsidP="00482A48">
      <w:pPr>
        <w:pStyle w:val="NoSpacing"/>
        <w:rPr>
          <w:rFonts w:ascii="Times New Roman" w:hAnsi="Times New Roman" w:cs="Times New Roman"/>
          <w:lang w:val="en-US"/>
        </w:rPr>
      </w:pPr>
      <w:r w:rsidRPr="00556F8C">
        <w:rPr>
          <w:rFonts w:ascii="Times New Roman" w:hAnsi="Times New Roman" w:cs="Times New Roman"/>
          <w:lang w:val="en-US"/>
        </w:rPr>
        <w:t xml:space="preserve">  /DESCRIPTIVES MEAN STDDEV CORR SIG N</w:t>
      </w:r>
    </w:p>
    <w:p w14:paraId="4CDF7B29" w14:textId="77777777" w:rsidR="00482A48" w:rsidRPr="00556F8C" w:rsidRDefault="00482A48" w:rsidP="00482A48">
      <w:pPr>
        <w:pStyle w:val="NoSpacing"/>
        <w:rPr>
          <w:rFonts w:ascii="Times New Roman" w:hAnsi="Times New Roman" w:cs="Times New Roman"/>
          <w:lang w:val="en-US"/>
        </w:rPr>
      </w:pPr>
      <w:r w:rsidRPr="00556F8C">
        <w:rPr>
          <w:rFonts w:ascii="Times New Roman" w:hAnsi="Times New Roman" w:cs="Times New Roman"/>
          <w:lang w:val="en-US"/>
        </w:rPr>
        <w:t xml:space="preserve">  /MISSING LISTWISE</w:t>
      </w:r>
    </w:p>
    <w:p w14:paraId="3484A63E" w14:textId="77777777" w:rsidR="00482A48" w:rsidRPr="00556F8C" w:rsidRDefault="00482A48" w:rsidP="00482A48">
      <w:pPr>
        <w:pStyle w:val="NoSpacing"/>
        <w:rPr>
          <w:rFonts w:ascii="Times New Roman" w:hAnsi="Times New Roman" w:cs="Times New Roman"/>
          <w:lang w:val="en-US"/>
        </w:rPr>
      </w:pPr>
      <w:r w:rsidRPr="00556F8C">
        <w:rPr>
          <w:rFonts w:ascii="Times New Roman" w:hAnsi="Times New Roman" w:cs="Times New Roman"/>
          <w:lang w:val="en-US"/>
        </w:rPr>
        <w:t xml:space="preserve">  /STATISTICS COEFF OUTS R ANOVA COLLIN TOL CHANGE ZPP</w:t>
      </w:r>
    </w:p>
    <w:p w14:paraId="5FEA63E6" w14:textId="77777777" w:rsidR="00482A48" w:rsidRPr="00556F8C" w:rsidRDefault="00482A48" w:rsidP="00482A48">
      <w:pPr>
        <w:pStyle w:val="NoSpacing"/>
        <w:rPr>
          <w:rFonts w:ascii="Times New Roman" w:hAnsi="Times New Roman" w:cs="Times New Roman"/>
          <w:lang w:val="en-US"/>
        </w:rPr>
      </w:pPr>
      <w:r w:rsidRPr="00556F8C">
        <w:rPr>
          <w:rFonts w:ascii="Times New Roman" w:hAnsi="Times New Roman" w:cs="Times New Roman"/>
          <w:lang w:val="en-US"/>
        </w:rPr>
        <w:t xml:space="preserve">  /CRITERIA=PIN(.05) POUT(.10)</w:t>
      </w:r>
    </w:p>
    <w:p w14:paraId="3E07646B" w14:textId="77777777" w:rsidR="00482A48" w:rsidRPr="00556F8C" w:rsidRDefault="00482A48" w:rsidP="00482A48">
      <w:pPr>
        <w:pStyle w:val="NoSpacing"/>
        <w:rPr>
          <w:rFonts w:ascii="Times New Roman" w:hAnsi="Times New Roman" w:cs="Times New Roman"/>
          <w:lang w:val="en-US"/>
        </w:rPr>
      </w:pPr>
      <w:r w:rsidRPr="00556F8C">
        <w:rPr>
          <w:rFonts w:ascii="Times New Roman" w:hAnsi="Times New Roman" w:cs="Times New Roman"/>
          <w:lang w:val="en-US"/>
        </w:rPr>
        <w:t xml:space="preserve">  /NOORIGIN </w:t>
      </w:r>
    </w:p>
    <w:p w14:paraId="3CA42BFF" w14:textId="77777777" w:rsidR="00482A48" w:rsidRPr="00556F8C" w:rsidRDefault="00482A48" w:rsidP="00482A48">
      <w:pPr>
        <w:pStyle w:val="NoSpacing"/>
        <w:rPr>
          <w:rFonts w:ascii="Times New Roman" w:hAnsi="Times New Roman" w:cs="Times New Roman"/>
          <w:lang w:val="en-US"/>
        </w:rPr>
      </w:pPr>
      <w:r w:rsidRPr="00556F8C">
        <w:rPr>
          <w:rFonts w:ascii="Times New Roman" w:hAnsi="Times New Roman" w:cs="Times New Roman"/>
          <w:lang w:val="en-US"/>
        </w:rPr>
        <w:t xml:space="preserve">  /DEPENDENT NPS_score</w:t>
      </w:r>
    </w:p>
    <w:p w14:paraId="0138A849" w14:textId="77C4F0EC" w:rsidR="00482A48" w:rsidRPr="00556F8C" w:rsidRDefault="00482A48" w:rsidP="00482A48">
      <w:pPr>
        <w:pStyle w:val="NoSpacing"/>
        <w:rPr>
          <w:rFonts w:ascii="Times New Roman" w:hAnsi="Times New Roman" w:cs="Times New Roman"/>
          <w:lang w:val="en-US"/>
        </w:rPr>
      </w:pPr>
      <w:r w:rsidRPr="00556F8C">
        <w:rPr>
          <w:rFonts w:ascii="Times New Roman" w:hAnsi="Times New Roman" w:cs="Times New Roman"/>
          <w:lang w:val="en-US"/>
        </w:rPr>
        <w:t xml:space="preserve">  /METHOD=STEPWISE foreign_live foreign_growup foreign_study foreign_growold foreign_job foreign_undertake foreign_recreate foreign_culture</w:t>
      </w:r>
    </w:p>
    <w:p w14:paraId="759CB968" w14:textId="77777777" w:rsidR="00482A48" w:rsidRPr="00556F8C" w:rsidRDefault="00482A48" w:rsidP="00482A48">
      <w:pPr>
        <w:pStyle w:val="NoSpacing"/>
        <w:rPr>
          <w:rFonts w:ascii="Times New Roman" w:hAnsi="Times New Roman" w:cs="Times New Roman"/>
          <w:lang w:val="en-US"/>
        </w:rPr>
      </w:pPr>
      <w:r w:rsidRPr="00556F8C">
        <w:rPr>
          <w:rFonts w:ascii="Times New Roman" w:hAnsi="Times New Roman" w:cs="Times New Roman"/>
          <w:lang w:val="en-US"/>
        </w:rPr>
        <w:t xml:space="preserve">  /RESIDUALS DURBIN</w:t>
      </w:r>
    </w:p>
    <w:p w14:paraId="1881B02A" w14:textId="77777777" w:rsidR="00482A48" w:rsidRPr="00556F8C" w:rsidRDefault="00482A48" w:rsidP="00482A48">
      <w:pPr>
        <w:pStyle w:val="NoSpacing"/>
        <w:rPr>
          <w:rFonts w:ascii="Times New Roman" w:hAnsi="Times New Roman" w:cs="Times New Roman"/>
          <w:lang w:val="en-US"/>
        </w:rPr>
      </w:pPr>
      <w:r w:rsidRPr="00556F8C">
        <w:rPr>
          <w:rFonts w:ascii="Times New Roman" w:hAnsi="Times New Roman" w:cs="Times New Roman"/>
          <w:lang w:val="en-US"/>
        </w:rPr>
        <w:t xml:space="preserve">  /SAVE RESID ZRESID DFBETA SDBETA.</w:t>
      </w:r>
    </w:p>
    <w:p w14:paraId="160EBD97" w14:textId="77777777" w:rsidR="004B1CE4" w:rsidRPr="00556F8C" w:rsidRDefault="004B1CE4" w:rsidP="005A3E7C">
      <w:pPr>
        <w:pStyle w:val="NoSpacing"/>
        <w:rPr>
          <w:rFonts w:ascii="Times New Roman" w:hAnsi="Times New Roman" w:cs="Times New Roman"/>
          <w:lang w:val="en-US"/>
        </w:rPr>
      </w:pPr>
    </w:p>
    <w:p w14:paraId="4953B0F2" w14:textId="77777777" w:rsidR="00431DDD" w:rsidRPr="00431DDD" w:rsidRDefault="00431DDD" w:rsidP="00431DDD">
      <w:pPr>
        <w:pStyle w:val="NoSpacing"/>
        <w:rPr>
          <w:rFonts w:ascii="Times New Roman" w:hAnsi="Times New Roman" w:cs="Times New Roman"/>
          <w:lang w:val="en-US"/>
        </w:rPr>
      </w:pPr>
      <w:r w:rsidRPr="00431DDD">
        <w:rPr>
          <w:rFonts w:ascii="Times New Roman" w:hAnsi="Times New Roman" w:cs="Times New Roman"/>
          <w:lang w:val="en-US"/>
        </w:rPr>
        <w:t>REGRESSION</w:t>
      </w:r>
    </w:p>
    <w:p w14:paraId="2AB80FDA" w14:textId="77777777" w:rsidR="00431DDD" w:rsidRPr="00431DDD" w:rsidRDefault="00431DDD" w:rsidP="00431DDD">
      <w:pPr>
        <w:pStyle w:val="NoSpacing"/>
        <w:rPr>
          <w:rFonts w:ascii="Times New Roman" w:hAnsi="Times New Roman" w:cs="Times New Roman"/>
          <w:lang w:val="en-US"/>
        </w:rPr>
      </w:pPr>
      <w:r w:rsidRPr="00431DDD">
        <w:rPr>
          <w:rFonts w:ascii="Times New Roman" w:hAnsi="Times New Roman" w:cs="Times New Roman"/>
          <w:lang w:val="en-US"/>
        </w:rPr>
        <w:t xml:space="preserve">  /DESCRIPTIVES MEAN STDDEV CORR SIG N</w:t>
      </w:r>
    </w:p>
    <w:p w14:paraId="7244F329" w14:textId="77777777" w:rsidR="00431DDD" w:rsidRPr="00431DDD" w:rsidRDefault="00431DDD" w:rsidP="00431DDD">
      <w:pPr>
        <w:pStyle w:val="NoSpacing"/>
        <w:rPr>
          <w:rFonts w:ascii="Times New Roman" w:hAnsi="Times New Roman" w:cs="Times New Roman"/>
          <w:lang w:val="en-US"/>
        </w:rPr>
      </w:pPr>
      <w:r w:rsidRPr="00431DDD">
        <w:rPr>
          <w:rFonts w:ascii="Times New Roman" w:hAnsi="Times New Roman" w:cs="Times New Roman"/>
          <w:lang w:val="en-US"/>
        </w:rPr>
        <w:t xml:space="preserve">  /MISSING LISTWISE</w:t>
      </w:r>
    </w:p>
    <w:p w14:paraId="5A316B59" w14:textId="77777777" w:rsidR="00431DDD" w:rsidRPr="00431DDD" w:rsidRDefault="00431DDD" w:rsidP="00431DDD">
      <w:pPr>
        <w:pStyle w:val="NoSpacing"/>
        <w:rPr>
          <w:rFonts w:ascii="Times New Roman" w:hAnsi="Times New Roman" w:cs="Times New Roman"/>
          <w:lang w:val="en-US"/>
        </w:rPr>
      </w:pPr>
      <w:r w:rsidRPr="00431DDD">
        <w:rPr>
          <w:rFonts w:ascii="Times New Roman" w:hAnsi="Times New Roman" w:cs="Times New Roman"/>
          <w:lang w:val="en-US"/>
        </w:rPr>
        <w:t xml:space="preserve">  /STATISTICS COEFF OUTS R ANOVA COLLIN TOL CHANGE ZPP</w:t>
      </w:r>
    </w:p>
    <w:p w14:paraId="34F00E20" w14:textId="77777777" w:rsidR="00431DDD" w:rsidRPr="00431DDD" w:rsidRDefault="00431DDD" w:rsidP="00431DDD">
      <w:pPr>
        <w:pStyle w:val="NoSpacing"/>
        <w:rPr>
          <w:rFonts w:ascii="Times New Roman" w:hAnsi="Times New Roman" w:cs="Times New Roman"/>
          <w:lang w:val="en-US"/>
        </w:rPr>
      </w:pPr>
      <w:r w:rsidRPr="00431DDD">
        <w:rPr>
          <w:rFonts w:ascii="Times New Roman" w:hAnsi="Times New Roman" w:cs="Times New Roman"/>
          <w:lang w:val="en-US"/>
        </w:rPr>
        <w:t xml:space="preserve">  /CRITERIA=PIN(.05) POUT(.10)</w:t>
      </w:r>
    </w:p>
    <w:p w14:paraId="785A9E77" w14:textId="77777777" w:rsidR="00431DDD" w:rsidRPr="00431DDD" w:rsidRDefault="00431DDD" w:rsidP="00431DDD">
      <w:pPr>
        <w:pStyle w:val="NoSpacing"/>
        <w:rPr>
          <w:rFonts w:ascii="Times New Roman" w:hAnsi="Times New Roman" w:cs="Times New Roman"/>
          <w:lang w:val="en-US"/>
        </w:rPr>
      </w:pPr>
      <w:r w:rsidRPr="00431DDD">
        <w:rPr>
          <w:rFonts w:ascii="Times New Roman" w:hAnsi="Times New Roman" w:cs="Times New Roman"/>
          <w:lang w:val="en-US"/>
        </w:rPr>
        <w:t xml:space="preserve">  /NOORIGIN </w:t>
      </w:r>
    </w:p>
    <w:p w14:paraId="477E27F4" w14:textId="77777777" w:rsidR="00431DDD" w:rsidRPr="00431DDD" w:rsidRDefault="00431DDD" w:rsidP="00431DDD">
      <w:pPr>
        <w:pStyle w:val="NoSpacing"/>
        <w:rPr>
          <w:rFonts w:ascii="Times New Roman" w:hAnsi="Times New Roman" w:cs="Times New Roman"/>
          <w:lang w:val="en-US"/>
        </w:rPr>
      </w:pPr>
      <w:r w:rsidRPr="00431DDD">
        <w:rPr>
          <w:rFonts w:ascii="Times New Roman" w:hAnsi="Times New Roman" w:cs="Times New Roman"/>
          <w:lang w:val="en-US"/>
        </w:rPr>
        <w:t xml:space="preserve">  /DEPENDENT NPS_score</w:t>
      </w:r>
    </w:p>
    <w:p w14:paraId="4DCF84B2" w14:textId="77777777" w:rsidR="00431DDD" w:rsidRPr="00431DDD" w:rsidRDefault="00431DDD" w:rsidP="00431DDD">
      <w:pPr>
        <w:pStyle w:val="NoSpacing"/>
        <w:rPr>
          <w:rFonts w:ascii="Times New Roman" w:hAnsi="Times New Roman" w:cs="Times New Roman"/>
          <w:lang w:val="en-US"/>
        </w:rPr>
      </w:pPr>
      <w:r w:rsidRPr="00431DDD">
        <w:rPr>
          <w:rFonts w:ascii="Times New Roman" w:hAnsi="Times New Roman" w:cs="Times New Roman"/>
          <w:lang w:val="en-US"/>
        </w:rPr>
        <w:t xml:space="preserve">  /METHOD=STEPWISE img_past_year img_past_4years img_future_year img_future_4years</w:t>
      </w:r>
    </w:p>
    <w:p w14:paraId="2D227E53" w14:textId="77777777" w:rsidR="00431DDD" w:rsidRPr="00431DDD" w:rsidRDefault="00431DDD" w:rsidP="00431DDD">
      <w:pPr>
        <w:pStyle w:val="NoSpacing"/>
        <w:rPr>
          <w:rFonts w:ascii="Times New Roman" w:hAnsi="Times New Roman" w:cs="Times New Roman"/>
          <w:lang w:val="en-US"/>
        </w:rPr>
      </w:pPr>
      <w:r w:rsidRPr="00431DDD">
        <w:rPr>
          <w:rFonts w:ascii="Times New Roman" w:hAnsi="Times New Roman" w:cs="Times New Roman"/>
          <w:lang w:val="en-US"/>
        </w:rPr>
        <w:t xml:space="preserve">  /RESIDUALS DURBIN</w:t>
      </w:r>
    </w:p>
    <w:p w14:paraId="6C62AD76" w14:textId="1D9E1196" w:rsidR="004B1CE4" w:rsidRDefault="00431DDD" w:rsidP="00431DDD">
      <w:pPr>
        <w:pStyle w:val="NoSpacing"/>
        <w:rPr>
          <w:rFonts w:ascii="Times New Roman" w:hAnsi="Times New Roman" w:cs="Times New Roman"/>
          <w:lang w:val="en-US"/>
        </w:rPr>
      </w:pPr>
      <w:r w:rsidRPr="00431DDD">
        <w:rPr>
          <w:rFonts w:ascii="Times New Roman" w:hAnsi="Times New Roman" w:cs="Times New Roman"/>
          <w:lang w:val="en-US"/>
        </w:rPr>
        <w:t xml:space="preserve">  /SAVE RESID ZRESID DFBETA SDBETA.</w:t>
      </w:r>
    </w:p>
    <w:p w14:paraId="54156276" w14:textId="77777777" w:rsidR="00431DDD" w:rsidRPr="00556F8C" w:rsidRDefault="00431DDD" w:rsidP="00431DDD">
      <w:pPr>
        <w:pStyle w:val="NoSpacing"/>
        <w:rPr>
          <w:rFonts w:ascii="Times New Roman" w:hAnsi="Times New Roman" w:cs="Times New Roman"/>
          <w:lang w:val="en-US"/>
        </w:rPr>
      </w:pPr>
    </w:p>
    <w:p w14:paraId="3B18C25A" w14:textId="0E1E0333" w:rsidR="0036474E" w:rsidRPr="00556F8C" w:rsidRDefault="0036474E" w:rsidP="0036474E">
      <w:pPr>
        <w:pStyle w:val="NoSpacing"/>
        <w:rPr>
          <w:rFonts w:ascii="Times New Roman" w:hAnsi="Times New Roman" w:cs="Times New Roman"/>
          <w:b/>
          <w:bCs/>
          <w:lang w:val="en-US"/>
        </w:rPr>
      </w:pPr>
      <w:r w:rsidRPr="00556F8C">
        <w:rPr>
          <w:rFonts w:ascii="Times New Roman" w:hAnsi="Times New Roman" w:cs="Times New Roman"/>
          <w:b/>
          <w:bCs/>
          <w:lang w:val="en-US"/>
        </w:rPr>
        <w:t xml:space="preserve">Regression analysis for </w:t>
      </w:r>
      <w:r w:rsidRPr="00556F8C">
        <w:rPr>
          <w:rFonts w:ascii="Times New Roman" w:hAnsi="Times New Roman" w:cs="Times New Roman"/>
          <w:b/>
          <w:bCs/>
          <w:u w:val="single"/>
          <w:lang w:val="en-US"/>
        </w:rPr>
        <w:t>time living</w:t>
      </w:r>
      <w:r w:rsidRPr="00556F8C">
        <w:rPr>
          <w:rFonts w:ascii="Times New Roman" w:hAnsi="Times New Roman" w:cs="Times New Roman"/>
          <w:b/>
          <w:bCs/>
          <w:lang w:val="en-US"/>
        </w:rPr>
        <w:t xml:space="preserve"> in Groningen and recommendation</w:t>
      </w:r>
    </w:p>
    <w:p w14:paraId="3FE4C9A4" w14:textId="77777777" w:rsidR="0036474E" w:rsidRPr="00556F8C"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t>REGRESSION</w:t>
      </w:r>
    </w:p>
    <w:p w14:paraId="47187557" w14:textId="77777777" w:rsidR="0036474E" w:rsidRPr="00556F8C"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t xml:space="preserve">  /MISSING LISTWISE</w:t>
      </w:r>
    </w:p>
    <w:p w14:paraId="105A5F81" w14:textId="6D704374" w:rsidR="0036474E" w:rsidRPr="005B5FBA" w:rsidRDefault="0036474E" w:rsidP="0036474E">
      <w:pPr>
        <w:pStyle w:val="NoSpacing"/>
        <w:rPr>
          <w:rFonts w:ascii="Times New Roman" w:hAnsi="Times New Roman" w:cs="Times New Roman"/>
          <w:lang w:val="en-US"/>
        </w:rPr>
      </w:pPr>
      <w:r w:rsidRPr="005B5FBA">
        <w:rPr>
          <w:rFonts w:ascii="Times New Roman" w:hAnsi="Times New Roman" w:cs="Times New Roman"/>
          <w:lang w:val="en-US"/>
        </w:rPr>
        <w:t xml:space="preserve">  /STATISTICS COEFF OUTS R ANOVA</w:t>
      </w:r>
      <w:r w:rsidR="005B5FBA" w:rsidRPr="005B5FBA">
        <w:rPr>
          <w:rFonts w:ascii="Times New Roman" w:hAnsi="Times New Roman" w:cs="Times New Roman"/>
          <w:lang w:val="en-US"/>
        </w:rPr>
        <w:t xml:space="preserve"> COLLIN TO</w:t>
      </w:r>
      <w:r w:rsidR="005B5FBA">
        <w:rPr>
          <w:rFonts w:ascii="Times New Roman" w:hAnsi="Times New Roman" w:cs="Times New Roman"/>
          <w:lang w:val="en-US"/>
        </w:rPr>
        <w:t>L CHANGE</w:t>
      </w:r>
    </w:p>
    <w:p w14:paraId="760E839E" w14:textId="77777777" w:rsidR="0036474E" w:rsidRPr="00556F8C" w:rsidRDefault="0036474E" w:rsidP="0036474E">
      <w:pPr>
        <w:pStyle w:val="NoSpacing"/>
        <w:rPr>
          <w:rFonts w:ascii="Times New Roman" w:hAnsi="Times New Roman" w:cs="Times New Roman"/>
          <w:lang w:val="en-US"/>
        </w:rPr>
      </w:pPr>
      <w:r w:rsidRPr="005B5FBA">
        <w:rPr>
          <w:rFonts w:ascii="Times New Roman" w:hAnsi="Times New Roman" w:cs="Times New Roman"/>
          <w:lang w:val="en-US"/>
        </w:rPr>
        <w:t xml:space="preserve">  </w:t>
      </w:r>
      <w:r w:rsidRPr="00556F8C">
        <w:rPr>
          <w:rFonts w:ascii="Times New Roman" w:hAnsi="Times New Roman" w:cs="Times New Roman"/>
          <w:lang w:val="en-US"/>
        </w:rPr>
        <w:t>/CRITERIA=PIN(.05) POUT(.10)</w:t>
      </w:r>
    </w:p>
    <w:p w14:paraId="25DC479A" w14:textId="77777777" w:rsidR="0036474E" w:rsidRPr="00556F8C"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t xml:space="preserve">  /NOORIGIN </w:t>
      </w:r>
    </w:p>
    <w:p w14:paraId="0EB39486" w14:textId="77777777" w:rsidR="0036474E" w:rsidRPr="00556F8C"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t xml:space="preserve">  /DEPENDENT NPS_score</w:t>
      </w:r>
    </w:p>
    <w:p w14:paraId="0CD4DE20" w14:textId="77777777" w:rsidR="00B069DE"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t xml:space="preserve">  /METHOD=ENTER time_living</w:t>
      </w:r>
    </w:p>
    <w:p w14:paraId="53A6E9FD" w14:textId="6B843B00" w:rsidR="00EF389C" w:rsidRPr="00556F8C" w:rsidRDefault="00B069DE" w:rsidP="0036474E">
      <w:pPr>
        <w:pStyle w:val="NoSpacing"/>
        <w:rPr>
          <w:rFonts w:ascii="Times New Roman" w:hAnsi="Times New Roman" w:cs="Times New Roman"/>
          <w:lang w:val="en-US"/>
        </w:rPr>
      </w:pPr>
      <w:r>
        <w:rPr>
          <w:rFonts w:ascii="Times New Roman" w:hAnsi="Times New Roman" w:cs="Times New Roman"/>
          <w:lang w:val="en-US"/>
        </w:rPr>
        <w:t xml:space="preserve">  </w:t>
      </w:r>
      <w:r w:rsidR="00EF389C">
        <w:rPr>
          <w:rFonts w:ascii="Times New Roman" w:hAnsi="Times New Roman" w:cs="Times New Roman"/>
          <w:lang w:val="en-US"/>
        </w:rPr>
        <w:t>/</w:t>
      </w:r>
      <w:r>
        <w:rPr>
          <w:rFonts w:ascii="Times New Roman" w:hAnsi="Times New Roman" w:cs="Times New Roman"/>
          <w:lang w:val="en-US"/>
        </w:rPr>
        <w:t>RESIDUALS DURBIN</w:t>
      </w:r>
    </w:p>
    <w:p w14:paraId="5E33D49C" w14:textId="77777777" w:rsidR="0036474E" w:rsidRPr="00556F8C"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t xml:space="preserve">  /SAVE RESID ZRESID DFBETA SDBETA.</w:t>
      </w:r>
    </w:p>
    <w:p w14:paraId="05703D64" w14:textId="77777777" w:rsidR="0036474E" w:rsidRPr="00556F8C" w:rsidRDefault="0036474E" w:rsidP="0036474E">
      <w:pPr>
        <w:pStyle w:val="NoSpacing"/>
        <w:rPr>
          <w:rFonts w:ascii="Times New Roman" w:hAnsi="Times New Roman" w:cs="Times New Roman"/>
          <w:lang w:val="en-US"/>
        </w:rPr>
      </w:pPr>
    </w:p>
    <w:p w14:paraId="3DEFDB34" w14:textId="306D6C9B" w:rsidR="0036474E" w:rsidRPr="00556F8C" w:rsidRDefault="0036474E" w:rsidP="0036474E">
      <w:pPr>
        <w:pStyle w:val="NoSpacing"/>
        <w:rPr>
          <w:rFonts w:ascii="Times New Roman" w:hAnsi="Times New Roman" w:cs="Times New Roman"/>
          <w:b/>
          <w:bCs/>
          <w:lang w:val="en-US"/>
        </w:rPr>
      </w:pPr>
      <w:r w:rsidRPr="00556F8C">
        <w:rPr>
          <w:rFonts w:ascii="Times New Roman" w:hAnsi="Times New Roman" w:cs="Times New Roman"/>
          <w:b/>
          <w:bCs/>
          <w:lang w:val="en-US"/>
        </w:rPr>
        <w:t xml:space="preserve">Regression analysis for frequently in Groningen for </w:t>
      </w:r>
      <w:r w:rsidRPr="00556F8C">
        <w:rPr>
          <w:rFonts w:ascii="Times New Roman" w:hAnsi="Times New Roman" w:cs="Times New Roman"/>
          <w:b/>
          <w:bCs/>
          <w:u w:val="single"/>
          <w:lang w:val="en-US"/>
        </w:rPr>
        <w:t>job purposes</w:t>
      </w:r>
      <w:r w:rsidRPr="00556F8C">
        <w:rPr>
          <w:rFonts w:ascii="Times New Roman" w:hAnsi="Times New Roman" w:cs="Times New Roman"/>
          <w:b/>
          <w:bCs/>
          <w:lang w:val="en-US"/>
        </w:rPr>
        <w:t xml:space="preserve"> and recommendation</w:t>
      </w:r>
    </w:p>
    <w:p w14:paraId="35B9245F" w14:textId="77777777" w:rsidR="0036474E" w:rsidRPr="00556F8C"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t>REGRESSION</w:t>
      </w:r>
    </w:p>
    <w:p w14:paraId="1AB5191F" w14:textId="77777777" w:rsidR="0036474E" w:rsidRPr="00556F8C"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t xml:space="preserve">  /MISSING LISTWISE</w:t>
      </w:r>
    </w:p>
    <w:p w14:paraId="30916E1D" w14:textId="17473BB1" w:rsidR="0036474E" w:rsidRPr="00556F8C"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t xml:space="preserve">  /STATISTICS COEFF OUTS R ANOVA</w:t>
      </w:r>
      <w:r w:rsidR="005B5FBA">
        <w:rPr>
          <w:rFonts w:ascii="Times New Roman" w:hAnsi="Times New Roman" w:cs="Times New Roman"/>
          <w:lang w:val="en-US"/>
        </w:rPr>
        <w:t xml:space="preserve"> </w:t>
      </w:r>
      <w:r w:rsidR="005B5FBA" w:rsidRPr="005B5FBA">
        <w:rPr>
          <w:rFonts w:ascii="Times New Roman" w:hAnsi="Times New Roman" w:cs="Times New Roman"/>
          <w:lang w:val="en-US"/>
        </w:rPr>
        <w:t>COLLIN TO</w:t>
      </w:r>
      <w:r w:rsidR="005B5FBA">
        <w:rPr>
          <w:rFonts w:ascii="Times New Roman" w:hAnsi="Times New Roman" w:cs="Times New Roman"/>
          <w:lang w:val="en-US"/>
        </w:rPr>
        <w:t>L CHANGE</w:t>
      </w:r>
    </w:p>
    <w:p w14:paraId="563A1CAF" w14:textId="77777777" w:rsidR="0036474E" w:rsidRPr="00556F8C"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t xml:space="preserve">  /CRITERIA=PIN(.05) POUT(.10)</w:t>
      </w:r>
    </w:p>
    <w:p w14:paraId="0E6B50BA" w14:textId="77777777" w:rsidR="0036474E" w:rsidRPr="00556F8C"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t xml:space="preserve">  /NOORIGIN </w:t>
      </w:r>
    </w:p>
    <w:p w14:paraId="4604994E" w14:textId="77777777" w:rsidR="0036474E" w:rsidRPr="00556F8C"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t xml:space="preserve">  /DEPENDENT NPS_score</w:t>
      </w:r>
    </w:p>
    <w:p w14:paraId="397A25D8" w14:textId="6B547977" w:rsidR="0036474E"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lastRenderedPageBreak/>
        <w:t xml:space="preserve">  /METHOD=ENTER freq_job</w:t>
      </w:r>
    </w:p>
    <w:p w14:paraId="6EC2A23E" w14:textId="77777777" w:rsidR="00B069DE" w:rsidRPr="00556F8C" w:rsidRDefault="00B069DE" w:rsidP="00B069DE">
      <w:pPr>
        <w:pStyle w:val="NoSpacing"/>
        <w:rPr>
          <w:rFonts w:ascii="Times New Roman" w:hAnsi="Times New Roman" w:cs="Times New Roman"/>
          <w:lang w:val="en-US"/>
        </w:rPr>
      </w:pPr>
      <w:r>
        <w:rPr>
          <w:rFonts w:ascii="Times New Roman" w:hAnsi="Times New Roman" w:cs="Times New Roman"/>
          <w:lang w:val="en-US"/>
        </w:rPr>
        <w:t xml:space="preserve">  /RESIDUALS DURBIN</w:t>
      </w:r>
    </w:p>
    <w:p w14:paraId="1E0AA783" w14:textId="77777777" w:rsidR="0036474E" w:rsidRPr="00556F8C"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t xml:space="preserve">  /SAVE RESID ZRESID DFBETA SDBETA.</w:t>
      </w:r>
    </w:p>
    <w:p w14:paraId="19C9107A" w14:textId="77777777" w:rsidR="0036474E" w:rsidRPr="00556F8C" w:rsidRDefault="0036474E" w:rsidP="0036474E">
      <w:pPr>
        <w:pStyle w:val="NoSpacing"/>
        <w:rPr>
          <w:rFonts w:ascii="Times New Roman" w:hAnsi="Times New Roman" w:cs="Times New Roman"/>
          <w:lang w:val="en-US"/>
        </w:rPr>
      </w:pPr>
    </w:p>
    <w:p w14:paraId="5189E186" w14:textId="70EC4F2C" w:rsidR="0036474E" w:rsidRPr="00556F8C" w:rsidRDefault="0036474E" w:rsidP="0036474E">
      <w:pPr>
        <w:pStyle w:val="NoSpacing"/>
        <w:rPr>
          <w:rFonts w:ascii="Times New Roman" w:hAnsi="Times New Roman" w:cs="Times New Roman"/>
          <w:b/>
          <w:bCs/>
          <w:lang w:val="en-US"/>
        </w:rPr>
      </w:pPr>
      <w:r w:rsidRPr="00556F8C">
        <w:rPr>
          <w:rFonts w:ascii="Times New Roman" w:hAnsi="Times New Roman" w:cs="Times New Roman"/>
          <w:b/>
          <w:bCs/>
          <w:lang w:val="en-US"/>
        </w:rPr>
        <w:t xml:space="preserve">Regression analysis for frequently in Groningen for </w:t>
      </w:r>
      <w:r w:rsidRPr="00556F8C">
        <w:rPr>
          <w:rFonts w:ascii="Times New Roman" w:hAnsi="Times New Roman" w:cs="Times New Roman"/>
          <w:b/>
          <w:bCs/>
          <w:u w:val="single"/>
          <w:lang w:val="en-US"/>
        </w:rPr>
        <w:t>recreational purposes</w:t>
      </w:r>
      <w:r w:rsidRPr="00556F8C">
        <w:rPr>
          <w:rFonts w:ascii="Times New Roman" w:hAnsi="Times New Roman" w:cs="Times New Roman"/>
          <w:b/>
          <w:bCs/>
          <w:lang w:val="en-US"/>
        </w:rPr>
        <w:t xml:space="preserve"> and recommendation</w:t>
      </w:r>
    </w:p>
    <w:p w14:paraId="319DBD47" w14:textId="77777777" w:rsidR="0036474E" w:rsidRPr="00556F8C"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t>REGRESSION</w:t>
      </w:r>
    </w:p>
    <w:p w14:paraId="0B732057" w14:textId="77777777" w:rsidR="0036474E" w:rsidRPr="00556F8C"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t xml:space="preserve">  /MISSING LISTWISE</w:t>
      </w:r>
    </w:p>
    <w:p w14:paraId="5AAC7163" w14:textId="47643032" w:rsidR="0036474E" w:rsidRPr="00556F8C"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t xml:space="preserve">  /STATISTICS COEFF OUTS R ANOVA</w:t>
      </w:r>
      <w:r w:rsidR="005B5FBA">
        <w:rPr>
          <w:rFonts w:ascii="Times New Roman" w:hAnsi="Times New Roman" w:cs="Times New Roman"/>
          <w:lang w:val="en-US"/>
        </w:rPr>
        <w:t xml:space="preserve"> </w:t>
      </w:r>
      <w:r w:rsidR="005B5FBA" w:rsidRPr="005B5FBA">
        <w:rPr>
          <w:rFonts w:ascii="Times New Roman" w:hAnsi="Times New Roman" w:cs="Times New Roman"/>
          <w:lang w:val="en-US"/>
        </w:rPr>
        <w:t>COLLIN TO</w:t>
      </w:r>
      <w:r w:rsidR="005B5FBA">
        <w:rPr>
          <w:rFonts w:ascii="Times New Roman" w:hAnsi="Times New Roman" w:cs="Times New Roman"/>
          <w:lang w:val="en-US"/>
        </w:rPr>
        <w:t>L CHANGE</w:t>
      </w:r>
    </w:p>
    <w:p w14:paraId="2486BD41" w14:textId="77777777" w:rsidR="0036474E" w:rsidRPr="00556F8C"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t xml:space="preserve">  /CRITERIA=PIN(.05) POUT(.10)</w:t>
      </w:r>
    </w:p>
    <w:p w14:paraId="60173BBB" w14:textId="77777777" w:rsidR="0036474E" w:rsidRPr="00556F8C"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t xml:space="preserve">  /NOORIGIN </w:t>
      </w:r>
    </w:p>
    <w:p w14:paraId="765B5BF5" w14:textId="77777777" w:rsidR="0036474E" w:rsidRPr="00556F8C"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t xml:space="preserve">  /DEPENDENT NPS_score</w:t>
      </w:r>
    </w:p>
    <w:p w14:paraId="29E3BCD8" w14:textId="502FBBA3" w:rsidR="0036474E"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t xml:space="preserve">  /METHOD=ENTER freq_visit</w:t>
      </w:r>
    </w:p>
    <w:p w14:paraId="523E4530" w14:textId="208802D1" w:rsidR="00B069DE" w:rsidRPr="00556F8C" w:rsidRDefault="00B069DE" w:rsidP="0036474E">
      <w:pPr>
        <w:pStyle w:val="NoSpacing"/>
        <w:rPr>
          <w:rFonts w:ascii="Times New Roman" w:hAnsi="Times New Roman" w:cs="Times New Roman"/>
          <w:lang w:val="en-US"/>
        </w:rPr>
      </w:pPr>
      <w:r>
        <w:rPr>
          <w:rFonts w:ascii="Times New Roman" w:hAnsi="Times New Roman" w:cs="Times New Roman"/>
          <w:lang w:val="en-US"/>
        </w:rPr>
        <w:t xml:space="preserve">  /RESIDUALS DURBIN</w:t>
      </w:r>
    </w:p>
    <w:p w14:paraId="20D0613E" w14:textId="77777777" w:rsidR="0036474E" w:rsidRPr="00556F8C" w:rsidRDefault="0036474E" w:rsidP="0036474E">
      <w:pPr>
        <w:pStyle w:val="NoSpacing"/>
        <w:rPr>
          <w:rFonts w:ascii="Times New Roman" w:hAnsi="Times New Roman" w:cs="Times New Roman"/>
          <w:lang w:val="en-US"/>
        </w:rPr>
      </w:pPr>
      <w:r w:rsidRPr="00556F8C">
        <w:rPr>
          <w:rFonts w:ascii="Times New Roman" w:hAnsi="Times New Roman" w:cs="Times New Roman"/>
          <w:lang w:val="en-US"/>
        </w:rPr>
        <w:t xml:space="preserve">  /SAVE RESID ZRESID DFBETA SDBETA.</w:t>
      </w:r>
    </w:p>
    <w:p w14:paraId="5E5A6C49" w14:textId="77777777" w:rsidR="004B1CE4" w:rsidRPr="00556F8C" w:rsidRDefault="004B1CE4" w:rsidP="005A3E7C">
      <w:pPr>
        <w:pStyle w:val="NoSpacing"/>
        <w:rPr>
          <w:rFonts w:ascii="Times New Roman" w:hAnsi="Times New Roman" w:cs="Times New Roman"/>
          <w:lang w:val="en-US"/>
        </w:rPr>
      </w:pPr>
    </w:p>
    <w:p w14:paraId="67F3EC62" w14:textId="77777777" w:rsidR="004B1CE4" w:rsidRPr="00556F8C" w:rsidRDefault="004B1CE4" w:rsidP="005A3E7C">
      <w:pPr>
        <w:pStyle w:val="NoSpacing"/>
        <w:rPr>
          <w:rFonts w:ascii="Times New Roman" w:hAnsi="Times New Roman" w:cs="Times New Roman"/>
          <w:lang w:val="en-US"/>
        </w:rPr>
      </w:pPr>
    </w:p>
    <w:p w14:paraId="24005817" w14:textId="6BBCE8BF" w:rsidR="004B1CE4" w:rsidRPr="00556F8C" w:rsidRDefault="0036474E" w:rsidP="005A3E7C">
      <w:pPr>
        <w:pStyle w:val="NoSpacing"/>
        <w:rPr>
          <w:rFonts w:ascii="Times New Roman" w:hAnsi="Times New Roman" w:cs="Times New Roman"/>
          <w:b/>
          <w:bCs/>
          <w:lang w:val="en-US"/>
        </w:rPr>
      </w:pPr>
      <w:r w:rsidRPr="00556F8C">
        <w:rPr>
          <w:rFonts w:ascii="Times New Roman" w:hAnsi="Times New Roman" w:cs="Times New Roman"/>
          <w:b/>
          <w:bCs/>
          <w:lang w:val="en-US"/>
        </w:rPr>
        <w:t xml:space="preserve">Regression analyses for control variables </w:t>
      </w:r>
    </w:p>
    <w:p w14:paraId="5C276F26" w14:textId="2409B8B9" w:rsidR="005A3E7C" w:rsidRPr="00556F8C" w:rsidRDefault="005A3E7C" w:rsidP="005A3E7C">
      <w:pPr>
        <w:pStyle w:val="NoSpacing"/>
        <w:rPr>
          <w:rFonts w:ascii="Times New Roman" w:hAnsi="Times New Roman" w:cs="Times New Roman"/>
          <w:lang w:val="en-US"/>
        </w:rPr>
      </w:pPr>
      <w:r w:rsidRPr="00556F8C">
        <w:rPr>
          <w:rFonts w:ascii="Times New Roman" w:hAnsi="Times New Roman" w:cs="Times New Roman"/>
          <w:lang w:val="en-US"/>
        </w:rPr>
        <w:t>REGRESSION</w:t>
      </w:r>
    </w:p>
    <w:p w14:paraId="6FDFDD98" w14:textId="77777777" w:rsidR="005A3E7C" w:rsidRPr="00556F8C" w:rsidRDefault="005A3E7C" w:rsidP="005A3E7C">
      <w:pPr>
        <w:pStyle w:val="NoSpacing"/>
        <w:rPr>
          <w:rFonts w:ascii="Times New Roman" w:hAnsi="Times New Roman" w:cs="Times New Roman"/>
          <w:lang w:val="en-US"/>
        </w:rPr>
      </w:pPr>
      <w:r w:rsidRPr="00556F8C">
        <w:rPr>
          <w:rFonts w:ascii="Times New Roman" w:hAnsi="Times New Roman" w:cs="Times New Roman"/>
          <w:lang w:val="en-US"/>
        </w:rPr>
        <w:t xml:space="preserve">  /DESCRIPTIVES MEAN STDDEV CORR SIG N</w:t>
      </w:r>
    </w:p>
    <w:p w14:paraId="7A44F36C" w14:textId="77777777" w:rsidR="005A3E7C" w:rsidRPr="00556F8C" w:rsidRDefault="005A3E7C" w:rsidP="005A3E7C">
      <w:pPr>
        <w:pStyle w:val="NoSpacing"/>
        <w:rPr>
          <w:rFonts w:ascii="Times New Roman" w:hAnsi="Times New Roman" w:cs="Times New Roman"/>
          <w:lang w:val="en-US"/>
        </w:rPr>
      </w:pPr>
      <w:r w:rsidRPr="00556F8C">
        <w:rPr>
          <w:rFonts w:ascii="Times New Roman" w:hAnsi="Times New Roman" w:cs="Times New Roman"/>
          <w:lang w:val="en-US"/>
        </w:rPr>
        <w:t xml:space="preserve">  /MISSING LISTWISE</w:t>
      </w:r>
    </w:p>
    <w:p w14:paraId="423B62F5" w14:textId="77777777" w:rsidR="005A3E7C" w:rsidRPr="00556F8C" w:rsidRDefault="005A3E7C" w:rsidP="005A3E7C">
      <w:pPr>
        <w:pStyle w:val="NoSpacing"/>
        <w:rPr>
          <w:rFonts w:ascii="Times New Roman" w:hAnsi="Times New Roman" w:cs="Times New Roman"/>
          <w:lang w:val="en-US"/>
        </w:rPr>
      </w:pPr>
      <w:r w:rsidRPr="00556F8C">
        <w:rPr>
          <w:rFonts w:ascii="Times New Roman" w:hAnsi="Times New Roman" w:cs="Times New Roman"/>
          <w:lang w:val="en-US"/>
        </w:rPr>
        <w:t xml:space="preserve">  /STATISTICS COEFF OUTS R ANOVA COLLIN TOL CHANGE</w:t>
      </w:r>
    </w:p>
    <w:p w14:paraId="7B501A0E" w14:textId="77777777" w:rsidR="005A3E7C" w:rsidRPr="00556F8C" w:rsidRDefault="005A3E7C" w:rsidP="005A3E7C">
      <w:pPr>
        <w:pStyle w:val="NoSpacing"/>
        <w:rPr>
          <w:rFonts w:ascii="Times New Roman" w:hAnsi="Times New Roman" w:cs="Times New Roman"/>
          <w:lang w:val="en-US"/>
        </w:rPr>
      </w:pPr>
      <w:r w:rsidRPr="00556F8C">
        <w:rPr>
          <w:rFonts w:ascii="Times New Roman" w:hAnsi="Times New Roman" w:cs="Times New Roman"/>
          <w:lang w:val="en-US"/>
        </w:rPr>
        <w:t xml:space="preserve">  /CRITERIA=PIN(.05) POUT(.10)</w:t>
      </w:r>
    </w:p>
    <w:p w14:paraId="4B048F1C" w14:textId="77777777" w:rsidR="005A3E7C" w:rsidRPr="00556F8C" w:rsidRDefault="005A3E7C" w:rsidP="005A3E7C">
      <w:pPr>
        <w:pStyle w:val="NoSpacing"/>
        <w:rPr>
          <w:rFonts w:ascii="Times New Roman" w:hAnsi="Times New Roman" w:cs="Times New Roman"/>
          <w:lang w:val="en-US"/>
        </w:rPr>
      </w:pPr>
      <w:r w:rsidRPr="00556F8C">
        <w:rPr>
          <w:rFonts w:ascii="Times New Roman" w:hAnsi="Times New Roman" w:cs="Times New Roman"/>
          <w:lang w:val="en-US"/>
        </w:rPr>
        <w:t xml:space="preserve">  /NOORIGIN </w:t>
      </w:r>
    </w:p>
    <w:p w14:paraId="08F3011D" w14:textId="77777777" w:rsidR="005A3E7C" w:rsidRPr="00556F8C" w:rsidRDefault="005A3E7C" w:rsidP="005A3E7C">
      <w:pPr>
        <w:pStyle w:val="NoSpacing"/>
        <w:rPr>
          <w:rFonts w:ascii="Times New Roman" w:hAnsi="Times New Roman" w:cs="Times New Roman"/>
          <w:lang w:val="en-US"/>
        </w:rPr>
      </w:pPr>
      <w:r w:rsidRPr="00556F8C">
        <w:rPr>
          <w:rFonts w:ascii="Times New Roman" w:hAnsi="Times New Roman" w:cs="Times New Roman"/>
          <w:lang w:val="en-US"/>
        </w:rPr>
        <w:t xml:space="preserve">  /DEPENDENT NPS_score</w:t>
      </w:r>
    </w:p>
    <w:p w14:paraId="6D7E6423" w14:textId="77777777" w:rsidR="005A3E7C" w:rsidRPr="00556F8C" w:rsidRDefault="005A3E7C" w:rsidP="005A3E7C">
      <w:pPr>
        <w:pStyle w:val="NoSpacing"/>
        <w:rPr>
          <w:rFonts w:ascii="Times New Roman" w:hAnsi="Times New Roman" w:cs="Times New Roman"/>
          <w:lang w:val="en-US"/>
        </w:rPr>
      </w:pPr>
      <w:r w:rsidRPr="00556F8C">
        <w:rPr>
          <w:rFonts w:ascii="Times New Roman" w:hAnsi="Times New Roman" w:cs="Times New Roman"/>
          <w:lang w:val="en-US"/>
        </w:rPr>
        <w:t xml:space="preserve">  /METHOD=ENTER LFT</w:t>
      </w:r>
    </w:p>
    <w:p w14:paraId="24D4922B" w14:textId="77777777" w:rsidR="005A3E7C" w:rsidRPr="00556F8C" w:rsidRDefault="005A3E7C" w:rsidP="005A3E7C">
      <w:pPr>
        <w:pStyle w:val="NoSpacing"/>
        <w:rPr>
          <w:rFonts w:ascii="Times New Roman" w:hAnsi="Times New Roman" w:cs="Times New Roman"/>
          <w:lang w:val="en-US"/>
        </w:rPr>
      </w:pPr>
      <w:r w:rsidRPr="00556F8C">
        <w:rPr>
          <w:rFonts w:ascii="Times New Roman" w:hAnsi="Times New Roman" w:cs="Times New Roman"/>
          <w:lang w:val="en-US"/>
        </w:rPr>
        <w:t xml:space="preserve">  /RESIDUALS DURBIN.</w:t>
      </w:r>
    </w:p>
    <w:p w14:paraId="09F8546A" w14:textId="77777777" w:rsidR="005A3E7C" w:rsidRPr="00556F8C" w:rsidRDefault="005A3E7C" w:rsidP="005A3E7C">
      <w:pPr>
        <w:pStyle w:val="NoSpacing"/>
        <w:rPr>
          <w:rFonts w:ascii="Times New Roman" w:hAnsi="Times New Roman" w:cs="Times New Roman"/>
          <w:lang w:val="en-US"/>
        </w:rPr>
      </w:pPr>
    </w:p>
    <w:p w14:paraId="16CB235A" w14:textId="77777777" w:rsidR="005A3E7C" w:rsidRPr="00556F8C" w:rsidRDefault="005A3E7C" w:rsidP="005A3E7C">
      <w:pPr>
        <w:pStyle w:val="NoSpacing"/>
        <w:rPr>
          <w:rFonts w:ascii="Times New Roman" w:hAnsi="Times New Roman" w:cs="Times New Roman"/>
          <w:lang w:val="en-US"/>
        </w:rPr>
      </w:pPr>
      <w:r w:rsidRPr="00556F8C">
        <w:rPr>
          <w:rFonts w:ascii="Times New Roman" w:hAnsi="Times New Roman" w:cs="Times New Roman"/>
          <w:lang w:val="en-US"/>
        </w:rPr>
        <w:t>REGRESSION</w:t>
      </w:r>
    </w:p>
    <w:p w14:paraId="0A17FA0E" w14:textId="77777777" w:rsidR="005A3E7C" w:rsidRPr="00556F8C" w:rsidRDefault="005A3E7C" w:rsidP="005A3E7C">
      <w:pPr>
        <w:pStyle w:val="NoSpacing"/>
        <w:rPr>
          <w:rFonts w:ascii="Times New Roman" w:hAnsi="Times New Roman" w:cs="Times New Roman"/>
          <w:lang w:val="en-US"/>
        </w:rPr>
      </w:pPr>
      <w:r w:rsidRPr="00556F8C">
        <w:rPr>
          <w:rFonts w:ascii="Times New Roman" w:hAnsi="Times New Roman" w:cs="Times New Roman"/>
          <w:lang w:val="en-US"/>
        </w:rPr>
        <w:t xml:space="preserve">  /DESCRIPTIVES MEAN STDDEV CORR SIG N</w:t>
      </w:r>
    </w:p>
    <w:p w14:paraId="54E0B411" w14:textId="77777777" w:rsidR="005A3E7C" w:rsidRPr="00556F8C" w:rsidRDefault="005A3E7C" w:rsidP="005A3E7C">
      <w:pPr>
        <w:pStyle w:val="NoSpacing"/>
        <w:rPr>
          <w:rFonts w:ascii="Times New Roman" w:hAnsi="Times New Roman" w:cs="Times New Roman"/>
          <w:lang w:val="en-US"/>
        </w:rPr>
      </w:pPr>
      <w:r w:rsidRPr="00556F8C">
        <w:rPr>
          <w:rFonts w:ascii="Times New Roman" w:hAnsi="Times New Roman" w:cs="Times New Roman"/>
          <w:lang w:val="en-US"/>
        </w:rPr>
        <w:t xml:space="preserve">  /MISSING LISTWISE</w:t>
      </w:r>
    </w:p>
    <w:p w14:paraId="4B68C6DE" w14:textId="77777777" w:rsidR="005A3E7C" w:rsidRPr="00556F8C" w:rsidRDefault="005A3E7C" w:rsidP="005A3E7C">
      <w:pPr>
        <w:pStyle w:val="NoSpacing"/>
        <w:rPr>
          <w:rFonts w:ascii="Times New Roman" w:hAnsi="Times New Roman" w:cs="Times New Roman"/>
          <w:lang w:val="en-US"/>
        </w:rPr>
      </w:pPr>
      <w:r w:rsidRPr="00556F8C">
        <w:rPr>
          <w:rFonts w:ascii="Times New Roman" w:hAnsi="Times New Roman" w:cs="Times New Roman"/>
          <w:lang w:val="en-US"/>
        </w:rPr>
        <w:t xml:space="preserve">  /STATISTICS COEFF OUTS R ANOVA COLLIN TOL CHANGE</w:t>
      </w:r>
    </w:p>
    <w:p w14:paraId="0DA2128F" w14:textId="77777777" w:rsidR="005A3E7C" w:rsidRPr="00556F8C" w:rsidRDefault="005A3E7C" w:rsidP="005A3E7C">
      <w:pPr>
        <w:pStyle w:val="NoSpacing"/>
        <w:rPr>
          <w:rFonts w:ascii="Times New Roman" w:hAnsi="Times New Roman" w:cs="Times New Roman"/>
        </w:rPr>
      </w:pPr>
      <w:r w:rsidRPr="00556F8C">
        <w:rPr>
          <w:rFonts w:ascii="Times New Roman" w:hAnsi="Times New Roman" w:cs="Times New Roman"/>
          <w:lang w:val="en-US"/>
        </w:rPr>
        <w:t xml:space="preserve">  </w:t>
      </w:r>
      <w:r w:rsidRPr="00556F8C">
        <w:rPr>
          <w:rFonts w:ascii="Times New Roman" w:hAnsi="Times New Roman" w:cs="Times New Roman"/>
        </w:rPr>
        <w:t>/CRITERIA=PIN(.05) POUT(.10)</w:t>
      </w:r>
    </w:p>
    <w:p w14:paraId="1DAEBE9C" w14:textId="77777777" w:rsidR="005A3E7C" w:rsidRPr="00556F8C" w:rsidRDefault="005A3E7C" w:rsidP="005A3E7C">
      <w:pPr>
        <w:pStyle w:val="NoSpacing"/>
        <w:rPr>
          <w:rFonts w:ascii="Times New Roman" w:hAnsi="Times New Roman" w:cs="Times New Roman"/>
        </w:rPr>
      </w:pPr>
      <w:r w:rsidRPr="00556F8C">
        <w:rPr>
          <w:rFonts w:ascii="Times New Roman" w:hAnsi="Times New Roman" w:cs="Times New Roman"/>
        </w:rPr>
        <w:t xml:space="preserve">  /NOORIGIN </w:t>
      </w:r>
    </w:p>
    <w:p w14:paraId="53D32529" w14:textId="77777777" w:rsidR="005A3E7C" w:rsidRPr="00556F8C" w:rsidRDefault="005A3E7C" w:rsidP="005A3E7C">
      <w:pPr>
        <w:pStyle w:val="NoSpacing"/>
        <w:rPr>
          <w:rFonts w:ascii="Times New Roman" w:hAnsi="Times New Roman" w:cs="Times New Roman"/>
        </w:rPr>
      </w:pPr>
      <w:r w:rsidRPr="00556F8C">
        <w:rPr>
          <w:rFonts w:ascii="Times New Roman" w:hAnsi="Times New Roman" w:cs="Times New Roman"/>
        </w:rPr>
        <w:t xml:space="preserve">  /DEPENDENT NPS_score</w:t>
      </w:r>
    </w:p>
    <w:p w14:paraId="66458277" w14:textId="77777777" w:rsidR="005A3E7C" w:rsidRPr="00556F8C" w:rsidRDefault="005A3E7C" w:rsidP="005A3E7C">
      <w:pPr>
        <w:pStyle w:val="NoSpacing"/>
        <w:rPr>
          <w:rFonts w:ascii="Times New Roman" w:hAnsi="Times New Roman" w:cs="Times New Roman"/>
        </w:rPr>
      </w:pPr>
      <w:r w:rsidRPr="00556F8C">
        <w:rPr>
          <w:rFonts w:ascii="Times New Roman" w:hAnsi="Times New Roman" w:cs="Times New Roman"/>
        </w:rPr>
        <w:t xml:space="preserve">  /METHOD=ENTER OPL_VOLT</w:t>
      </w:r>
    </w:p>
    <w:p w14:paraId="1B8ADBFB" w14:textId="643856BB" w:rsidR="00D535FD" w:rsidRPr="00E30E32" w:rsidRDefault="005A3E7C" w:rsidP="00D535FD">
      <w:pPr>
        <w:pStyle w:val="NoSpacing"/>
        <w:rPr>
          <w:rFonts w:ascii="Times New Roman" w:hAnsi="Times New Roman" w:cs="Times New Roman"/>
          <w:lang w:val="en-US"/>
        </w:rPr>
      </w:pPr>
      <w:r w:rsidRPr="00556F8C">
        <w:rPr>
          <w:rFonts w:ascii="Times New Roman" w:hAnsi="Times New Roman" w:cs="Times New Roman"/>
        </w:rPr>
        <w:t xml:space="preserve">  </w:t>
      </w:r>
      <w:r w:rsidRPr="00556F8C">
        <w:rPr>
          <w:rFonts w:ascii="Times New Roman" w:hAnsi="Times New Roman" w:cs="Times New Roman"/>
          <w:lang w:val="en-US"/>
        </w:rPr>
        <w:t>/RESIDUALS DURBIN.</w:t>
      </w:r>
    </w:p>
    <w:sectPr w:rsidR="00D535FD" w:rsidRPr="00E30E32" w:rsidSect="007767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3E93" w14:textId="77777777" w:rsidR="004C6D84" w:rsidRDefault="004C6D84" w:rsidP="00C10B13">
      <w:r>
        <w:separator/>
      </w:r>
    </w:p>
  </w:endnote>
  <w:endnote w:type="continuationSeparator" w:id="0">
    <w:p w14:paraId="7BFD2F17" w14:textId="77777777" w:rsidR="004C6D84" w:rsidRDefault="004C6D84" w:rsidP="00C1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3131" w14:textId="77777777" w:rsidR="004C6D84" w:rsidRDefault="004C6D84" w:rsidP="00C10B13">
      <w:r>
        <w:separator/>
      </w:r>
    </w:p>
  </w:footnote>
  <w:footnote w:type="continuationSeparator" w:id="0">
    <w:p w14:paraId="009CE217" w14:textId="77777777" w:rsidR="004C6D84" w:rsidRDefault="004C6D84" w:rsidP="00C10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8055773"/>
      <w:docPartObj>
        <w:docPartGallery w:val="Page Numbers (Top of Page)"/>
        <w:docPartUnique/>
      </w:docPartObj>
    </w:sdtPr>
    <w:sdtEndPr>
      <w:rPr>
        <w:rStyle w:val="PageNumber"/>
      </w:rPr>
    </w:sdtEndPr>
    <w:sdtContent>
      <w:p w14:paraId="18417A1A" w14:textId="50A6B85F" w:rsidR="0090418D" w:rsidRDefault="0090418D" w:rsidP="0092353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E4A2AD" w14:textId="77777777" w:rsidR="0090418D" w:rsidRDefault="0090418D" w:rsidP="009041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6997172"/>
      <w:docPartObj>
        <w:docPartGallery w:val="Page Numbers (Top of Page)"/>
        <w:docPartUnique/>
      </w:docPartObj>
    </w:sdtPr>
    <w:sdtEndPr>
      <w:rPr>
        <w:rStyle w:val="PageNumber"/>
        <w:rFonts w:ascii="Times" w:hAnsi="Times"/>
      </w:rPr>
    </w:sdtEndPr>
    <w:sdtContent>
      <w:p w14:paraId="720208B8" w14:textId="1328FD43" w:rsidR="0090418D" w:rsidRPr="0090418D" w:rsidRDefault="0090418D" w:rsidP="0092353C">
        <w:pPr>
          <w:pStyle w:val="Header"/>
          <w:framePr w:wrap="none" w:vAnchor="text" w:hAnchor="margin" w:xAlign="right" w:y="1"/>
          <w:rPr>
            <w:rStyle w:val="PageNumber"/>
            <w:rFonts w:ascii="Times" w:hAnsi="Times"/>
          </w:rPr>
        </w:pPr>
        <w:r w:rsidRPr="0090418D">
          <w:rPr>
            <w:rStyle w:val="PageNumber"/>
            <w:rFonts w:ascii="Times" w:hAnsi="Times"/>
          </w:rPr>
          <w:fldChar w:fldCharType="begin"/>
        </w:r>
        <w:r w:rsidRPr="0090418D">
          <w:rPr>
            <w:rStyle w:val="PageNumber"/>
            <w:rFonts w:ascii="Times" w:hAnsi="Times"/>
          </w:rPr>
          <w:instrText xml:space="preserve"> PAGE </w:instrText>
        </w:r>
        <w:r w:rsidRPr="0090418D">
          <w:rPr>
            <w:rStyle w:val="PageNumber"/>
            <w:rFonts w:ascii="Times" w:hAnsi="Times"/>
          </w:rPr>
          <w:fldChar w:fldCharType="separate"/>
        </w:r>
        <w:r w:rsidRPr="0090418D">
          <w:rPr>
            <w:rStyle w:val="PageNumber"/>
            <w:rFonts w:ascii="Times" w:hAnsi="Times"/>
            <w:noProof/>
          </w:rPr>
          <w:t>2</w:t>
        </w:r>
        <w:r w:rsidRPr="0090418D">
          <w:rPr>
            <w:rStyle w:val="PageNumber"/>
            <w:rFonts w:ascii="Times" w:hAnsi="Times"/>
          </w:rPr>
          <w:fldChar w:fldCharType="end"/>
        </w:r>
      </w:p>
    </w:sdtContent>
  </w:sdt>
  <w:p w14:paraId="705E702B" w14:textId="19A0A3FB" w:rsidR="0090418D" w:rsidRPr="004978B4" w:rsidRDefault="004978B4" w:rsidP="0090418D">
    <w:pPr>
      <w:pStyle w:val="Header"/>
      <w:ind w:right="360"/>
      <w:rPr>
        <w:rFonts w:ascii="Times New Roman" w:hAnsi="Times New Roman" w:cs="Times New Roman"/>
      </w:rPr>
    </w:pPr>
    <w:r>
      <w:rPr>
        <w:rFonts w:ascii="Times New Roman" w:hAnsi="Times New Roman" w:cs="Times New Roman"/>
      </w:rPr>
      <w:t xml:space="preserve">PERCEPTION AND RECOMMENDATION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446ED"/>
    <w:multiLevelType w:val="hybridMultilevel"/>
    <w:tmpl w:val="3468F334"/>
    <w:lvl w:ilvl="0" w:tplc="ED8E18A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A236FB"/>
    <w:multiLevelType w:val="hybridMultilevel"/>
    <w:tmpl w:val="D2A6D70C"/>
    <w:lvl w:ilvl="0" w:tplc="4E72FDBC">
      <w:start w:val="3"/>
      <w:numFmt w:val="bullet"/>
      <w:lvlText w:val=""/>
      <w:lvlJc w:val="left"/>
      <w:pPr>
        <w:ind w:left="720" w:hanging="360"/>
      </w:pPr>
      <w:rPr>
        <w:rFonts w:ascii="Symbol" w:eastAsiaTheme="minorEastAsia" w:hAnsi="Symbol"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1B7910"/>
    <w:multiLevelType w:val="hybridMultilevel"/>
    <w:tmpl w:val="4860E870"/>
    <w:lvl w:ilvl="0" w:tplc="EE8C27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FC0AF9"/>
    <w:multiLevelType w:val="hybridMultilevel"/>
    <w:tmpl w:val="8EA27CAA"/>
    <w:lvl w:ilvl="0" w:tplc="0820233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8453686"/>
    <w:multiLevelType w:val="hybridMultilevel"/>
    <w:tmpl w:val="42F6655E"/>
    <w:lvl w:ilvl="0" w:tplc="66ECDCEE">
      <w:numFmt w:val="bullet"/>
      <w:lvlText w:val="-"/>
      <w:lvlJc w:val="left"/>
      <w:pPr>
        <w:ind w:left="1068" w:hanging="360"/>
      </w:pPr>
      <w:rPr>
        <w:rFonts w:ascii="Times New Roman" w:eastAsiaTheme="minorEastAsia"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5E367F49"/>
    <w:multiLevelType w:val="hybridMultilevel"/>
    <w:tmpl w:val="2E40B924"/>
    <w:lvl w:ilvl="0" w:tplc="CA22F19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800665"/>
    <w:multiLevelType w:val="hybridMultilevel"/>
    <w:tmpl w:val="B5F2B2B0"/>
    <w:lvl w:ilvl="0" w:tplc="6E5EA0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7D7B5F"/>
    <w:multiLevelType w:val="multilevel"/>
    <w:tmpl w:val="748453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E37277"/>
    <w:multiLevelType w:val="hybridMultilevel"/>
    <w:tmpl w:val="63C038C4"/>
    <w:lvl w:ilvl="0" w:tplc="358EEA84">
      <w:start w:val="6"/>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2"/>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nl-NL" w:vendorID="64" w:dllVersion="0" w:nlCheck="1" w:checkStyle="0"/>
  <w:activeWritingStyle w:appName="MSWord" w:lang="fr-FR"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10"/>
    <w:rsid w:val="0000357C"/>
    <w:rsid w:val="00011D68"/>
    <w:rsid w:val="00013CCD"/>
    <w:rsid w:val="000172EC"/>
    <w:rsid w:val="000228EA"/>
    <w:rsid w:val="00022947"/>
    <w:rsid w:val="00022F97"/>
    <w:rsid w:val="000237EF"/>
    <w:rsid w:val="00025D10"/>
    <w:rsid w:val="000326FE"/>
    <w:rsid w:val="00036910"/>
    <w:rsid w:val="00052954"/>
    <w:rsid w:val="0005347A"/>
    <w:rsid w:val="000536FD"/>
    <w:rsid w:val="000541CD"/>
    <w:rsid w:val="000544E1"/>
    <w:rsid w:val="00057DC8"/>
    <w:rsid w:val="00062A06"/>
    <w:rsid w:val="00063793"/>
    <w:rsid w:val="00064289"/>
    <w:rsid w:val="00064FB9"/>
    <w:rsid w:val="00067097"/>
    <w:rsid w:val="00070964"/>
    <w:rsid w:val="00077C26"/>
    <w:rsid w:val="000819E8"/>
    <w:rsid w:val="0008359E"/>
    <w:rsid w:val="0008383C"/>
    <w:rsid w:val="0009209E"/>
    <w:rsid w:val="00095187"/>
    <w:rsid w:val="00097121"/>
    <w:rsid w:val="00097D8A"/>
    <w:rsid w:val="000A189C"/>
    <w:rsid w:val="000A3475"/>
    <w:rsid w:val="000A4B8A"/>
    <w:rsid w:val="000B442B"/>
    <w:rsid w:val="000C005D"/>
    <w:rsid w:val="000D10FD"/>
    <w:rsid w:val="000D2DF7"/>
    <w:rsid w:val="000D3EC6"/>
    <w:rsid w:val="000D41A3"/>
    <w:rsid w:val="000D56D6"/>
    <w:rsid w:val="000E030D"/>
    <w:rsid w:val="000E048E"/>
    <w:rsid w:val="000E0E92"/>
    <w:rsid w:val="000E104A"/>
    <w:rsid w:val="000E2DAB"/>
    <w:rsid w:val="000E4E88"/>
    <w:rsid w:val="000E6946"/>
    <w:rsid w:val="001005DB"/>
    <w:rsid w:val="0011079B"/>
    <w:rsid w:val="001131E9"/>
    <w:rsid w:val="00115241"/>
    <w:rsid w:val="0011651E"/>
    <w:rsid w:val="001202A0"/>
    <w:rsid w:val="001244AE"/>
    <w:rsid w:val="00135196"/>
    <w:rsid w:val="00136960"/>
    <w:rsid w:val="00136D19"/>
    <w:rsid w:val="00143DDC"/>
    <w:rsid w:val="001445C3"/>
    <w:rsid w:val="00147483"/>
    <w:rsid w:val="001519DA"/>
    <w:rsid w:val="0015449E"/>
    <w:rsid w:val="001603A1"/>
    <w:rsid w:val="001613BD"/>
    <w:rsid w:val="00164798"/>
    <w:rsid w:val="00166752"/>
    <w:rsid w:val="00166E83"/>
    <w:rsid w:val="00176460"/>
    <w:rsid w:val="00181804"/>
    <w:rsid w:val="001824A4"/>
    <w:rsid w:val="00183DE8"/>
    <w:rsid w:val="0018418F"/>
    <w:rsid w:val="00184920"/>
    <w:rsid w:val="00185CC5"/>
    <w:rsid w:val="00185E60"/>
    <w:rsid w:val="001879B1"/>
    <w:rsid w:val="001901DC"/>
    <w:rsid w:val="001942E9"/>
    <w:rsid w:val="00195AE4"/>
    <w:rsid w:val="001A1DB6"/>
    <w:rsid w:val="001A6FA1"/>
    <w:rsid w:val="001A7865"/>
    <w:rsid w:val="001B0A91"/>
    <w:rsid w:val="001B2D20"/>
    <w:rsid w:val="001B474C"/>
    <w:rsid w:val="001C0BC3"/>
    <w:rsid w:val="001C6D9E"/>
    <w:rsid w:val="001D30A8"/>
    <w:rsid w:val="001D41BA"/>
    <w:rsid w:val="001E35D2"/>
    <w:rsid w:val="001E5287"/>
    <w:rsid w:val="001E6158"/>
    <w:rsid w:val="001E6C3A"/>
    <w:rsid w:val="001F0E4A"/>
    <w:rsid w:val="001F33B6"/>
    <w:rsid w:val="002034C9"/>
    <w:rsid w:val="00203EA1"/>
    <w:rsid w:val="00205828"/>
    <w:rsid w:val="00207489"/>
    <w:rsid w:val="00207BEF"/>
    <w:rsid w:val="002243AA"/>
    <w:rsid w:val="002253F1"/>
    <w:rsid w:val="00226672"/>
    <w:rsid w:val="00226BF8"/>
    <w:rsid w:val="0022728E"/>
    <w:rsid w:val="00230DD2"/>
    <w:rsid w:val="00231713"/>
    <w:rsid w:val="00233BFB"/>
    <w:rsid w:val="00234301"/>
    <w:rsid w:val="002367FA"/>
    <w:rsid w:val="002431C0"/>
    <w:rsid w:val="00250CC4"/>
    <w:rsid w:val="002537DE"/>
    <w:rsid w:val="002550EB"/>
    <w:rsid w:val="002561F9"/>
    <w:rsid w:val="00263A47"/>
    <w:rsid w:val="00272441"/>
    <w:rsid w:val="00272486"/>
    <w:rsid w:val="00281D31"/>
    <w:rsid w:val="00286212"/>
    <w:rsid w:val="00287FD9"/>
    <w:rsid w:val="00290C4C"/>
    <w:rsid w:val="002927E0"/>
    <w:rsid w:val="002934ED"/>
    <w:rsid w:val="00294867"/>
    <w:rsid w:val="00294F20"/>
    <w:rsid w:val="00296425"/>
    <w:rsid w:val="00296480"/>
    <w:rsid w:val="002A5392"/>
    <w:rsid w:val="002A6326"/>
    <w:rsid w:val="002A6A47"/>
    <w:rsid w:val="002B0E9B"/>
    <w:rsid w:val="002B6B72"/>
    <w:rsid w:val="002C189A"/>
    <w:rsid w:val="002C6B2D"/>
    <w:rsid w:val="002D0368"/>
    <w:rsid w:val="002D0495"/>
    <w:rsid w:val="002D2892"/>
    <w:rsid w:val="002D4418"/>
    <w:rsid w:val="002D6CDA"/>
    <w:rsid w:val="002E1B1F"/>
    <w:rsid w:val="002E2677"/>
    <w:rsid w:val="002E3CAD"/>
    <w:rsid w:val="002F0A18"/>
    <w:rsid w:val="002F22C6"/>
    <w:rsid w:val="002F7005"/>
    <w:rsid w:val="002F77EB"/>
    <w:rsid w:val="003014FA"/>
    <w:rsid w:val="00304692"/>
    <w:rsid w:val="00307DDF"/>
    <w:rsid w:val="00307F48"/>
    <w:rsid w:val="00310A81"/>
    <w:rsid w:val="003133C2"/>
    <w:rsid w:val="00314EA7"/>
    <w:rsid w:val="00314FCE"/>
    <w:rsid w:val="00315CE5"/>
    <w:rsid w:val="003200F1"/>
    <w:rsid w:val="00320F7E"/>
    <w:rsid w:val="0033157E"/>
    <w:rsid w:val="003325A5"/>
    <w:rsid w:val="0033473C"/>
    <w:rsid w:val="00335CD6"/>
    <w:rsid w:val="00337E6E"/>
    <w:rsid w:val="003425C4"/>
    <w:rsid w:val="003443B1"/>
    <w:rsid w:val="00346B08"/>
    <w:rsid w:val="0034746D"/>
    <w:rsid w:val="00356AF6"/>
    <w:rsid w:val="0036288C"/>
    <w:rsid w:val="0036294B"/>
    <w:rsid w:val="00363662"/>
    <w:rsid w:val="0036474E"/>
    <w:rsid w:val="00372578"/>
    <w:rsid w:val="003763FF"/>
    <w:rsid w:val="0037641B"/>
    <w:rsid w:val="00381464"/>
    <w:rsid w:val="0038207D"/>
    <w:rsid w:val="00384A14"/>
    <w:rsid w:val="00384F19"/>
    <w:rsid w:val="00385F07"/>
    <w:rsid w:val="00386C1A"/>
    <w:rsid w:val="00390C6A"/>
    <w:rsid w:val="0039154D"/>
    <w:rsid w:val="003A0565"/>
    <w:rsid w:val="003A6492"/>
    <w:rsid w:val="003A69BC"/>
    <w:rsid w:val="003B11E9"/>
    <w:rsid w:val="003B1B91"/>
    <w:rsid w:val="003B30E3"/>
    <w:rsid w:val="003B5C5F"/>
    <w:rsid w:val="003B604C"/>
    <w:rsid w:val="003C0AE1"/>
    <w:rsid w:val="003C0BFF"/>
    <w:rsid w:val="003C5324"/>
    <w:rsid w:val="003C574B"/>
    <w:rsid w:val="003D7310"/>
    <w:rsid w:val="003D77D9"/>
    <w:rsid w:val="003E6DC6"/>
    <w:rsid w:val="003F03E5"/>
    <w:rsid w:val="003F08E8"/>
    <w:rsid w:val="003F4659"/>
    <w:rsid w:val="003F4E32"/>
    <w:rsid w:val="00402BEB"/>
    <w:rsid w:val="00404648"/>
    <w:rsid w:val="00404E15"/>
    <w:rsid w:val="004067E6"/>
    <w:rsid w:val="004071CD"/>
    <w:rsid w:val="0041214C"/>
    <w:rsid w:val="00413DFD"/>
    <w:rsid w:val="00416220"/>
    <w:rsid w:val="004313A2"/>
    <w:rsid w:val="00431DDD"/>
    <w:rsid w:val="00431ED0"/>
    <w:rsid w:val="00432BA5"/>
    <w:rsid w:val="00440581"/>
    <w:rsid w:val="00442D94"/>
    <w:rsid w:val="00444AE7"/>
    <w:rsid w:val="00445BD4"/>
    <w:rsid w:val="00446569"/>
    <w:rsid w:val="004467DA"/>
    <w:rsid w:val="0045323C"/>
    <w:rsid w:val="00456E1E"/>
    <w:rsid w:val="00460833"/>
    <w:rsid w:val="00465F67"/>
    <w:rsid w:val="00474CB2"/>
    <w:rsid w:val="0047761C"/>
    <w:rsid w:val="00480D9A"/>
    <w:rsid w:val="00482A48"/>
    <w:rsid w:val="00482ACE"/>
    <w:rsid w:val="0048392A"/>
    <w:rsid w:val="004843F6"/>
    <w:rsid w:val="00486E7A"/>
    <w:rsid w:val="0049012B"/>
    <w:rsid w:val="00490967"/>
    <w:rsid w:val="004934ED"/>
    <w:rsid w:val="00497283"/>
    <w:rsid w:val="004973F5"/>
    <w:rsid w:val="004978B4"/>
    <w:rsid w:val="004A1FA2"/>
    <w:rsid w:val="004A344B"/>
    <w:rsid w:val="004B1CE4"/>
    <w:rsid w:val="004B2BB5"/>
    <w:rsid w:val="004B5324"/>
    <w:rsid w:val="004B71F1"/>
    <w:rsid w:val="004C6D84"/>
    <w:rsid w:val="004C7CC1"/>
    <w:rsid w:val="004D164A"/>
    <w:rsid w:val="004D16BE"/>
    <w:rsid w:val="004D2A0B"/>
    <w:rsid w:val="004D6D20"/>
    <w:rsid w:val="004E339C"/>
    <w:rsid w:val="004E63F2"/>
    <w:rsid w:val="004E7782"/>
    <w:rsid w:val="004F1421"/>
    <w:rsid w:val="004F5650"/>
    <w:rsid w:val="00500896"/>
    <w:rsid w:val="0050316D"/>
    <w:rsid w:val="00503275"/>
    <w:rsid w:val="00505564"/>
    <w:rsid w:val="00506FC2"/>
    <w:rsid w:val="00521100"/>
    <w:rsid w:val="0052174E"/>
    <w:rsid w:val="00522D37"/>
    <w:rsid w:val="00523984"/>
    <w:rsid w:val="00523FC7"/>
    <w:rsid w:val="00524AE2"/>
    <w:rsid w:val="00526B05"/>
    <w:rsid w:val="00527776"/>
    <w:rsid w:val="00530639"/>
    <w:rsid w:val="00532280"/>
    <w:rsid w:val="005346E8"/>
    <w:rsid w:val="00543951"/>
    <w:rsid w:val="00543A61"/>
    <w:rsid w:val="00544CBE"/>
    <w:rsid w:val="00547A1F"/>
    <w:rsid w:val="005527B6"/>
    <w:rsid w:val="005532DA"/>
    <w:rsid w:val="005544C9"/>
    <w:rsid w:val="00556F8C"/>
    <w:rsid w:val="00557FA0"/>
    <w:rsid w:val="005634DD"/>
    <w:rsid w:val="00566931"/>
    <w:rsid w:val="00566F0D"/>
    <w:rsid w:val="00580BEF"/>
    <w:rsid w:val="005862F2"/>
    <w:rsid w:val="0059503B"/>
    <w:rsid w:val="00595B7B"/>
    <w:rsid w:val="005A3D05"/>
    <w:rsid w:val="005A3E7C"/>
    <w:rsid w:val="005A4AF2"/>
    <w:rsid w:val="005A5CCC"/>
    <w:rsid w:val="005A6677"/>
    <w:rsid w:val="005B105E"/>
    <w:rsid w:val="005B18DA"/>
    <w:rsid w:val="005B5FBA"/>
    <w:rsid w:val="005B60D7"/>
    <w:rsid w:val="005B76EC"/>
    <w:rsid w:val="005D468C"/>
    <w:rsid w:val="005D7E82"/>
    <w:rsid w:val="005F0B7C"/>
    <w:rsid w:val="005F1A08"/>
    <w:rsid w:val="005F230B"/>
    <w:rsid w:val="005F50BE"/>
    <w:rsid w:val="005F6217"/>
    <w:rsid w:val="0060050E"/>
    <w:rsid w:val="00602EC3"/>
    <w:rsid w:val="00605B8D"/>
    <w:rsid w:val="00605E80"/>
    <w:rsid w:val="006060A5"/>
    <w:rsid w:val="00610434"/>
    <w:rsid w:val="00610B22"/>
    <w:rsid w:val="00610D88"/>
    <w:rsid w:val="00611A95"/>
    <w:rsid w:val="00615094"/>
    <w:rsid w:val="006171A4"/>
    <w:rsid w:val="0062429A"/>
    <w:rsid w:val="00624745"/>
    <w:rsid w:val="00624AD3"/>
    <w:rsid w:val="006279FA"/>
    <w:rsid w:val="00635FFE"/>
    <w:rsid w:val="0063671F"/>
    <w:rsid w:val="006427D4"/>
    <w:rsid w:val="00646A30"/>
    <w:rsid w:val="00647511"/>
    <w:rsid w:val="00647A57"/>
    <w:rsid w:val="00650465"/>
    <w:rsid w:val="006516C3"/>
    <w:rsid w:val="006517CB"/>
    <w:rsid w:val="00656A67"/>
    <w:rsid w:val="00660213"/>
    <w:rsid w:val="00666FE3"/>
    <w:rsid w:val="006672CA"/>
    <w:rsid w:val="00672C98"/>
    <w:rsid w:val="006752E2"/>
    <w:rsid w:val="006778B9"/>
    <w:rsid w:val="00677EA3"/>
    <w:rsid w:val="0068294B"/>
    <w:rsid w:val="00683415"/>
    <w:rsid w:val="00690B25"/>
    <w:rsid w:val="00692890"/>
    <w:rsid w:val="006939D3"/>
    <w:rsid w:val="00695910"/>
    <w:rsid w:val="0069687F"/>
    <w:rsid w:val="00696887"/>
    <w:rsid w:val="00697296"/>
    <w:rsid w:val="006A34ED"/>
    <w:rsid w:val="006A479A"/>
    <w:rsid w:val="006A595E"/>
    <w:rsid w:val="006B3376"/>
    <w:rsid w:val="006C0A6D"/>
    <w:rsid w:val="006C29B3"/>
    <w:rsid w:val="006C4255"/>
    <w:rsid w:val="006C62A8"/>
    <w:rsid w:val="006C664C"/>
    <w:rsid w:val="006E2B79"/>
    <w:rsid w:val="006F37E4"/>
    <w:rsid w:val="006F55C8"/>
    <w:rsid w:val="0070034E"/>
    <w:rsid w:val="00704BAA"/>
    <w:rsid w:val="00711A38"/>
    <w:rsid w:val="00716B39"/>
    <w:rsid w:val="00716B90"/>
    <w:rsid w:val="007171A9"/>
    <w:rsid w:val="00721E0E"/>
    <w:rsid w:val="007244BF"/>
    <w:rsid w:val="00727913"/>
    <w:rsid w:val="00735243"/>
    <w:rsid w:val="00744F38"/>
    <w:rsid w:val="0075080E"/>
    <w:rsid w:val="00753015"/>
    <w:rsid w:val="00757378"/>
    <w:rsid w:val="00761A86"/>
    <w:rsid w:val="007668C1"/>
    <w:rsid w:val="00766B0C"/>
    <w:rsid w:val="007729D4"/>
    <w:rsid w:val="00774D48"/>
    <w:rsid w:val="00776708"/>
    <w:rsid w:val="00781C67"/>
    <w:rsid w:val="00781F21"/>
    <w:rsid w:val="00782154"/>
    <w:rsid w:val="00784906"/>
    <w:rsid w:val="00785D32"/>
    <w:rsid w:val="00786B8C"/>
    <w:rsid w:val="00793B4A"/>
    <w:rsid w:val="007955C1"/>
    <w:rsid w:val="007957F8"/>
    <w:rsid w:val="007A2242"/>
    <w:rsid w:val="007A42F7"/>
    <w:rsid w:val="007A6E66"/>
    <w:rsid w:val="007A75A2"/>
    <w:rsid w:val="007B15C8"/>
    <w:rsid w:val="007B7A26"/>
    <w:rsid w:val="007C07AB"/>
    <w:rsid w:val="007C55DF"/>
    <w:rsid w:val="007D0E37"/>
    <w:rsid w:val="007D4885"/>
    <w:rsid w:val="007D6AD1"/>
    <w:rsid w:val="007D6BF6"/>
    <w:rsid w:val="007E1BC1"/>
    <w:rsid w:val="007E58C6"/>
    <w:rsid w:val="007F22A9"/>
    <w:rsid w:val="007F62F1"/>
    <w:rsid w:val="007F66D6"/>
    <w:rsid w:val="007F6E5C"/>
    <w:rsid w:val="00803476"/>
    <w:rsid w:val="008036D0"/>
    <w:rsid w:val="008040F9"/>
    <w:rsid w:val="0081216B"/>
    <w:rsid w:val="00822F5D"/>
    <w:rsid w:val="00823727"/>
    <w:rsid w:val="00824DB5"/>
    <w:rsid w:val="00827E0F"/>
    <w:rsid w:val="00830AF4"/>
    <w:rsid w:val="008325C0"/>
    <w:rsid w:val="0083419E"/>
    <w:rsid w:val="00835C5E"/>
    <w:rsid w:val="00837E1C"/>
    <w:rsid w:val="0084440A"/>
    <w:rsid w:val="00844825"/>
    <w:rsid w:val="00844D5F"/>
    <w:rsid w:val="008470BD"/>
    <w:rsid w:val="00847822"/>
    <w:rsid w:val="00850735"/>
    <w:rsid w:val="0085464B"/>
    <w:rsid w:val="00854A56"/>
    <w:rsid w:val="00856C64"/>
    <w:rsid w:val="00862C8C"/>
    <w:rsid w:val="00862DE3"/>
    <w:rsid w:val="00863159"/>
    <w:rsid w:val="008647C3"/>
    <w:rsid w:val="0086621A"/>
    <w:rsid w:val="0087116C"/>
    <w:rsid w:val="00873893"/>
    <w:rsid w:val="00873B87"/>
    <w:rsid w:val="008834C5"/>
    <w:rsid w:val="008864FB"/>
    <w:rsid w:val="0088740B"/>
    <w:rsid w:val="00890F83"/>
    <w:rsid w:val="00891080"/>
    <w:rsid w:val="00892DF3"/>
    <w:rsid w:val="008952ED"/>
    <w:rsid w:val="008A07C5"/>
    <w:rsid w:val="008A6B78"/>
    <w:rsid w:val="008A6FAB"/>
    <w:rsid w:val="008B087C"/>
    <w:rsid w:val="008B6A5C"/>
    <w:rsid w:val="008B7BAD"/>
    <w:rsid w:val="008C3E96"/>
    <w:rsid w:val="008C4112"/>
    <w:rsid w:val="008C61B7"/>
    <w:rsid w:val="008C7234"/>
    <w:rsid w:val="008D3FCA"/>
    <w:rsid w:val="008E07BB"/>
    <w:rsid w:val="008E7A17"/>
    <w:rsid w:val="008F2F6C"/>
    <w:rsid w:val="008F7775"/>
    <w:rsid w:val="008F7CAA"/>
    <w:rsid w:val="0090094C"/>
    <w:rsid w:val="0090418D"/>
    <w:rsid w:val="00906CC6"/>
    <w:rsid w:val="00906E92"/>
    <w:rsid w:val="00911BDC"/>
    <w:rsid w:val="00914775"/>
    <w:rsid w:val="00915BF9"/>
    <w:rsid w:val="0092095E"/>
    <w:rsid w:val="00922B2F"/>
    <w:rsid w:val="00922F04"/>
    <w:rsid w:val="00923C41"/>
    <w:rsid w:val="00926BAD"/>
    <w:rsid w:val="00935B11"/>
    <w:rsid w:val="00953BB1"/>
    <w:rsid w:val="00953F6F"/>
    <w:rsid w:val="00957C3F"/>
    <w:rsid w:val="009645AA"/>
    <w:rsid w:val="00971BCC"/>
    <w:rsid w:val="009765B5"/>
    <w:rsid w:val="0098025D"/>
    <w:rsid w:val="00980528"/>
    <w:rsid w:val="00981F2B"/>
    <w:rsid w:val="00984C3B"/>
    <w:rsid w:val="009916CA"/>
    <w:rsid w:val="0099178F"/>
    <w:rsid w:val="00993D24"/>
    <w:rsid w:val="0099597F"/>
    <w:rsid w:val="00997120"/>
    <w:rsid w:val="00997DD7"/>
    <w:rsid w:val="00997E99"/>
    <w:rsid w:val="009A6B63"/>
    <w:rsid w:val="009B1CCA"/>
    <w:rsid w:val="009B34F0"/>
    <w:rsid w:val="009C5BD6"/>
    <w:rsid w:val="009C751E"/>
    <w:rsid w:val="009D5609"/>
    <w:rsid w:val="009D674A"/>
    <w:rsid w:val="009E1954"/>
    <w:rsid w:val="009E1B09"/>
    <w:rsid w:val="009E2D4D"/>
    <w:rsid w:val="009E2FDC"/>
    <w:rsid w:val="009E6C78"/>
    <w:rsid w:val="009F2C0B"/>
    <w:rsid w:val="009F370E"/>
    <w:rsid w:val="009F7F3B"/>
    <w:rsid w:val="00A03962"/>
    <w:rsid w:val="00A17F50"/>
    <w:rsid w:val="00A204EF"/>
    <w:rsid w:val="00A208A6"/>
    <w:rsid w:val="00A208A7"/>
    <w:rsid w:val="00A25E4D"/>
    <w:rsid w:val="00A26306"/>
    <w:rsid w:val="00A34422"/>
    <w:rsid w:val="00A34718"/>
    <w:rsid w:val="00A426FE"/>
    <w:rsid w:val="00A43938"/>
    <w:rsid w:val="00A4625F"/>
    <w:rsid w:val="00A464BA"/>
    <w:rsid w:val="00A56391"/>
    <w:rsid w:val="00A62309"/>
    <w:rsid w:val="00A63A30"/>
    <w:rsid w:val="00A64D17"/>
    <w:rsid w:val="00A66858"/>
    <w:rsid w:val="00A82A76"/>
    <w:rsid w:val="00A8394E"/>
    <w:rsid w:val="00A87F4E"/>
    <w:rsid w:val="00A9211E"/>
    <w:rsid w:val="00A930CE"/>
    <w:rsid w:val="00A94A52"/>
    <w:rsid w:val="00A95886"/>
    <w:rsid w:val="00A95E8A"/>
    <w:rsid w:val="00A9749B"/>
    <w:rsid w:val="00AA3A59"/>
    <w:rsid w:val="00AA5644"/>
    <w:rsid w:val="00AA7FF2"/>
    <w:rsid w:val="00AB124D"/>
    <w:rsid w:val="00AB4498"/>
    <w:rsid w:val="00AB4DB7"/>
    <w:rsid w:val="00AB779B"/>
    <w:rsid w:val="00AC29BE"/>
    <w:rsid w:val="00AC2B1F"/>
    <w:rsid w:val="00AC3DB6"/>
    <w:rsid w:val="00AC57FF"/>
    <w:rsid w:val="00AD20D3"/>
    <w:rsid w:val="00AD28BF"/>
    <w:rsid w:val="00AD3034"/>
    <w:rsid w:val="00AE14CE"/>
    <w:rsid w:val="00AE4821"/>
    <w:rsid w:val="00AE6BCA"/>
    <w:rsid w:val="00AF00C9"/>
    <w:rsid w:val="00AF4B56"/>
    <w:rsid w:val="00AF5EAD"/>
    <w:rsid w:val="00AF6FE5"/>
    <w:rsid w:val="00B024B9"/>
    <w:rsid w:val="00B02529"/>
    <w:rsid w:val="00B02857"/>
    <w:rsid w:val="00B041F0"/>
    <w:rsid w:val="00B0500F"/>
    <w:rsid w:val="00B069DE"/>
    <w:rsid w:val="00B077FC"/>
    <w:rsid w:val="00B079F8"/>
    <w:rsid w:val="00B115EE"/>
    <w:rsid w:val="00B14EDA"/>
    <w:rsid w:val="00B237C6"/>
    <w:rsid w:val="00B244F0"/>
    <w:rsid w:val="00B24A20"/>
    <w:rsid w:val="00B25B00"/>
    <w:rsid w:val="00B35B5A"/>
    <w:rsid w:val="00B365AA"/>
    <w:rsid w:val="00B45B0E"/>
    <w:rsid w:val="00B4642B"/>
    <w:rsid w:val="00B47A49"/>
    <w:rsid w:val="00B52507"/>
    <w:rsid w:val="00B56FF0"/>
    <w:rsid w:val="00B64811"/>
    <w:rsid w:val="00B64BA5"/>
    <w:rsid w:val="00B712A9"/>
    <w:rsid w:val="00B717F2"/>
    <w:rsid w:val="00B74970"/>
    <w:rsid w:val="00B87010"/>
    <w:rsid w:val="00BA2C44"/>
    <w:rsid w:val="00BA70EF"/>
    <w:rsid w:val="00BA7CC2"/>
    <w:rsid w:val="00BB45F2"/>
    <w:rsid w:val="00BC092D"/>
    <w:rsid w:val="00BC2A26"/>
    <w:rsid w:val="00BC3B46"/>
    <w:rsid w:val="00BD20B3"/>
    <w:rsid w:val="00BD2A31"/>
    <w:rsid w:val="00BD2AEE"/>
    <w:rsid w:val="00BD2BF2"/>
    <w:rsid w:val="00BD35F7"/>
    <w:rsid w:val="00BE107A"/>
    <w:rsid w:val="00BE1452"/>
    <w:rsid w:val="00BE73C0"/>
    <w:rsid w:val="00BE742E"/>
    <w:rsid w:val="00BF18C2"/>
    <w:rsid w:val="00BF26DE"/>
    <w:rsid w:val="00C00B20"/>
    <w:rsid w:val="00C014BC"/>
    <w:rsid w:val="00C01584"/>
    <w:rsid w:val="00C02410"/>
    <w:rsid w:val="00C02F8A"/>
    <w:rsid w:val="00C0325B"/>
    <w:rsid w:val="00C03E65"/>
    <w:rsid w:val="00C05888"/>
    <w:rsid w:val="00C05AD7"/>
    <w:rsid w:val="00C10B13"/>
    <w:rsid w:val="00C11DAA"/>
    <w:rsid w:val="00C11F37"/>
    <w:rsid w:val="00C16B3D"/>
    <w:rsid w:val="00C20157"/>
    <w:rsid w:val="00C228B4"/>
    <w:rsid w:val="00C22B7A"/>
    <w:rsid w:val="00C24D03"/>
    <w:rsid w:val="00C268B6"/>
    <w:rsid w:val="00C272A3"/>
    <w:rsid w:val="00C27579"/>
    <w:rsid w:val="00C30C76"/>
    <w:rsid w:val="00C32E15"/>
    <w:rsid w:val="00C344F4"/>
    <w:rsid w:val="00C34EAC"/>
    <w:rsid w:val="00C35331"/>
    <w:rsid w:val="00C36467"/>
    <w:rsid w:val="00C4080D"/>
    <w:rsid w:val="00C4275C"/>
    <w:rsid w:val="00C469AF"/>
    <w:rsid w:val="00C508DD"/>
    <w:rsid w:val="00C52427"/>
    <w:rsid w:val="00C52FEB"/>
    <w:rsid w:val="00C532B9"/>
    <w:rsid w:val="00C546EA"/>
    <w:rsid w:val="00C629E4"/>
    <w:rsid w:val="00C64B0B"/>
    <w:rsid w:val="00C74D58"/>
    <w:rsid w:val="00C758A5"/>
    <w:rsid w:val="00C818CA"/>
    <w:rsid w:val="00C82C8B"/>
    <w:rsid w:val="00C85043"/>
    <w:rsid w:val="00C85609"/>
    <w:rsid w:val="00C9027B"/>
    <w:rsid w:val="00C9209C"/>
    <w:rsid w:val="00C92297"/>
    <w:rsid w:val="00C93701"/>
    <w:rsid w:val="00C96505"/>
    <w:rsid w:val="00C9771B"/>
    <w:rsid w:val="00CA1EF9"/>
    <w:rsid w:val="00CA77A6"/>
    <w:rsid w:val="00CB2695"/>
    <w:rsid w:val="00CB5CBB"/>
    <w:rsid w:val="00CC1CEE"/>
    <w:rsid w:val="00CC2E7C"/>
    <w:rsid w:val="00CC39E5"/>
    <w:rsid w:val="00CC5213"/>
    <w:rsid w:val="00CD0578"/>
    <w:rsid w:val="00CD49A3"/>
    <w:rsid w:val="00CD64FF"/>
    <w:rsid w:val="00CD687A"/>
    <w:rsid w:val="00CE0889"/>
    <w:rsid w:val="00CE595C"/>
    <w:rsid w:val="00CF1175"/>
    <w:rsid w:val="00D002BF"/>
    <w:rsid w:val="00D00D53"/>
    <w:rsid w:val="00D017CE"/>
    <w:rsid w:val="00D06CF4"/>
    <w:rsid w:val="00D12DA8"/>
    <w:rsid w:val="00D12DB1"/>
    <w:rsid w:val="00D13CEF"/>
    <w:rsid w:val="00D16C4B"/>
    <w:rsid w:val="00D3014E"/>
    <w:rsid w:val="00D326D5"/>
    <w:rsid w:val="00D33159"/>
    <w:rsid w:val="00D3325F"/>
    <w:rsid w:val="00D34172"/>
    <w:rsid w:val="00D3650F"/>
    <w:rsid w:val="00D4172B"/>
    <w:rsid w:val="00D41DAD"/>
    <w:rsid w:val="00D43099"/>
    <w:rsid w:val="00D509CB"/>
    <w:rsid w:val="00D51763"/>
    <w:rsid w:val="00D52540"/>
    <w:rsid w:val="00D532FC"/>
    <w:rsid w:val="00D534A8"/>
    <w:rsid w:val="00D535FD"/>
    <w:rsid w:val="00D54B4B"/>
    <w:rsid w:val="00D60DD8"/>
    <w:rsid w:val="00D64251"/>
    <w:rsid w:val="00D646B9"/>
    <w:rsid w:val="00D73188"/>
    <w:rsid w:val="00D7769A"/>
    <w:rsid w:val="00D80570"/>
    <w:rsid w:val="00D83CA4"/>
    <w:rsid w:val="00D86E40"/>
    <w:rsid w:val="00D86F8C"/>
    <w:rsid w:val="00D90557"/>
    <w:rsid w:val="00D9572D"/>
    <w:rsid w:val="00DA1B80"/>
    <w:rsid w:val="00DA5D86"/>
    <w:rsid w:val="00DA7632"/>
    <w:rsid w:val="00DA7DB4"/>
    <w:rsid w:val="00DB4704"/>
    <w:rsid w:val="00DB48D1"/>
    <w:rsid w:val="00DB73DC"/>
    <w:rsid w:val="00DC3411"/>
    <w:rsid w:val="00DC62B0"/>
    <w:rsid w:val="00DD0261"/>
    <w:rsid w:val="00DD4766"/>
    <w:rsid w:val="00DE41BF"/>
    <w:rsid w:val="00DE533E"/>
    <w:rsid w:val="00DE578C"/>
    <w:rsid w:val="00DE65BE"/>
    <w:rsid w:val="00DE7C4C"/>
    <w:rsid w:val="00E025AA"/>
    <w:rsid w:val="00E06F93"/>
    <w:rsid w:val="00E07592"/>
    <w:rsid w:val="00E11E12"/>
    <w:rsid w:val="00E13947"/>
    <w:rsid w:val="00E15713"/>
    <w:rsid w:val="00E15F07"/>
    <w:rsid w:val="00E17E89"/>
    <w:rsid w:val="00E20772"/>
    <w:rsid w:val="00E21FA8"/>
    <w:rsid w:val="00E22D75"/>
    <w:rsid w:val="00E238E7"/>
    <w:rsid w:val="00E27D5B"/>
    <w:rsid w:val="00E30E32"/>
    <w:rsid w:val="00E3216D"/>
    <w:rsid w:val="00E34849"/>
    <w:rsid w:val="00E40721"/>
    <w:rsid w:val="00E415D7"/>
    <w:rsid w:val="00E4231B"/>
    <w:rsid w:val="00E45BB6"/>
    <w:rsid w:val="00E50B9F"/>
    <w:rsid w:val="00E516CD"/>
    <w:rsid w:val="00E553A2"/>
    <w:rsid w:val="00E5744E"/>
    <w:rsid w:val="00E61475"/>
    <w:rsid w:val="00E63258"/>
    <w:rsid w:val="00E63610"/>
    <w:rsid w:val="00E63DD2"/>
    <w:rsid w:val="00E67040"/>
    <w:rsid w:val="00E70158"/>
    <w:rsid w:val="00E71F21"/>
    <w:rsid w:val="00E734EC"/>
    <w:rsid w:val="00E74C69"/>
    <w:rsid w:val="00E77142"/>
    <w:rsid w:val="00E77CC5"/>
    <w:rsid w:val="00E83D10"/>
    <w:rsid w:val="00E87D09"/>
    <w:rsid w:val="00E9218D"/>
    <w:rsid w:val="00E95E98"/>
    <w:rsid w:val="00EA4A5E"/>
    <w:rsid w:val="00EB491A"/>
    <w:rsid w:val="00EB49E2"/>
    <w:rsid w:val="00EB784F"/>
    <w:rsid w:val="00EC02A1"/>
    <w:rsid w:val="00EC0F8F"/>
    <w:rsid w:val="00EC3422"/>
    <w:rsid w:val="00EC6B91"/>
    <w:rsid w:val="00EE2F89"/>
    <w:rsid w:val="00EE44B6"/>
    <w:rsid w:val="00EE49F2"/>
    <w:rsid w:val="00EE7501"/>
    <w:rsid w:val="00EF0EEA"/>
    <w:rsid w:val="00EF389C"/>
    <w:rsid w:val="00EF5119"/>
    <w:rsid w:val="00F016FE"/>
    <w:rsid w:val="00F017AB"/>
    <w:rsid w:val="00F02238"/>
    <w:rsid w:val="00F10B9D"/>
    <w:rsid w:val="00F14421"/>
    <w:rsid w:val="00F1563E"/>
    <w:rsid w:val="00F178FD"/>
    <w:rsid w:val="00F26E2D"/>
    <w:rsid w:val="00F278F0"/>
    <w:rsid w:val="00F3028B"/>
    <w:rsid w:val="00F32FD8"/>
    <w:rsid w:val="00F34664"/>
    <w:rsid w:val="00F4058F"/>
    <w:rsid w:val="00F432B0"/>
    <w:rsid w:val="00F43F69"/>
    <w:rsid w:val="00F477FA"/>
    <w:rsid w:val="00F5078D"/>
    <w:rsid w:val="00F50F8A"/>
    <w:rsid w:val="00F51371"/>
    <w:rsid w:val="00F545E6"/>
    <w:rsid w:val="00F561F9"/>
    <w:rsid w:val="00F56981"/>
    <w:rsid w:val="00F61259"/>
    <w:rsid w:val="00F672A0"/>
    <w:rsid w:val="00F73A77"/>
    <w:rsid w:val="00F748C7"/>
    <w:rsid w:val="00F748F6"/>
    <w:rsid w:val="00F77348"/>
    <w:rsid w:val="00F833FA"/>
    <w:rsid w:val="00F845A5"/>
    <w:rsid w:val="00F84680"/>
    <w:rsid w:val="00F9393D"/>
    <w:rsid w:val="00F93DC2"/>
    <w:rsid w:val="00F96BD3"/>
    <w:rsid w:val="00FA1169"/>
    <w:rsid w:val="00FA461D"/>
    <w:rsid w:val="00FA4FA5"/>
    <w:rsid w:val="00FB321F"/>
    <w:rsid w:val="00FB61F2"/>
    <w:rsid w:val="00FB6711"/>
    <w:rsid w:val="00FC5C21"/>
    <w:rsid w:val="00FC5CE6"/>
    <w:rsid w:val="00FD38DD"/>
    <w:rsid w:val="00FD57DB"/>
    <w:rsid w:val="00FD72CA"/>
    <w:rsid w:val="00FD759D"/>
    <w:rsid w:val="00FE1D04"/>
    <w:rsid w:val="00FE44D8"/>
    <w:rsid w:val="00FE564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38BC"/>
  <w15:chartTrackingRefBased/>
  <w15:docId w15:val="{8F93AD3E-6818-4EA1-B3DC-08161D95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890"/>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uiPriority w:val="9"/>
    <w:qFormat/>
    <w:rsid w:val="006928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80D9A"/>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29BE"/>
    <w:pPr>
      <w:spacing w:before="100" w:beforeAutospacing="1" w:after="100" w:afterAutospacing="1"/>
    </w:pPr>
    <w:rPr>
      <w:lang w:eastAsia="zh-CN"/>
    </w:rPr>
  </w:style>
  <w:style w:type="character" w:customStyle="1" w:styleId="normaltextrun">
    <w:name w:val="normaltextrun"/>
    <w:basedOn w:val="DefaultParagraphFont"/>
    <w:rsid w:val="00AC29BE"/>
  </w:style>
  <w:style w:type="character" w:customStyle="1" w:styleId="eop">
    <w:name w:val="eop"/>
    <w:basedOn w:val="DefaultParagraphFont"/>
    <w:rsid w:val="00AC29BE"/>
  </w:style>
  <w:style w:type="character" w:customStyle="1" w:styleId="spellingerror">
    <w:name w:val="spellingerror"/>
    <w:basedOn w:val="DefaultParagraphFont"/>
    <w:rsid w:val="00AC29BE"/>
  </w:style>
  <w:style w:type="paragraph" w:styleId="NoSpacing">
    <w:name w:val="No Spacing"/>
    <w:uiPriority w:val="1"/>
    <w:qFormat/>
    <w:rsid w:val="00E45BB6"/>
    <w:pPr>
      <w:spacing w:after="0" w:line="240" w:lineRule="auto"/>
    </w:pPr>
  </w:style>
  <w:style w:type="paragraph" w:styleId="ListParagraph">
    <w:name w:val="List Paragraph"/>
    <w:basedOn w:val="Normal"/>
    <w:uiPriority w:val="34"/>
    <w:qFormat/>
    <w:rsid w:val="00C508DD"/>
    <w:pPr>
      <w:spacing w:after="160" w:line="259" w:lineRule="auto"/>
      <w:ind w:left="720"/>
      <w:contextualSpacing/>
    </w:pPr>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5F6217"/>
    <w:rPr>
      <w:sz w:val="16"/>
      <w:szCs w:val="16"/>
    </w:rPr>
  </w:style>
  <w:style w:type="paragraph" w:styleId="CommentText">
    <w:name w:val="annotation text"/>
    <w:basedOn w:val="Normal"/>
    <w:link w:val="CommentTextChar"/>
    <w:uiPriority w:val="99"/>
    <w:semiHidden/>
    <w:unhideWhenUsed/>
    <w:rsid w:val="005F6217"/>
    <w:pPr>
      <w:spacing w:after="16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5F6217"/>
    <w:rPr>
      <w:sz w:val="20"/>
      <w:szCs w:val="20"/>
    </w:rPr>
  </w:style>
  <w:style w:type="paragraph" w:styleId="CommentSubject">
    <w:name w:val="annotation subject"/>
    <w:basedOn w:val="CommentText"/>
    <w:next w:val="CommentText"/>
    <w:link w:val="CommentSubjectChar"/>
    <w:uiPriority w:val="99"/>
    <w:semiHidden/>
    <w:unhideWhenUsed/>
    <w:rsid w:val="005F6217"/>
    <w:rPr>
      <w:b/>
      <w:bCs/>
    </w:rPr>
  </w:style>
  <w:style w:type="character" w:customStyle="1" w:styleId="CommentSubjectChar">
    <w:name w:val="Comment Subject Char"/>
    <w:basedOn w:val="CommentTextChar"/>
    <w:link w:val="CommentSubject"/>
    <w:uiPriority w:val="99"/>
    <w:semiHidden/>
    <w:rsid w:val="005F6217"/>
    <w:rPr>
      <w:b/>
      <w:bCs/>
      <w:sz w:val="20"/>
      <w:szCs w:val="20"/>
    </w:rPr>
  </w:style>
  <w:style w:type="character" w:customStyle="1" w:styleId="Heading3Char">
    <w:name w:val="Heading 3 Char"/>
    <w:basedOn w:val="DefaultParagraphFont"/>
    <w:link w:val="Heading3"/>
    <w:uiPriority w:val="9"/>
    <w:rsid w:val="00480D9A"/>
    <w:rPr>
      <w:rFonts w:ascii="Times New Roman" w:eastAsia="Times New Roman" w:hAnsi="Times New Roman" w:cs="Times New Roman"/>
      <w:b/>
      <w:bCs/>
      <w:sz w:val="27"/>
      <w:szCs w:val="27"/>
    </w:rPr>
  </w:style>
  <w:style w:type="character" w:styleId="Strong">
    <w:name w:val="Strong"/>
    <w:basedOn w:val="DefaultParagraphFont"/>
    <w:uiPriority w:val="22"/>
    <w:qFormat/>
    <w:rsid w:val="00480D9A"/>
    <w:rPr>
      <w:b/>
      <w:bCs/>
    </w:rPr>
  </w:style>
  <w:style w:type="paragraph" w:styleId="NormalWeb">
    <w:name w:val="Normal (Web)"/>
    <w:basedOn w:val="Normal"/>
    <w:uiPriority w:val="99"/>
    <w:semiHidden/>
    <w:unhideWhenUsed/>
    <w:rsid w:val="00480D9A"/>
    <w:pPr>
      <w:spacing w:before="100" w:beforeAutospacing="1" w:after="100" w:afterAutospacing="1"/>
    </w:pPr>
    <w:rPr>
      <w:lang w:eastAsia="zh-CN"/>
    </w:rPr>
  </w:style>
  <w:style w:type="paragraph" w:styleId="Header">
    <w:name w:val="header"/>
    <w:basedOn w:val="Normal"/>
    <w:link w:val="HeaderChar"/>
    <w:uiPriority w:val="99"/>
    <w:unhideWhenUsed/>
    <w:rsid w:val="00C10B13"/>
    <w:pPr>
      <w:tabs>
        <w:tab w:val="center" w:pos="4536"/>
        <w:tab w:val="right" w:pos="9072"/>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C10B13"/>
  </w:style>
  <w:style w:type="paragraph" w:styleId="Footer">
    <w:name w:val="footer"/>
    <w:basedOn w:val="Normal"/>
    <w:link w:val="FooterChar"/>
    <w:uiPriority w:val="99"/>
    <w:unhideWhenUsed/>
    <w:rsid w:val="00C10B13"/>
    <w:pPr>
      <w:tabs>
        <w:tab w:val="center" w:pos="4536"/>
        <w:tab w:val="right" w:pos="9072"/>
      </w:tabs>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C10B13"/>
  </w:style>
  <w:style w:type="character" w:styleId="PageNumber">
    <w:name w:val="page number"/>
    <w:basedOn w:val="DefaultParagraphFont"/>
    <w:uiPriority w:val="99"/>
    <w:semiHidden/>
    <w:unhideWhenUsed/>
    <w:rsid w:val="0090418D"/>
  </w:style>
  <w:style w:type="character" w:customStyle="1" w:styleId="Heading1Char">
    <w:name w:val="Heading 1 Char"/>
    <w:basedOn w:val="DefaultParagraphFont"/>
    <w:link w:val="Heading1"/>
    <w:uiPriority w:val="9"/>
    <w:rsid w:val="00692890"/>
    <w:rPr>
      <w:rFonts w:asciiTheme="majorHAnsi" w:eastAsiaTheme="majorEastAsia" w:hAnsiTheme="majorHAnsi" w:cstheme="majorBidi"/>
      <w:color w:val="2F5496" w:themeColor="accent1" w:themeShade="BF"/>
      <w:sz w:val="32"/>
      <w:szCs w:val="32"/>
      <w:lang w:eastAsia="nl-NL"/>
    </w:rPr>
  </w:style>
  <w:style w:type="character" w:customStyle="1" w:styleId="apple-tab-span">
    <w:name w:val="apple-tab-span"/>
    <w:basedOn w:val="DefaultParagraphFont"/>
    <w:rsid w:val="00692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240">
      <w:bodyDiv w:val="1"/>
      <w:marLeft w:val="0"/>
      <w:marRight w:val="0"/>
      <w:marTop w:val="0"/>
      <w:marBottom w:val="0"/>
      <w:divBdr>
        <w:top w:val="none" w:sz="0" w:space="0" w:color="auto"/>
        <w:left w:val="none" w:sz="0" w:space="0" w:color="auto"/>
        <w:bottom w:val="none" w:sz="0" w:space="0" w:color="auto"/>
        <w:right w:val="none" w:sz="0" w:space="0" w:color="auto"/>
      </w:divBdr>
      <w:divsChild>
        <w:div w:id="2055883494">
          <w:marLeft w:val="0"/>
          <w:marRight w:val="0"/>
          <w:marTop w:val="0"/>
          <w:marBottom w:val="0"/>
          <w:divBdr>
            <w:top w:val="none" w:sz="0" w:space="0" w:color="auto"/>
            <w:left w:val="none" w:sz="0" w:space="0" w:color="auto"/>
            <w:bottom w:val="none" w:sz="0" w:space="0" w:color="auto"/>
            <w:right w:val="none" w:sz="0" w:space="0" w:color="auto"/>
          </w:divBdr>
        </w:div>
      </w:divsChild>
    </w:div>
    <w:div w:id="173812897">
      <w:bodyDiv w:val="1"/>
      <w:marLeft w:val="0"/>
      <w:marRight w:val="0"/>
      <w:marTop w:val="0"/>
      <w:marBottom w:val="0"/>
      <w:divBdr>
        <w:top w:val="none" w:sz="0" w:space="0" w:color="auto"/>
        <w:left w:val="none" w:sz="0" w:space="0" w:color="auto"/>
        <w:bottom w:val="none" w:sz="0" w:space="0" w:color="auto"/>
        <w:right w:val="none" w:sz="0" w:space="0" w:color="auto"/>
      </w:divBdr>
    </w:div>
    <w:div w:id="247538578">
      <w:bodyDiv w:val="1"/>
      <w:marLeft w:val="0"/>
      <w:marRight w:val="0"/>
      <w:marTop w:val="0"/>
      <w:marBottom w:val="0"/>
      <w:divBdr>
        <w:top w:val="none" w:sz="0" w:space="0" w:color="auto"/>
        <w:left w:val="none" w:sz="0" w:space="0" w:color="auto"/>
        <w:bottom w:val="none" w:sz="0" w:space="0" w:color="auto"/>
        <w:right w:val="none" w:sz="0" w:space="0" w:color="auto"/>
      </w:divBdr>
    </w:div>
    <w:div w:id="321350250">
      <w:bodyDiv w:val="1"/>
      <w:marLeft w:val="0"/>
      <w:marRight w:val="0"/>
      <w:marTop w:val="0"/>
      <w:marBottom w:val="0"/>
      <w:divBdr>
        <w:top w:val="none" w:sz="0" w:space="0" w:color="auto"/>
        <w:left w:val="none" w:sz="0" w:space="0" w:color="auto"/>
        <w:bottom w:val="none" w:sz="0" w:space="0" w:color="auto"/>
        <w:right w:val="none" w:sz="0" w:space="0" w:color="auto"/>
      </w:divBdr>
      <w:divsChild>
        <w:div w:id="25370808">
          <w:marLeft w:val="0"/>
          <w:marRight w:val="0"/>
          <w:marTop w:val="0"/>
          <w:marBottom w:val="0"/>
          <w:divBdr>
            <w:top w:val="none" w:sz="0" w:space="0" w:color="auto"/>
            <w:left w:val="none" w:sz="0" w:space="0" w:color="auto"/>
            <w:bottom w:val="none" w:sz="0" w:space="0" w:color="auto"/>
            <w:right w:val="none" w:sz="0" w:space="0" w:color="auto"/>
          </w:divBdr>
        </w:div>
        <w:div w:id="1399983006">
          <w:marLeft w:val="0"/>
          <w:marRight w:val="0"/>
          <w:marTop w:val="0"/>
          <w:marBottom w:val="0"/>
          <w:divBdr>
            <w:top w:val="none" w:sz="0" w:space="0" w:color="auto"/>
            <w:left w:val="none" w:sz="0" w:space="0" w:color="auto"/>
            <w:bottom w:val="none" w:sz="0" w:space="0" w:color="auto"/>
            <w:right w:val="none" w:sz="0" w:space="0" w:color="auto"/>
          </w:divBdr>
        </w:div>
        <w:div w:id="1068111117">
          <w:marLeft w:val="0"/>
          <w:marRight w:val="0"/>
          <w:marTop w:val="0"/>
          <w:marBottom w:val="0"/>
          <w:divBdr>
            <w:top w:val="none" w:sz="0" w:space="0" w:color="auto"/>
            <w:left w:val="none" w:sz="0" w:space="0" w:color="auto"/>
            <w:bottom w:val="none" w:sz="0" w:space="0" w:color="auto"/>
            <w:right w:val="none" w:sz="0" w:space="0" w:color="auto"/>
          </w:divBdr>
        </w:div>
        <w:div w:id="515003757">
          <w:marLeft w:val="0"/>
          <w:marRight w:val="0"/>
          <w:marTop w:val="0"/>
          <w:marBottom w:val="0"/>
          <w:divBdr>
            <w:top w:val="none" w:sz="0" w:space="0" w:color="auto"/>
            <w:left w:val="none" w:sz="0" w:space="0" w:color="auto"/>
            <w:bottom w:val="none" w:sz="0" w:space="0" w:color="auto"/>
            <w:right w:val="none" w:sz="0" w:space="0" w:color="auto"/>
          </w:divBdr>
        </w:div>
        <w:div w:id="1465002891">
          <w:marLeft w:val="0"/>
          <w:marRight w:val="0"/>
          <w:marTop w:val="0"/>
          <w:marBottom w:val="0"/>
          <w:divBdr>
            <w:top w:val="none" w:sz="0" w:space="0" w:color="auto"/>
            <w:left w:val="none" w:sz="0" w:space="0" w:color="auto"/>
            <w:bottom w:val="none" w:sz="0" w:space="0" w:color="auto"/>
            <w:right w:val="none" w:sz="0" w:space="0" w:color="auto"/>
          </w:divBdr>
        </w:div>
        <w:div w:id="1990206274">
          <w:marLeft w:val="0"/>
          <w:marRight w:val="0"/>
          <w:marTop w:val="0"/>
          <w:marBottom w:val="0"/>
          <w:divBdr>
            <w:top w:val="none" w:sz="0" w:space="0" w:color="auto"/>
            <w:left w:val="none" w:sz="0" w:space="0" w:color="auto"/>
            <w:bottom w:val="none" w:sz="0" w:space="0" w:color="auto"/>
            <w:right w:val="none" w:sz="0" w:space="0" w:color="auto"/>
          </w:divBdr>
        </w:div>
        <w:div w:id="951400414">
          <w:marLeft w:val="0"/>
          <w:marRight w:val="0"/>
          <w:marTop w:val="0"/>
          <w:marBottom w:val="0"/>
          <w:divBdr>
            <w:top w:val="none" w:sz="0" w:space="0" w:color="auto"/>
            <w:left w:val="none" w:sz="0" w:space="0" w:color="auto"/>
            <w:bottom w:val="none" w:sz="0" w:space="0" w:color="auto"/>
            <w:right w:val="none" w:sz="0" w:space="0" w:color="auto"/>
          </w:divBdr>
        </w:div>
        <w:div w:id="1626304728">
          <w:marLeft w:val="0"/>
          <w:marRight w:val="0"/>
          <w:marTop w:val="0"/>
          <w:marBottom w:val="0"/>
          <w:divBdr>
            <w:top w:val="none" w:sz="0" w:space="0" w:color="auto"/>
            <w:left w:val="none" w:sz="0" w:space="0" w:color="auto"/>
            <w:bottom w:val="none" w:sz="0" w:space="0" w:color="auto"/>
            <w:right w:val="none" w:sz="0" w:space="0" w:color="auto"/>
          </w:divBdr>
        </w:div>
        <w:div w:id="864561300">
          <w:marLeft w:val="0"/>
          <w:marRight w:val="0"/>
          <w:marTop w:val="0"/>
          <w:marBottom w:val="0"/>
          <w:divBdr>
            <w:top w:val="none" w:sz="0" w:space="0" w:color="auto"/>
            <w:left w:val="none" w:sz="0" w:space="0" w:color="auto"/>
            <w:bottom w:val="none" w:sz="0" w:space="0" w:color="auto"/>
            <w:right w:val="none" w:sz="0" w:space="0" w:color="auto"/>
          </w:divBdr>
        </w:div>
        <w:div w:id="1334644080">
          <w:marLeft w:val="0"/>
          <w:marRight w:val="0"/>
          <w:marTop w:val="0"/>
          <w:marBottom w:val="0"/>
          <w:divBdr>
            <w:top w:val="none" w:sz="0" w:space="0" w:color="auto"/>
            <w:left w:val="none" w:sz="0" w:space="0" w:color="auto"/>
            <w:bottom w:val="none" w:sz="0" w:space="0" w:color="auto"/>
            <w:right w:val="none" w:sz="0" w:space="0" w:color="auto"/>
          </w:divBdr>
        </w:div>
        <w:div w:id="65958724">
          <w:marLeft w:val="0"/>
          <w:marRight w:val="0"/>
          <w:marTop w:val="0"/>
          <w:marBottom w:val="0"/>
          <w:divBdr>
            <w:top w:val="none" w:sz="0" w:space="0" w:color="auto"/>
            <w:left w:val="none" w:sz="0" w:space="0" w:color="auto"/>
            <w:bottom w:val="none" w:sz="0" w:space="0" w:color="auto"/>
            <w:right w:val="none" w:sz="0" w:space="0" w:color="auto"/>
          </w:divBdr>
        </w:div>
      </w:divsChild>
    </w:div>
    <w:div w:id="414088822">
      <w:bodyDiv w:val="1"/>
      <w:marLeft w:val="0"/>
      <w:marRight w:val="0"/>
      <w:marTop w:val="0"/>
      <w:marBottom w:val="0"/>
      <w:divBdr>
        <w:top w:val="none" w:sz="0" w:space="0" w:color="auto"/>
        <w:left w:val="none" w:sz="0" w:space="0" w:color="auto"/>
        <w:bottom w:val="none" w:sz="0" w:space="0" w:color="auto"/>
        <w:right w:val="none" w:sz="0" w:space="0" w:color="auto"/>
      </w:divBdr>
    </w:div>
    <w:div w:id="501240508">
      <w:bodyDiv w:val="1"/>
      <w:marLeft w:val="0"/>
      <w:marRight w:val="0"/>
      <w:marTop w:val="0"/>
      <w:marBottom w:val="0"/>
      <w:divBdr>
        <w:top w:val="none" w:sz="0" w:space="0" w:color="auto"/>
        <w:left w:val="none" w:sz="0" w:space="0" w:color="auto"/>
        <w:bottom w:val="none" w:sz="0" w:space="0" w:color="auto"/>
        <w:right w:val="none" w:sz="0" w:space="0" w:color="auto"/>
      </w:divBdr>
      <w:divsChild>
        <w:div w:id="1374186571">
          <w:marLeft w:val="0"/>
          <w:marRight w:val="0"/>
          <w:marTop w:val="0"/>
          <w:marBottom w:val="0"/>
          <w:divBdr>
            <w:top w:val="none" w:sz="0" w:space="0" w:color="auto"/>
            <w:left w:val="none" w:sz="0" w:space="0" w:color="auto"/>
            <w:bottom w:val="none" w:sz="0" w:space="0" w:color="auto"/>
            <w:right w:val="none" w:sz="0" w:space="0" w:color="auto"/>
          </w:divBdr>
        </w:div>
        <w:div w:id="872184519">
          <w:marLeft w:val="0"/>
          <w:marRight w:val="0"/>
          <w:marTop w:val="0"/>
          <w:marBottom w:val="0"/>
          <w:divBdr>
            <w:top w:val="none" w:sz="0" w:space="0" w:color="auto"/>
            <w:left w:val="none" w:sz="0" w:space="0" w:color="auto"/>
            <w:bottom w:val="none" w:sz="0" w:space="0" w:color="auto"/>
            <w:right w:val="none" w:sz="0" w:space="0" w:color="auto"/>
          </w:divBdr>
          <w:divsChild>
            <w:div w:id="1010453057">
              <w:marLeft w:val="-75"/>
              <w:marRight w:val="0"/>
              <w:marTop w:val="30"/>
              <w:marBottom w:val="30"/>
              <w:divBdr>
                <w:top w:val="none" w:sz="0" w:space="0" w:color="auto"/>
                <w:left w:val="none" w:sz="0" w:space="0" w:color="auto"/>
                <w:bottom w:val="none" w:sz="0" w:space="0" w:color="auto"/>
                <w:right w:val="none" w:sz="0" w:space="0" w:color="auto"/>
              </w:divBdr>
              <w:divsChild>
                <w:div w:id="65613572">
                  <w:marLeft w:val="0"/>
                  <w:marRight w:val="0"/>
                  <w:marTop w:val="0"/>
                  <w:marBottom w:val="0"/>
                  <w:divBdr>
                    <w:top w:val="none" w:sz="0" w:space="0" w:color="auto"/>
                    <w:left w:val="none" w:sz="0" w:space="0" w:color="auto"/>
                    <w:bottom w:val="none" w:sz="0" w:space="0" w:color="auto"/>
                    <w:right w:val="none" w:sz="0" w:space="0" w:color="auto"/>
                  </w:divBdr>
                  <w:divsChild>
                    <w:div w:id="811944628">
                      <w:marLeft w:val="0"/>
                      <w:marRight w:val="0"/>
                      <w:marTop w:val="0"/>
                      <w:marBottom w:val="0"/>
                      <w:divBdr>
                        <w:top w:val="none" w:sz="0" w:space="0" w:color="auto"/>
                        <w:left w:val="none" w:sz="0" w:space="0" w:color="auto"/>
                        <w:bottom w:val="none" w:sz="0" w:space="0" w:color="auto"/>
                        <w:right w:val="none" w:sz="0" w:space="0" w:color="auto"/>
                      </w:divBdr>
                    </w:div>
                  </w:divsChild>
                </w:div>
                <w:div w:id="186137915">
                  <w:marLeft w:val="0"/>
                  <w:marRight w:val="0"/>
                  <w:marTop w:val="0"/>
                  <w:marBottom w:val="0"/>
                  <w:divBdr>
                    <w:top w:val="none" w:sz="0" w:space="0" w:color="auto"/>
                    <w:left w:val="none" w:sz="0" w:space="0" w:color="auto"/>
                    <w:bottom w:val="none" w:sz="0" w:space="0" w:color="auto"/>
                    <w:right w:val="none" w:sz="0" w:space="0" w:color="auto"/>
                  </w:divBdr>
                  <w:divsChild>
                    <w:div w:id="1316568679">
                      <w:marLeft w:val="0"/>
                      <w:marRight w:val="0"/>
                      <w:marTop w:val="0"/>
                      <w:marBottom w:val="0"/>
                      <w:divBdr>
                        <w:top w:val="none" w:sz="0" w:space="0" w:color="auto"/>
                        <w:left w:val="none" w:sz="0" w:space="0" w:color="auto"/>
                        <w:bottom w:val="none" w:sz="0" w:space="0" w:color="auto"/>
                        <w:right w:val="none" w:sz="0" w:space="0" w:color="auto"/>
                      </w:divBdr>
                    </w:div>
                  </w:divsChild>
                </w:div>
                <w:div w:id="247545954">
                  <w:marLeft w:val="0"/>
                  <w:marRight w:val="0"/>
                  <w:marTop w:val="0"/>
                  <w:marBottom w:val="0"/>
                  <w:divBdr>
                    <w:top w:val="none" w:sz="0" w:space="0" w:color="auto"/>
                    <w:left w:val="none" w:sz="0" w:space="0" w:color="auto"/>
                    <w:bottom w:val="none" w:sz="0" w:space="0" w:color="auto"/>
                    <w:right w:val="none" w:sz="0" w:space="0" w:color="auto"/>
                  </w:divBdr>
                  <w:divsChild>
                    <w:div w:id="613446371">
                      <w:marLeft w:val="0"/>
                      <w:marRight w:val="0"/>
                      <w:marTop w:val="0"/>
                      <w:marBottom w:val="0"/>
                      <w:divBdr>
                        <w:top w:val="none" w:sz="0" w:space="0" w:color="auto"/>
                        <w:left w:val="none" w:sz="0" w:space="0" w:color="auto"/>
                        <w:bottom w:val="none" w:sz="0" w:space="0" w:color="auto"/>
                        <w:right w:val="none" w:sz="0" w:space="0" w:color="auto"/>
                      </w:divBdr>
                    </w:div>
                  </w:divsChild>
                </w:div>
                <w:div w:id="1577395261">
                  <w:marLeft w:val="0"/>
                  <w:marRight w:val="0"/>
                  <w:marTop w:val="0"/>
                  <w:marBottom w:val="0"/>
                  <w:divBdr>
                    <w:top w:val="none" w:sz="0" w:space="0" w:color="auto"/>
                    <w:left w:val="none" w:sz="0" w:space="0" w:color="auto"/>
                    <w:bottom w:val="none" w:sz="0" w:space="0" w:color="auto"/>
                    <w:right w:val="none" w:sz="0" w:space="0" w:color="auto"/>
                  </w:divBdr>
                  <w:divsChild>
                    <w:div w:id="239366194">
                      <w:marLeft w:val="0"/>
                      <w:marRight w:val="0"/>
                      <w:marTop w:val="0"/>
                      <w:marBottom w:val="0"/>
                      <w:divBdr>
                        <w:top w:val="none" w:sz="0" w:space="0" w:color="auto"/>
                        <w:left w:val="none" w:sz="0" w:space="0" w:color="auto"/>
                        <w:bottom w:val="none" w:sz="0" w:space="0" w:color="auto"/>
                        <w:right w:val="none" w:sz="0" w:space="0" w:color="auto"/>
                      </w:divBdr>
                    </w:div>
                  </w:divsChild>
                </w:div>
                <w:div w:id="1064065095">
                  <w:marLeft w:val="0"/>
                  <w:marRight w:val="0"/>
                  <w:marTop w:val="0"/>
                  <w:marBottom w:val="0"/>
                  <w:divBdr>
                    <w:top w:val="none" w:sz="0" w:space="0" w:color="auto"/>
                    <w:left w:val="none" w:sz="0" w:space="0" w:color="auto"/>
                    <w:bottom w:val="none" w:sz="0" w:space="0" w:color="auto"/>
                    <w:right w:val="none" w:sz="0" w:space="0" w:color="auto"/>
                  </w:divBdr>
                  <w:divsChild>
                    <w:div w:id="1553927360">
                      <w:marLeft w:val="0"/>
                      <w:marRight w:val="0"/>
                      <w:marTop w:val="0"/>
                      <w:marBottom w:val="0"/>
                      <w:divBdr>
                        <w:top w:val="none" w:sz="0" w:space="0" w:color="auto"/>
                        <w:left w:val="none" w:sz="0" w:space="0" w:color="auto"/>
                        <w:bottom w:val="none" w:sz="0" w:space="0" w:color="auto"/>
                        <w:right w:val="none" w:sz="0" w:space="0" w:color="auto"/>
                      </w:divBdr>
                    </w:div>
                  </w:divsChild>
                </w:div>
                <w:div w:id="601843956">
                  <w:marLeft w:val="0"/>
                  <w:marRight w:val="0"/>
                  <w:marTop w:val="0"/>
                  <w:marBottom w:val="0"/>
                  <w:divBdr>
                    <w:top w:val="none" w:sz="0" w:space="0" w:color="auto"/>
                    <w:left w:val="none" w:sz="0" w:space="0" w:color="auto"/>
                    <w:bottom w:val="none" w:sz="0" w:space="0" w:color="auto"/>
                    <w:right w:val="none" w:sz="0" w:space="0" w:color="auto"/>
                  </w:divBdr>
                  <w:divsChild>
                    <w:div w:id="862670808">
                      <w:marLeft w:val="0"/>
                      <w:marRight w:val="0"/>
                      <w:marTop w:val="0"/>
                      <w:marBottom w:val="0"/>
                      <w:divBdr>
                        <w:top w:val="none" w:sz="0" w:space="0" w:color="auto"/>
                        <w:left w:val="none" w:sz="0" w:space="0" w:color="auto"/>
                        <w:bottom w:val="none" w:sz="0" w:space="0" w:color="auto"/>
                        <w:right w:val="none" w:sz="0" w:space="0" w:color="auto"/>
                      </w:divBdr>
                    </w:div>
                  </w:divsChild>
                </w:div>
                <w:div w:id="1433545689">
                  <w:marLeft w:val="0"/>
                  <w:marRight w:val="0"/>
                  <w:marTop w:val="0"/>
                  <w:marBottom w:val="0"/>
                  <w:divBdr>
                    <w:top w:val="none" w:sz="0" w:space="0" w:color="auto"/>
                    <w:left w:val="none" w:sz="0" w:space="0" w:color="auto"/>
                    <w:bottom w:val="none" w:sz="0" w:space="0" w:color="auto"/>
                    <w:right w:val="none" w:sz="0" w:space="0" w:color="auto"/>
                  </w:divBdr>
                  <w:divsChild>
                    <w:div w:id="1855224482">
                      <w:marLeft w:val="0"/>
                      <w:marRight w:val="0"/>
                      <w:marTop w:val="0"/>
                      <w:marBottom w:val="0"/>
                      <w:divBdr>
                        <w:top w:val="none" w:sz="0" w:space="0" w:color="auto"/>
                        <w:left w:val="none" w:sz="0" w:space="0" w:color="auto"/>
                        <w:bottom w:val="none" w:sz="0" w:space="0" w:color="auto"/>
                        <w:right w:val="none" w:sz="0" w:space="0" w:color="auto"/>
                      </w:divBdr>
                    </w:div>
                  </w:divsChild>
                </w:div>
                <w:div w:id="738090841">
                  <w:marLeft w:val="0"/>
                  <w:marRight w:val="0"/>
                  <w:marTop w:val="0"/>
                  <w:marBottom w:val="0"/>
                  <w:divBdr>
                    <w:top w:val="none" w:sz="0" w:space="0" w:color="auto"/>
                    <w:left w:val="none" w:sz="0" w:space="0" w:color="auto"/>
                    <w:bottom w:val="none" w:sz="0" w:space="0" w:color="auto"/>
                    <w:right w:val="none" w:sz="0" w:space="0" w:color="auto"/>
                  </w:divBdr>
                  <w:divsChild>
                    <w:div w:id="768235153">
                      <w:marLeft w:val="0"/>
                      <w:marRight w:val="0"/>
                      <w:marTop w:val="0"/>
                      <w:marBottom w:val="0"/>
                      <w:divBdr>
                        <w:top w:val="none" w:sz="0" w:space="0" w:color="auto"/>
                        <w:left w:val="none" w:sz="0" w:space="0" w:color="auto"/>
                        <w:bottom w:val="none" w:sz="0" w:space="0" w:color="auto"/>
                        <w:right w:val="none" w:sz="0" w:space="0" w:color="auto"/>
                      </w:divBdr>
                    </w:div>
                  </w:divsChild>
                </w:div>
                <w:div w:id="1288776912">
                  <w:marLeft w:val="0"/>
                  <w:marRight w:val="0"/>
                  <w:marTop w:val="0"/>
                  <w:marBottom w:val="0"/>
                  <w:divBdr>
                    <w:top w:val="none" w:sz="0" w:space="0" w:color="auto"/>
                    <w:left w:val="none" w:sz="0" w:space="0" w:color="auto"/>
                    <w:bottom w:val="none" w:sz="0" w:space="0" w:color="auto"/>
                    <w:right w:val="none" w:sz="0" w:space="0" w:color="auto"/>
                  </w:divBdr>
                  <w:divsChild>
                    <w:div w:id="1894004632">
                      <w:marLeft w:val="0"/>
                      <w:marRight w:val="0"/>
                      <w:marTop w:val="0"/>
                      <w:marBottom w:val="0"/>
                      <w:divBdr>
                        <w:top w:val="none" w:sz="0" w:space="0" w:color="auto"/>
                        <w:left w:val="none" w:sz="0" w:space="0" w:color="auto"/>
                        <w:bottom w:val="none" w:sz="0" w:space="0" w:color="auto"/>
                        <w:right w:val="none" w:sz="0" w:space="0" w:color="auto"/>
                      </w:divBdr>
                    </w:div>
                  </w:divsChild>
                </w:div>
                <w:div w:id="1080902927">
                  <w:marLeft w:val="0"/>
                  <w:marRight w:val="0"/>
                  <w:marTop w:val="0"/>
                  <w:marBottom w:val="0"/>
                  <w:divBdr>
                    <w:top w:val="none" w:sz="0" w:space="0" w:color="auto"/>
                    <w:left w:val="none" w:sz="0" w:space="0" w:color="auto"/>
                    <w:bottom w:val="none" w:sz="0" w:space="0" w:color="auto"/>
                    <w:right w:val="none" w:sz="0" w:space="0" w:color="auto"/>
                  </w:divBdr>
                  <w:divsChild>
                    <w:div w:id="726875535">
                      <w:marLeft w:val="0"/>
                      <w:marRight w:val="0"/>
                      <w:marTop w:val="0"/>
                      <w:marBottom w:val="0"/>
                      <w:divBdr>
                        <w:top w:val="none" w:sz="0" w:space="0" w:color="auto"/>
                        <w:left w:val="none" w:sz="0" w:space="0" w:color="auto"/>
                        <w:bottom w:val="none" w:sz="0" w:space="0" w:color="auto"/>
                        <w:right w:val="none" w:sz="0" w:space="0" w:color="auto"/>
                      </w:divBdr>
                    </w:div>
                  </w:divsChild>
                </w:div>
                <w:div w:id="610745439">
                  <w:marLeft w:val="0"/>
                  <w:marRight w:val="0"/>
                  <w:marTop w:val="0"/>
                  <w:marBottom w:val="0"/>
                  <w:divBdr>
                    <w:top w:val="none" w:sz="0" w:space="0" w:color="auto"/>
                    <w:left w:val="none" w:sz="0" w:space="0" w:color="auto"/>
                    <w:bottom w:val="none" w:sz="0" w:space="0" w:color="auto"/>
                    <w:right w:val="none" w:sz="0" w:space="0" w:color="auto"/>
                  </w:divBdr>
                  <w:divsChild>
                    <w:div w:id="1542135631">
                      <w:marLeft w:val="0"/>
                      <w:marRight w:val="0"/>
                      <w:marTop w:val="0"/>
                      <w:marBottom w:val="0"/>
                      <w:divBdr>
                        <w:top w:val="none" w:sz="0" w:space="0" w:color="auto"/>
                        <w:left w:val="none" w:sz="0" w:space="0" w:color="auto"/>
                        <w:bottom w:val="none" w:sz="0" w:space="0" w:color="auto"/>
                        <w:right w:val="none" w:sz="0" w:space="0" w:color="auto"/>
                      </w:divBdr>
                    </w:div>
                  </w:divsChild>
                </w:div>
                <w:div w:id="1933734977">
                  <w:marLeft w:val="0"/>
                  <w:marRight w:val="0"/>
                  <w:marTop w:val="0"/>
                  <w:marBottom w:val="0"/>
                  <w:divBdr>
                    <w:top w:val="none" w:sz="0" w:space="0" w:color="auto"/>
                    <w:left w:val="none" w:sz="0" w:space="0" w:color="auto"/>
                    <w:bottom w:val="none" w:sz="0" w:space="0" w:color="auto"/>
                    <w:right w:val="none" w:sz="0" w:space="0" w:color="auto"/>
                  </w:divBdr>
                  <w:divsChild>
                    <w:div w:id="633876630">
                      <w:marLeft w:val="0"/>
                      <w:marRight w:val="0"/>
                      <w:marTop w:val="0"/>
                      <w:marBottom w:val="0"/>
                      <w:divBdr>
                        <w:top w:val="none" w:sz="0" w:space="0" w:color="auto"/>
                        <w:left w:val="none" w:sz="0" w:space="0" w:color="auto"/>
                        <w:bottom w:val="none" w:sz="0" w:space="0" w:color="auto"/>
                        <w:right w:val="none" w:sz="0" w:space="0" w:color="auto"/>
                      </w:divBdr>
                    </w:div>
                  </w:divsChild>
                </w:div>
                <w:div w:id="281962003">
                  <w:marLeft w:val="0"/>
                  <w:marRight w:val="0"/>
                  <w:marTop w:val="0"/>
                  <w:marBottom w:val="0"/>
                  <w:divBdr>
                    <w:top w:val="none" w:sz="0" w:space="0" w:color="auto"/>
                    <w:left w:val="none" w:sz="0" w:space="0" w:color="auto"/>
                    <w:bottom w:val="none" w:sz="0" w:space="0" w:color="auto"/>
                    <w:right w:val="none" w:sz="0" w:space="0" w:color="auto"/>
                  </w:divBdr>
                  <w:divsChild>
                    <w:div w:id="2038188454">
                      <w:marLeft w:val="0"/>
                      <w:marRight w:val="0"/>
                      <w:marTop w:val="0"/>
                      <w:marBottom w:val="0"/>
                      <w:divBdr>
                        <w:top w:val="none" w:sz="0" w:space="0" w:color="auto"/>
                        <w:left w:val="none" w:sz="0" w:space="0" w:color="auto"/>
                        <w:bottom w:val="none" w:sz="0" w:space="0" w:color="auto"/>
                        <w:right w:val="none" w:sz="0" w:space="0" w:color="auto"/>
                      </w:divBdr>
                    </w:div>
                  </w:divsChild>
                </w:div>
                <w:div w:id="1501700234">
                  <w:marLeft w:val="0"/>
                  <w:marRight w:val="0"/>
                  <w:marTop w:val="0"/>
                  <w:marBottom w:val="0"/>
                  <w:divBdr>
                    <w:top w:val="none" w:sz="0" w:space="0" w:color="auto"/>
                    <w:left w:val="none" w:sz="0" w:space="0" w:color="auto"/>
                    <w:bottom w:val="none" w:sz="0" w:space="0" w:color="auto"/>
                    <w:right w:val="none" w:sz="0" w:space="0" w:color="auto"/>
                  </w:divBdr>
                  <w:divsChild>
                    <w:div w:id="469325982">
                      <w:marLeft w:val="0"/>
                      <w:marRight w:val="0"/>
                      <w:marTop w:val="0"/>
                      <w:marBottom w:val="0"/>
                      <w:divBdr>
                        <w:top w:val="none" w:sz="0" w:space="0" w:color="auto"/>
                        <w:left w:val="none" w:sz="0" w:space="0" w:color="auto"/>
                        <w:bottom w:val="none" w:sz="0" w:space="0" w:color="auto"/>
                        <w:right w:val="none" w:sz="0" w:space="0" w:color="auto"/>
                      </w:divBdr>
                    </w:div>
                  </w:divsChild>
                </w:div>
                <w:div w:id="1361784649">
                  <w:marLeft w:val="0"/>
                  <w:marRight w:val="0"/>
                  <w:marTop w:val="0"/>
                  <w:marBottom w:val="0"/>
                  <w:divBdr>
                    <w:top w:val="none" w:sz="0" w:space="0" w:color="auto"/>
                    <w:left w:val="none" w:sz="0" w:space="0" w:color="auto"/>
                    <w:bottom w:val="none" w:sz="0" w:space="0" w:color="auto"/>
                    <w:right w:val="none" w:sz="0" w:space="0" w:color="auto"/>
                  </w:divBdr>
                  <w:divsChild>
                    <w:div w:id="1736704622">
                      <w:marLeft w:val="0"/>
                      <w:marRight w:val="0"/>
                      <w:marTop w:val="0"/>
                      <w:marBottom w:val="0"/>
                      <w:divBdr>
                        <w:top w:val="none" w:sz="0" w:space="0" w:color="auto"/>
                        <w:left w:val="none" w:sz="0" w:space="0" w:color="auto"/>
                        <w:bottom w:val="none" w:sz="0" w:space="0" w:color="auto"/>
                        <w:right w:val="none" w:sz="0" w:space="0" w:color="auto"/>
                      </w:divBdr>
                    </w:div>
                  </w:divsChild>
                </w:div>
                <w:div w:id="1041788658">
                  <w:marLeft w:val="0"/>
                  <w:marRight w:val="0"/>
                  <w:marTop w:val="0"/>
                  <w:marBottom w:val="0"/>
                  <w:divBdr>
                    <w:top w:val="none" w:sz="0" w:space="0" w:color="auto"/>
                    <w:left w:val="none" w:sz="0" w:space="0" w:color="auto"/>
                    <w:bottom w:val="none" w:sz="0" w:space="0" w:color="auto"/>
                    <w:right w:val="none" w:sz="0" w:space="0" w:color="auto"/>
                  </w:divBdr>
                  <w:divsChild>
                    <w:div w:id="294651803">
                      <w:marLeft w:val="0"/>
                      <w:marRight w:val="0"/>
                      <w:marTop w:val="0"/>
                      <w:marBottom w:val="0"/>
                      <w:divBdr>
                        <w:top w:val="none" w:sz="0" w:space="0" w:color="auto"/>
                        <w:left w:val="none" w:sz="0" w:space="0" w:color="auto"/>
                        <w:bottom w:val="none" w:sz="0" w:space="0" w:color="auto"/>
                        <w:right w:val="none" w:sz="0" w:space="0" w:color="auto"/>
                      </w:divBdr>
                    </w:div>
                  </w:divsChild>
                </w:div>
                <w:div w:id="2106463514">
                  <w:marLeft w:val="0"/>
                  <w:marRight w:val="0"/>
                  <w:marTop w:val="0"/>
                  <w:marBottom w:val="0"/>
                  <w:divBdr>
                    <w:top w:val="none" w:sz="0" w:space="0" w:color="auto"/>
                    <w:left w:val="none" w:sz="0" w:space="0" w:color="auto"/>
                    <w:bottom w:val="none" w:sz="0" w:space="0" w:color="auto"/>
                    <w:right w:val="none" w:sz="0" w:space="0" w:color="auto"/>
                  </w:divBdr>
                  <w:divsChild>
                    <w:div w:id="1603294551">
                      <w:marLeft w:val="0"/>
                      <w:marRight w:val="0"/>
                      <w:marTop w:val="0"/>
                      <w:marBottom w:val="0"/>
                      <w:divBdr>
                        <w:top w:val="none" w:sz="0" w:space="0" w:color="auto"/>
                        <w:left w:val="none" w:sz="0" w:space="0" w:color="auto"/>
                        <w:bottom w:val="none" w:sz="0" w:space="0" w:color="auto"/>
                        <w:right w:val="none" w:sz="0" w:space="0" w:color="auto"/>
                      </w:divBdr>
                    </w:div>
                  </w:divsChild>
                </w:div>
                <w:div w:id="1973048129">
                  <w:marLeft w:val="0"/>
                  <w:marRight w:val="0"/>
                  <w:marTop w:val="0"/>
                  <w:marBottom w:val="0"/>
                  <w:divBdr>
                    <w:top w:val="none" w:sz="0" w:space="0" w:color="auto"/>
                    <w:left w:val="none" w:sz="0" w:space="0" w:color="auto"/>
                    <w:bottom w:val="none" w:sz="0" w:space="0" w:color="auto"/>
                    <w:right w:val="none" w:sz="0" w:space="0" w:color="auto"/>
                  </w:divBdr>
                  <w:divsChild>
                    <w:div w:id="656496469">
                      <w:marLeft w:val="0"/>
                      <w:marRight w:val="0"/>
                      <w:marTop w:val="0"/>
                      <w:marBottom w:val="0"/>
                      <w:divBdr>
                        <w:top w:val="none" w:sz="0" w:space="0" w:color="auto"/>
                        <w:left w:val="none" w:sz="0" w:space="0" w:color="auto"/>
                        <w:bottom w:val="none" w:sz="0" w:space="0" w:color="auto"/>
                        <w:right w:val="none" w:sz="0" w:space="0" w:color="auto"/>
                      </w:divBdr>
                    </w:div>
                  </w:divsChild>
                </w:div>
                <w:div w:id="594557757">
                  <w:marLeft w:val="0"/>
                  <w:marRight w:val="0"/>
                  <w:marTop w:val="0"/>
                  <w:marBottom w:val="0"/>
                  <w:divBdr>
                    <w:top w:val="none" w:sz="0" w:space="0" w:color="auto"/>
                    <w:left w:val="none" w:sz="0" w:space="0" w:color="auto"/>
                    <w:bottom w:val="none" w:sz="0" w:space="0" w:color="auto"/>
                    <w:right w:val="none" w:sz="0" w:space="0" w:color="auto"/>
                  </w:divBdr>
                  <w:divsChild>
                    <w:div w:id="2106949241">
                      <w:marLeft w:val="0"/>
                      <w:marRight w:val="0"/>
                      <w:marTop w:val="0"/>
                      <w:marBottom w:val="0"/>
                      <w:divBdr>
                        <w:top w:val="none" w:sz="0" w:space="0" w:color="auto"/>
                        <w:left w:val="none" w:sz="0" w:space="0" w:color="auto"/>
                        <w:bottom w:val="none" w:sz="0" w:space="0" w:color="auto"/>
                        <w:right w:val="none" w:sz="0" w:space="0" w:color="auto"/>
                      </w:divBdr>
                    </w:div>
                  </w:divsChild>
                </w:div>
                <w:div w:id="581063682">
                  <w:marLeft w:val="0"/>
                  <w:marRight w:val="0"/>
                  <w:marTop w:val="0"/>
                  <w:marBottom w:val="0"/>
                  <w:divBdr>
                    <w:top w:val="none" w:sz="0" w:space="0" w:color="auto"/>
                    <w:left w:val="none" w:sz="0" w:space="0" w:color="auto"/>
                    <w:bottom w:val="none" w:sz="0" w:space="0" w:color="auto"/>
                    <w:right w:val="none" w:sz="0" w:space="0" w:color="auto"/>
                  </w:divBdr>
                  <w:divsChild>
                    <w:div w:id="1057045125">
                      <w:marLeft w:val="0"/>
                      <w:marRight w:val="0"/>
                      <w:marTop w:val="0"/>
                      <w:marBottom w:val="0"/>
                      <w:divBdr>
                        <w:top w:val="none" w:sz="0" w:space="0" w:color="auto"/>
                        <w:left w:val="none" w:sz="0" w:space="0" w:color="auto"/>
                        <w:bottom w:val="none" w:sz="0" w:space="0" w:color="auto"/>
                        <w:right w:val="none" w:sz="0" w:space="0" w:color="auto"/>
                      </w:divBdr>
                    </w:div>
                  </w:divsChild>
                </w:div>
                <w:div w:id="631906403">
                  <w:marLeft w:val="0"/>
                  <w:marRight w:val="0"/>
                  <w:marTop w:val="0"/>
                  <w:marBottom w:val="0"/>
                  <w:divBdr>
                    <w:top w:val="none" w:sz="0" w:space="0" w:color="auto"/>
                    <w:left w:val="none" w:sz="0" w:space="0" w:color="auto"/>
                    <w:bottom w:val="none" w:sz="0" w:space="0" w:color="auto"/>
                    <w:right w:val="none" w:sz="0" w:space="0" w:color="auto"/>
                  </w:divBdr>
                  <w:divsChild>
                    <w:div w:id="16002392">
                      <w:marLeft w:val="0"/>
                      <w:marRight w:val="0"/>
                      <w:marTop w:val="0"/>
                      <w:marBottom w:val="0"/>
                      <w:divBdr>
                        <w:top w:val="none" w:sz="0" w:space="0" w:color="auto"/>
                        <w:left w:val="none" w:sz="0" w:space="0" w:color="auto"/>
                        <w:bottom w:val="none" w:sz="0" w:space="0" w:color="auto"/>
                        <w:right w:val="none" w:sz="0" w:space="0" w:color="auto"/>
                      </w:divBdr>
                    </w:div>
                  </w:divsChild>
                </w:div>
                <w:div w:id="1637030868">
                  <w:marLeft w:val="0"/>
                  <w:marRight w:val="0"/>
                  <w:marTop w:val="0"/>
                  <w:marBottom w:val="0"/>
                  <w:divBdr>
                    <w:top w:val="none" w:sz="0" w:space="0" w:color="auto"/>
                    <w:left w:val="none" w:sz="0" w:space="0" w:color="auto"/>
                    <w:bottom w:val="none" w:sz="0" w:space="0" w:color="auto"/>
                    <w:right w:val="none" w:sz="0" w:space="0" w:color="auto"/>
                  </w:divBdr>
                  <w:divsChild>
                    <w:div w:id="87895616">
                      <w:marLeft w:val="0"/>
                      <w:marRight w:val="0"/>
                      <w:marTop w:val="0"/>
                      <w:marBottom w:val="0"/>
                      <w:divBdr>
                        <w:top w:val="none" w:sz="0" w:space="0" w:color="auto"/>
                        <w:left w:val="none" w:sz="0" w:space="0" w:color="auto"/>
                        <w:bottom w:val="none" w:sz="0" w:space="0" w:color="auto"/>
                        <w:right w:val="none" w:sz="0" w:space="0" w:color="auto"/>
                      </w:divBdr>
                    </w:div>
                  </w:divsChild>
                </w:div>
                <w:div w:id="50159783">
                  <w:marLeft w:val="0"/>
                  <w:marRight w:val="0"/>
                  <w:marTop w:val="0"/>
                  <w:marBottom w:val="0"/>
                  <w:divBdr>
                    <w:top w:val="none" w:sz="0" w:space="0" w:color="auto"/>
                    <w:left w:val="none" w:sz="0" w:space="0" w:color="auto"/>
                    <w:bottom w:val="none" w:sz="0" w:space="0" w:color="auto"/>
                    <w:right w:val="none" w:sz="0" w:space="0" w:color="auto"/>
                  </w:divBdr>
                  <w:divsChild>
                    <w:div w:id="788352012">
                      <w:marLeft w:val="0"/>
                      <w:marRight w:val="0"/>
                      <w:marTop w:val="0"/>
                      <w:marBottom w:val="0"/>
                      <w:divBdr>
                        <w:top w:val="none" w:sz="0" w:space="0" w:color="auto"/>
                        <w:left w:val="none" w:sz="0" w:space="0" w:color="auto"/>
                        <w:bottom w:val="none" w:sz="0" w:space="0" w:color="auto"/>
                        <w:right w:val="none" w:sz="0" w:space="0" w:color="auto"/>
                      </w:divBdr>
                    </w:div>
                  </w:divsChild>
                </w:div>
                <w:div w:id="1819346873">
                  <w:marLeft w:val="0"/>
                  <w:marRight w:val="0"/>
                  <w:marTop w:val="0"/>
                  <w:marBottom w:val="0"/>
                  <w:divBdr>
                    <w:top w:val="none" w:sz="0" w:space="0" w:color="auto"/>
                    <w:left w:val="none" w:sz="0" w:space="0" w:color="auto"/>
                    <w:bottom w:val="none" w:sz="0" w:space="0" w:color="auto"/>
                    <w:right w:val="none" w:sz="0" w:space="0" w:color="auto"/>
                  </w:divBdr>
                  <w:divsChild>
                    <w:div w:id="2098748051">
                      <w:marLeft w:val="0"/>
                      <w:marRight w:val="0"/>
                      <w:marTop w:val="0"/>
                      <w:marBottom w:val="0"/>
                      <w:divBdr>
                        <w:top w:val="none" w:sz="0" w:space="0" w:color="auto"/>
                        <w:left w:val="none" w:sz="0" w:space="0" w:color="auto"/>
                        <w:bottom w:val="none" w:sz="0" w:space="0" w:color="auto"/>
                        <w:right w:val="none" w:sz="0" w:space="0" w:color="auto"/>
                      </w:divBdr>
                    </w:div>
                  </w:divsChild>
                </w:div>
                <w:div w:id="1672949253">
                  <w:marLeft w:val="0"/>
                  <w:marRight w:val="0"/>
                  <w:marTop w:val="0"/>
                  <w:marBottom w:val="0"/>
                  <w:divBdr>
                    <w:top w:val="none" w:sz="0" w:space="0" w:color="auto"/>
                    <w:left w:val="none" w:sz="0" w:space="0" w:color="auto"/>
                    <w:bottom w:val="none" w:sz="0" w:space="0" w:color="auto"/>
                    <w:right w:val="none" w:sz="0" w:space="0" w:color="auto"/>
                  </w:divBdr>
                  <w:divsChild>
                    <w:div w:id="1162626506">
                      <w:marLeft w:val="0"/>
                      <w:marRight w:val="0"/>
                      <w:marTop w:val="0"/>
                      <w:marBottom w:val="0"/>
                      <w:divBdr>
                        <w:top w:val="none" w:sz="0" w:space="0" w:color="auto"/>
                        <w:left w:val="none" w:sz="0" w:space="0" w:color="auto"/>
                        <w:bottom w:val="none" w:sz="0" w:space="0" w:color="auto"/>
                        <w:right w:val="none" w:sz="0" w:space="0" w:color="auto"/>
                      </w:divBdr>
                    </w:div>
                  </w:divsChild>
                </w:div>
                <w:div w:id="853692243">
                  <w:marLeft w:val="0"/>
                  <w:marRight w:val="0"/>
                  <w:marTop w:val="0"/>
                  <w:marBottom w:val="0"/>
                  <w:divBdr>
                    <w:top w:val="none" w:sz="0" w:space="0" w:color="auto"/>
                    <w:left w:val="none" w:sz="0" w:space="0" w:color="auto"/>
                    <w:bottom w:val="none" w:sz="0" w:space="0" w:color="auto"/>
                    <w:right w:val="none" w:sz="0" w:space="0" w:color="auto"/>
                  </w:divBdr>
                  <w:divsChild>
                    <w:div w:id="2058356955">
                      <w:marLeft w:val="0"/>
                      <w:marRight w:val="0"/>
                      <w:marTop w:val="0"/>
                      <w:marBottom w:val="0"/>
                      <w:divBdr>
                        <w:top w:val="none" w:sz="0" w:space="0" w:color="auto"/>
                        <w:left w:val="none" w:sz="0" w:space="0" w:color="auto"/>
                        <w:bottom w:val="none" w:sz="0" w:space="0" w:color="auto"/>
                        <w:right w:val="none" w:sz="0" w:space="0" w:color="auto"/>
                      </w:divBdr>
                    </w:div>
                  </w:divsChild>
                </w:div>
                <w:div w:id="457142536">
                  <w:marLeft w:val="0"/>
                  <w:marRight w:val="0"/>
                  <w:marTop w:val="0"/>
                  <w:marBottom w:val="0"/>
                  <w:divBdr>
                    <w:top w:val="none" w:sz="0" w:space="0" w:color="auto"/>
                    <w:left w:val="none" w:sz="0" w:space="0" w:color="auto"/>
                    <w:bottom w:val="none" w:sz="0" w:space="0" w:color="auto"/>
                    <w:right w:val="none" w:sz="0" w:space="0" w:color="auto"/>
                  </w:divBdr>
                  <w:divsChild>
                    <w:div w:id="1281037674">
                      <w:marLeft w:val="0"/>
                      <w:marRight w:val="0"/>
                      <w:marTop w:val="0"/>
                      <w:marBottom w:val="0"/>
                      <w:divBdr>
                        <w:top w:val="none" w:sz="0" w:space="0" w:color="auto"/>
                        <w:left w:val="none" w:sz="0" w:space="0" w:color="auto"/>
                        <w:bottom w:val="none" w:sz="0" w:space="0" w:color="auto"/>
                        <w:right w:val="none" w:sz="0" w:space="0" w:color="auto"/>
                      </w:divBdr>
                    </w:div>
                  </w:divsChild>
                </w:div>
                <w:div w:id="1877157065">
                  <w:marLeft w:val="0"/>
                  <w:marRight w:val="0"/>
                  <w:marTop w:val="0"/>
                  <w:marBottom w:val="0"/>
                  <w:divBdr>
                    <w:top w:val="none" w:sz="0" w:space="0" w:color="auto"/>
                    <w:left w:val="none" w:sz="0" w:space="0" w:color="auto"/>
                    <w:bottom w:val="none" w:sz="0" w:space="0" w:color="auto"/>
                    <w:right w:val="none" w:sz="0" w:space="0" w:color="auto"/>
                  </w:divBdr>
                  <w:divsChild>
                    <w:div w:id="1695113462">
                      <w:marLeft w:val="0"/>
                      <w:marRight w:val="0"/>
                      <w:marTop w:val="0"/>
                      <w:marBottom w:val="0"/>
                      <w:divBdr>
                        <w:top w:val="none" w:sz="0" w:space="0" w:color="auto"/>
                        <w:left w:val="none" w:sz="0" w:space="0" w:color="auto"/>
                        <w:bottom w:val="none" w:sz="0" w:space="0" w:color="auto"/>
                        <w:right w:val="none" w:sz="0" w:space="0" w:color="auto"/>
                      </w:divBdr>
                    </w:div>
                  </w:divsChild>
                </w:div>
                <w:div w:id="1139495739">
                  <w:marLeft w:val="0"/>
                  <w:marRight w:val="0"/>
                  <w:marTop w:val="0"/>
                  <w:marBottom w:val="0"/>
                  <w:divBdr>
                    <w:top w:val="none" w:sz="0" w:space="0" w:color="auto"/>
                    <w:left w:val="none" w:sz="0" w:space="0" w:color="auto"/>
                    <w:bottom w:val="none" w:sz="0" w:space="0" w:color="auto"/>
                    <w:right w:val="none" w:sz="0" w:space="0" w:color="auto"/>
                  </w:divBdr>
                  <w:divsChild>
                    <w:div w:id="953514655">
                      <w:marLeft w:val="0"/>
                      <w:marRight w:val="0"/>
                      <w:marTop w:val="0"/>
                      <w:marBottom w:val="0"/>
                      <w:divBdr>
                        <w:top w:val="none" w:sz="0" w:space="0" w:color="auto"/>
                        <w:left w:val="none" w:sz="0" w:space="0" w:color="auto"/>
                        <w:bottom w:val="none" w:sz="0" w:space="0" w:color="auto"/>
                        <w:right w:val="none" w:sz="0" w:space="0" w:color="auto"/>
                      </w:divBdr>
                    </w:div>
                  </w:divsChild>
                </w:div>
                <w:div w:id="690424363">
                  <w:marLeft w:val="0"/>
                  <w:marRight w:val="0"/>
                  <w:marTop w:val="0"/>
                  <w:marBottom w:val="0"/>
                  <w:divBdr>
                    <w:top w:val="none" w:sz="0" w:space="0" w:color="auto"/>
                    <w:left w:val="none" w:sz="0" w:space="0" w:color="auto"/>
                    <w:bottom w:val="none" w:sz="0" w:space="0" w:color="auto"/>
                    <w:right w:val="none" w:sz="0" w:space="0" w:color="auto"/>
                  </w:divBdr>
                  <w:divsChild>
                    <w:div w:id="309092817">
                      <w:marLeft w:val="0"/>
                      <w:marRight w:val="0"/>
                      <w:marTop w:val="0"/>
                      <w:marBottom w:val="0"/>
                      <w:divBdr>
                        <w:top w:val="none" w:sz="0" w:space="0" w:color="auto"/>
                        <w:left w:val="none" w:sz="0" w:space="0" w:color="auto"/>
                        <w:bottom w:val="none" w:sz="0" w:space="0" w:color="auto"/>
                        <w:right w:val="none" w:sz="0" w:space="0" w:color="auto"/>
                      </w:divBdr>
                    </w:div>
                  </w:divsChild>
                </w:div>
                <w:div w:id="703213190">
                  <w:marLeft w:val="0"/>
                  <w:marRight w:val="0"/>
                  <w:marTop w:val="0"/>
                  <w:marBottom w:val="0"/>
                  <w:divBdr>
                    <w:top w:val="none" w:sz="0" w:space="0" w:color="auto"/>
                    <w:left w:val="none" w:sz="0" w:space="0" w:color="auto"/>
                    <w:bottom w:val="none" w:sz="0" w:space="0" w:color="auto"/>
                    <w:right w:val="none" w:sz="0" w:space="0" w:color="auto"/>
                  </w:divBdr>
                  <w:divsChild>
                    <w:div w:id="574247195">
                      <w:marLeft w:val="0"/>
                      <w:marRight w:val="0"/>
                      <w:marTop w:val="0"/>
                      <w:marBottom w:val="0"/>
                      <w:divBdr>
                        <w:top w:val="none" w:sz="0" w:space="0" w:color="auto"/>
                        <w:left w:val="none" w:sz="0" w:space="0" w:color="auto"/>
                        <w:bottom w:val="none" w:sz="0" w:space="0" w:color="auto"/>
                        <w:right w:val="none" w:sz="0" w:space="0" w:color="auto"/>
                      </w:divBdr>
                    </w:div>
                  </w:divsChild>
                </w:div>
                <w:div w:id="898783639">
                  <w:marLeft w:val="0"/>
                  <w:marRight w:val="0"/>
                  <w:marTop w:val="0"/>
                  <w:marBottom w:val="0"/>
                  <w:divBdr>
                    <w:top w:val="none" w:sz="0" w:space="0" w:color="auto"/>
                    <w:left w:val="none" w:sz="0" w:space="0" w:color="auto"/>
                    <w:bottom w:val="none" w:sz="0" w:space="0" w:color="auto"/>
                    <w:right w:val="none" w:sz="0" w:space="0" w:color="auto"/>
                  </w:divBdr>
                  <w:divsChild>
                    <w:div w:id="1669824042">
                      <w:marLeft w:val="0"/>
                      <w:marRight w:val="0"/>
                      <w:marTop w:val="0"/>
                      <w:marBottom w:val="0"/>
                      <w:divBdr>
                        <w:top w:val="none" w:sz="0" w:space="0" w:color="auto"/>
                        <w:left w:val="none" w:sz="0" w:space="0" w:color="auto"/>
                        <w:bottom w:val="none" w:sz="0" w:space="0" w:color="auto"/>
                        <w:right w:val="none" w:sz="0" w:space="0" w:color="auto"/>
                      </w:divBdr>
                    </w:div>
                  </w:divsChild>
                </w:div>
                <w:div w:id="201213080">
                  <w:marLeft w:val="0"/>
                  <w:marRight w:val="0"/>
                  <w:marTop w:val="0"/>
                  <w:marBottom w:val="0"/>
                  <w:divBdr>
                    <w:top w:val="none" w:sz="0" w:space="0" w:color="auto"/>
                    <w:left w:val="none" w:sz="0" w:space="0" w:color="auto"/>
                    <w:bottom w:val="none" w:sz="0" w:space="0" w:color="auto"/>
                    <w:right w:val="none" w:sz="0" w:space="0" w:color="auto"/>
                  </w:divBdr>
                  <w:divsChild>
                    <w:div w:id="361709256">
                      <w:marLeft w:val="0"/>
                      <w:marRight w:val="0"/>
                      <w:marTop w:val="0"/>
                      <w:marBottom w:val="0"/>
                      <w:divBdr>
                        <w:top w:val="none" w:sz="0" w:space="0" w:color="auto"/>
                        <w:left w:val="none" w:sz="0" w:space="0" w:color="auto"/>
                        <w:bottom w:val="none" w:sz="0" w:space="0" w:color="auto"/>
                        <w:right w:val="none" w:sz="0" w:space="0" w:color="auto"/>
                      </w:divBdr>
                    </w:div>
                  </w:divsChild>
                </w:div>
                <w:div w:id="1198348821">
                  <w:marLeft w:val="0"/>
                  <w:marRight w:val="0"/>
                  <w:marTop w:val="0"/>
                  <w:marBottom w:val="0"/>
                  <w:divBdr>
                    <w:top w:val="none" w:sz="0" w:space="0" w:color="auto"/>
                    <w:left w:val="none" w:sz="0" w:space="0" w:color="auto"/>
                    <w:bottom w:val="none" w:sz="0" w:space="0" w:color="auto"/>
                    <w:right w:val="none" w:sz="0" w:space="0" w:color="auto"/>
                  </w:divBdr>
                  <w:divsChild>
                    <w:div w:id="229191275">
                      <w:marLeft w:val="0"/>
                      <w:marRight w:val="0"/>
                      <w:marTop w:val="0"/>
                      <w:marBottom w:val="0"/>
                      <w:divBdr>
                        <w:top w:val="none" w:sz="0" w:space="0" w:color="auto"/>
                        <w:left w:val="none" w:sz="0" w:space="0" w:color="auto"/>
                        <w:bottom w:val="none" w:sz="0" w:space="0" w:color="auto"/>
                        <w:right w:val="none" w:sz="0" w:space="0" w:color="auto"/>
                      </w:divBdr>
                    </w:div>
                  </w:divsChild>
                </w:div>
                <w:div w:id="1143111290">
                  <w:marLeft w:val="0"/>
                  <w:marRight w:val="0"/>
                  <w:marTop w:val="0"/>
                  <w:marBottom w:val="0"/>
                  <w:divBdr>
                    <w:top w:val="none" w:sz="0" w:space="0" w:color="auto"/>
                    <w:left w:val="none" w:sz="0" w:space="0" w:color="auto"/>
                    <w:bottom w:val="none" w:sz="0" w:space="0" w:color="auto"/>
                    <w:right w:val="none" w:sz="0" w:space="0" w:color="auto"/>
                  </w:divBdr>
                  <w:divsChild>
                    <w:div w:id="1735078160">
                      <w:marLeft w:val="0"/>
                      <w:marRight w:val="0"/>
                      <w:marTop w:val="0"/>
                      <w:marBottom w:val="0"/>
                      <w:divBdr>
                        <w:top w:val="none" w:sz="0" w:space="0" w:color="auto"/>
                        <w:left w:val="none" w:sz="0" w:space="0" w:color="auto"/>
                        <w:bottom w:val="none" w:sz="0" w:space="0" w:color="auto"/>
                        <w:right w:val="none" w:sz="0" w:space="0" w:color="auto"/>
                      </w:divBdr>
                    </w:div>
                  </w:divsChild>
                </w:div>
                <w:div w:id="278463390">
                  <w:marLeft w:val="0"/>
                  <w:marRight w:val="0"/>
                  <w:marTop w:val="0"/>
                  <w:marBottom w:val="0"/>
                  <w:divBdr>
                    <w:top w:val="none" w:sz="0" w:space="0" w:color="auto"/>
                    <w:left w:val="none" w:sz="0" w:space="0" w:color="auto"/>
                    <w:bottom w:val="none" w:sz="0" w:space="0" w:color="auto"/>
                    <w:right w:val="none" w:sz="0" w:space="0" w:color="auto"/>
                  </w:divBdr>
                  <w:divsChild>
                    <w:div w:id="954096787">
                      <w:marLeft w:val="0"/>
                      <w:marRight w:val="0"/>
                      <w:marTop w:val="0"/>
                      <w:marBottom w:val="0"/>
                      <w:divBdr>
                        <w:top w:val="none" w:sz="0" w:space="0" w:color="auto"/>
                        <w:left w:val="none" w:sz="0" w:space="0" w:color="auto"/>
                        <w:bottom w:val="none" w:sz="0" w:space="0" w:color="auto"/>
                        <w:right w:val="none" w:sz="0" w:space="0" w:color="auto"/>
                      </w:divBdr>
                    </w:div>
                  </w:divsChild>
                </w:div>
                <w:div w:id="606694376">
                  <w:marLeft w:val="0"/>
                  <w:marRight w:val="0"/>
                  <w:marTop w:val="0"/>
                  <w:marBottom w:val="0"/>
                  <w:divBdr>
                    <w:top w:val="none" w:sz="0" w:space="0" w:color="auto"/>
                    <w:left w:val="none" w:sz="0" w:space="0" w:color="auto"/>
                    <w:bottom w:val="none" w:sz="0" w:space="0" w:color="auto"/>
                    <w:right w:val="none" w:sz="0" w:space="0" w:color="auto"/>
                  </w:divBdr>
                  <w:divsChild>
                    <w:div w:id="1429230278">
                      <w:marLeft w:val="0"/>
                      <w:marRight w:val="0"/>
                      <w:marTop w:val="0"/>
                      <w:marBottom w:val="0"/>
                      <w:divBdr>
                        <w:top w:val="none" w:sz="0" w:space="0" w:color="auto"/>
                        <w:left w:val="none" w:sz="0" w:space="0" w:color="auto"/>
                        <w:bottom w:val="none" w:sz="0" w:space="0" w:color="auto"/>
                        <w:right w:val="none" w:sz="0" w:space="0" w:color="auto"/>
                      </w:divBdr>
                    </w:div>
                  </w:divsChild>
                </w:div>
                <w:div w:id="1292782142">
                  <w:marLeft w:val="0"/>
                  <w:marRight w:val="0"/>
                  <w:marTop w:val="0"/>
                  <w:marBottom w:val="0"/>
                  <w:divBdr>
                    <w:top w:val="none" w:sz="0" w:space="0" w:color="auto"/>
                    <w:left w:val="none" w:sz="0" w:space="0" w:color="auto"/>
                    <w:bottom w:val="none" w:sz="0" w:space="0" w:color="auto"/>
                    <w:right w:val="none" w:sz="0" w:space="0" w:color="auto"/>
                  </w:divBdr>
                  <w:divsChild>
                    <w:div w:id="1060439322">
                      <w:marLeft w:val="0"/>
                      <w:marRight w:val="0"/>
                      <w:marTop w:val="0"/>
                      <w:marBottom w:val="0"/>
                      <w:divBdr>
                        <w:top w:val="none" w:sz="0" w:space="0" w:color="auto"/>
                        <w:left w:val="none" w:sz="0" w:space="0" w:color="auto"/>
                        <w:bottom w:val="none" w:sz="0" w:space="0" w:color="auto"/>
                        <w:right w:val="none" w:sz="0" w:space="0" w:color="auto"/>
                      </w:divBdr>
                    </w:div>
                  </w:divsChild>
                </w:div>
                <w:div w:id="1340307435">
                  <w:marLeft w:val="0"/>
                  <w:marRight w:val="0"/>
                  <w:marTop w:val="0"/>
                  <w:marBottom w:val="0"/>
                  <w:divBdr>
                    <w:top w:val="none" w:sz="0" w:space="0" w:color="auto"/>
                    <w:left w:val="none" w:sz="0" w:space="0" w:color="auto"/>
                    <w:bottom w:val="none" w:sz="0" w:space="0" w:color="auto"/>
                    <w:right w:val="none" w:sz="0" w:space="0" w:color="auto"/>
                  </w:divBdr>
                  <w:divsChild>
                    <w:div w:id="1448547535">
                      <w:marLeft w:val="0"/>
                      <w:marRight w:val="0"/>
                      <w:marTop w:val="0"/>
                      <w:marBottom w:val="0"/>
                      <w:divBdr>
                        <w:top w:val="none" w:sz="0" w:space="0" w:color="auto"/>
                        <w:left w:val="none" w:sz="0" w:space="0" w:color="auto"/>
                        <w:bottom w:val="none" w:sz="0" w:space="0" w:color="auto"/>
                        <w:right w:val="none" w:sz="0" w:space="0" w:color="auto"/>
                      </w:divBdr>
                    </w:div>
                  </w:divsChild>
                </w:div>
                <w:div w:id="1553224907">
                  <w:marLeft w:val="0"/>
                  <w:marRight w:val="0"/>
                  <w:marTop w:val="0"/>
                  <w:marBottom w:val="0"/>
                  <w:divBdr>
                    <w:top w:val="none" w:sz="0" w:space="0" w:color="auto"/>
                    <w:left w:val="none" w:sz="0" w:space="0" w:color="auto"/>
                    <w:bottom w:val="none" w:sz="0" w:space="0" w:color="auto"/>
                    <w:right w:val="none" w:sz="0" w:space="0" w:color="auto"/>
                  </w:divBdr>
                  <w:divsChild>
                    <w:div w:id="655426623">
                      <w:marLeft w:val="0"/>
                      <w:marRight w:val="0"/>
                      <w:marTop w:val="0"/>
                      <w:marBottom w:val="0"/>
                      <w:divBdr>
                        <w:top w:val="none" w:sz="0" w:space="0" w:color="auto"/>
                        <w:left w:val="none" w:sz="0" w:space="0" w:color="auto"/>
                        <w:bottom w:val="none" w:sz="0" w:space="0" w:color="auto"/>
                        <w:right w:val="none" w:sz="0" w:space="0" w:color="auto"/>
                      </w:divBdr>
                    </w:div>
                  </w:divsChild>
                </w:div>
                <w:div w:id="643895770">
                  <w:marLeft w:val="0"/>
                  <w:marRight w:val="0"/>
                  <w:marTop w:val="0"/>
                  <w:marBottom w:val="0"/>
                  <w:divBdr>
                    <w:top w:val="none" w:sz="0" w:space="0" w:color="auto"/>
                    <w:left w:val="none" w:sz="0" w:space="0" w:color="auto"/>
                    <w:bottom w:val="none" w:sz="0" w:space="0" w:color="auto"/>
                    <w:right w:val="none" w:sz="0" w:space="0" w:color="auto"/>
                  </w:divBdr>
                  <w:divsChild>
                    <w:div w:id="508563661">
                      <w:marLeft w:val="0"/>
                      <w:marRight w:val="0"/>
                      <w:marTop w:val="0"/>
                      <w:marBottom w:val="0"/>
                      <w:divBdr>
                        <w:top w:val="none" w:sz="0" w:space="0" w:color="auto"/>
                        <w:left w:val="none" w:sz="0" w:space="0" w:color="auto"/>
                        <w:bottom w:val="none" w:sz="0" w:space="0" w:color="auto"/>
                        <w:right w:val="none" w:sz="0" w:space="0" w:color="auto"/>
                      </w:divBdr>
                    </w:div>
                  </w:divsChild>
                </w:div>
                <w:div w:id="1216116467">
                  <w:marLeft w:val="0"/>
                  <w:marRight w:val="0"/>
                  <w:marTop w:val="0"/>
                  <w:marBottom w:val="0"/>
                  <w:divBdr>
                    <w:top w:val="none" w:sz="0" w:space="0" w:color="auto"/>
                    <w:left w:val="none" w:sz="0" w:space="0" w:color="auto"/>
                    <w:bottom w:val="none" w:sz="0" w:space="0" w:color="auto"/>
                    <w:right w:val="none" w:sz="0" w:space="0" w:color="auto"/>
                  </w:divBdr>
                  <w:divsChild>
                    <w:div w:id="1685863693">
                      <w:marLeft w:val="0"/>
                      <w:marRight w:val="0"/>
                      <w:marTop w:val="0"/>
                      <w:marBottom w:val="0"/>
                      <w:divBdr>
                        <w:top w:val="none" w:sz="0" w:space="0" w:color="auto"/>
                        <w:left w:val="none" w:sz="0" w:space="0" w:color="auto"/>
                        <w:bottom w:val="none" w:sz="0" w:space="0" w:color="auto"/>
                        <w:right w:val="none" w:sz="0" w:space="0" w:color="auto"/>
                      </w:divBdr>
                    </w:div>
                  </w:divsChild>
                </w:div>
                <w:div w:id="463431524">
                  <w:marLeft w:val="0"/>
                  <w:marRight w:val="0"/>
                  <w:marTop w:val="0"/>
                  <w:marBottom w:val="0"/>
                  <w:divBdr>
                    <w:top w:val="none" w:sz="0" w:space="0" w:color="auto"/>
                    <w:left w:val="none" w:sz="0" w:space="0" w:color="auto"/>
                    <w:bottom w:val="none" w:sz="0" w:space="0" w:color="auto"/>
                    <w:right w:val="none" w:sz="0" w:space="0" w:color="auto"/>
                  </w:divBdr>
                  <w:divsChild>
                    <w:div w:id="1786803933">
                      <w:marLeft w:val="0"/>
                      <w:marRight w:val="0"/>
                      <w:marTop w:val="0"/>
                      <w:marBottom w:val="0"/>
                      <w:divBdr>
                        <w:top w:val="none" w:sz="0" w:space="0" w:color="auto"/>
                        <w:left w:val="none" w:sz="0" w:space="0" w:color="auto"/>
                        <w:bottom w:val="none" w:sz="0" w:space="0" w:color="auto"/>
                        <w:right w:val="none" w:sz="0" w:space="0" w:color="auto"/>
                      </w:divBdr>
                    </w:div>
                  </w:divsChild>
                </w:div>
                <w:div w:id="624580926">
                  <w:marLeft w:val="0"/>
                  <w:marRight w:val="0"/>
                  <w:marTop w:val="0"/>
                  <w:marBottom w:val="0"/>
                  <w:divBdr>
                    <w:top w:val="none" w:sz="0" w:space="0" w:color="auto"/>
                    <w:left w:val="none" w:sz="0" w:space="0" w:color="auto"/>
                    <w:bottom w:val="none" w:sz="0" w:space="0" w:color="auto"/>
                    <w:right w:val="none" w:sz="0" w:space="0" w:color="auto"/>
                  </w:divBdr>
                  <w:divsChild>
                    <w:div w:id="330136565">
                      <w:marLeft w:val="0"/>
                      <w:marRight w:val="0"/>
                      <w:marTop w:val="0"/>
                      <w:marBottom w:val="0"/>
                      <w:divBdr>
                        <w:top w:val="none" w:sz="0" w:space="0" w:color="auto"/>
                        <w:left w:val="none" w:sz="0" w:space="0" w:color="auto"/>
                        <w:bottom w:val="none" w:sz="0" w:space="0" w:color="auto"/>
                        <w:right w:val="none" w:sz="0" w:space="0" w:color="auto"/>
                      </w:divBdr>
                    </w:div>
                  </w:divsChild>
                </w:div>
                <w:div w:id="432408378">
                  <w:marLeft w:val="0"/>
                  <w:marRight w:val="0"/>
                  <w:marTop w:val="0"/>
                  <w:marBottom w:val="0"/>
                  <w:divBdr>
                    <w:top w:val="none" w:sz="0" w:space="0" w:color="auto"/>
                    <w:left w:val="none" w:sz="0" w:space="0" w:color="auto"/>
                    <w:bottom w:val="none" w:sz="0" w:space="0" w:color="auto"/>
                    <w:right w:val="none" w:sz="0" w:space="0" w:color="auto"/>
                  </w:divBdr>
                  <w:divsChild>
                    <w:div w:id="986588490">
                      <w:marLeft w:val="0"/>
                      <w:marRight w:val="0"/>
                      <w:marTop w:val="0"/>
                      <w:marBottom w:val="0"/>
                      <w:divBdr>
                        <w:top w:val="none" w:sz="0" w:space="0" w:color="auto"/>
                        <w:left w:val="none" w:sz="0" w:space="0" w:color="auto"/>
                        <w:bottom w:val="none" w:sz="0" w:space="0" w:color="auto"/>
                        <w:right w:val="none" w:sz="0" w:space="0" w:color="auto"/>
                      </w:divBdr>
                    </w:div>
                  </w:divsChild>
                </w:div>
                <w:div w:id="787622298">
                  <w:marLeft w:val="0"/>
                  <w:marRight w:val="0"/>
                  <w:marTop w:val="0"/>
                  <w:marBottom w:val="0"/>
                  <w:divBdr>
                    <w:top w:val="none" w:sz="0" w:space="0" w:color="auto"/>
                    <w:left w:val="none" w:sz="0" w:space="0" w:color="auto"/>
                    <w:bottom w:val="none" w:sz="0" w:space="0" w:color="auto"/>
                    <w:right w:val="none" w:sz="0" w:space="0" w:color="auto"/>
                  </w:divBdr>
                  <w:divsChild>
                    <w:div w:id="1462381605">
                      <w:marLeft w:val="0"/>
                      <w:marRight w:val="0"/>
                      <w:marTop w:val="0"/>
                      <w:marBottom w:val="0"/>
                      <w:divBdr>
                        <w:top w:val="none" w:sz="0" w:space="0" w:color="auto"/>
                        <w:left w:val="none" w:sz="0" w:space="0" w:color="auto"/>
                        <w:bottom w:val="none" w:sz="0" w:space="0" w:color="auto"/>
                        <w:right w:val="none" w:sz="0" w:space="0" w:color="auto"/>
                      </w:divBdr>
                    </w:div>
                  </w:divsChild>
                </w:div>
                <w:div w:id="90396226">
                  <w:marLeft w:val="0"/>
                  <w:marRight w:val="0"/>
                  <w:marTop w:val="0"/>
                  <w:marBottom w:val="0"/>
                  <w:divBdr>
                    <w:top w:val="none" w:sz="0" w:space="0" w:color="auto"/>
                    <w:left w:val="none" w:sz="0" w:space="0" w:color="auto"/>
                    <w:bottom w:val="none" w:sz="0" w:space="0" w:color="auto"/>
                    <w:right w:val="none" w:sz="0" w:space="0" w:color="auto"/>
                  </w:divBdr>
                  <w:divsChild>
                    <w:div w:id="69275682">
                      <w:marLeft w:val="0"/>
                      <w:marRight w:val="0"/>
                      <w:marTop w:val="0"/>
                      <w:marBottom w:val="0"/>
                      <w:divBdr>
                        <w:top w:val="none" w:sz="0" w:space="0" w:color="auto"/>
                        <w:left w:val="none" w:sz="0" w:space="0" w:color="auto"/>
                        <w:bottom w:val="none" w:sz="0" w:space="0" w:color="auto"/>
                        <w:right w:val="none" w:sz="0" w:space="0" w:color="auto"/>
                      </w:divBdr>
                    </w:div>
                  </w:divsChild>
                </w:div>
                <w:div w:id="72095599">
                  <w:marLeft w:val="0"/>
                  <w:marRight w:val="0"/>
                  <w:marTop w:val="0"/>
                  <w:marBottom w:val="0"/>
                  <w:divBdr>
                    <w:top w:val="none" w:sz="0" w:space="0" w:color="auto"/>
                    <w:left w:val="none" w:sz="0" w:space="0" w:color="auto"/>
                    <w:bottom w:val="none" w:sz="0" w:space="0" w:color="auto"/>
                    <w:right w:val="none" w:sz="0" w:space="0" w:color="auto"/>
                  </w:divBdr>
                  <w:divsChild>
                    <w:div w:id="876817381">
                      <w:marLeft w:val="0"/>
                      <w:marRight w:val="0"/>
                      <w:marTop w:val="0"/>
                      <w:marBottom w:val="0"/>
                      <w:divBdr>
                        <w:top w:val="none" w:sz="0" w:space="0" w:color="auto"/>
                        <w:left w:val="none" w:sz="0" w:space="0" w:color="auto"/>
                        <w:bottom w:val="none" w:sz="0" w:space="0" w:color="auto"/>
                        <w:right w:val="none" w:sz="0" w:space="0" w:color="auto"/>
                      </w:divBdr>
                    </w:div>
                  </w:divsChild>
                </w:div>
                <w:div w:id="37749831">
                  <w:marLeft w:val="0"/>
                  <w:marRight w:val="0"/>
                  <w:marTop w:val="0"/>
                  <w:marBottom w:val="0"/>
                  <w:divBdr>
                    <w:top w:val="none" w:sz="0" w:space="0" w:color="auto"/>
                    <w:left w:val="none" w:sz="0" w:space="0" w:color="auto"/>
                    <w:bottom w:val="none" w:sz="0" w:space="0" w:color="auto"/>
                    <w:right w:val="none" w:sz="0" w:space="0" w:color="auto"/>
                  </w:divBdr>
                  <w:divsChild>
                    <w:div w:id="507477645">
                      <w:marLeft w:val="0"/>
                      <w:marRight w:val="0"/>
                      <w:marTop w:val="0"/>
                      <w:marBottom w:val="0"/>
                      <w:divBdr>
                        <w:top w:val="none" w:sz="0" w:space="0" w:color="auto"/>
                        <w:left w:val="none" w:sz="0" w:space="0" w:color="auto"/>
                        <w:bottom w:val="none" w:sz="0" w:space="0" w:color="auto"/>
                        <w:right w:val="none" w:sz="0" w:space="0" w:color="auto"/>
                      </w:divBdr>
                    </w:div>
                  </w:divsChild>
                </w:div>
                <w:div w:id="465897335">
                  <w:marLeft w:val="0"/>
                  <w:marRight w:val="0"/>
                  <w:marTop w:val="0"/>
                  <w:marBottom w:val="0"/>
                  <w:divBdr>
                    <w:top w:val="none" w:sz="0" w:space="0" w:color="auto"/>
                    <w:left w:val="none" w:sz="0" w:space="0" w:color="auto"/>
                    <w:bottom w:val="none" w:sz="0" w:space="0" w:color="auto"/>
                    <w:right w:val="none" w:sz="0" w:space="0" w:color="auto"/>
                  </w:divBdr>
                  <w:divsChild>
                    <w:div w:id="701828194">
                      <w:marLeft w:val="0"/>
                      <w:marRight w:val="0"/>
                      <w:marTop w:val="0"/>
                      <w:marBottom w:val="0"/>
                      <w:divBdr>
                        <w:top w:val="none" w:sz="0" w:space="0" w:color="auto"/>
                        <w:left w:val="none" w:sz="0" w:space="0" w:color="auto"/>
                        <w:bottom w:val="none" w:sz="0" w:space="0" w:color="auto"/>
                        <w:right w:val="none" w:sz="0" w:space="0" w:color="auto"/>
                      </w:divBdr>
                    </w:div>
                  </w:divsChild>
                </w:div>
                <w:div w:id="1672369285">
                  <w:marLeft w:val="0"/>
                  <w:marRight w:val="0"/>
                  <w:marTop w:val="0"/>
                  <w:marBottom w:val="0"/>
                  <w:divBdr>
                    <w:top w:val="none" w:sz="0" w:space="0" w:color="auto"/>
                    <w:left w:val="none" w:sz="0" w:space="0" w:color="auto"/>
                    <w:bottom w:val="none" w:sz="0" w:space="0" w:color="auto"/>
                    <w:right w:val="none" w:sz="0" w:space="0" w:color="auto"/>
                  </w:divBdr>
                  <w:divsChild>
                    <w:div w:id="1811094159">
                      <w:marLeft w:val="0"/>
                      <w:marRight w:val="0"/>
                      <w:marTop w:val="0"/>
                      <w:marBottom w:val="0"/>
                      <w:divBdr>
                        <w:top w:val="none" w:sz="0" w:space="0" w:color="auto"/>
                        <w:left w:val="none" w:sz="0" w:space="0" w:color="auto"/>
                        <w:bottom w:val="none" w:sz="0" w:space="0" w:color="auto"/>
                        <w:right w:val="none" w:sz="0" w:space="0" w:color="auto"/>
                      </w:divBdr>
                    </w:div>
                  </w:divsChild>
                </w:div>
                <w:div w:id="1578516791">
                  <w:marLeft w:val="0"/>
                  <w:marRight w:val="0"/>
                  <w:marTop w:val="0"/>
                  <w:marBottom w:val="0"/>
                  <w:divBdr>
                    <w:top w:val="none" w:sz="0" w:space="0" w:color="auto"/>
                    <w:left w:val="none" w:sz="0" w:space="0" w:color="auto"/>
                    <w:bottom w:val="none" w:sz="0" w:space="0" w:color="auto"/>
                    <w:right w:val="none" w:sz="0" w:space="0" w:color="auto"/>
                  </w:divBdr>
                  <w:divsChild>
                    <w:div w:id="178395093">
                      <w:marLeft w:val="0"/>
                      <w:marRight w:val="0"/>
                      <w:marTop w:val="0"/>
                      <w:marBottom w:val="0"/>
                      <w:divBdr>
                        <w:top w:val="none" w:sz="0" w:space="0" w:color="auto"/>
                        <w:left w:val="none" w:sz="0" w:space="0" w:color="auto"/>
                        <w:bottom w:val="none" w:sz="0" w:space="0" w:color="auto"/>
                        <w:right w:val="none" w:sz="0" w:space="0" w:color="auto"/>
                      </w:divBdr>
                    </w:div>
                  </w:divsChild>
                </w:div>
                <w:div w:id="1797946037">
                  <w:marLeft w:val="0"/>
                  <w:marRight w:val="0"/>
                  <w:marTop w:val="0"/>
                  <w:marBottom w:val="0"/>
                  <w:divBdr>
                    <w:top w:val="none" w:sz="0" w:space="0" w:color="auto"/>
                    <w:left w:val="none" w:sz="0" w:space="0" w:color="auto"/>
                    <w:bottom w:val="none" w:sz="0" w:space="0" w:color="auto"/>
                    <w:right w:val="none" w:sz="0" w:space="0" w:color="auto"/>
                  </w:divBdr>
                  <w:divsChild>
                    <w:div w:id="133646334">
                      <w:marLeft w:val="0"/>
                      <w:marRight w:val="0"/>
                      <w:marTop w:val="0"/>
                      <w:marBottom w:val="0"/>
                      <w:divBdr>
                        <w:top w:val="none" w:sz="0" w:space="0" w:color="auto"/>
                        <w:left w:val="none" w:sz="0" w:space="0" w:color="auto"/>
                        <w:bottom w:val="none" w:sz="0" w:space="0" w:color="auto"/>
                        <w:right w:val="none" w:sz="0" w:space="0" w:color="auto"/>
                      </w:divBdr>
                    </w:div>
                  </w:divsChild>
                </w:div>
                <w:div w:id="17201245">
                  <w:marLeft w:val="0"/>
                  <w:marRight w:val="0"/>
                  <w:marTop w:val="0"/>
                  <w:marBottom w:val="0"/>
                  <w:divBdr>
                    <w:top w:val="none" w:sz="0" w:space="0" w:color="auto"/>
                    <w:left w:val="none" w:sz="0" w:space="0" w:color="auto"/>
                    <w:bottom w:val="none" w:sz="0" w:space="0" w:color="auto"/>
                    <w:right w:val="none" w:sz="0" w:space="0" w:color="auto"/>
                  </w:divBdr>
                  <w:divsChild>
                    <w:div w:id="619577768">
                      <w:marLeft w:val="0"/>
                      <w:marRight w:val="0"/>
                      <w:marTop w:val="0"/>
                      <w:marBottom w:val="0"/>
                      <w:divBdr>
                        <w:top w:val="none" w:sz="0" w:space="0" w:color="auto"/>
                        <w:left w:val="none" w:sz="0" w:space="0" w:color="auto"/>
                        <w:bottom w:val="none" w:sz="0" w:space="0" w:color="auto"/>
                        <w:right w:val="none" w:sz="0" w:space="0" w:color="auto"/>
                      </w:divBdr>
                    </w:div>
                  </w:divsChild>
                </w:div>
                <w:div w:id="1465927945">
                  <w:marLeft w:val="0"/>
                  <w:marRight w:val="0"/>
                  <w:marTop w:val="0"/>
                  <w:marBottom w:val="0"/>
                  <w:divBdr>
                    <w:top w:val="none" w:sz="0" w:space="0" w:color="auto"/>
                    <w:left w:val="none" w:sz="0" w:space="0" w:color="auto"/>
                    <w:bottom w:val="none" w:sz="0" w:space="0" w:color="auto"/>
                    <w:right w:val="none" w:sz="0" w:space="0" w:color="auto"/>
                  </w:divBdr>
                  <w:divsChild>
                    <w:div w:id="729153628">
                      <w:marLeft w:val="0"/>
                      <w:marRight w:val="0"/>
                      <w:marTop w:val="0"/>
                      <w:marBottom w:val="0"/>
                      <w:divBdr>
                        <w:top w:val="none" w:sz="0" w:space="0" w:color="auto"/>
                        <w:left w:val="none" w:sz="0" w:space="0" w:color="auto"/>
                        <w:bottom w:val="none" w:sz="0" w:space="0" w:color="auto"/>
                        <w:right w:val="none" w:sz="0" w:space="0" w:color="auto"/>
                      </w:divBdr>
                    </w:div>
                  </w:divsChild>
                </w:div>
                <w:div w:id="866523281">
                  <w:marLeft w:val="0"/>
                  <w:marRight w:val="0"/>
                  <w:marTop w:val="0"/>
                  <w:marBottom w:val="0"/>
                  <w:divBdr>
                    <w:top w:val="none" w:sz="0" w:space="0" w:color="auto"/>
                    <w:left w:val="none" w:sz="0" w:space="0" w:color="auto"/>
                    <w:bottom w:val="none" w:sz="0" w:space="0" w:color="auto"/>
                    <w:right w:val="none" w:sz="0" w:space="0" w:color="auto"/>
                  </w:divBdr>
                  <w:divsChild>
                    <w:div w:id="2090498762">
                      <w:marLeft w:val="0"/>
                      <w:marRight w:val="0"/>
                      <w:marTop w:val="0"/>
                      <w:marBottom w:val="0"/>
                      <w:divBdr>
                        <w:top w:val="none" w:sz="0" w:space="0" w:color="auto"/>
                        <w:left w:val="none" w:sz="0" w:space="0" w:color="auto"/>
                        <w:bottom w:val="none" w:sz="0" w:space="0" w:color="auto"/>
                        <w:right w:val="none" w:sz="0" w:space="0" w:color="auto"/>
                      </w:divBdr>
                    </w:div>
                  </w:divsChild>
                </w:div>
                <w:div w:id="946886377">
                  <w:marLeft w:val="0"/>
                  <w:marRight w:val="0"/>
                  <w:marTop w:val="0"/>
                  <w:marBottom w:val="0"/>
                  <w:divBdr>
                    <w:top w:val="none" w:sz="0" w:space="0" w:color="auto"/>
                    <w:left w:val="none" w:sz="0" w:space="0" w:color="auto"/>
                    <w:bottom w:val="none" w:sz="0" w:space="0" w:color="auto"/>
                    <w:right w:val="none" w:sz="0" w:space="0" w:color="auto"/>
                  </w:divBdr>
                  <w:divsChild>
                    <w:div w:id="2106997539">
                      <w:marLeft w:val="0"/>
                      <w:marRight w:val="0"/>
                      <w:marTop w:val="0"/>
                      <w:marBottom w:val="0"/>
                      <w:divBdr>
                        <w:top w:val="none" w:sz="0" w:space="0" w:color="auto"/>
                        <w:left w:val="none" w:sz="0" w:space="0" w:color="auto"/>
                        <w:bottom w:val="none" w:sz="0" w:space="0" w:color="auto"/>
                        <w:right w:val="none" w:sz="0" w:space="0" w:color="auto"/>
                      </w:divBdr>
                    </w:div>
                  </w:divsChild>
                </w:div>
                <w:div w:id="1792897750">
                  <w:marLeft w:val="0"/>
                  <w:marRight w:val="0"/>
                  <w:marTop w:val="0"/>
                  <w:marBottom w:val="0"/>
                  <w:divBdr>
                    <w:top w:val="none" w:sz="0" w:space="0" w:color="auto"/>
                    <w:left w:val="none" w:sz="0" w:space="0" w:color="auto"/>
                    <w:bottom w:val="none" w:sz="0" w:space="0" w:color="auto"/>
                    <w:right w:val="none" w:sz="0" w:space="0" w:color="auto"/>
                  </w:divBdr>
                  <w:divsChild>
                    <w:div w:id="1490167974">
                      <w:marLeft w:val="0"/>
                      <w:marRight w:val="0"/>
                      <w:marTop w:val="0"/>
                      <w:marBottom w:val="0"/>
                      <w:divBdr>
                        <w:top w:val="none" w:sz="0" w:space="0" w:color="auto"/>
                        <w:left w:val="none" w:sz="0" w:space="0" w:color="auto"/>
                        <w:bottom w:val="none" w:sz="0" w:space="0" w:color="auto"/>
                        <w:right w:val="none" w:sz="0" w:space="0" w:color="auto"/>
                      </w:divBdr>
                    </w:div>
                  </w:divsChild>
                </w:div>
                <w:div w:id="641621671">
                  <w:marLeft w:val="0"/>
                  <w:marRight w:val="0"/>
                  <w:marTop w:val="0"/>
                  <w:marBottom w:val="0"/>
                  <w:divBdr>
                    <w:top w:val="none" w:sz="0" w:space="0" w:color="auto"/>
                    <w:left w:val="none" w:sz="0" w:space="0" w:color="auto"/>
                    <w:bottom w:val="none" w:sz="0" w:space="0" w:color="auto"/>
                    <w:right w:val="none" w:sz="0" w:space="0" w:color="auto"/>
                  </w:divBdr>
                  <w:divsChild>
                    <w:div w:id="450906401">
                      <w:marLeft w:val="0"/>
                      <w:marRight w:val="0"/>
                      <w:marTop w:val="0"/>
                      <w:marBottom w:val="0"/>
                      <w:divBdr>
                        <w:top w:val="none" w:sz="0" w:space="0" w:color="auto"/>
                        <w:left w:val="none" w:sz="0" w:space="0" w:color="auto"/>
                        <w:bottom w:val="none" w:sz="0" w:space="0" w:color="auto"/>
                        <w:right w:val="none" w:sz="0" w:space="0" w:color="auto"/>
                      </w:divBdr>
                    </w:div>
                  </w:divsChild>
                </w:div>
                <w:div w:id="1125734452">
                  <w:marLeft w:val="0"/>
                  <w:marRight w:val="0"/>
                  <w:marTop w:val="0"/>
                  <w:marBottom w:val="0"/>
                  <w:divBdr>
                    <w:top w:val="none" w:sz="0" w:space="0" w:color="auto"/>
                    <w:left w:val="none" w:sz="0" w:space="0" w:color="auto"/>
                    <w:bottom w:val="none" w:sz="0" w:space="0" w:color="auto"/>
                    <w:right w:val="none" w:sz="0" w:space="0" w:color="auto"/>
                  </w:divBdr>
                  <w:divsChild>
                    <w:div w:id="1494029542">
                      <w:marLeft w:val="0"/>
                      <w:marRight w:val="0"/>
                      <w:marTop w:val="0"/>
                      <w:marBottom w:val="0"/>
                      <w:divBdr>
                        <w:top w:val="none" w:sz="0" w:space="0" w:color="auto"/>
                        <w:left w:val="none" w:sz="0" w:space="0" w:color="auto"/>
                        <w:bottom w:val="none" w:sz="0" w:space="0" w:color="auto"/>
                        <w:right w:val="none" w:sz="0" w:space="0" w:color="auto"/>
                      </w:divBdr>
                    </w:div>
                  </w:divsChild>
                </w:div>
                <w:div w:id="1296255830">
                  <w:marLeft w:val="0"/>
                  <w:marRight w:val="0"/>
                  <w:marTop w:val="0"/>
                  <w:marBottom w:val="0"/>
                  <w:divBdr>
                    <w:top w:val="none" w:sz="0" w:space="0" w:color="auto"/>
                    <w:left w:val="none" w:sz="0" w:space="0" w:color="auto"/>
                    <w:bottom w:val="none" w:sz="0" w:space="0" w:color="auto"/>
                    <w:right w:val="none" w:sz="0" w:space="0" w:color="auto"/>
                  </w:divBdr>
                  <w:divsChild>
                    <w:div w:id="19625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80345">
          <w:marLeft w:val="0"/>
          <w:marRight w:val="0"/>
          <w:marTop w:val="0"/>
          <w:marBottom w:val="0"/>
          <w:divBdr>
            <w:top w:val="none" w:sz="0" w:space="0" w:color="auto"/>
            <w:left w:val="none" w:sz="0" w:space="0" w:color="auto"/>
            <w:bottom w:val="none" w:sz="0" w:space="0" w:color="auto"/>
            <w:right w:val="none" w:sz="0" w:space="0" w:color="auto"/>
          </w:divBdr>
        </w:div>
      </w:divsChild>
    </w:div>
    <w:div w:id="623537368">
      <w:bodyDiv w:val="1"/>
      <w:marLeft w:val="0"/>
      <w:marRight w:val="0"/>
      <w:marTop w:val="0"/>
      <w:marBottom w:val="0"/>
      <w:divBdr>
        <w:top w:val="none" w:sz="0" w:space="0" w:color="auto"/>
        <w:left w:val="none" w:sz="0" w:space="0" w:color="auto"/>
        <w:bottom w:val="none" w:sz="0" w:space="0" w:color="auto"/>
        <w:right w:val="none" w:sz="0" w:space="0" w:color="auto"/>
      </w:divBdr>
      <w:divsChild>
        <w:div w:id="2025865028">
          <w:marLeft w:val="0"/>
          <w:marRight w:val="0"/>
          <w:marTop w:val="0"/>
          <w:marBottom w:val="0"/>
          <w:divBdr>
            <w:top w:val="none" w:sz="0" w:space="0" w:color="auto"/>
            <w:left w:val="none" w:sz="0" w:space="0" w:color="auto"/>
            <w:bottom w:val="none" w:sz="0" w:space="0" w:color="auto"/>
            <w:right w:val="none" w:sz="0" w:space="0" w:color="auto"/>
          </w:divBdr>
        </w:div>
        <w:div w:id="492600688">
          <w:marLeft w:val="0"/>
          <w:marRight w:val="0"/>
          <w:marTop w:val="0"/>
          <w:marBottom w:val="0"/>
          <w:divBdr>
            <w:top w:val="none" w:sz="0" w:space="0" w:color="auto"/>
            <w:left w:val="none" w:sz="0" w:space="0" w:color="auto"/>
            <w:bottom w:val="none" w:sz="0" w:space="0" w:color="auto"/>
            <w:right w:val="none" w:sz="0" w:space="0" w:color="auto"/>
          </w:divBdr>
        </w:div>
        <w:div w:id="1610309836">
          <w:marLeft w:val="0"/>
          <w:marRight w:val="0"/>
          <w:marTop w:val="0"/>
          <w:marBottom w:val="0"/>
          <w:divBdr>
            <w:top w:val="none" w:sz="0" w:space="0" w:color="auto"/>
            <w:left w:val="none" w:sz="0" w:space="0" w:color="auto"/>
            <w:bottom w:val="none" w:sz="0" w:space="0" w:color="auto"/>
            <w:right w:val="none" w:sz="0" w:space="0" w:color="auto"/>
          </w:divBdr>
        </w:div>
        <w:div w:id="330305033">
          <w:marLeft w:val="0"/>
          <w:marRight w:val="0"/>
          <w:marTop w:val="0"/>
          <w:marBottom w:val="0"/>
          <w:divBdr>
            <w:top w:val="none" w:sz="0" w:space="0" w:color="auto"/>
            <w:left w:val="none" w:sz="0" w:space="0" w:color="auto"/>
            <w:bottom w:val="none" w:sz="0" w:space="0" w:color="auto"/>
            <w:right w:val="none" w:sz="0" w:space="0" w:color="auto"/>
          </w:divBdr>
        </w:div>
        <w:div w:id="1752970243">
          <w:marLeft w:val="0"/>
          <w:marRight w:val="0"/>
          <w:marTop w:val="0"/>
          <w:marBottom w:val="0"/>
          <w:divBdr>
            <w:top w:val="none" w:sz="0" w:space="0" w:color="auto"/>
            <w:left w:val="none" w:sz="0" w:space="0" w:color="auto"/>
            <w:bottom w:val="none" w:sz="0" w:space="0" w:color="auto"/>
            <w:right w:val="none" w:sz="0" w:space="0" w:color="auto"/>
          </w:divBdr>
        </w:div>
        <w:div w:id="1827236168">
          <w:marLeft w:val="0"/>
          <w:marRight w:val="0"/>
          <w:marTop w:val="0"/>
          <w:marBottom w:val="0"/>
          <w:divBdr>
            <w:top w:val="none" w:sz="0" w:space="0" w:color="auto"/>
            <w:left w:val="none" w:sz="0" w:space="0" w:color="auto"/>
            <w:bottom w:val="none" w:sz="0" w:space="0" w:color="auto"/>
            <w:right w:val="none" w:sz="0" w:space="0" w:color="auto"/>
          </w:divBdr>
        </w:div>
        <w:div w:id="212812899">
          <w:marLeft w:val="0"/>
          <w:marRight w:val="0"/>
          <w:marTop w:val="0"/>
          <w:marBottom w:val="0"/>
          <w:divBdr>
            <w:top w:val="none" w:sz="0" w:space="0" w:color="auto"/>
            <w:left w:val="none" w:sz="0" w:space="0" w:color="auto"/>
            <w:bottom w:val="none" w:sz="0" w:space="0" w:color="auto"/>
            <w:right w:val="none" w:sz="0" w:space="0" w:color="auto"/>
          </w:divBdr>
        </w:div>
        <w:div w:id="745033023">
          <w:marLeft w:val="0"/>
          <w:marRight w:val="0"/>
          <w:marTop w:val="0"/>
          <w:marBottom w:val="0"/>
          <w:divBdr>
            <w:top w:val="none" w:sz="0" w:space="0" w:color="auto"/>
            <w:left w:val="none" w:sz="0" w:space="0" w:color="auto"/>
            <w:bottom w:val="none" w:sz="0" w:space="0" w:color="auto"/>
            <w:right w:val="none" w:sz="0" w:space="0" w:color="auto"/>
          </w:divBdr>
        </w:div>
        <w:div w:id="128786079">
          <w:marLeft w:val="0"/>
          <w:marRight w:val="0"/>
          <w:marTop w:val="0"/>
          <w:marBottom w:val="0"/>
          <w:divBdr>
            <w:top w:val="none" w:sz="0" w:space="0" w:color="auto"/>
            <w:left w:val="none" w:sz="0" w:space="0" w:color="auto"/>
            <w:bottom w:val="none" w:sz="0" w:space="0" w:color="auto"/>
            <w:right w:val="none" w:sz="0" w:space="0" w:color="auto"/>
          </w:divBdr>
        </w:div>
        <w:div w:id="1044983770">
          <w:marLeft w:val="0"/>
          <w:marRight w:val="0"/>
          <w:marTop w:val="0"/>
          <w:marBottom w:val="0"/>
          <w:divBdr>
            <w:top w:val="none" w:sz="0" w:space="0" w:color="auto"/>
            <w:left w:val="none" w:sz="0" w:space="0" w:color="auto"/>
            <w:bottom w:val="none" w:sz="0" w:space="0" w:color="auto"/>
            <w:right w:val="none" w:sz="0" w:space="0" w:color="auto"/>
          </w:divBdr>
        </w:div>
        <w:div w:id="1539392653">
          <w:marLeft w:val="0"/>
          <w:marRight w:val="0"/>
          <w:marTop w:val="0"/>
          <w:marBottom w:val="0"/>
          <w:divBdr>
            <w:top w:val="none" w:sz="0" w:space="0" w:color="auto"/>
            <w:left w:val="none" w:sz="0" w:space="0" w:color="auto"/>
            <w:bottom w:val="none" w:sz="0" w:space="0" w:color="auto"/>
            <w:right w:val="none" w:sz="0" w:space="0" w:color="auto"/>
          </w:divBdr>
        </w:div>
        <w:div w:id="2003851051">
          <w:marLeft w:val="0"/>
          <w:marRight w:val="0"/>
          <w:marTop w:val="0"/>
          <w:marBottom w:val="0"/>
          <w:divBdr>
            <w:top w:val="none" w:sz="0" w:space="0" w:color="auto"/>
            <w:left w:val="none" w:sz="0" w:space="0" w:color="auto"/>
            <w:bottom w:val="none" w:sz="0" w:space="0" w:color="auto"/>
            <w:right w:val="none" w:sz="0" w:space="0" w:color="auto"/>
          </w:divBdr>
        </w:div>
        <w:div w:id="729037929">
          <w:marLeft w:val="0"/>
          <w:marRight w:val="0"/>
          <w:marTop w:val="0"/>
          <w:marBottom w:val="0"/>
          <w:divBdr>
            <w:top w:val="none" w:sz="0" w:space="0" w:color="auto"/>
            <w:left w:val="none" w:sz="0" w:space="0" w:color="auto"/>
            <w:bottom w:val="none" w:sz="0" w:space="0" w:color="auto"/>
            <w:right w:val="none" w:sz="0" w:space="0" w:color="auto"/>
          </w:divBdr>
        </w:div>
        <w:div w:id="847788829">
          <w:marLeft w:val="0"/>
          <w:marRight w:val="0"/>
          <w:marTop w:val="0"/>
          <w:marBottom w:val="0"/>
          <w:divBdr>
            <w:top w:val="none" w:sz="0" w:space="0" w:color="auto"/>
            <w:left w:val="none" w:sz="0" w:space="0" w:color="auto"/>
            <w:bottom w:val="none" w:sz="0" w:space="0" w:color="auto"/>
            <w:right w:val="none" w:sz="0" w:space="0" w:color="auto"/>
          </w:divBdr>
        </w:div>
        <w:div w:id="1767118018">
          <w:marLeft w:val="0"/>
          <w:marRight w:val="0"/>
          <w:marTop w:val="0"/>
          <w:marBottom w:val="0"/>
          <w:divBdr>
            <w:top w:val="none" w:sz="0" w:space="0" w:color="auto"/>
            <w:left w:val="none" w:sz="0" w:space="0" w:color="auto"/>
            <w:bottom w:val="none" w:sz="0" w:space="0" w:color="auto"/>
            <w:right w:val="none" w:sz="0" w:space="0" w:color="auto"/>
          </w:divBdr>
        </w:div>
        <w:div w:id="1419986050">
          <w:marLeft w:val="0"/>
          <w:marRight w:val="0"/>
          <w:marTop w:val="0"/>
          <w:marBottom w:val="0"/>
          <w:divBdr>
            <w:top w:val="none" w:sz="0" w:space="0" w:color="auto"/>
            <w:left w:val="none" w:sz="0" w:space="0" w:color="auto"/>
            <w:bottom w:val="none" w:sz="0" w:space="0" w:color="auto"/>
            <w:right w:val="none" w:sz="0" w:space="0" w:color="auto"/>
          </w:divBdr>
        </w:div>
        <w:div w:id="1113477157">
          <w:marLeft w:val="0"/>
          <w:marRight w:val="0"/>
          <w:marTop w:val="0"/>
          <w:marBottom w:val="0"/>
          <w:divBdr>
            <w:top w:val="none" w:sz="0" w:space="0" w:color="auto"/>
            <w:left w:val="none" w:sz="0" w:space="0" w:color="auto"/>
            <w:bottom w:val="none" w:sz="0" w:space="0" w:color="auto"/>
            <w:right w:val="none" w:sz="0" w:space="0" w:color="auto"/>
          </w:divBdr>
        </w:div>
        <w:div w:id="972902815">
          <w:marLeft w:val="0"/>
          <w:marRight w:val="0"/>
          <w:marTop w:val="0"/>
          <w:marBottom w:val="0"/>
          <w:divBdr>
            <w:top w:val="none" w:sz="0" w:space="0" w:color="auto"/>
            <w:left w:val="none" w:sz="0" w:space="0" w:color="auto"/>
            <w:bottom w:val="none" w:sz="0" w:space="0" w:color="auto"/>
            <w:right w:val="none" w:sz="0" w:space="0" w:color="auto"/>
          </w:divBdr>
        </w:div>
        <w:div w:id="1882983078">
          <w:marLeft w:val="0"/>
          <w:marRight w:val="0"/>
          <w:marTop w:val="0"/>
          <w:marBottom w:val="0"/>
          <w:divBdr>
            <w:top w:val="none" w:sz="0" w:space="0" w:color="auto"/>
            <w:left w:val="none" w:sz="0" w:space="0" w:color="auto"/>
            <w:bottom w:val="none" w:sz="0" w:space="0" w:color="auto"/>
            <w:right w:val="none" w:sz="0" w:space="0" w:color="auto"/>
          </w:divBdr>
        </w:div>
        <w:div w:id="266549013">
          <w:marLeft w:val="0"/>
          <w:marRight w:val="0"/>
          <w:marTop w:val="0"/>
          <w:marBottom w:val="0"/>
          <w:divBdr>
            <w:top w:val="none" w:sz="0" w:space="0" w:color="auto"/>
            <w:left w:val="none" w:sz="0" w:space="0" w:color="auto"/>
            <w:bottom w:val="none" w:sz="0" w:space="0" w:color="auto"/>
            <w:right w:val="none" w:sz="0" w:space="0" w:color="auto"/>
          </w:divBdr>
        </w:div>
        <w:div w:id="1129664407">
          <w:marLeft w:val="0"/>
          <w:marRight w:val="0"/>
          <w:marTop w:val="0"/>
          <w:marBottom w:val="0"/>
          <w:divBdr>
            <w:top w:val="none" w:sz="0" w:space="0" w:color="auto"/>
            <w:left w:val="none" w:sz="0" w:space="0" w:color="auto"/>
            <w:bottom w:val="none" w:sz="0" w:space="0" w:color="auto"/>
            <w:right w:val="none" w:sz="0" w:space="0" w:color="auto"/>
          </w:divBdr>
        </w:div>
        <w:div w:id="1647396580">
          <w:marLeft w:val="0"/>
          <w:marRight w:val="0"/>
          <w:marTop w:val="0"/>
          <w:marBottom w:val="0"/>
          <w:divBdr>
            <w:top w:val="none" w:sz="0" w:space="0" w:color="auto"/>
            <w:left w:val="none" w:sz="0" w:space="0" w:color="auto"/>
            <w:bottom w:val="none" w:sz="0" w:space="0" w:color="auto"/>
            <w:right w:val="none" w:sz="0" w:space="0" w:color="auto"/>
          </w:divBdr>
        </w:div>
      </w:divsChild>
    </w:div>
    <w:div w:id="674458382">
      <w:bodyDiv w:val="1"/>
      <w:marLeft w:val="0"/>
      <w:marRight w:val="0"/>
      <w:marTop w:val="0"/>
      <w:marBottom w:val="0"/>
      <w:divBdr>
        <w:top w:val="none" w:sz="0" w:space="0" w:color="auto"/>
        <w:left w:val="none" w:sz="0" w:space="0" w:color="auto"/>
        <w:bottom w:val="none" w:sz="0" w:space="0" w:color="auto"/>
        <w:right w:val="none" w:sz="0" w:space="0" w:color="auto"/>
      </w:divBdr>
    </w:div>
    <w:div w:id="686448902">
      <w:bodyDiv w:val="1"/>
      <w:marLeft w:val="0"/>
      <w:marRight w:val="0"/>
      <w:marTop w:val="0"/>
      <w:marBottom w:val="0"/>
      <w:divBdr>
        <w:top w:val="none" w:sz="0" w:space="0" w:color="auto"/>
        <w:left w:val="none" w:sz="0" w:space="0" w:color="auto"/>
        <w:bottom w:val="none" w:sz="0" w:space="0" w:color="auto"/>
        <w:right w:val="none" w:sz="0" w:space="0" w:color="auto"/>
      </w:divBdr>
      <w:divsChild>
        <w:div w:id="1961448305">
          <w:marLeft w:val="0"/>
          <w:marRight w:val="0"/>
          <w:marTop w:val="0"/>
          <w:marBottom w:val="0"/>
          <w:divBdr>
            <w:top w:val="none" w:sz="0" w:space="0" w:color="auto"/>
            <w:left w:val="none" w:sz="0" w:space="0" w:color="auto"/>
            <w:bottom w:val="none" w:sz="0" w:space="0" w:color="auto"/>
            <w:right w:val="none" w:sz="0" w:space="0" w:color="auto"/>
          </w:divBdr>
          <w:divsChild>
            <w:div w:id="1411393422">
              <w:marLeft w:val="-75"/>
              <w:marRight w:val="0"/>
              <w:marTop w:val="30"/>
              <w:marBottom w:val="30"/>
              <w:divBdr>
                <w:top w:val="none" w:sz="0" w:space="0" w:color="auto"/>
                <w:left w:val="none" w:sz="0" w:space="0" w:color="auto"/>
                <w:bottom w:val="none" w:sz="0" w:space="0" w:color="auto"/>
                <w:right w:val="none" w:sz="0" w:space="0" w:color="auto"/>
              </w:divBdr>
              <w:divsChild>
                <w:div w:id="701980300">
                  <w:marLeft w:val="0"/>
                  <w:marRight w:val="0"/>
                  <w:marTop w:val="0"/>
                  <w:marBottom w:val="0"/>
                  <w:divBdr>
                    <w:top w:val="none" w:sz="0" w:space="0" w:color="auto"/>
                    <w:left w:val="none" w:sz="0" w:space="0" w:color="auto"/>
                    <w:bottom w:val="none" w:sz="0" w:space="0" w:color="auto"/>
                    <w:right w:val="none" w:sz="0" w:space="0" w:color="auto"/>
                  </w:divBdr>
                  <w:divsChild>
                    <w:div w:id="1494833710">
                      <w:marLeft w:val="0"/>
                      <w:marRight w:val="0"/>
                      <w:marTop w:val="0"/>
                      <w:marBottom w:val="0"/>
                      <w:divBdr>
                        <w:top w:val="none" w:sz="0" w:space="0" w:color="auto"/>
                        <w:left w:val="none" w:sz="0" w:space="0" w:color="auto"/>
                        <w:bottom w:val="none" w:sz="0" w:space="0" w:color="auto"/>
                        <w:right w:val="none" w:sz="0" w:space="0" w:color="auto"/>
                      </w:divBdr>
                    </w:div>
                  </w:divsChild>
                </w:div>
                <w:div w:id="1133909383">
                  <w:marLeft w:val="0"/>
                  <w:marRight w:val="0"/>
                  <w:marTop w:val="0"/>
                  <w:marBottom w:val="0"/>
                  <w:divBdr>
                    <w:top w:val="none" w:sz="0" w:space="0" w:color="auto"/>
                    <w:left w:val="none" w:sz="0" w:space="0" w:color="auto"/>
                    <w:bottom w:val="none" w:sz="0" w:space="0" w:color="auto"/>
                    <w:right w:val="none" w:sz="0" w:space="0" w:color="auto"/>
                  </w:divBdr>
                  <w:divsChild>
                    <w:div w:id="1216893693">
                      <w:marLeft w:val="0"/>
                      <w:marRight w:val="0"/>
                      <w:marTop w:val="0"/>
                      <w:marBottom w:val="0"/>
                      <w:divBdr>
                        <w:top w:val="none" w:sz="0" w:space="0" w:color="auto"/>
                        <w:left w:val="none" w:sz="0" w:space="0" w:color="auto"/>
                        <w:bottom w:val="none" w:sz="0" w:space="0" w:color="auto"/>
                        <w:right w:val="none" w:sz="0" w:space="0" w:color="auto"/>
                      </w:divBdr>
                    </w:div>
                  </w:divsChild>
                </w:div>
                <w:div w:id="1795900355">
                  <w:marLeft w:val="0"/>
                  <w:marRight w:val="0"/>
                  <w:marTop w:val="0"/>
                  <w:marBottom w:val="0"/>
                  <w:divBdr>
                    <w:top w:val="none" w:sz="0" w:space="0" w:color="auto"/>
                    <w:left w:val="none" w:sz="0" w:space="0" w:color="auto"/>
                    <w:bottom w:val="none" w:sz="0" w:space="0" w:color="auto"/>
                    <w:right w:val="none" w:sz="0" w:space="0" w:color="auto"/>
                  </w:divBdr>
                  <w:divsChild>
                    <w:div w:id="1671326080">
                      <w:marLeft w:val="0"/>
                      <w:marRight w:val="0"/>
                      <w:marTop w:val="0"/>
                      <w:marBottom w:val="0"/>
                      <w:divBdr>
                        <w:top w:val="none" w:sz="0" w:space="0" w:color="auto"/>
                        <w:left w:val="none" w:sz="0" w:space="0" w:color="auto"/>
                        <w:bottom w:val="none" w:sz="0" w:space="0" w:color="auto"/>
                        <w:right w:val="none" w:sz="0" w:space="0" w:color="auto"/>
                      </w:divBdr>
                    </w:div>
                  </w:divsChild>
                </w:div>
                <w:div w:id="813522180">
                  <w:marLeft w:val="0"/>
                  <w:marRight w:val="0"/>
                  <w:marTop w:val="0"/>
                  <w:marBottom w:val="0"/>
                  <w:divBdr>
                    <w:top w:val="none" w:sz="0" w:space="0" w:color="auto"/>
                    <w:left w:val="none" w:sz="0" w:space="0" w:color="auto"/>
                    <w:bottom w:val="none" w:sz="0" w:space="0" w:color="auto"/>
                    <w:right w:val="none" w:sz="0" w:space="0" w:color="auto"/>
                  </w:divBdr>
                  <w:divsChild>
                    <w:div w:id="767699792">
                      <w:marLeft w:val="0"/>
                      <w:marRight w:val="0"/>
                      <w:marTop w:val="0"/>
                      <w:marBottom w:val="0"/>
                      <w:divBdr>
                        <w:top w:val="none" w:sz="0" w:space="0" w:color="auto"/>
                        <w:left w:val="none" w:sz="0" w:space="0" w:color="auto"/>
                        <w:bottom w:val="none" w:sz="0" w:space="0" w:color="auto"/>
                        <w:right w:val="none" w:sz="0" w:space="0" w:color="auto"/>
                      </w:divBdr>
                    </w:div>
                  </w:divsChild>
                </w:div>
                <w:div w:id="540363950">
                  <w:marLeft w:val="0"/>
                  <w:marRight w:val="0"/>
                  <w:marTop w:val="0"/>
                  <w:marBottom w:val="0"/>
                  <w:divBdr>
                    <w:top w:val="none" w:sz="0" w:space="0" w:color="auto"/>
                    <w:left w:val="none" w:sz="0" w:space="0" w:color="auto"/>
                    <w:bottom w:val="none" w:sz="0" w:space="0" w:color="auto"/>
                    <w:right w:val="none" w:sz="0" w:space="0" w:color="auto"/>
                  </w:divBdr>
                  <w:divsChild>
                    <w:div w:id="206643500">
                      <w:marLeft w:val="0"/>
                      <w:marRight w:val="0"/>
                      <w:marTop w:val="0"/>
                      <w:marBottom w:val="0"/>
                      <w:divBdr>
                        <w:top w:val="none" w:sz="0" w:space="0" w:color="auto"/>
                        <w:left w:val="none" w:sz="0" w:space="0" w:color="auto"/>
                        <w:bottom w:val="none" w:sz="0" w:space="0" w:color="auto"/>
                        <w:right w:val="none" w:sz="0" w:space="0" w:color="auto"/>
                      </w:divBdr>
                    </w:div>
                  </w:divsChild>
                </w:div>
                <w:div w:id="358823889">
                  <w:marLeft w:val="0"/>
                  <w:marRight w:val="0"/>
                  <w:marTop w:val="0"/>
                  <w:marBottom w:val="0"/>
                  <w:divBdr>
                    <w:top w:val="none" w:sz="0" w:space="0" w:color="auto"/>
                    <w:left w:val="none" w:sz="0" w:space="0" w:color="auto"/>
                    <w:bottom w:val="none" w:sz="0" w:space="0" w:color="auto"/>
                    <w:right w:val="none" w:sz="0" w:space="0" w:color="auto"/>
                  </w:divBdr>
                  <w:divsChild>
                    <w:div w:id="1174614290">
                      <w:marLeft w:val="0"/>
                      <w:marRight w:val="0"/>
                      <w:marTop w:val="0"/>
                      <w:marBottom w:val="0"/>
                      <w:divBdr>
                        <w:top w:val="none" w:sz="0" w:space="0" w:color="auto"/>
                        <w:left w:val="none" w:sz="0" w:space="0" w:color="auto"/>
                        <w:bottom w:val="none" w:sz="0" w:space="0" w:color="auto"/>
                        <w:right w:val="none" w:sz="0" w:space="0" w:color="auto"/>
                      </w:divBdr>
                    </w:div>
                  </w:divsChild>
                </w:div>
                <w:div w:id="624388696">
                  <w:marLeft w:val="0"/>
                  <w:marRight w:val="0"/>
                  <w:marTop w:val="0"/>
                  <w:marBottom w:val="0"/>
                  <w:divBdr>
                    <w:top w:val="none" w:sz="0" w:space="0" w:color="auto"/>
                    <w:left w:val="none" w:sz="0" w:space="0" w:color="auto"/>
                    <w:bottom w:val="none" w:sz="0" w:space="0" w:color="auto"/>
                    <w:right w:val="none" w:sz="0" w:space="0" w:color="auto"/>
                  </w:divBdr>
                  <w:divsChild>
                    <w:div w:id="1382709134">
                      <w:marLeft w:val="0"/>
                      <w:marRight w:val="0"/>
                      <w:marTop w:val="0"/>
                      <w:marBottom w:val="0"/>
                      <w:divBdr>
                        <w:top w:val="none" w:sz="0" w:space="0" w:color="auto"/>
                        <w:left w:val="none" w:sz="0" w:space="0" w:color="auto"/>
                        <w:bottom w:val="none" w:sz="0" w:space="0" w:color="auto"/>
                        <w:right w:val="none" w:sz="0" w:space="0" w:color="auto"/>
                      </w:divBdr>
                    </w:div>
                  </w:divsChild>
                </w:div>
                <w:div w:id="600647697">
                  <w:marLeft w:val="0"/>
                  <w:marRight w:val="0"/>
                  <w:marTop w:val="0"/>
                  <w:marBottom w:val="0"/>
                  <w:divBdr>
                    <w:top w:val="none" w:sz="0" w:space="0" w:color="auto"/>
                    <w:left w:val="none" w:sz="0" w:space="0" w:color="auto"/>
                    <w:bottom w:val="none" w:sz="0" w:space="0" w:color="auto"/>
                    <w:right w:val="none" w:sz="0" w:space="0" w:color="auto"/>
                  </w:divBdr>
                  <w:divsChild>
                    <w:div w:id="1760907424">
                      <w:marLeft w:val="0"/>
                      <w:marRight w:val="0"/>
                      <w:marTop w:val="0"/>
                      <w:marBottom w:val="0"/>
                      <w:divBdr>
                        <w:top w:val="none" w:sz="0" w:space="0" w:color="auto"/>
                        <w:left w:val="none" w:sz="0" w:space="0" w:color="auto"/>
                        <w:bottom w:val="none" w:sz="0" w:space="0" w:color="auto"/>
                        <w:right w:val="none" w:sz="0" w:space="0" w:color="auto"/>
                      </w:divBdr>
                    </w:div>
                  </w:divsChild>
                </w:div>
                <w:div w:id="447969133">
                  <w:marLeft w:val="0"/>
                  <w:marRight w:val="0"/>
                  <w:marTop w:val="0"/>
                  <w:marBottom w:val="0"/>
                  <w:divBdr>
                    <w:top w:val="none" w:sz="0" w:space="0" w:color="auto"/>
                    <w:left w:val="none" w:sz="0" w:space="0" w:color="auto"/>
                    <w:bottom w:val="none" w:sz="0" w:space="0" w:color="auto"/>
                    <w:right w:val="none" w:sz="0" w:space="0" w:color="auto"/>
                  </w:divBdr>
                  <w:divsChild>
                    <w:div w:id="605113100">
                      <w:marLeft w:val="0"/>
                      <w:marRight w:val="0"/>
                      <w:marTop w:val="0"/>
                      <w:marBottom w:val="0"/>
                      <w:divBdr>
                        <w:top w:val="none" w:sz="0" w:space="0" w:color="auto"/>
                        <w:left w:val="none" w:sz="0" w:space="0" w:color="auto"/>
                        <w:bottom w:val="none" w:sz="0" w:space="0" w:color="auto"/>
                        <w:right w:val="none" w:sz="0" w:space="0" w:color="auto"/>
                      </w:divBdr>
                    </w:div>
                  </w:divsChild>
                </w:div>
                <w:div w:id="913468047">
                  <w:marLeft w:val="0"/>
                  <w:marRight w:val="0"/>
                  <w:marTop w:val="0"/>
                  <w:marBottom w:val="0"/>
                  <w:divBdr>
                    <w:top w:val="none" w:sz="0" w:space="0" w:color="auto"/>
                    <w:left w:val="none" w:sz="0" w:space="0" w:color="auto"/>
                    <w:bottom w:val="none" w:sz="0" w:space="0" w:color="auto"/>
                    <w:right w:val="none" w:sz="0" w:space="0" w:color="auto"/>
                  </w:divBdr>
                  <w:divsChild>
                    <w:div w:id="1035619061">
                      <w:marLeft w:val="0"/>
                      <w:marRight w:val="0"/>
                      <w:marTop w:val="0"/>
                      <w:marBottom w:val="0"/>
                      <w:divBdr>
                        <w:top w:val="none" w:sz="0" w:space="0" w:color="auto"/>
                        <w:left w:val="none" w:sz="0" w:space="0" w:color="auto"/>
                        <w:bottom w:val="none" w:sz="0" w:space="0" w:color="auto"/>
                        <w:right w:val="none" w:sz="0" w:space="0" w:color="auto"/>
                      </w:divBdr>
                    </w:div>
                  </w:divsChild>
                </w:div>
                <w:div w:id="266543007">
                  <w:marLeft w:val="0"/>
                  <w:marRight w:val="0"/>
                  <w:marTop w:val="0"/>
                  <w:marBottom w:val="0"/>
                  <w:divBdr>
                    <w:top w:val="none" w:sz="0" w:space="0" w:color="auto"/>
                    <w:left w:val="none" w:sz="0" w:space="0" w:color="auto"/>
                    <w:bottom w:val="none" w:sz="0" w:space="0" w:color="auto"/>
                    <w:right w:val="none" w:sz="0" w:space="0" w:color="auto"/>
                  </w:divBdr>
                  <w:divsChild>
                    <w:div w:id="612325396">
                      <w:marLeft w:val="0"/>
                      <w:marRight w:val="0"/>
                      <w:marTop w:val="0"/>
                      <w:marBottom w:val="0"/>
                      <w:divBdr>
                        <w:top w:val="none" w:sz="0" w:space="0" w:color="auto"/>
                        <w:left w:val="none" w:sz="0" w:space="0" w:color="auto"/>
                        <w:bottom w:val="none" w:sz="0" w:space="0" w:color="auto"/>
                        <w:right w:val="none" w:sz="0" w:space="0" w:color="auto"/>
                      </w:divBdr>
                    </w:div>
                  </w:divsChild>
                </w:div>
                <w:div w:id="511798209">
                  <w:marLeft w:val="0"/>
                  <w:marRight w:val="0"/>
                  <w:marTop w:val="0"/>
                  <w:marBottom w:val="0"/>
                  <w:divBdr>
                    <w:top w:val="none" w:sz="0" w:space="0" w:color="auto"/>
                    <w:left w:val="none" w:sz="0" w:space="0" w:color="auto"/>
                    <w:bottom w:val="none" w:sz="0" w:space="0" w:color="auto"/>
                    <w:right w:val="none" w:sz="0" w:space="0" w:color="auto"/>
                  </w:divBdr>
                  <w:divsChild>
                    <w:div w:id="653798287">
                      <w:marLeft w:val="0"/>
                      <w:marRight w:val="0"/>
                      <w:marTop w:val="0"/>
                      <w:marBottom w:val="0"/>
                      <w:divBdr>
                        <w:top w:val="none" w:sz="0" w:space="0" w:color="auto"/>
                        <w:left w:val="none" w:sz="0" w:space="0" w:color="auto"/>
                        <w:bottom w:val="none" w:sz="0" w:space="0" w:color="auto"/>
                        <w:right w:val="none" w:sz="0" w:space="0" w:color="auto"/>
                      </w:divBdr>
                    </w:div>
                  </w:divsChild>
                </w:div>
                <w:div w:id="389427435">
                  <w:marLeft w:val="0"/>
                  <w:marRight w:val="0"/>
                  <w:marTop w:val="0"/>
                  <w:marBottom w:val="0"/>
                  <w:divBdr>
                    <w:top w:val="none" w:sz="0" w:space="0" w:color="auto"/>
                    <w:left w:val="none" w:sz="0" w:space="0" w:color="auto"/>
                    <w:bottom w:val="none" w:sz="0" w:space="0" w:color="auto"/>
                    <w:right w:val="none" w:sz="0" w:space="0" w:color="auto"/>
                  </w:divBdr>
                  <w:divsChild>
                    <w:div w:id="1810435464">
                      <w:marLeft w:val="0"/>
                      <w:marRight w:val="0"/>
                      <w:marTop w:val="0"/>
                      <w:marBottom w:val="0"/>
                      <w:divBdr>
                        <w:top w:val="none" w:sz="0" w:space="0" w:color="auto"/>
                        <w:left w:val="none" w:sz="0" w:space="0" w:color="auto"/>
                        <w:bottom w:val="none" w:sz="0" w:space="0" w:color="auto"/>
                        <w:right w:val="none" w:sz="0" w:space="0" w:color="auto"/>
                      </w:divBdr>
                    </w:div>
                  </w:divsChild>
                </w:div>
                <w:div w:id="1330869262">
                  <w:marLeft w:val="0"/>
                  <w:marRight w:val="0"/>
                  <w:marTop w:val="0"/>
                  <w:marBottom w:val="0"/>
                  <w:divBdr>
                    <w:top w:val="none" w:sz="0" w:space="0" w:color="auto"/>
                    <w:left w:val="none" w:sz="0" w:space="0" w:color="auto"/>
                    <w:bottom w:val="none" w:sz="0" w:space="0" w:color="auto"/>
                    <w:right w:val="none" w:sz="0" w:space="0" w:color="auto"/>
                  </w:divBdr>
                  <w:divsChild>
                    <w:div w:id="733818455">
                      <w:marLeft w:val="0"/>
                      <w:marRight w:val="0"/>
                      <w:marTop w:val="0"/>
                      <w:marBottom w:val="0"/>
                      <w:divBdr>
                        <w:top w:val="none" w:sz="0" w:space="0" w:color="auto"/>
                        <w:left w:val="none" w:sz="0" w:space="0" w:color="auto"/>
                        <w:bottom w:val="none" w:sz="0" w:space="0" w:color="auto"/>
                        <w:right w:val="none" w:sz="0" w:space="0" w:color="auto"/>
                      </w:divBdr>
                    </w:div>
                  </w:divsChild>
                </w:div>
                <w:div w:id="1480995958">
                  <w:marLeft w:val="0"/>
                  <w:marRight w:val="0"/>
                  <w:marTop w:val="0"/>
                  <w:marBottom w:val="0"/>
                  <w:divBdr>
                    <w:top w:val="none" w:sz="0" w:space="0" w:color="auto"/>
                    <w:left w:val="none" w:sz="0" w:space="0" w:color="auto"/>
                    <w:bottom w:val="none" w:sz="0" w:space="0" w:color="auto"/>
                    <w:right w:val="none" w:sz="0" w:space="0" w:color="auto"/>
                  </w:divBdr>
                  <w:divsChild>
                    <w:div w:id="1994991628">
                      <w:marLeft w:val="0"/>
                      <w:marRight w:val="0"/>
                      <w:marTop w:val="0"/>
                      <w:marBottom w:val="0"/>
                      <w:divBdr>
                        <w:top w:val="none" w:sz="0" w:space="0" w:color="auto"/>
                        <w:left w:val="none" w:sz="0" w:space="0" w:color="auto"/>
                        <w:bottom w:val="none" w:sz="0" w:space="0" w:color="auto"/>
                        <w:right w:val="none" w:sz="0" w:space="0" w:color="auto"/>
                      </w:divBdr>
                    </w:div>
                  </w:divsChild>
                </w:div>
                <w:div w:id="1513644646">
                  <w:marLeft w:val="0"/>
                  <w:marRight w:val="0"/>
                  <w:marTop w:val="0"/>
                  <w:marBottom w:val="0"/>
                  <w:divBdr>
                    <w:top w:val="none" w:sz="0" w:space="0" w:color="auto"/>
                    <w:left w:val="none" w:sz="0" w:space="0" w:color="auto"/>
                    <w:bottom w:val="none" w:sz="0" w:space="0" w:color="auto"/>
                    <w:right w:val="none" w:sz="0" w:space="0" w:color="auto"/>
                  </w:divBdr>
                  <w:divsChild>
                    <w:div w:id="972635980">
                      <w:marLeft w:val="0"/>
                      <w:marRight w:val="0"/>
                      <w:marTop w:val="0"/>
                      <w:marBottom w:val="0"/>
                      <w:divBdr>
                        <w:top w:val="none" w:sz="0" w:space="0" w:color="auto"/>
                        <w:left w:val="none" w:sz="0" w:space="0" w:color="auto"/>
                        <w:bottom w:val="none" w:sz="0" w:space="0" w:color="auto"/>
                        <w:right w:val="none" w:sz="0" w:space="0" w:color="auto"/>
                      </w:divBdr>
                    </w:div>
                  </w:divsChild>
                </w:div>
                <w:div w:id="744449061">
                  <w:marLeft w:val="0"/>
                  <w:marRight w:val="0"/>
                  <w:marTop w:val="0"/>
                  <w:marBottom w:val="0"/>
                  <w:divBdr>
                    <w:top w:val="none" w:sz="0" w:space="0" w:color="auto"/>
                    <w:left w:val="none" w:sz="0" w:space="0" w:color="auto"/>
                    <w:bottom w:val="none" w:sz="0" w:space="0" w:color="auto"/>
                    <w:right w:val="none" w:sz="0" w:space="0" w:color="auto"/>
                  </w:divBdr>
                  <w:divsChild>
                    <w:div w:id="83570385">
                      <w:marLeft w:val="0"/>
                      <w:marRight w:val="0"/>
                      <w:marTop w:val="0"/>
                      <w:marBottom w:val="0"/>
                      <w:divBdr>
                        <w:top w:val="none" w:sz="0" w:space="0" w:color="auto"/>
                        <w:left w:val="none" w:sz="0" w:space="0" w:color="auto"/>
                        <w:bottom w:val="none" w:sz="0" w:space="0" w:color="auto"/>
                        <w:right w:val="none" w:sz="0" w:space="0" w:color="auto"/>
                      </w:divBdr>
                    </w:div>
                  </w:divsChild>
                </w:div>
                <w:div w:id="1805810311">
                  <w:marLeft w:val="0"/>
                  <w:marRight w:val="0"/>
                  <w:marTop w:val="0"/>
                  <w:marBottom w:val="0"/>
                  <w:divBdr>
                    <w:top w:val="none" w:sz="0" w:space="0" w:color="auto"/>
                    <w:left w:val="none" w:sz="0" w:space="0" w:color="auto"/>
                    <w:bottom w:val="none" w:sz="0" w:space="0" w:color="auto"/>
                    <w:right w:val="none" w:sz="0" w:space="0" w:color="auto"/>
                  </w:divBdr>
                  <w:divsChild>
                    <w:div w:id="2118135971">
                      <w:marLeft w:val="0"/>
                      <w:marRight w:val="0"/>
                      <w:marTop w:val="0"/>
                      <w:marBottom w:val="0"/>
                      <w:divBdr>
                        <w:top w:val="none" w:sz="0" w:space="0" w:color="auto"/>
                        <w:left w:val="none" w:sz="0" w:space="0" w:color="auto"/>
                        <w:bottom w:val="none" w:sz="0" w:space="0" w:color="auto"/>
                        <w:right w:val="none" w:sz="0" w:space="0" w:color="auto"/>
                      </w:divBdr>
                    </w:div>
                  </w:divsChild>
                </w:div>
                <w:div w:id="359165867">
                  <w:marLeft w:val="0"/>
                  <w:marRight w:val="0"/>
                  <w:marTop w:val="0"/>
                  <w:marBottom w:val="0"/>
                  <w:divBdr>
                    <w:top w:val="none" w:sz="0" w:space="0" w:color="auto"/>
                    <w:left w:val="none" w:sz="0" w:space="0" w:color="auto"/>
                    <w:bottom w:val="none" w:sz="0" w:space="0" w:color="auto"/>
                    <w:right w:val="none" w:sz="0" w:space="0" w:color="auto"/>
                  </w:divBdr>
                  <w:divsChild>
                    <w:div w:id="923032813">
                      <w:marLeft w:val="0"/>
                      <w:marRight w:val="0"/>
                      <w:marTop w:val="0"/>
                      <w:marBottom w:val="0"/>
                      <w:divBdr>
                        <w:top w:val="none" w:sz="0" w:space="0" w:color="auto"/>
                        <w:left w:val="none" w:sz="0" w:space="0" w:color="auto"/>
                        <w:bottom w:val="none" w:sz="0" w:space="0" w:color="auto"/>
                        <w:right w:val="none" w:sz="0" w:space="0" w:color="auto"/>
                      </w:divBdr>
                    </w:div>
                  </w:divsChild>
                </w:div>
                <w:div w:id="1181437252">
                  <w:marLeft w:val="0"/>
                  <w:marRight w:val="0"/>
                  <w:marTop w:val="0"/>
                  <w:marBottom w:val="0"/>
                  <w:divBdr>
                    <w:top w:val="none" w:sz="0" w:space="0" w:color="auto"/>
                    <w:left w:val="none" w:sz="0" w:space="0" w:color="auto"/>
                    <w:bottom w:val="none" w:sz="0" w:space="0" w:color="auto"/>
                    <w:right w:val="none" w:sz="0" w:space="0" w:color="auto"/>
                  </w:divBdr>
                  <w:divsChild>
                    <w:div w:id="193855850">
                      <w:marLeft w:val="0"/>
                      <w:marRight w:val="0"/>
                      <w:marTop w:val="0"/>
                      <w:marBottom w:val="0"/>
                      <w:divBdr>
                        <w:top w:val="none" w:sz="0" w:space="0" w:color="auto"/>
                        <w:left w:val="none" w:sz="0" w:space="0" w:color="auto"/>
                        <w:bottom w:val="none" w:sz="0" w:space="0" w:color="auto"/>
                        <w:right w:val="none" w:sz="0" w:space="0" w:color="auto"/>
                      </w:divBdr>
                    </w:div>
                  </w:divsChild>
                </w:div>
                <w:div w:id="202450435">
                  <w:marLeft w:val="0"/>
                  <w:marRight w:val="0"/>
                  <w:marTop w:val="0"/>
                  <w:marBottom w:val="0"/>
                  <w:divBdr>
                    <w:top w:val="none" w:sz="0" w:space="0" w:color="auto"/>
                    <w:left w:val="none" w:sz="0" w:space="0" w:color="auto"/>
                    <w:bottom w:val="none" w:sz="0" w:space="0" w:color="auto"/>
                    <w:right w:val="none" w:sz="0" w:space="0" w:color="auto"/>
                  </w:divBdr>
                  <w:divsChild>
                    <w:div w:id="1024601482">
                      <w:marLeft w:val="0"/>
                      <w:marRight w:val="0"/>
                      <w:marTop w:val="0"/>
                      <w:marBottom w:val="0"/>
                      <w:divBdr>
                        <w:top w:val="none" w:sz="0" w:space="0" w:color="auto"/>
                        <w:left w:val="none" w:sz="0" w:space="0" w:color="auto"/>
                        <w:bottom w:val="none" w:sz="0" w:space="0" w:color="auto"/>
                        <w:right w:val="none" w:sz="0" w:space="0" w:color="auto"/>
                      </w:divBdr>
                    </w:div>
                  </w:divsChild>
                </w:div>
                <w:div w:id="943612725">
                  <w:marLeft w:val="0"/>
                  <w:marRight w:val="0"/>
                  <w:marTop w:val="0"/>
                  <w:marBottom w:val="0"/>
                  <w:divBdr>
                    <w:top w:val="none" w:sz="0" w:space="0" w:color="auto"/>
                    <w:left w:val="none" w:sz="0" w:space="0" w:color="auto"/>
                    <w:bottom w:val="none" w:sz="0" w:space="0" w:color="auto"/>
                    <w:right w:val="none" w:sz="0" w:space="0" w:color="auto"/>
                  </w:divBdr>
                  <w:divsChild>
                    <w:div w:id="1309895629">
                      <w:marLeft w:val="0"/>
                      <w:marRight w:val="0"/>
                      <w:marTop w:val="0"/>
                      <w:marBottom w:val="0"/>
                      <w:divBdr>
                        <w:top w:val="none" w:sz="0" w:space="0" w:color="auto"/>
                        <w:left w:val="none" w:sz="0" w:space="0" w:color="auto"/>
                        <w:bottom w:val="none" w:sz="0" w:space="0" w:color="auto"/>
                        <w:right w:val="none" w:sz="0" w:space="0" w:color="auto"/>
                      </w:divBdr>
                    </w:div>
                  </w:divsChild>
                </w:div>
                <w:div w:id="12003212">
                  <w:marLeft w:val="0"/>
                  <w:marRight w:val="0"/>
                  <w:marTop w:val="0"/>
                  <w:marBottom w:val="0"/>
                  <w:divBdr>
                    <w:top w:val="none" w:sz="0" w:space="0" w:color="auto"/>
                    <w:left w:val="none" w:sz="0" w:space="0" w:color="auto"/>
                    <w:bottom w:val="none" w:sz="0" w:space="0" w:color="auto"/>
                    <w:right w:val="none" w:sz="0" w:space="0" w:color="auto"/>
                  </w:divBdr>
                  <w:divsChild>
                    <w:div w:id="417674160">
                      <w:marLeft w:val="0"/>
                      <w:marRight w:val="0"/>
                      <w:marTop w:val="0"/>
                      <w:marBottom w:val="0"/>
                      <w:divBdr>
                        <w:top w:val="none" w:sz="0" w:space="0" w:color="auto"/>
                        <w:left w:val="none" w:sz="0" w:space="0" w:color="auto"/>
                        <w:bottom w:val="none" w:sz="0" w:space="0" w:color="auto"/>
                        <w:right w:val="none" w:sz="0" w:space="0" w:color="auto"/>
                      </w:divBdr>
                    </w:div>
                  </w:divsChild>
                </w:div>
                <w:div w:id="1214388170">
                  <w:marLeft w:val="0"/>
                  <w:marRight w:val="0"/>
                  <w:marTop w:val="0"/>
                  <w:marBottom w:val="0"/>
                  <w:divBdr>
                    <w:top w:val="none" w:sz="0" w:space="0" w:color="auto"/>
                    <w:left w:val="none" w:sz="0" w:space="0" w:color="auto"/>
                    <w:bottom w:val="none" w:sz="0" w:space="0" w:color="auto"/>
                    <w:right w:val="none" w:sz="0" w:space="0" w:color="auto"/>
                  </w:divBdr>
                  <w:divsChild>
                    <w:div w:id="1231774055">
                      <w:marLeft w:val="0"/>
                      <w:marRight w:val="0"/>
                      <w:marTop w:val="0"/>
                      <w:marBottom w:val="0"/>
                      <w:divBdr>
                        <w:top w:val="none" w:sz="0" w:space="0" w:color="auto"/>
                        <w:left w:val="none" w:sz="0" w:space="0" w:color="auto"/>
                        <w:bottom w:val="none" w:sz="0" w:space="0" w:color="auto"/>
                        <w:right w:val="none" w:sz="0" w:space="0" w:color="auto"/>
                      </w:divBdr>
                    </w:div>
                  </w:divsChild>
                </w:div>
                <w:div w:id="1563365316">
                  <w:marLeft w:val="0"/>
                  <w:marRight w:val="0"/>
                  <w:marTop w:val="0"/>
                  <w:marBottom w:val="0"/>
                  <w:divBdr>
                    <w:top w:val="none" w:sz="0" w:space="0" w:color="auto"/>
                    <w:left w:val="none" w:sz="0" w:space="0" w:color="auto"/>
                    <w:bottom w:val="none" w:sz="0" w:space="0" w:color="auto"/>
                    <w:right w:val="none" w:sz="0" w:space="0" w:color="auto"/>
                  </w:divBdr>
                  <w:divsChild>
                    <w:div w:id="632951802">
                      <w:marLeft w:val="0"/>
                      <w:marRight w:val="0"/>
                      <w:marTop w:val="0"/>
                      <w:marBottom w:val="0"/>
                      <w:divBdr>
                        <w:top w:val="none" w:sz="0" w:space="0" w:color="auto"/>
                        <w:left w:val="none" w:sz="0" w:space="0" w:color="auto"/>
                        <w:bottom w:val="none" w:sz="0" w:space="0" w:color="auto"/>
                        <w:right w:val="none" w:sz="0" w:space="0" w:color="auto"/>
                      </w:divBdr>
                    </w:div>
                  </w:divsChild>
                </w:div>
                <w:div w:id="1811632565">
                  <w:marLeft w:val="0"/>
                  <w:marRight w:val="0"/>
                  <w:marTop w:val="0"/>
                  <w:marBottom w:val="0"/>
                  <w:divBdr>
                    <w:top w:val="none" w:sz="0" w:space="0" w:color="auto"/>
                    <w:left w:val="none" w:sz="0" w:space="0" w:color="auto"/>
                    <w:bottom w:val="none" w:sz="0" w:space="0" w:color="auto"/>
                    <w:right w:val="none" w:sz="0" w:space="0" w:color="auto"/>
                  </w:divBdr>
                  <w:divsChild>
                    <w:div w:id="1751926912">
                      <w:marLeft w:val="0"/>
                      <w:marRight w:val="0"/>
                      <w:marTop w:val="0"/>
                      <w:marBottom w:val="0"/>
                      <w:divBdr>
                        <w:top w:val="none" w:sz="0" w:space="0" w:color="auto"/>
                        <w:left w:val="none" w:sz="0" w:space="0" w:color="auto"/>
                        <w:bottom w:val="none" w:sz="0" w:space="0" w:color="auto"/>
                        <w:right w:val="none" w:sz="0" w:space="0" w:color="auto"/>
                      </w:divBdr>
                    </w:div>
                  </w:divsChild>
                </w:div>
                <w:div w:id="1385520314">
                  <w:marLeft w:val="0"/>
                  <w:marRight w:val="0"/>
                  <w:marTop w:val="0"/>
                  <w:marBottom w:val="0"/>
                  <w:divBdr>
                    <w:top w:val="none" w:sz="0" w:space="0" w:color="auto"/>
                    <w:left w:val="none" w:sz="0" w:space="0" w:color="auto"/>
                    <w:bottom w:val="none" w:sz="0" w:space="0" w:color="auto"/>
                    <w:right w:val="none" w:sz="0" w:space="0" w:color="auto"/>
                  </w:divBdr>
                  <w:divsChild>
                    <w:div w:id="1070923971">
                      <w:marLeft w:val="0"/>
                      <w:marRight w:val="0"/>
                      <w:marTop w:val="0"/>
                      <w:marBottom w:val="0"/>
                      <w:divBdr>
                        <w:top w:val="none" w:sz="0" w:space="0" w:color="auto"/>
                        <w:left w:val="none" w:sz="0" w:space="0" w:color="auto"/>
                        <w:bottom w:val="none" w:sz="0" w:space="0" w:color="auto"/>
                        <w:right w:val="none" w:sz="0" w:space="0" w:color="auto"/>
                      </w:divBdr>
                    </w:div>
                  </w:divsChild>
                </w:div>
                <w:div w:id="2037387907">
                  <w:marLeft w:val="0"/>
                  <w:marRight w:val="0"/>
                  <w:marTop w:val="0"/>
                  <w:marBottom w:val="0"/>
                  <w:divBdr>
                    <w:top w:val="none" w:sz="0" w:space="0" w:color="auto"/>
                    <w:left w:val="none" w:sz="0" w:space="0" w:color="auto"/>
                    <w:bottom w:val="none" w:sz="0" w:space="0" w:color="auto"/>
                    <w:right w:val="none" w:sz="0" w:space="0" w:color="auto"/>
                  </w:divBdr>
                  <w:divsChild>
                    <w:div w:id="1703631615">
                      <w:marLeft w:val="0"/>
                      <w:marRight w:val="0"/>
                      <w:marTop w:val="0"/>
                      <w:marBottom w:val="0"/>
                      <w:divBdr>
                        <w:top w:val="none" w:sz="0" w:space="0" w:color="auto"/>
                        <w:left w:val="none" w:sz="0" w:space="0" w:color="auto"/>
                        <w:bottom w:val="none" w:sz="0" w:space="0" w:color="auto"/>
                        <w:right w:val="none" w:sz="0" w:space="0" w:color="auto"/>
                      </w:divBdr>
                    </w:div>
                  </w:divsChild>
                </w:div>
                <w:div w:id="1815414767">
                  <w:marLeft w:val="0"/>
                  <w:marRight w:val="0"/>
                  <w:marTop w:val="0"/>
                  <w:marBottom w:val="0"/>
                  <w:divBdr>
                    <w:top w:val="none" w:sz="0" w:space="0" w:color="auto"/>
                    <w:left w:val="none" w:sz="0" w:space="0" w:color="auto"/>
                    <w:bottom w:val="none" w:sz="0" w:space="0" w:color="auto"/>
                    <w:right w:val="none" w:sz="0" w:space="0" w:color="auto"/>
                  </w:divBdr>
                  <w:divsChild>
                    <w:div w:id="638342746">
                      <w:marLeft w:val="0"/>
                      <w:marRight w:val="0"/>
                      <w:marTop w:val="0"/>
                      <w:marBottom w:val="0"/>
                      <w:divBdr>
                        <w:top w:val="none" w:sz="0" w:space="0" w:color="auto"/>
                        <w:left w:val="none" w:sz="0" w:space="0" w:color="auto"/>
                        <w:bottom w:val="none" w:sz="0" w:space="0" w:color="auto"/>
                        <w:right w:val="none" w:sz="0" w:space="0" w:color="auto"/>
                      </w:divBdr>
                    </w:div>
                  </w:divsChild>
                </w:div>
                <w:div w:id="2110000352">
                  <w:marLeft w:val="0"/>
                  <w:marRight w:val="0"/>
                  <w:marTop w:val="0"/>
                  <w:marBottom w:val="0"/>
                  <w:divBdr>
                    <w:top w:val="none" w:sz="0" w:space="0" w:color="auto"/>
                    <w:left w:val="none" w:sz="0" w:space="0" w:color="auto"/>
                    <w:bottom w:val="none" w:sz="0" w:space="0" w:color="auto"/>
                    <w:right w:val="none" w:sz="0" w:space="0" w:color="auto"/>
                  </w:divBdr>
                  <w:divsChild>
                    <w:div w:id="1850871806">
                      <w:marLeft w:val="0"/>
                      <w:marRight w:val="0"/>
                      <w:marTop w:val="0"/>
                      <w:marBottom w:val="0"/>
                      <w:divBdr>
                        <w:top w:val="none" w:sz="0" w:space="0" w:color="auto"/>
                        <w:left w:val="none" w:sz="0" w:space="0" w:color="auto"/>
                        <w:bottom w:val="none" w:sz="0" w:space="0" w:color="auto"/>
                        <w:right w:val="none" w:sz="0" w:space="0" w:color="auto"/>
                      </w:divBdr>
                    </w:div>
                  </w:divsChild>
                </w:div>
                <w:div w:id="1922369364">
                  <w:marLeft w:val="0"/>
                  <w:marRight w:val="0"/>
                  <w:marTop w:val="0"/>
                  <w:marBottom w:val="0"/>
                  <w:divBdr>
                    <w:top w:val="none" w:sz="0" w:space="0" w:color="auto"/>
                    <w:left w:val="none" w:sz="0" w:space="0" w:color="auto"/>
                    <w:bottom w:val="none" w:sz="0" w:space="0" w:color="auto"/>
                    <w:right w:val="none" w:sz="0" w:space="0" w:color="auto"/>
                  </w:divBdr>
                  <w:divsChild>
                    <w:div w:id="1909920011">
                      <w:marLeft w:val="0"/>
                      <w:marRight w:val="0"/>
                      <w:marTop w:val="0"/>
                      <w:marBottom w:val="0"/>
                      <w:divBdr>
                        <w:top w:val="none" w:sz="0" w:space="0" w:color="auto"/>
                        <w:left w:val="none" w:sz="0" w:space="0" w:color="auto"/>
                        <w:bottom w:val="none" w:sz="0" w:space="0" w:color="auto"/>
                        <w:right w:val="none" w:sz="0" w:space="0" w:color="auto"/>
                      </w:divBdr>
                    </w:div>
                  </w:divsChild>
                </w:div>
                <w:div w:id="332414471">
                  <w:marLeft w:val="0"/>
                  <w:marRight w:val="0"/>
                  <w:marTop w:val="0"/>
                  <w:marBottom w:val="0"/>
                  <w:divBdr>
                    <w:top w:val="none" w:sz="0" w:space="0" w:color="auto"/>
                    <w:left w:val="none" w:sz="0" w:space="0" w:color="auto"/>
                    <w:bottom w:val="none" w:sz="0" w:space="0" w:color="auto"/>
                    <w:right w:val="none" w:sz="0" w:space="0" w:color="auto"/>
                  </w:divBdr>
                  <w:divsChild>
                    <w:div w:id="473059377">
                      <w:marLeft w:val="0"/>
                      <w:marRight w:val="0"/>
                      <w:marTop w:val="0"/>
                      <w:marBottom w:val="0"/>
                      <w:divBdr>
                        <w:top w:val="none" w:sz="0" w:space="0" w:color="auto"/>
                        <w:left w:val="none" w:sz="0" w:space="0" w:color="auto"/>
                        <w:bottom w:val="none" w:sz="0" w:space="0" w:color="auto"/>
                        <w:right w:val="none" w:sz="0" w:space="0" w:color="auto"/>
                      </w:divBdr>
                    </w:div>
                  </w:divsChild>
                </w:div>
                <w:div w:id="1381590190">
                  <w:marLeft w:val="0"/>
                  <w:marRight w:val="0"/>
                  <w:marTop w:val="0"/>
                  <w:marBottom w:val="0"/>
                  <w:divBdr>
                    <w:top w:val="none" w:sz="0" w:space="0" w:color="auto"/>
                    <w:left w:val="none" w:sz="0" w:space="0" w:color="auto"/>
                    <w:bottom w:val="none" w:sz="0" w:space="0" w:color="auto"/>
                    <w:right w:val="none" w:sz="0" w:space="0" w:color="auto"/>
                  </w:divBdr>
                  <w:divsChild>
                    <w:div w:id="991906807">
                      <w:marLeft w:val="0"/>
                      <w:marRight w:val="0"/>
                      <w:marTop w:val="0"/>
                      <w:marBottom w:val="0"/>
                      <w:divBdr>
                        <w:top w:val="none" w:sz="0" w:space="0" w:color="auto"/>
                        <w:left w:val="none" w:sz="0" w:space="0" w:color="auto"/>
                        <w:bottom w:val="none" w:sz="0" w:space="0" w:color="auto"/>
                        <w:right w:val="none" w:sz="0" w:space="0" w:color="auto"/>
                      </w:divBdr>
                    </w:div>
                  </w:divsChild>
                </w:div>
                <w:div w:id="1326014340">
                  <w:marLeft w:val="0"/>
                  <w:marRight w:val="0"/>
                  <w:marTop w:val="0"/>
                  <w:marBottom w:val="0"/>
                  <w:divBdr>
                    <w:top w:val="none" w:sz="0" w:space="0" w:color="auto"/>
                    <w:left w:val="none" w:sz="0" w:space="0" w:color="auto"/>
                    <w:bottom w:val="none" w:sz="0" w:space="0" w:color="auto"/>
                    <w:right w:val="none" w:sz="0" w:space="0" w:color="auto"/>
                  </w:divBdr>
                  <w:divsChild>
                    <w:div w:id="33578927">
                      <w:marLeft w:val="0"/>
                      <w:marRight w:val="0"/>
                      <w:marTop w:val="0"/>
                      <w:marBottom w:val="0"/>
                      <w:divBdr>
                        <w:top w:val="none" w:sz="0" w:space="0" w:color="auto"/>
                        <w:left w:val="none" w:sz="0" w:space="0" w:color="auto"/>
                        <w:bottom w:val="none" w:sz="0" w:space="0" w:color="auto"/>
                        <w:right w:val="none" w:sz="0" w:space="0" w:color="auto"/>
                      </w:divBdr>
                    </w:div>
                  </w:divsChild>
                </w:div>
                <w:div w:id="631640161">
                  <w:marLeft w:val="0"/>
                  <w:marRight w:val="0"/>
                  <w:marTop w:val="0"/>
                  <w:marBottom w:val="0"/>
                  <w:divBdr>
                    <w:top w:val="none" w:sz="0" w:space="0" w:color="auto"/>
                    <w:left w:val="none" w:sz="0" w:space="0" w:color="auto"/>
                    <w:bottom w:val="none" w:sz="0" w:space="0" w:color="auto"/>
                    <w:right w:val="none" w:sz="0" w:space="0" w:color="auto"/>
                  </w:divBdr>
                  <w:divsChild>
                    <w:div w:id="1961035671">
                      <w:marLeft w:val="0"/>
                      <w:marRight w:val="0"/>
                      <w:marTop w:val="0"/>
                      <w:marBottom w:val="0"/>
                      <w:divBdr>
                        <w:top w:val="none" w:sz="0" w:space="0" w:color="auto"/>
                        <w:left w:val="none" w:sz="0" w:space="0" w:color="auto"/>
                        <w:bottom w:val="none" w:sz="0" w:space="0" w:color="auto"/>
                        <w:right w:val="none" w:sz="0" w:space="0" w:color="auto"/>
                      </w:divBdr>
                    </w:div>
                  </w:divsChild>
                </w:div>
                <w:div w:id="461389347">
                  <w:marLeft w:val="0"/>
                  <w:marRight w:val="0"/>
                  <w:marTop w:val="0"/>
                  <w:marBottom w:val="0"/>
                  <w:divBdr>
                    <w:top w:val="none" w:sz="0" w:space="0" w:color="auto"/>
                    <w:left w:val="none" w:sz="0" w:space="0" w:color="auto"/>
                    <w:bottom w:val="none" w:sz="0" w:space="0" w:color="auto"/>
                    <w:right w:val="none" w:sz="0" w:space="0" w:color="auto"/>
                  </w:divBdr>
                  <w:divsChild>
                    <w:div w:id="1543133338">
                      <w:marLeft w:val="0"/>
                      <w:marRight w:val="0"/>
                      <w:marTop w:val="0"/>
                      <w:marBottom w:val="0"/>
                      <w:divBdr>
                        <w:top w:val="none" w:sz="0" w:space="0" w:color="auto"/>
                        <w:left w:val="none" w:sz="0" w:space="0" w:color="auto"/>
                        <w:bottom w:val="none" w:sz="0" w:space="0" w:color="auto"/>
                        <w:right w:val="none" w:sz="0" w:space="0" w:color="auto"/>
                      </w:divBdr>
                    </w:div>
                  </w:divsChild>
                </w:div>
                <w:div w:id="1152719570">
                  <w:marLeft w:val="0"/>
                  <w:marRight w:val="0"/>
                  <w:marTop w:val="0"/>
                  <w:marBottom w:val="0"/>
                  <w:divBdr>
                    <w:top w:val="none" w:sz="0" w:space="0" w:color="auto"/>
                    <w:left w:val="none" w:sz="0" w:space="0" w:color="auto"/>
                    <w:bottom w:val="none" w:sz="0" w:space="0" w:color="auto"/>
                    <w:right w:val="none" w:sz="0" w:space="0" w:color="auto"/>
                  </w:divBdr>
                  <w:divsChild>
                    <w:div w:id="1784299396">
                      <w:marLeft w:val="0"/>
                      <w:marRight w:val="0"/>
                      <w:marTop w:val="0"/>
                      <w:marBottom w:val="0"/>
                      <w:divBdr>
                        <w:top w:val="none" w:sz="0" w:space="0" w:color="auto"/>
                        <w:left w:val="none" w:sz="0" w:space="0" w:color="auto"/>
                        <w:bottom w:val="none" w:sz="0" w:space="0" w:color="auto"/>
                        <w:right w:val="none" w:sz="0" w:space="0" w:color="auto"/>
                      </w:divBdr>
                    </w:div>
                  </w:divsChild>
                </w:div>
                <w:div w:id="1337071204">
                  <w:marLeft w:val="0"/>
                  <w:marRight w:val="0"/>
                  <w:marTop w:val="0"/>
                  <w:marBottom w:val="0"/>
                  <w:divBdr>
                    <w:top w:val="none" w:sz="0" w:space="0" w:color="auto"/>
                    <w:left w:val="none" w:sz="0" w:space="0" w:color="auto"/>
                    <w:bottom w:val="none" w:sz="0" w:space="0" w:color="auto"/>
                    <w:right w:val="none" w:sz="0" w:space="0" w:color="auto"/>
                  </w:divBdr>
                  <w:divsChild>
                    <w:div w:id="33620000">
                      <w:marLeft w:val="0"/>
                      <w:marRight w:val="0"/>
                      <w:marTop w:val="0"/>
                      <w:marBottom w:val="0"/>
                      <w:divBdr>
                        <w:top w:val="none" w:sz="0" w:space="0" w:color="auto"/>
                        <w:left w:val="none" w:sz="0" w:space="0" w:color="auto"/>
                        <w:bottom w:val="none" w:sz="0" w:space="0" w:color="auto"/>
                        <w:right w:val="none" w:sz="0" w:space="0" w:color="auto"/>
                      </w:divBdr>
                    </w:div>
                  </w:divsChild>
                </w:div>
                <w:div w:id="1374421737">
                  <w:marLeft w:val="0"/>
                  <w:marRight w:val="0"/>
                  <w:marTop w:val="0"/>
                  <w:marBottom w:val="0"/>
                  <w:divBdr>
                    <w:top w:val="none" w:sz="0" w:space="0" w:color="auto"/>
                    <w:left w:val="none" w:sz="0" w:space="0" w:color="auto"/>
                    <w:bottom w:val="none" w:sz="0" w:space="0" w:color="auto"/>
                    <w:right w:val="none" w:sz="0" w:space="0" w:color="auto"/>
                  </w:divBdr>
                  <w:divsChild>
                    <w:div w:id="2015759530">
                      <w:marLeft w:val="0"/>
                      <w:marRight w:val="0"/>
                      <w:marTop w:val="0"/>
                      <w:marBottom w:val="0"/>
                      <w:divBdr>
                        <w:top w:val="none" w:sz="0" w:space="0" w:color="auto"/>
                        <w:left w:val="none" w:sz="0" w:space="0" w:color="auto"/>
                        <w:bottom w:val="none" w:sz="0" w:space="0" w:color="auto"/>
                        <w:right w:val="none" w:sz="0" w:space="0" w:color="auto"/>
                      </w:divBdr>
                    </w:div>
                  </w:divsChild>
                </w:div>
                <w:div w:id="539244131">
                  <w:marLeft w:val="0"/>
                  <w:marRight w:val="0"/>
                  <w:marTop w:val="0"/>
                  <w:marBottom w:val="0"/>
                  <w:divBdr>
                    <w:top w:val="none" w:sz="0" w:space="0" w:color="auto"/>
                    <w:left w:val="none" w:sz="0" w:space="0" w:color="auto"/>
                    <w:bottom w:val="none" w:sz="0" w:space="0" w:color="auto"/>
                    <w:right w:val="none" w:sz="0" w:space="0" w:color="auto"/>
                  </w:divBdr>
                  <w:divsChild>
                    <w:div w:id="584343813">
                      <w:marLeft w:val="0"/>
                      <w:marRight w:val="0"/>
                      <w:marTop w:val="0"/>
                      <w:marBottom w:val="0"/>
                      <w:divBdr>
                        <w:top w:val="none" w:sz="0" w:space="0" w:color="auto"/>
                        <w:left w:val="none" w:sz="0" w:space="0" w:color="auto"/>
                        <w:bottom w:val="none" w:sz="0" w:space="0" w:color="auto"/>
                        <w:right w:val="none" w:sz="0" w:space="0" w:color="auto"/>
                      </w:divBdr>
                    </w:div>
                  </w:divsChild>
                </w:div>
                <w:div w:id="640304329">
                  <w:marLeft w:val="0"/>
                  <w:marRight w:val="0"/>
                  <w:marTop w:val="0"/>
                  <w:marBottom w:val="0"/>
                  <w:divBdr>
                    <w:top w:val="none" w:sz="0" w:space="0" w:color="auto"/>
                    <w:left w:val="none" w:sz="0" w:space="0" w:color="auto"/>
                    <w:bottom w:val="none" w:sz="0" w:space="0" w:color="auto"/>
                    <w:right w:val="none" w:sz="0" w:space="0" w:color="auto"/>
                  </w:divBdr>
                  <w:divsChild>
                    <w:div w:id="2128039342">
                      <w:marLeft w:val="0"/>
                      <w:marRight w:val="0"/>
                      <w:marTop w:val="0"/>
                      <w:marBottom w:val="0"/>
                      <w:divBdr>
                        <w:top w:val="none" w:sz="0" w:space="0" w:color="auto"/>
                        <w:left w:val="none" w:sz="0" w:space="0" w:color="auto"/>
                        <w:bottom w:val="none" w:sz="0" w:space="0" w:color="auto"/>
                        <w:right w:val="none" w:sz="0" w:space="0" w:color="auto"/>
                      </w:divBdr>
                    </w:div>
                  </w:divsChild>
                </w:div>
                <w:div w:id="1348679948">
                  <w:marLeft w:val="0"/>
                  <w:marRight w:val="0"/>
                  <w:marTop w:val="0"/>
                  <w:marBottom w:val="0"/>
                  <w:divBdr>
                    <w:top w:val="none" w:sz="0" w:space="0" w:color="auto"/>
                    <w:left w:val="none" w:sz="0" w:space="0" w:color="auto"/>
                    <w:bottom w:val="none" w:sz="0" w:space="0" w:color="auto"/>
                    <w:right w:val="none" w:sz="0" w:space="0" w:color="auto"/>
                  </w:divBdr>
                  <w:divsChild>
                    <w:div w:id="1766995967">
                      <w:marLeft w:val="0"/>
                      <w:marRight w:val="0"/>
                      <w:marTop w:val="0"/>
                      <w:marBottom w:val="0"/>
                      <w:divBdr>
                        <w:top w:val="none" w:sz="0" w:space="0" w:color="auto"/>
                        <w:left w:val="none" w:sz="0" w:space="0" w:color="auto"/>
                        <w:bottom w:val="none" w:sz="0" w:space="0" w:color="auto"/>
                        <w:right w:val="none" w:sz="0" w:space="0" w:color="auto"/>
                      </w:divBdr>
                    </w:div>
                  </w:divsChild>
                </w:div>
                <w:div w:id="1934050296">
                  <w:marLeft w:val="0"/>
                  <w:marRight w:val="0"/>
                  <w:marTop w:val="0"/>
                  <w:marBottom w:val="0"/>
                  <w:divBdr>
                    <w:top w:val="none" w:sz="0" w:space="0" w:color="auto"/>
                    <w:left w:val="none" w:sz="0" w:space="0" w:color="auto"/>
                    <w:bottom w:val="none" w:sz="0" w:space="0" w:color="auto"/>
                    <w:right w:val="none" w:sz="0" w:space="0" w:color="auto"/>
                  </w:divBdr>
                  <w:divsChild>
                    <w:div w:id="524487724">
                      <w:marLeft w:val="0"/>
                      <w:marRight w:val="0"/>
                      <w:marTop w:val="0"/>
                      <w:marBottom w:val="0"/>
                      <w:divBdr>
                        <w:top w:val="none" w:sz="0" w:space="0" w:color="auto"/>
                        <w:left w:val="none" w:sz="0" w:space="0" w:color="auto"/>
                        <w:bottom w:val="none" w:sz="0" w:space="0" w:color="auto"/>
                        <w:right w:val="none" w:sz="0" w:space="0" w:color="auto"/>
                      </w:divBdr>
                    </w:div>
                  </w:divsChild>
                </w:div>
                <w:div w:id="1941524447">
                  <w:marLeft w:val="0"/>
                  <w:marRight w:val="0"/>
                  <w:marTop w:val="0"/>
                  <w:marBottom w:val="0"/>
                  <w:divBdr>
                    <w:top w:val="none" w:sz="0" w:space="0" w:color="auto"/>
                    <w:left w:val="none" w:sz="0" w:space="0" w:color="auto"/>
                    <w:bottom w:val="none" w:sz="0" w:space="0" w:color="auto"/>
                    <w:right w:val="none" w:sz="0" w:space="0" w:color="auto"/>
                  </w:divBdr>
                  <w:divsChild>
                    <w:div w:id="305204832">
                      <w:marLeft w:val="0"/>
                      <w:marRight w:val="0"/>
                      <w:marTop w:val="0"/>
                      <w:marBottom w:val="0"/>
                      <w:divBdr>
                        <w:top w:val="none" w:sz="0" w:space="0" w:color="auto"/>
                        <w:left w:val="none" w:sz="0" w:space="0" w:color="auto"/>
                        <w:bottom w:val="none" w:sz="0" w:space="0" w:color="auto"/>
                        <w:right w:val="none" w:sz="0" w:space="0" w:color="auto"/>
                      </w:divBdr>
                    </w:div>
                  </w:divsChild>
                </w:div>
                <w:div w:id="1861628764">
                  <w:marLeft w:val="0"/>
                  <w:marRight w:val="0"/>
                  <w:marTop w:val="0"/>
                  <w:marBottom w:val="0"/>
                  <w:divBdr>
                    <w:top w:val="none" w:sz="0" w:space="0" w:color="auto"/>
                    <w:left w:val="none" w:sz="0" w:space="0" w:color="auto"/>
                    <w:bottom w:val="none" w:sz="0" w:space="0" w:color="auto"/>
                    <w:right w:val="none" w:sz="0" w:space="0" w:color="auto"/>
                  </w:divBdr>
                  <w:divsChild>
                    <w:div w:id="1344164112">
                      <w:marLeft w:val="0"/>
                      <w:marRight w:val="0"/>
                      <w:marTop w:val="0"/>
                      <w:marBottom w:val="0"/>
                      <w:divBdr>
                        <w:top w:val="none" w:sz="0" w:space="0" w:color="auto"/>
                        <w:left w:val="none" w:sz="0" w:space="0" w:color="auto"/>
                        <w:bottom w:val="none" w:sz="0" w:space="0" w:color="auto"/>
                        <w:right w:val="none" w:sz="0" w:space="0" w:color="auto"/>
                      </w:divBdr>
                    </w:div>
                  </w:divsChild>
                </w:div>
                <w:div w:id="1690840061">
                  <w:marLeft w:val="0"/>
                  <w:marRight w:val="0"/>
                  <w:marTop w:val="0"/>
                  <w:marBottom w:val="0"/>
                  <w:divBdr>
                    <w:top w:val="none" w:sz="0" w:space="0" w:color="auto"/>
                    <w:left w:val="none" w:sz="0" w:space="0" w:color="auto"/>
                    <w:bottom w:val="none" w:sz="0" w:space="0" w:color="auto"/>
                    <w:right w:val="none" w:sz="0" w:space="0" w:color="auto"/>
                  </w:divBdr>
                  <w:divsChild>
                    <w:div w:id="1968047147">
                      <w:marLeft w:val="0"/>
                      <w:marRight w:val="0"/>
                      <w:marTop w:val="0"/>
                      <w:marBottom w:val="0"/>
                      <w:divBdr>
                        <w:top w:val="none" w:sz="0" w:space="0" w:color="auto"/>
                        <w:left w:val="none" w:sz="0" w:space="0" w:color="auto"/>
                        <w:bottom w:val="none" w:sz="0" w:space="0" w:color="auto"/>
                        <w:right w:val="none" w:sz="0" w:space="0" w:color="auto"/>
                      </w:divBdr>
                    </w:div>
                  </w:divsChild>
                </w:div>
                <w:div w:id="1917667685">
                  <w:marLeft w:val="0"/>
                  <w:marRight w:val="0"/>
                  <w:marTop w:val="0"/>
                  <w:marBottom w:val="0"/>
                  <w:divBdr>
                    <w:top w:val="none" w:sz="0" w:space="0" w:color="auto"/>
                    <w:left w:val="none" w:sz="0" w:space="0" w:color="auto"/>
                    <w:bottom w:val="none" w:sz="0" w:space="0" w:color="auto"/>
                    <w:right w:val="none" w:sz="0" w:space="0" w:color="auto"/>
                  </w:divBdr>
                  <w:divsChild>
                    <w:div w:id="698162571">
                      <w:marLeft w:val="0"/>
                      <w:marRight w:val="0"/>
                      <w:marTop w:val="0"/>
                      <w:marBottom w:val="0"/>
                      <w:divBdr>
                        <w:top w:val="none" w:sz="0" w:space="0" w:color="auto"/>
                        <w:left w:val="none" w:sz="0" w:space="0" w:color="auto"/>
                        <w:bottom w:val="none" w:sz="0" w:space="0" w:color="auto"/>
                        <w:right w:val="none" w:sz="0" w:space="0" w:color="auto"/>
                      </w:divBdr>
                    </w:div>
                  </w:divsChild>
                </w:div>
                <w:div w:id="1911965138">
                  <w:marLeft w:val="0"/>
                  <w:marRight w:val="0"/>
                  <w:marTop w:val="0"/>
                  <w:marBottom w:val="0"/>
                  <w:divBdr>
                    <w:top w:val="none" w:sz="0" w:space="0" w:color="auto"/>
                    <w:left w:val="none" w:sz="0" w:space="0" w:color="auto"/>
                    <w:bottom w:val="none" w:sz="0" w:space="0" w:color="auto"/>
                    <w:right w:val="none" w:sz="0" w:space="0" w:color="auto"/>
                  </w:divBdr>
                  <w:divsChild>
                    <w:div w:id="1346983992">
                      <w:marLeft w:val="0"/>
                      <w:marRight w:val="0"/>
                      <w:marTop w:val="0"/>
                      <w:marBottom w:val="0"/>
                      <w:divBdr>
                        <w:top w:val="none" w:sz="0" w:space="0" w:color="auto"/>
                        <w:left w:val="none" w:sz="0" w:space="0" w:color="auto"/>
                        <w:bottom w:val="none" w:sz="0" w:space="0" w:color="auto"/>
                        <w:right w:val="none" w:sz="0" w:space="0" w:color="auto"/>
                      </w:divBdr>
                    </w:div>
                  </w:divsChild>
                </w:div>
                <w:div w:id="1719432434">
                  <w:marLeft w:val="0"/>
                  <w:marRight w:val="0"/>
                  <w:marTop w:val="0"/>
                  <w:marBottom w:val="0"/>
                  <w:divBdr>
                    <w:top w:val="none" w:sz="0" w:space="0" w:color="auto"/>
                    <w:left w:val="none" w:sz="0" w:space="0" w:color="auto"/>
                    <w:bottom w:val="none" w:sz="0" w:space="0" w:color="auto"/>
                    <w:right w:val="none" w:sz="0" w:space="0" w:color="auto"/>
                  </w:divBdr>
                  <w:divsChild>
                    <w:div w:id="818692433">
                      <w:marLeft w:val="0"/>
                      <w:marRight w:val="0"/>
                      <w:marTop w:val="0"/>
                      <w:marBottom w:val="0"/>
                      <w:divBdr>
                        <w:top w:val="none" w:sz="0" w:space="0" w:color="auto"/>
                        <w:left w:val="none" w:sz="0" w:space="0" w:color="auto"/>
                        <w:bottom w:val="none" w:sz="0" w:space="0" w:color="auto"/>
                        <w:right w:val="none" w:sz="0" w:space="0" w:color="auto"/>
                      </w:divBdr>
                    </w:div>
                  </w:divsChild>
                </w:div>
                <w:div w:id="2087998163">
                  <w:marLeft w:val="0"/>
                  <w:marRight w:val="0"/>
                  <w:marTop w:val="0"/>
                  <w:marBottom w:val="0"/>
                  <w:divBdr>
                    <w:top w:val="none" w:sz="0" w:space="0" w:color="auto"/>
                    <w:left w:val="none" w:sz="0" w:space="0" w:color="auto"/>
                    <w:bottom w:val="none" w:sz="0" w:space="0" w:color="auto"/>
                    <w:right w:val="none" w:sz="0" w:space="0" w:color="auto"/>
                  </w:divBdr>
                  <w:divsChild>
                    <w:div w:id="397483303">
                      <w:marLeft w:val="0"/>
                      <w:marRight w:val="0"/>
                      <w:marTop w:val="0"/>
                      <w:marBottom w:val="0"/>
                      <w:divBdr>
                        <w:top w:val="none" w:sz="0" w:space="0" w:color="auto"/>
                        <w:left w:val="none" w:sz="0" w:space="0" w:color="auto"/>
                        <w:bottom w:val="none" w:sz="0" w:space="0" w:color="auto"/>
                        <w:right w:val="none" w:sz="0" w:space="0" w:color="auto"/>
                      </w:divBdr>
                    </w:div>
                  </w:divsChild>
                </w:div>
                <w:div w:id="1836919250">
                  <w:marLeft w:val="0"/>
                  <w:marRight w:val="0"/>
                  <w:marTop w:val="0"/>
                  <w:marBottom w:val="0"/>
                  <w:divBdr>
                    <w:top w:val="none" w:sz="0" w:space="0" w:color="auto"/>
                    <w:left w:val="none" w:sz="0" w:space="0" w:color="auto"/>
                    <w:bottom w:val="none" w:sz="0" w:space="0" w:color="auto"/>
                    <w:right w:val="none" w:sz="0" w:space="0" w:color="auto"/>
                  </w:divBdr>
                  <w:divsChild>
                    <w:div w:id="2122912358">
                      <w:marLeft w:val="0"/>
                      <w:marRight w:val="0"/>
                      <w:marTop w:val="0"/>
                      <w:marBottom w:val="0"/>
                      <w:divBdr>
                        <w:top w:val="none" w:sz="0" w:space="0" w:color="auto"/>
                        <w:left w:val="none" w:sz="0" w:space="0" w:color="auto"/>
                        <w:bottom w:val="none" w:sz="0" w:space="0" w:color="auto"/>
                        <w:right w:val="none" w:sz="0" w:space="0" w:color="auto"/>
                      </w:divBdr>
                    </w:div>
                  </w:divsChild>
                </w:div>
                <w:div w:id="1259480273">
                  <w:marLeft w:val="0"/>
                  <w:marRight w:val="0"/>
                  <w:marTop w:val="0"/>
                  <w:marBottom w:val="0"/>
                  <w:divBdr>
                    <w:top w:val="none" w:sz="0" w:space="0" w:color="auto"/>
                    <w:left w:val="none" w:sz="0" w:space="0" w:color="auto"/>
                    <w:bottom w:val="none" w:sz="0" w:space="0" w:color="auto"/>
                    <w:right w:val="none" w:sz="0" w:space="0" w:color="auto"/>
                  </w:divBdr>
                  <w:divsChild>
                    <w:div w:id="2144106439">
                      <w:marLeft w:val="0"/>
                      <w:marRight w:val="0"/>
                      <w:marTop w:val="0"/>
                      <w:marBottom w:val="0"/>
                      <w:divBdr>
                        <w:top w:val="none" w:sz="0" w:space="0" w:color="auto"/>
                        <w:left w:val="none" w:sz="0" w:space="0" w:color="auto"/>
                        <w:bottom w:val="none" w:sz="0" w:space="0" w:color="auto"/>
                        <w:right w:val="none" w:sz="0" w:space="0" w:color="auto"/>
                      </w:divBdr>
                    </w:div>
                  </w:divsChild>
                </w:div>
                <w:div w:id="594093724">
                  <w:marLeft w:val="0"/>
                  <w:marRight w:val="0"/>
                  <w:marTop w:val="0"/>
                  <w:marBottom w:val="0"/>
                  <w:divBdr>
                    <w:top w:val="none" w:sz="0" w:space="0" w:color="auto"/>
                    <w:left w:val="none" w:sz="0" w:space="0" w:color="auto"/>
                    <w:bottom w:val="none" w:sz="0" w:space="0" w:color="auto"/>
                    <w:right w:val="none" w:sz="0" w:space="0" w:color="auto"/>
                  </w:divBdr>
                  <w:divsChild>
                    <w:div w:id="2115468891">
                      <w:marLeft w:val="0"/>
                      <w:marRight w:val="0"/>
                      <w:marTop w:val="0"/>
                      <w:marBottom w:val="0"/>
                      <w:divBdr>
                        <w:top w:val="none" w:sz="0" w:space="0" w:color="auto"/>
                        <w:left w:val="none" w:sz="0" w:space="0" w:color="auto"/>
                        <w:bottom w:val="none" w:sz="0" w:space="0" w:color="auto"/>
                        <w:right w:val="none" w:sz="0" w:space="0" w:color="auto"/>
                      </w:divBdr>
                    </w:div>
                  </w:divsChild>
                </w:div>
                <w:div w:id="1709336840">
                  <w:marLeft w:val="0"/>
                  <w:marRight w:val="0"/>
                  <w:marTop w:val="0"/>
                  <w:marBottom w:val="0"/>
                  <w:divBdr>
                    <w:top w:val="none" w:sz="0" w:space="0" w:color="auto"/>
                    <w:left w:val="none" w:sz="0" w:space="0" w:color="auto"/>
                    <w:bottom w:val="none" w:sz="0" w:space="0" w:color="auto"/>
                    <w:right w:val="none" w:sz="0" w:space="0" w:color="auto"/>
                  </w:divBdr>
                  <w:divsChild>
                    <w:div w:id="827748669">
                      <w:marLeft w:val="0"/>
                      <w:marRight w:val="0"/>
                      <w:marTop w:val="0"/>
                      <w:marBottom w:val="0"/>
                      <w:divBdr>
                        <w:top w:val="none" w:sz="0" w:space="0" w:color="auto"/>
                        <w:left w:val="none" w:sz="0" w:space="0" w:color="auto"/>
                        <w:bottom w:val="none" w:sz="0" w:space="0" w:color="auto"/>
                        <w:right w:val="none" w:sz="0" w:space="0" w:color="auto"/>
                      </w:divBdr>
                    </w:div>
                  </w:divsChild>
                </w:div>
                <w:div w:id="334455371">
                  <w:marLeft w:val="0"/>
                  <w:marRight w:val="0"/>
                  <w:marTop w:val="0"/>
                  <w:marBottom w:val="0"/>
                  <w:divBdr>
                    <w:top w:val="none" w:sz="0" w:space="0" w:color="auto"/>
                    <w:left w:val="none" w:sz="0" w:space="0" w:color="auto"/>
                    <w:bottom w:val="none" w:sz="0" w:space="0" w:color="auto"/>
                    <w:right w:val="none" w:sz="0" w:space="0" w:color="auto"/>
                  </w:divBdr>
                  <w:divsChild>
                    <w:div w:id="211229758">
                      <w:marLeft w:val="0"/>
                      <w:marRight w:val="0"/>
                      <w:marTop w:val="0"/>
                      <w:marBottom w:val="0"/>
                      <w:divBdr>
                        <w:top w:val="none" w:sz="0" w:space="0" w:color="auto"/>
                        <w:left w:val="none" w:sz="0" w:space="0" w:color="auto"/>
                        <w:bottom w:val="none" w:sz="0" w:space="0" w:color="auto"/>
                        <w:right w:val="none" w:sz="0" w:space="0" w:color="auto"/>
                      </w:divBdr>
                    </w:div>
                  </w:divsChild>
                </w:div>
                <w:div w:id="2116945502">
                  <w:marLeft w:val="0"/>
                  <w:marRight w:val="0"/>
                  <w:marTop w:val="0"/>
                  <w:marBottom w:val="0"/>
                  <w:divBdr>
                    <w:top w:val="none" w:sz="0" w:space="0" w:color="auto"/>
                    <w:left w:val="none" w:sz="0" w:space="0" w:color="auto"/>
                    <w:bottom w:val="none" w:sz="0" w:space="0" w:color="auto"/>
                    <w:right w:val="none" w:sz="0" w:space="0" w:color="auto"/>
                  </w:divBdr>
                  <w:divsChild>
                    <w:div w:id="1784374576">
                      <w:marLeft w:val="0"/>
                      <w:marRight w:val="0"/>
                      <w:marTop w:val="0"/>
                      <w:marBottom w:val="0"/>
                      <w:divBdr>
                        <w:top w:val="none" w:sz="0" w:space="0" w:color="auto"/>
                        <w:left w:val="none" w:sz="0" w:space="0" w:color="auto"/>
                        <w:bottom w:val="none" w:sz="0" w:space="0" w:color="auto"/>
                        <w:right w:val="none" w:sz="0" w:space="0" w:color="auto"/>
                      </w:divBdr>
                    </w:div>
                  </w:divsChild>
                </w:div>
                <w:div w:id="1830244823">
                  <w:marLeft w:val="0"/>
                  <w:marRight w:val="0"/>
                  <w:marTop w:val="0"/>
                  <w:marBottom w:val="0"/>
                  <w:divBdr>
                    <w:top w:val="none" w:sz="0" w:space="0" w:color="auto"/>
                    <w:left w:val="none" w:sz="0" w:space="0" w:color="auto"/>
                    <w:bottom w:val="none" w:sz="0" w:space="0" w:color="auto"/>
                    <w:right w:val="none" w:sz="0" w:space="0" w:color="auto"/>
                  </w:divBdr>
                  <w:divsChild>
                    <w:div w:id="1005132207">
                      <w:marLeft w:val="0"/>
                      <w:marRight w:val="0"/>
                      <w:marTop w:val="0"/>
                      <w:marBottom w:val="0"/>
                      <w:divBdr>
                        <w:top w:val="none" w:sz="0" w:space="0" w:color="auto"/>
                        <w:left w:val="none" w:sz="0" w:space="0" w:color="auto"/>
                        <w:bottom w:val="none" w:sz="0" w:space="0" w:color="auto"/>
                        <w:right w:val="none" w:sz="0" w:space="0" w:color="auto"/>
                      </w:divBdr>
                    </w:div>
                  </w:divsChild>
                </w:div>
                <w:div w:id="1645969046">
                  <w:marLeft w:val="0"/>
                  <w:marRight w:val="0"/>
                  <w:marTop w:val="0"/>
                  <w:marBottom w:val="0"/>
                  <w:divBdr>
                    <w:top w:val="none" w:sz="0" w:space="0" w:color="auto"/>
                    <w:left w:val="none" w:sz="0" w:space="0" w:color="auto"/>
                    <w:bottom w:val="none" w:sz="0" w:space="0" w:color="auto"/>
                    <w:right w:val="none" w:sz="0" w:space="0" w:color="auto"/>
                  </w:divBdr>
                  <w:divsChild>
                    <w:div w:id="1044719444">
                      <w:marLeft w:val="0"/>
                      <w:marRight w:val="0"/>
                      <w:marTop w:val="0"/>
                      <w:marBottom w:val="0"/>
                      <w:divBdr>
                        <w:top w:val="none" w:sz="0" w:space="0" w:color="auto"/>
                        <w:left w:val="none" w:sz="0" w:space="0" w:color="auto"/>
                        <w:bottom w:val="none" w:sz="0" w:space="0" w:color="auto"/>
                        <w:right w:val="none" w:sz="0" w:space="0" w:color="auto"/>
                      </w:divBdr>
                    </w:div>
                  </w:divsChild>
                </w:div>
                <w:div w:id="230317090">
                  <w:marLeft w:val="0"/>
                  <w:marRight w:val="0"/>
                  <w:marTop w:val="0"/>
                  <w:marBottom w:val="0"/>
                  <w:divBdr>
                    <w:top w:val="none" w:sz="0" w:space="0" w:color="auto"/>
                    <w:left w:val="none" w:sz="0" w:space="0" w:color="auto"/>
                    <w:bottom w:val="none" w:sz="0" w:space="0" w:color="auto"/>
                    <w:right w:val="none" w:sz="0" w:space="0" w:color="auto"/>
                  </w:divBdr>
                  <w:divsChild>
                    <w:div w:id="1615793907">
                      <w:marLeft w:val="0"/>
                      <w:marRight w:val="0"/>
                      <w:marTop w:val="0"/>
                      <w:marBottom w:val="0"/>
                      <w:divBdr>
                        <w:top w:val="none" w:sz="0" w:space="0" w:color="auto"/>
                        <w:left w:val="none" w:sz="0" w:space="0" w:color="auto"/>
                        <w:bottom w:val="none" w:sz="0" w:space="0" w:color="auto"/>
                        <w:right w:val="none" w:sz="0" w:space="0" w:color="auto"/>
                      </w:divBdr>
                    </w:div>
                  </w:divsChild>
                </w:div>
                <w:div w:id="1338188783">
                  <w:marLeft w:val="0"/>
                  <w:marRight w:val="0"/>
                  <w:marTop w:val="0"/>
                  <w:marBottom w:val="0"/>
                  <w:divBdr>
                    <w:top w:val="none" w:sz="0" w:space="0" w:color="auto"/>
                    <w:left w:val="none" w:sz="0" w:space="0" w:color="auto"/>
                    <w:bottom w:val="none" w:sz="0" w:space="0" w:color="auto"/>
                    <w:right w:val="none" w:sz="0" w:space="0" w:color="auto"/>
                  </w:divBdr>
                  <w:divsChild>
                    <w:div w:id="739787452">
                      <w:marLeft w:val="0"/>
                      <w:marRight w:val="0"/>
                      <w:marTop w:val="0"/>
                      <w:marBottom w:val="0"/>
                      <w:divBdr>
                        <w:top w:val="none" w:sz="0" w:space="0" w:color="auto"/>
                        <w:left w:val="none" w:sz="0" w:space="0" w:color="auto"/>
                        <w:bottom w:val="none" w:sz="0" w:space="0" w:color="auto"/>
                        <w:right w:val="none" w:sz="0" w:space="0" w:color="auto"/>
                      </w:divBdr>
                    </w:div>
                  </w:divsChild>
                </w:div>
                <w:div w:id="4749952">
                  <w:marLeft w:val="0"/>
                  <w:marRight w:val="0"/>
                  <w:marTop w:val="0"/>
                  <w:marBottom w:val="0"/>
                  <w:divBdr>
                    <w:top w:val="none" w:sz="0" w:space="0" w:color="auto"/>
                    <w:left w:val="none" w:sz="0" w:space="0" w:color="auto"/>
                    <w:bottom w:val="none" w:sz="0" w:space="0" w:color="auto"/>
                    <w:right w:val="none" w:sz="0" w:space="0" w:color="auto"/>
                  </w:divBdr>
                  <w:divsChild>
                    <w:div w:id="268783301">
                      <w:marLeft w:val="0"/>
                      <w:marRight w:val="0"/>
                      <w:marTop w:val="0"/>
                      <w:marBottom w:val="0"/>
                      <w:divBdr>
                        <w:top w:val="none" w:sz="0" w:space="0" w:color="auto"/>
                        <w:left w:val="none" w:sz="0" w:space="0" w:color="auto"/>
                        <w:bottom w:val="none" w:sz="0" w:space="0" w:color="auto"/>
                        <w:right w:val="none" w:sz="0" w:space="0" w:color="auto"/>
                      </w:divBdr>
                    </w:div>
                  </w:divsChild>
                </w:div>
                <w:div w:id="1810397245">
                  <w:marLeft w:val="0"/>
                  <w:marRight w:val="0"/>
                  <w:marTop w:val="0"/>
                  <w:marBottom w:val="0"/>
                  <w:divBdr>
                    <w:top w:val="none" w:sz="0" w:space="0" w:color="auto"/>
                    <w:left w:val="none" w:sz="0" w:space="0" w:color="auto"/>
                    <w:bottom w:val="none" w:sz="0" w:space="0" w:color="auto"/>
                    <w:right w:val="none" w:sz="0" w:space="0" w:color="auto"/>
                  </w:divBdr>
                  <w:divsChild>
                    <w:div w:id="569967192">
                      <w:marLeft w:val="0"/>
                      <w:marRight w:val="0"/>
                      <w:marTop w:val="0"/>
                      <w:marBottom w:val="0"/>
                      <w:divBdr>
                        <w:top w:val="none" w:sz="0" w:space="0" w:color="auto"/>
                        <w:left w:val="none" w:sz="0" w:space="0" w:color="auto"/>
                        <w:bottom w:val="none" w:sz="0" w:space="0" w:color="auto"/>
                        <w:right w:val="none" w:sz="0" w:space="0" w:color="auto"/>
                      </w:divBdr>
                    </w:div>
                  </w:divsChild>
                </w:div>
                <w:div w:id="1824854801">
                  <w:marLeft w:val="0"/>
                  <w:marRight w:val="0"/>
                  <w:marTop w:val="0"/>
                  <w:marBottom w:val="0"/>
                  <w:divBdr>
                    <w:top w:val="none" w:sz="0" w:space="0" w:color="auto"/>
                    <w:left w:val="none" w:sz="0" w:space="0" w:color="auto"/>
                    <w:bottom w:val="none" w:sz="0" w:space="0" w:color="auto"/>
                    <w:right w:val="none" w:sz="0" w:space="0" w:color="auto"/>
                  </w:divBdr>
                  <w:divsChild>
                    <w:div w:id="1821195975">
                      <w:marLeft w:val="0"/>
                      <w:marRight w:val="0"/>
                      <w:marTop w:val="0"/>
                      <w:marBottom w:val="0"/>
                      <w:divBdr>
                        <w:top w:val="none" w:sz="0" w:space="0" w:color="auto"/>
                        <w:left w:val="none" w:sz="0" w:space="0" w:color="auto"/>
                        <w:bottom w:val="none" w:sz="0" w:space="0" w:color="auto"/>
                        <w:right w:val="none" w:sz="0" w:space="0" w:color="auto"/>
                      </w:divBdr>
                    </w:div>
                  </w:divsChild>
                </w:div>
                <w:div w:id="1882744505">
                  <w:marLeft w:val="0"/>
                  <w:marRight w:val="0"/>
                  <w:marTop w:val="0"/>
                  <w:marBottom w:val="0"/>
                  <w:divBdr>
                    <w:top w:val="none" w:sz="0" w:space="0" w:color="auto"/>
                    <w:left w:val="none" w:sz="0" w:space="0" w:color="auto"/>
                    <w:bottom w:val="none" w:sz="0" w:space="0" w:color="auto"/>
                    <w:right w:val="none" w:sz="0" w:space="0" w:color="auto"/>
                  </w:divBdr>
                  <w:divsChild>
                    <w:div w:id="2072851789">
                      <w:marLeft w:val="0"/>
                      <w:marRight w:val="0"/>
                      <w:marTop w:val="0"/>
                      <w:marBottom w:val="0"/>
                      <w:divBdr>
                        <w:top w:val="none" w:sz="0" w:space="0" w:color="auto"/>
                        <w:left w:val="none" w:sz="0" w:space="0" w:color="auto"/>
                        <w:bottom w:val="none" w:sz="0" w:space="0" w:color="auto"/>
                        <w:right w:val="none" w:sz="0" w:space="0" w:color="auto"/>
                      </w:divBdr>
                    </w:div>
                  </w:divsChild>
                </w:div>
                <w:div w:id="1523129245">
                  <w:marLeft w:val="0"/>
                  <w:marRight w:val="0"/>
                  <w:marTop w:val="0"/>
                  <w:marBottom w:val="0"/>
                  <w:divBdr>
                    <w:top w:val="none" w:sz="0" w:space="0" w:color="auto"/>
                    <w:left w:val="none" w:sz="0" w:space="0" w:color="auto"/>
                    <w:bottom w:val="none" w:sz="0" w:space="0" w:color="auto"/>
                    <w:right w:val="none" w:sz="0" w:space="0" w:color="auto"/>
                  </w:divBdr>
                  <w:divsChild>
                    <w:div w:id="279532">
                      <w:marLeft w:val="0"/>
                      <w:marRight w:val="0"/>
                      <w:marTop w:val="0"/>
                      <w:marBottom w:val="0"/>
                      <w:divBdr>
                        <w:top w:val="none" w:sz="0" w:space="0" w:color="auto"/>
                        <w:left w:val="none" w:sz="0" w:space="0" w:color="auto"/>
                        <w:bottom w:val="none" w:sz="0" w:space="0" w:color="auto"/>
                        <w:right w:val="none" w:sz="0" w:space="0" w:color="auto"/>
                      </w:divBdr>
                    </w:div>
                  </w:divsChild>
                </w:div>
                <w:div w:id="1442796130">
                  <w:marLeft w:val="0"/>
                  <w:marRight w:val="0"/>
                  <w:marTop w:val="0"/>
                  <w:marBottom w:val="0"/>
                  <w:divBdr>
                    <w:top w:val="none" w:sz="0" w:space="0" w:color="auto"/>
                    <w:left w:val="none" w:sz="0" w:space="0" w:color="auto"/>
                    <w:bottom w:val="none" w:sz="0" w:space="0" w:color="auto"/>
                    <w:right w:val="none" w:sz="0" w:space="0" w:color="auto"/>
                  </w:divBdr>
                  <w:divsChild>
                    <w:div w:id="1816944796">
                      <w:marLeft w:val="0"/>
                      <w:marRight w:val="0"/>
                      <w:marTop w:val="0"/>
                      <w:marBottom w:val="0"/>
                      <w:divBdr>
                        <w:top w:val="none" w:sz="0" w:space="0" w:color="auto"/>
                        <w:left w:val="none" w:sz="0" w:space="0" w:color="auto"/>
                        <w:bottom w:val="none" w:sz="0" w:space="0" w:color="auto"/>
                        <w:right w:val="none" w:sz="0" w:space="0" w:color="auto"/>
                      </w:divBdr>
                    </w:div>
                  </w:divsChild>
                </w:div>
                <w:div w:id="229077982">
                  <w:marLeft w:val="0"/>
                  <w:marRight w:val="0"/>
                  <w:marTop w:val="0"/>
                  <w:marBottom w:val="0"/>
                  <w:divBdr>
                    <w:top w:val="none" w:sz="0" w:space="0" w:color="auto"/>
                    <w:left w:val="none" w:sz="0" w:space="0" w:color="auto"/>
                    <w:bottom w:val="none" w:sz="0" w:space="0" w:color="auto"/>
                    <w:right w:val="none" w:sz="0" w:space="0" w:color="auto"/>
                  </w:divBdr>
                  <w:divsChild>
                    <w:div w:id="343871046">
                      <w:marLeft w:val="0"/>
                      <w:marRight w:val="0"/>
                      <w:marTop w:val="0"/>
                      <w:marBottom w:val="0"/>
                      <w:divBdr>
                        <w:top w:val="none" w:sz="0" w:space="0" w:color="auto"/>
                        <w:left w:val="none" w:sz="0" w:space="0" w:color="auto"/>
                        <w:bottom w:val="none" w:sz="0" w:space="0" w:color="auto"/>
                        <w:right w:val="none" w:sz="0" w:space="0" w:color="auto"/>
                      </w:divBdr>
                    </w:div>
                  </w:divsChild>
                </w:div>
                <w:div w:id="162086831">
                  <w:marLeft w:val="0"/>
                  <w:marRight w:val="0"/>
                  <w:marTop w:val="0"/>
                  <w:marBottom w:val="0"/>
                  <w:divBdr>
                    <w:top w:val="none" w:sz="0" w:space="0" w:color="auto"/>
                    <w:left w:val="none" w:sz="0" w:space="0" w:color="auto"/>
                    <w:bottom w:val="none" w:sz="0" w:space="0" w:color="auto"/>
                    <w:right w:val="none" w:sz="0" w:space="0" w:color="auto"/>
                  </w:divBdr>
                  <w:divsChild>
                    <w:div w:id="1129321777">
                      <w:marLeft w:val="0"/>
                      <w:marRight w:val="0"/>
                      <w:marTop w:val="0"/>
                      <w:marBottom w:val="0"/>
                      <w:divBdr>
                        <w:top w:val="none" w:sz="0" w:space="0" w:color="auto"/>
                        <w:left w:val="none" w:sz="0" w:space="0" w:color="auto"/>
                        <w:bottom w:val="none" w:sz="0" w:space="0" w:color="auto"/>
                        <w:right w:val="none" w:sz="0" w:space="0" w:color="auto"/>
                      </w:divBdr>
                    </w:div>
                  </w:divsChild>
                </w:div>
                <w:div w:id="93407119">
                  <w:marLeft w:val="0"/>
                  <w:marRight w:val="0"/>
                  <w:marTop w:val="0"/>
                  <w:marBottom w:val="0"/>
                  <w:divBdr>
                    <w:top w:val="none" w:sz="0" w:space="0" w:color="auto"/>
                    <w:left w:val="none" w:sz="0" w:space="0" w:color="auto"/>
                    <w:bottom w:val="none" w:sz="0" w:space="0" w:color="auto"/>
                    <w:right w:val="none" w:sz="0" w:space="0" w:color="auto"/>
                  </w:divBdr>
                  <w:divsChild>
                    <w:div w:id="971209123">
                      <w:marLeft w:val="0"/>
                      <w:marRight w:val="0"/>
                      <w:marTop w:val="0"/>
                      <w:marBottom w:val="0"/>
                      <w:divBdr>
                        <w:top w:val="none" w:sz="0" w:space="0" w:color="auto"/>
                        <w:left w:val="none" w:sz="0" w:space="0" w:color="auto"/>
                        <w:bottom w:val="none" w:sz="0" w:space="0" w:color="auto"/>
                        <w:right w:val="none" w:sz="0" w:space="0" w:color="auto"/>
                      </w:divBdr>
                    </w:div>
                  </w:divsChild>
                </w:div>
                <w:div w:id="375399921">
                  <w:marLeft w:val="0"/>
                  <w:marRight w:val="0"/>
                  <w:marTop w:val="0"/>
                  <w:marBottom w:val="0"/>
                  <w:divBdr>
                    <w:top w:val="none" w:sz="0" w:space="0" w:color="auto"/>
                    <w:left w:val="none" w:sz="0" w:space="0" w:color="auto"/>
                    <w:bottom w:val="none" w:sz="0" w:space="0" w:color="auto"/>
                    <w:right w:val="none" w:sz="0" w:space="0" w:color="auto"/>
                  </w:divBdr>
                  <w:divsChild>
                    <w:div w:id="1261648080">
                      <w:marLeft w:val="0"/>
                      <w:marRight w:val="0"/>
                      <w:marTop w:val="0"/>
                      <w:marBottom w:val="0"/>
                      <w:divBdr>
                        <w:top w:val="none" w:sz="0" w:space="0" w:color="auto"/>
                        <w:left w:val="none" w:sz="0" w:space="0" w:color="auto"/>
                        <w:bottom w:val="none" w:sz="0" w:space="0" w:color="auto"/>
                        <w:right w:val="none" w:sz="0" w:space="0" w:color="auto"/>
                      </w:divBdr>
                    </w:div>
                  </w:divsChild>
                </w:div>
                <w:div w:id="1265266752">
                  <w:marLeft w:val="0"/>
                  <w:marRight w:val="0"/>
                  <w:marTop w:val="0"/>
                  <w:marBottom w:val="0"/>
                  <w:divBdr>
                    <w:top w:val="none" w:sz="0" w:space="0" w:color="auto"/>
                    <w:left w:val="none" w:sz="0" w:space="0" w:color="auto"/>
                    <w:bottom w:val="none" w:sz="0" w:space="0" w:color="auto"/>
                    <w:right w:val="none" w:sz="0" w:space="0" w:color="auto"/>
                  </w:divBdr>
                  <w:divsChild>
                    <w:div w:id="518852654">
                      <w:marLeft w:val="0"/>
                      <w:marRight w:val="0"/>
                      <w:marTop w:val="0"/>
                      <w:marBottom w:val="0"/>
                      <w:divBdr>
                        <w:top w:val="none" w:sz="0" w:space="0" w:color="auto"/>
                        <w:left w:val="none" w:sz="0" w:space="0" w:color="auto"/>
                        <w:bottom w:val="none" w:sz="0" w:space="0" w:color="auto"/>
                        <w:right w:val="none" w:sz="0" w:space="0" w:color="auto"/>
                      </w:divBdr>
                    </w:div>
                  </w:divsChild>
                </w:div>
                <w:div w:id="1807814640">
                  <w:marLeft w:val="0"/>
                  <w:marRight w:val="0"/>
                  <w:marTop w:val="0"/>
                  <w:marBottom w:val="0"/>
                  <w:divBdr>
                    <w:top w:val="none" w:sz="0" w:space="0" w:color="auto"/>
                    <w:left w:val="none" w:sz="0" w:space="0" w:color="auto"/>
                    <w:bottom w:val="none" w:sz="0" w:space="0" w:color="auto"/>
                    <w:right w:val="none" w:sz="0" w:space="0" w:color="auto"/>
                  </w:divBdr>
                  <w:divsChild>
                    <w:div w:id="2096397674">
                      <w:marLeft w:val="0"/>
                      <w:marRight w:val="0"/>
                      <w:marTop w:val="0"/>
                      <w:marBottom w:val="0"/>
                      <w:divBdr>
                        <w:top w:val="none" w:sz="0" w:space="0" w:color="auto"/>
                        <w:left w:val="none" w:sz="0" w:space="0" w:color="auto"/>
                        <w:bottom w:val="none" w:sz="0" w:space="0" w:color="auto"/>
                        <w:right w:val="none" w:sz="0" w:space="0" w:color="auto"/>
                      </w:divBdr>
                    </w:div>
                  </w:divsChild>
                </w:div>
                <w:div w:id="872621198">
                  <w:marLeft w:val="0"/>
                  <w:marRight w:val="0"/>
                  <w:marTop w:val="0"/>
                  <w:marBottom w:val="0"/>
                  <w:divBdr>
                    <w:top w:val="none" w:sz="0" w:space="0" w:color="auto"/>
                    <w:left w:val="none" w:sz="0" w:space="0" w:color="auto"/>
                    <w:bottom w:val="none" w:sz="0" w:space="0" w:color="auto"/>
                    <w:right w:val="none" w:sz="0" w:space="0" w:color="auto"/>
                  </w:divBdr>
                  <w:divsChild>
                    <w:div w:id="2016493771">
                      <w:marLeft w:val="0"/>
                      <w:marRight w:val="0"/>
                      <w:marTop w:val="0"/>
                      <w:marBottom w:val="0"/>
                      <w:divBdr>
                        <w:top w:val="none" w:sz="0" w:space="0" w:color="auto"/>
                        <w:left w:val="none" w:sz="0" w:space="0" w:color="auto"/>
                        <w:bottom w:val="none" w:sz="0" w:space="0" w:color="auto"/>
                        <w:right w:val="none" w:sz="0" w:space="0" w:color="auto"/>
                      </w:divBdr>
                    </w:div>
                  </w:divsChild>
                </w:div>
                <w:div w:id="777913912">
                  <w:marLeft w:val="0"/>
                  <w:marRight w:val="0"/>
                  <w:marTop w:val="0"/>
                  <w:marBottom w:val="0"/>
                  <w:divBdr>
                    <w:top w:val="none" w:sz="0" w:space="0" w:color="auto"/>
                    <w:left w:val="none" w:sz="0" w:space="0" w:color="auto"/>
                    <w:bottom w:val="none" w:sz="0" w:space="0" w:color="auto"/>
                    <w:right w:val="none" w:sz="0" w:space="0" w:color="auto"/>
                  </w:divBdr>
                  <w:divsChild>
                    <w:div w:id="1769079049">
                      <w:marLeft w:val="0"/>
                      <w:marRight w:val="0"/>
                      <w:marTop w:val="0"/>
                      <w:marBottom w:val="0"/>
                      <w:divBdr>
                        <w:top w:val="none" w:sz="0" w:space="0" w:color="auto"/>
                        <w:left w:val="none" w:sz="0" w:space="0" w:color="auto"/>
                        <w:bottom w:val="none" w:sz="0" w:space="0" w:color="auto"/>
                        <w:right w:val="none" w:sz="0" w:space="0" w:color="auto"/>
                      </w:divBdr>
                    </w:div>
                  </w:divsChild>
                </w:div>
                <w:div w:id="1940288471">
                  <w:marLeft w:val="0"/>
                  <w:marRight w:val="0"/>
                  <w:marTop w:val="0"/>
                  <w:marBottom w:val="0"/>
                  <w:divBdr>
                    <w:top w:val="none" w:sz="0" w:space="0" w:color="auto"/>
                    <w:left w:val="none" w:sz="0" w:space="0" w:color="auto"/>
                    <w:bottom w:val="none" w:sz="0" w:space="0" w:color="auto"/>
                    <w:right w:val="none" w:sz="0" w:space="0" w:color="auto"/>
                  </w:divBdr>
                  <w:divsChild>
                    <w:div w:id="712269146">
                      <w:marLeft w:val="0"/>
                      <w:marRight w:val="0"/>
                      <w:marTop w:val="0"/>
                      <w:marBottom w:val="0"/>
                      <w:divBdr>
                        <w:top w:val="none" w:sz="0" w:space="0" w:color="auto"/>
                        <w:left w:val="none" w:sz="0" w:space="0" w:color="auto"/>
                        <w:bottom w:val="none" w:sz="0" w:space="0" w:color="auto"/>
                        <w:right w:val="none" w:sz="0" w:space="0" w:color="auto"/>
                      </w:divBdr>
                    </w:div>
                  </w:divsChild>
                </w:div>
                <w:div w:id="2023892692">
                  <w:marLeft w:val="0"/>
                  <w:marRight w:val="0"/>
                  <w:marTop w:val="0"/>
                  <w:marBottom w:val="0"/>
                  <w:divBdr>
                    <w:top w:val="none" w:sz="0" w:space="0" w:color="auto"/>
                    <w:left w:val="none" w:sz="0" w:space="0" w:color="auto"/>
                    <w:bottom w:val="none" w:sz="0" w:space="0" w:color="auto"/>
                    <w:right w:val="none" w:sz="0" w:space="0" w:color="auto"/>
                  </w:divBdr>
                  <w:divsChild>
                    <w:div w:id="508183503">
                      <w:marLeft w:val="0"/>
                      <w:marRight w:val="0"/>
                      <w:marTop w:val="0"/>
                      <w:marBottom w:val="0"/>
                      <w:divBdr>
                        <w:top w:val="none" w:sz="0" w:space="0" w:color="auto"/>
                        <w:left w:val="none" w:sz="0" w:space="0" w:color="auto"/>
                        <w:bottom w:val="none" w:sz="0" w:space="0" w:color="auto"/>
                        <w:right w:val="none" w:sz="0" w:space="0" w:color="auto"/>
                      </w:divBdr>
                    </w:div>
                  </w:divsChild>
                </w:div>
                <w:div w:id="639464242">
                  <w:marLeft w:val="0"/>
                  <w:marRight w:val="0"/>
                  <w:marTop w:val="0"/>
                  <w:marBottom w:val="0"/>
                  <w:divBdr>
                    <w:top w:val="none" w:sz="0" w:space="0" w:color="auto"/>
                    <w:left w:val="none" w:sz="0" w:space="0" w:color="auto"/>
                    <w:bottom w:val="none" w:sz="0" w:space="0" w:color="auto"/>
                    <w:right w:val="none" w:sz="0" w:space="0" w:color="auto"/>
                  </w:divBdr>
                  <w:divsChild>
                    <w:div w:id="910702053">
                      <w:marLeft w:val="0"/>
                      <w:marRight w:val="0"/>
                      <w:marTop w:val="0"/>
                      <w:marBottom w:val="0"/>
                      <w:divBdr>
                        <w:top w:val="none" w:sz="0" w:space="0" w:color="auto"/>
                        <w:left w:val="none" w:sz="0" w:space="0" w:color="auto"/>
                        <w:bottom w:val="none" w:sz="0" w:space="0" w:color="auto"/>
                        <w:right w:val="none" w:sz="0" w:space="0" w:color="auto"/>
                      </w:divBdr>
                    </w:div>
                  </w:divsChild>
                </w:div>
                <w:div w:id="707755036">
                  <w:marLeft w:val="0"/>
                  <w:marRight w:val="0"/>
                  <w:marTop w:val="0"/>
                  <w:marBottom w:val="0"/>
                  <w:divBdr>
                    <w:top w:val="none" w:sz="0" w:space="0" w:color="auto"/>
                    <w:left w:val="none" w:sz="0" w:space="0" w:color="auto"/>
                    <w:bottom w:val="none" w:sz="0" w:space="0" w:color="auto"/>
                    <w:right w:val="none" w:sz="0" w:space="0" w:color="auto"/>
                  </w:divBdr>
                  <w:divsChild>
                    <w:div w:id="1821579667">
                      <w:marLeft w:val="0"/>
                      <w:marRight w:val="0"/>
                      <w:marTop w:val="0"/>
                      <w:marBottom w:val="0"/>
                      <w:divBdr>
                        <w:top w:val="none" w:sz="0" w:space="0" w:color="auto"/>
                        <w:left w:val="none" w:sz="0" w:space="0" w:color="auto"/>
                        <w:bottom w:val="none" w:sz="0" w:space="0" w:color="auto"/>
                        <w:right w:val="none" w:sz="0" w:space="0" w:color="auto"/>
                      </w:divBdr>
                    </w:div>
                  </w:divsChild>
                </w:div>
                <w:div w:id="279142592">
                  <w:marLeft w:val="0"/>
                  <w:marRight w:val="0"/>
                  <w:marTop w:val="0"/>
                  <w:marBottom w:val="0"/>
                  <w:divBdr>
                    <w:top w:val="none" w:sz="0" w:space="0" w:color="auto"/>
                    <w:left w:val="none" w:sz="0" w:space="0" w:color="auto"/>
                    <w:bottom w:val="none" w:sz="0" w:space="0" w:color="auto"/>
                    <w:right w:val="none" w:sz="0" w:space="0" w:color="auto"/>
                  </w:divBdr>
                  <w:divsChild>
                    <w:div w:id="1927884443">
                      <w:marLeft w:val="0"/>
                      <w:marRight w:val="0"/>
                      <w:marTop w:val="0"/>
                      <w:marBottom w:val="0"/>
                      <w:divBdr>
                        <w:top w:val="none" w:sz="0" w:space="0" w:color="auto"/>
                        <w:left w:val="none" w:sz="0" w:space="0" w:color="auto"/>
                        <w:bottom w:val="none" w:sz="0" w:space="0" w:color="auto"/>
                        <w:right w:val="none" w:sz="0" w:space="0" w:color="auto"/>
                      </w:divBdr>
                    </w:div>
                  </w:divsChild>
                </w:div>
                <w:div w:id="953748669">
                  <w:marLeft w:val="0"/>
                  <w:marRight w:val="0"/>
                  <w:marTop w:val="0"/>
                  <w:marBottom w:val="0"/>
                  <w:divBdr>
                    <w:top w:val="none" w:sz="0" w:space="0" w:color="auto"/>
                    <w:left w:val="none" w:sz="0" w:space="0" w:color="auto"/>
                    <w:bottom w:val="none" w:sz="0" w:space="0" w:color="auto"/>
                    <w:right w:val="none" w:sz="0" w:space="0" w:color="auto"/>
                  </w:divBdr>
                  <w:divsChild>
                    <w:div w:id="1030183663">
                      <w:marLeft w:val="0"/>
                      <w:marRight w:val="0"/>
                      <w:marTop w:val="0"/>
                      <w:marBottom w:val="0"/>
                      <w:divBdr>
                        <w:top w:val="none" w:sz="0" w:space="0" w:color="auto"/>
                        <w:left w:val="none" w:sz="0" w:space="0" w:color="auto"/>
                        <w:bottom w:val="none" w:sz="0" w:space="0" w:color="auto"/>
                        <w:right w:val="none" w:sz="0" w:space="0" w:color="auto"/>
                      </w:divBdr>
                    </w:div>
                  </w:divsChild>
                </w:div>
                <w:div w:id="2018771780">
                  <w:marLeft w:val="0"/>
                  <w:marRight w:val="0"/>
                  <w:marTop w:val="0"/>
                  <w:marBottom w:val="0"/>
                  <w:divBdr>
                    <w:top w:val="none" w:sz="0" w:space="0" w:color="auto"/>
                    <w:left w:val="none" w:sz="0" w:space="0" w:color="auto"/>
                    <w:bottom w:val="none" w:sz="0" w:space="0" w:color="auto"/>
                    <w:right w:val="none" w:sz="0" w:space="0" w:color="auto"/>
                  </w:divBdr>
                  <w:divsChild>
                    <w:div w:id="1028719252">
                      <w:marLeft w:val="0"/>
                      <w:marRight w:val="0"/>
                      <w:marTop w:val="0"/>
                      <w:marBottom w:val="0"/>
                      <w:divBdr>
                        <w:top w:val="none" w:sz="0" w:space="0" w:color="auto"/>
                        <w:left w:val="none" w:sz="0" w:space="0" w:color="auto"/>
                        <w:bottom w:val="none" w:sz="0" w:space="0" w:color="auto"/>
                        <w:right w:val="none" w:sz="0" w:space="0" w:color="auto"/>
                      </w:divBdr>
                    </w:div>
                  </w:divsChild>
                </w:div>
                <w:div w:id="1724669625">
                  <w:marLeft w:val="0"/>
                  <w:marRight w:val="0"/>
                  <w:marTop w:val="0"/>
                  <w:marBottom w:val="0"/>
                  <w:divBdr>
                    <w:top w:val="none" w:sz="0" w:space="0" w:color="auto"/>
                    <w:left w:val="none" w:sz="0" w:space="0" w:color="auto"/>
                    <w:bottom w:val="none" w:sz="0" w:space="0" w:color="auto"/>
                    <w:right w:val="none" w:sz="0" w:space="0" w:color="auto"/>
                  </w:divBdr>
                  <w:divsChild>
                    <w:div w:id="15372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83211">
          <w:marLeft w:val="0"/>
          <w:marRight w:val="0"/>
          <w:marTop w:val="0"/>
          <w:marBottom w:val="0"/>
          <w:divBdr>
            <w:top w:val="none" w:sz="0" w:space="0" w:color="auto"/>
            <w:left w:val="none" w:sz="0" w:space="0" w:color="auto"/>
            <w:bottom w:val="none" w:sz="0" w:space="0" w:color="auto"/>
            <w:right w:val="none" w:sz="0" w:space="0" w:color="auto"/>
          </w:divBdr>
        </w:div>
      </w:divsChild>
    </w:div>
    <w:div w:id="945500536">
      <w:bodyDiv w:val="1"/>
      <w:marLeft w:val="0"/>
      <w:marRight w:val="0"/>
      <w:marTop w:val="0"/>
      <w:marBottom w:val="0"/>
      <w:divBdr>
        <w:top w:val="none" w:sz="0" w:space="0" w:color="auto"/>
        <w:left w:val="none" w:sz="0" w:space="0" w:color="auto"/>
        <w:bottom w:val="none" w:sz="0" w:space="0" w:color="auto"/>
        <w:right w:val="none" w:sz="0" w:space="0" w:color="auto"/>
      </w:divBdr>
      <w:divsChild>
        <w:div w:id="1270315491">
          <w:marLeft w:val="0"/>
          <w:marRight w:val="0"/>
          <w:marTop w:val="0"/>
          <w:marBottom w:val="0"/>
          <w:divBdr>
            <w:top w:val="none" w:sz="0" w:space="0" w:color="auto"/>
            <w:left w:val="none" w:sz="0" w:space="0" w:color="auto"/>
            <w:bottom w:val="none" w:sz="0" w:space="0" w:color="auto"/>
            <w:right w:val="none" w:sz="0" w:space="0" w:color="auto"/>
          </w:divBdr>
        </w:div>
        <w:div w:id="731079821">
          <w:marLeft w:val="0"/>
          <w:marRight w:val="0"/>
          <w:marTop w:val="0"/>
          <w:marBottom w:val="0"/>
          <w:divBdr>
            <w:top w:val="none" w:sz="0" w:space="0" w:color="auto"/>
            <w:left w:val="none" w:sz="0" w:space="0" w:color="auto"/>
            <w:bottom w:val="none" w:sz="0" w:space="0" w:color="auto"/>
            <w:right w:val="none" w:sz="0" w:space="0" w:color="auto"/>
          </w:divBdr>
        </w:div>
        <w:div w:id="343171599">
          <w:marLeft w:val="0"/>
          <w:marRight w:val="0"/>
          <w:marTop w:val="0"/>
          <w:marBottom w:val="0"/>
          <w:divBdr>
            <w:top w:val="none" w:sz="0" w:space="0" w:color="auto"/>
            <w:left w:val="none" w:sz="0" w:space="0" w:color="auto"/>
            <w:bottom w:val="none" w:sz="0" w:space="0" w:color="auto"/>
            <w:right w:val="none" w:sz="0" w:space="0" w:color="auto"/>
          </w:divBdr>
        </w:div>
        <w:div w:id="92867010">
          <w:marLeft w:val="0"/>
          <w:marRight w:val="0"/>
          <w:marTop w:val="0"/>
          <w:marBottom w:val="0"/>
          <w:divBdr>
            <w:top w:val="none" w:sz="0" w:space="0" w:color="auto"/>
            <w:left w:val="none" w:sz="0" w:space="0" w:color="auto"/>
            <w:bottom w:val="none" w:sz="0" w:space="0" w:color="auto"/>
            <w:right w:val="none" w:sz="0" w:space="0" w:color="auto"/>
          </w:divBdr>
        </w:div>
        <w:div w:id="1558010612">
          <w:marLeft w:val="0"/>
          <w:marRight w:val="0"/>
          <w:marTop w:val="0"/>
          <w:marBottom w:val="0"/>
          <w:divBdr>
            <w:top w:val="none" w:sz="0" w:space="0" w:color="auto"/>
            <w:left w:val="none" w:sz="0" w:space="0" w:color="auto"/>
            <w:bottom w:val="none" w:sz="0" w:space="0" w:color="auto"/>
            <w:right w:val="none" w:sz="0" w:space="0" w:color="auto"/>
          </w:divBdr>
        </w:div>
        <w:div w:id="1697729212">
          <w:marLeft w:val="0"/>
          <w:marRight w:val="0"/>
          <w:marTop w:val="0"/>
          <w:marBottom w:val="0"/>
          <w:divBdr>
            <w:top w:val="none" w:sz="0" w:space="0" w:color="auto"/>
            <w:left w:val="none" w:sz="0" w:space="0" w:color="auto"/>
            <w:bottom w:val="none" w:sz="0" w:space="0" w:color="auto"/>
            <w:right w:val="none" w:sz="0" w:space="0" w:color="auto"/>
          </w:divBdr>
        </w:div>
        <w:div w:id="904414803">
          <w:marLeft w:val="0"/>
          <w:marRight w:val="0"/>
          <w:marTop w:val="0"/>
          <w:marBottom w:val="0"/>
          <w:divBdr>
            <w:top w:val="none" w:sz="0" w:space="0" w:color="auto"/>
            <w:left w:val="none" w:sz="0" w:space="0" w:color="auto"/>
            <w:bottom w:val="none" w:sz="0" w:space="0" w:color="auto"/>
            <w:right w:val="none" w:sz="0" w:space="0" w:color="auto"/>
          </w:divBdr>
        </w:div>
        <w:div w:id="2003511370">
          <w:marLeft w:val="0"/>
          <w:marRight w:val="0"/>
          <w:marTop w:val="0"/>
          <w:marBottom w:val="0"/>
          <w:divBdr>
            <w:top w:val="none" w:sz="0" w:space="0" w:color="auto"/>
            <w:left w:val="none" w:sz="0" w:space="0" w:color="auto"/>
            <w:bottom w:val="none" w:sz="0" w:space="0" w:color="auto"/>
            <w:right w:val="none" w:sz="0" w:space="0" w:color="auto"/>
          </w:divBdr>
        </w:div>
        <w:div w:id="950627793">
          <w:marLeft w:val="0"/>
          <w:marRight w:val="0"/>
          <w:marTop w:val="0"/>
          <w:marBottom w:val="0"/>
          <w:divBdr>
            <w:top w:val="none" w:sz="0" w:space="0" w:color="auto"/>
            <w:left w:val="none" w:sz="0" w:space="0" w:color="auto"/>
            <w:bottom w:val="none" w:sz="0" w:space="0" w:color="auto"/>
            <w:right w:val="none" w:sz="0" w:space="0" w:color="auto"/>
          </w:divBdr>
        </w:div>
        <w:div w:id="110590306">
          <w:marLeft w:val="0"/>
          <w:marRight w:val="0"/>
          <w:marTop w:val="0"/>
          <w:marBottom w:val="0"/>
          <w:divBdr>
            <w:top w:val="none" w:sz="0" w:space="0" w:color="auto"/>
            <w:left w:val="none" w:sz="0" w:space="0" w:color="auto"/>
            <w:bottom w:val="none" w:sz="0" w:space="0" w:color="auto"/>
            <w:right w:val="none" w:sz="0" w:space="0" w:color="auto"/>
          </w:divBdr>
        </w:div>
        <w:div w:id="1187325829">
          <w:marLeft w:val="0"/>
          <w:marRight w:val="0"/>
          <w:marTop w:val="0"/>
          <w:marBottom w:val="0"/>
          <w:divBdr>
            <w:top w:val="none" w:sz="0" w:space="0" w:color="auto"/>
            <w:left w:val="none" w:sz="0" w:space="0" w:color="auto"/>
            <w:bottom w:val="none" w:sz="0" w:space="0" w:color="auto"/>
            <w:right w:val="none" w:sz="0" w:space="0" w:color="auto"/>
          </w:divBdr>
        </w:div>
      </w:divsChild>
    </w:div>
    <w:div w:id="1093864156">
      <w:bodyDiv w:val="1"/>
      <w:marLeft w:val="0"/>
      <w:marRight w:val="0"/>
      <w:marTop w:val="0"/>
      <w:marBottom w:val="0"/>
      <w:divBdr>
        <w:top w:val="none" w:sz="0" w:space="0" w:color="auto"/>
        <w:left w:val="none" w:sz="0" w:space="0" w:color="auto"/>
        <w:bottom w:val="none" w:sz="0" w:space="0" w:color="auto"/>
        <w:right w:val="none" w:sz="0" w:space="0" w:color="auto"/>
      </w:divBdr>
      <w:divsChild>
        <w:div w:id="1384480095">
          <w:marLeft w:val="0"/>
          <w:marRight w:val="0"/>
          <w:marTop w:val="0"/>
          <w:marBottom w:val="0"/>
          <w:divBdr>
            <w:top w:val="none" w:sz="0" w:space="0" w:color="auto"/>
            <w:left w:val="none" w:sz="0" w:space="0" w:color="auto"/>
            <w:bottom w:val="none" w:sz="0" w:space="0" w:color="auto"/>
            <w:right w:val="none" w:sz="0" w:space="0" w:color="auto"/>
          </w:divBdr>
        </w:div>
      </w:divsChild>
    </w:div>
    <w:div w:id="1241524722">
      <w:bodyDiv w:val="1"/>
      <w:marLeft w:val="0"/>
      <w:marRight w:val="0"/>
      <w:marTop w:val="0"/>
      <w:marBottom w:val="0"/>
      <w:divBdr>
        <w:top w:val="none" w:sz="0" w:space="0" w:color="auto"/>
        <w:left w:val="none" w:sz="0" w:space="0" w:color="auto"/>
        <w:bottom w:val="none" w:sz="0" w:space="0" w:color="auto"/>
        <w:right w:val="none" w:sz="0" w:space="0" w:color="auto"/>
      </w:divBdr>
    </w:div>
    <w:div w:id="1415472496">
      <w:bodyDiv w:val="1"/>
      <w:marLeft w:val="0"/>
      <w:marRight w:val="0"/>
      <w:marTop w:val="0"/>
      <w:marBottom w:val="0"/>
      <w:divBdr>
        <w:top w:val="none" w:sz="0" w:space="0" w:color="auto"/>
        <w:left w:val="none" w:sz="0" w:space="0" w:color="auto"/>
        <w:bottom w:val="none" w:sz="0" w:space="0" w:color="auto"/>
        <w:right w:val="none" w:sz="0" w:space="0" w:color="auto"/>
      </w:divBdr>
      <w:divsChild>
        <w:div w:id="1168517350">
          <w:marLeft w:val="0"/>
          <w:marRight w:val="0"/>
          <w:marTop w:val="0"/>
          <w:marBottom w:val="0"/>
          <w:divBdr>
            <w:top w:val="none" w:sz="0" w:space="0" w:color="auto"/>
            <w:left w:val="none" w:sz="0" w:space="0" w:color="auto"/>
            <w:bottom w:val="none" w:sz="0" w:space="0" w:color="auto"/>
            <w:right w:val="none" w:sz="0" w:space="0" w:color="auto"/>
          </w:divBdr>
        </w:div>
        <w:div w:id="98377812">
          <w:marLeft w:val="0"/>
          <w:marRight w:val="0"/>
          <w:marTop w:val="0"/>
          <w:marBottom w:val="0"/>
          <w:divBdr>
            <w:top w:val="none" w:sz="0" w:space="0" w:color="auto"/>
            <w:left w:val="none" w:sz="0" w:space="0" w:color="auto"/>
            <w:bottom w:val="none" w:sz="0" w:space="0" w:color="auto"/>
            <w:right w:val="none" w:sz="0" w:space="0" w:color="auto"/>
          </w:divBdr>
        </w:div>
        <w:div w:id="1148673231">
          <w:marLeft w:val="0"/>
          <w:marRight w:val="0"/>
          <w:marTop w:val="0"/>
          <w:marBottom w:val="0"/>
          <w:divBdr>
            <w:top w:val="none" w:sz="0" w:space="0" w:color="auto"/>
            <w:left w:val="none" w:sz="0" w:space="0" w:color="auto"/>
            <w:bottom w:val="none" w:sz="0" w:space="0" w:color="auto"/>
            <w:right w:val="none" w:sz="0" w:space="0" w:color="auto"/>
          </w:divBdr>
        </w:div>
        <w:div w:id="81952274">
          <w:marLeft w:val="0"/>
          <w:marRight w:val="0"/>
          <w:marTop w:val="0"/>
          <w:marBottom w:val="0"/>
          <w:divBdr>
            <w:top w:val="none" w:sz="0" w:space="0" w:color="auto"/>
            <w:left w:val="none" w:sz="0" w:space="0" w:color="auto"/>
            <w:bottom w:val="none" w:sz="0" w:space="0" w:color="auto"/>
            <w:right w:val="none" w:sz="0" w:space="0" w:color="auto"/>
          </w:divBdr>
        </w:div>
        <w:div w:id="701201710">
          <w:marLeft w:val="0"/>
          <w:marRight w:val="0"/>
          <w:marTop w:val="0"/>
          <w:marBottom w:val="0"/>
          <w:divBdr>
            <w:top w:val="none" w:sz="0" w:space="0" w:color="auto"/>
            <w:left w:val="none" w:sz="0" w:space="0" w:color="auto"/>
            <w:bottom w:val="none" w:sz="0" w:space="0" w:color="auto"/>
            <w:right w:val="none" w:sz="0" w:space="0" w:color="auto"/>
          </w:divBdr>
        </w:div>
        <w:div w:id="2094549453">
          <w:marLeft w:val="0"/>
          <w:marRight w:val="0"/>
          <w:marTop w:val="0"/>
          <w:marBottom w:val="0"/>
          <w:divBdr>
            <w:top w:val="none" w:sz="0" w:space="0" w:color="auto"/>
            <w:left w:val="none" w:sz="0" w:space="0" w:color="auto"/>
            <w:bottom w:val="none" w:sz="0" w:space="0" w:color="auto"/>
            <w:right w:val="none" w:sz="0" w:space="0" w:color="auto"/>
          </w:divBdr>
        </w:div>
        <w:div w:id="1854420126">
          <w:marLeft w:val="0"/>
          <w:marRight w:val="0"/>
          <w:marTop w:val="0"/>
          <w:marBottom w:val="0"/>
          <w:divBdr>
            <w:top w:val="none" w:sz="0" w:space="0" w:color="auto"/>
            <w:left w:val="none" w:sz="0" w:space="0" w:color="auto"/>
            <w:bottom w:val="none" w:sz="0" w:space="0" w:color="auto"/>
            <w:right w:val="none" w:sz="0" w:space="0" w:color="auto"/>
          </w:divBdr>
        </w:div>
        <w:div w:id="989334770">
          <w:marLeft w:val="0"/>
          <w:marRight w:val="0"/>
          <w:marTop w:val="0"/>
          <w:marBottom w:val="0"/>
          <w:divBdr>
            <w:top w:val="none" w:sz="0" w:space="0" w:color="auto"/>
            <w:left w:val="none" w:sz="0" w:space="0" w:color="auto"/>
            <w:bottom w:val="none" w:sz="0" w:space="0" w:color="auto"/>
            <w:right w:val="none" w:sz="0" w:space="0" w:color="auto"/>
          </w:divBdr>
        </w:div>
        <w:div w:id="453644699">
          <w:marLeft w:val="0"/>
          <w:marRight w:val="0"/>
          <w:marTop w:val="0"/>
          <w:marBottom w:val="0"/>
          <w:divBdr>
            <w:top w:val="none" w:sz="0" w:space="0" w:color="auto"/>
            <w:left w:val="none" w:sz="0" w:space="0" w:color="auto"/>
            <w:bottom w:val="none" w:sz="0" w:space="0" w:color="auto"/>
            <w:right w:val="none" w:sz="0" w:space="0" w:color="auto"/>
          </w:divBdr>
        </w:div>
        <w:div w:id="1946616734">
          <w:marLeft w:val="0"/>
          <w:marRight w:val="0"/>
          <w:marTop w:val="0"/>
          <w:marBottom w:val="0"/>
          <w:divBdr>
            <w:top w:val="none" w:sz="0" w:space="0" w:color="auto"/>
            <w:left w:val="none" w:sz="0" w:space="0" w:color="auto"/>
            <w:bottom w:val="none" w:sz="0" w:space="0" w:color="auto"/>
            <w:right w:val="none" w:sz="0" w:space="0" w:color="auto"/>
          </w:divBdr>
        </w:div>
        <w:div w:id="1452748819">
          <w:marLeft w:val="0"/>
          <w:marRight w:val="0"/>
          <w:marTop w:val="0"/>
          <w:marBottom w:val="0"/>
          <w:divBdr>
            <w:top w:val="none" w:sz="0" w:space="0" w:color="auto"/>
            <w:left w:val="none" w:sz="0" w:space="0" w:color="auto"/>
            <w:bottom w:val="none" w:sz="0" w:space="0" w:color="auto"/>
            <w:right w:val="none" w:sz="0" w:space="0" w:color="auto"/>
          </w:divBdr>
        </w:div>
        <w:div w:id="1826966786">
          <w:marLeft w:val="0"/>
          <w:marRight w:val="0"/>
          <w:marTop w:val="0"/>
          <w:marBottom w:val="0"/>
          <w:divBdr>
            <w:top w:val="none" w:sz="0" w:space="0" w:color="auto"/>
            <w:left w:val="none" w:sz="0" w:space="0" w:color="auto"/>
            <w:bottom w:val="none" w:sz="0" w:space="0" w:color="auto"/>
            <w:right w:val="none" w:sz="0" w:space="0" w:color="auto"/>
          </w:divBdr>
        </w:div>
        <w:div w:id="1884519730">
          <w:marLeft w:val="0"/>
          <w:marRight w:val="0"/>
          <w:marTop w:val="0"/>
          <w:marBottom w:val="0"/>
          <w:divBdr>
            <w:top w:val="none" w:sz="0" w:space="0" w:color="auto"/>
            <w:left w:val="none" w:sz="0" w:space="0" w:color="auto"/>
            <w:bottom w:val="none" w:sz="0" w:space="0" w:color="auto"/>
            <w:right w:val="none" w:sz="0" w:space="0" w:color="auto"/>
          </w:divBdr>
        </w:div>
        <w:div w:id="154541170">
          <w:marLeft w:val="0"/>
          <w:marRight w:val="0"/>
          <w:marTop w:val="0"/>
          <w:marBottom w:val="0"/>
          <w:divBdr>
            <w:top w:val="none" w:sz="0" w:space="0" w:color="auto"/>
            <w:left w:val="none" w:sz="0" w:space="0" w:color="auto"/>
            <w:bottom w:val="none" w:sz="0" w:space="0" w:color="auto"/>
            <w:right w:val="none" w:sz="0" w:space="0" w:color="auto"/>
          </w:divBdr>
        </w:div>
        <w:div w:id="1680541648">
          <w:marLeft w:val="0"/>
          <w:marRight w:val="0"/>
          <w:marTop w:val="0"/>
          <w:marBottom w:val="0"/>
          <w:divBdr>
            <w:top w:val="none" w:sz="0" w:space="0" w:color="auto"/>
            <w:left w:val="none" w:sz="0" w:space="0" w:color="auto"/>
            <w:bottom w:val="none" w:sz="0" w:space="0" w:color="auto"/>
            <w:right w:val="none" w:sz="0" w:space="0" w:color="auto"/>
          </w:divBdr>
        </w:div>
        <w:div w:id="1249581613">
          <w:marLeft w:val="0"/>
          <w:marRight w:val="0"/>
          <w:marTop w:val="0"/>
          <w:marBottom w:val="0"/>
          <w:divBdr>
            <w:top w:val="none" w:sz="0" w:space="0" w:color="auto"/>
            <w:left w:val="none" w:sz="0" w:space="0" w:color="auto"/>
            <w:bottom w:val="none" w:sz="0" w:space="0" w:color="auto"/>
            <w:right w:val="none" w:sz="0" w:space="0" w:color="auto"/>
          </w:divBdr>
        </w:div>
        <w:div w:id="985620419">
          <w:marLeft w:val="0"/>
          <w:marRight w:val="0"/>
          <w:marTop w:val="0"/>
          <w:marBottom w:val="0"/>
          <w:divBdr>
            <w:top w:val="none" w:sz="0" w:space="0" w:color="auto"/>
            <w:left w:val="none" w:sz="0" w:space="0" w:color="auto"/>
            <w:bottom w:val="none" w:sz="0" w:space="0" w:color="auto"/>
            <w:right w:val="none" w:sz="0" w:space="0" w:color="auto"/>
          </w:divBdr>
        </w:div>
        <w:div w:id="1320378413">
          <w:marLeft w:val="0"/>
          <w:marRight w:val="0"/>
          <w:marTop w:val="0"/>
          <w:marBottom w:val="0"/>
          <w:divBdr>
            <w:top w:val="none" w:sz="0" w:space="0" w:color="auto"/>
            <w:left w:val="none" w:sz="0" w:space="0" w:color="auto"/>
            <w:bottom w:val="none" w:sz="0" w:space="0" w:color="auto"/>
            <w:right w:val="none" w:sz="0" w:space="0" w:color="auto"/>
          </w:divBdr>
        </w:div>
        <w:div w:id="1372151289">
          <w:marLeft w:val="0"/>
          <w:marRight w:val="0"/>
          <w:marTop w:val="0"/>
          <w:marBottom w:val="0"/>
          <w:divBdr>
            <w:top w:val="none" w:sz="0" w:space="0" w:color="auto"/>
            <w:left w:val="none" w:sz="0" w:space="0" w:color="auto"/>
            <w:bottom w:val="none" w:sz="0" w:space="0" w:color="auto"/>
            <w:right w:val="none" w:sz="0" w:space="0" w:color="auto"/>
          </w:divBdr>
        </w:div>
        <w:div w:id="1124808819">
          <w:marLeft w:val="0"/>
          <w:marRight w:val="0"/>
          <w:marTop w:val="0"/>
          <w:marBottom w:val="0"/>
          <w:divBdr>
            <w:top w:val="none" w:sz="0" w:space="0" w:color="auto"/>
            <w:left w:val="none" w:sz="0" w:space="0" w:color="auto"/>
            <w:bottom w:val="none" w:sz="0" w:space="0" w:color="auto"/>
            <w:right w:val="none" w:sz="0" w:space="0" w:color="auto"/>
          </w:divBdr>
        </w:div>
        <w:div w:id="850949846">
          <w:marLeft w:val="0"/>
          <w:marRight w:val="0"/>
          <w:marTop w:val="0"/>
          <w:marBottom w:val="0"/>
          <w:divBdr>
            <w:top w:val="none" w:sz="0" w:space="0" w:color="auto"/>
            <w:left w:val="none" w:sz="0" w:space="0" w:color="auto"/>
            <w:bottom w:val="none" w:sz="0" w:space="0" w:color="auto"/>
            <w:right w:val="none" w:sz="0" w:space="0" w:color="auto"/>
          </w:divBdr>
        </w:div>
        <w:div w:id="344792969">
          <w:marLeft w:val="0"/>
          <w:marRight w:val="0"/>
          <w:marTop w:val="0"/>
          <w:marBottom w:val="0"/>
          <w:divBdr>
            <w:top w:val="none" w:sz="0" w:space="0" w:color="auto"/>
            <w:left w:val="none" w:sz="0" w:space="0" w:color="auto"/>
            <w:bottom w:val="none" w:sz="0" w:space="0" w:color="auto"/>
            <w:right w:val="none" w:sz="0" w:space="0" w:color="auto"/>
          </w:divBdr>
        </w:div>
      </w:divsChild>
    </w:div>
    <w:div w:id="1482962822">
      <w:bodyDiv w:val="1"/>
      <w:marLeft w:val="0"/>
      <w:marRight w:val="0"/>
      <w:marTop w:val="0"/>
      <w:marBottom w:val="0"/>
      <w:divBdr>
        <w:top w:val="none" w:sz="0" w:space="0" w:color="auto"/>
        <w:left w:val="none" w:sz="0" w:space="0" w:color="auto"/>
        <w:bottom w:val="none" w:sz="0" w:space="0" w:color="auto"/>
        <w:right w:val="none" w:sz="0" w:space="0" w:color="auto"/>
      </w:divBdr>
      <w:divsChild>
        <w:div w:id="1848715446">
          <w:marLeft w:val="0"/>
          <w:marRight w:val="0"/>
          <w:marTop w:val="0"/>
          <w:marBottom w:val="0"/>
          <w:divBdr>
            <w:top w:val="none" w:sz="0" w:space="0" w:color="auto"/>
            <w:left w:val="none" w:sz="0" w:space="0" w:color="auto"/>
            <w:bottom w:val="none" w:sz="0" w:space="0" w:color="auto"/>
            <w:right w:val="none" w:sz="0" w:space="0" w:color="auto"/>
          </w:divBdr>
        </w:div>
      </w:divsChild>
    </w:div>
    <w:div w:id="1628200016">
      <w:bodyDiv w:val="1"/>
      <w:marLeft w:val="0"/>
      <w:marRight w:val="0"/>
      <w:marTop w:val="0"/>
      <w:marBottom w:val="0"/>
      <w:divBdr>
        <w:top w:val="none" w:sz="0" w:space="0" w:color="auto"/>
        <w:left w:val="none" w:sz="0" w:space="0" w:color="auto"/>
        <w:bottom w:val="none" w:sz="0" w:space="0" w:color="auto"/>
        <w:right w:val="none" w:sz="0" w:space="0" w:color="auto"/>
      </w:divBdr>
      <w:divsChild>
        <w:div w:id="486559198">
          <w:marLeft w:val="0"/>
          <w:marRight w:val="0"/>
          <w:marTop w:val="0"/>
          <w:marBottom w:val="0"/>
          <w:divBdr>
            <w:top w:val="none" w:sz="0" w:space="0" w:color="auto"/>
            <w:left w:val="none" w:sz="0" w:space="0" w:color="auto"/>
            <w:bottom w:val="none" w:sz="0" w:space="0" w:color="auto"/>
            <w:right w:val="none" w:sz="0" w:space="0" w:color="auto"/>
          </w:divBdr>
        </w:div>
      </w:divsChild>
    </w:div>
    <w:div w:id="1646277117">
      <w:bodyDiv w:val="1"/>
      <w:marLeft w:val="0"/>
      <w:marRight w:val="0"/>
      <w:marTop w:val="0"/>
      <w:marBottom w:val="0"/>
      <w:divBdr>
        <w:top w:val="none" w:sz="0" w:space="0" w:color="auto"/>
        <w:left w:val="none" w:sz="0" w:space="0" w:color="auto"/>
        <w:bottom w:val="none" w:sz="0" w:space="0" w:color="auto"/>
        <w:right w:val="none" w:sz="0" w:space="0" w:color="auto"/>
      </w:divBdr>
    </w:div>
    <w:div w:id="2078476453">
      <w:bodyDiv w:val="1"/>
      <w:marLeft w:val="0"/>
      <w:marRight w:val="0"/>
      <w:marTop w:val="0"/>
      <w:marBottom w:val="0"/>
      <w:divBdr>
        <w:top w:val="none" w:sz="0" w:space="0" w:color="auto"/>
        <w:left w:val="none" w:sz="0" w:space="0" w:color="auto"/>
        <w:bottom w:val="none" w:sz="0" w:space="0" w:color="auto"/>
        <w:right w:val="none" w:sz="0" w:space="0" w:color="auto"/>
      </w:divBdr>
      <w:divsChild>
        <w:div w:id="1646592870">
          <w:marLeft w:val="0"/>
          <w:marRight w:val="0"/>
          <w:marTop w:val="0"/>
          <w:marBottom w:val="0"/>
          <w:divBdr>
            <w:top w:val="none" w:sz="0" w:space="0" w:color="auto"/>
            <w:left w:val="none" w:sz="0" w:space="0" w:color="auto"/>
            <w:bottom w:val="none" w:sz="0" w:space="0" w:color="auto"/>
            <w:right w:val="none" w:sz="0" w:space="0" w:color="auto"/>
          </w:divBdr>
        </w:div>
        <w:div w:id="2007052764">
          <w:marLeft w:val="0"/>
          <w:marRight w:val="0"/>
          <w:marTop w:val="0"/>
          <w:marBottom w:val="0"/>
          <w:divBdr>
            <w:top w:val="none" w:sz="0" w:space="0" w:color="auto"/>
            <w:left w:val="none" w:sz="0" w:space="0" w:color="auto"/>
            <w:bottom w:val="none" w:sz="0" w:space="0" w:color="auto"/>
            <w:right w:val="none" w:sz="0" w:space="0" w:color="auto"/>
          </w:divBdr>
        </w:div>
        <w:div w:id="1500582301">
          <w:marLeft w:val="0"/>
          <w:marRight w:val="0"/>
          <w:marTop w:val="0"/>
          <w:marBottom w:val="0"/>
          <w:divBdr>
            <w:top w:val="none" w:sz="0" w:space="0" w:color="auto"/>
            <w:left w:val="none" w:sz="0" w:space="0" w:color="auto"/>
            <w:bottom w:val="none" w:sz="0" w:space="0" w:color="auto"/>
            <w:right w:val="none" w:sz="0" w:space="0" w:color="auto"/>
          </w:divBdr>
        </w:div>
        <w:div w:id="1587302161">
          <w:marLeft w:val="0"/>
          <w:marRight w:val="0"/>
          <w:marTop w:val="0"/>
          <w:marBottom w:val="0"/>
          <w:divBdr>
            <w:top w:val="none" w:sz="0" w:space="0" w:color="auto"/>
            <w:left w:val="none" w:sz="0" w:space="0" w:color="auto"/>
            <w:bottom w:val="none" w:sz="0" w:space="0" w:color="auto"/>
            <w:right w:val="none" w:sz="0" w:space="0" w:color="auto"/>
          </w:divBdr>
          <w:divsChild>
            <w:div w:id="913661687">
              <w:marLeft w:val="-75"/>
              <w:marRight w:val="0"/>
              <w:marTop w:val="30"/>
              <w:marBottom w:val="30"/>
              <w:divBdr>
                <w:top w:val="none" w:sz="0" w:space="0" w:color="auto"/>
                <w:left w:val="none" w:sz="0" w:space="0" w:color="auto"/>
                <w:bottom w:val="none" w:sz="0" w:space="0" w:color="auto"/>
                <w:right w:val="none" w:sz="0" w:space="0" w:color="auto"/>
              </w:divBdr>
              <w:divsChild>
                <w:div w:id="175654347">
                  <w:marLeft w:val="0"/>
                  <w:marRight w:val="0"/>
                  <w:marTop w:val="0"/>
                  <w:marBottom w:val="0"/>
                  <w:divBdr>
                    <w:top w:val="none" w:sz="0" w:space="0" w:color="auto"/>
                    <w:left w:val="none" w:sz="0" w:space="0" w:color="auto"/>
                    <w:bottom w:val="none" w:sz="0" w:space="0" w:color="auto"/>
                    <w:right w:val="none" w:sz="0" w:space="0" w:color="auto"/>
                  </w:divBdr>
                  <w:divsChild>
                    <w:div w:id="1136609085">
                      <w:marLeft w:val="0"/>
                      <w:marRight w:val="0"/>
                      <w:marTop w:val="0"/>
                      <w:marBottom w:val="0"/>
                      <w:divBdr>
                        <w:top w:val="none" w:sz="0" w:space="0" w:color="auto"/>
                        <w:left w:val="none" w:sz="0" w:space="0" w:color="auto"/>
                        <w:bottom w:val="none" w:sz="0" w:space="0" w:color="auto"/>
                        <w:right w:val="none" w:sz="0" w:space="0" w:color="auto"/>
                      </w:divBdr>
                    </w:div>
                  </w:divsChild>
                </w:div>
                <w:div w:id="1392535010">
                  <w:marLeft w:val="0"/>
                  <w:marRight w:val="0"/>
                  <w:marTop w:val="0"/>
                  <w:marBottom w:val="0"/>
                  <w:divBdr>
                    <w:top w:val="none" w:sz="0" w:space="0" w:color="auto"/>
                    <w:left w:val="none" w:sz="0" w:space="0" w:color="auto"/>
                    <w:bottom w:val="none" w:sz="0" w:space="0" w:color="auto"/>
                    <w:right w:val="none" w:sz="0" w:space="0" w:color="auto"/>
                  </w:divBdr>
                  <w:divsChild>
                    <w:div w:id="467238019">
                      <w:marLeft w:val="0"/>
                      <w:marRight w:val="0"/>
                      <w:marTop w:val="0"/>
                      <w:marBottom w:val="0"/>
                      <w:divBdr>
                        <w:top w:val="none" w:sz="0" w:space="0" w:color="auto"/>
                        <w:left w:val="none" w:sz="0" w:space="0" w:color="auto"/>
                        <w:bottom w:val="none" w:sz="0" w:space="0" w:color="auto"/>
                        <w:right w:val="none" w:sz="0" w:space="0" w:color="auto"/>
                      </w:divBdr>
                    </w:div>
                    <w:div w:id="1793015728">
                      <w:marLeft w:val="0"/>
                      <w:marRight w:val="0"/>
                      <w:marTop w:val="0"/>
                      <w:marBottom w:val="0"/>
                      <w:divBdr>
                        <w:top w:val="none" w:sz="0" w:space="0" w:color="auto"/>
                        <w:left w:val="none" w:sz="0" w:space="0" w:color="auto"/>
                        <w:bottom w:val="none" w:sz="0" w:space="0" w:color="auto"/>
                        <w:right w:val="none" w:sz="0" w:space="0" w:color="auto"/>
                      </w:divBdr>
                    </w:div>
                  </w:divsChild>
                </w:div>
                <w:div w:id="1483697229">
                  <w:marLeft w:val="0"/>
                  <w:marRight w:val="0"/>
                  <w:marTop w:val="0"/>
                  <w:marBottom w:val="0"/>
                  <w:divBdr>
                    <w:top w:val="none" w:sz="0" w:space="0" w:color="auto"/>
                    <w:left w:val="none" w:sz="0" w:space="0" w:color="auto"/>
                    <w:bottom w:val="none" w:sz="0" w:space="0" w:color="auto"/>
                    <w:right w:val="none" w:sz="0" w:space="0" w:color="auto"/>
                  </w:divBdr>
                  <w:divsChild>
                    <w:div w:id="1174105328">
                      <w:marLeft w:val="0"/>
                      <w:marRight w:val="0"/>
                      <w:marTop w:val="0"/>
                      <w:marBottom w:val="0"/>
                      <w:divBdr>
                        <w:top w:val="none" w:sz="0" w:space="0" w:color="auto"/>
                        <w:left w:val="none" w:sz="0" w:space="0" w:color="auto"/>
                        <w:bottom w:val="none" w:sz="0" w:space="0" w:color="auto"/>
                        <w:right w:val="none" w:sz="0" w:space="0" w:color="auto"/>
                      </w:divBdr>
                    </w:div>
                  </w:divsChild>
                </w:div>
                <w:div w:id="1222060223">
                  <w:marLeft w:val="0"/>
                  <w:marRight w:val="0"/>
                  <w:marTop w:val="0"/>
                  <w:marBottom w:val="0"/>
                  <w:divBdr>
                    <w:top w:val="none" w:sz="0" w:space="0" w:color="auto"/>
                    <w:left w:val="none" w:sz="0" w:space="0" w:color="auto"/>
                    <w:bottom w:val="none" w:sz="0" w:space="0" w:color="auto"/>
                    <w:right w:val="none" w:sz="0" w:space="0" w:color="auto"/>
                  </w:divBdr>
                  <w:divsChild>
                    <w:div w:id="1817066629">
                      <w:marLeft w:val="0"/>
                      <w:marRight w:val="0"/>
                      <w:marTop w:val="0"/>
                      <w:marBottom w:val="0"/>
                      <w:divBdr>
                        <w:top w:val="none" w:sz="0" w:space="0" w:color="auto"/>
                        <w:left w:val="none" w:sz="0" w:space="0" w:color="auto"/>
                        <w:bottom w:val="none" w:sz="0" w:space="0" w:color="auto"/>
                        <w:right w:val="none" w:sz="0" w:space="0" w:color="auto"/>
                      </w:divBdr>
                    </w:div>
                  </w:divsChild>
                </w:div>
                <w:div w:id="1706248419">
                  <w:marLeft w:val="0"/>
                  <w:marRight w:val="0"/>
                  <w:marTop w:val="0"/>
                  <w:marBottom w:val="0"/>
                  <w:divBdr>
                    <w:top w:val="none" w:sz="0" w:space="0" w:color="auto"/>
                    <w:left w:val="none" w:sz="0" w:space="0" w:color="auto"/>
                    <w:bottom w:val="none" w:sz="0" w:space="0" w:color="auto"/>
                    <w:right w:val="none" w:sz="0" w:space="0" w:color="auto"/>
                  </w:divBdr>
                  <w:divsChild>
                    <w:div w:id="682631646">
                      <w:marLeft w:val="0"/>
                      <w:marRight w:val="0"/>
                      <w:marTop w:val="0"/>
                      <w:marBottom w:val="0"/>
                      <w:divBdr>
                        <w:top w:val="none" w:sz="0" w:space="0" w:color="auto"/>
                        <w:left w:val="none" w:sz="0" w:space="0" w:color="auto"/>
                        <w:bottom w:val="none" w:sz="0" w:space="0" w:color="auto"/>
                        <w:right w:val="none" w:sz="0" w:space="0" w:color="auto"/>
                      </w:divBdr>
                    </w:div>
                  </w:divsChild>
                </w:div>
                <w:div w:id="55207027">
                  <w:marLeft w:val="0"/>
                  <w:marRight w:val="0"/>
                  <w:marTop w:val="0"/>
                  <w:marBottom w:val="0"/>
                  <w:divBdr>
                    <w:top w:val="none" w:sz="0" w:space="0" w:color="auto"/>
                    <w:left w:val="none" w:sz="0" w:space="0" w:color="auto"/>
                    <w:bottom w:val="none" w:sz="0" w:space="0" w:color="auto"/>
                    <w:right w:val="none" w:sz="0" w:space="0" w:color="auto"/>
                  </w:divBdr>
                  <w:divsChild>
                    <w:div w:id="1224677898">
                      <w:marLeft w:val="0"/>
                      <w:marRight w:val="0"/>
                      <w:marTop w:val="0"/>
                      <w:marBottom w:val="0"/>
                      <w:divBdr>
                        <w:top w:val="none" w:sz="0" w:space="0" w:color="auto"/>
                        <w:left w:val="none" w:sz="0" w:space="0" w:color="auto"/>
                        <w:bottom w:val="none" w:sz="0" w:space="0" w:color="auto"/>
                        <w:right w:val="none" w:sz="0" w:space="0" w:color="auto"/>
                      </w:divBdr>
                    </w:div>
                  </w:divsChild>
                </w:div>
                <w:div w:id="1304238022">
                  <w:marLeft w:val="0"/>
                  <w:marRight w:val="0"/>
                  <w:marTop w:val="0"/>
                  <w:marBottom w:val="0"/>
                  <w:divBdr>
                    <w:top w:val="none" w:sz="0" w:space="0" w:color="auto"/>
                    <w:left w:val="none" w:sz="0" w:space="0" w:color="auto"/>
                    <w:bottom w:val="none" w:sz="0" w:space="0" w:color="auto"/>
                    <w:right w:val="none" w:sz="0" w:space="0" w:color="auto"/>
                  </w:divBdr>
                  <w:divsChild>
                    <w:div w:id="650063667">
                      <w:marLeft w:val="0"/>
                      <w:marRight w:val="0"/>
                      <w:marTop w:val="0"/>
                      <w:marBottom w:val="0"/>
                      <w:divBdr>
                        <w:top w:val="none" w:sz="0" w:space="0" w:color="auto"/>
                        <w:left w:val="none" w:sz="0" w:space="0" w:color="auto"/>
                        <w:bottom w:val="none" w:sz="0" w:space="0" w:color="auto"/>
                        <w:right w:val="none" w:sz="0" w:space="0" w:color="auto"/>
                      </w:divBdr>
                    </w:div>
                  </w:divsChild>
                </w:div>
                <w:div w:id="270598590">
                  <w:marLeft w:val="0"/>
                  <w:marRight w:val="0"/>
                  <w:marTop w:val="0"/>
                  <w:marBottom w:val="0"/>
                  <w:divBdr>
                    <w:top w:val="none" w:sz="0" w:space="0" w:color="auto"/>
                    <w:left w:val="none" w:sz="0" w:space="0" w:color="auto"/>
                    <w:bottom w:val="none" w:sz="0" w:space="0" w:color="auto"/>
                    <w:right w:val="none" w:sz="0" w:space="0" w:color="auto"/>
                  </w:divBdr>
                  <w:divsChild>
                    <w:div w:id="595014296">
                      <w:marLeft w:val="0"/>
                      <w:marRight w:val="0"/>
                      <w:marTop w:val="0"/>
                      <w:marBottom w:val="0"/>
                      <w:divBdr>
                        <w:top w:val="none" w:sz="0" w:space="0" w:color="auto"/>
                        <w:left w:val="none" w:sz="0" w:space="0" w:color="auto"/>
                        <w:bottom w:val="none" w:sz="0" w:space="0" w:color="auto"/>
                        <w:right w:val="none" w:sz="0" w:space="0" w:color="auto"/>
                      </w:divBdr>
                    </w:div>
                  </w:divsChild>
                </w:div>
                <w:div w:id="704408837">
                  <w:marLeft w:val="0"/>
                  <w:marRight w:val="0"/>
                  <w:marTop w:val="0"/>
                  <w:marBottom w:val="0"/>
                  <w:divBdr>
                    <w:top w:val="none" w:sz="0" w:space="0" w:color="auto"/>
                    <w:left w:val="none" w:sz="0" w:space="0" w:color="auto"/>
                    <w:bottom w:val="none" w:sz="0" w:space="0" w:color="auto"/>
                    <w:right w:val="none" w:sz="0" w:space="0" w:color="auto"/>
                  </w:divBdr>
                  <w:divsChild>
                    <w:div w:id="1448620987">
                      <w:marLeft w:val="0"/>
                      <w:marRight w:val="0"/>
                      <w:marTop w:val="0"/>
                      <w:marBottom w:val="0"/>
                      <w:divBdr>
                        <w:top w:val="none" w:sz="0" w:space="0" w:color="auto"/>
                        <w:left w:val="none" w:sz="0" w:space="0" w:color="auto"/>
                        <w:bottom w:val="none" w:sz="0" w:space="0" w:color="auto"/>
                        <w:right w:val="none" w:sz="0" w:space="0" w:color="auto"/>
                      </w:divBdr>
                    </w:div>
                  </w:divsChild>
                </w:div>
                <w:div w:id="112286829">
                  <w:marLeft w:val="0"/>
                  <w:marRight w:val="0"/>
                  <w:marTop w:val="0"/>
                  <w:marBottom w:val="0"/>
                  <w:divBdr>
                    <w:top w:val="none" w:sz="0" w:space="0" w:color="auto"/>
                    <w:left w:val="none" w:sz="0" w:space="0" w:color="auto"/>
                    <w:bottom w:val="none" w:sz="0" w:space="0" w:color="auto"/>
                    <w:right w:val="none" w:sz="0" w:space="0" w:color="auto"/>
                  </w:divBdr>
                  <w:divsChild>
                    <w:div w:id="304622115">
                      <w:marLeft w:val="0"/>
                      <w:marRight w:val="0"/>
                      <w:marTop w:val="0"/>
                      <w:marBottom w:val="0"/>
                      <w:divBdr>
                        <w:top w:val="none" w:sz="0" w:space="0" w:color="auto"/>
                        <w:left w:val="none" w:sz="0" w:space="0" w:color="auto"/>
                        <w:bottom w:val="none" w:sz="0" w:space="0" w:color="auto"/>
                        <w:right w:val="none" w:sz="0" w:space="0" w:color="auto"/>
                      </w:divBdr>
                    </w:div>
                  </w:divsChild>
                </w:div>
                <w:div w:id="675307713">
                  <w:marLeft w:val="0"/>
                  <w:marRight w:val="0"/>
                  <w:marTop w:val="0"/>
                  <w:marBottom w:val="0"/>
                  <w:divBdr>
                    <w:top w:val="none" w:sz="0" w:space="0" w:color="auto"/>
                    <w:left w:val="none" w:sz="0" w:space="0" w:color="auto"/>
                    <w:bottom w:val="none" w:sz="0" w:space="0" w:color="auto"/>
                    <w:right w:val="none" w:sz="0" w:space="0" w:color="auto"/>
                  </w:divBdr>
                  <w:divsChild>
                    <w:div w:id="1808090048">
                      <w:marLeft w:val="0"/>
                      <w:marRight w:val="0"/>
                      <w:marTop w:val="0"/>
                      <w:marBottom w:val="0"/>
                      <w:divBdr>
                        <w:top w:val="none" w:sz="0" w:space="0" w:color="auto"/>
                        <w:left w:val="none" w:sz="0" w:space="0" w:color="auto"/>
                        <w:bottom w:val="none" w:sz="0" w:space="0" w:color="auto"/>
                        <w:right w:val="none" w:sz="0" w:space="0" w:color="auto"/>
                      </w:divBdr>
                    </w:div>
                  </w:divsChild>
                </w:div>
                <w:div w:id="358429849">
                  <w:marLeft w:val="0"/>
                  <w:marRight w:val="0"/>
                  <w:marTop w:val="0"/>
                  <w:marBottom w:val="0"/>
                  <w:divBdr>
                    <w:top w:val="none" w:sz="0" w:space="0" w:color="auto"/>
                    <w:left w:val="none" w:sz="0" w:space="0" w:color="auto"/>
                    <w:bottom w:val="none" w:sz="0" w:space="0" w:color="auto"/>
                    <w:right w:val="none" w:sz="0" w:space="0" w:color="auto"/>
                  </w:divBdr>
                  <w:divsChild>
                    <w:div w:id="1775903150">
                      <w:marLeft w:val="0"/>
                      <w:marRight w:val="0"/>
                      <w:marTop w:val="0"/>
                      <w:marBottom w:val="0"/>
                      <w:divBdr>
                        <w:top w:val="none" w:sz="0" w:space="0" w:color="auto"/>
                        <w:left w:val="none" w:sz="0" w:space="0" w:color="auto"/>
                        <w:bottom w:val="none" w:sz="0" w:space="0" w:color="auto"/>
                        <w:right w:val="none" w:sz="0" w:space="0" w:color="auto"/>
                      </w:divBdr>
                    </w:div>
                  </w:divsChild>
                </w:div>
                <w:div w:id="121047337">
                  <w:marLeft w:val="0"/>
                  <w:marRight w:val="0"/>
                  <w:marTop w:val="0"/>
                  <w:marBottom w:val="0"/>
                  <w:divBdr>
                    <w:top w:val="none" w:sz="0" w:space="0" w:color="auto"/>
                    <w:left w:val="none" w:sz="0" w:space="0" w:color="auto"/>
                    <w:bottom w:val="none" w:sz="0" w:space="0" w:color="auto"/>
                    <w:right w:val="none" w:sz="0" w:space="0" w:color="auto"/>
                  </w:divBdr>
                  <w:divsChild>
                    <w:div w:id="1596280177">
                      <w:marLeft w:val="0"/>
                      <w:marRight w:val="0"/>
                      <w:marTop w:val="0"/>
                      <w:marBottom w:val="0"/>
                      <w:divBdr>
                        <w:top w:val="none" w:sz="0" w:space="0" w:color="auto"/>
                        <w:left w:val="none" w:sz="0" w:space="0" w:color="auto"/>
                        <w:bottom w:val="none" w:sz="0" w:space="0" w:color="auto"/>
                        <w:right w:val="none" w:sz="0" w:space="0" w:color="auto"/>
                      </w:divBdr>
                    </w:div>
                  </w:divsChild>
                </w:div>
                <w:div w:id="1609586501">
                  <w:marLeft w:val="0"/>
                  <w:marRight w:val="0"/>
                  <w:marTop w:val="0"/>
                  <w:marBottom w:val="0"/>
                  <w:divBdr>
                    <w:top w:val="none" w:sz="0" w:space="0" w:color="auto"/>
                    <w:left w:val="none" w:sz="0" w:space="0" w:color="auto"/>
                    <w:bottom w:val="none" w:sz="0" w:space="0" w:color="auto"/>
                    <w:right w:val="none" w:sz="0" w:space="0" w:color="auto"/>
                  </w:divBdr>
                  <w:divsChild>
                    <w:div w:id="1888879028">
                      <w:marLeft w:val="0"/>
                      <w:marRight w:val="0"/>
                      <w:marTop w:val="0"/>
                      <w:marBottom w:val="0"/>
                      <w:divBdr>
                        <w:top w:val="none" w:sz="0" w:space="0" w:color="auto"/>
                        <w:left w:val="none" w:sz="0" w:space="0" w:color="auto"/>
                        <w:bottom w:val="none" w:sz="0" w:space="0" w:color="auto"/>
                        <w:right w:val="none" w:sz="0" w:space="0" w:color="auto"/>
                      </w:divBdr>
                    </w:div>
                  </w:divsChild>
                </w:div>
                <w:div w:id="408162357">
                  <w:marLeft w:val="0"/>
                  <w:marRight w:val="0"/>
                  <w:marTop w:val="0"/>
                  <w:marBottom w:val="0"/>
                  <w:divBdr>
                    <w:top w:val="none" w:sz="0" w:space="0" w:color="auto"/>
                    <w:left w:val="none" w:sz="0" w:space="0" w:color="auto"/>
                    <w:bottom w:val="none" w:sz="0" w:space="0" w:color="auto"/>
                    <w:right w:val="none" w:sz="0" w:space="0" w:color="auto"/>
                  </w:divBdr>
                  <w:divsChild>
                    <w:div w:id="430517065">
                      <w:marLeft w:val="0"/>
                      <w:marRight w:val="0"/>
                      <w:marTop w:val="0"/>
                      <w:marBottom w:val="0"/>
                      <w:divBdr>
                        <w:top w:val="none" w:sz="0" w:space="0" w:color="auto"/>
                        <w:left w:val="none" w:sz="0" w:space="0" w:color="auto"/>
                        <w:bottom w:val="none" w:sz="0" w:space="0" w:color="auto"/>
                        <w:right w:val="none" w:sz="0" w:space="0" w:color="auto"/>
                      </w:divBdr>
                    </w:div>
                  </w:divsChild>
                </w:div>
                <w:div w:id="1444809597">
                  <w:marLeft w:val="0"/>
                  <w:marRight w:val="0"/>
                  <w:marTop w:val="0"/>
                  <w:marBottom w:val="0"/>
                  <w:divBdr>
                    <w:top w:val="none" w:sz="0" w:space="0" w:color="auto"/>
                    <w:left w:val="none" w:sz="0" w:space="0" w:color="auto"/>
                    <w:bottom w:val="none" w:sz="0" w:space="0" w:color="auto"/>
                    <w:right w:val="none" w:sz="0" w:space="0" w:color="auto"/>
                  </w:divBdr>
                  <w:divsChild>
                    <w:div w:id="1482651058">
                      <w:marLeft w:val="0"/>
                      <w:marRight w:val="0"/>
                      <w:marTop w:val="0"/>
                      <w:marBottom w:val="0"/>
                      <w:divBdr>
                        <w:top w:val="none" w:sz="0" w:space="0" w:color="auto"/>
                        <w:left w:val="none" w:sz="0" w:space="0" w:color="auto"/>
                        <w:bottom w:val="none" w:sz="0" w:space="0" w:color="auto"/>
                        <w:right w:val="none" w:sz="0" w:space="0" w:color="auto"/>
                      </w:divBdr>
                    </w:div>
                  </w:divsChild>
                </w:div>
                <w:div w:id="1308784491">
                  <w:marLeft w:val="0"/>
                  <w:marRight w:val="0"/>
                  <w:marTop w:val="0"/>
                  <w:marBottom w:val="0"/>
                  <w:divBdr>
                    <w:top w:val="none" w:sz="0" w:space="0" w:color="auto"/>
                    <w:left w:val="none" w:sz="0" w:space="0" w:color="auto"/>
                    <w:bottom w:val="none" w:sz="0" w:space="0" w:color="auto"/>
                    <w:right w:val="none" w:sz="0" w:space="0" w:color="auto"/>
                  </w:divBdr>
                  <w:divsChild>
                    <w:div w:id="1131166188">
                      <w:marLeft w:val="0"/>
                      <w:marRight w:val="0"/>
                      <w:marTop w:val="0"/>
                      <w:marBottom w:val="0"/>
                      <w:divBdr>
                        <w:top w:val="none" w:sz="0" w:space="0" w:color="auto"/>
                        <w:left w:val="none" w:sz="0" w:space="0" w:color="auto"/>
                        <w:bottom w:val="none" w:sz="0" w:space="0" w:color="auto"/>
                        <w:right w:val="none" w:sz="0" w:space="0" w:color="auto"/>
                      </w:divBdr>
                    </w:div>
                    <w:div w:id="623851916">
                      <w:marLeft w:val="0"/>
                      <w:marRight w:val="0"/>
                      <w:marTop w:val="0"/>
                      <w:marBottom w:val="0"/>
                      <w:divBdr>
                        <w:top w:val="none" w:sz="0" w:space="0" w:color="auto"/>
                        <w:left w:val="none" w:sz="0" w:space="0" w:color="auto"/>
                        <w:bottom w:val="none" w:sz="0" w:space="0" w:color="auto"/>
                        <w:right w:val="none" w:sz="0" w:space="0" w:color="auto"/>
                      </w:divBdr>
                    </w:div>
                  </w:divsChild>
                </w:div>
                <w:div w:id="1207522128">
                  <w:marLeft w:val="0"/>
                  <w:marRight w:val="0"/>
                  <w:marTop w:val="0"/>
                  <w:marBottom w:val="0"/>
                  <w:divBdr>
                    <w:top w:val="none" w:sz="0" w:space="0" w:color="auto"/>
                    <w:left w:val="none" w:sz="0" w:space="0" w:color="auto"/>
                    <w:bottom w:val="none" w:sz="0" w:space="0" w:color="auto"/>
                    <w:right w:val="none" w:sz="0" w:space="0" w:color="auto"/>
                  </w:divBdr>
                  <w:divsChild>
                    <w:div w:id="1869369456">
                      <w:marLeft w:val="0"/>
                      <w:marRight w:val="0"/>
                      <w:marTop w:val="0"/>
                      <w:marBottom w:val="0"/>
                      <w:divBdr>
                        <w:top w:val="none" w:sz="0" w:space="0" w:color="auto"/>
                        <w:left w:val="none" w:sz="0" w:space="0" w:color="auto"/>
                        <w:bottom w:val="none" w:sz="0" w:space="0" w:color="auto"/>
                        <w:right w:val="none" w:sz="0" w:space="0" w:color="auto"/>
                      </w:divBdr>
                    </w:div>
                    <w:div w:id="168954479">
                      <w:marLeft w:val="0"/>
                      <w:marRight w:val="0"/>
                      <w:marTop w:val="0"/>
                      <w:marBottom w:val="0"/>
                      <w:divBdr>
                        <w:top w:val="none" w:sz="0" w:space="0" w:color="auto"/>
                        <w:left w:val="none" w:sz="0" w:space="0" w:color="auto"/>
                        <w:bottom w:val="none" w:sz="0" w:space="0" w:color="auto"/>
                        <w:right w:val="none" w:sz="0" w:space="0" w:color="auto"/>
                      </w:divBdr>
                    </w:div>
                  </w:divsChild>
                </w:div>
                <w:div w:id="826747146">
                  <w:marLeft w:val="0"/>
                  <w:marRight w:val="0"/>
                  <w:marTop w:val="0"/>
                  <w:marBottom w:val="0"/>
                  <w:divBdr>
                    <w:top w:val="none" w:sz="0" w:space="0" w:color="auto"/>
                    <w:left w:val="none" w:sz="0" w:space="0" w:color="auto"/>
                    <w:bottom w:val="none" w:sz="0" w:space="0" w:color="auto"/>
                    <w:right w:val="none" w:sz="0" w:space="0" w:color="auto"/>
                  </w:divBdr>
                  <w:divsChild>
                    <w:div w:id="1061947300">
                      <w:marLeft w:val="0"/>
                      <w:marRight w:val="0"/>
                      <w:marTop w:val="0"/>
                      <w:marBottom w:val="0"/>
                      <w:divBdr>
                        <w:top w:val="none" w:sz="0" w:space="0" w:color="auto"/>
                        <w:left w:val="none" w:sz="0" w:space="0" w:color="auto"/>
                        <w:bottom w:val="none" w:sz="0" w:space="0" w:color="auto"/>
                        <w:right w:val="none" w:sz="0" w:space="0" w:color="auto"/>
                      </w:divBdr>
                    </w:div>
                  </w:divsChild>
                </w:div>
                <w:div w:id="49498121">
                  <w:marLeft w:val="0"/>
                  <w:marRight w:val="0"/>
                  <w:marTop w:val="0"/>
                  <w:marBottom w:val="0"/>
                  <w:divBdr>
                    <w:top w:val="none" w:sz="0" w:space="0" w:color="auto"/>
                    <w:left w:val="none" w:sz="0" w:space="0" w:color="auto"/>
                    <w:bottom w:val="none" w:sz="0" w:space="0" w:color="auto"/>
                    <w:right w:val="none" w:sz="0" w:space="0" w:color="auto"/>
                  </w:divBdr>
                  <w:divsChild>
                    <w:div w:id="140969447">
                      <w:marLeft w:val="0"/>
                      <w:marRight w:val="0"/>
                      <w:marTop w:val="0"/>
                      <w:marBottom w:val="0"/>
                      <w:divBdr>
                        <w:top w:val="none" w:sz="0" w:space="0" w:color="auto"/>
                        <w:left w:val="none" w:sz="0" w:space="0" w:color="auto"/>
                        <w:bottom w:val="none" w:sz="0" w:space="0" w:color="auto"/>
                        <w:right w:val="none" w:sz="0" w:space="0" w:color="auto"/>
                      </w:divBdr>
                    </w:div>
                  </w:divsChild>
                </w:div>
                <w:div w:id="1403061101">
                  <w:marLeft w:val="0"/>
                  <w:marRight w:val="0"/>
                  <w:marTop w:val="0"/>
                  <w:marBottom w:val="0"/>
                  <w:divBdr>
                    <w:top w:val="none" w:sz="0" w:space="0" w:color="auto"/>
                    <w:left w:val="none" w:sz="0" w:space="0" w:color="auto"/>
                    <w:bottom w:val="none" w:sz="0" w:space="0" w:color="auto"/>
                    <w:right w:val="none" w:sz="0" w:space="0" w:color="auto"/>
                  </w:divBdr>
                  <w:divsChild>
                    <w:div w:id="529613530">
                      <w:marLeft w:val="0"/>
                      <w:marRight w:val="0"/>
                      <w:marTop w:val="0"/>
                      <w:marBottom w:val="0"/>
                      <w:divBdr>
                        <w:top w:val="none" w:sz="0" w:space="0" w:color="auto"/>
                        <w:left w:val="none" w:sz="0" w:space="0" w:color="auto"/>
                        <w:bottom w:val="none" w:sz="0" w:space="0" w:color="auto"/>
                        <w:right w:val="none" w:sz="0" w:space="0" w:color="auto"/>
                      </w:divBdr>
                    </w:div>
                  </w:divsChild>
                </w:div>
                <w:div w:id="1447576258">
                  <w:marLeft w:val="0"/>
                  <w:marRight w:val="0"/>
                  <w:marTop w:val="0"/>
                  <w:marBottom w:val="0"/>
                  <w:divBdr>
                    <w:top w:val="none" w:sz="0" w:space="0" w:color="auto"/>
                    <w:left w:val="none" w:sz="0" w:space="0" w:color="auto"/>
                    <w:bottom w:val="none" w:sz="0" w:space="0" w:color="auto"/>
                    <w:right w:val="none" w:sz="0" w:space="0" w:color="auto"/>
                  </w:divBdr>
                  <w:divsChild>
                    <w:div w:id="2030906764">
                      <w:marLeft w:val="0"/>
                      <w:marRight w:val="0"/>
                      <w:marTop w:val="0"/>
                      <w:marBottom w:val="0"/>
                      <w:divBdr>
                        <w:top w:val="none" w:sz="0" w:space="0" w:color="auto"/>
                        <w:left w:val="none" w:sz="0" w:space="0" w:color="auto"/>
                        <w:bottom w:val="none" w:sz="0" w:space="0" w:color="auto"/>
                        <w:right w:val="none" w:sz="0" w:space="0" w:color="auto"/>
                      </w:divBdr>
                    </w:div>
                  </w:divsChild>
                </w:div>
                <w:div w:id="1465927824">
                  <w:marLeft w:val="0"/>
                  <w:marRight w:val="0"/>
                  <w:marTop w:val="0"/>
                  <w:marBottom w:val="0"/>
                  <w:divBdr>
                    <w:top w:val="none" w:sz="0" w:space="0" w:color="auto"/>
                    <w:left w:val="none" w:sz="0" w:space="0" w:color="auto"/>
                    <w:bottom w:val="none" w:sz="0" w:space="0" w:color="auto"/>
                    <w:right w:val="none" w:sz="0" w:space="0" w:color="auto"/>
                  </w:divBdr>
                  <w:divsChild>
                    <w:div w:id="562643478">
                      <w:marLeft w:val="0"/>
                      <w:marRight w:val="0"/>
                      <w:marTop w:val="0"/>
                      <w:marBottom w:val="0"/>
                      <w:divBdr>
                        <w:top w:val="none" w:sz="0" w:space="0" w:color="auto"/>
                        <w:left w:val="none" w:sz="0" w:space="0" w:color="auto"/>
                        <w:bottom w:val="none" w:sz="0" w:space="0" w:color="auto"/>
                        <w:right w:val="none" w:sz="0" w:space="0" w:color="auto"/>
                      </w:divBdr>
                    </w:div>
                  </w:divsChild>
                </w:div>
                <w:div w:id="1092046608">
                  <w:marLeft w:val="0"/>
                  <w:marRight w:val="0"/>
                  <w:marTop w:val="0"/>
                  <w:marBottom w:val="0"/>
                  <w:divBdr>
                    <w:top w:val="none" w:sz="0" w:space="0" w:color="auto"/>
                    <w:left w:val="none" w:sz="0" w:space="0" w:color="auto"/>
                    <w:bottom w:val="none" w:sz="0" w:space="0" w:color="auto"/>
                    <w:right w:val="none" w:sz="0" w:space="0" w:color="auto"/>
                  </w:divBdr>
                  <w:divsChild>
                    <w:div w:id="1503010633">
                      <w:marLeft w:val="0"/>
                      <w:marRight w:val="0"/>
                      <w:marTop w:val="0"/>
                      <w:marBottom w:val="0"/>
                      <w:divBdr>
                        <w:top w:val="none" w:sz="0" w:space="0" w:color="auto"/>
                        <w:left w:val="none" w:sz="0" w:space="0" w:color="auto"/>
                        <w:bottom w:val="none" w:sz="0" w:space="0" w:color="auto"/>
                        <w:right w:val="none" w:sz="0" w:space="0" w:color="auto"/>
                      </w:divBdr>
                    </w:div>
                  </w:divsChild>
                </w:div>
                <w:div w:id="36777870">
                  <w:marLeft w:val="0"/>
                  <w:marRight w:val="0"/>
                  <w:marTop w:val="0"/>
                  <w:marBottom w:val="0"/>
                  <w:divBdr>
                    <w:top w:val="none" w:sz="0" w:space="0" w:color="auto"/>
                    <w:left w:val="none" w:sz="0" w:space="0" w:color="auto"/>
                    <w:bottom w:val="none" w:sz="0" w:space="0" w:color="auto"/>
                    <w:right w:val="none" w:sz="0" w:space="0" w:color="auto"/>
                  </w:divBdr>
                  <w:divsChild>
                    <w:div w:id="627853961">
                      <w:marLeft w:val="0"/>
                      <w:marRight w:val="0"/>
                      <w:marTop w:val="0"/>
                      <w:marBottom w:val="0"/>
                      <w:divBdr>
                        <w:top w:val="none" w:sz="0" w:space="0" w:color="auto"/>
                        <w:left w:val="none" w:sz="0" w:space="0" w:color="auto"/>
                        <w:bottom w:val="none" w:sz="0" w:space="0" w:color="auto"/>
                        <w:right w:val="none" w:sz="0" w:space="0" w:color="auto"/>
                      </w:divBdr>
                    </w:div>
                  </w:divsChild>
                </w:div>
                <w:div w:id="2071537998">
                  <w:marLeft w:val="0"/>
                  <w:marRight w:val="0"/>
                  <w:marTop w:val="0"/>
                  <w:marBottom w:val="0"/>
                  <w:divBdr>
                    <w:top w:val="none" w:sz="0" w:space="0" w:color="auto"/>
                    <w:left w:val="none" w:sz="0" w:space="0" w:color="auto"/>
                    <w:bottom w:val="none" w:sz="0" w:space="0" w:color="auto"/>
                    <w:right w:val="none" w:sz="0" w:space="0" w:color="auto"/>
                  </w:divBdr>
                  <w:divsChild>
                    <w:div w:id="1868129847">
                      <w:marLeft w:val="0"/>
                      <w:marRight w:val="0"/>
                      <w:marTop w:val="0"/>
                      <w:marBottom w:val="0"/>
                      <w:divBdr>
                        <w:top w:val="none" w:sz="0" w:space="0" w:color="auto"/>
                        <w:left w:val="none" w:sz="0" w:space="0" w:color="auto"/>
                        <w:bottom w:val="none" w:sz="0" w:space="0" w:color="auto"/>
                        <w:right w:val="none" w:sz="0" w:space="0" w:color="auto"/>
                      </w:divBdr>
                    </w:div>
                  </w:divsChild>
                </w:div>
                <w:div w:id="76751770">
                  <w:marLeft w:val="0"/>
                  <w:marRight w:val="0"/>
                  <w:marTop w:val="0"/>
                  <w:marBottom w:val="0"/>
                  <w:divBdr>
                    <w:top w:val="none" w:sz="0" w:space="0" w:color="auto"/>
                    <w:left w:val="none" w:sz="0" w:space="0" w:color="auto"/>
                    <w:bottom w:val="none" w:sz="0" w:space="0" w:color="auto"/>
                    <w:right w:val="none" w:sz="0" w:space="0" w:color="auto"/>
                  </w:divBdr>
                  <w:divsChild>
                    <w:div w:id="793451018">
                      <w:marLeft w:val="0"/>
                      <w:marRight w:val="0"/>
                      <w:marTop w:val="0"/>
                      <w:marBottom w:val="0"/>
                      <w:divBdr>
                        <w:top w:val="none" w:sz="0" w:space="0" w:color="auto"/>
                        <w:left w:val="none" w:sz="0" w:space="0" w:color="auto"/>
                        <w:bottom w:val="none" w:sz="0" w:space="0" w:color="auto"/>
                        <w:right w:val="none" w:sz="0" w:space="0" w:color="auto"/>
                      </w:divBdr>
                    </w:div>
                  </w:divsChild>
                </w:div>
                <w:div w:id="315572748">
                  <w:marLeft w:val="0"/>
                  <w:marRight w:val="0"/>
                  <w:marTop w:val="0"/>
                  <w:marBottom w:val="0"/>
                  <w:divBdr>
                    <w:top w:val="none" w:sz="0" w:space="0" w:color="auto"/>
                    <w:left w:val="none" w:sz="0" w:space="0" w:color="auto"/>
                    <w:bottom w:val="none" w:sz="0" w:space="0" w:color="auto"/>
                    <w:right w:val="none" w:sz="0" w:space="0" w:color="auto"/>
                  </w:divBdr>
                  <w:divsChild>
                    <w:div w:id="1670985002">
                      <w:marLeft w:val="0"/>
                      <w:marRight w:val="0"/>
                      <w:marTop w:val="0"/>
                      <w:marBottom w:val="0"/>
                      <w:divBdr>
                        <w:top w:val="none" w:sz="0" w:space="0" w:color="auto"/>
                        <w:left w:val="none" w:sz="0" w:space="0" w:color="auto"/>
                        <w:bottom w:val="none" w:sz="0" w:space="0" w:color="auto"/>
                        <w:right w:val="none" w:sz="0" w:space="0" w:color="auto"/>
                      </w:divBdr>
                    </w:div>
                  </w:divsChild>
                </w:div>
                <w:div w:id="440297959">
                  <w:marLeft w:val="0"/>
                  <w:marRight w:val="0"/>
                  <w:marTop w:val="0"/>
                  <w:marBottom w:val="0"/>
                  <w:divBdr>
                    <w:top w:val="none" w:sz="0" w:space="0" w:color="auto"/>
                    <w:left w:val="none" w:sz="0" w:space="0" w:color="auto"/>
                    <w:bottom w:val="none" w:sz="0" w:space="0" w:color="auto"/>
                    <w:right w:val="none" w:sz="0" w:space="0" w:color="auto"/>
                  </w:divBdr>
                  <w:divsChild>
                    <w:div w:id="1515608137">
                      <w:marLeft w:val="0"/>
                      <w:marRight w:val="0"/>
                      <w:marTop w:val="0"/>
                      <w:marBottom w:val="0"/>
                      <w:divBdr>
                        <w:top w:val="none" w:sz="0" w:space="0" w:color="auto"/>
                        <w:left w:val="none" w:sz="0" w:space="0" w:color="auto"/>
                        <w:bottom w:val="none" w:sz="0" w:space="0" w:color="auto"/>
                        <w:right w:val="none" w:sz="0" w:space="0" w:color="auto"/>
                      </w:divBdr>
                    </w:div>
                  </w:divsChild>
                </w:div>
                <w:div w:id="1766223272">
                  <w:marLeft w:val="0"/>
                  <w:marRight w:val="0"/>
                  <w:marTop w:val="0"/>
                  <w:marBottom w:val="0"/>
                  <w:divBdr>
                    <w:top w:val="none" w:sz="0" w:space="0" w:color="auto"/>
                    <w:left w:val="none" w:sz="0" w:space="0" w:color="auto"/>
                    <w:bottom w:val="none" w:sz="0" w:space="0" w:color="auto"/>
                    <w:right w:val="none" w:sz="0" w:space="0" w:color="auto"/>
                  </w:divBdr>
                  <w:divsChild>
                    <w:div w:id="1487354520">
                      <w:marLeft w:val="0"/>
                      <w:marRight w:val="0"/>
                      <w:marTop w:val="0"/>
                      <w:marBottom w:val="0"/>
                      <w:divBdr>
                        <w:top w:val="none" w:sz="0" w:space="0" w:color="auto"/>
                        <w:left w:val="none" w:sz="0" w:space="0" w:color="auto"/>
                        <w:bottom w:val="none" w:sz="0" w:space="0" w:color="auto"/>
                        <w:right w:val="none" w:sz="0" w:space="0" w:color="auto"/>
                      </w:divBdr>
                    </w:div>
                  </w:divsChild>
                </w:div>
                <w:div w:id="178469056">
                  <w:marLeft w:val="0"/>
                  <w:marRight w:val="0"/>
                  <w:marTop w:val="0"/>
                  <w:marBottom w:val="0"/>
                  <w:divBdr>
                    <w:top w:val="none" w:sz="0" w:space="0" w:color="auto"/>
                    <w:left w:val="none" w:sz="0" w:space="0" w:color="auto"/>
                    <w:bottom w:val="none" w:sz="0" w:space="0" w:color="auto"/>
                    <w:right w:val="none" w:sz="0" w:space="0" w:color="auto"/>
                  </w:divBdr>
                  <w:divsChild>
                    <w:div w:id="1868250380">
                      <w:marLeft w:val="0"/>
                      <w:marRight w:val="0"/>
                      <w:marTop w:val="0"/>
                      <w:marBottom w:val="0"/>
                      <w:divBdr>
                        <w:top w:val="none" w:sz="0" w:space="0" w:color="auto"/>
                        <w:left w:val="none" w:sz="0" w:space="0" w:color="auto"/>
                        <w:bottom w:val="none" w:sz="0" w:space="0" w:color="auto"/>
                        <w:right w:val="none" w:sz="0" w:space="0" w:color="auto"/>
                      </w:divBdr>
                    </w:div>
                  </w:divsChild>
                </w:div>
                <w:div w:id="655457546">
                  <w:marLeft w:val="0"/>
                  <w:marRight w:val="0"/>
                  <w:marTop w:val="0"/>
                  <w:marBottom w:val="0"/>
                  <w:divBdr>
                    <w:top w:val="none" w:sz="0" w:space="0" w:color="auto"/>
                    <w:left w:val="none" w:sz="0" w:space="0" w:color="auto"/>
                    <w:bottom w:val="none" w:sz="0" w:space="0" w:color="auto"/>
                    <w:right w:val="none" w:sz="0" w:space="0" w:color="auto"/>
                  </w:divBdr>
                  <w:divsChild>
                    <w:div w:id="941499128">
                      <w:marLeft w:val="0"/>
                      <w:marRight w:val="0"/>
                      <w:marTop w:val="0"/>
                      <w:marBottom w:val="0"/>
                      <w:divBdr>
                        <w:top w:val="none" w:sz="0" w:space="0" w:color="auto"/>
                        <w:left w:val="none" w:sz="0" w:space="0" w:color="auto"/>
                        <w:bottom w:val="none" w:sz="0" w:space="0" w:color="auto"/>
                        <w:right w:val="none" w:sz="0" w:space="0" w:color="auto"/>
                      </w:divBdr>
                    </w:div>
                  </w:divsChild>
                </w:div>
                <w:div w:id="38168607">
                  <w:marLeft w:val="0"/>
                  <w:marRight w:val="0"/>
                  <w:marTop w:val="0"/>
                  <w:marBottom w:val="0"/>
                  <w:divBdr>
                    <w:top w:val="none" w:sz="0" w:space="0" w:color="auto"/>
                    <w:left w:val="none" w:sz="0" w:space="0" w:color="auto"/>
                    <w:bottom w:val="none" w:sz="0" w:space="0" w:color="auto"/>
                    <w:right w:val="none" w:sz="0" w:space="0" w:color="auto"/>
                  </w:divBdr>
                  <w:divsChild>
                    <w:div w:id="620527435">
                      <w:marLeft w:val="0"/>
                      <w:marRight w:val="0"/>
                      <w:marTop w:val="0"/>
                      <w:marBottom w:val="0"/>
                      <w:divBdr>
                        <w:top w:val="none" w:sz="0" w:space="0" w:color="auto"/>
                        <w:left w:val="none" w:sz="0" w:space="0" w:color="auto"/>
                        <w:bottom w:val="none" w:sz="0" w:space="0" w:color="auto"/>
                        <w:right w:val="none" w:sz="0" w:space="0" w:color="auto"/>
                      </w:divBdr>
                    </w:div>
                  </w:divsChild>
                </w:div>
                <w:div w:id="1641307138">
                  <w:marLeft w:val="0"/>
                  <w:marRight w:val="0"/>
                  <w:marTop w:val="0"/>
                  <w:marBottom w:val="0"/>
                  <w:divBdr>
                    <w:top w:val="none" w:sz="0" w:space="0" w:color="auto"/>
                    <w:left w:val="none" w:sz="0" w:space="0" w:color="auto"/>
                    <w:bottom w:val="none" w:sz="0" w:space="0" w:color="auto"/>
                    <w:right w:val="none" w:sz="0" w:space="0" w:color="auto"/>
                  </w:divBdr>
                  <w:divsChild>
                    <w:div w:id="388262832">
                      <w:marLeft w:val="0"/>
                      <w:marRight w:val="0"/>
                      <w:marTop w:val="0"/>
                      <w:marBottom w:val="0"/>
                      <w:divBdr>
                        <w:top w:val="none" w:sz="0" w:space="0" w:color="auto"/>
                        <w:left w:val="none" w:sz="0" w:space="0" w:color="auto"/>
                        <w:bottom w:val="none" w:sz="0" w:space="0" w:color="auto"/>
                        <w:right w:val="none" w:sz="0" w:space="0" w:color="auto"/>
                      </w:divBdr>
                    </w:div>
                  </w:divsChild>
                </w:div>
                <w:div w:id="797069809">
                  <w:marLeft w:val="0"/>
                  <w:marRight w:val="0"/>
                  <w:marTop w:val="0"/>
                  <w:marBottom w:val="0"/>
                  <w:divBdr>
                    <w:top w:val="none" w:sz="0" w:space="0" w:color="auto"/>
                    <w:left w:val="none" w:sz="0" w:space="0" w:color="auto"/>
                    <w:bottom w:val="none" w:sz="0" w:space="0" w:color="auto"/>
                    <w:right w:val="none" w:sz="0" w:space="0" w:color="auto"/>
                  </w:divBdr>
                  <w:divsChild>
                    <w:div w:id="1861620221">
                      <w:marLeft w:val="0"/>
                      <w:marRight w:val="0"/>
                      <w:marTop w:val="0"/>
                      <w:marBottom w:val="0"/>
                      <w:divBdr>
                        <w:top w:val="none" w:sz="0" w:space="0" w:color="auto"/>
                        <w:left w:val="none" w:sz="0" w:space="0" w:color="auto"/>
                        <w:bottom w:val="none" w:sz="0" w:space="0" w:color="auto"/>
                        <w:right w:val="none" w:sz="0" w:space="0" w:color="auto"/>
                      </w:divBdr>
                    </w:div>
                  </w:divsChild>
                </w:div>
                <w:div w:id="533271368">
                  <w:marLeft w:val="0"/>
                  <w:marRight w:val="0"/>
                  <w:marTop w:val="0"/>
                  <w:marBottom w:val="0"/>
                  <w:divBdr>
                    <w:top w:val="none" w:sz="0" w:space="0" w:color="auto"/>
                    <w:left w:val="none" w:sz="0" w:space="0" w:color="auto"/>
                    <w:bottom w:val="none" w:sz="0" w:space="0" w:color="auto"/>
                    <w:right w:val="none" w:sz="0" w:space="0" w:color="auto"/>
                  </w:divBdr>
                  <w:divsChild>
                    <w:div w:id="925841302">
                      <w:marLeft w:val="0"/>
                      <w:marRight w:val="0"/>
                      <w:marTop w:val="0"/>
                      <w:marBottom w:val="0"/>
                      <w:divBdr>
                        <w:top w:val="none" w:sz="0" w:space="0" w:color="auto"/>
                        <w:left w:val="none" w:sz="0" w:space="0" w:color="auto"/>
                        <w:bottom w:val="none" w:sz="0" w:space="0" w:color="auto"/>
                        <w:right w:val="none" w:sz="0" w:space="0" w:color="auto"/>
                      </w:divBdr>
                    </w:div>
                  </w:divsChild>
                </w:div>
                <w:div w:id="1774780477">
                  <w:marLeft w:val="0"/>
                  <w:marRight w:val="0"/>
                  <w:marTop w:val="0"/>
                  <w:marBottom w:val="0"/>
                  <w:divBdr>
                    <w:top w:val="none" w:sz="0" w:space="0" w:color="auto"/>
                    <w:left w:val="none" w:sz="0" w:space="0" w:color="auto"/>
                    <w:bottom w:val="none" w:sz="0" w:space="0" w:color="auto"/>
                    <w:right w:val="none" w:sz="0" w:space="0" w:color="auto"/>
                  </w:divBdr>
                  <w:divsChild>
                    <w:div w:id="1297686816">
                      <w:marLeft w:val="0"/>
                      <w:marRight w:val="0"/>
                      <w:marTop w:val="0"/>
                      <w:marBottom w:val="0"/>
                      <w:divBdr>
                        <w:top w:val="none" w:sz="0" w:space="0" w:color="auto"/>
                        <w:left w:val="none" w:sz="0" w:space="0" w:color="auto"/>
                        <w:bottom w:val="none" w:sz="0" w:space="0" w:color="auto"/>
                        <w:right w:val="none" w:sz="0" w:space="0" w:color="auto"/>
                      </w:divBdr>
                    </w:div>
                  </w:divsChild>
                </w:div>
                <w:div w:id="763115560">
                  <w:marLeft w:val="0"/>
                  <w:marRight w:val="0"/>
                  <w:marTop w:val="0"/>
                  <w:marBottom w:val="0"/>
                  <w:divBdr>
                    <w:top w:val="none" w:sz="0" w:space="0" w:color="auto"/>
                    <w:left w:val="none" w:sz="0" w:space="0" w:color="auto"/>
                    <w:bottom w:val="none" w:sz="0" w:space="0" w:color="auto"/>
                    <w:right w:val="none" w:sz="0" w:space="0" w:color="auto"/>
                  </w:divBdr>
                  <w:divsChild>
                    <w:div w:id="683359991">
                      <w:marLeft w:val="0"/>
                      <w:marRight w:val="0"/>
                      <w:marTop w:val="0"/>
                      <w:marBottom w:val="0"/>
                      <w:divBdr>
                        <w:top w:val="none" w:sz="0" w:space="0" w:color="auto"/>
                        <w:left w:val="none" w:sz="0" w:space="0" w:color="auto"/>
                        <w:bottom w:val="none" w:sz="0" w:space="0" w:color="auto"/>
                        <w:right w:val="none" w:sz="0" w:space="0" w:color="auto"/>
                      </w:divBdr>
                    </w:div>
                  </w:divsChild>
                </w:div>
                <w:div w:id="1399278256">
                  <w:marLeft w:val="0"/>
                  <w:marRight w:val="0"/>
                  <w:marTop w:val="0"/>
                  <w:marBottom w:val="0"/>
                  <w:divBdr>
                    <w:top w:val="none" w:sz="0" w:space="0" w:color="auto"/>
                    <w:left w:val="none" w:sz="0" w:space="0" w:color="auto"/>
                    <w:bottom w:val="none" w:sz="0" w:space="0" w:color="auto"/>
                    <w:right w:val="none" w:sz="0" w:space="0" w:color="auto"/>
                  </w:divBdr>
                  <w:divsChild>
                    <w:div w:id="2052336391">
                      <w:marLeft w:val="0"/>
                      <w:marRight w:val="0"/>
                      <w:marTop w:val="0"/>
                      <w:marBottom w:val="0"/>
                      <w:divBdr>
                        <w:top w:val="none" w:sz="0" w:space="0" w:color="auto"/>
                        <w:left w:val="none" w:sz="0" w:space="0" w:color="auto"/>
                        <w:bottom w:val="none" w:sz="0" w:space="0" w:color="auto"/>
                        <w:right w:val="none" w:sz="0" w:space="0" w:color="auto"/>
                      </w:divBdr>
                    </w:div>
                  </w:divsChild>
                </w:div>
                <w:div w:id="202447186">
                  <w:marLeft w:val="0"/>
                  <w:marRight w:val="0"/>
                  <w:marTop w:val="0"/>
                  <w:marBottom w:val="0"/>
                  <w:divBdr>
                    <w:top w:val="none" w:sz="0" w:space="0" w:color="auto"/>
                    <w:left w:val="none" w:sz="0" w:space="0" w:color="auto"/>
                    <w:bottom w:val="none" w:sz="0" w:space="0" w:color="auto"/>
                    <w:right w:val="none" w:sz="0" w:space="0" w:color="auto"/>
                  </w:divBdr>
                  <w:divsChild>
                    <w:div w:id="1842961782">
                      <w:marLeft w:val="0"/>
                      <w:marRight w:val="0"/>
                      <w:marTop w:val="0"/>
                      <w:marBottom w:val="0"/>
                      <w:divBdr>
                        <w:top w:val="none" w:sz="0" w:space="0" w:color="auto"/>
                        <w:left w:val="none" w:sz="0" w:space="0" w:color="auto"/>
                        <w:bottom w:val="none" w:sz="0" w:space="0" w:color="auto"/>
                        <w:right w:val="none" w:sz="0" w:space="0" w:color="auto"/>
                      </w:divBdr>
                    </w:div>
                  </w:divsChild>
                </w:div>
                <w:div w:id="478768162">
                  <w:marLeft w:val="0"/>
                  <w:marRight w:val="0"/>
                  <w:marTop w:val="0"/>
                  <w:marBottom w:val="0"/>
                  <w:divBdr>
                    <w:top w:val="none" w:sz="0" w:space="0" w:color="auto"/>
                    <w:left w:val="none" w:sz="0" w:space="0" w:color="auto"/>
                    <w:bottom w:val="none" w:sz="0" w:space="0" w:color="auto"/>
                    <w:right w:val="none" w:sz="0" w:space="0" w:color="auto"/>
                  </w:divBdr>
                  <w:divsChild>
                    <w:div w:id="2053528530">
                      <w:marLeft w:val="0"/>
                      <w:marRight w:val="0"/>
                      <w:marTop w:val="0"/>
                      <w:marBottom w:val="0"/>
                      <w:divBdr>
                        <w:top w:val="none" w:sz="0" w:space="0" w:color="auto"/>
                        <w:left w:val="none" w:sz="0" w:space="0" w:color="auto"/>
                        <w:bottom w:val="none" w:sz="0" w:space="0" w:color="auto"/>
                        <w:right w:val="none" w:sz="0" w:space="0" w:color="auto"/>
                      </w:divBdr>
                    </w:div>
                  </w:divsChild>
                </w:div>
                <w:div w:id="224876017">
                  <w:marLeft w:val="0"/>
                  <w:marRight w:val="0"/>
                  <w:marTop w:val="0"/>
                  <w:marBottom w:val="0"/>
                  <w:divBdr>
                    <w:top w:val="none" w:sz="0" w:space="0" w:color="auto"/>
                    <w:left w:val="none" w:sz="0" w:space="0" w:color="auto"/>
                    <w:bottom w:val="none" w:sz="0" w:space="0" w:color="auto"/>
                    <w:right w:val="none" w:sz="0" w:space="0" w:color="auto"/>
                  </w:divBdr>
                  <w:divsChild>
                    <w:div w:id="122506873">
                      <w:marLeft w:val="0"/>
                      <w:marRight w:val="0"/>
                      <w:marTop w:val="0"/>
                      <w:marBottom w:val="0"/>
                      <w:divBdr>
                        <w:top w:val="none" w:sz="0" w:space="0" w:color="auto"/>
                        <w:left w:val="none" w:sz="0" w:space="0" w:color="auto"/>
                        <w:bottom w:val="none" w:sz="0" w:space="0" w:color="auto"/>
                        <w:right w:val="none" w:sz="0" w:space="0" w:color="auto"/>
                      </w:divBdr>
                    </w:div>
                  </w:divsChild>
                </w:div>
                <w:div w:id="1645311111">
                  <w:marLeft w:val="0"/>
                  <w:marRight w:val="0"/>
                  <w:marTop w:val="0"/>
                  <w:marBottom w:val="0"/>
                  <w:divBdr>
                    <w:top w:val="none" w:sz="0" w:space="0" w:color="auto"/>
                    <w:left w:val="none" w:sz="0" w:space="0" w:color="auto"/>
                    <w:bottom w:val="none" w:sz="0" w:space="0" w:color="auto"/>
                    <w:right w:val="none" w:sz="0" w:space="0" w:color="auto"/>
                  </w:divBdr>
                  <w:divsChild>
                    <w:div w:id="403768236">
                      <w:marLeft w:val="0"/>
                      <w:marRight w:val="0"/>
                      <w:marTop w:val="0"/>
                      <w:marBottom w:val="0"/>
                      <w:divBdr>
                        <w:top w:val="none" w:sz="0" w:space="0" w:color="auto"/>
                        <w:left w:val="none" w:sz="0" w:space="0" w:color="auto"/>
                        <w:bottom w:val="none" w:sz="0" w:space="0" w:color="auto"/>
                        <w:right w:val="none" w:sz="0" w:space="0" w:color="auto"/>
                      </w:divBdr>
                    </w:div>
                  </w:divsChild>
                </w:div>
                <w:div w:id="1974554017">
                  <w:marLeft w:val="0"/>
                  <w:marRight w:val="0"/>
                  <w:marTop w:val="0"/>
                  <w:marBottom w:val="0"/>
                  <w:divBdr>
                    <w:top w:val="none" w:sz="0" w:space="0" w:color="auto"/>
                    <w:left w:val="none" w:sz="0" w:space="0" w:color="auto"/>
                    <w:bottom w:val="none" w:sz="0" w:space="0" w:color="auto"/>
                    <w:right w:val="none" w:sz="0" w:space="0" w:color="auto"/>
                  </w:divBdr>
                  <w:divsChild>
                    <w:div w:id="2115788152">
                      <w:marLeft w:val="0"/>
                      <w:marRight w:val="0"/>
                      <w:marTop w:val="0"/>
                      <w:marBottom w:val="0"/>
                      <w:divBdr>
                        <w:top w:val="none" w:sz="0" w:space="0" w:color="auto"/>
                        <w:left w:val="none" w:sz="0" w:space="0" w:color="auto"/>
                        <w:bottom w:val="none" w:sz="0" w:space="0" w:color="auto"/>
                        <w:right w:val="none" w:sz="0" w:space="0" w:color="auto"/>
                      </w:divBdr>
                    </w:div>
                  </w:divsChild>
                </w:div>
                <w:div w:id="1039011611">
                  <w:marLeft w:val="0"/>
                  <w:marRight w:val="0"/>
                  <w:marTop w:val="0"/>
                  <w:marBottom w:val="0"/>
                  <w:divBdr>
                    <w:top w:val="none" w:sz="0" w:space="0" w:color="auto"/>
                    <w:left w:val="none" w:sz="0" w:space="0" w:color="auto"/>
                    <w:bottom w:val="none" w:sz="0" w:space="0" w:color="auto"/>
                    <w:right w:val="none" w:sz="0" w:space="0" w:color="auto"/>
                  </w:divBdr>
                  <w:divsChild>
                    <w:div w:id="976835037">
                      <w:marLeft w:val="0"/>
                      <w:marRight w:val="0"/>
                      <w:marTop w:val="0"/>
                      <w:marBottom w:val="0"/>
                      <w:divBdr>
                        <w:top w:val="none" w:sz="0" w:space="0" w:color="auto"/>
                        <w:left w:val="none" w:sz="0" w:space="0" w:color="auto"/>
                        <w:bottom w:val="none" w:sz="0" w:space="0" w:color="auto"/>
                        <w:right w:val="none" w:sz="0" w:space="0" w:color="auto"/>
                      </w:divBdr>
                    </w:div>
                  </w:divsChild>
                </w:div>
                <w:div w:id="62870254">
                  <w:marLeft w:val="0"/>
                  <w:marRight w:val="0"/>
                  <w:marTop w:val="0"/>
                  <w:marBottom w:val="0"/>
                  <w:divBdr>
                    <w:top w:val="none" w:sz="0" w:space="0" w:color="auto"/>
                    <w:left w:val="none" w:sz="0" w:space="0" w:color="auto"/>
                    <w:bottom w:val="none" w:sz="0" w:space="0" w:color="auto"/>
                    <w:right w:val="none" w:sz="0" w:space="0" w:color="auto"/>
                  </w:divBdr>
                  <w:divsChild>
                    <w:div w:id="37902702">
                      <w:marLeft w:val="0"/>
                      <w:marRight w:val="0"/>
                      <w:marTop w:val="0"/>
                      <w:marBottom w:val="0"/>
                      <w:divBdr>
                        <w:top w:val="none" w:sz="0" w:space="0" w:color="auto"/>
                        <w:left w:val="none" w:sz="0" w:space="0" w:color="auto"/>
                        <w:bottom w:val="none" w:sz="0" w:space="0" w:color="auto"/>
                        <w:right w:val="none" w:sz="0" w:space="0" w:color="auto"/>
                      </w:divBdr>
                    </w:div>
                  </w:divsChild>
                </w:div>
                <w:div w:id="1595477264">
                  <w:marLeft w:val="0"/>
                  <w:marRight w:val="0"/>
                  <w:marTop w:val="0"/>
                  <w:marBottom w:val="0"/>
                  <w:divBdr>
                    <w:top w:val="none" w:sz="0" w:space="0" w:color="auto"/>
                    <w:left w:val="none" w:sz="0" w:space="0" w:color="auto"/>
                    <w:bottom w:val="none" w:sz="0" w:space="0" w:color="auto"/>
                    <w:right w:val="none" w:sz="0" w:space="0" w:color="auto"/>
                  </w:divBdr>
                  <w:divsChild>
                    <w:div w:id="413403156">
                      <w:marLeft w:val="0"/>
                      <w:marRight w:val="0"/>
                      <w:marTop w:val="0"/>
                      <w:marBottom w:val="0"/>
                      <w:divBdr>
                        <w:top w:val="none" w:sz="0" w:space="0" w:color="auto"/>
                        <w:left w:val="none" w:sz="0" w:space="0" w:color="auto"/>
                        <w:bottom w:val="none" w:sz="0" w:space="0" w:color="auto"/>
                        <w:right w:val="none" w:sz="0" w:space="0" w:color="auto"/>
                      </w:divBdr>
                    </w:div>
                  </w:divsChild>
                </w:div>
                <w:div w:id="78722424">
                  <w:marLeft w:val="0"/>
                  <w:marRight w:val="0"/>
                  <w:marTop w:val="0"/>
                  <w:marBottom w:val="0"/>
                  <w:divBdr>
                    <w:top w:val="none" w:sz="0" w:space="0" w:color="auto"/>
                    <w:left w:val="none" w:sz="0" w:space="0" w:color="auto"/>
                    <w:bottom w:val="none" w:sz="0" w:space="0" w:color="auto"/>
                    <w:right w:val="none" w:sz="0" w:space="0" w:color="auto"/>
                  </w:divBdr>
                  <w:divsChild>
                    <w:div w:id="588008333">
                      <w:marLeft w:val="0"/>
                      <w:marRight w:val="0"/>
                      <w:marTop w:val="0"/>
                      <w:marBottom w:val="0"/>
                      <w:divBdr>
                        <w:top w:val="none" w:sz="0" w:space="0" w:color="auto"/>
                        <w:left w:val="none" w:sz="0" w:space="0" w:color="auto"/>
                        <w:bottom w:val="none" w:sz="0" w:space="0" w:color="auto"/>
                        <w:right w:val="none" w:sz="0" w:space="0" w:color="auto"/>
                      </w:divBdr>
                    </w:div>
                  </w:divsChild>
                </w:div>
                <w:div w:id="746079799">
                  <w:marLeft w:val="0"/>
                  <w:marRight w:val="0"/>
                  <w:marTop w:val="0"/>
                  <w:marBottom w:val="0"/>
                  <w:divBdr>
                    <w:top w:val="none" w:sz="0" w:space="0" w:color="auto"/>
                    <w:left w:val="none" w:sz="0" w:space="0" w:color="auto"/>
                    <w:bottom w:val="none" w:sz="0" w:space="0" w:color="auto"/>
                    <w:right w:val="none" w:sz="0" w:space="0" w:color="auto"/>
                  </w:divBdr>
                  <w:divsChild>
                    <w:div w:id="1256863339">
                      <w:marLeft w:val="0"/>
                      <w:marRight w:val="0"/>
                      <w:marTop w:val="0"/>
                      <w:marBottom w:val="0"/>
                      <w:divBdr>
                        <w:top w:val="none" w:sz="0" w:space="0" w:color="auto"/>
                        <w:left w:val="none" w:sz="0" w:space="0" w:color="auto"/>
                        <w:bottom w:val="none" w:sz="0" w:space="0" w:color="auto"/>
                        <w:right w:val="none" w:sz="0" w:space="0" w:color="auto"/>
                      </w:divBdr>
                    </w:div>
                  </w:divsChild>
                </w:div>
                <w:div w:id="1615944859">
                  <w:marLeft w:val="0"/>
                  <w:marRight w:val="0"/>
                  <w:marTop w:val="0"/>
                  <w:marBottom w:val="0"/>
                  <w:divBdr>
                    <w:top w:val="none" w:sz="0" w:space="0" w:color="auto"/>
                    <w:left w:val="none" w:sz="0" w:space="0" w:color="auto"/>
                    <w:bottom w:val="none" w:sz="0" w:space="0" w:color="auto"/>
                    <w:right w:val="none" w:sz="0" w:space="0" w:color="auto"/>
                  </w:divBdr>
                  <w:divsChild>
                    <w:div w:id="1084837245">
                      <w:marLeft w:val="0"/>
                      <w:marRight w:val="0"/>
                      <w:marTop w:val="0"/>
                      <w:marBottom w:val="0"/>
                      <w:divBdr>
                        <w:top w:val="none" w:sz="0" w:space="0" w:color="auto"/>
                        <w:left w:val="none" w:sz="0" w:space="0" w:color="auto"/>
                        <w:bottom w:val="none" w:sz="0" w:space="0" w:color="auto"/>
                        <w:right w:val="none" w:sz="0" w:space="0" w:color="auto"/>
                      </w:divBdr>
                    </w:div>
                  </w:divsChild>
                </w:div>
                <w:div w:id="323944975">
                  <w:marLeft w:val="0"/>
                  <w:marRight w:val="0"/>
                  <w:marTop w:val="0"/>
                  <w:marBottom w:val="0"/>
                  <w:divBdr>
                    <w:top w:val="none" w:sz="0" w:space="0" w:color="auto"/>
                    <w:left w:val="none" w:sz="0" w:space="0" w:color="auto"/>
                    <w:bottom w:val="none" w:sz="0" w:space="0" w:color="auto"/>
                    <w:right w:val="none" w:sz="0" w:space="0" w:color="auto"/>
                  </w:divBdr>
                  <w:divsChild>
                    <w:div w:id="1111239310">
                      <w:marLeft w:val="0"/>
                      <w:marRight w:val="0"/>
                      <w:marTop w:val="0"/>
                      <w:marBottom w:val="0"/>
                      <w:divBdr>
                        <w:top w:val="none" w:sz="0" w:space="0" w:color="auto"/>
                        <w:left w:val="none" w:sz="0" w:space="0" w:color="auto"/>
                        <w:bottom w:val="none" w:sz="0" w:space="0" w:color="auto"/>
                        <w:right w:val="none" w:sz="0" w:space="0" w:color="auto"/>
                      </w:divBdr>
                    </w:div>
                  </w:divsChild>
                </w:div>
                <w:div w:id="123354202">
                  <w:marLeft w:val="0"/>
                  <w:marRight w:val="0"/>
                  <w:marTop w:val="0"/>
                  <w:marBottom w:val="0"/>
                  <w:divBdr>
                    <w:top w:val="none" w:sz="0" w:space="0" w:color="auto"/>
                    <w:left w:val="none" w:sz="0" w:space="0" w:color="auto"/>
                    <w:bottom w:val="none" w:sz="0" w:space="0" w:color="auto"/>
                    <w:right w:val="none" w:sz="0" w:space="0" w:color="auto"/>
                  </w:divBdr>
                  <w:divsChild>
                    <w:div w:id="115218994">
                      <w:marLeft w:val="0"/>
                      <w:marRight w:val="0"/>
                      <w:marTop w:val="0"/>
                      <w:marBottom w:val="0"/>
                      <w:divBdr>
                        <w:top w:val="none" w:sz="0" w:space="0" w:color="auto"/>
                        <w:left w:val="none" w:sz="0" w:space="0" w:color="auto"/>
                        <w:bottom w:val="none" w:sz="0" w:space="0" w:color="auto"/>
                        <w:right w:val="none" w:sz="0" w:space="0" w:color="auto"/>
                      </w:divBdr>
                    </w:div>
                  </w:divsChild>
                </w:div>
                <w:div w:id="704796727">
                  <w:marLeft w:val="0"/>
                  <w:marRight w:val="0"/>
                  <w:marTop w:val="0"/>
                  <w:marBottom w:val="0"/>
                  <w:divBdr>
                    <w:top w:val="none" w:sz="0" w:space="0" w:color="auto"/>
                    <w:left w:val="none" w:sz="0" w:space="0" w:color="auto"/>
                    <w:bottom w:val="none" w:sz="0" w:space="0" w:color="auto"/>
                    <w:right w:val="none" w:sz="0" w:space="0" w:color="auto"/>
                  </w:divBdr>
                  <w:divsChild>
                    <w:div w:id="1422993538">
                      <w:marLeft w:val="0"/>
                      <w:marRight w:val="0"/>
                      <w:marTop w:val="0"/>
                      <w:marBottom w:val="0"/>
                      <w:divBdr>
                        <w:top w:val="none" w:sz="0" w:space="0" w:color="auto"/>
                        <w:left w:val="none" w:sz="0" w:space="0" w:color="auto"/>
                        <w:bottom w:val="none" w:sz="0" w:space="0" w:color="auto"/>
                        <w:right w:val="none" w:sz="0" w:space="0" w:color="auto"/>
                      </w:divBdr>
                    </w:div>
                  </w:divsChild>
                </w:div>
                <w:div w:id="130102072">
                  <w:marLeft w:val="0"/>
                  <w:marRight w:val="0"/>
                  <w:marTop w:val="0"/>
                  <w:marBottom w:val="0"/>
                  <w:divBdr>
                    <w:top w:val="none" w:sz="0" w:space="0" w:color="auto"/>
                    <w:left w:val="none" w:sz="0" w:space="0" w:color="auto"/>
                    <w:bottom w:val="none" w:sz="0" w:space="0" w:color="auto"/>
                    <w:right w:val="none" w:sz="0" w:space="0" w:color="auto"/>
                  </w:divBdr>
                  <w:divsChild>
                    <w:div w:id="1590887805">
                      <w:marLeft w:val="0"/>
                      <w:marRight w:val="0"/>
                      <w:marTop w:val="0"/>
                      <w:marBottom w:val="0"/>
                      <w:divBdr>
                        <w:top w:val="none" w:sz="0" w:space="0" w:color="auto"/>
                        <w:left w:val="none" w:sz="0" w:space="0" w:color="auto"/>
                        <w:bottom w:val="none" w:sz="0" w:space="0" w:color="auto"/>
                        <w:right w:val="none" w:sz="0" w:space="0" w:color="auto"/>
                      </w:divBdr>
                    </w:div>
                  </w:divsChild>
                </w:div>
                <w:div w:id="147287433">
                  <w:marLeft w:val="0"/>
                  <w:marRight w:val="0"/>
                  <w:marTop w:val="0"/>
                  <w:marBottom w:val="0"/>
                  <w:divBdr>
                    <w:top w:val="none" w:sz="0" w:space="0" w:color="auto"/>
                    <w:left w:val="none" w:sz="0" w:space="0" w:color="auto"/>
                    <w:bottom w:val="none" w:sz="0" w:space="0" w:color="auto"/>
                    <w:right w:val="none" w:sz="0" w:space="0" w:color="auto"/>
                  </w:divBdr>
                  <w:divsChild>
                    <w:div w:id="1952082151">
                      <w:marLeft w:val="0"/>
                      <w:marRight w:val="0"/>
                      <w:marTop w:val="0"/>
                      <w:marBottom w:val="0"/>
                      <w:divBdr>
                        <w:top w:val="none" w:sz="0" w:space="0" w:color="auto"/>
                        <w:left w:val="none" w:sz="0" w:space="0" w:color="auto"/>
                        <w:bottom w:val="none" w:sz="0" w:space="0" w:color="auto"/>
                        <w:right w:val="none" w:sz="0" w:space="0" w:color="auto"/>
                      </w:divBdr>
                    </w:div>
                  </w:divsChild>
                </w:div>
                <w:div w:id="1861819142">
                  <w:marLeft w:val="0"/>
                  <w:marRight w:val="0"/>
                  <w:marTop w:val="0"/>
                  <w:marBottom w:val="0"/>
                  <w:divBdr>
                    <w:top w:val="none" w:sz="0" w:space="0" w:color="auto"/>
                    <w:left w:val="none" w:sz="0" w:space="0" w:color="auto"/>
                    <w:bottom w:val="none" w:sz="0" w:space="0" w:color="auto"/>
                    <w:right w:val="none" w:sz="0" w:space="0" w:color="auto"/>
                  </w:divBdr>
                  <w:divsChild>
                    <w:div w:id="1170826737">
                      <w:marLeft w:val="0"/>
                      <w:marRight w:val="0"/>
                      <w:marTop w:val="0"/>
                      <w:marBottom w:val="0"/>
                      <w:divBdr>
                        <w:top w:val="none" w:sz="0" w:space="0" w:color="auto"/>
                        <w:left w:val="none" w:sz="0" w:space="0" w:color="auto"/>
                        <w:bottom w:val="none" w:sz="0" w:space="0" w:color="auto"/>
                        <w:right w:val="none" w:sz="0" w:space="0" w:color="auto"/>
                      </w:divBdr>
                    </w:div>
                  </w:divsChild>
                </w:div>
                <w:div w:id="766460585">
                  <w:marLeft w:val="0"/>
                  <w:marRight w:val="0"/>
                  <w:marTop w:val="0"/>
                  <w:marBottom w:val="0"/>
                  <w:divBdr>
                    <w:top w:val="none" w:sz="0" w:space="0" w:color="auto"/>
                    <w:left w:val="none" w:sz="0" w:space="0" w:color="auto"/>
                    <w:bottom w:val="none" w:sz="0" w:space="0" w:color="auto"/>
                    <w:right w:val="none" w:sz="0" w:space="0" w:color="auto"/>
                  </w:divBdr>
                  <w:divsChild>
                    <w:div w:id="1125075574">
                      <w:marLeft w:val="0"/>
                      <w:marRight w:val="0"/>
                      <w:marTop w:val="0"/>
                      <w:marBottom w:val="0"/>
                      <w:divBdr>
                        <w:top w:val="none" w:sz="0" w:space="0" w:color="auto"/>
                        <w:left w:val="none" w:sz="0" w:space="0" w:color="auto"/>
                        <w:bottom w:val="none" w:sz="0" w:space="0" w:color="auto"/>
                        <w:right w:val="none" w:sz="0" w:space="0" w:color="auto"/>
                      </w:divBdr>
                    </w:div>
                  </w:divsChild>
                </w:div>
                <w:div w:id="749273503">
                  <w:marLeft w:val="0"/>
                  <w:marRight w:val="0"/>
                  <w:marTop w:val="0"/>
                  <w:marBottom w:val="0"/>
                  <w:divBdr>
                    <w:top w:val="none" w:sz="0" w:space="0" w:color="auto"/>
                    <w:left w:val="none" w:sz="0" w:space="0" w:color="auto"/>
                    <w:bottom w:val="none" w:sz="0" w:space="0" w:color="auto"/>
                    <w:right w:val="none" w:sz="0" w:space="0" w:color="auto"/>
                  </w:divBdr>
                  <w:divsChild>
                    <w:div w:id="1602031461">
                      <w:marLeft w:val="0"/>
                      <w:marRight w:val="0"/>
                      <w:marTop w:val="0"/>
                      <w:marBottom w:val="0"/>
                      <w:divBdr>
                        <w:top w:val="none" w:sz="0" w:space="0" w:color="auto"/>
                        <w:left w:val="none" w:sz="0" w:space="0" w:color="auto"/>
                        <w:bottom w:val="none" w:sz="0" w:space="0" w:color="auto"/>
                        <w:right w:val="none" w:sz="0" w:space="0" w:color="auto"/>
                      </w:divBdr>
                    </w:div>
                  </w:divsChild>
                </w:div>
                <w:div w:id="955058333">
                  <w:marLeft w:val="0"/>
                  <w:marRight w:val="0"/>
                  <w:marTop w:val="0"/>
                  <w:marBottom w:val="0"/>
                  <w:divBdr>
                    <w:top w:val="none" w:sz="0" w:space="0" w:color="auto"/>
                    <w:left w:val="none" w:sz="0" w:space="0" w:color="auto"/>
                    <w:bottom w:val="none" w:sz="0" w:space="0" w:color="auto"/>
                    <w:right w:val="none" w:sz="0" w:space="0" w:color="auto"/>
                  </w:divBdr>
                  <w:divsChild>
                    <w:div w:id="1262445860">
                      <w:marLeft w:val="0"/>
                      <w:marRight w:val="0"/>
                      <w:marTop w:val="0"/>
                      <w:marBottom w:val="0"/>
                      <w:divBdr>
                        <w:top w:val="none" w:sz="0" w:space="0" w:color="auto"/>
                        <w:left w:val="none" w:sz="0" w:space="0" w:color="auto"/>
                        <w:bottom w:val="none" w:sz="0" w:space="0" w:color="auto"/>
                        <w:right w:val="none" w:sz="0" w:space="0" w:color="auto"/>
                      </w:divBdr>
                    </w:div>
                  </w:divsChild>
                </w:div>
                <w:div w:id="1495804155">
                  <w:marLeft w:val="0"/>
                  <w:marRight w:val="0"/>
                  <w:marTop w:val="0"/>
                  <w:marBottom w:val="0"/>
                  <w:divBdr>
                    <w:top w:val="none" w:sz="0" w:space="0" w:color="auto"/>
                    <w:left w:val="none" w:sz="0" w:space="0" w:color="auto"/>
                    <w:bottom w:val="none" w:sz="0" w:space="0" w:color="auto"/>
                    <w:right w:val="none" w:sz="0" w:space="0" w:color="auto"/>
                  </w:divBdr>
                  <w:divsChild>
                    <w:div w:id="82647468">
                      <w:marLeft w:val="0"/>
                      <w:marRight w:val="0"/>
                      <w:marTop w:val="0"/>
                      <w:marBottom w:val="0"/>
                      <w:divBdr>
                        <w:top w:val="none" w:sz="0" w:space="0" w:color="auto"/>
                        <w:left w:val="none" w:sz="0" w:space="0" w:color="auto"/>
                        <w:bottom w:val="none" w:sz="0" w:space="0" w:color="auto"/>
                        <w:right w:val="none" w:sz="0" w:space="0" w:color="auto"/>
                      </w:divBdr>
                    </w:div>
                  </w:divsChild>
                </w:div>
                <w:div w:id="1608809080">
                  <w:marLeft w:val="0"/>
                  <w:marRight w:val="0"/>
                  <w:marTop w:val="0"/>
                  <w:marBottom w:val="0"/>
                  <w:divBdr>
                    <w:top w:val="none" w:sz="0" w:space="0" w:color="auto"/>
                    <w:left w:val="none" w:sz="0" w:space="0" w:color="auto"/>
                    <w:bottom w:val="none" w:sz="0" w:space="0" w:color="auto"/>
                    <w:right w:val="none" w:sz="0" w:space="0" w:color="auto"/>
                  </w:divBdr>
                  <w:divsChild>
                    <w:div w:id="962616032">
                      <w:marLeft w:val="0"/>
                      <w:marRight w:val="0"/>
                      <w:marTop w:val="0"/>
                      <w:marBottom w:val="0"/>
                      <w:divBdr>
                        <w:top w:val="none" w:sz="0" w:space="0" w:color="auto"/>
                        <w:left w:val="none" w:sz="0" w:space="0" w:color="auto"/>
                        <w:bottom w:val="none" w:sz="0" w:space="0" w:color="auto"/>
                        <w:right w:val="none" w:sz="0" w:space="0" w:color="auto"/>
                      </w:divBdr>
                    </w:div>
                  </w:divsChild>
                </w:div>
                <w:div w:id="37436182">
                  <w:marLeft w:val="0"/>
                  <w:marRight w:val="0"/>
                  <w:marTop w:val="0"/>
                  <w:marBottom w:val="0"/>
                  <w:divBdr>
                    <w:top w:val="none" w:sz="0" w:space="0" w:color="auto"/>
                    <w:left w:val="none" w:sz="0" w:space="0" w:color="auto"/>
                    <w:bottom w:val="none" w:sz="0" w:space="0" w:color="auto"/>
                    <w:right w:val="none" w:sz="0" w:space="0" w:color="auto"/>
                  </w:divBdr>
                  <w:divsChild>
                    <w:div w:id="1921979844">
                      <w:marLeft w:val="0"/>
                      <w:marRight w:val="0"/>
                      <w:marTop w:val="0"/>
                      <w:marBottom w:val="0"/>
                      <w:divBdr>
                        <w:top w:val="none" w:sz="0" w:space="0" w:color="auto"/>
                        <w:left w:val="none" w:sz="0" w:space="0" w:color="auto"/>
                        <w:bottom w:val="none" w:sz="0" w:space="0" w:color="auto"/>
                        <w:right w:val="none" w:sz="0" w:space="0" w:color="auto"/>
                      </w:divBdr>
                    </w:div>
                  </w:divsChild>
                </w:div>
                <w:div w:id="1064375752">
                  <w:marLeft w:val="0"/>
                  <w:marRight w:val="0"/>
                  <w:marTop w:val="0"/>
                  <w:marBottom w:val="0"/>
                  <w:divBdr>
                    <w:top w:val="none" w:sz="0" w:space="0" w:color="auto"/>
                    <w:left w:val="none" w:sz="0" w:space="0" w:color="auto"/>
                    <w:bottom w:val="none" w:sz="0" w:space="0" w:color="auto"/>
                    <w:right w:val="none" w:sz="0" w:space="0" w:color="auto"/>
                  </w:divBdr>
                  <w:divsChild>
                    <w:div w:id="1560558831">
                      <w:marLeft w:val="0"/>
                      <w:marRight w:val="0"/>
                      <w:marTop w:val="0"/>
                      <w:marBottom w:val="0"/>
                      <w:divBdr>
                        <w:top w:val="none" w:sz="0" w:space="0" w:color="auto"/>
                        <w:left w:val="none" w:sz="0" w:space="0" w:color="auto"/>
                        <w:bottom w:val="none" w:sz="0" w:space="0" w:color="auto"/>
                        <w:right w:val="none" w:sz="0" w:space="0" w:color="auto"/>
                      </w:divBdr>
                    </w:div>
                  </w:divsChild>
                </w:div>
                <w:div w:id="2104564495">
                  <w:marLeft w:val="0"/>
                  <w:marRight w:val="0"/>
                  <w:marTop w:val="0"/>
                  <w:marBottom w:val="0"/>
                  <w:divBdr>
                    <w:top w:val="none" w:sz="0" w:space="0" w:color="auto"/>
                    <w:left w:val="none" w:sz="0" w:space="0" w:color="auto"/>
                    <w:bottom w:val="none" w:sz="0" w:space="0" w:color="auto"/>
                    <w:right w:val="none" w:sz="0" w:space="0" w:color="auto"/>
                  </w:divBdr>
                  <w:divsChild>
                    <w:div w:id="662051101">
                      <w:marLeft w:val="0"/>
                      <w:marRight w:val="0"/>
                      <w:marTop w:val="0"/>
                      <w:marBottom w:val="0"/>
                      <w:divBdr>
                        <w:top w:val="none" w:sz="0" w:space="0" w:color="auto"/>
                        <w:left w:val="none" w:sz="0" w:space="0" w:color="auto"/>
                        <w:bottom w:val="none" w:sz="0" w:space="0" w:color="auto"/>
                        <w:right w:val="none" w:sz="0" w:space="0" w:color="auto"/>
                      </w:divBdr>
                    </w:div>
                  </w:divsChild>
                </w:div>
                <w:div w:id="622200387">
                  <w:marLeft w:val="0"/>
                  <w:marRight w:val="0"/>
                  <w:marTop w:val="0"/>
                  <w:marBottom w:val="0"/>
                  <w:divBdr>
                    <w:top w:val="none" w:sz="0" w:space="0" w:color="auto"/>
                    <w:left w:val="none" w:sz="0" w:space="0" w:color="auto"/>
                    <w:bottom w:val="none" w:sz="0" w:space="0" w:color="auto"/>
                    <w:right w:val="none" w:sz="0" w:space="0" w:color="auto"/>
                  </w:divBdr>
                  <w:divsChild>
                    <w:div w:id="506288375">
                      <w:marLeft w:val="0"/>
                      <w:marRight w:val="0"/>
                      <w:marTop w:val="0"/>
                      <w:marBottom w:val="0"/>
                      <w:divBdr>
                        <w:top w:val="none" w:sz="0" w:space="0" w:color="auto"/>
                        <w:left w:val="none" w:sz="0" w:space="0" w:color="auto"/>
                        <w:bottom w:val="none" w:sz="0" w:space="0" w:color="auto"/>
                        <w:right w:val="none" w:sz="0" w:space="0" w:color="auto"/>
                      </w:divBdr>
                    </w:div>
                  </w:divsChild>
                </w:div>
                <w:div w:id="388774719">
                  <w:marLeft w:val="0"/>
                  <w:marRight w:val="0"/>
                  <w:marTop w:val="0"/>
                  <w:marBottom w:val="0"/>
                  <w:divBdr>
                    <w:top w:val="none" w:sz="0" w:space="0" w:color="auto"/>
                    <w:left w:val="none" w:sz="0" w:space="0" w:color="auto"/>
                    <w:bottom w:val="none" w:sz="0" w:space="0" w:color="auto"/>
                    <w:right w:val="none" w:sz="0" w:space="0" w:color="auto"/>
                  </w:divBdr>
                  <w:divsChild>
                    <w:div w:id="1359507304">
                      <w:marLeft w:val="0"/>
                      <w:marRight w:val="0"/>
                      <w:marTop w:val="0"/>
                      <w:marBottom w:val="0"/>
                      <w:divBdr>
                        <w:top w:val="none" w:sz="0" w:space="0" w:color="auto"/>
                        <w:left w:val="none" w:sz="0" w:space="0" w:color="auto"/>
                        <w:bottom w:val="none" w:sz="0" w:space="0" w:color="auto"/>
                        <w:right w:val="none" w:sz="0" w:space="0" w:color="auto"/>
                      </w:divBdr>
                    </w:div>
                  </w:divsChild>
                </w:div>
                <w:div w:id="939797763">
                  <w:marLeft w:val="0"/>
                  <w:marRight w:val="0"/>
                  <w:marTop w:val="0"/>
                  <w:marBottom w:val="0"/>
                  <w:divBdr>
                    <w:top w:val="none" w:sz="0" w:space="0" w:color="auto"/>
                    <w:left w:val="none" w:sz="0" w:space="0" w:color="auto"/>
                    <w:bottom w:val="none" w:sz="0" w:space="0" w:color="auto"/>
                    <w:right w:val="none" w:sz="0" w:space="0" w:color="auto"/>
                  </w:divBdr>
                  <w:divsChild>
                    <w:div w:id="1854149278">
                      <w:marLeft w:val="0"/>
                      <w:marRight w:val="0"/>
                      <w:marTop w:val="0"/>
                      <w:marBottom w:val="0"/>
                      <w:divBdr>
                        <w:top w:val="none" w:sz="0" w:space="0" w:color="auto"/>
                        <w:left w:val="none" w:sz="0" w:space="0" w:color="auto"/>
                        <w:bottom w:val="none" w:sz="0" w:space="0" w:color="auto"/>
                        <w:right w:val="none" w:sz="0" w:space="0" w:color="auto"/>
                      </w:divBdr>
                    </w:div>
                  </w:divsChild>
                </w:div>
                <w:div w:id="67921044">
                  <w:marLeft w:val="0"/>
                  <w:marRight w:val="0"/>
                  <w:marTop w:val="0"/>
                  <w:marBottom w:val="0"/>
                  <w:divBdr>
                    <w:top w:val="none" w:sz="0" w:space="0" w:color="auto"/>
                    <w:left w:val="none" w:sz="0" w:space="0" w:color="auto"/>
                    <w:bottom w:val="none" w:sz="0" w:space="0" w:color="auto"/>
                    <w:right w:val="none" w:sz="0" w:space="0" w:color="auto"/>
                  </w:divBdr>
                  <w:divsChild>
                    <w:div w:id="1865900392">
                      <w:marLeft w:val="0"/>
                      <w:marRight w:val="0"/>
                      <w:marTop w:val="0"/>
                      <w:marBottom w:val="0"/>
                      <w:divBdr>
                        <w:top w:val="none" w:sz="0" w:space="0" w:color="auto"/>
                        <w:left w:val="none" w:sz="0" w:space="0" w:color="auto"/>
                        <w:bottom w:val="none" w:sz="0" w:space="0" w:color="auto"/>
                        <w:right w:val="none" w:sz="0" w:space="0" w:color="auto"/>
                      </w:divBdr>
                    </w:div>
                  </w:divsChild>
                </w:div>
                <w:div w:id="2044791661">
                  <w:marLeft w:val="0"/>
                  <w:marRight w:val="0"/>
                  <w:marTop w:val="0"/>
                  <w:marBottom w:val="0"/>
                  <w:divBdr>
                    <w:top w:val="none" w:sz="0" w:space="0" w:color="auto"/>
                    <w:left w:val="none" w:sz="0" w:space="0" w:color="auto"/>
                    <w:bottom w:val="none" w:sz="0" w:space="0" w:color="auto"/>
                    <w:right w:val="none" w:sz="0" w:space="0" w:color="auto"/>
                  </w:divBdr>
                  <w:divsChild>
                    <w:div w:id="460926475">
                      <w:marLeft w:val="0"/>
                      <w:marRight w:val="0"/>
                      <w:marTop w:val="0"/>
                      <w:marBottom w:val="0"/>
                      <w:divBdr>
                        <w:top w:val="none" w:sz="0" w:space="0" w:color="auto"/>
                        <w:left w:val="none" w:sz="0" w:space="0" w:color="auto"/>
                        <w:bottom w:val="none" w:sz="0" w:space="0" w:color="auto"/>
                        <w:right w:val="none" w:sz="0" w:space="0" w:color="auto"/>
                      </w:divBdr>
                    </w:div>
                  </w:divsChild>
                </w:div>
                <w:div w:id="675301162">
                  <w:marLeft w:val="0"/>
                  <w:marRight w:val="0"/>
                  <w:marTop w:val="0"/>
                  <w:marBottom w:val="0"/>
                  <w:divBdr>
                    <w:top w:val="none" w:sz="0" w:space="0" w:color="auto"/>
                    <w:left w:val="none" w:sz="0" w:space="0" w:color="auto"/>
                    <w:bottom w:val="none" w:sz="0" w:space="0" w:color="auto"/>
                    <w:right w:val="none" w:sz="0" w:space="0" w:color="auto"/>
                  </w:divBdr>
                  <w:divsChild>
                    <w:div w:id="1373263989">
                      <w:marLeft w:val="0"/>
                      <w:marRight w:val="0"/>
                      <w:marTop w:val="0"/>
                      <w:marBottom w:val="0"/>
                      <w:divBdr>
                        <w:top w:val="none" w:sz="0" w:space="0" w:color="auto"/>
                        <w:left w:val="none" w:sz="0" w:space="0" w:color="auto"/>
                        <w:bottom w:val="none" w:sz="0" w:space="0" w:color="auto"/>
                        <w:right w:val="none" w:sz="0" w:space="0" w:color="auto"/>
                      </w:divBdr>
                    </w:div>
                  </w:divsChild>
                </w:div>
                <w:div w:id="2146199173">
                  <w:marLeft w:val="0"/>
                  <w:marRight w:val="0"/>
                  <w:marTop w:val="0"/>
                  <w:marBottom w:val="0"/>
                  <w:divBdr>
                    <w:top w:val="none" w:sz="0" w:space="0" w:color="auto"/>
                    <w:left w:val="none" w:sz="0" w:space="0" w:color="auto"/>
                    <w:bottom w:val="none" w:sz="0" w:space="0" w:color="auto"/>
                    <w:right w:val="none" w:sz="0" w:space="0" w:color="auto"/>
                  </w:divBdr>
                  <w:divsChild>
                    <w:div w:id="698092578">
                      <w:marLeft w:val="0"/>
                      <w:marRight w:val="0"/>
                      <w:marTop w:val="0"/>
                      <w:marBottom w:val="0"/>
                      <w:divBdr>
                        <w:top w:val="none" w:sz="0" w:space="0" w:color="auto"/>
                        <w:left w:val="none" w:sz="0" w:space="0" w:color="auto"/>
                        <w:bottom w:val="none" w:sz="0" w:space="0" w:color="auto"/>
                        <w:right w:val="none" w:sz="0" w:space="0" w:color="auto"/>
                      </w:divBdr>
                    </w:div>
                  </w:divsChild>
                </w:div>
                <w:div w:id="151992092">
                  <w:marLeft w:val="0"/>
                  <w:marRight w:val="0"/>
                  <w:marTop w:val="0"/>
                  <w:marBottom w:val="0"/>
                  <w:divBdr>
                    <w:top w:val="none" w:sz="0" w:space="0" w:color="auto"/>
                    <w:left w:val="none" w:sz="0" w:space="0" w:color="auto"/>
                    <w:bottom w:val="none" w:sz="0" w:space="0" w:color="auto"/>
                    <w:right w:val="none" w:sz="0" w:space="0" w:color="auto"/>
                  </w:divBdr>
                  <w:divsChild>
                    <w:div w:id="4691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098">
          <w:marLeft w:val="0"/>
          <w:marRight w:val="0"/>
          <w:marTop w:val="0"/>
          <w:marBottom w:val="0"/>
          <w:divBdr>
            <w:top w:val="none" w:sz="0" w:space="0" w:color="auto"/>
            <w:left w:val="none" w:sz="0" w:space="0" w:color="auto"/>
            <w:bottom w:val="none" w:sz="0" w:space="0" w:color="auto"/>
            <w:right w:val="none" w:sz="0" w:space="0" w:color="auto"/>
          </w:divBdr>
        </w:div>
        <w:div w:id="1094937556">
          <w:marLeft w:val="0"/>
          <w:marRight w:val="0"/>
          <w:marTop w:val="0"/>
          <w:marBottom w:val="0"/>
          <w:divBdr>
            <w:top w:val="none" w:sz="0" w:space="0" w:color="auto"/>
            <w:left w:val="none" w:sz="0" w:space="0" w:color="auto"/>
            <w:bottom w:val="none" w:sz="0" w:space="0" w:color="auto"/>
            <w:right w:val="none" w:sz="0" w:space="0" w:color="auto"/>
          </w:divBdr>
        </w:div>
        <w:div w:id="689723497">
          <w:marLeft w:val="0"/>
          <w:marRight w:val="0"/>
          <w:marTop w:val="0"/>
          <w:marBottom w:val="0"/>
          <w:divBdr>
            <w:top w:val="none" w:sz="0" w:space="0" w:color="auto"/>
            <w:left w:val="none" w:sz="0" w:space="0" w:color="auto"/>
            <w:bottom w:val="none" w:sz="0" w:space="0" w:color="auto"/>
            <w:right w:val="none" w:sz="0" w:space="0" w:color="auto"/>
          </w:divBdr>
          <w:divsChild>
            <w:div w:id="527448259">
              <w:marLeft w:val="-75"/>
              <w:marRight w:val="0"/>
              <w:marTop w:val="30"/>
              <w:marBottom w:val="30"/>
              <w:divBdr>
                <w:top w:val="none" w:sz="0" w:space="0" w:color="auto"/>
                <w:left w:val="none" w:sz="0" w:space="0" w:color="auto"/>
                <w:bottom w:val="none" w:sz="0" w:space="0" w:color="auto"/>
                <w:right w:val="none" w:sz="0" w:space="0" w:color="auto"/>
              </w:divBdr>
              <w:divsChild>
                <w:div w:id="1038702730">
                  <w:marLeft w:val="0"/>
                  <w:marRight w:val="0"/>
                  <w:marTop w:val="0"/>
                  <w:marBottom w:val="0"/>
                  <w:divBdr>
                    <w:top w:val="none" w:sz="0" w:space="0" w:color="auto"/>
                    <w:left w:val="none" w:sz="0" w:space="0" w:color="auto"/>
                    <w:bottom w:val="none" w:sz="0" w:space="0" w:color="auto"/>
                    <w:right w:val="none" w:sz="0" w:space="0" w:color="auto"/>
                  </w:divBdr>
                  <w:divsChild>
                    <w:div w:id="1355307933">
                      <w:marLeft w:val="0"/>
                      <w:marRight w:val="0"/>
                      <w:marTop w:val="0"/>
                      <w:marBottom w:val="0"/>
                      <w:divBdr>
                        <w:top w:val="none" w:sz="0" w:space="0" w:color="auto"/>
                        <w:left w:val="none" w:sz="0" w:space="0" w:color="auto"/>
                        <w:bottom w:val="none" w:sz="0" w:space="0" w:color="auto"/>
                        <w:right w:val="none" w:sz="0" w:space="0" w:color="auto"/>
                      </w:divBdr>
                    </w:div>
                  </w:divsChild>
                </w:div>
                <w:div w:id="897135268">
                  <w:marLeft w:val="0"/>
                  <w:marRight w:val="0"/>
                  <w:marTop w:val="0"/>
                  <w:marBottom w:val="0"/>
                  <w:divBdr>
                    <w:top w:val="none" w:sz="0" w:space="0" w:color="auto"/>
                    <w:left w:val="none" w:sz="0" w:space="0" w:color="auto"/>
                    <w:bottom w:val="none" w:sz="0" w:space="0" w:color="auto"/>
                    <w:right w:val="none" w:sz="0" w:space="0" w:color="auto"/>
                  </w:divBdr>
                  <w:divsChild>
                    <w:div w:id="1359087162">
                      <w:marLeft w:val="0"/>
                      <w:marRight w:val="0"/>
                      <w:marTop w:val="0"/>
                      <w:marBottom w:val="0"/>
                      <w:divBdr>
                        <w:top w:val="none" w:sz="0" w:space="0" w:color="auto"/>
                        <w:left w:val="none" w:sz="0" w:space="0" w:color="auto"/>
                        <w:bottom w:val="none" w:sz="0" w:space="0" w:color="auto"/>
                        <w:right w:val="none" w:sz="0" w:space="0" w:color="auto"/>
                      </w:divBdr>
                    </w:div>
                    <w:div w:id="1570075280">
                      <w:marLeft w:val="0"/>
                      <w:marRight w:val="0"/>
                      <w:marTop w:val="0"/>
                      <w:marBottom w:val="0"/>
                      <w:divBdr>
                        <w:top w:val="none" w:sz="0" w:space="0" w:color="auto"/>
                        <w:left w:val="none" w:sz="0" w:space="0" w:color="auto"/>
                        <w:bottom w:val="none" w:sz="0" w:space="0" w:color="auto"/>
                        <w:right w:val="none" w:sz="0" w:space="0" w:color="auto"/>
                      </w:divBdr>
                    </w:div>
                  </w:divsChild>
                </w:div>
                <w:div w:id="975066724">
                  <w:marLeft w:val="0"/>
                  <w:marRight w:val="0"/>
                  <w:marTop w:val="0"/>
                  <w:marBottom w:val="0"/>
                  <w:divBdr>
                    <w:top w:val="none" w:sz="0" w:space="0" w:color="auto"/>
                    <w:left w:val="none" w:sz="0" w:space="0" w:color="auto"/>
                    <w:bottom w:val="none" w:sz="0" w:space="0" w:color="auto"/>
                    <w:right w:val="none" w:sz="0" w:space="0" w:color="auto"/>
                  </w:divBdr>
                  <w:divsChild>
                    <w:div w:id="1717004724">
                      <w:marLeft w:val="0"/>
                      <w:marRight w:val="0"/>
                      <w:marTop w:val="0"/>
                      <w:marBottom w:val="0"/>
                      <w:divBdr>
                        <w:top w:val="none" w:sz="0" w:space="0" w:color="auto"/>
                        <w:left w:val="none" w:sz="0" w:space="0" w:color="auto"/>
                        <w:bottom w:val="none" w:sz="0" w:space="0" w:color="auto"/>
                        <w:right w:val="none" w:sz="0" w:space="0" w:color="auto"/>
                      </w:divBdr>
                    </w:div>
                  </w:divsChild>
                </w:div>
                <w:div w:id="715085799">
                  <w:marLeft w:val="0"/>
                  <w:marRight w:val="0"/>
                  <w:marTop w:val="0"/>
                  <w:marBottom w:val="0"/>
                  <w:divBdr>
                    <w:top w:val="none" w:sz="0" w:space="0" w:color="auto"/>
                    <w:left w:val="none" w:sz="0" w:space="0" w:color="auto"/>
                    <w:bottom w:val="none" w:sz="0" w:space="0" w:color="auto"/>
                    <w:right w:val="none" w:sz="0" w:space="0" w:color="auto"/>
                  </w:divBdr>
                  <w:divsChild>
                    <w:div w:id="1420322604">
                      <w:marLeft w:val="0"/>
                      <w:marRight w:val="0"/>
                      <w:marTop w:val="0"/>
                      <w:marBottom w:val="0"/>
                      <w:divBdr>
                        <w:top w:val="none" w:sz="0" w:space="0" w:color="auto"/>
                        <w:left w:val="none" w:sz="0" w:space="0" w:color="auto"/>
                        <w:bottom w:val="none" w:sz="0" w:space="0" w:color="auto"/>
                        <w:right w:val="none" w:sz="0" w:space="0" w:color="auto"/>
                      </w:divBdr>
                    </w:div>
                  </w:divsChild>
                </w:div>
                <w:div w:id="268705111">
                  <w:marLeft w:val="0"/>
                  <w:marRight w:val="0"/>
                  <w:marTop w:val="0"/>
                  <w:marBottom w:val="0"/>
                  <w:divBdr>
                    <w:top w:val="none" w:sz="0" w:space="0" w:color="auto"/>
                    <w:left w:val="none" w:sz="0" w:space="0" w:color="auto"/>
                    <w:bottom w:val="none" w:sz="0" w:space="0" w:color="auto"/>
                    <w:right w:val="none" w:sz="0" w:space="0" w:color="auto"/>
                  </w:divBdr>
                  <w:divsChild>
                    <w:div w:id="1455247429">
                      <w:marLeft w:val="0"/>
                      <w:marRight w:val="0"/>
                      <w:marTop w:val="0"/>
                      <w:marBottom w:val="0"/>
                      <w:divBdr>
                        <w:top w:val="none" w:sz="0" w:space="0" w:color="auto"/>
                        <w:left w:val="none" w:sz="0" w:space="0" w:color="auto"/>
                        <w:bottom w:val="none" w:sz="0" w:space="0" w:color="auto"/>
                        <w:right w:val="none" w:sz="0" w:space="0" w:color="auto"/>
                      </w:divBdr>
                    </w:div>
                  </w:divsChild>
                </w:div>
                <w:div w:id="2098011887">
                  <w:marLeft w:val="0"/>
                  <w:marRight w:val="0"/>
                  <w:marTop w:val="0"/>
                  <w:marBottom w:val="0"/>
                  <w:divBdr>
                    <w:top w:val="none" w:sz="0" w:space="0" w:color="auto"/>
                    <w:left w:val="none" w:sz="0" w:space="0" w:color="auto"/>
                    <w:bottom w:val="none" w:sz="0" w:space="0" w:color="auto"/>
                    <w:right w:val="none" w:sz="0" w:space="0" w:color="auto"/>
                  </w:divBdr>
                  <w:divsChild>
                    <w:div w:id="302084340">
                      <w:marLeft w:val="0"/>
                      <w:marRight w:val="0"/>
                      <w:marTop w:val="0"/>
                      <w:marBottom w:val="0"/>
                      <w:divBdr>
                        <w:top w:val="none" w:sz="0" w:space="0" w:color="auto"/>
                        <w:left w:val="none" w:sz="0" w:space="0" w:color="auto"/>
                        <w:bottom w:val="none" w:sz="0" w:space="0" w:color="auto"/>
                        <w:right w:val="none" w:sz="0" w:space="0" w:color="auto"/>
                      </w:divBdr>
                    </w:div>
                  </w:divsChild>
                </w:div>
                <w:div w:id="1804884769">
                  <w:marLeft w:val="0"/>
                  <w:marRight w:val="0"/>
                  <w:marTop w:val="0"/>
                  <w:marBottom w:val="0"/>
                  <w:divBdr>
                    <w:top w:val="none" w:sz="0" w:space="0" w:color="auto"/>
                    <w:left w:val="none" w:sz="0" w:space="0" w:color="auto"/>
                    <w:bottom w:val="none" w:sz="0" w:space="0" w:color="auto"/>
                    <w:right w:val="none" w:sz="0" w:space="0" w:color="auto"/>
                  </w:divBdr>
                  <w:divsChild>
                    <w:div w:id="1490093393">
                      <w:marLeft w:val="0"/>
                      <w:marRight w:val="0"/>
                      <w:marTop w:val="0"/>
                      <w:marBottom w:val="0"/>
                      <w:divBdr>
                        <w:top w:val="none" w:sz="0" w:space="0" w:color="auto"/>
                        <w:left w:val="none" w:sz="0" w:space="0" w:color="auto"/>
                        <w:bottom w:val="none" w:sz="0" w:space="0" w:color="auto"/>
                        <w:right w:val="none" w:sz="0" w:space="0" w:color="auto"/>
                      </w:divBdr>
                    </w:div>
                  </w:divsChild>
                </w:div>
                <w:div w:id="950091630">
                  <w:marLeft w:val="0"/>
                  <w:marRight w:val="0"/>
                  <w:marTop w:val="0"/>
                  <w:marBottom w:val="0"/>
                  <w:divBdr>
                    <w:top w:val="none" w:sz="0" w:space="0" w:color="auto"/>
                    <w:left w:val="none" w:sz="0" w:space="0" w:color="auto"/>
                    <w:bottom w:val="none" w:sz="0" w:space="0" w:color="auto"/>
                    <w:right w:val="none" w:sz="0" w:space="0" w:color="auto"/>
                  </w:divBdr>
                  <w:divsChild>
                    <w:div w:id="439029229">
                      <w:marLeft w:val="0"/>
                      <w:marRight w:val="0"/>
                      <w:marTop w:val="0"/>
                      <w:marBottom w:val="0"/>
                      <w:divBdr>
                        <w:top w:val="none" w:sz="0" w:space="0" w:color="auto"/>
                        <w:left w:val="none" w:sz="0" w:space="0" w:color="auto"/>
                        <w:bottom w:val="none" w:sz="0" w:space="0" w:color="auto"/>
                        <w:right w:val="none" w:sz="0" w:space="0" w:color="auto"/>
                      </w:divBdr>
                    </w:div>
                  </w:divsChild>
                </w:div>
                <w:div w:id="1070807028">
                  <w:marLeft w:val="0"/>
                  <w:marRight w:val="0"/>
                  <w:marTop w:val="0"/>
                  <w:marBottom w:val="0"/>
                  <w:divBdr>
                    <w:top w:val="none" w:sz="0" w:space="0" w:color="auto"/>
                    <w:left w:val="none" w:sz="0" w:space="0" w:color="auto"/>
                    <w:bottom w:val="none" w:sz="0" w:space="0" w:color="auto"/>
                    <w:right w:val="none" w:sz="0" w:space="0" w:color="auto"/>
                  </w:divBdr>
                  <w:divsChild>
                    <w:div w:id="2011175249">
                      <w:marLeft w:val="0"/>
                      <w:marRight w:val="0"/>
                      <w:marTop w:val="0"/>
                      <w:marBottom w:val="0"/>
                      <w:divBdr>
                        <w:top w:val="none" w:sz="0" w:space="0" w:color="auto"/>
                        <w:left w:val="none" w:sz="0" w:space="0" w:color="auto"/>
                        <w:bottom w:val="none" w:sz="0" w:space="0" w:color="auto"/>
                        <w:right w:val="none" w:sz="0" w:space="0" w:color="auto"/>
                      </w:divBdr>
                    </w:div>
                  </w:divsChild>
                </w:div>
                <w:div w:id="546188290">
                  <w:marLeft w:val="0"/>
                  <w:marRight w:val="0"/>
                  <w:marTop w:val="0"/>
                  <w:marBottom w:val="0"/>
                  <w:divBdr>
                    <w:top w:val="none" w:sz="0" w:space="0" w:color="auto"/>
                    <w:left w:val="none" w:sz="0" w:space="0" w:color="auto"/>
                    <w:bottom w:val="none" w:sz="0" w:space="0" w:color="auto"/>
                    <w:right w:val="none" w:sz="0" w:space="0" w:color="auto"/>
                  </w:divBdr>
                  <w:divsChild>
                    <w:div w:id="886793724">
                      <w:marLeft w:val="0"/>
                      <w:marRight w:val="0"/>
                      <w:marTop w:val="0"/>
                      <w:marBottom w:val="0"/>
                      <w:divBdr>
                        <w:top w:val="none" w:sz="0" w:space="0" w:color="auto"/>
                        <w:left w:val="none" w:sz="0" w:space="0" w:color="auto"/>
                        <w:bottom w:val="none" w:sz="0" w:space="0" w:color="auto"/>
                        <w:right w:val="none" w:sz="0" w:space="0" w:color="auto"/>
                      </w:divBdr>
                    </w:div>
                  </w:divsChild>
                </w:div>
                <w:div w:id="689719437">
                  <w:marLeft w:val="0"/>
                  <w:marRight w:val="0"/>
                  <w:marTop w:val="0"/>
                  <w:marBottom w:val="0"/>
                  <w:divBdr>
                    <w:top w:val="none" w:sz="0" w:space="0" w:color="auto"/>
                    <w:left w:val="none" w:sz="0" w:space="0" w:color="auto"/>
                    <w:bottom w:val="none" w:sz="0" w:space="0" w:color="auto"/>
                    <w:right w:val="none" w:sz="0" w:space="0" w:color="auto"/>
                  </w:divBdr>
                  <w:divsChild>
                    <w:div w:id="1806459331">
                      <w:marLeft w:val="0"/>
                      <w:marRight w:val="0"/>
                      <w:marTop w:val="0"/>
                      <w:marBottom w:val="0"/>
                      <w:divBdr>
                        <w:top w:val="none" w:sz="0" w:space="0" w:color="auto"/>
                        <w:left w:val="none" w:sz="0" w:space="0" w:color="auto"/>
                        <w:bottom w:val="none" w:sz="0" w:space="0" w:color="auto"/>
                        <w:right w:val="none" w:sz="0" w:space="0" w:color="auto"/>
                      </w:divBdr>
                    </w:div>
                  </w:divsChild>
                </w:div>
                <w:div w:id="1507869088">
                  <w:marLeft w:val="0"/>
                  <w:marRight w:val="0"/>
                  <w:marTop w:val="0"/>
                  <w:marBottom w:val="0"/>
                  <w:divBdr>
                    <w:top w:val="none" w:sz="0" w:space="0" w:color="auto"/>
                    <w:left w:val="none" w:sz="0" w:space="0" w:color="auto"/>
                    <w:bottom w:val="none" w:sz="0" w:space="0" w:color="auto"/>
                    <w:right w:val="none" w:sz="0" w:space="0" w:color="auto"/>
                  </w:divBdr>
                  <w:divsChild>
                    <w:div w:id="1641956669">
                      <w:marLeft w:val="0"/>
                      <w:marRight w:val="0"/>
                      <w:marTop w:val="0"/>
                      <w:marBottom w:val="0"/>
                      <w:divBdr>
                        <w:top w:val="none" w:sz="0" w:space="0" w:color="auto"/>
                        <w:left w:val="none" w:sz="0" w:space="0" w:color="auto"/>
                        <w:bottom w:val="none" w:sz="0" w:space="0" w:color="auto"/>
                        <w:right w:val="none" w:sz="0" w:space="0" w:color="auto"/>
                      </w:divBdr>
                    </w:div>
                  </w:divsChild>
                </w:div>
                <w:div w:id="629633914">
                  <w:marLeft w:val="0"/>
                  <w:marRight w:val="0"/>
                  <w:marTop w:val="0"/>
                  <w:marBottom w:val="0"/>
                  <w:divBdr>
                    <w:top w:val="none" w:sz="0" w:space="0" w:color="auto"/>
                    <w:left w:val="none" w:sz="0" w:space="0" w:color="auto"/>
                    <w:bottom w:val="none" w:sz="0" w:space="0" w:color="auto"/>
                    <w:right w:val="none" w:sz="0" w:space="0" w:color="auto"/>
                  </w:divBdr>
                  <w:divsChild>
                    <w:div w:id="592133208">
                      <w:marLeft w:val="0"/>
                      <w:marRight w:val="0"/>
                      <w:marTop w:val="0"/>
                      <w:marBottom w:val="0"/>
                      <w:divBdr>
                        <w:top w:val="none" w:sz="0" w:space="0" w:color="auto"/>
                        <w:left w:val="none" w:sz="0" w:space="0" w:color="auto"/>
                        <w:bottom w:val="none" w:sz="0" w:space="0" w:color="auto"/>
                        <w:right w:val="none" w:sz="0" w:space="0" w:color="auto"/>
                      </w:divBdr>
                    </w:div>
                  </w:divsChild>
                </w:div>
                <w:div w:id="483132893">
                  <w:marLeft w:val="0"/>
                  <w:marRight w:val="0"/>
                  <w:marTop w:val="0"/>
                  <w:marBottom w:val="0"/>
                  <w:divBdr>
                    <w:top w:val="none" w:sz="0" w:space="0" w:color="auto"/>
                    <w:left w:val="none" w:sz="0" w:space="0" w:color="auto"/>
                    <w:bottom w:val="none" w:sz="0" w:space="0" w:color="auto"/>
                    <w:right w:val="none" w:sz="0" w:space="0" w:color="auto"/>
                  </w:divBdr>
                  <w:divsChild>
                    <w:div w:id="1206017315">
                      <w:marLeft w:val="0"/>
                      <w:marRight w:val="0"/>
                      <w:marTop w:val="0"/>
                      <w:marBottom w:val="0"/>
                      <w:divBdr>
                        <w:top w:val="none" w:sz="0" w:space="0" w:color="auto"/>
                        <w:left w:val="none" w:sz="0" w:space="0" w:color="auto"/>
                        <w:bottom w:val="none" w:sz="0" w:space="0" w:color="auto"/>
                        <w:right w:val="none" w:sz="0" w:space="0" w:color="auto"/>
                      </w:divBdr>
                    </w:div>
                  </w:divsChild>
                </w:div>
                <w:div w:id="1458526915">
                  <w:marLeft w:val="0"/>
                  <w:marRight w:val="0"/>
                  <w:marTop w:val="0"/>
                  <w:marBottom w:val="0"/>
                  <w:divBdr>
                    <w:top w:val="none" w:sz="0" w:space="0" w:color="auto"/>
                    <w:left w:val="none" w:sz="0" w:space="0" w:color="auto"/>
                    <w:bottom w:val="none" w:sz="0" w:space="0" w:color="auto"/>
                    <w:right w:val="none" w:sz="0" w:space="0" w:color="auto"/>
                  </w:divBdr>
                  <w:divsChild>
                    <w:div w:id="1868786614">
                      <w:marLeft w:val="0"/>
                      <w:marRight w:val="0"/>
                      <w:marTop w:val="0"/>
                      <w:marBottom w:val="0"/>
                      <w:divBdr>
                        <w:top w:val="none" w:sz="0" w:space="0" w:color="auto"/>
                        <w:left w:val="none" w:sz="0" w:space="0" w:color="auto"/>
                        <w:bottom w:val="none" w:sz="0" w:space="0" w:color="auto"/>
                        <w:right w:val="none" w:sz="0" w:space="0" w:color="auto"/>
                      </w:divBdr>
                    </w:div>
                  </w:divsChild>
                </w:div>
                <w:div w:id="15080460">
                  <w:marLeft w:val="0"/>
                  <w:marRight w:val="0"/>
                  <w:marTop w:val="0"/>
                  <w:marBottom w:val="0"/>
                  <w:divBdr>
                    <w:top w:val="none" w:sz="0" w:space="0" w:color="auto"/>
                    <w:left w:val="none" w:sz="0" w:space="0" w:color="auto"/>
                    <w:bottom w:val="none" w:sz="0" w:space="0" w:color="auto"/>
                    <w:right w:val="none" w:sz="0" w:space="0" w:color="auto"/>
                  </w:divBdr>
                  <w:divsChild>
                    <w:div w:id="139351753">
                      <w:marLeft w:val="0"/>
                      <w:marRight w:val="0"/>
                      <w:marTop w:val="0"/>
                      <w:marBottom w:val="0"/>
                      <w:divBdr>
                        <w:top w:val="none" w:sz="0" w:space="0" w:color="auto"/>
                        <w:left w:val="none" w:sz="0" w:space="0" w:color="auto"/>
                        <w:bottom w:val="none" w:sz="0" w:space="0" w:color="auto"/>
                        <w:right w:val="none" w:sz="0" w:space="0" w:color="auto"/>
                      </w:divBdr>
                    </w:div>
                  </w:divsChild>
                </w:div>
                <w:div w:id="586310757">
                  <w:marLeft w:val="0"/>
                  <w:marRight w:val="0"/>
                  <w:marTop w:val="0"/>
                  <w:marBottom w:val="0"/>
                  <w:divBdr>
                    <w:top w:val="none" w:sz="0" w:space="0" w:color="auto"/>
                    <w:left w:val="none" w:sz="0" w:space="0" w:color="auto"/>
                    <w:bottom w:val="none" w:sz="0" w:space="0" w:color="auto"/>
                    <w:right w:val="none" w:sz="0" w:space="0" w:color="auto"/>
                  </w:divBdr>
                  <w:divsChild>
                    <w:div w:id="366639944">
                      <w:marLeft w:val="0"/>
                      <w:marRight w:val="0"/>
                      <w:marTop w:val="0"/>
                      <w:marBottom w:val="0"/>
                      <w:divBdr>
                        <w:top w:val="none" w:sz="0" w:space="0" w:color="auto"/>
                        <w:left w:val="none" w:sz="0" w:space="0" w:color="auto"/>
                        <w:bottom w:val="none" w:sz="0" w:space="0" w:color="auto"/>
                        <w:right w:val="none" w:sz="0" w:space="0" w:color="auto"/>
                      </w:divBdr>
                    </w:div>
                  </w:divsChild>
                </w:div>
                <w:div w:id="1842969858">
                  <w:marLeft w:val="0"/>
                  <w:marRight w:val="0"/>
                  <w:marTop w:val="0"/>
                  <w:marBottom w:val="0"/>
                  <w:divBdr>
                    <w:top w:val="none" w:sz="0" w:space="0" w:color="auto"/>
                    <w:left w:val="none" w:sz="0" w:space="0" w:color="auto"/>
                    <w:bottom w:val="none" w:sz="0" w:space="0" w:color="auto"/>
                    <w:right w:val="none" w:sz="0" w:space="0" w:color="auto"/>
                  </w:divBdr>
                  <w:divsChild>
                    <w:div w:id="726412027">
                      <w:marLeft w:val="0"/>
                      <w:marRight w:val="0"/>
                      <w:marTop w:val="0"/>
                      <w:marBottom w:val="0"/>
                      <w:divBdr>
                        <w:top w:val="none" w:sz="0" w:space="0" w:color="auto"/>
                        <w:left w:val="none" w:sz="0" w:space="0" w:color="auto"/>
                        <w:bottom w:val="none" w:sz="0" w:space="0" w:color="auto"/>
                        <w:right w:val="none" w:sz="0" w:space="0" w:color="auto"/>
                      </w:divBdr>
                    </w:div>
                  </w:divsChild>
                </w:div>
                <w:div w:id="1478957641">
                  <w:marLeft w:val="0"/>
                  <w:marRight w:val="0"/>
                  <w:marTop w:val="0"/>
                  <w:marBottom w:val="0"/>
                  <w:divBdr>
                    <w:top w:val="none" w:sz="0" w:space="0" w:color="auto"/>
                    <w:left w:val="none" w:sz="0" w:space="0" w:color="auto"/>
                    <w:bottom w:val="none" w:sz="0" w:space="0" w:color="auto"/>
                    <w:right w:val="none" w:sz="0" w:space="0" w:color="auto"/>
                  </w:divBdr>
                  <w:divsChild>
                    <w:div w:id="1711685902">
                      <w:marLeft w:val="0"/>
                      <w:marRight w:val="0"/>
                      <w:marTop w:val="0"/>
                      <w:marBottom w:val="0"/>
                      <w:divBdr>
                        <w:top w:val="none" w:sz="0" w:space="0" w:color="auto"/>
                        <w:left w:val="none" w:sz="0" w:space="0" w:color="auto"/>
                        <w:bottom w:val="none" w:sz="0" w:space="0" w:color="auto"/>
                        <w:right w:val="none" w:sz="0" w:space="0" w:color="auto"/>
                      </w:divBdr>
                    </w:div>
                  </w:divsChild>
                </w:div>
                <w:div w:id="811680226">
                  <w:marLeft w:val="0"/>
                  <w:marRight w:val="0"/>
                  <w:marTop w:val="0"/>
                  <w:marBottom w:val="0"/>
                  <w:divBdr>
                    <w:top w:val="none" w:sz="0" w:space="0" w:color="auto"/>
                    <w:left w:val="none" w:sz="0" w:space="0" w:color="auto"/>
                    <w:bottom w:val="none" w:sz="0" w:space="0" w:color="auto"/>
                    <w:right w:val="none" w:sz="0" w:space="0" w:color="auto"/>
                  </w:divBdr>
                  <w:divsChild>
                    <w:div w:id="1612932768">
                      <w:marLeft w:val="0"/>
                      <w:marRight w:val="0"/>
                      <w:marTop w:val="0"/>
                      <w:marBottom w:val="0"/>
                      <w:divBdr>
                        <w:top w:val="none" w:sz="0" w:space="0" w:color="auto"/>
                        <w:left w:val="none" w:sz="0" w:space="0" w:color="auto"/>
                        <w:bottom w:val="none" w:sz="0" w:space="0" w:color="auto"/>
                        <w:right w:val="none" w:sz="0" w:space="0" w:color="auto"/>
                      </w:divBdr>
                    </w:div>
                  </w:divsChild>
                </w:div>
                <w:div w:id="831527882">
                  <w:marLeft w:val="0"/>
                  <w:marRight w:val="0"/>
                  <w:marTop w:val="0"/>
                  <w:marBottom w:val="0"/>
                  <w:divBdr>
                    <w:top w:val="none" w:sz="0" w:space="0" w:color="auto"/>
                    <w:left w:val="none" w:sz="0" w:space="0" w:color="auto"/>
                    <w:bottom w:val="none" w:sz="0" w:space="0" w:color="auto"/>
                    <w:right w:val="none" w:sz="0" w:space="0" w:color="auto"/>
                  </w:divBdr>
                  <w:divsChild>
                    <w:div w:id="257369385">
                      <w:marLeft w:val="0"/>
                      <w:marRight w:val="0"/>
                      <w:marTop w:val="0"/>
                      <w:marBottom w:val="0"/>
                      <w:divBdr>
                        <w:top w:val="none" w:sz="0" w:space="0" w:color="auto"/>
                        <w:left w:val="none" w:sz="0" w:space="0" w:color="auto"/>
                        <w:bottom w:val="none" w:sz="0" w:space="0" w:color="auto"/>
                        <w:right w:val="none" w:sz="0" w:space="0" w:color="auto"/>
                      </w:divBdr>
                    </w:div>
                  </w:divsChild>
                </w:div>
                <w:div w:id="1317799582">
                  <w:marLeft w:val="0"/>
                  <w:marRight w:val="0"/>
                  <w:marTop w:val="0"/>
                  <w:marBottom w:val="0"/>
                  <w:divBdr>
                    <w:top w:val="none" w:sz="0" w:space="0" w:color="auto"/>
                    <w:left w:val="none" w:sz="0" w:space="0" w:color="auto"/>
                    <w:bottom w:val="none" w:sz="0" w:space="0" w:color="auto"/>
                    <w:right w:val="none" w:sz="0" w:space="0" w:color="auto"/>
                  </w:divBdr>
                  <w:divsChild>
                    <w:div w:id="870916350">
                      <w:marLeft w:val="0"/>
                      <w:marRight w:val="0"/>
                      <w:marTop w:val="0"/>
                      <w:marBottom w:val="0"/>
                      <w:divBdr>
                        <w:top w:val="none" w:sz="0" w:space="0" w:color="auto"/>
                        <w:left w:val="none" w:sz="0" w:space="0" w:color="auto"/>
                        <w:bottom w:val="none" w:sz="0" w:space="0" w:color="auto"/>
                        <w:right w:val="none" w:sz="0" w:space="0" w:color="auto"/>
                      </w:divBdr>
                    </w:div>
                  </w:divsChild>
                </w:div>
                <w:div w:id="1993871676">
                  <w:marLeft w:val="0"/>
                  <w:marRight w:val="0"/>
                  <w:marTop w:val="0"/>
                  <w:marBottom w:val="0"/>
                  <w:divBdr>
                    <w:top w:val="none" w:sz="0" w:space="0" w:color="auto"/>
                    <w:left w:val="none" w:sz="0" w:space="0" w:color="auto"/>
                    <w:bottom w:val="none" w:sz="0" w:space="0" w:color="auto"/>
                    <w:right w:val="none" w:sz="0" w:space="0" w:color="auto"/>
                  </w:divBdr>
                  <w:divsChild>
                    <w:div w:id="1723477168">
                      <w:marLeft w:val="0"/>
                      <w:marRight w:val="0"/>
                      <w:marTop w:val="0"/>
                      <w:marBottom w:val="0"/>
                      <w:divBdr>
                        <w:top w:val="none" w:sz="0" w:space="0" w:color="auto"/>
                        <w:left w:val="none" w:sz="0" w:space="0" w:color="auto"/>
                        <w:bottom w:val="none" w:sz="0" w:space="0" w:color="auto"/>
                        <w:right w:val="none" w:sz="0" w:space="0" w:color="auto"/>
                      </w:divBdr>
                    </w:div>
                  </w:divsChild>
                </w:div>
                <w:div w:id="1812940609">
                  <w:marLeft w:val="0"/>
                  <w:marRight w:val="0"/>
                  <w:marTop w:val="0"/>
                  <w:marBottom w:val="0"/>
                  <w:divBdr>
                    <w:top w:val="none" w:sz="0" w:space="0" w:color="auto"/>
                    <w:left w:val="none" w:sz="0" w:space="0" w:color="auto"/>
                    <w:bottom w:val="none" w:sz="0" w:space="0" w:color="auto"/>
                    <w:right w:val="none" w:sz="0" w:space="0" w:color="auto"/>
                  </w:divBdr>
                  <w:divsChild>
                    <w:div w:id="852065438">
                      <w:marLeft w:val="0"/>
                      <w:marRight w:val="0"/>
                      <w:marTop w:val="0"/>
                      <w:marBottom w:val="0"/>
                      <w:divBdr>
                        <w:top w:val="none" w:sz="0" w:space="0" w:color="auto"/>
                        <w:left w:val="none" w:sz="0" w:space="0" w:color="auto"/>
                        <w:bottom w:val="none" w:sz="0" w:space="0" w:color="auto"/>
                        <w:right w:val="none" w:sz="0" w:space="0" w:color="auto"/>
                      </w:divBdr>
                    </w:div>
                  </w:divsChild>
                </w:div>
                <w:div w:id="1692564460">
                  <w:marLeft w:val="0"/>
                  <w:marRight w:val="0"/>
                  <w:marTop w:val="0"/>
                  <w:marBottom w:val="0"/>
                  <w:divBdr>
                    <w:top w:val="none" w:sz="0" w:space="0" w:color="auto"/>
                    <w:left w:val="none" w:sz="0" w:space="0" w:color="auto"/>
                    <w:bottom w:val="none" w:sz="0" w:space="0" w:color="auto"/>
                    <w:right w:val="none" w:sz="0" w:space="0" w:color="auto"/>
                  </w:divBdr>
                  <w:divsChild>
                    <w:div w:id="922645341">
                      <w:marLeft w:val="0"/>
                      <w:marRight w:val="0"/>
                      <w:marTop w:val="0"/>
                      <w:marBottom w:val="0"/>
                      <w:divBdr>
                        <w:top w:val="none" w:sz="0" w:space="0" w:color="auto"/>
                        <w:left w:val="none" w:sz="0" w:space="0" w:color="auto"/>
                        <w:bottom w:val="none" w:sz="0" w:space="0" w:color="auto"/>
                        <w:right w:val="none" w:sz="0" w:space="0" w:color="auto"/>
                      </w:divBdr>
                    </w:div>
                  </w:divsChild>
                </w:div>
                <w:div w:id="1173565499">
                  <w:marLeft w:val="0"/>
                  <w:marRight w:val="0"/>
                  <w:marTop w:val="0"/>
                  <w:marBottom w:val="0"/>
                  <w:divBdr>
                    <w:top w:val="none" w:sz="0" w:space="0" w:color="auto"/>
                    <w:left w:val="none" w:sz="0" w:space="0" w:color="auto"/>
                    <w:bottom w:val="none" w:sz="0" w:space="0" w:color="auto"/>
                    <w:right w:val="none" w:sz="0" w:space="0" w:color="auto"/>
                  </w:divBdr>
                  <w:divsChild>
                    <w:div w:id="864250302">
                      <w:marLeft w:val="0"/>
                      <w:marRight w:val="0"/>
                      <w:marTop w:val="0"/>
                      <w:marBottom w:val="0"/>
                      <w:divBdr>
                        <w:top w:val="none" w:sz="0" w:space="0" w:color="auto"/>
                        <w:left w:val="none" w:sz="0" w:space="0" w:color="auto"/>
                        <w:bottom w:val="none" w:sz="0" w:space="0" w:color="auto"/>
                        <w:right w:val="none" w:sz="0" w:space="0" w:color="auto"/>
                      </w:divBdr>
                    </w:div>
                  </w:divsChild>
                </w:div>
                <w:div w:id="1810782951">
                  <w:marLeft w:val="0"/>
                  <w:marRight w:val="0"/>
                  <w:marTop w:val="0"/>
                  <w:marBottom w:val="0"/>
                  <w:divBdr>
                    <w:top w:val="none" w:sz="0" w:space="0" w:color="auto"/>
                    <w:left w:val="none" w:sz="0" w:space="0" w:color="auto"/>
                    <w:bottom w:val="none" w:sz="0" w:space="0" w:color="auto"/>
                    <w:right w:val="none" w:sz="0" w:space="0" w:color="auto"/>
                  </w:divBdr>
                  <w:divsChild>
                    <w:div w:id="1775780665">
                      <w:marLeft w:val="0"/>
                      <w:marRight w:val="0"/>
                      <w:marTop w:val="0"/>
                      <w:marBottom w:val="0"/>
                      <w:divBdr>
                        <w:top w:val="none" w:sz="0" w:space="0" w:color="auto"/>
                        <w:left w:val="none" w:sz="0" w:space="0" w:color="auto"/>
                        <w:bottom w:val="none" w:sz="0" w:space="0" w:color="auto"/>
                        <w:right w:val="none" w:sz="0" w:space="0" w:color="auto"/>
                      </w:divBdr>
                    </w:div>
                  </w:divsChild>
                </w:div>
                <w:div w:id="623778668">
                  <w:marLeft w:val="0"/>
                  <w:marRight w:val="0"/>
                  <w:marTop w:val="0"/>
                  <w:marBottom w:val="0"/>
                  <w:divBdr>
                    <w:top w:val="none" w:sz="0" w:space="0" w:color="auto"/>
                    <w:left w:val="none" w:sz="0" w:space="0" w:color="auto"/>
                    <w:bottom w:val="none" w:sz="0" w:space="0" w:color="auto"/>
                    <w:right w:val="none" w:sz="0" w:space="0" w:color="auto"/>
                  </w:divBdr>
                  <w:divsChild>
                    <w:div w:id="1716466215">
                      <w:marLeft w:val="0"/>
                      <w:marRight w:val="0"/>
                      <w:marTop w:val="0"/>
                      <w:marBottom w:val="0"/>
                      <w:divBdr>
                        <w:top w:val="none" w:sz="0" w:space="0" w:color="auto"/>
                        <w:left w:val="none" w:sz="0" w:space="0" w:color="auto"/>
                        <w:bottom w:val="none" w:sz="0" w:space="0" w:color="auto"/>
                        <w:right w:val="none" w:sz="0" w:space="0" w:color="auto"/>
                      </w:divBdr>
                    </w:div>
                  </w:divsChild>
                </w:div>
                <w:div w:id="1442918334">
                  <w:marLeft w:val="0"/>
                  <w:marRight w:val="0"/>
                  <w:marTop w:val="0"/>
                  <w:marBottom w:val="0"/>
                  <w:divBdr>
                    <w:top w:val="none" w:sz="0" w:space="0" w:color="auto"/>
                    <w:left w:val="none" w:sz="0" w:space="0" w:color="auto"/>
                    <w:bottom w:val="none" w:sz="0" w:space="0" w:color="auto"/>
                    <w:right w:val="none" w:sz="0" w:space="0" w:color="auto"/>
                  </w:divBdr>
                  <w:divsChild>
                    <w:div w:id="176507478">
                      <w:marLeft w:val="0"/>
                      <w:marRight w:val="0"/>
                      <w:marTop w:val="0"/>
                      <w:marBottom w:val="0"/>
                      <w:divBdr>
                        <w:top w:val="none" w:sz="0" w:space="0" w:color="auto"/>
                        <w:left w:val="none" w:sz="0" w:space="0" w:color="auto"/>
                        <w:bottom w:val="none" w:sz="0" w:space="0" w:color="auto"/>
                        <w:right w:val="none" w:sz="0" w:space="0" w:color="auto"/>
                      </w:divBdr>
                    </w:div>
                  </w:divsChild>
                </w:div>
                <w:div w:id="286276682">
                  <w:marLeft w:val="0"/>
                  <w:marRight w:val="0"/>
                  <w:marTop w:val="0"/>
                  <w:marBottom w:val="0"/>
                  <w:divBdr>
                    <w:top w:val="none" w:sz="0" w:space="0" w:color="auto"/>
                    <w:left w:val="none" w:sz="0" w:space="0" w:color="auto"/>
                    <w:bottom w:val="none" w:sz="0" w:space="0" w:color="auto"/>
                    <w:right w:val="none" w:sz="0" w:space="0" w:color="auto"/>
                  </w:divBdr>
                  <w:divsChild>
                    <w:div w:id="469056723">
                      <w:marLeft w:val="0"/>
                      <w:marRight w:val="0"/>
                      <w:marTop w:val="0"/>
                      <w:marBottom w:val="0"/>
                      <w:divBdr>
                        <w:top w:val="none" w:sz="0" w:space="0" w:color="auto"/>
                        <w:left w:val="none" w:sz="0" w:space="0" w:color="auto"/>
                        <w:bottom w:val="none" w:sz="0" w:space="0" w:color="auto"/>
                        <w:right w:val="none" w:sz="0" w:space="0" w:color="auto"/>
                      </w:divBdr>
                    </w:div>
                  </w:divsChild>
                </w:div>
                <w:div w:id="607810882">
                  <w:marLeft w:val="0"/>
                  <w:marRight w:val="0"/>
                  <w:marTop w:val="0"/>
                  <w:marBottom w:val="0"/>
                  <w:divBdr>
                    <w:top w:val="none" w:sz="0" w:space="0" w:color="auto"/>
                    <w:left w:val="none" w:sz="0" w:space="0" w:color="auto"/>
                    <w:bottom w:val="none" w:sz="0" w:space="0" w:color="auto"/>
                    <w:right w:val="none" w:sz="0" w:space="0" w:color="auto"/>
                  </w:divBdr>
                  <w:divsChild>
                    <w:div w:id="138764472">
                      <w:marLeft w:val="0"/>
                      <w:marRight w:val="0"/>
                      <w:marTop w:val="0"/>
                      <w:marBottom w:val="0"/>
                      <w:divBdr>
                        <w:top w:val="none" w:sz="0" w:space="0" w:color="auto"/>
                        <w:left w:val="none" w:sz="0" w:space="0" w:color="auto"/>
                        <w:bottom w:val="none" w:sz="0" w:space="0" w:color="auto"/>
                        <w:right w:val="none" w:sz="0" w:space="0" w:color="auto"/>
                      </w:divBdr>
                    </w:div>
                  </w:divsChild>
                </w:div>
                <w:div w:id="181166597">
                  <w:marLeft w:val="0"/>
                  <w:marRight w:val="0"/>
                  <w:marTop w:val="0"/>
                  <w:marBottom w:val="0"/>
                  <w:divBdr>
                    <w:top w:val="none" w:sz="0" w:space="0" w:color="auto"/>
                    <w:left w:val="none" w:sz="0" w:space="0" w:color="auto"/>
                    <w:bottom w:val="none" w:sz="0" w:space="0" w:color="auto"/>
                    <w:right w:val="none" w:sz="0" w:space="0" w:color="auto"/>
                  </w:divBdr>
                  <w:divsChild>
                    <w:div w:id="94833321">
                      <w:marLeft w:val="0"/>
                      <w:marRight w:val="0"/>
                      <w:marTop w:val="0"/>
                      <w:marBottom w:val="0"/>
                      <w:divBdr>
                        <w:top w:val="none" w:sz="0" w:space="0" w:color="auto"/>
                        <w:left w:val="none" w:sz="0" w:space="0" w:color="auto"/>
                        <w:bottom w:val="none" w:sz="0" w:space="0" w:color="auto"/>
                        <w:right w:val="none" w:sz="0" w:space="0" w:color="auto"/>
                      </w:divBdr>
                    </w:div>
                  </w:divsChild>
                </w:div>
                <w:div w:id="731733594">
                  <w:marLeft w:val="0"/>
                  <w:marRight w:val="0"/>
                  <w:marTop w:val="0"/>
                  <w:marBottom w:val="0"/>
                  <w:divBdr>
                    <w:top w:val="none" w:sz="0" w:space="0" w:color="auto"/>
                    <w:left w:val="none" w:sz="0" w:space="0" w:color="auto"/>
                    <w:bottom w:val="none" w:sz="0" w:space="0" w:color="auto"/>
                    <w:right w:val="none" w:sz="0" w:space="0" w:color="auto"/>
                  </w:divBdr>
                  <w:divsChild>
                    <w:div w:id="89012696">
                      <w:marLeft w:val="0"/>
                      <w:marRight w:val="0"/>
                      <w:marTop w:val="0"/>
                      <w:marBottom w:val="0"/>
                      <w:divBdr>
                        <w:top w:val="none" w:sz="0" w:space="0" w:color="auto"/>
                        <w:left w:val="none" w:sz="0" w:space="0" w:color="auto"/>
                        <w:bottom w:val="none" w:sz="0" w:space="0" w:color="auto"/>
                        <w:right w:val="none" w:sz="0" w:space="0" w:color="auto"/>
                      </w:divBdr>
                    </w:div>
                  </w:divsChild>
                </w:div>
                <w:div w:id="2141339255">
                  <w:marLeft w:val="0"/>
                  <w:marRight w:val="0"/>
                  <w:marTop w:val="0"/>
                  <w:marBottom w:val="0"/>
                  <w:divBdr>
                    <w:top w:val="none" w:sz="0" w:space="0" w:color="auto"/>
                    <w:left w:val="none" w:sz="0" w:space="0" w:color="auto"/>
                    <w:bottom w:val="none" w:sz="0" w:space="0" w:color="auto"/>
                    <w:right w:val="none" w:sz="0" w:space="0" w:color="auto"/>
                  </w:divBdr>
                  <w:divsChild>
                    <w:div w:id="914708609">
                      <w:marLeft w:val="0"/>
                      <w:marRight w:val="0"/>
                      <w:marTop w:val="0"/>
                      <w:marBottom w:val="0"/>
                      <w:divBdr>
                        <w:top w:val="none" w:sz="0" w:space="0" w:color="auto"/>
                        <w:left w:val="none" w:sz="0" w:space="0" w:color="auto"/>
                        <w:bottom w:val="none" w:sz="0" w:space="0" w:color="auto"/>
                        <w:right w:val="none" w:sz="0" w:space="0" w:color="auto"/>
                      </w:divBdr>
                    </w:div>
                  </w:divsChild>
                </w:div>
                <w:div w:id="1649550804">
                  <w:marLeft w:val="0"/>
                  <w:marRight w:val="0"/>
                  <w:marTop w:val="0"/>
                  <w:marBottom w:val="0"/>
                  <w:divBdr>
                    <w:top w:val="none" w:sz="0" w:space="0" w:color="auto"/>
                    <w:left w:val="none" w:sz="0" w:space="0" w:color="auto"/>
                    <w:bottom w:val="none" w:sz="0" w:space="0" w:color="auto"/>
                    <w:right w:val="none" w:sz="0" w:space="0" w:color="auto"/>
                  </w:divBdr>
                  <w:divsChild>
                    <w:div w:id="1762095294">
                      <w:marLeft w:val="0"/>
                      <w:marRight w:val="0"/>
                      <w:marTop w:val="0"/>
                      <w:marBottom w:val="0"/>
                      <w:divBdr>
                        <w:top w:val="none" w:sz="0" w:space="0" w:color="auto"/>
                        <w:left w:val="none" w:sz="0" w:space="0" w:color="auto"/>
                        <w:bottom w:val="none" w:sz="0" w:space="0" w:color="auto"/>
                        <w:right w:val="none" w:sz="0" w:space="0" w:color="auto"/>
                      </w:divBdr>
                    </w:div>
                  </w:divsChild>
                </w:div>
                <w:div w:id="1883708929">
                  <w:marLeft w:val="0"/>
                  <w:marRight w:val="0"/>
                  <w:marTop w:val="0"/>
                  <w:marBottom w:val="0"/>
                  <w:divBdr>
                    <w:top w:val="none" w:sz="0" w:space="0" w:color="auto"/>
                    <w:left w:val="none" w:sz="0" w:space="0" w:color="auto"/>
                    <w:bottom w:val="none" w:sz="0" w:space="0" w:color="auto"/>
                    <w:right w:val="none" w:sz="0" w:space="0" w:color="auto"/>
                  </w:divBdr>
                  <w:divsChild>
                    <w:div w:id="1184587065">
                      <w:marLeft w:val="0"/>
                      <w:marRight w:val="0"/>
                      <w:marTop w:val="0"/>
                      <w:marBottom w:val="0"/>
                      <w:divBdr>
                        <w:top w:val="none" w:sz="0" w:space="0" w:color="auto"/>
                        <w:left w:val="none" w:sz="0" w:space="0" w:color="auto"/>
                        <w:bottom w:val="none" w:sz="0" w:space="0" w:color="auto"/>
                        <w:right w:val="none" w:sz="0" w:space="0" w:color="auto"/>
                      </w:divBdr>
                    </w:div>
                  </w:divsChild>
                </w:div>
                <w:div w:id="1432360366">
                  <w:marLeft w:val="0"/>
                  <w:marRight w:val="0"/>
                  <w:marTop w:val="0"/>
                  <w:marBottom w:val="0"/>
                  <w:divBdr>
                    <w:top w:val="none" w:sz="0" w:space="0" w:color="auto"/>
                    <w:left w:val="none" w:sz="0" w:space="0" w:color="auto"/>
                    <w:bottom w:val="none" w:sz="0" w:space="0" w:color="auto"/>
                    <w:right w:val="none" w:sz="0" w:space="0" w:color="auto"/>
                  </w:divBdr>
                  <w:divsChild>
                    <w:div w:id="792478133">
                      <w:marLeft w:val="0"/>
                      <w:marRight w:val="0"/>
                      <w:marTop w:val="0"/>
                      <w:marBottom w:val="0"/>
                      <w:divBdr>
                        <w:top w:val="none" w:sz="0" w:space="0" w:color="auto"/>
                        <w:left w:val="none" w:sz="0" w:space="0" w:color="auto"/>
                        <w:bottom w:val="none" w:sz="0" w:space="0" w:color="auto"/>
                        <w:right w:val="none" w:sz="0" w:space="0" w:color="auto"/>
                      </w:divBdr>
                    </w:div>
                  </w:divsChild>
                </w:div>
                <w:div w:id="752778769">
                  <w:marLeft w:val="0"/>
                  <w:marRight w:val="0"/>
                  <w:marTop w:val="0"/>
                  <w:marBottom w:val="0"/>
                  <w:divBdr>
                    <w:top w:val="none" w:sz="0" w:space="0" w:color="auto"/>
                    <w:left w:val="none" w:sz="0" w:space="0" w:color="auto"/>
                    <w:bottom w:val="none" w:sz="0" w:space="0" w:color="auto"/>
                    <w:right w:val="none" w:sz="0" w:space="0" w:color="auto"/>
                  </w:divBdr>
                  <w:divsChild>
                    <w:div w:id="826898341">
                      <w:marLeft w:val="0"/>
                      <w:marRight w:val="0"/>
                      <w:marTop w:val="0"/>
                      <w:marBottom w:val="0"/>
                      <w:divBdr>
                        <w:top w:val="none" w:sz="0" w:space="0" w:color="auto"/>
                        <w:left w:val="none" w:sz="0" w:space="0" w:color="auto"/>
                        <w:bottom w:val="none" w:sz="0" w:space="0" w:color="auto"/>
                        <w:right w:val="none" w:sz="0" w:space="0" w:color="auto"/>
                      </w:divBdr>
                    </w:div>
                  </w:divsChild>
                </w:div>
                <w:div w:id="1074938272">
                  <w:marLeft w:val="0"/>
                  <w:marRight w:val="0"/>
                  <w:marTop w:val="0"/>
                  <w:marBottom w:val="0"/>
                  <w:divBdr>
                    <w:top w:val="none" w:sz="0" w:space="0" w:color="auto"/>
                    <w:left w:val="none" w:sz="0" w:space="0" w:color="auto"/>
                    <w:bottom w:val="none" w:sz="0" w:space="0" w:color="auto"/>
                    <w:right w:val="none" w:sz="0" w:space="0" w:color="auto"/>
                  </w:divBdr>
                  <w:divsChild>
                    <w:div w:id="12928043">
                      <w:marLeft w:val="0"/>
                      <w:marRight w:val="0"/>
                      <w:marTop w:val="0"/>
                      <w:marBottom w:val="0"/>
                      <w:divBdr>
                        <w:top w:val="none" w:sz="0" w:space="0" w:color="auto"/>
                        <w:left w:val="none" w:sz="0" w:space="0" w:color="auto"/>
                        <w:bottom w:val="none" w:sz="0" w:space="0" w:color="auto"/>
                        <w:right w:val="none" w:sz="0" w:space="0" w:color="auto"/>
                      </w:divBdr>
                    </w:div>
                  </w:divsChild>
                </w:div>
                <w:div w:id="1760635563">
                  <w:marLeft w:val="0"/>
                  <w:marRight w:val="0"/>
                  <w:marTop w:val="0"/>
                  <w:marBottom w:val="0"/>
                  <w:divBdr>
                    <w:top w:val="none" w:sz="0" w:space="0" w:color="auto"/>
                    <w:left w:val="none" w:sz="0" w:space="0" w:color="auto"/>
                    <w:bottom w:val="none" w:sz="0" w:space="0" w:color="auto"/>
                    <w:right w:val="none" w:sz="0" w:space="0" w:color="auto"/>
                  </w:divBdr>
                  <w:divsChild>
                    <w:div w:id="677581738">
                      <w:marLeft w:val="0"/>
                      <w:marRight w:val="0"/>
                      <w:marTop w:val="0"/>
                      <w:marBottom w:val="0"/>
                      <w:divBdr>
                        <w:top w:val="none" w:sz="0" w:space="0" w:color="auto"/>
                        <w:left w:val="none" w:sz="0" w:space="0" w:color="auto"/>
                        <w:bottom w:val="none" w:sz="0" w:space="0" w:color="auto"/>
                        <w:right w:val="none" w:sz="0" w:space="0" w:color="auto"/>
                      </w:divBdr>
                    </w:div>
                  </w:divsChild>
                </w:div>
                <w:div w:id="957763701">
                  <w:marLeft w:val="0"/>
                  <w:marRight w:val="0"/>
                  <w:marTop w:val="0"/>
                  <w:marBottom w:val="0"/>
                  <w:divBdr>
                    <w:top w:val="none" w:sz="0" w:space="0" w:color="auto"/>
                    <w:left w:val="none" w:sz="0" w:space="0" w:color="auto"/>
                    <w:bottom w:val="none" w:sz="0" w:space="0" w:color="auto"/>
                    <w:right w:val="none" w:sz="0" w:space="0" w:color="auto"/>
                  </w:divBdr>
                  <w:divsChild>
                    <w:div w:id="1956869200">
                      <w:marLeft w:val="0"/>
                      <w:marRight w:val="0"/>
                      <w:marTop w:val="0"/>
                      <w:marBottom w:val="0"/>
                      <w:divBdr>
                        <w:top w:val="none" w:sz="0" w:space="0" w:color="auto"/>
                        <w:left w:val="none" w:sz="0" w:space="0" w:color="auto"/>
                        <w:bottom w:val="none" w:sz="0" w:space="0" w:color="auto"/>
                        <w:right w:val="none" w:sz="0" w:space="0" w:color="auto"/>
                      </w:divBdr>
                    </w:div>
                  </w:divsChild>
                </w:div>
                <w:div w:id="1419593179">
                  <w:marLeft w:val="0"/>
                  <w:marRight w:val="0"/>
                  <w:marTop w:val="0"/>
                  <w:marBottom w:val="0"/>
                  <w:divBdr>
                    <w:top w:val="none" w:sz="0" w:space="0" w:color="auto"/>
                    <w:left w:val="none" w:sz="0" w:space="0" w:color="auto"/>
                    <w:bottom w:val="none" w:sz="0" w:space="0" w:color="auto"/>
                    <w:right w:val="none" w:sz="0" w:space="0" w:color="auto"/>
                  </w:divBdr>
                  <w:divsChild>
                    <w:div w:id="801461580">
                      <w:marLeft w:val="0"/>
                      <w:marRight w:val="0"/>
                      <w:marTop w:val="0"/>
                      <w:marBottom w:val="0"/>
                      <w:divBdr>
                        <w:top w:val="none" w:sz="0" w:space="0" w:color="auto"/>
                        <w:left w:val="none" w:sz="0" w:space="0" w:color="auto"/>
                        <w:bottom w:val="none" w:sz="0" w:space="0" w:color="auto"/>
                        <w:right w:val="none" w:sz="0" w:space="0" w:color="auto"/>
                      </w:divBdr>
                    </w:div>
                  </w:divsChild>
                </w:div>
                <w:div w:id="492840983">
                  <w:marLeft w:val="0"/>
                  <w:marRight w:val="0"/>
                  <w:marTop w:val="0"/>
                  <w:marBottom w:val="0"/>
                  <w:divBdr>
                    <w:top w:val="none" w:sz="0" w:space="0" w:color="auto"/>
                    <w:left w:val="none" w:sz="0" w:space="0" w:color="auto"/>
                    <w:bottom w:val="none" w:sz="0" w:space="0" w:color="auto"/>
                    <w:right w:val="none" w:sz="0" w:space="0" w:color="auto"/>
                  </w:divBdr>
                  <w:divsChild>
                    <w:div w:id="71396127">
                      <w:marLeft w:val="0"/>
                      <w:marRight w:val="0"/>
                      <w:marTop w:val="0"/>
                      <w:marBottom w:val="0"/>
                      <w:divBdr>
                        <w:top w:val="none" w:sz="0" w:space="0" w:color="auto"/>
                        <w:left w:val="none" w:sz="0" w:space="0" w:color="auto"/>
                        <w:bottom w:val="none" w:sz="0" w:space="0" w:color="auto"/>
                        <w:right w:val="none" w:sz="0" w:space="0" w:color="auto"/>
                      </w:divBdr>
                    </w:div>
                  </w:divsChild>
                </w:div>
                <w:div w:id="1107651817">
                  <w:marLeft w:val="0"/>
                  <w:marRight w:val="0"/>
                  <w:marTop w:val="0"/>
                  <w:marBottom w:val="0"/>
                  <w:divBdr>
                    <w:top w:val="none" w:sz="0" w:space="0" w:color="auto"/>
                    <w:left w:val="none" w:sz="0" w:space="0" w:color="auto"/>
                    <w:bottom w:val="none" w:sz="0" w:space="0" w:color="auto"/>
                    <w:right w:val="none" w:sz="0" w:space="0" w:color="auto"/>
                  </w:divBdr>
                  <w:divsChild>
                    <w:div w:id="94979095">
                      <w:marLeft w:val="0"/>
                      <w:marRight w:val="0"/>
                      <w:marTop w:val="0"/>
                      <w:marBottom w:val="0"/>
                      <w:divBdr>
                        <w:top w:val="none" w:sz="0" w:space="0" w:color="auto"/>
                        <w:left w:val="none" w:sz="0" w:space="0" w:color="auto"/>
                        <w:bottom w:val="none" w:sz="0" w:space="0" w:color="auto"/>
                        <w:right w:val="none" w:sz="0" w:space="0" w:color="auto"/>
                      </w:divBdr>
                    </w:div>
                  </w:divsChild>
                </w:div>
                <w:div w:id="1027874052">
                  <w:marLeft w:val="0"/>
                  <w:marRight w:val="0"/>
                  <w:marTop w:val="0"/>
                  <w:marBottom w:val="0"/>
                  <w:divBdr>
                    <w:top w:val="none" w:sz="0" w:space="0" w:color="auto"/>
                    <w:left w:val="none" w:sz="0" w:space="0" w:color="auto"/>
                    <w:bottom w:val="none" w:sz="0" w:space="0" w:color="auto"/>
                    <w:right w:val="none" w:sz="0" w:space="0" w:color="auto"/>
                  </w:divBdr>
                  <w:divsChild>
                    <w:div w:id="1375545048">
                      <w:marLeft w:val="0"/>
                      <w:marRight w:val="0"/>
                      <w:marTop w:val="0"/>
                      <w:marBottom w:val="0"/>
                      <w:divBdr>
                        <w:top w:val="none" w:sz="0" w:space="0" w:color="auto"/>
                        <w:left w:val="none" w:sz="0" w:space="0" w:color="auto"/>
                        <w:bottom w:val="none" w:sz="0" w:space="0" w:color="auto"/>
                        <w:right w:val="none" w:sz="0" w:space="0" w:color="auto"/>
                      </w:divBdr>
                    </w:div>
                  </w:divsChild>
                </w:div>
                <w:div w:id="997882143">
                  <w:marLeft w:val="0"/>
                  <w:marRight w:val="0"/>
                  <w:marTop w:val="0"/>
                  <w:marBottom w:val="0"/>
                  <w:divBdr>
                    <w:top w:val="none" w:sz="0" w:space="0" w:color="auto"/>
                    <w:left w:val="none" w:sz="0" w:space="0" w:color="auto"/>
                    <w:bottom w:val="none" w:sz="0" w:space="0" w:color="auto"/>
                    <w:right w:val="none" w:sz="0" w:space="0" w:color="auto"/>
                  </w:divBdr>
                  <w:divsChild>
                    <w:div w:id="815756841">
                      <w:marLeft w:val="0"/>
                      <w:marRight w:val="0"/>
                      <w:marTop w:val="0"/>
                      <w:marBottom w:val="0"/>
                      <w:divBdr>
                        <w:top w:val="none" w:sz="0" w:space="0" w:color="auto"/>
                        <w:left w:val="none" w:sz="0" w:space="0" w:color="auto"/>
                        <w:bottom w:val="none" w:sz="0" w:space="0" w:color="auto"/>
                        <w:right w:val="none" w:sz="0" w:space="0" w:color="auto"/>
                      </w:divBdr>
                    </w:div>
                  </w:divsChild>
                </w:div>
                <w:div w:id="277418">
                  <w:marLeft w:val="0"/>
                  <w:marRight w:val="0"/>
                  <w:marTop w:val="0"/>
                  <w:marBottom w:val="0"/>
                  <w:divBdr>
                    <w:top w:val="none" w:sz="0" w:space="0" w:color="auto"/>
                    <w:left w:val="none" w:sz="0" w:space="0" w:color="auto"/>
                    <w:bottom w:val="none" w:sz="0" w:space="0" w:color="auto"/>
                    <w:right w:val="none" w:sz="0" w:space="0" w:color="auto"/>
                  </w:divBdr>
                  <w:divsChild>
                    <w:div w:id="875392741">
                      <w:marLeft w:val="0"/>
                      <w:marRight w:val="0"/>
                      <w:marTop w:val="0"/>
                      <w:marBottom w:val="0"/>
                      <w:divBdr>
                        <w:top w:val="none" w:sz="0" w:space="0" w:color="auto"/>
                        <w:left w:val="none" w:sz="0" w:space="0" w:color="auto"/>
                        <w:bottom w:val="none" w:sz="0" w:space="0" w:color="auto"/>
                        <w:right w:val="none" w:sz="0" w:space="0" w:color="auto"/>
                      </w:divBdr>
                    </w:div>
                  </w:divsChild>
                </w:div>
                <w:div w:id="570457999">
                  <w:marLeft w:val="0"/>
                  <w:marRight w:val="0"/>
                  <w:marTop w:val="0"/>
                  <w:marBottom w:val="0"/>
                  <w:divBdr>
                    <w:top w:val="none" w:sz="0" w:space="0" w:color="auto"/>
                    <w:left w:val="none" w:sz="0" w:space="0" w:color="auto"/>
                    <w:bottom w:val="none" w:sz="0" w:space="0" w:color="auto"/>
                    <w:right w:val="none" w:sz="0" w:space="0" w:color="auto"/>
                  </w:divBdr>
                  <w:divsChild>
                    <w:div w:id="308441037">
                      <w:marLeft w:val="0"/>
                      <w:marRight w:val="0"/>
                      <w:marTop w:val="0"/>
                      <w:marBottom w:val="0"/>
                      <w:divBdr>
                        <w:top w:val="none" w:sz="0" w:space="0" w:color="auto"/>
                        <w:left w:val="none" w:sz="0" w:space="0" w:color="auto"/>
                        <w:bottom w:val="none" w:sz="0" w:space="0" w:color="auto"/>
                        <w:right w:val="none" w:sz="0" w:space="0" w:color="auto"/>
                      </w:divBdr>
                    </w:div>
                  </w:divsChild>
                </w:div>
                <w:div w:id="2039162825">
                  <w:marLeft w:val="0"/>
                  <w:marRight w:val="0"/>
                  <w:marTop w:val="0"/>
                  <w:marBottom w:val="0"/>
                  <w:divBdr>
                    <w:top w:val="none" w:sz="0" w:space="0" w:color="auto"/>
                    <w:left w:val="none" w:sz="0" w:space="0" w:color="auto"/>
                    <w:bottom w:val="none" w:sz="0" w:space="0" w:color="auto"/>
                    <w:right w:val="none" w:sz="0" w:space="0" w:color="auto"/>
                  </w:divBdr>
                  <w:divsChild>
                    <w:div w:id="797995846">
                      <w:marLeft w:val="0"/>
                      <w:marRight w:val="0"/>
                      <w:marTop w:val="0"/>
                      <w:marBottom w:val="0"/>
                      <w:divBdr>
                        <w:top w:val="none" w:sz="0" w:space="0" w:color="auto"/>
                        <w:left w:val="none" w:sz="0" w:space="0" w:color="auto"/>
                        <w:bottom w:val="none" w:sz="0" w:space="0" w:color="auto"/>
                        <w:right w:val="none" w:sz="0" w:space="0" w:color="auto"/>
                      </w:divBdr>
                    </w:div>
                  </w:divsChild>
                </w:div>
                <w:div w:id="949625452">
                  <w:marLeft w:val="0"/>
                  <w:marRight w:val="0"/>
                  <w:marTop w:val="0"/>
                  <w:marBottom w:val="0"/>
                  <w:divBdr>
                    <w:top w:val="none" w:sz="0" w:space="0" w:color="auto"/>
                    <w:left w:val="none" w:sz="0" w:space="0" w:color="auto"/>
                    <w:bottom w:val="none" w:sz="0" w:space="0" w:color="auto"/>
                    <w:right w:val="none" w:sz="0" w:space="0" w:color="auto"/>
                  </w:divBdr>
                  <w:divsChild>
                    <w:div w:id="1613631667">
                      <w:marLeft w:val="0"/>
                      <w:marRight w:val="0"/>
                      <w:marTop w:val="0"/>
                      <w:marBottom w:val="0"/>
                      <w:divBdr>
                        <w:top w:val="none" w:sz="0" w:space="0" w:color="auto"/>
                        <w:left w:val="none" w:sz="0" w:space="0" w:color="auto"/>
                        <w:bottom w:val="none" w:sz="0" w:space="0" w:color="auto"/>
                        <w:right w:val="none" w:sz="0" w:space="0" w:color="auto"/>
                      </w:divBdr>
                    </w:div>
                  </w:divsChild>
                </w:div>
                <w:div w:id="713506994">
                  <w:marLeft w:val="0"/>
                  <w:marRight w:val="0"/>
                  <w:marTop w:val="0"/>
                  <w:marBottom w:val="0"/>
                  <w:divBdr>
                    <w:top w:val="none" w:sz="0" w:space="0" w:color="auto"/>
                    <w:left w:val="none" w:sz="0" w:space="0" w:color="auto"/>
                    <w:bottom w:val="none" w:sz="0" w:space="0" w:color="auto"/>
                    <w:right w:val="none" w:sz="0" w:space="0" w:color="auto"/>
                  </w:divBdr>
                  <w:divsChild>
                    <w:div w:id="270548390">
                      <w:marLeft w:val="0"/>
                      <w:marRight w:val="0"/>
                      <w:marTop w:val="0"/>
                      <w:marBottom w:val="0"/>
                      <w:divBdr>
                        <w:top w:val="none" w:sz="0" w:space="0" w:color="auto"/>
                        <w:left w:val="none" w:sz="0" w:space="0" w:color="auto"/>
                        <w:bottom w:val="none" w:sz="0" w:space="0" w:color="auto"/>
                        <w:right w:val="none" w:sz="0" w:space="0" w:color="auto"/>
                      </w:divBdr>
                    </w:div>
                  </w:divsChild>
                </w:div>
                <w:div w:id="123548755">
                  <w:marLeft w:val="0"/>
                  <w:marRight w:val="0"/>
                  <w:marTop w:val="0"/>
                  <w:marBottom w:val="0"/>
                  <w:divBdr>
                    <w:top w:val="none" w:sz="0" w:space="0" w:color="auto"/>
                    <w:left w:val="none" w:sz="0" w:space="0" w:color="auto"/>
                    <w:bottom w:val="none" w:sz="0" w:space="0" w:color="auto"/>
                    <w:right w:val="none" w:sz="0" w:space="0" w:color="auto"/>
                  </w:divBdr>
                  <w:divsChild>
                    <w:div w:id="427704211">
                      <w:marLeft w:val="0"/>
                      <w:marRight w:val="0"/>
                      <w:marTop w:val="0"/>
                      <w:marBottom w:val="0"/>
                      <w:divBdr>
                        <w:top w:val="none" w:sz="0" w:space="0" w:color="auto"/>
                        <w:left w:val="none" w:sz="0" w:space="0" w:color="auto"/>
                        <w:bottom w:val="none" w:sz="0" w:space="0" w:color="auto"/>
                        <w:right w:val="none" w:sz="0" w:space="0" w:color="auto"/>
                      </w:divBdr>
                    </w:div>
                  </w:divsChild>
                </w:div>
                <w:div w:id="1169445615">
                  <w:marLeft w:val="0"/>
                  <w:marRight w:val="0"/>
                  <w:marTop w:val="0"/>
                  <w:marBottom w:val="0"/>
                  <w:divBdr>
                    <w:top w:val="none" w:sz="0" w:space="0" w:color="auto"/>
                    <w:left w:val="none" w:sz="0" w:space="0" w:color="auto"/>
                    <w:bottom w:val="none" w:sz="0" w:space="0" w:color="auto"/>
                    <w:right w:val="none" w:sz="0" w:space="0" w:color="auto"/>
                  </w:divBdr>
                  <w:divsChild>
                    <w:div w:id="1530678766">
                      <w:marLeft w:val="0"/>
                      <w:marRight w:val="0"/>
                      <w:marTop w:val="0"/>
                      <w:marBottom w:val="0"/>
                      <w:divBdr>
                        <w:top w:val="none" w:sz="0" w:space="0" w:color="auto"/>
                        <w:left w:val="none" w:sz="0" w:space="0" w:color="auto"/>
                        <w:bottom w:val="none" w:sz="0" w:space="0" w:color="auto"/>
                        <w:right w:val="none" w:sz="0" w:space="0" w:color="auto"/>
                      </w:divBdr>
                    </w:div>
                  </w:divsChild>
                </w:div>
                <w:div w:id="1122773854">
                  <w:marLeft w:val="0"/>
                  <w:marRight w:val="0"/>
                  <w:marTop w:val="0"/>
                  <w:marBottom w:val="0"/>
                  <w:divBdr>
                    <w:top w:val="none" w:sz="0" w:space="0" w:color="auto"/>
                    <w:left w:val="none" w:sz="0" w:space="0" w:color="auto"/>
                    <w:bottom w:val="none" w:sz="0" w:space="0" w:color="auto"/>
                    <w:right w:val="none" w:sz="0" w:space="0" w:color="auto"/>
                  </w:divBdr>
                  <w:divsChild>
                    <w:div w:id="748649616">
                      <w:marLeft w:val="0"/>
                      <w:marRight w:val="0"/>
                      <w:marTop w:val="0"/>
                      <w:marBottom w:val="0"/>
                      <w:divBdr>
                        <w:top w:val="none" w:sz="0" w:space="0" w:color="auto"/>
                        <w:left w:val="none" w:sz="0" w:space="0" w:color="auto"/>
                        <w:bottom w:val="none" w:sz="0" w:space="0" w:color="auto"/>
                        <w:right w:val="none" w:sz="0" w:space="0" w:color="auto"/>
                      </w:divBdr>
                    </w:div>
                  </w:divsChild>
                </w:div>
                <w:div w:id="1667050635">
                  <w:marLeft w:val="0"/>
                  <w:marRight w:val="0"/>
                  <w:marTop w:val="0"/>
                  <w:marBottom w:val="0"/>
                  <w:divBdr>
                    <w:top w:val="none" w:sz="0" w:space="0" w:color="auto"/>
                    <w:left w:val="none" w:sz="0" w:space="0" w:color="auto"/>
                    <w:bottom w:val="none" w:sz="0" w:space="0" w:color="auto"/>
                    <w:right w:val="none" w:sz="0" w:space="0" w:color="auto"/>
                  </w:divBdr>
                  <w:divsChild>
                    <w:div w:id="1034385159">
                      <w:marLeft w:val="0"/>
                      <w:marRight w:val="0"/>
                      <w:marTop w:val="0"/>
                      <w:marBottom w:val="0"/>
                      <w:divBdr>
                        <w:top w:val="none" w:sz="0" w:space="0" w:color="auto"/>
                        <w:left w:val="none" w:sz="0" w:space="0" w:color="auto"/>
                        <w:bottom w:val="none" w:sz="0" w:space="0" w:color="auto"/>
                        <w:right w:val="none" w:sz="0" w:space="0" w:color="auto"/>
                      </w:divBdr>
                    </w:div>
                  </w:divsChild>
                </w:div>
                <w:div w:id="744181412">
                  <w:marLeft w:val="0"/>
                  <w:marRight w:val="0"/>
                  <w:marTop w:val="0"/>
                  <w:marBottom w:val="0"/>
                  <w:divBdr>
                    <w:top w:val="none" w:sz="0" w:space="0" w:color="auto"/>
                    <w:left w:val="none" w:sz="0" w:space="0" w:color="auto"/>
                    <w:bottom w:val="none" w:sz="0" w:space="0" w:color="auto"/>
                    <w:right w:val="none" w:sz="0" w:space="0" w:color="auto"/>
                  </w:divBdr>
                  <w:divsChild>
                    <w:div w:id="1672953381">
                      <w:marLeft w:val="0"/>
                      <w:marRight w:val="0"/>
                      <w:marTop w:val="0"/>
                      <w:marBottom w:val="0"/>
                      <w:divBdr>
                        <w:top w:val="none" w:sz="0" w:space="0" w:color="auto"/>
                        <w:left w:val="none" w:sz="0" w:space="0" w:color="auto"/>
                        <w:bottom w:val="none" w:sz="0" w:space="0" w:color="auto"/>
                        <w:right w:val="none" w:sz="0" w:space="0" w:color="auto"/>
                      </w:divBdr>
                    </w:div>
                  </w:divsChild>
                </w:div>
                <w:div w:id="1139611463">
                  <w:marLeft w:val="0"/>
                  <w:marRight w:val="0"/>
                  <w:marTop w:val="0"/>
                  <w:marBottom w:val="0"/>
                  <w:divBdr>
                    <w:top w:val="none" w:sz="0" w:space="0" w:color="auto"/>
                    <w:left w:val="none" w:sz="0" w:space="0" w:color="auto"/>
                    <w:bottom w:val="none" w:sz="0" w:space="0" w:color="auto"/>
                    <w:right w:val="none" w:sz="0" w:space="0" w:color="auto"/>
                  </w:divBdr>
                  <w:divsChild>
                    <w:div w:id="382677000">
                      <w:marLeft w:val="0"/>
                      <w:marRight w:val="0"/>
                      <w:marTop w:val="0"/>
                      <w:marBottom w:val="0"/>
                      <w:divBdr>
                        <w:top w:val="none" w:sz="0" w:space="0" w:color="auto"/>
                        <w:left w:val="none" w:sz="0" w:space="0" w:color="auto"/>
                        <w:bottom w:val="none" w:sz="0" w:space="0" w:color="auto"/>
                        <w:right w:val="none" w:sz="0" w:space="0" w:color="auto"/>
                      </w:divBdr>
                    </w:div>
                  </w:divsChild>
                </w:div>
                <w:div w:id="611136736">
                  <w:marLeft w:val="0"/>
                  <w:marRight w:val="0"/>
                  <w:marTop w:val="0"/>
                  <w:marBottom w:val="0"/>
                  <w:divBdr>
                    <w:top w:val="none" w:sz="0" w:space="0" w:color="auto"/>
                    <w:left w:val="none" w:sz="0" w:space="0" w:color="auto"/>
                    <w:bottom w:val="none" w:sz="0" w:space="0" w:color="auto"/>
                    <w:right w:val="none" w:sz="0" w:space="0" w:color="auto"/>
                  </w:divBdr>
                  <w:divsChild>
                    <w:div w:id="2253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0170">
          <w:marLeft w:val="0"/>
          <w:marRight w:val="0"/>
          <w:marTop w:val="0"/>
          <w:marBottom w:val="0"/>
          <w:divBdr>
            <w:top w:val="none" w:sz="0" w:space="0" w:color="auto"/>
            <w:left w:val="none" w:sz="0" w:space="0" w:color="auto"/>
            <w:bottom w:val="none" w:sz="0" w:space="0" w:color="auto"/>
            <w:right w:val="none" w:sz="0" w:space="0" w:color="auto"/>
          </w:divBdr>
        </w:div>
        <w:div w:id="1842960939">
          <w:marLeft w:val="0"/>
          <w:marRight w:val="0"/>
          <w:marTop w:val="0"/>
          <w:marBottom w:val="0"/>
          <w:divBdr>
            <w:top w:val="none" w:sz="0" w:space="0" w:color="auto"/>
            <w:left w:val="none" w:sz="0" w:space="0" w:color="auto"/>
            <w:bottom w:val="none" w:sz="0" w:space="0" w:color="auto"/>
            <w:right w:val="none" w:sz="0" w:space="0" w:color="auto"/>
          </w:divBdr>
        </w:div>
        <w:div w:id="1338727376">
          <w:marLeft w:val="0"/>
          <w:marRight w:val="0"/>
          <w:marTop w:val="0"/>
          <w:marBottom w:val="0"/>
          <w:divBdr>
            <w:top w:val="none" w:sz="0" w:space="0" w:color="auto"/>
            <w:left w:val="none" w:sz="0" w:space="0" w:color="auto"/>
            <w:bottom w:val="none" w:sz="0" w:space="0" w:color="auto"/>
            <w:right w:val="none" w:sz="0" w:space="0" w:color="auto"/>
          </w:divBdr>
        </w:div>
        <w:div w:id="1304389674">
          <w:marLeft w:val="0"/>
          <w:marRight w:val="0"/>
          <w:marTop w:val="0"/>
          <w:marBottom w:val="0"/>
          <w:divBdr>
            <w:top w:val="none" w:sz="0" w:space="0" w:color="auto"/>
            <w:left w:val="none" w:sz="0" w:space="0" w:color="auto"/>
            <w:bottom w:val="none" w:sz="0" w:space="0" w:color="auto"/>
            <w:right w:val="none" w:sz="0" w:space="0" w:color="auto"/>
          </w:divBdr>
        </w:div>
        <w:div w:id="709493909">
          <w:marLeft w:val="0"/>
          <w:marRight w:val="0"/>
          <w:marTop w:val="0"/>
          <w:marBottom w:val="0"/>
          <w:divBdr>
            <w:top w:val="none" w:sz="0" w:space="0" w:color="auto"/>
            <w:left w:val="none" w:sz="0" w:space="0" w:color="auto"/>
            <w:bottom w:val="none" w:sz="0" w:space="0" w:color="auto"/>
            <w:right w:val="none" w:sz="0" w:space="0" w:color="auto"/>
          </w:divBdr>
        </w:div>
        <w:div w:id="1125345113">
          <w:marLeft w:val="0"/>
          <w:marRight w:val="0"/>
          <w:marTop w:val="0"/>
          <w:marBottom w:val="0"/>
          <w:divBdr>
            <w:top w:val="none" w:sz="0" w:space="0" w:color="auto"/>
            <w:left w:val="none" w:sz="0" w:space="0" w:color="auto"/>
            <w:bottom w:val="none" w:sz="0" w:space="0" w:color="auto"/>
            <w:right w:val="none" w:sz="0" w:space="0" w:color="auto"/>
          </w:divBdr>
        </w:div>
        <w:div w:id="1737049713">
          <w:marLeft w:val="0"/>
          <w:marRight w:val="0"/>
          <w:marTop w:val="0"/>
          <w:marBottom w:val="0"/>
          <w:divBdr>
            <w:top w:val="none" w:sz="0" w:space="0" w:color="auto"/>
            <w:left w:val="none" w:sz="0" w:space="0" w:color="auto"/>
            <w:bottom w:val="none" w:sz="0" w:space="0" w:color="auto"/>
            <w:right w:val="none" w:sz="0" w:space="0" w:color="auto"/>
          </w:divBdr>
        </w:div>
      </w:divsChild>
    </w:div>
    <w:div w:id="21131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230C2-26AC-4AB1-84A1-3B17659C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10132</Words>
  <Characters>57759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Essen, Lorena (KT)</dc:creator>
  <cp:keywords/>
  <dc:description/>
  <cp:lastModifiedBy>Kern, M.R. (Matthias)</cp:lastModifiedBy>
  <cp:revision>298</cp:revision>
  <dcterms:created xsi:type="dcterms:W3CDTF">2022-06-23T20:02:00Z</dcterms:created>
  <dcterms:modified xsi:type="dcterms:W3CDTF">2022-07-08T13:57:00Z</dcterms:modified>
</cp:coreProperties>
</file>