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1A61" w14:textId="606E7756" w:rsidR="008A011D" w:rsidRPr="00D534FE" w:rsidRDefault="008A011D" w:rsidP="008A011D">
      <w:pPr>
        <w:jc w:val="center"/>
        <w:rPr>
          <w:rFonts w:ascii="Verdana" w:hAnsi="Verdana"/>
          <w:b/>
          <w:iCs/>
          <w:sz w:val="28"/>
          <w:szCs w:val="28"/>
          <w:lang w:val="en-GB" w:eastAsia="nl-NL"/>
        </w:rPr>
      </w:pPr>
      <w:r>
        <w:rPr>
          <w:rFonts w:ascii="Verdana" w:hAnsi="Verdana"/>
          <w:b/>
          <w:iCs/>
          <w:sz w:val="28"/>
          <w:szCs w:val="28"/>
          <w:lang w:val="en-GB" w:eastAsia="nl-NL"/>
        </w:rPr>
        <w:t>Master Thesis U.S.E.</w:t>
      </w:r>
    </w:p>
    <w:p w14:paraId="0283EA83" w14:textId="77777777" w:rsidR="008A011D" w:rsidRDefault="008A011D" w:rsidP="008A011D">
      <w:pPr>
        <w:spacing w:after="200" w:line="276" w:lineRule="auto"/>
        <w:rPr>
          <w:rFonts w:ascii="Calibri" w:eastAsia="Calibri" w:hAnsi="Calibri"/>
        </w:rPr>
      </w:pPr>
    </w:p>
    <w:p w14:paraId="19C84CF4" w14:textId="77777777" w:rsidR="008A011D" w:rsidRDefault="008A011D" w:rsidP="008A011D">
      <w:pPr>
        <w:spacing w:after="200" w:line="276" w:lineRule="auto"/>
        <w:rPr>
          <w:rFonts w:ascii="Calibri" w:eastAsia="Calibri" w:hAnsi="Calibri"/>
        </w:rPr>
      </w:pPr>
    </w:p>
    <w:p w14:paraId="343CEA4F" w14:textId="77777777" w:rsidR="008A011D" w:rsidRDefault="008A011D" w:rsidP="008A011D">
      <w:pPr>
        <w:spacing w:after="200" w:line="276" w:lineRule="auto"/>
        <w:rPr>
          <w:rFonts w:ascii="Calibri" w:eastAsia="Calibri" w:hAnsi="Calibri"/>
        </w:rPr>
      </w:pPr>
      <w:r>
        <w:rPr>
          <w:rFonts w:ascii="Calibri" w:eastAsia="Calibri" w:hAnsi="Calibri"/>
          <w:noProof/>
          <w:lang w:eastAsia="nl-NL"/>
        </w:rPr>
        <w:drawing>
          <wp:inline distT="0" distB="0" distL="0" distR="0" wp14:anchorId="71A266DD" wp14:editId="7E5130D4">
            <wp:extent cx="5723890" cy="879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879475"/>
                    </a:xfrm>
                    <a:prstGeom prst="rect">
                      <a:avLst/>
                    </a:prstGeom>
                    <a:noFill/>
                    <a:ln>
                      <a:noFill/>
                    </a:ln>
                  </pic:spPr>
                </pic:pic>
              </a:graphicData>
            </a:graphic>
          </wp:inline>
        </w:drawing>
      </w:r>
    </w:p>
    <w:p w14:paraId="1FF5B5FD" w14:textId="77777777" w:rsidR="008A011D" w:rsidRDefault="008A011D" w:rsidP="008A011D">
      <w:pPr>
        <w:spacing w:after="200" w:line="276" w:lineRule="auto"/>
        <w:rPr>
          <w:rFonts w:ascii="Calibri" w:eastAsia="Calibri" w:hAnsi="Calibri"/>
        </w:rPr>
      </w:pPr>
    </w:p>
    <w:p w14:paraId="305363DB" w14:textId="77777777" w:rsidR="008A011D" w:rsidRDefault="008A011D" w:rsidP="008A011D">
      <w:pPr>
        <w:spacing w:after="200" w:line="276" w:lineRule="auto"/>
        <w:rPr>
          <w:rFonts w:ascii="Calibri" w:eastAsia="Calibri" w:hAnsi="Calibri"/>
        </w:rPr>
      </w:pPr>
    </w:p>
    <w:p w14:paraId="0A2AA433" w14:textId="77777777" w:rsidR="008A011D" w:rsidRDefault="008A011D" w:rsidP="008A011D">
      <w:pPr>
        <w:spacing w:after="200" w:line="276" w:lineRule="auto"/>
        <w:rPr>
          <w:rFonts w:ascii="Calibri" w:eastAsia="Calibri" w:hAnsi="Calibri"/>
        </w:rPr>
      </w:pPr>
    </w:p>
    <w:p w14:paraId="20E9F1A0" w14:textId="13E9A1D0" w:rsidR="008A011D" w:rsidRDefault="008A011D" w:rsidP="008A011D">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sz w:val="32"/>
          <w:szCs w:val="32"/>
        </w:rPr>
      </w:pPr>
      <w:r>
        <w:rPr>
          <w:rFonts w:ascii="Calibri" w:eastAsia="Calibri" w:hAnsi="Calibri"/>
          <w:sz w:val="32"/>
          <w:szCs w:val="32"/>
        </w:rPr>
        <w:t xml:space="preserve">The Sustainable Revolution: Greasing </w:t>
      </w:r>
      <w:r w:rsidR="001F477A">
        <w:rPr>
          <w:rFonts w:ascii="Calibri" w:eastAsia="Calibri" w:hAnsi="Calibri"/>
          <w:sz w:val="32"/>
          <w:szCs w:val="32"/>
        </w:rPr>
        <w:t>t</w:t>
      </w:r>
      <w:r>
        <w:rPr>
          <w:rFonts w:ascii="Calibri" w:eastAsia="Calibri" w:hAnsi="Calibri"/>
          <w:sz w:val="32"/>
          <w:szCs w:val="32"/>
        </w:rPr>
        <w:t xml:space="preserve">he Engines </w:t>
      </w:r>
      <w:r w:rsidR="00023B12">
        <w:rPr>
          <w:rFonts w:ascii="Calibri" w:eastAsia="Calibri" w:hAnsi="Calibri"/>
          <w:sz w:val="32"/>
          <w:szCs w:val="32"/>
        </w:rPr>
        <w:t>for</w:t>
      </w:r>
      <w:r>
        <w:rPr>
          <w:rFonts w:ascii="Calibri" w:eastAsia="Calibri" w:hAnsi="Calibri"/>
          <w:sz w:val="32"/>
          <w:szCs w:val="32"/>
        </w:rPr>
        <w:t xml:space="preserve"> </w:t>
      </w:r>
      <w:r w:rsidR="004B5B3F">
        <w:rPr>
          <w:rFonts w:ascii="Calibri" w:eastAsia="Calibri" w:hAnsi="Calibri"/>
          <w:sz w:val="32"/>
          <w:szCs w:val="32"/>
        </w:rPr>
        <w:t xml:space="preserve">the Sustainability </w:t>
      </w:r>
      <w:r>
        <w:rPr>
          <w:rFonts w:ascii="Calibri" w:eastAsia="Calibri" w:hAnsi="Calibri"/>
          <w:sz w:val="32"/>
          <w:szCs w:val="32"/>
        </w:rPr>
        <w:t>Transition</w:t>
      </w:r>
      <w:r w:rsidR="004B5B3F">
        <w:rPr>
          <w:rFonts w:ascii="Calibri" w:eastAsia="Calibri" w:hAnsi="Calibri"/>
          <w:sz w:val="32"/>
          <w:szCs w:val="32"/>
        </w:rPr>
        <w:t xml:space="preserve"> of SMEs</w:t>
      </w:r>
    </w:p>
    <w:p w14:paraId="49E74A56" w14:textId="03FB5E32" w:rsidR="008A011D" w:rsidRPr="006164C4" w:rsidRDefault="004B5B3F" w:rsidP="004B5B3F">
      <w:pPr>
        <w:spacing w:after="200" w:line="276" w:lineRule="auto"/>
        <w:jc w:val="center"/>
        <w:rPr>
          <w:rFonts w:ascii="Calibri" w:eastAsia="Calibri" w:hAnsi="Calibri"/>
          <w:b/>
          <w:bCs/>
          <w:lang w:val="es-AR"/>
        </w:rPr>
      </w:pPr>
      <w:r w:rsidRPr="006164C4">
        <w:rPr>
          <w:rFonts w:ascii="Calibri" w:eastAsia="Calibri" w:hAnsi="Calibri"/>
          <w:b/>
          <w:bCs/>
          <w:lang w:val="es-AR"/>
        </w:rPr>
        <w:t>JEL-CODES:</w:t>
      </w:r>
      <w:r w:rsidR="006B060E" w:rsidRPr="006164C4">
        <w:rPr>
          <w:rFonts w:ascii="Calibri" w:eastAsia="Calibri" w:hAnsi="Calibri"/>
          <w:b/>
          <w:bCs/>
          <w:lang w:val="es-AR"/>
        </w:rPr>
        <w:t xml:space="preserve"> D01, D</w:t>
      </w:r>
      <w:r w:rsidR="00B72E57" w:rsidRPr="006164C4">
        <w:rPr>
          <w:rFonts w:ascii="Calibri" w:eastAsia="Calibri" w:hAnsi="Calibri"/>
          <w:b/>
          <w:bCs/>
          <w:lang w:val="es-AR"/>
        </w:rPr>
        <w:t xml:space="preserve">21, D24, D40, D61, D62, </w:t>
      </w:r>
      <w:r w:rsidR="006B060E" w:rsidRPr="006164C4">
        <w:rPr>
          <w:rFonts w:ascii="Calibri" w:eastAsia="Calibri" w:hAnsi="Calibri"/>
          <w:b/>
          <w:bCs/>
          <w:lang w:val="es-AR"/>
        </w:rPr>
        <w:t>M10, M14, M21, M48, M49, O12, O14, O30, O35, 044</w:t>
      </w:r>
    </w:p>
    <w:p w14:paraId="491B9C75" w14:textId="77777777" w:rsidR="008A011D" w:rsidRPr="006164C4" w:rsidRDefault="008A011D" w:rsidP="008A011D">
      <w:pPr>
        <w:spacing w:after="200" w:line="276" w:lineRule="auto"/>
        <w:rPr>
          <w:rFonts w:ascii="Calibri" w:eastAsia="Calibri" w:hAnsi="Calibri"/>
          <w:lang w:val="es-AR"/>
        </w:rPr>
      </w:pPr>
    </w:p>
    <w:p w14:paraId="434E1ED4" w14:textId="77777777" w:rsidR="008A011D" w:rsidRPr="006164C4" w:rsidRDefault="008A011D" w:rsidP="008A011D">
      <w:pPr>
        <w:spacing w:after="200" w:line="276" w:lineRule="auto"/>
        <w:rPr>
          <w:rFonts w:ascii="Calibri" w:eastAsia="Calibri" w:hAnsi="Calibri"/>
          <w:lang w:val="es-AR"/>
        </w:rPr>
      </w:pPr>
    </w:p>
    <w:p w14:paraId="27017B31" w14:textId="77777777" w:rsidR="008A011D" w:rsidRPr="006164C4" w:rsidRDefault="008A011D" w:rsidP="008A011D">
      <w:pPr>
        <w:spacing w:after="200" w:line="276" w:lineRule="auto"/>
        <w:rPr>
          <w:rFonts w:ascii="Calibri" w:eastAsia="Calibri" w:hAnsi="Calibri"/>
          <w:lang w:val="es-AR"/>
        </w:rPr>
      </w:pPr>
    </w:p>
    <w:p w14:paraId="7EDFC7E9" w14:textId="77777777" w:rsidR="008A011D" w:rsidRPr="006164C4" w:rsidRDefault="008A011D" w:rsidP="008A011D">
      <w:pPr>
        <w:spacing w:after="200" w:line="276" w:lineRule="auto"/>
        <w:rPr>
          <w:rFonts w:ascii="Calibri" w:eastAsia="Calibri" w:hAnsi="Calibri"/>
          <w:lang w:val="es-AR"/>
        </w:rPr>
      </w:pPr>
    </w:p>
    <w:p w14:paraId="6A052FED" w14:textId="77777777" w:rsidR="008A011D" w:rsidRPr="006164C4" w:rsidRDefault="008A011D" w:rsidP="008A011D">
      <w:pPr>
        <w:spacing w:after="200" w:line="276" w:lineRule="auto"/>
        <w:rPr>
          <w:rFonts w:ascii="Calibri" w:eastAsia="Calibri" w:hAnsi="Calibri"/>
          <w:lang w:val="es-AR"/>
        </w:rPr>
      </w:pPr>
    </w:p>
    <w:p w14:paraId="640C81B8" w14:textId="77777777" w:rsidR="008A011D" w:rsidRPr="006164C4" w:rsidRDefault="008A011D" w:rsidP="008A011D">
      <w:pPr>
        <w:spacing w:after="200" w:line="276" w:lineRule="auto"/>
        <w:rPr>
          <w:rFonts w:ascii="Calibri" w:eastAsia="Calibri" w:hAnsi="Calibri"/>
          <w:lang w:val="es-AR"/>
        </w:rPr>
      </w:pPr>
    </w:p>
    <w:p w14:paraId="4ED95BE4" w14:textId="77777777" w:rsidR="008A011D" w:rsidRPr="006164C4" w:rsidRDefault="008A011D" w:rsidP="008A011D">
      <w:pPr>
        <w:spacing w:after="200" w:line="276" w:lineRule="auto"/>
        <w:rPr>
          <w:rFonts w:ascii="Calibri" w:eastAsia="Calibri" w:hAnsi="Calibri"/>
          <w:lang w:val="es-AR"/>
        </w:rPr>
      </w:pPr>
    </w:p>
    <w:p w14:paraId="03A710D3" w14:textId="77777777" w:rsidR="008A011D" w:rsidRPr="006164C4" w:rsidRDefault="008A011D" w:rsidP="008A011D">
      <w:pPr>
        <w:spacing w:after="200" w:line="276" w:lineRule="auto"/>
        <w:rPr>
          <w:rFonts w:ascii="Calibri" w:eastAsia="Calibri" w:hAnsi="Calibri"/>
          <w:lang w:val="es-AR"/>
        </w:rPr>
      </w:pPr>
    </w:p>
    <w:p w14:paraId="3B3D1DB5" w14:textId="77777777" w:rsidR="008A011D" w:rsidRPr="006164C4" w:rsidRDefault="008A011D" w:rsidP="00023B12">
      <w:pPr>
        <w:spacing w:after="200" w:line="240" w:lineRule="auto"/>
        <w:rPr>
          <w:rFonts w:ascii="Calibri" w:eastAsia="Calibri" w:hAnsi="Calibri"/>
          <w:lang w:val="es-AR"/>
        </w:rPr>
      </w:pPr>
    </w:p>
    <w:p w14:paraId="32A9854B" w14:textId="51194E65" w:rsidR="008A011D" w:rsidRPr="006164C4" w:rsidRDefault="00754243" w:rsidP="00023B12">
      <w:pPr>
        <w:spacing w:after="200" w:line="240" w:lineRule="auto"/>
        <w:rPr>
          <w:rFonts w:ascii="Calibri" w:eastAsia="Calibri" w:hAnsi="Calibri"/>
          <w:lang w:val="nl-BE"/>
        </w:rPr>
      </w:pPr>
      <w:r w:rsidRPr="006164C4">
        <w:rPr>
          <w:rFonts w:ascii="Calibri" w:eastAsia="Calibri" w:hAnsi="Calibri"/>
          <w:lang w:val="nl-BE"/>
        </w:rPr>
        <w:t>Academic year</w:t>
      </w:r>
      <w:r w:rsidR="008A011D" w:rsidRPr="006164C4">
        <w:rPr>
          <w:rFonts w:ascii="Calibri" w:eastAsia="Calibri" w:hAnsi="Calibri"/>
          <w:lang w:val="nl-BE"/>
        </w:rPr>
        <w:t>: 2021/2022</w:t>
      </w:r>
    </w:p>
    <w:p w14:paraId="2C6B4E3D" w14:textId="77777777" w:rsidR="008A011D" w:rsidRPr="009C34C2" w:rsidRDefault="008A011D" w:rsidP="00023B12">
      <w:pPr>
        <w:spacing w:after="200" w:line="240" w:lineRule="auto"/>
        <w:rPr>
          <w:rFonts w:ascii="Calibri" w:eastAsia="Calibri" w:hAnsi="Calibri"/>
          <w:lang w:val="nl-BE"/>
        </w:rPr>
      </w:pPr>
      <w:r w:rsidRPr="009C34C2">
        <w:rPr>
          <w:rFonts w:ascii="Calibri" w:eastAsia="Calibri" w:hAnsi="Calibri"/>
          <w:lang w:val="nl-BE"/>
        </w:rPr>
        <w:t>Name: Jasper Lodewijk Paardenkooper</w:t>
      </w:r>
      <w:r w:rsidRPr="009C34C2">
        <w:rPr>
          <w:rFonts w:ascii="Calibri" w:eastAsia="Calibri" w:hAnsi="Calibri"/>
          <w:lang w:val="nl-BE"/>
        </w:rPr>
        <w:tab/>
      </w:r>
    </w:p>
    <w:p w14:paraId="7B86CFDD" w14:textId="539A8B2D" w:rsidR="008A011D" w:rsidRPr="006164C4" w:rsidRDefault="008A011D" w:rsidP="00023B12">
      <w:pPr>
        <w:spacing w:after="200" w:line="240" w:lineRule="auto"/>
        <w:rPr>
          <w:rFonts w:ascii="Calibri" w:eastAsia="Calibri" w:hAnsi="Calibri"/>
          <w:lang w:val="fr-FR"/>
        </w:rPr>
      </w:pPr>
      <w:r w:rsidRPr="006164C4">
        <w:rPr>
          <w:rFonts w:ascii="Calibri" w:eastAsia="Calibri" w:hAnsi="Calibri"/>
          <w:lang w:val="fr-FR"/>
        </w:rPr>
        <w:t xml:space="preserve">Contact: </w:t>
      </w:r>
      <w:hyperlink r:id="rId9" w:history="1">
        <w:r w:rsidR="00534DC3" w:rsidRPr="007E0E3B">
          <w:rPr>
            <w:rStyle w:val="Hyperlink"/>
            <w:rFonts w:ascii="Calibri" w:eastAsia="Calibri" w:hAnsi="Calibri"/>
            <w:lang w:val="fr-FR"/>
          </w:rPr>
          <w:t>j.l.paardenkooper@hotmail.com</w:t>
        </w:r>
      </w:hyperlink>
    </w:p>
    <w:p w14:paraId="7DE15E12" w14:textId="77777777" w:rsidR="008A011D" w:rsidRPr="00534DC3" w:rsidRDefault="008A011D" w:rsidP="00023B12">
      <w:pPr>
        <w:tabs>
          <w:tab w:val="left" w:pos="1938"/>
        </w:tabs>
        <w:spacing w:after="200" w:line="240" w:lineRule="auto"/>
        <w:rPr>
          <w:rFonts w:ascii="Calibri" w:eastAsia="Calibri" w:hAnsi="Calibri"/>
          <w:lang w:val="fr-FR"/>
        </w:rPr>
      </w:pPr>
      <w:r w:rsidRPr="00534DC3">
        <w:rPr>
          <w:rFonts w:ascii="Calibri" w:eastAsia="Calibri" w:hAnsi="Calibri"/>
          <w:lang w:val="fr-FR"/>
        </w:rPr>
        <w:t>Supervisor: Luigi F. Pinna</w:t>
      </w:r>
    </w:p>
    <w:p w14:paraId="2E2BF0A7" w14:textId="66BC02B8" w:rsidR="006164C4" w:rsidRDefault="008A011D" w:rsidP="00023B12">
      <w:pPr>
        <w:tabs>
          <w:tab w:val="left" w:pos="1938"/>
        </w:tabs>
        <w:spacing w:after="200" w:line="240" w:lineRule="auto"/>
        <w:rPr>
          <w:rFonts w:ascii="Calibri" w:eastAsia="Calibri" w:hAnsi="Calibri"/>
        </w:rPr>
      </w:pPr>
      <w:r>
        <w:rPr>
          <w:rFonts w:ascii="Calibri" w:eastAsia="Calibri" w:hAnsi="Calibri"/>
        </w:rPr>
        <w:t>Second Supervisor: Timo H. van Bale</w:t>
      </w:r>
      <w:r w:rsidR="004B5B3F">
        <w:rPr>
          <w:rFonts w:ascii="Calibri" w:eastAsia="Calibri" w:hAnsi="Calibri"/>
        </w:rPr>
        <w:t>n</w:t>
      </w:r>
    </w:p>
    <w:p w14:paraId="35C44DC2" w14:textId="42ED0486" w:rsidR="00EF732E" w:rsidRDefault="00EF732E" w:rsidP="00023B12">
      <w:pPr>
        <w:tabs>
          <w:tab w:val="left" w:pos="1938"/>
        </w:tabs>
        <w:spacing w:after="200" w:line="240" w:lineRule="auto"/>
        <w:rPr>
          <w:rFonts w:ascii="Calibri" w:eastAsia="Calibri" w:hAnsi="Calibri"/>
        </w:rPr>
      </w:pPr>
      <w:r>
        <w:rPr>
          <w:rFonts w:ascii="Calibri" w:eastAsia="Calibri" w:hAnsi="Calibri"/>
        </w:rPr>
        <w:t xml:space="preserve">Wordcount: </w:t>
      </w:r>
      <w:r w:rsidR="00801542">
        <w:rPr>
          <w:rFonts w:ascii="Calibri" w:eastAsia="Calibri" w:hAnsi="Calibri"/>
        </w:rPr>
        <w:t>130</w:t>
      </w:r>
      <w:r w:rsidR="00764B87">
        <w:rPr>
          <w:rFonts w:ascii="Calibri" w:eastAsia="Calibri" w:hAnsi="Calibri"/>
        </w:rPr>
        <w:t>9</w:t>
      </w:r>
      <w:r w:rsidR="00FF1645">
        <w:rPr>
          <w:rFonts w:ascii="Calibri" w:eastAsia="Calibri" w:hAnsi="Calibri"/>
        </w:rPr>
        <w:t>5</w:t>
      </w:r>
    </w:p>
    <w:p w14:paraId="19D34F91" w14:textId="77777777" w:rsidR="006164C4" w:rsidRDefault="006164C4" w:rsidP="00023B12">
      <w:pPr>
        <w:tabs>
          <w:tab w:val="left" w:pos="1938"/>
        </w:tabs>
        <w:spacing w:after="200" w:line="240" w:lineRule="auto"/>
        <w:rPr>
          <w:rFonts w:ascii="Calibri" w:eastAsia="Calibri" w:hAnsi="Calibri"/>
        </w:rPr>
      </w:pPr>
    </w:p>
    <w:p w14:paraId="12F1C666" w14:textId="77777777" w:rsidR="00CC00C2" w:rsidRDefault="00CC00C2" w:rsidP="00CC00C2">
      <w:pPr>
        <w:tabs>
          <w:tab w:val="left" w:pos="1938"/>
        </w:tabs>
        <w:spacing w:after="200" w:line="360" w:lineRule="auto"/>
        <w:jc w:val="both"/>
        <w:rPr>
          <w:rFonts w:ascii="Times New Roman" w:hAnsi="Times New Roman" w:cs="Times New Roman"/>
          <w:b/>
          <w:bCs/>
        </w:rPr>
      </w:pPr>
      <w:r>
        <w:rPr>
          <w:rFonts w:ascii="Times New Roman" w:hAnsi="Times New Roman" w:cs="Times New Roman"/>
          <w:b/>
          <w:bCs/>
        </w:rPr>
        <w:lastRenderedPageBreak/>
        <w:t>ABSTRACT</w:t>
      </w:r>
    </w:p>
    <w:p w14:paraId="6054FF36" w14:textId="43853DD9" w:rsidR="00CC00C2" w:rsidRPr="00631535" w:rsidRDefault="00CC00C2" w:rsidP="00CC00C2">
      <w:pPr>
        <w:spacing w:line="360" w:lineRule="auto"/>
        <w:jc w:val="both"/>
        <w:rPr>
          <w:rFonts w:ascii="Times New Roman" w:hAnsi="Times New Roman" w:cs="Times New Roman"/>
        </w:rPr>
      </w:pPr>
      <w:r>
        <w:rPr>
          <w:rFonts w:ascii="Times New Roman" w:hAnsi="Times New Roman" w:cs="Times New Roman"/>
        </w:rPr>
        <w:t>Companies, regardless of their size, need to take accountability and responsibility for creating a sustainable future. Most of the studies on Corporate Social Responsibility (CSR) are on the performance of large companies. Addressing sustainability issues is at least as important for small and medium-sized enterprises (SMEs) as it is for large companies. This thesis will try to identify what drives and hinders SMEs in the Netherlands in their transition to a more sustainable business model. A final framework will be constructed supported by literature, theoretical reasoning, and interviews with consultants with experience in the transition of SMEs, to construct a clear, structured but generalized overview of what drives and hinders SMEs to attempt and complete their transition to a more sustainable business model. A single, definitive conclusion cannot be made with this explorative design of research</w:t>
      </w:r>
      <w:r w:rsidR="00F0236D">
        <w:rPr>
          <w:rFonts w:ascii="Times New Roman" w:hAnsi="Times New Roman" w:cs="Times New Roman"/>
        </w:rPr>
        <w:t>. Nonetheless</w:t>
      </w:r>
      <w:r>
        <w:rPr>
          <w:rFonts w:ascii="Times New Roman" w:hAnsi="Times New Roman" w:cs="Times New Roman"/>
        </w:rPr>
        <w:t>, this thesis does generate meaningful insights, like the importance of intrinsic motivation, and discussion points that future researchers can investigate and policymakers can take into account.</w:t>
      </w:r>
    </w:p>
    <w:p w14:paraId="37CF9163" w14:textId="77777777" w:rsidR="00CC00C2" w:rsidRDefault="00CC00C2" w:rsidP="00CC00C2">
      <w:pPr>
        <w:tabs>
          <w:tab w:val="left" w:pos="1938"/>
        </w:tabs>
        <w:spacing w:after="200" w:line="360" w:lineRule="auto"/>
        <w:jc w:val="both"/>
        <w:rPr>
          <w:rFonts w:ascii="Times New Roman" w:hAnsi="Times New Roman" w:cs="Times New Roman"/>
          <w:b/>
          <w:bCs/>
        </w:rPr>
      </w:pPr>
    </w:p>
    <w:p w14:paraId="3109437B" w14:textId="068B9216" w:rsidR="00CC00C2" w:rsidRPr="00225C0D" w:rsidRDefault="00CC00C2" w:rsidP="00CC00C2">
      <w:pPr>
        <w:tabs>
          <w:tab w:val="left" w:pos="1938"/>
        </w:tabs>
        <w:spacing w:after="200" w:line="360" w:lineRule="auto"/>
        <w:jc w:val="both"/>
        <w:rPr>
          <w:rFonts w:ascii="Times New Roman" w:hAnsi="Times New Roman" w:cs="Times New Roman"/>
        </w:rPr>
      </w:pPr>
      <w:r>
        <w:rPr>
          <w:rFonts w:ascii="Times New Roman" w:hAnsi="Times New Roman" w:cs="Times New Roman"/>
          <w:b/>
          <w:bCs/>
        </w:rPr>
        <w:t xml:space="preserve">Keywords: </w:t>
      </w:r>
      <w:r>
        <w:rPr>
          <w:rFonts w:ascii="Times New Roman" w:hAnsi="Times New Roman" w:cs="Times New Roman"/>
        </w:rPr>
        <w:t>SMEs, Sustainability, Sustainable Business Model, Drivers, Obstacles</w:t>
      </w:r>
      <w:r w:rsidR="0001764C">
        <w:rPr>
          <w:rFonts w:ascii="Times New Roman" w:hAnsi="Times New Roman" w:cs="Times New Roman"/>
        </w:rPr>
        <w:t>, Motivations</w:t>
      </w:r>
    </w:p>
    <w:p w14:paraId="6271322B" w14:textId="77777777" w:rsidR="00F42102" w:rsidRDefault="00F42102" w:rsidP="00F4570A">
      <w:pPr>
        <w:tabs>
          <w:tab w:val="left" w:pos="1938"/>
        </w:tabs>
        <w:spacing w:after="200" w:line="360" w:lineRule="auto"/>
        <w:jc w:val="both"/>
        <w:rPr>
          <w:rFonts w:ascii="Times New Roman" w:hAnsi="Times New Roman" w:cs="Times New Roman"/>
          <w:b/>
          <w:bCs/>
        </w:rPr>
      </w:pPr>
    </w:p>
    <w:p w14:paraId="790D0189" w14:textId="77777777" w:rsidR="00F42102" w:rsidRDefault="00F42102" w:rsidP="00F4570A">
      <w:pPr>
        <w:tabs>
          <w:tab w:val="left" w:pos="1938"/>
        </w:tabs>
        <w:spacing w:after="200" w:line="360" w:lineRule="auto"/>
        <w:jc w:val="both"/>
        <w:rPr>
          <w:rFonts w:ascii="Times New Roman" w:hAnsi="Times New Roman" w:cs="Times New Roman"/>
          <w:b/>
          <w:bCs/>
        </w:rPr>
      </w:pPr>
    </w:p>
    <w:p w14:paraId="544BB6FB" w14:textId="77777777" w:rsidR="00F42102" w:rsidRDefault="00F42102" w:rsidP="00F4570A">
      <w:pPr>
        <w:tabs>
          <w:tab w:val="left" w:pos="1938"/>
        </w:tabs>
        <w:spacing w:after="200" w:line="360" w:lineRule="auto"/>
        <w:jc w:val="both"/>
        <w:rPr>
          <w:rFonts w:ascii="Times New Roman" w:hAnsi="Times New Roman" w:cs="Times New Roman"/>
          <w:b/>
          <w:bCs/>
        </w:rPr>
      </w:pPr>
    </w:p>
    <w:p w14:paraId="57CBDC24" w14:textId="77777777" w:rsidR="00F42102" w:rsidRDefault="00F42102" w:rsidP="00F4570A">
      <w:pPr>
        <w:tabs>
          <w:tab w:val="left" w:pos="1938"/>
        </w:tabs>
        <w:spacing w:after="200" w:line="360" w:lineRule="auto"/>
        <w:jc w:val="both"/>
        <w:rPr>
          <w:rFonts w:ascii="Times New Roman" w:hAnsi="Times New Roman" w:cs="Times New Roman"/>
          <w:b/>
          <w:bCs/>
        </w:rPr>
      </w:pPr>
    </w:p>
    <w:p w14:paraId="3A46CDA1" w14:textId="77777777" w:rsidR="00F42102" w:rsidRDefault="00F42102" w:rsidP="00F4570A">
      <w:pPr>
        <w:tabs>
          <w:tab w:val="left" w:pos="1938"/>
        </w:tabs>
        <w:spacing w:after="200" w:line="360" w:lineRule="auto"/>
        <w:jc w:val="both"/>
        <w:rPr>
          <w:rFonts w:ascii="Times New Roman" w:hAnsi="Times New Roman" w:cs="Times New Roman"/>
          <w:b/>
          <w:bCs/>
        </w:rPr>
      </w:pPr>
    </w:p>
    <w:p w14:paraId="6F5D6622" w14:textId="77777777" w:rsidR="00F42102" w:rsidRDefault="00F42102" w:rsidP="00F4570A">
      <w:pPr>
        <w:tabs>
          <w:tab w:val="left" w:pos="1938"/>
        </w:tabs>
        <w:spacing w:after="200" w:line="360" w:lineRule="auto"/>
        <w:jc w:val="both"/>
        <w:rPr>
          <w:rFonts w:ascii="Times New Roman" w:hAnsi="Times New Roman" w:cs="Times New Roman"/>
          <w:b/>
          <w:bCs/>
        </w:rPr>
      </w:pPr>
    </w:p>
    <w:p w14:paraId="1BDA0A83" w14:textId="77777777" w:rsidR="00F42102" w:rsidRDefault="00F42102" w:rsidP="00F4570A">
      <w:pPr>
        <w:tabs>
          <w:tab w:val="left" w:pos="1938"/>
        </w:tabs>
        <w:spacing w:after="200" w:line="360" w:lineRule="auto"/>
        <w:jc w:val="both"/>
        <w:rPr>
          <w:rFonts w:ascii="Times New Roman" w:hAnsi="Times New Roman" w:cs="Times New Roman"/>
          <w:b/>
          <w:bCs/>
        </w:rPr>
      </w:pPr>
    </w:p>
    <w:p w14:paraId="123EFEFC" w14:textId="77777777" w:rsidR="00F42102" w:rsidRDefault="00F42102" w:rsidP="00F4570A">
      <w:pPr>
        <w:tabs>
          <w:tab w:val="left" w:pos="1938"/>
        </w:tabs>
        <w:spacing w:after="200" w:line="360" w:lineRule="auto"/>
        <w:jc w:val="both"/>
        <w:rPr>
          <w:rFonts w:ascii="Times New Roman" w:hAnsi="Times New Roman" w:cs="Times New Roman"/>
          <w:b/>
          <w:bCs/>
        </w:rPr>
      </w:pPr>
    </w:p>
    <w:p w14:paraId="53EDFF7C" w14:textId="77777777" w:rsidR="00F42102" w:rsidRDefault="00F42102" w:rsidP="00F4570A">
      <w:pPr>
        <w:tabs>
          <w:tab w:val="left" w:pos="1938"/>
        </w:tabs>
        <w:spacing w:after="200" w:line="360" w:lineRule="auto"/>
        <w:jc w:val="both"/>
        <w:rPr>
          <w:rFonts w:ascii="Times New Roman" w:hAnsi="Times New Roman" w:cs="Times New Roman"/>
          <w:b/>
          <w:bCs/>
        </w:rPr>
      </w:pPr>
    </w:p>
    <w:p w14:paraId="7DA07107" w14:textId="77777777" w:rsidR="00F42102" w:rsidRDefault="00F42102" w:rsidP="00F4570A">
      <w:pPr>
        <w:tabs>
          <w:tab w:val="left" w:pos="1938"/>
        </w:tabs>
        <w:spacing w:after="200" w:line="360" w:lineRule="auto"/>
        <w:jc w:val="both"/>
        <w:rPr>
          <w:rFonts w:ascii="Times New Roman" w:hAnsi="Times New Roman" w:cs="Times New Roman"/>
          <w:b/>
          <w:bCs/>
        </w:rPr>
      </w:pPr>
    </w:p>
    <w:p w14:paraId="1097F8E3" w14:textId="4B6E8838" w:rsidR="00553306" w:rsidRDefault="00553306" w:rsidP="00F4570A">
      <w:pPr>
        <w:tabs>
          <w:tab w:val="left" w:pos="1938"/>
        </w:tabs>
        <w:spacing w:after="200" w:line="360" w:lineRule="auto"/>
        <w:jc w:val="both"/>
        <w:rPr>
          <w:rFonts w:ascii="Times New Roman" w:hAnsi="Times New Roman" w:cs="Times New Roman"/>
          <w:b/>
          <w:bCs/>
        </w:rPr>
      </w:pPr>
    </w:p>
    <w:p w14:paraId="6A6CB192" w14:textId="66E51716" w:rsidR="00CC00C2" w:rsidRDefault="00CC00C2" w:rsidP="00F4570A">
      <w:pPr>
        <w:tabs>
          <w:tab w:val="left" w:pos="1938"/>
        </w:tabs>
        <w:spacing w:after="200" w:line="360" w:lineRule="auto"/>
        <w:jc w:val="both"/>
        <w:rPr>
          <w:rFonts w:ascii="Times New Roman" w:hAnsi="Times New Roman" w:cs="Times New Roman"/>
          <w:b/>
          <w:bCs/>
        </w:rPr>
      </w:pPr>
    </w:p>
    <w:p w14:paraId="7DB39A27" w14:textId="6E2DD156" w:rsidR="00CC00C2" w:rsidRDefault="00CC00C2" w:rsidP="00F4570A">
      <w:pPr>
        <w:tabs>
          <w:tab w:val="left" w:pos="1938"/>
        </w:tabs>
        <w:spacing w:after="200" w:line="360" w:lineRule="auto"/>
        <w:jc w:val="both"/>
        <w:rPr>
          <w:rFonts w:ascii="Times New Roman" w:hAnsi="Times New Roman" w:cs="Times New Roman"/>
          <w:b/>
          <w:bCs/>
        </w:rPr>
      </w:pPr>
    </w:p>
    <w:p w14:paraId="6EC4C427" w14:textId="77777777" w:rsidR="00CC00C2" w:rsidRDefault="00CC00C2" w:rsidP="00F4570A">
      <w:pPr>
        <w:tabs>
          <w:tab w:val="left" w:pos="1938"/>
        </w:tabs>
        <w:spacing w:after="200" w:line="360" w:lineRule="auto"/>
        <w:jc w:val="both"/>
        <w:rPr>
          <w:rFonts w:ascii="Times New Roman" w:hAnsi="Times New Roman" w:cs="Times New Roman"/>
          <w:b/>
          <w:bCs/>
        </w:rPr>
      </w:pPr>
    </w:p>
    <w:p w14:paraId="308218A1" w14:textId="77777777" w:rsidR="00CC00C2" w:rsidRDefault="00CC00C2" w:rsidP="00CC00C2">
      <w:pPr>
        <w:tabs>
          <w:tab w:val="left" w:pos="1938"/>
        </w:tabs>
        <w:spacing w:after="200" w:line="360" w:lineRule="auto"/>
        <w:jc w:val="both"/>
        <w:rPr>
          <w:rFonts w:ascii="Times New Roman" w:hAnsi="Times New Roman" w:cs="Times New Roman"/>
          <w:b/>
          <w:bCs/>
        </w:rPr>
      </w:pPr>
      <w:r w:rsidRPr="007F348D">
        <w:rPr>
          <w:rFonts w:ascii="Times New Roman" w:hAnsi="Times New Roman" w:cs="Times New Roman"/>
          <w:b/>
          <w:bCs/>
        </w:rPr>
        <w:lastRenderedPageBreak/>
        <w:t xml:space="preserve">ACKNOWLEDGMENTS </w:t>
      </w:r>
    </w:p>
    <w:p w14:paraId="09F79A47" w14:textId="3FC02ED1" w:rsidR="00CC00C2" w:rsidRDefault="00F46A24" w:rsidP="00F46A24">
      <w:pPr>
        <w:tabs>
          <w:tab w:val="left" w:pos="1938"/>
        </w:tabs>
        <w:spacing w:after="200" w:line="276" w:lineRule="auto"/>
        <w:jc w:val="both"/>
        <w:rPr>
          <w:rFonts w:ascii="Times New Roman" w:hAnsi="Times New Roman" w:cs="Times New Roman"/>
        </w:rPr>
      </w:pPr>
      <w:r>
        <w:rPr>
          <w:rFonts w:ascii="Times New Roman" w:hAnsi="Times New Roman" w:cs="Times New Roman"/>
        </w:rPr>
        <w:t>I want</w:t>
      </w:r>
      <w:r w:rsidR="00CC00C2" w:rsidRPr="007F348D">
        <w:rPr>
          <w:rFonts w:ascii="Times New Roman" w:hAnsi="Times New Roman" w:cs="Times New Roman"/>
        </w:rPr>
        <w:t xml:space="preserve"> to thank my supervisor, Luigi Pinna, for helping me throughout the stages of writing this thesis. I deeply appreciate his guidance and helpful insights to create the work I present below. His broad knowledge in various different fields has helped me shape a logical and nuanced way of reasoning that I could directly apply to my work. </w:t>
      </w:r>
      <w:r w:rsidR="00CC00C2">
        <w:rPr>
          <w:rFonts w:ascii="Times New Roman" w:hAnsi="Times New Roman" w:cs="Times New Roman"/>
        </w:rPr>
        <w:t xml:space="preserve">Secondly, I would like to thank all interviewees </w:t>
      </w:r>
      <w:r w:rsidR="0001764C">
        <w:rPr>
          <w:rFonts w:ascii="Times New Roman" w:hAnsi="Times New Roman" w:cs="Times New Roman"/>
        </w:rPr>
        <w:t>for</w:t>
      </w:r>
      <w:r w:rsidR="00CC00C2">
        <w:rPr>
          <w:rFonts w:ascii="Times New Roman" w:hAnsi="Times New Roman" w:cs="Times New Roman"/>
        </w:rPr>
        <w:t xml:space="preserve"> helping me complete my thesis. I highly appreciate the time and effort they have taken for the interviews. Thirdly, I would like to acknowledge my parents, Joost and Cindy, and my sister, Pauline. Their unconditional love and support have guided me to where I am today. I cannot describe the amount of gratitude I have </w:t>
      </w:r>
      <w:r w:rsidR="0001764C">
        <w:rPr>
          <w:rFonts w:ascii="Times New Roman" w:hAnsi="Times New Roman" w:cs="Times New Roman"/>
        </w:rPr>
        <w:t>for</w:t>
      </w:r>
      <w:r w:rsidR="00CC00C2">
        <w:rPr>
          <w:rFonts w:ascii="Times New Roman" w:hAnsi="Times New Roman" w:cs="Times New Roman"/>
        </w:rPr>
        <w:t xml:space="preserve"> them. Fourthly</w:t>
      </w:r>
      <w:r w:rsidR="00CC00C2" w:rsidRPr="007F348D">
        <w:rPr>
          <w:rFonts w:ascii="Times New Roman" w:hAnsi="Times New Roman" w:cs="Times New Roman"/>
        </w:rPr>
        <w:t xml:space="preserve">, </w:t>
      </w:r>
      <w:r w:rsidR="00CC00C2">
        <w:rPr>
          <w:rFonts w:ascii="Times New Roman" w:hAnsi="Times New Roman" w:cs="Times New Roman"/>
        </w:rPr>
        <w:t>my appreciation goes out to</w:t>
      </w:r>
      <w:r w:rsidR="00CC00C2" w:rsidRPr="007F348D">
        <w:rPr>
          <w:rFonts w:ascii="Times New Roman" w:hAnsi="Times New Roman" w:cs="Times New Roman"/>
        </w:rPr>
        <w:t xml:space="preserve"> Nora</w:t>
      </w:r>
      <w:r w:rsidR="00CC00C2">
        <w:rPr>
          <w:rFonts w:ascii="Times New Roman" w:hAnsi="Times New Roman" w:cs="Times New Roman"/>
        </w:rPr>
        <w:t>, Bas and Okan</w:t>
      </w:r>
      <w:r w:rsidR="00CC00C2" w:rsidRPr="007F348D">
        <w:rPr>
          <w:rFonts w:ascii="Times New Roman" w:hAnsi="Times New Roman" w:cs="Times New Roman"/>
        </w:rPr>
        <w:t xml:space="preserve"> for proofreading my work</w:t>
      </w:r>
      <w:r w:rsidR="00CC00C2">
        <w:rPr>
          <w:rFonts w:ascii="Times New Roman" w:hAnsi="Times New Roman" w:cs="Times New Roman"/>
        </w:rPr>
        <w:t xml:space="preserve">, </w:t>
      </w:r>
      <w:r w:rsidR="00CC00C2" w:rsidRPr="007F348D">
        <w:rPr>
          <w:rFonts w:ascii="Times New Roman" w:hAnsi="Times New Roman" w:cs="Times New Roman"/>
        </w:rPr>
        <w:t>making suggestions and improvements where necessary</w:t>
      </w:r>
      <w:r w:rsidR="0001764C">
        <w:rPr>
          <w:rFonts w:ascii="Times New Roman" w:hAnsi="Times New Roman" w:cs="Times New Roman"/>
        </w:rPr>
        <w:t>,</w:t>
      </w:r>
      <w:r w:rsidR="00CC00C2">
        <w:rPr>
          <w:rFonts w:ascii="Times New Roman" w:hAnsi="Times New Roman" w:cs="Times New Roman"/>
        </w:rPr>
        <w:t xml:space="preserve"> and helping me with conducting my research. I hope all of you will find your way in this world and I am sure all of you will be pioneers in creating a better one. Finally, a special thanks goes out to my son, Ian. Thank you for being my inspiration in creating and sustaining a more inclusive and healthy world. I hope you will get to enjoy it as much as I do today. </w:t>
      </w:r>
    </w:p>
    <w:p w14:paraId="7AE65BB3" w14:textId="77777777" w:rsidR="00CC00C2" w:rsidRDefault="00CC00C2" w:rsidP="00CC00C2">
      <w:pPr>
        <w:tabs>
          <w:tab w:val="left" w:pos="1938"/>
        </w:tabs>
        <w:spacing w:after="200" w:line="360" w:lineRule="auto"/>
        <w:jc w:val="both"/>
        <w:rPr>
          <w:rFonts w:ascii="Times New Roman" w:hAnsi="Times New Roman" w:cs="Times New Roman"/>
        </w:rPr>
      </w:pPr>
    </w:p>
    <w:p w14:paraId="7258CDEC" w14:textId="77777777" w:rsidR="00CC00C2" w:rsidRPr="007F348D" w:rsidRDefault="00CC00C2" w:rsidP="00F46A24">
      <w:pPr>
        <w:tabs>
          <w:tab w:val="left" w:pos="1938"/>
        </w:tabs>
        <w:spacing w:after="200" w:line="240" w:lineRule="auto"/>
        <w:jc w:val="both"/>
        <w:rPr>
          <w:rFonts w:ascii="Times New Roman" w:hAnsi="Times New Roman" w:cs="Times New Roman"/>
        </w:rPr>
      </w:pPr>
      <w:r w:rsidRPr="007F348D">
        <w:rPr>
          <w:rFonts w:ascii="Times New Roman" w:hAnsi="Times New Roman" w:cs="Times New Roman"/>
        </w:rPr>
        <w:t>The copyright of this thesis rests with the author. The author is responsible for its contents and opinions expressed in the thesis. U.S.E. is only responsible for the academic coaching and cannot be held liable for the content.</w:t>
      </w:r>
    </w:p>
    <w:p w14:paraId="22FA8195" w14:textId="7F49EDBE" w:rsidR="003B0778" w:rsidRDefault="003B0778" w:rsidP="00F4570A">
      <w:pPr>
        <w:tabs>
          <w:tab w:val="left" w:pos="1938"/>
        </w:tabs>
        <w:spacing w:after="200" w:line="360" w:lineRule="auto"/>
        <w:jc w:val="both"/>
        <w:rPr>
          <w:rFonts w:ascii="Times New Roman" w:hAnsi="Times New Roman" w:cs="Times New Roman"/>
          <w:b/>
          <w:bCs/>
        </w:rPr>
      </w:pPr>
    </w:p>
    <w:p w14:paraId="52329034" w14:textId="14A632BD" w:rsidR="003B0778" w:rsidRDefault="003B0778" w:rsidP="00F4570A">
      <w:pPr>
        <w:tabs>
          <w:tab w:val="left" w:pos="1938"/>
        </w:tabs>
        <w:spacing w:after="200" w:line="360" w:lineRule="auto"/>
        <w:jc w:val="both"/>
        <w:rPr>
          <w:rFonts w:ascii="Times New Roman" w:hAnsi="Times New Roman" w:cs="Times New Roman"/>
          <w:b/>
          <w:bCs/>
        </w:rPr>
      </w:pPr>
    </w:p>
    <w:p w14:paraId="46F549C3" w14:textId="4B1B9428" w:rsidR="00225C0D" w:rsidRDefault="00225C0D" w:rsidP="00F4570A">
      <w:pPr>
        <w:tabs>
          <w:tab w:val="left" w:pos="1938"/>
        </w:tabs>
        <w:spacing w:after="200" w:line="360" w:lineRule="auto"/>
        <w:jc w:val="both"/>
        <w:rPr>
          <w:rFonts w:ascii="Times New Roman" w:hAnsi="Times New Roman" w:cs="Times New Roman"/>
          <w:b/>
          <w:bCs/>
        </w:rPr>
      </w:pPr>
    </w:p>
    <w:p w14:paraId="7C0FA5F5" w14:textId="7F5EA9A0" w:rsidR="00225C0D" w:rsidRDefault="00225C0D" w:rsidP="00F4570A">
      <w:pPr>
        <w:tabs>
          <w:tab w:val="left" w:pos="1938"/>
        </w:tabs>
        <w:spacing w:after="200" w:line="360" w:lineRule="auto"/>
        <w:jc w:val="both"/>
        <w:rPr>
          <w:rFonts w:ascii="Times New Roman" w:hAnsi="Times New Roman" w:cs="Times New Roman"/>
          <w:b/>
          <w:bCs/>
        </w:rPr>
      </w:pPr>
    </w:p>
    <w:p w14:paraId="6D9E689E" w14:textId="71205B39" w:rsidR="00225C0D" w:rsidRDefault="00225C0D" w:rsidP="00F4570A">
      <w:pPr>
        <w:tabs>
          <w:tab w:val="left" w:pos="1938"/>
        </w:tabs>
        <w:spacing w:after="200" w:line="360" w:lineRule="auto"/>
        <w:jc w:val="both"/>
        <w:rPr>
          <w:rFonts w:ascii="Times New Roman" w:hAnsi="Times New Roman" w:cs="Times New Roman"/>
          <w:b/>
          <w:bCs/>
        </w:rPr>
      </w:pPr>
    </w:p>
    <w:p w14:paraId="01589438" w14:textId="3E3ADB38" w:rsidR="00225C0D" w:rsidRDefault="00225C0D" w:rsidP="00F4570A">
      <w:pPr>
        <w:tabs>
          <w:tab w:val="left" w:pos="1938"/>
        </w:tabs>
        <w:spacing w:after="200" w:line="360" w:lineRule="auto"/>
        <w:jc w:val="both"/>
        <w:rPr>
          <w:rFonts w:ascii="Times New Roman" w:hAnsi="Times New Roman" w:cs="Times New Roman"/>
          <w:b/>
          <w:bCs/>
        </w:rPr>
      </w:pPr>
    </w:p>
    <w:p w14:paraId="72F8D9FE" w14:textId="4FCFEB18" w:rsidR="00225C0D" w:rsidRDefault="00225C0D" w:rsidP="00F4570A">
      <w:pPr>
        <w:tabs>
          <w:tab w:val="left" w:pos="1938"/>
        </w:tabs>
        <w:spacing w:after="200" w:line="360" w:lineRule="auto"/>
        <w:jc w:val="both"/>
        <w:rPr>
          <w:rFonts w:ascii="Times New Roman" w:hAnsi="Times New Roman" w:cs="Times New Roman"/>
          <w:b/>
          <w:bCs/>
        </w:rPr>
      </w:pPr>
    </w:p>
    <w:p w14:paraId="767AE171" w14:textId="63279134" w:rsidR="00225C0D" w:rsidRDefault="00225C0D" w:rsidP="00F4570A">
      <w:pPr>
        <w:tabs>
          <w:tab w:val="left" w:pos="1938"/>
        </w:tabs>
        <w:spacing w:after="200" w:line="360" w:lineRule="auto"/>
        <w:jc w:val="both"/>
        <w:rPr>
          <w:rFonts w:ascii="Times New Roman" w:hAnsi="Times New Roman" w:cs="Times New Roman"/>
          <w:b/>
          <w:bCs/>
        </w:rPr>
      </w:pPr>
    </w:p>
    <w:p w14:paraId="7FFA5A1E" w14:textId="4260361F" w:rsidR="00225C0D" w:rsidRDefault="00225C0D" w:rsidP="00F4570A">
      <w:pPr>
        <w:tabs>
          <w:tab w:val="left" w:pos="1938"/>
        </w:tabs>
        <w:spacing w:after="200" w:line="360" w:lineRule="auto"/>
        <w:jc w:val="both"/>
        <w:rPr>
          <w:rFonts w:ascii="Times New Roman" w:hAnsi="Times New Roman" w:cs="Times New Roman"/>
          <w:b/>
          <w:bCs/>
        </w:rPr>
      </w:pPr>
    </w:p>
    <w:p w14:paraId="00091B9B" w14:textId="6F8BF7B9" w:rsidR="00225C0D" w:rsidRDefault="00225C0D" w:rsidP="00F4570A">
      <w:pPr>
        <w:tabs>
          <w:tab w:val="left" w:pos="1938"/>
        </w:tabs>
        <w:spacing w:after="200" w:line="360" w:lineRule="auto"/>
        <w:jc w:val="both"/>
        <w:rPr>
          <w:rFonts w:ascii="Times New Roman" w:hAnsi="Times New Roman" w:cs="Times New Roman"/>
          <w:b/>
          <w:bCs/>
        </w:rPr>
      </w:pPr>
    </w:p>
    <w:p w14:paraId="67AB765C" w14:textId="37E88575" w:rsidR="00F46A24" w:rsidRDefault="00F46A24" w:rsidP="00F4570A">
      <w:pPr>
        <w:tabs>
          <w:tab w:val="left" w:pos="1938"/>
        </w:tabs>
        <w:spacing w:after="200" w:line="360" w:lineRule="auto"/>
        <w:jc w:val="both"/>
        <w:rPr>
          <w:rFonts w:ascii="Times New Roman" w:hAnsi="Times New Roman" w:cs="Times New Roman"/>
          <w:b/>
          <w:bCs/>
        </w:rPr>
      </w:pPr>
    </w:p>
    <w:p w14:paraId="6E54B1C4" w14:textId="77777777" w:rsidR="00F46A24" w:rsidRDefault="00F46A24" w:rsidP="00F4570A">
      <w:pPr>
        <w:tabs>
          <w:tab w:val="left" w:pos="1938"/>
        </w:tabs>
        <w:spacing w:after="200" w:line="360" w:lineRule="auto"/>
        <w:jc w:val="both"/>
        <w:rPr>
          <w:rFonts w:ascii="Times New Roman" w:hAnsi="Times New Roman" w:cs="Times New Roman"/>
          <w:b/>
          <w:bCs/>
        </w:rPr>
      </w:pPr>
    </w:p>
    <w:p w14:paraId="0432E08C" w14:textId="77777777" w:rsidR="00586895" w:rsidRDefault="00586895" w:rsidP="00F4570A">
      <w:pPr>
        <w:spacing w:line="360" w:lineRule="auto"/>
        <w:jc w:val="both"/>
        <w:rPr>
          <w:rFonts w:ascii="Times New Roman" w:hAnsi="Times New Roman" w:cs="Times New Roman"/>
          <w:b/>
          <w:bCs/>
          <w:sz w:val="28"/>
          <w:szCs w:val="28"/>
        </w:rPr>
      </w:pPr>
    </w:p>
    <w:sdt>
      <w:sdtPr>
        <w:rPr>
          <w:rFonts w:asciiTheme="minorHAnsi" w:eastAsiaTheme="minorHAnsi" w:hAnsiTheme="minorHAnsi" w:cstheme="minorBidi"/>
          <w:color w:val="auto"/>
          <w:sz w:val="22"/>
          <w:szCs w:val="22"/>
          <w:lang w:val="nl-NL"/>
        </w:rPr>
        <w:id w:val="1305432873"/>
        <w:docPartObj>
          <w:docPartGallery w:val="Table of Contents"/>
          <w:docPartUnique/>
        </w:docPartObj>
      </w:sdtPr>
      <w:sdtEndPr>
        <w:rPr>
          <w:b/>
          <w:bCs/>
        </w:rPr>
      </w:sdtEndPr>
      <w:sdtContent>
        <w:p w14:paraId="766690B0" w14:textId="7EDDE0BD" w:rsidR="00586895" w:rsidRPr="005B7667" w:rsidRDefault="00586895">
          <w:pPr>
            <w:pStyle w:val="Kopvaninhoudsopgave"/>
            <w:rPr>
              <w:rFonts w:ascii="Times New Roman" w:hAnsi="Times New Roman" w:cs="Times New Roman"/>
              <w:b/>
              <w:bCs/>
              <w:color w:val="000000" w:themeColor="text1"/>
            </w:rPr>
          </w:pPr>
          <w:r w:rsidRPr="005B7667">
            <w:rPr>
              <w:rFonts w:ascii="Times New Roman" w:hAnsi="Times New Roman" w:cs="Times New Roman"/>
              <w:b/>
              <w:bCs/>
              <w:color w:val="000000" w:themeColor="text1"/>
              <w:lang w:val="nl-NL"/>
            </w:rPr>
            <w:t>Table of Contents</w:t>
          </w:r>
        </w:p>
        <w:p w14:paraId="6CEE4C77" w14:textId="15CE3AF1" w:rsidR="00F46A24" w:rsidRDefault="00586895">
          <w:pPr>
            <w:pStyle w:val="Inhopg1"/>
            <w:tabs>
              <w:tab w:val="right" w:leader="underscore" w:pos="9016"/>
            </w:tabs>
            <w:rPr>
              <w:rFonts w:eastAsiaTheme="minorEastAsia" w:cstheme="minorBidi"/>
              <w:b w:val="0"/>
              <w:bCs w:val="0"/>
              <w:i w:val="0"/>
              <w:iCs w:val="0"/>
              <w:noProof/>
              <w:sz w:val="22"/>
              <w:szCs w:val="22"/>
            </w:rPr>
          </w:pPr>
          <w:r w:rsidRPr="005B7667">
            <w:rPr>
              <w:rFonts w:ascii="Times New Roman" w:hAnsi="Times New Roman" w:cs="Times New Roman"/>
            </w:rPr>
            <w:fldChar w:fldCharType="begin"/>
          </w:r>
          <w:r w:rsidRPr="005B7667">
            <w:rPr>
              <w:rFonts w:ascii="Times New Roman" w:hAnsi="Times New Roman" w:cs="Times New Roman"/>
            </w:rPr>
            <w:instrText xml:space="preserve"> TOC \o "1-3" \h \z \u </w:instrText>
          </w:r>
          <w:r w:rsidRPr="005B7667">
            <w:rPr>
              <w:rFonts w:ascii="Times New Roman" w:hAnsi="Times New Roman" w:cs="Times New Roman"/>
            </w:rPr>
            <w:fldChar w:fldCharType="separate"/>
          </w:r>
          <w:hyperlink w:anchor="_Toc107490211" w:history="1">
            <w:r w:rsidR="00F46A24" w:rsidRPr="003901B7">
              <w:rPr>
                <w:rStyle w:val="Hyperlink"/>
                <w:rFonts w:ascii="Times New Roman" w:hAnsi="Times New Roman" w:cs="Times New Roman"/>
                <w:noProof/>
              </w:rPr>
              <w:t>1. INTRODUCTION</w:t>
            </w:r>
            <w:r w:rsidR="00F46A24">
              <w:rPr>
                <w:noProof/>
                <w:webHidden/>
              </w:rPr>
              <w:tab/>
            </w:r>
            <w:r w:rsidR="00F46A24">
              <w:rPr>
                <w:noProof/>
                <w:webHidden/>
              </w:rPr>
              <w:fldChar w:fldCharType="begin"/>
            </w:r>
            <w:r w:rsidR="00F46A24">
              <w:rPr>
                <w:noProof/>
                <w:webHidden/>
              </w:rPr>
              <w:instrText xml:space="preserve"> PAGEREF _Toc107490211 \h </w:instrText>
            </w:r>
            <w:r w:rsidR="00F46A24">
              <w:rPr>
                <w:noProof/>
                <w:webHidden/>
              </w:rPr>
            </w:r>
            <w:r w:rsidR="00F46A24">
              <w:rPr>
                <w:noProof/>
                <w:webHidden/>
              </w:rPr>
              <w:fldChar w:fldCharType="separate"/>
            </w:r>
            <w:r w:rsidR="00F46A24">
              <w:rPr>
                <w:noProof/>
                <w:webHidden/>
              </w:rPr>
              <w:t>4</w:t>
            </w:r>
            <w:r w:rsidR="00F46A24">
              <w:rPr>
                <w:noProof/>
                <w:webHidden/>
              </w:rPr>
              <w:fldChar w:fldCharType="end"/>
            </w:r>
          </w:hyperlink>
        </w:p>
        <w:p w14:paraId="0CF8630D" w14:textId="1D25BD77" w:rsidR="00F46A24" w:rsidRDefault="00000000">
          <w:pPr>
            <w:pStyle w:val="Inhopg2"/>
            <w:tabs>
              <w:tab w:val="left" w:pos="880"/>
              <w:tab w:val="right" w:leader="underscore" w:pos="9016"/>
            </w:tabs>
            <w:rPr>
              <w:rFonts w:eastAsiaTheme="minorEastAsia" w:cstheme="minorBidi"/>
              <w:b w:val="0"/>
              <w:bCs w:val="0"/>
              <w:noProof/>
            </w:rPr>
          </w:pPr>
          <w:hyperlink w:anchor="_Toc107490212" w:history="1">
            <w:r w:rsidR="00F46A24" w:rsidRPr="003901B7">
              <w:rPr>
                <w:rStyle w:val="Hyperlink"/>
                <w:rFonts w:ascii="Times New Roman" w:hAnsi="Times New Roman" w:cs="Times New Roman"/>
                <w:noProof/>
              </w:rPr>
              <w:t>1.1</w:t>
            </w:r>
            <w:r w:rsidR="00F46A24">
              <w:rPr>
                <w:rFonts w:eastAsiaTheme="minorEastAsia" w:cstheme="minorBidi"/>
                <w:b w:val="0"/>
                <w:bCs w:val="0"/>
                <w:noProof/>
              </w:rPr>
              <w:tab/>
            </w:r>
            <w:r w:rsidR="00F46A24" w:rsidRPr="003901B7">
              <w:rPr>
                <w:rStyle w:val="Hyperlink"/>
                <w:rFonts w:ascii="Times New Roman" w:hAnsi="Times New Roman" w:cs="Times New Roman"/>
                <w:noProof/>
              </w:rPr>
              <w:t>Scope</w:t>
            </w:r>
            <w:r w:rsidR="00F46A24">
              <w:rPr>
                <w:noProof/>
                <w:webHidden/>
              </w:rPr>
              <w:tab/>
            </w:r>
            <w:r w:rsidR="00F46A24">
              <w:rPr>
                <w:noProof/>
                <w:webHidden/>
              </w:rPr>
              <w:fldChar w:fldCharType="begin"/>
            </w:r>
            <w:r w:rsidR="00F46A24">
              <w:rPr>
                <w:noProof/>
                <w:webHidden/>
              </w:rPr>
              <w:instrText xml:space="preserve"> PAGEREF _Toc107490212 \h </w:instrText>
            </w:r>
            <w:r w:rsidR="00F46A24">
              <w:rPr>
                <w:noProof/>
                <w:webHidden/>
              </w:rPr>
            </w:r>
            <w:r w:rsidR="00F46A24">
              <w:rPr>
                <w:noProof/>
                <w:webHidden/>
              </w:rPr>
              <w:fldChar w:fldCharType="separate"/>
            </w:r>
            <w:r w:rsidR="00F46A24">
              <w:rPr>
                <w:noProof/>
                <w:webHidden/>
              </w:rPr>
              <w:t>6</w:t>
            </w:r>
            <w:r w:rsidR="00F46A24">
              <w:rPr>
                <w:noProof/>
                <w:webHidden/>
              </w:rPr>
              <w:fldChar w:fldCharType="end"/>
            </w:r>
          </w:hyperlink>
        </w:p>
        <w:p w14:paraId="2FFC99E7" w14:textId="4462F34A"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13" w:history="1">
            <w:r w:rsidR="00F46A24" w:rsidRPr="003901B7">
              <w:rPr>
                <w:rStyle w:val="Hyperlink"/>
                <w:rFonts w:ascii="Times New Roman" w:hAnsi="Times New Roman" w:cs="Times New Roman"/>
                <w:noProof/>
              </w:rPr>
              <w:t>2. LITERATURE REVIEW</w:t>
            </w:r>
            <w:r w:rsidR="00F46A24">
              <w:rPr>
                <w:noProof/>
                <w:webHidden/>
              </w:rPr>
              <w:tab/>
            </w:r>
            <w:r w:rsidR="00F46A24">
              <w:rPr>
                <w:noProof/>
                <w:webHidden/>
              </w:rPr>
              <w:fldChar w:fldCharType="begin"/>
            </w:r>
            <w:r w:rsidR="00F46A24">
              <w:rPr>
                <w:noProof/>
                <w:webHidden/>
              </w:rPr>
              <w:instrText xml:space="preserve"> PAGEREF _Toc107490213 \h </w:instrText>
            </w:r>
            <w:r w:rsidR="00F46A24">
              <w:rPr>
                <w:noProof/>
                <w:webHidden/>
              </w:rPr>
            </w:r>
            <w:r w:rsidR="00F46A24">
              <w:rPr>
                <w:noProof/>
                <w:webHidden/>
              </w:rPr>
              <w:fldChar w:fldCharType="separate"/>
            </w:r>
            <w:r w:rsidR="00F46A24">
              <w:rPr>
                <w:noProof/>
                <w:webHidden/>
              </w:rPr>
              <w:t>7</w:t>
            </w:r>
            <w:r w:rsidR="00F46A24">
              <w:rPr>
                <w:noProof/>
                <w:webHidden/>
              </w:rPr>
              <w:fldChar w:fldCharType="end"/>
            </w:r>
          </w:hyperlink>
        </w:p>
        <w:p w14:paraId="08A904E5" w14:textId="2145B65E" w:rsidR="00F46A24" w:rsidRDefault="00000000">
          <w:pPr>
            <w:pStyle w:val="Inhopg2"/>
            <w:tabs>
              <w:tab w:val="right" w:leader="underscore" w:pos="9016"/>
            </w:tabs>
            <w:rPr>
              <w:rFonts w:eastAsiaTheme="minorEastAsia" w:cstheme="minorBidi"/>
              <w:b w:val="0"/>
              <w:bCs w:val="0"/>
              <w:noProof/>
            </w:rPr>
          </w:pPr>
          <w:hyperlink w:anchor="_Toc107490214" w:history="1">
            <w:r w:rsidR="00F46A24" w:rsidRPr="003901B7">
              <w:rPr>
                <w:rStyle w:val="Hyperlink"/>
                <w:rFonts w:ascii="Times New Roman" w:hAnsi="Times New Roman" w:cs="Times New Roman"/>
                <w:noProof/>
              </w:rPr>
              <w:t>2.1 Definitions</w:t>
            </w:r>
            <w:r w:rsidR="00F46A24">
              <w:rPr>
                <w:noProof/>
                <w:webHidden/>
              </w:rPr>
              <w:tab/>
            </w:r>
            <w:r w:rsidR="00F46A24">
              <w:rPr>
                <w:noProof/>
                <w:webHidden/>
              </w:rPr>
              <w:fldChar w:fldCharType="begin"/>
            </w:r>
            <w:r w:rsidR="00F46A24">
              <w:rPr>
                <w:noProof/>
                <w:webHidden/>
              </w:rPr>
              <w:instrText xml:space="preserve"> PAGEREF _Toc107490214 \h </w:instrText>
            </w:r>
            <w:r w:rsidR="00F46A24">
              <w:rPr>
                <w:noProof/>
                <w:webHidden/>
              </w:rPr>
            </w:r>
            <w:r w:rsidR="00F46A24">
              <w:rPr>
                <w:noProof/>
                <w:webHidden/>
              </w:rPr>
              <w:fldChar w:fldCharType="separate"/>
            </w:r>
            <w:r w:rsidR="00F46A24">
              <w:rPr>
                <w:noProof/>
                <w:webHidden/>
              </w:rPr>
              <w:t>7</w:t>
            </w:r>
            <w:r w:rsidR="00F46A24">
              <w:rPr>
                <w:noProof/>
                <w:webHidden/>
              </w:rPr>
              <w:fldChar w:fldCharType="end"/>
            </w:r>
          </w:hyperlink>
        </w:p>
        <w:p w14:paraId="572D6DBA" w14:textId="0260F283" w:rsidR="00F46A24" w:rsidRDefault="00000000">
          <w:pPr>
            <w:pStyle w:val="Inhopg2"/>
            <w:tabs>
              <w:tab w:val="right" w:leader="underscore" w:pos="9016"/>
            </w:tabs>
            <w:rPr>
              <w:rFonts w:eastAsiaTheme="minorEastAsia" w:cstheme="minorBidi"/>
              <w:b w:val="0"/>
              <w:bCs w:val="0"/>
              <w:noProof/>
            </w:rPr>
          </w:pPr>
          <w:hyperlink w:anchor="_Toc107490215" w:history="1">
            <w:r w:rsidR="00F46A24" w:rsidRPr="003901B7">
              <w:rPr>
                <w:rStyle w:val="Hyperlink"/>
                <w:rFonts w:ascii="Times New Roman" w:hAnsi="Times New Roman" w:cs="Times New Roman"/>
                <w:noProof/>
              </w:rPr>
              <w:t>2.2 Sustainability and Company Size</w:t>
            </w:r>
            <w:r w:rsidR="00F46A24">
              <w:rPr>
                <w:noProof/>
                <w:webHidden/>
              </w:rPr>
              <w:tab/>
            </w:r>
            <w:r w:rsidR="00F46A24">
              <w:rPr>
                <w:noProof/>
                <w:webHidden/>
              </w:rPr>
              <w:fldChar w:fldCharType="begin"/>
            </w:r>
            <w:r w:rsidR="00F46A24">
              <w:rPr>
                <w:noProof/>
                <w:webHidden/>
              </w:rPr>
              <w:instrText xml:space="preserve"> PAGEREF _Toc107490215 \h </w:instrText>
            </w:r>
            <w:r w:rsidR="00F46A24">
              <w:rPr>
                <w:noProof/>
                <w:webHidden/>
              </w:rPr>
            </w:r>
            <w:r w:rsidR="00F46A24">
              <w:rPr>
                <w:noProof/>
                <w:webHidden/>
              </w:rPr>
              <w:fldChar w:fldCharType="separate"/>
            </w:r>
            <w:r w:rsidR="00F46A24">
              <w:rPr>
                <w:noProof/>
                <w:webHidden/>
              </w:rPr>
              <w:t>8</w:t>
            </w:r>
            <w:r w:rsidR="00F46A24">
              <w:rPr>
                <w:noProof/>
                <w:webHidden/>
              </w:rPr>
              <w:fldChar w:fldCharType="end"/>
            </w:r>
          </w:hyperlink>
        </w:p>
        <w:p w14:paraId="04D75CAE" w14:textId="0AAACC60" w:rsidR="00F46A24" w:rsidRDefault="00000000">
          <w:pPr>
            <w:pStyle w:val="Inhopg2"/>
            <w:tabs>
              <w:tab w:val="right" w:leader="underscore" w:pos="9016"/>
            </w:tabs>
            <w:rPr>
              <w:rFonts w:eastAsiaTheme="minorEastAsia" w:cstheme="minorBidi"/>
              <w:b w:val="0"/>
              <w:bCs w:val="0"/>
              <w:noProof/>
            </w:rPr>
          </w:pPr>
          <w:hyperlink w:anchor="_Toc107490216" w:history="1">
            <w:r w:rsidR="00F46A24" w:rsidRPr="003901B7">
              <w:rPr>
                <w:rStyle w:val="Hyperlink"/>
                <w:rFonts w:ascii="Times New Roman" w:hAnsi="Times New Roman" w:cs="Times New Roman"/>
                <w:noProof/>
              </w:rPr>
              <w:t>2.3 CSR and SMEs’ tangible resources</w:t>
            </w:r>
            <w:r w:rsidR="00F46A24">
              <w:rPr>
                <w:noProof/>
                <w:webHidden/>
              </w:rPr>
              <w:tab/>
            </w:r>
            <w:r w:rsidR="00F46A24">
              <w:rPr>
                <w:noProof/>
                <w:webHidden/>
              </w:rPr>
              <w:fldChar w:fldCharType="begin"/>
            </w:r>
            <w:r w:rsidR="00F46A24">
              <w:rPr>
                <w:noProof/>
                <w:webHidden/>
              </w:rPr>
              <w:instrText xml:space="preserve"> PAGEREF _Toc107490216 \h </w:instrText>
            </w:r>
            <w:r w:rsidR="00F46A24">
              <w:rPr>
                <w:noProof/>
                <w:webHidden/>
              </w:rPr>
            </w:r>
            <w:r w:rsidR="00F46A24">
              <w:rPr>
                <w:noProof/>
                <w:webHidden/>
              </w:rPr>
              <w:fldChar w:fldCharType="separate"/>
            </w:r>
            <w:r w:rsidR="00F46A24">
              <w:rPr>
                <w:noProof/>
                <w:webHidden/>
              </w:rPr>
              <w:t>9</w:t>
            </w:r>
            <w:r w:rsidR="00F46A24">
              <w:rPr>
                <w:noProof/>
                <w:webHidden/>
              </w:rPr>
              <w:fldChar w:fldCharType="end"/>
            </w:r>
          </w:hyperlink>
        </w:p>
        <w:p w14:paraId="550B2619" w14:textId="42E56B15" w:rsidR="00F46A24" w:rsidRDefault="00000000">
          <w:pPr>
            <w:pStyle w:val="Inhopg2"/>
            <w:tabs>
              <w:tab w:val="right" w:leader="underscore" w:pos="9016"/>
            </w:tabs>
            <w:rPr>
              <w:rFonts w:eastAsiaTheme="minorEastAsia" w:cstheme="minorBidi"/>
              <w:b w:val="0"/>
              <w:bCs w:val="0"/>
              <w:noProof/>
            </w:rPr>
          </w:pPr>
          <w:hyperlink w:anchor="_Toc107490217" w:history="1">
            <w:r w:rsidR="00F46A24" w:rsidRPr="003901B7">
              <w:rPr>
                <w:rStyle w:val="Hyperlink"/>
                <w:rFonts w:ascii="Times New Roman" w:hAnsi="Times New Roman" w:cs="Times New Roman"/>
                <w:noProof/>
              </w:rPr>
              <w:t>2.4 CSR and SMEs’ intangible resources</w:t>
            </w:r>
            <w:r w:rsidR="00F46A24">
              <w:rPr>
                <w:noProof/>
                <w:webHidden/>
              </w:rPr>
              <w:tab/>
            </w:r>
            <w:r w:rsidR="00F46A24">
              <w:rPr>
                <w:noProof/>
                <w:webHidden/>
              </w:rPr>
              <w:fldChar w:fldCharType="begin"/>
            </w:r>
            <w:r w:rsidR="00F46A24">
              <w:rPr>
                <w:noProof/>
                <w:webHidden/>
              </w:rPr>
              <w:instrText xml:space="preserve"> PAGEREF _Toc107490217 \h </w:instrText>
            </w:r>
            <w:r w:rsidR="00F46A24">
              <w:rPr>
                <w:noProof/>
                <w:webHidden/>
              </w:rPr>
            </w:r>
            <w:r w:rsidR="00F46A24">
              <w:rPr>
                <w:noProof/>
                <w:webHidden/>
              </w:rPr>
              <w:fldChar w:fldCharType="separate"/>
            </w:r>
            <w:r w:rsidR="00F46A24">
              <w:rPr>
                <w:noProof/>
                <w:webHidden/>
              </w:rPr>
              <w:t>11</w:t>
            </w:r>
            <w:r w:rsidR="00F46A24">
              <w:rPr>
                <w:noProof/>
                <w:webHidden/>
              </w:rPr>
              <w:fldChar w:fldCharType="end"/>
            </w:r>
          </w:hyperlink>
        </w:p>
        <w:p w14:paraId="27C17156" w14:textId="4A91742F"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18" w:history="1">
            <w:r w:rsidR="00F46A24" w:rsidRPr="003901B7">
              <w:rPr>
                <w:rStyle w:val="Hyperlink"/>
                <w:rFonts w:ascii="Times New Roman" w:hAnsi="Times New Roman" w:cs="Times New Roman"/>
                <w:noProof/>
              </w:rPr>
              <w:t>3. THEORETICAL FRAMEWORK</w:t>
            </w:r>
            <w:r w:rsidR="00F46A24">
              <w:rPr>
                <w:noProof/>
                <w:webHidden/>
              </w:rPr>
              <w:tab/>
            </w:r>
            <w:r w:rsidR="00F46A24">
              <w:rPr>
                <w:noProof/>
                <w:webHidden/>
              </w:rPr>
              <w:fldChar w:fldCharType="begin"/>
            </w:r>
            <w:r w:rsidR="00F46A24">
              <w:rPr>
                <w:noProof/>
                <w:webHidden/>
              </w:rPr>
              <w:instrText xml:space="preserve"> PAGEREF _Toc107490218 \h </w:instrText>
            </w:r>
            <w:r w:rsidR="00F46A24">
              <w:rPr>
                <w:noProof/>
                <w:webHidden/>
              </w:rPr>
            </w:r>
            <w:r w:rsidR="00F46A24">
              <w:rPr>
                <w:noProof/>
                <w:webHidden/>
              </w:rPr>
              <w:fldChar w:fldCharType="separate"/>
            </w:r>
            <w:r w:rsidR="00F46A24">
              <w:rPr>
                <w:noProof/>
                <w:webHidden/>
              </w:rPr>
              <w:t>13</w:t>
            </w:r>
            <w:r w:rsidR="00F46A24">
              <w:rPr>
                <w:noProof/>
                <w:webHidden/>
              </w:rPr>
              <w:fldChar w:fldCharType="end"/>
            </w:r>
          </w:hyperlink>
        </w:p>
        <w:p w14:paraId="4325CB6E" w14:textId="58C22DBA" w:rsidR="00F46A24" w:rsidRDefault="00000000">
          <w:pPr>
            <w:pStyle w:val="Inhopg2"/>
            <w:tabs>
              <w:tab w:val="right" w:leader="underscore" w:pos="9016"/>
            </w:tabs>
            <w:rPr>
              <w:rFonts w:eastAsiaTheme="minorEastAsia" w:cstheme="minorBidi"/>
              <w:b w:val="0"/>
              <w:bCs w:val="0"/>
              <w:noProof/>
            </w:rPr>
          </w:pPr>
          <w:hyperlink w:anchor="_Toc107490219" w:history="1">
            <w:r w:rsidR="00F46A24" w:rsidRPr="003901B7">
              <w:rPr>
                <w:rStyle w:val="Hyperlink"/>
                <w:rFonts w:ascii="Times New Roman" w:hAnsi="Times New Roman" w:cs="Times New Roman"/>
                <w:noProof/>
              </w:rPr>
              <w:t>3.1 Drivers of the transition</w:t>
            </w:r>
            <w:r w:rsidR="00F46A24">
              <w:rPr>
                <w:noProof/>
                <w:webHidden/>
              </w:rPr>
              <w:tab/>
            </w:r>
            <w:r w:rsidR="00F46A24">
              <w:rPr>
                <w:noProof/>
                <w:webHidden/>
              </w:rPr>
              <w:fldChar w:fldCharType="begin"/>
            </w:r>
            <w:r w:rsidR="00F46A24">
              <w:rPr>
                <w:noProof/>
                <w:webHidden/>
              </w:rPr>
              <w:instrText xml:space="preserve"> PAGEREF _Toc107490219 \h </w:instrText>
            </w:r>
            <w:r w:rsidR="00F46A24">
              <w:rPr>
                <w:noProof/>
                <w:webHidden/>
              </w:rPr>
            </w:r>
            <w:r w:rsidR="00F46A24">
              <w:rPr>
                <w:noProof/>
                <w:webHidden/>
              </w:rPr>
              <w:fldChar w:fldCharType="separate"/>
            </w:r>
            <w:r w:rsidR="00F46A24">
              <w:rPr>
                <w:noProof/>
                <w:webHidden/>
              </w:rPr>
              <w:t>14</w:t>
            </w:r>
            <w:r w:rsidR="00F46A24">
              <w:rPr>
                <w:noProof/>
                <w:webHidden/>
              </w:rPr>
              <w:fldChar w:fldCharType="end"/>
            </w:r>
          </w:hyperlink>
        </w:p>
        <w:p w14:paraId="1BFA16FA" w14:textId="0C85D67C" w:rsidR="00F46A24" w:rsidRDefault="00000000">
          <w:pPr>
            <w:pStyle w:val="Inhopg2"/>
            <w:tabs>
              <w:tab w:val="right" w:leader="underscore" w:pos="9016"/>
            </w:tabs>
            <w:rPr>
              <w:rFonts w:eastAsiaTheme="minorEastAsia" w:cstheme="minorBidi"/>
              <w:b w:val="0"/>
              <w:bCs w:val="0"/>
              <w:noProof/>
            </w:rPr>
          </w:pPr>
          <w:hyperlink w:anchor="_Toc107490220" w:history="1">
            <w:r w:rsidR="00F46A24" w:rsidRPr="003901B7">
              <w:rPr>
                <w:rStyle w:val="Hyperlink"/>
                <w:rFonts w:ascii="Times New Roman" w:hAnsi="Times New Roman" w:cs="Times New Roman"/>
                <w:noProof/>
              </w:rPr>
              <w:t>3.2 Hinders of the transition</w:t>
            </w:r>
            <w:r w:rsidR="00F46A24">
              <w:rPr>
                <w:noProof/>
                <w:webHidden/>
              </w:rPr>
              <w:tab/>
            </w:r>
            <w:r w:rsidR="00F46A24">
              <w:rPr>
                <w:noProof/>
                <w:webHidden/>
              </w:rPr>
              <w:fldChar w:fldCharType="begin"/>
            </w:r>
            <w:r w:rsidR="00F46A24">
              <w:rPr>
                <w:noProof/>
                <w:webHidden/>
              </w:rPr>
              <w:instrText xml:space="preserve"> PAGEREF _Toc107490220 \h </w:instrText>
            </w:r>
            <w:r w:rsidR="00F46A24">
              <w:rPr>
                <w:noProof/>
                <w:webHidden/>
              </w:rPr>
            </w:r>
            <w:r w:rsidR="00F46A24">
              <w:rPr>
                <w:noProof/>
                <w:webHidden/>
              </w:rPr>
              <w:fldChar w:fldCharType="separate"/>
            </w:r>
            <w:r w:rsidR="00F46A24">
              <w:rPr>
                <w:noProof/>
                <w:webHidden/>
              </w:rPr>
              <w:t>16</w:t>
            </w:r>
            <w:r w:rsidR="00F46A24">
              <w:rPr>
                <w:noProof/>
                <w:webHidden/>
              </w:rPr>
              <w:fldChar w:fldCharType="end"/>
            </w:r>
          </w:hyperlink>
        </w:p>
        <w:p w14:paraId="64502A64" w14:textId="0127732E" w:rsidR="00F46A24" w:rsidRDefault="00000000">
          <w:pPr>
            <w:pStyle w:val="Inhopg2"/>
            <w:tabs>
              <w:tab w:val="right" w:leader="underscore" w:pos="9016"/>
            </w:tabs>
            <w:rPr>
              <w:rFonts w:eastAsiaTheme="minorEastAsia" w:cstheme="minorBidi"/>
              <w:b w:val="0"/>
              <w:bCs w:val="0"/>
              <w:noProof/>
            </w:rPr>
          </w:pPr>
          <w:hyperlink w:anchor="_Toc107490221" w:history="1">
            <w:r w:rsidR="00F46A24" w:rsidRPr="003901B7">
              <w:rPr>
                <w:rStyle w:val="Hyperlink"/>
                <w:rFonts w:ascii="Times New Roman" w:hAnsi="Times New Roman" w:cs="Times New Roman"/>
                <w:noProof/>
              </w:rPr>
              <w:t>3.3 Outcomes of transition</w:t>
            </w:r>
            <w:r w:rsidR="00F46A24">
              <w:rPr>
                <w:noProof/>
                <w:webHidden/>
              </w:rPr>
              <w:tab/>
            </w:r>
            <w:r w:rsidR="00F46A24">
              <w:rPr>
                <w:noProof/>
                <w:webHidden/>
              </w:rPr>
              <w:fldChar w:fldCharType="begin"/>
            </w:r>
            <w:r w:rsidR="00F46A24">
              <w:rPr>
                <w:noProof/>
                <w:webHidden/>
              </w:rPr>
              <w:instrText xml:space="preserve"> PAGEREF _Toc107490221 \h </w:instrText>
            </w:r>
            <w:r w:rsidR="00F46A24">
              <w:rPr>
                <w:noProof/>
                <w:webHidden/>
              </w:rPr>
            </w:r>
            <w:r w:rsidR="00F46A24">
              <w:rPr>
                <w:noProof/>
                <w:webHidden/>
              </w:rPr>
              <w:fldChar w:fldCharType="separate"/>
            </w:r>
            <w:r w:rsidR="00F46A24">
              <w:rPr>
                <w:noProof/>
                <w:webHidden/>
              </w:rPr>
              <w:t>17</w:t>
            </w:r>
            <w:r w:rsidR="00F46A24">
              <w:rPr>
                <w:noProof/>
                <w:webHidden/>
              </w:rPr>
              <w:fldChar w:fldCharType="end"/>
            </w:r>
          </w:hyperlink>
        </w:p>
        <w:p w14:paraId="727739A8" w14:textId="285623C6"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22" w:history="1">
            <w:r w:rsidR="00F46A24" w:rsidRPr="003901B7">
              <w:rPr>
                <w:rStyle w:val="Hyperlink"/>
                <w:rFonts w:ascii="Times New Roman" w:hAnsi="Times New Roman" w:cs="Times New Roman"/>
                <w:noProof/>
              </w:rPr>
              <w:t>4. METHODS</w:t>
            </w:r>
            <w:r w:rsidR="00F46A24">
              <w:rPr>
                <w:noProof/>
                <w:webHidden/>
              </w:rPr>
              <w:tab/>
            </w:r>
            <w:r w:rsidR="00F46A24">
              <w:rPr>
                <w:noProof/>
                <w:webHidden/>
              </w:rPr>
              <w:fldChar w:fldCharType="begin"/>
            </w:r>
            <w:r w:rsidR="00F46A24">
              <w:rPr>
                <w:noProof/>
                <w:webHidden/>
              </w:rPr>
              <w:instrText xml:space="preserve"> PAGEREF _Toc107490222 \h </w:instrText>
            </w:r>
            <w:r w:rsidR="00F46A24">
              <w:rPr>
                <w:noProof/>
                <w:webHidden/>
              </w:rPr>
            </w:r>
            <w:r w:rsidR="00F46A24">
              <w:rPr>
                <w:noProof/>
                <w:webHidden/>
              </w:rPr>
              <w:fldChar w:fldCharType="separate"/>
            </w:r>
            <w:r w:rsidR="00F46A24">
              <w:rPr>
                <w:noProof/>
                <w:webHidden/>
              </w:rPr>
              <w:t>18</w:t>
            </w:r>
            <w:r w:rsidR="00F46A24">
              <w:rPr>
                <w:noProof/>
                <w:webHidden/>
              </w:rPr>
              <w:fldChar w:fldCharType="end"/>
            </w:r>
          </w:hyperlink>
        </w:p>
        <w:p w14:paraId="62EBE17C" w14:textId="42D7413E"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23" w:history="1">
            <w:r w:rsidR="00F46A24" w:rsidRPr="003901B7">
              <w:rPr>
                <w:rStyle w:val="Hyperlink"/>
                <w:rFonts w:ascii="Times New Roman" w:hAnsi="Times New Roman" w:cs="Times New Roman"/>
                <w:noProof/>
              </w:rPr>
              <w:t>5. RESULTS</w:t>
            </w:r>
            <w:r w:rsidR="00F46A24">
              <w:rPr>
                <w:noProof/>
                <w:webHidden/>
              </w:rPr>
              <w:tab/>
            </w:r>
            <w:r w:rsidR="00F46A24">
              <w:rPr>
                <w:noProof/>
                <w:webHidden/>
              </w:rPr>
              <w:fldChar w:fldCharType="begin"/>
            </w:r>
            <w:r w:rsidR="00F46A24">
              <w:rPr>
                <w:noProof/>
                <w:webHidden/>
              </w:rPr>
              <w:instrText xml:space="preserve"> PAGEREF _Toc107490223 \h </w:instrText>
            </w:r>
            <w:r w:rsidR="00F46A24">
              <w:rPr>
                <w:noProof/>
                <w:webHidden/>
              </w:rPr>
            </w:r>
            <w:r w:rsidR="00F46A24">
              <w:rPr>
                <w:noProof/>
                <w:webHidden/>
              </w:rPr>
              <w:fldChar w:fldCharType="separate"/>
            </w:r>
            <w:r w:rsidR="00F46A24">
              <w:rPr>
                <w:noProof/>
                <w:webHidden/>
              </w:rPr>
              <w:t>19</w:t>
            </w:r>
            <w:r w:rsidR="00F46A24">
              <w:rPr>
                <w:noProof/>
                <w:webHidden/>
              </w:rPr>
              <w:fldChar w:fldCharType="end"/>
            </w:r>
          </w:hyperlink>
        </w:p>
        <w:p w14:paraId="0E362AD7" w14:textId="4A0D7DF3" w:rsidR="00F46A24" w:rsidRDefault="00000000">
          <w:pPr>
            <w:pStyle w:val="Inhopg2"/>
            <w:tabs>
              <w:tab w:val="right" w:leader="underscore" w:pos="9016"/>
            </w:tabs>
            <w:rPr>
              <w:rFonts w:eastAsiaTheme="minorEastAsia" w:cstheme="minorBidi"/>
              <w:b w:val="0"/>
              <w:bCs w:val="0"/>
              <w:noProof/>
            </w:rPr>
          </w:pPr>
          <w:hyperlink w:anchor="_Toc107490224" w:history="1">
            <w:r w:rsidR="00F46A24" w:rsidRPr="003901B7">
              <w:rPr>
                <w:rStyle w:val="Hyperlink"/>
                <w:rFonts w:ascii="Times New Roman" w:hAnsi="Times New Roman" w:cs="Times New Roman"/>
                <w:noProof/>
              </w:rPr>
              <w:t>5.1 Differences in company size and organizational structure</w:t>
            </w:r>
            <w:r w:rsidR="00F46A24">
              <w:rPr>
                <w:noProof/>
                <w:webHidden/>
              </w:rPr>
              <w:tab/>
            </w:r>
            <w:r w:rsidR="00F46A24">
              <w:rPr>
                <w:noProof/>
                <w:webHidden/>
              </w:rPr>
              <w:fldChar w:fldCharType="begin"/>
            </w:r>
            <w:r w:rsidR="00F46A24">
              <w:rPr>
                <w:noProof/>
                <w:webHidden/>
              </w:rPr>
              <w:instrText xml:space="preserve"> PAGEREF _Toc107490224 \h </w:instrText>
            </w:r>
            <w:r w:rsidR="00F46A24">
              <w:rPr>
                <w:noProof/>
                <w:webHidden/>
              </w:rPr>
            </w:r>
            <w:r w:rsidR="00F46A24">
              <w:rPr>
                <w:noProof/>
                <w:webHidden/>
              </w:rPr>
              <w:fldChar w:fldCharType="separate"/>
            </w:r>
            <w:r w:rsidR="00F46A24">
              <w:rPr>
                <w:noProof/>
                <w:webHidden/>
              </w:rPr>
              <w:t>19</w:t>
            </w:r>
            <w:r w:rsidR="00F46A24">
              <w:rPr>
                <w:noProof/>
                <w:webHidden/>
              </w:rPr>
              <w:fldChar w:fldCharType="end"/>
            </w:r>
          </w:hyperlink>
        </w:p>
        <w:p w14:paraId="4F1636F2" w14:textId="6F4E87B9" w:rsidR="00F46A24" w:rsidRDefault="00000000">
          <w:pPr>
            <w:pStyle w:val="Inhopg2"/>
            <w:tabs>
              <w:tab w:val="right" w:leader="underscore" w:pos="9016"/>
            </w:tabs>
            <w:rPr>
              <w:rFonts w:eastAsiaTheme="minorEastAsia" w:cstheme="minorBidi"/>
              <w:b w:val="0"/>
              <w:bCs w:val="0"/>
              <w:noProof/>
            </w:rPr>
          </w:pPr>
          <w:hyperlink w:anchor="_Toc107490225" w:history="1">
            <w:r w:rsidR="00F46A24" w:rsidRPr="003901B7">
              <w:rPr>
                <w:rStyle w:val="Hyperlink"/>
                <w:rFonts w:ascii="Times New Roman" w:hAnsi="Times New Roman" w:cs="Times New Roman"/>
                <w:noProof/>
              </w:rPr>
              <w:t>5.2 The importance of commitment</w:t>
            </w:r>
            <w:r w:rsidR="00F46A24">
              <w:rPr>
                <w:noProof/>
                <w:webHidden/>
              </w:rPr>
              <w:tab/>
            </w:r>
            <w:r w:rsidR="00F46A24">
              <w:rPr>
                <w:noProof/>
                <w:webHidden/>
              </w:rPr>
              <w:fldChar w:fldCharType="begin"/>
            </w:r>
            <w:r w:rsidR="00F46A24">
              <w:rPr>
                <w:noProof/>
                <w:webHidden/>
              </w:rPr>
              <w:instrText xml:space="preserve"> PAGEREF _Toc107490225 \h </w:instrText>
            </w:r>
            <w:r w:rsidR="00F46A24">
              <w:rPr>
                <w:noProof/>
                <w:webHidden/>
              </w:rPr>
            </w:r>
            <w:r w:rsidR="00F46A24">
              <w:rPr>
                <w:noProof/>
                <w:webHidden/>
              </w:rPr>
              <w:fldChar w:fldCharType="separate"/>
            </w:r>
            <w:r w:rsidR="00F46A24">
              <w:rPr>
                <w:noProof/>
                <w:webHidden/>
              </w:rPr>
              <w:t>20</w:t>
            </w:r>
            <w:r w:rsidR="00F46A24">
              <w:rPr>
                <w:noProof/>
                <w:webHidden/>
              </w:rPr>
              <w:fldChar w:fldCharType="end"/>
            </w:r>
          </w:hyperlink>
        </w:p>
        <w:p w14:paraId="2246CEA3" w14:textId="4F6E78EE" w:rsidR="00F46A24" w:rsidRDefault="00000000">
          <w:pPr>
            <w:pStyle w:val="Inhopg2"/>
            <w:tabs>
              <w:tab w:val="right" w:leader="underscore" w:pos="9016"/>
            </w:tabs>
            <w:rPr>
              <w:rFonts w:eastAsiaTheme="minorEastAsia" w:cstheme="minorBidi"/>
              <w:b w:val="0"/>
              <w:bCs w:val="0"/>
              <w:noProof/>
            </w:rPr>
          </w:pPr>
          <w:hyperlink w:anchor="_Toc107490226" w:history="1">
            <w:r w:rsidR="00F46A24" w:rsidRPr="003901B7">
              <w:rPr>
                <w:rStyle w:val="Hyperlink"/>
                <w:rFonts w:ascii="Times New Roman" w:hAnsi="Times New Roman" w:cs="Times New Roman"/>
                <w:noProof/>
              </w:rPr>
              <w:t>5.3 Driving the transition</w:t>
            </w:r>
            <w:r w:rsidR="00F46A24">
              <w:rPr>
                <w:noProof/>
                <w:webHidden/>
              </w:rPr>
              <w:tab/>
            </w:r>
            <w:r w:rsidR="00F46A24">
              <w:rPr>
                <w:noProof/>
                <w:webHidden/>
              </w:rPr>
              <w:fldChar w:fldCharType="begin"/>
            </w:r>
            <w:r w:rsidR="00F46A24">
              <w:rPr>
                <w:noProof/>
                <w:webHidden/>
              </w:rPr>
              <w:instrText xml:space="preserve"> PAGEREF _Toc107490226 \h </w:instrText>
            </w:r>
            <w:r w:rsidR="00F46A24">
              <w:rPr>
                <w:noProof/>
                <w:webHidden/>
              </w:rPr>
            </w:r>
            <w:r w:rsidR="00F46A24">
              <w:rPr>
                <w:noProof/>
                <w:webHidden/>
              </w:rPr>
              <w:fldChar w:fldCharType="separate"/>
            </w:r>
            <w:r w:rsidR="00F46A24">
              <w:rPr>
                <w:noProof/>
                <w:webHidden/>
              </w:rPr>
              <w:t>21</w:t>
            </w:r>
            <w:r w:rsidR="00F46A24">
              <w:rPr>
                <w:noProof/>
                <w:webHidden/>
              </w:rPr>
              <w:fldChar w:fldCharType="end"/>
            </w:r>
          </w:hyperlink>
        </w:p>
        <w:p w14:paraId="11720C33" w14:textId="559A94EC" w:rsidR="00F46A24" w:rsidRDefault="00000000">
          <w:pPr>
            <w:pStyle w:val="Inhopg2"/>
            <w:tabs>
              <w:tab w:val="right" w:leader="underscore" w:pos="9016"/>
            </w:tabs>
            <w:rPr>
              <w:rFonts w:eastAsiaTheme="minorEastAsia" w:cstheme="minorBidi"/>
              <w:b w:val="0"/>
              <w:bCs w:val="0"/>
              <w:noProof/>
            </w:rPr>
          </w:pPr>
          <w:hyperlink w:anchor="_Toc107490227" w:history="1">
            <w:r w:rsidR="00F46A24" w:rsidRPr="003901B7">
              <w:rPr>
                <w:rStyle w:val="Hyperlink"/>
                <w:rFonts w:ascii="Times New Roman" w:hAnsi="Times New Roman" w:cs="Times New Roman"/>
                <w:noProof/>
              </w:rPr>
              <w:t>5.4 Hindering the transition</w:t>
            </w:r>
            <w:r w:rsidR="00F46A24">
              <w:rPr>
                <w:noProof/>
                <w:webHidden/>
              </w:rPr>
              <w:tab/>
            </w:r>
            <w:r w:rsidR="00F46A24">
              <w:rPr>
                <w:noProof/>
                <w:webHidden/>
              </w:rPr>
              <w:fldChar w:fldCharType="begin"/>
            </w:r>
            <w:r w:rsidR="00F46A24">
              <w:rPr>
                <w:noProof/>
                <w:webHidden/>
              </w:rPr>
              <w:instrText xml:space="preserve"> PAGEREF _Toc107490227 \h </w:instrText>
            </w:r>
            <w:r w:rsidR="00F46A24">
              <w:rPr>
                <w:noProof/>
                <w:webHidden/>
              </w:rPr>
            </w:r>
            <w:r w:rsidR="00F46A24">
              <w:rPr>
                <w:noProof/>
                <w:webHidden/>
              </w:rPr>
              <w:fldChar w:fldCharType="separate"/>
            </w:r>
            <w:r w:rsidR="00F46A24">
              <w:rPr>
                <w:noProof/>
                <w:webHidden/>
              </w:rPr>
              <w:t>23</w:t>
            </w:r>
            <w:r w:rsidR="00F46A24">
              <w:rPr>
                <w:noProof/>
                <w:webHidden/>
              </w:rPr>
              <w:fldChar w:fldCharType="end"/>
            </w:r>
          </w:hyperlink>
        </w:p>
        <w:p w14:paraId="5F4AB0DB" w14:textId="380F65C9" w:rsidR="00F46A24" w:rsidRDefault="00000000">
          <w:pPr>
            <w:pStyle w:val="Inhopg2"/>
            <w:tabs>
              <w:tab w:val="right" w:leader="underscore" w:pos="9016"/>
            </w:tabs>
            <w:rPr>
              <w:rFonts w:eastAsiaTheme="minorEastAsia" w:cstheme="minorBidi"/>
              <w:b w:val="0"/>
              <w:bCs w:val="0"/>
              <w:noProof/>
            </w:rPr>
          </w:pPr>
          <w:hyperlink w:anchor="_Toc107490228" w:history="1">
            <w:r w:rsidR="00F46A24" w:rsidRPr="003901B7">
              <w:rPr>
                <w:rStyle w:val="Hyperlink"/>
                <w:rFonts w:ascii="Times New Roman" w:hAnsi="Times New Roman" w:cs="Times New Roman"/>
                <w:noProof/>
              </w:rPr>
              <w:t>5.5 Knowledge and expertise</w:t>
            </w:r>
            <w:r w:rsidR="00F46A24">
              <w:rPr>
                <w:noProof/>
                <w:webHidden/>
              </w:rPr>
              <w:tab/>
            </w:r>
            <w:r w:rsidR="00F46A24">
              <w:rPr>
                <w:noProof/>
                <w:webHidden/>
              </w:rPr>
              <w:fldChar w:fldCharType="begin"/>
            </w:r>
            <w:r w:rsidR="00F46A24">
              <w:rPr>
                <w:noProof/>
                <w:webHidden/>
              </w:rPr>
              <w:instrText xml:space="preserve"> PAGEREF _Toc107490228 \h </w:instrText>
            </w:r>
            <w:r w:rsidR="00F46A24">
              <w:rPr>
                <w:noProof/>
                <w:webHidden/>
              </w:rPr>
            </w:r>
            <w:r w:rsidR="00F46A24">
              <w:rPr>
                <w:noProof/>
                <w:webHidden/>
              </w:rPr>
              <w:fldChar w:fldCharType="separate"/>
            </w:r>
            <w:r w:rsidR="00F46A24">
              <w:rPr>
                <w:noProof/>
                <w:webHidden/>
              </w:rPr>
              <w:t>24</w:t>
            </w:r>
            <w:r w:rsidR="00F46A24">
              <w:rPr>
                <w:noProof/>
                <w:webHidden/>
              </w:rPr>
              <w:fldChar w:fldCharType="end"/>
            </w:r>
          </w:hyperlink>
        </w:p>
        <w:p w14:paraId="4F6FA177" w14:textId="714F0CE5" w:rsidR="00F46A24" w:rsidRDefault="00000000">
          <w:pPr>
            <w:pStyle w:val="Inhopg2"/>
            <w:tabs>
              <w:tab w:val="right" w:leader="underscore" w:pos="9016"/>
            </w:tabs>
            <w:rPr>
              <w:rFonts w:eastAsiaTheme="minorEastAsia" w:cstheme="minorBidi"/>
              <w:b w:val="0"/>
              <w:bCs w:val="0"/>
              <w:noProof/>
            </w:rPr>
          </w:pPr>
          <w:hyperlink w:anchor="_Toc107490229" w:history="1">
            <w:r w:rsidR="00F46A24" w:rsidRPr="003901B7">
              <w:rPr>
                <w:rStyle w:val="Hyperlink"/>
                <w:rFonts w:ascii="Times New Roman" w:hAnsi="Times New Roman" w:cs="Times New Roman"/>
                <w:noProof/>
              </w:rPr>
              <w:t>5.6 Tools and measuring instruments</w:t>
            </w:r>
            <w:r w:rsidR="00F46A24">
              <w:rPr>
                <w:noProof/>
                <w:webHidden/>
              </w:rPr>
              <w:tab/>
            </w:r>
            <w:r w:rsidR="00F46A24">
              <w:rPr>
                <w:noProof/>
                <w:webHidden/>
              </w:rPr>
              <w:fldChar w:fldCharType="begin"/>
            </w:r>
            <w:r w:rsidR="00F46A24">
              <w:rPr>
                <w:noProof/>
                <w:webHidden/>
              </w:rPr>
              <w:instrText xml:space="preserve"> PAGEREF _Toc107490229 \h </w:instrText>
            </w:r>
            <w:r w:rsidR="00F46A24">
              <w:rPr>
                <w:noProof/>
                <w:webHidden/>
              </w:rPr>
            </w:r>
            <w:r w:rsidR="00F46A24">
              <w:rPr>
                <w:noProof/>
                <w:webHidden/>
              </w:rPr>
              <w:fldChar w:fldCharType="separate"/>
            </w:r>
            <w:r w:rsidR="00F46A24">
              <w:rPr>
                <w:noProof/>
                <w:webHidden/>
              </w:rPr>
              <w:t>25</w:t>
            </w:r>
            <w:r w:rsidR="00F46A24">
              <w:rPr>
                <w:noProof/>
                <w:webHidden/>
              </w:rPr>
              <w:fldChar w:fldCharType="end"/>
            </w:r>
          </w:hyperlink>
        </w:p>
        <w:p w14:paraId="08923F41" w14:textId="534868F9" w:rsidR="00F46A24" w:rsidRDefault="00000000">
          <w:pPr>
            <w:pStyle w:val="Inhopg2"/>
            <w:tabs>
              <w:tab w:val="right" w:leader="underscore" w:pos="9016"/>
            </w:tabs>
            <w:rPr>
              <w:rFonts w:eastAsiaTheme="minorEastAsia" w:cstheme="minorBidi"/>
              <w:b w:val="0"/>
              <w:bCs w:val="0"/>
              <w:noProof/>
            </w:rPr>
          </w:pPr>
          <w:hyperlink w:anchor="_Toc107490230" w:history="1">
            <w:r w:rsidR="00F46A24" w:rsidRPr="003901B7">
              <w:rPr>
                <w:rStyle w:val="Hyperlink"/>
                <w:rFonts w:ascii="Times New Roman" w:hAnsi="Times New Roman" w:cs="Times New Roman"/>
                <w:noProof/>
              </w:rPr>
              <w:t>5.7 Outcomes of the transition</w:t>
            </w:r>
            <w:r w:rsidR="00F46A24">
              <w:rPr>
                <w:noProof/>
                <w:webHidden/>
              </w:rPr>
              <w:tab/>
            </w:r>
            <w:r w:rsidR="00F46A24">
              <w:rPr>
                <w:noProof/>
                <w:webHidden/>
              </w:rPr>
              <w:fldChar w:fldCharType="begin"/>
            </w:r>
            <w:r w:rsidR="00F46A24">
              <w:rPr>
                <w:noProof/>
                <w:webHidden/>
              </w:rPr>
              <w:instrText xml:space="preserve"> PAGEREF _Toc107490230 \h </w:instrText>
            </w:r>
            <w:r w:rsidR="00F46A24">
              <w:rPr>
                <w:noProof/>
                <w:webHidden/>
              </w:rPr>
            </w:r>
            <w:r w:rsidR="00F46A24">
              <w:rPr>
                <w:noProof/>
                <w:webHidden/>
              </w:rPr>
              <w:fldChar w:fldCharType="separate"/>
            </w:r>
            <w:r w:rsidR="00F46A24">
              <w:rPr>
                <w:noProof/>
                <w:webHidden/>
              </w:rPr>
              <w:t>25</w:t>
            </w:r>
            <w:r w:rsidR="00F46A24">
              <w:rPr>
                <w:noProof/>
                <w:webHidden/>
              </w:rPr>
              <w:fldChar w:fldCharType="end"/>
            </w:r>
          </w:hyperlink>
        </w:p>
        <w:p w14:paraId="6D915F1A" w14:textId="7E0407FE" w:rsidR="00F46A24" w:rsidRDefault="00000000">
          <w:pPr>
            <w:pStyle w:val="Inhopg2"/>
            <w:tabs>
              <w:tab w:val="right" w:leader="underscore" w:pos="9016"/>
            </w:tabs>
            <w:rPr>
              <w:rFonts w:eastAsiaTheme="minorEastAsia" w:cstheme="minorBidi"/>
              <w:b w:val="0"/>
              <w:bCs w:val="0"/>
              <w:noProof/>
            </w:rPr>
          </w:pPr>
          <w:hyperlink w:anchor="_Toc107490231" w:history="1">
            <w:r w:rsidR="00F46A24" w:rsidRPr="003901B7">
              <w:rPr>
                <w:rStyle w:val="Hyperlink"/>
                <w:rFonts w:ascii="Times New Roman" w:hAnsi="Times New Roman" w:cs="Times New Roman"/>
                <w:noProof/>
              </w:rPr>
              <w:t>5.8 Noteworthy insights collected</w:t>
            </w:r>
            <w:r w:rsidR="00F46A24">
              <w:rPr>
                <w:noProof/>
                <w:webHidden/>
              </w:rPr>
              <w:tab/>
            </w:r>
            <w:r w:rsidR="00F46A24">
              <w:rPr>
                <w:noProof/>
                <w:webHidden/>
              </w:rPr>
              <w:fldChar w:fldCharType="begin"/>
            </w:r>
            <w:r w:rsidR="00F46A24">
              <w:rPr>
                <w:noProof/>
                <w:webHidden/>
              </w:rPr>
              <w:instrText xml:space="preserve"> PAGEREF _Toc107490231 \h </w:instrText>
            </w:r>
            <w:r w:rsidR="00F46A24">
              <w:rPr>
                <w:noProof/>
                <w:webHidden/>
              </w:rPr>
            </w:r>
            <w:r w:rsidR="00F46A24">
              <w:rPr>
                <w:noProof/>
                <w:webHidden/>
              </w:rPr>
              <w:fldChar w:fldCharType="separate"/>
            </w:r>
            <w:r w:rsidR="00F46A24">
              <w:rPr>
                <w:noProof/>
                <w:webHidden/>
              </w:rPr>
              <w:t>26</w:t>
            </w:r>
            <w:r w:rsidR="00F46A24">
              <w:rPr>
                <w:noProof/>
                <w:webHidden/>
              </w:rPr>
              <w:fldChar w:fldCharType="end"/>
            </w:r>
          </w:hyperlink>
        </w:p>
        <w:p w14:paraId="7CFA5503" w14:textId="58F3B7E5"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32" w:history="1">
            <w:r w:rsidR="00F46A24" w:rsidRPr="003901B7">
              <w:rPr>
                <w:rStyle w:val="Hyperlink"/>
                <w:rFonts w:ascii="Times New Roman" w:hAnsi="Times New Roman" w:cs="Times New Roman"/>
                <w:noProof/>
              </w:rPr>
              <w:t>6. DISCUSSION AND CONCLUSION</w:t>
            </w:r>
            <w:r w:rsidR="00F46A24">
              <w:rPr>
                <w:noProof/>
                <w:webHidden/>
              </w:rPr>
              <w:tab/>
            </w:r>
            <w:r w:rsidR="00F46A24">
              <w:rPr>
                <w:noProof/>
                <w:webHidden/>
              </w:rPr>
              <w:fldChar w:fldCharType="begin"/>
            </w:r>
            <w:r w:rsidR="00F46A24">
              <w:rPr>
                <w:noProof/>
                <w:webHidden/>
              </w:rPr>
              <w:instrText xml:space="preserve"> PAGEREF _Toc107490232 \h </w:instrText>
            </w:r>
            <w:r w:rsidR="00F46A24">
              <w:rPr>
                <w:noProof/>
                <w:webHidden/>
              </w:rPr>
            </w:r>
            <w:r w:rsidR="00F46A24">
              <w:rPr>
                <w:noProof/>
                <w:webHidden/>
              </w:rPr>
              <w:fldChar w:fldCharType="separate"/>
            </w:r>
            <w:r w:rsidR="00F46A24">
              <w:rPr>
                <w:noProof/>
                <w:webHidden/>
              </w:rPr>
              <w:t>26</w:t>
            </w:r>
            <w:r w:rsidR="00F46A24">
              <w:rPr>
                <w:noProof/>
                <w:webHidden/>
              </w:rPr>
              <w:fldChar w:fldCharType="end"/>
            </w:r>
          </w:hyperlink>
        </w:p>
        <w:p w14:paraId="2A9C5BF0" w14:textId="2E3CB600" w:rsidR="00F46A24" w:rsidRDefault="00000000">
          <w:pPr>
            <w:pStyle w:val="Inhopg2"/>
            <w:tabs>
              <w:tab w:val="right" w:leader="underscore" w:pos="9016"/>
            </w:tabs>
            <w:rPr>
              <w:rFonts w:eastAsiaTheme="minorEastAsia" w:cstheme="minorBidi"/>
              <w:b w:val="0"/>
              <w:bCs w:val="0"/>
              <w:noProof/>
            </w:rPr>
          </w:pPr>
          <w:hyperlink w:anchor="_Toc107490233" w:history="1">
            <w:r w:rsidR="00F46A24" w:rsidRPr="003901B7">
              <w:rPr>
                <w:rStyle w:val="Hyperlink"/>
                <w:rFonts w:ascii="Times New Roman" w:hAnsi="Times New Roman" w:cs="Times New Roman"/>
                <w:noProof/>
              </w:rPr>
              <w:t>6.1 Drivers</w:t>
            </w:r>
            <w:r w:rsidR="00F46A24">
              <w:rPr>
                <w:noProof/>
                <w:webHidden/>
              </w:rPr>
              <w:tab/>
            </w:r>
            <w:r w:rsidR="00F46A24">
              <w:rPr>
                <w:noProof/>
                <w:webHidden/>
              </w:rPr>
              <w:fldChar w:fldCharType="begin"/>
            </w:r>
            <w:r w:rsidR="00F46A24">
              <w:rPr>
                <w:noProof/>
                <w:webHidden/>
              </w:rPr>
              <w:instrText xml:space="preserve"> PAGEREF _Toc107490233 \h </w:instrText>
            </w:r>
            <w:r w:rsidR="00F46A24">
              <w:rPr>
                <w:noProof/>
                <w:webHidden/>
              </w:rPr>
            </w:r>
            <w:r w:rsidR="00F46A24">
              <w:rPr>
                <w:noProof/>
                <w:webHidden/>
              </w:rPr>
              <w:fldChar w:fldCharType="separate"/>
            </w:r>
            <w:r w:rsidR="00F46A24">
              <w:rPr>
                <w:noProof/>
                <w:webHidden/>
              </w:rPr>
              <w:t>27</w:t>
            </w:r>
            <w:r w:rsidR="00F46A24">
              <w:rPr>
                <w:noProof/>
                <w:webHidden/>
              </w:rPr>
              <w:fldChar w:fldCharType="end"/>
            </w:r>
          </w:hyperlink>
        </w:p>
        <w:p w14:paraId="4B7FC5CD" w14:textId="1B5E46C9" w:rsidR="00F46A24" w:rsidRDefault="00000000">
          <w:pPr>
            <w:pStyle w:val="Inhopg2"/>
            <w:tabs>
              <w:tab w:val="right" w:leader="underscore" w:pos="9016"/>
            </w:tabs>
            <w:rPr>
              <w:rFonts w:eastAsiaTheme="minorEastAsia" w:cstheme="minorBidi"/>
              <w:b w:val="0"/>
              <w:bCs w:val="0"/>
              <w:noProof/>
            </w:rPr>
          </w:pPr>
          <w:hyperlink w:anchor="_Toc107490234" w:history="1">
            <w:r w:rsidR="00F46A24" w:rsidRPr="003901B7">
              <w:rPr>
                <w:rStyle w:val="Hyperlink"/>
                <w:rFonts w:ascii="Times New Roman" w:hAnsi="Times New Roman" w:cs="Times New Roman"/>
                <w:noProof/>
              </w:rPr>
              <w:t>6.2 Hinders</w:t>
            </w:r>
            <w:r w:rsidR="00F46A24">
              <w:rPr>
                <w:noProof/>
                <w:webHidden/>
              </w:rPr>
              <w:tab/>
            </w:r>
            <w:r w:rsidR="00F46A24">
              <w:rPr>
                <w:noProof/>
                <w:webHidden/>
              </w:rPr>
              <w:fldChar w:fldCharType="begin"/>
            </w:r>
            <w:r w:rsidR="00F46A24">
              <w:rPr>
                <w:noProof/>
                <w:webHidden/>
              </w:rPr>
              <w:instrText xml:space="preserve"> PAGEREF _Toc107490234 \h </w:instrText>
            </w:r>
            <w:r w:rsidR="00F46A24">
              <w:rPr>
                <w:noProof/>
                <w:webHidden/>
              </w:rPr>
            </w:r>
            <w:r w:rsidR="00F46A24">
              <w:rPr>
                <w:noProof/>
                <w:webHidden/>
              </w:rPr>
              <w:fldChar w:fldCharType="separate"/>
            </w:r>
            <w:r w:rsidR="00F46A24">
              <w:rPr>
                <w:noProof/>
                <w:webHidden/>
              </w:rPr>
              <w:t>30</w:t>
            </w:r>
            <w:r w:rsidR="00F46A24">
              <w:rPr>
                <w:noProof/>
                <w:webHidden/>
              </w:rPr>
              <w:fldChar w:fldCharType="end"/>
            </w:r>
          </w:hyperlink>
        </w:p>
        <w:p w14:paraId="7FD42B7A" w14:textId="355BC21C" w:rsidR="00F46A24" w:rsidRDefault="00000000">
          <w:pPr>
            <w:pStyle w:val="Inhopg2"/>
            <w:tabs>
              <w:tab w:val="right" w:leader="underscore" w:pos="9016"/>
            </w:tabs>
            <w:rPr>
              <w:rFonts w:eastAsiaTheme="minorEastAsia" w:cstheme="minorBidi"/>
              <w:b w:val="0"/>
              <w:bCs w:val="0"/>
              <w:noProof/>
            </w:rPr>
          </w:pPr>
          <w:hyperlink w:anchor="_Toc107490235" w:history="1">
            <w:r w:rsidR="00F46A24" w:rsidRPr="003901B7">
              <w:rPr>
                <w:rStyle w:val="Hyperlink"/>
                <w:rFonts w:ascii="Times New Roman" w:hAnsi="Times New Roman" w:cs="Times New Roman"/>
                <w:noProof/>
              </w:rPr>
              <w:t>6.3 Tools and measurements</w:t>
            </w:r>
            <w:r w:rsidR="00F46A24">
              <w:rPr>
                <w:noProof/>
                <w:webHidden/>
              </w:rPr>
              <w:tab/>
            </w:r>
            <w:r w:rsidR="00F46A24">
              <w:rPr>
                <w:noProof/>
                <w:webHidden/>
              </w:rPr>
              <w:fldChar w:fldCharType="begin"/>
            </w:r>
            <w:r w:rsidR="00F46A24">
              <w:rPr>
                <w:noProof/>
                <w:webHidden/>
              </w:rPr>
              <w:instrText xml:space="preserve"> PAGEREF _Toc107490235 \h </w:instrText>
            </w:r>
            <w:r w:rsidR="00F46A24">
              <w:rPr>
                <w:noProof/>
                <w:webHidden/>
              </w:rPr>
            </w:r>
            <w:r w:rsidR="00F46A24">
              <w:rPr>
                <w:noProof/>
                <w:webHidden/>
              </w:rPr>
              <w:fldChar w:fldCharType="separate"/>
            </w:r>
            <w:r w:rsidR="00F46A24">
              <w:rPr>
                <w:noProof/>
                <w:webHidden/>
              </w:rPr>
              <w:t>31</w:t>
            </w:r>
            <w:r w:rsidR="00F46A24">
              <w:rPr>
                <w:noProof/>
                <w:webHidden/>
              </w:rPr>
              <w:fldChar w:fldCharType="end"/>
            </w:r>
          </w:hyperlink>
        </w:p>
        <w:p w14:paraId="0994D7A4" w14:textId="753BA6C1" w:rsidR="00F46A24" w:rsidRDefault="00000000">
          <w:pPr>
            <w:pStyle w:val="Inhopg2"/>
            <w:tabs>
              <w:tab w:val="right" w:leader="underscore" w:pos="9016"/>
            </w:tabs>
            <w:rPr>
              <w:rFonts w:eastAsiaTheme="minorEastAsia" w:cstheme="minorBidi"/>
              <w:b w:val="0"/>
              <w:bCs w:val="0"/>
              <w:noProof/>
            </w:rPr>
          </w:pPr>
          <w:hyperlink w:anchor="_Toc107490236" w:history="1">
            <w:r w:rsidR="00F46A24" w:rsidRPr="003901B7">
              <w:rPr>
                <w:rStyle w:val="Hyperlink"/>
                <w:rFonts w:ascii="Times New Roman" w:hAnsi="Times New Roman" w:cs="Times New Roman"/>
                <w:noProof/>
              </w:rPr>
              <w:t>6.4 Limitations</w:t>
            </w:r>
            <w:r w:rsidR="00F46A24">
              <w:rPr>
                <w:noProof/>
                <w:webHidden/>
              </w:rPr>
              <w:tab/>
            </w:r>
            <w:r w:rsidR="00F46A24">
              <w:rPr>
                <w:noProof/>
                <w:webHidden/>
              </w:rPr>
              <w:fldChar w:fldCharType="begin"/>
            </w:r>
            <w:r w:rsidR="00F46A24">
              <w:rPr>
                <w:noProof/>
                <w:webHidden/>
              </w:rPr>
              <w:instrText xml:space="preserve"> PAGEREF _Toc107490236 \h </w:instrText>
            </w:r>
            <w:r w:rsidR="00F46A24">
              <w:rPr>
                <w:noProof/>
                <w:webHidden/>
              </w:rPr>
            </w:r>
            <w:r w:rsidR="00F46A24">
              <w:rPr>
                <w:noProof/>
                <w:webHidden/>
              </w:rPr>
              <w:fldChar w:fldCharType="separate"/>
            </w:r>
            <w:r w:rsidR="00F46A24">
              <w:rPr>
                <w:noProof/>
                <w:webHidden/>
              </w:rPr>
              <w:t>32</w:t>
            </w:r>
            <w:r w:rsidR="00F46A24">
              <w:rPr>
                <w:noProof/>
                <w:webHidden/>
              </w:rPr>
              <w:fldChar w:fldCharType="end"/>
            </w:r>
          </w:hyperlink>
        </w:p>
        <w:p w14:paraId="2E216CD8" w14:textId="7525F96D"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37" w:history="1">
            <w:r w:rsidR="00F46A24" w:rsidRPr="003901B7">
              <w:rPr>
                <w:rStyle w:val="Hyperlink"/>
                <w:rFonts w:ascii="Times New Roman" w:hAnsi="Times New Roman" w:cs="Times New Roman"/>
                <w:noProof/>
              </w:rPr>
              <w:t>REFERENCES</w:t>
            </w:r>
            <w:r w:rsidR="00F46A24">
              <w:rPr>
                <w:noProof/>
                <w:webHidden/>
              </w:rPr>
              <w:tab/>
            </w:r>
            <w:r w:rsidR="00F46A24">
              <w:rPr>
                <w:noProof/>
                <w:webHidden/>
              </w:rPr>
              <w:fldChar w:fldCharType="begin"/>
            </w:r>
            <w:r w:rsidR="00F46A24">
              <w:rPr>
                <w:noProof/>
                <w:webHidden/>
              </w:rPr>
              <w:instrText xml:space="preserve"> PAGEREF _Toc107490237 \h </w:instrText>
            </w:r>
            <w:r w:rsidR="00F46A24">
              <w:rPr>
                <w:noProof/>
                <w:webHidden/>
              </w:rPr>
            </w:r>
            <w:r w:rsidR="00F46A24">
              <w:rPr>
                <w:noProof/>
                <w:webHidden/>
              </w:rPr>
              <w:fldChar w:fldCharType="separate"/>
            </w:r>
            <w:r w:rsidR="00F46A24">
              <w:rPr>
                <w:noProof/>
                <w:webHidden/>
              </w:rPr>
              <w:t>33</w:t>
            </w:r>
            <w:r w:rsidR="00F46A24">
              <w:rPr>
                <w:noProof/>
                <w:webHidden/>
              </w:rPr>
              <w:fldChar w:fldCharType="end"/>
            </w:r>
          </w:hyperlink>
        </w:p>
        <w:p w14:paraId="53597222" w14:textId="50BB940B"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38" w:history="1">
            <w:r w:rsidR="00F46A24" w:rsidRPr="003901B7">
              <w:rPr>
                <w:rStyle w:val="Hyperlink"/>
                <w:rFonts w:ascii="Times New Roman" w:hAnsi="Times New Roman" w:cs="Times New Roman"/>
                <w:noProof/>
              </w:rPr>
              <w:t>APPENDIX 1</w:t>
            </w:r>
            <w:r w:rsidR="00F46A24">
              <w:rPr>
                <w:noProof/>
                <w:webHidden/>
              </w:rPr>
              <w:tab/>
            </w:r>
            <w:r w:rsidR="00F46A24">
              <w:rPr>
                <w:noProof/>
                <w:webHidden/>
              </w:rPr>
              <w:fldChar w:fldCharType="begin"/>
            </w:r>
            <w:r w:rsidR="00F46A24">
              <w:rPr>
                <w:noProof/>
                <w:webHidden/>
              </w:rPr>
              <w:instrText xml:space="preserve"> PAGEREF _Toc107490238 \h </w:instrText>
            </w:r>
            <w:r w:rsidR="00F46A24">
              <w:rPr>
                <w:noProof/>
                <w:webHidden/>
              </w:rPr>
            </w:r>
            <w:r w:rsidR="00F46A24">
              <w:rPr>
                <w:noProof/>
                <w:webHidden/>
              </w:rPr>
              <w:fldChar w:fldCharType="separate"/>
            </w:r>
            <w:r w:rsidR="00F46A24">
              <w:rPr>
                <w:noProof/>
                <w:webHidden/>
              </w:rPr>
              <w:t>36</w:t>
            </w:r>
            <w:r w:rsidR="00F46A24">
              <w:rPr>
                <w:noProof/>
                <w:webHidden/>
              </w:rPr>
              <w:fldChar w:fldCharType="end"/>
            </w:r>
          </w:hyperlink>
        </w:p>
        <w:p w14:paraId="297C7020" w14:textId="10E285DB" w:rsidR="00F46A24" w:rsidRDefault="00000000">
          <w:pPr>
            <w:pStyle w:val="Inhopg1"/>
            <w:tabs>
              <w:tab w:val="right" w:leader="underscore" w:pos="9016"/>
            </w:tabs>
            <w:rPr>
              <w:rFonts w:eastAsiaTheme="minorEastAsia" w:cstheme="minorBidi"/>
              <w:b w:val="0"/>
              <w:bCs w:val="0"/>
              <w:i w:val="0"/>
              <w:iCs w:val="0"/>
              <w:noProof/>
              <w:sz w:val="22"/>
              <w:szCs w:val="22"/>
            </w:rPr>
          </w:pPr>
          <w:hyperlink w:anchor="_Toc107490239" w:history="1">
            <w:r w:rsidR="00F46A24" w:rsidRPr="003901B7">
              <w:rPr>
                <w:rStyle w:val="Hyperlink"/>
                <w:rFonts w:ascii="Times New Roman" w:hAnsi="Times New Roman" w:cs="Times New Roman"/>
                <w:noProof/>
              </w:rPr>
              <w:t>APPENDIX 2</w:t>
            </w:r>
            <w:r w:rsidR="00F46A24">
              <w:rPr>
                <w:noProof/>
                <w:webHidden/>
              </w:rPr>
              <w:tab/>
            </w:r>
            <w:r w:rsidR="00F46A24">
              <w:rPr>
                <w:noProof/>
                <w:webHidden/>
              </w:rPr>
              <w:fldChar w:fldCharType="begin"/>
            </w:r>
            <w:r w:rsidR="00F46A24">
              <w:rPr>
                <w:noProof/>
                <w:webHidden/>
              </w:rPr>
              <w:instrText xml:space="preserve"> PAGEREF _Toc107490239 \h </w:instrText>
            </w:r>
            <w:r w:rsidR="00F46A24">
              <w:rPr>
                <w:noProof/>
                <w:webHidden/>
              </w:rPr>
            </w:r>
            <w:r w:rsidR="00F46A24">
              <w:rPr>
                <w:noProof/>
                <w:webHidden/>
              </w:rPr>
              <w:fldChar w:fldCharType="separate"/>
            </w:r>
            <w:r w:rsidR="00F46A24">
              <w:rPr>
                <w:noProof/>
                <w:webHidden/>
              </w:rPr>
              <w:t>37</w:t>
            </w:r>
            <w:r w:rsidR="00F46A24">
              <w:rPr>
                <w:noProof/>
                <w:webHidden/>
              </w:rPr>
              <w:fldChar w:fldCharType="end"/>
            </w:r>
          </w:hyperlink>
        </w:p>
        <w:p w14:paraId="57C9B994" w14:textId="25E63313" w:rsidR="00586895" w:rsidRDefault="00586895">
          <w:pPr>
            <w:rPr>
              <w:b/>
              <w:bCs/>
              <w:lang w:val="nl-NL"/>
            </w:rPr>
          </w:pPr>
          <w:r w:rsidRPr="005B7667">
            <w:rPr>
              <w:rFonts w:ascii="Times New Roman" w:hAnsi="Times New Roman" w:cs="Times New Roman"/>
              <w:b/>
              <w:bCs/>
              <w:lang w:val="nl-NL"/>
            </w:rPr>
            <w:fldChar w:fldCharType="end"/>
          </w:r>
        </w:p>
      </w:sdtContent>
    </w:sdt>
    <w:p w14:paraId="2DB7DA6B" w14:textId="1782473E" w:rsidR="005B7667" w:rsidRDefault="005B7667"/>
    <w:p w14:paraId="7BF3CA46" w14:textId="77777777" w:rsidR="005B7667" w:rsidRDefault="005B7667"/>
    <w:p w14:paraId="6B867692" w14:textId="4ED61DD5" w:rsidR="000E4D7F" w:rsidRPr="005B7667" w:rsidRDefault="008A011D" w:rsidP="00C63F4E">
      <w:pPr>
        <w:pStyle w:val="Kop1"/>
        <w:spacing w:line="360" w:lineRule="auto"/>
        <w:rPr>
          <w:rFonts w:ascii="Times New Roman" w:hAnsi="Times New Roman" w:cs="Times New Roman"/>
          <w:b/>
          <w:bCs/>
          <w:color w:val="000000" w:themeColor="text1"/>
          <w:sz w:val="28"/>
          <w:szCs w:val="28"/>
        </w:rPr>
      </w:pPr>
      <w:bookmarkStart w:id="0" w:name="_Toc107490211"/>
      <w:r w:rsidRPr="005B7667">
        <w:rPr>
          <w:rFonts w:ascii="Times New Roman" w:hAnsi="Times New Roman" w:cs="Times New Roman"/>
          <w:b/>
          <w:bCs/>
          <w:color w:val="000000" w:themeColor="text1"/>
          <w:sz w:val="28"/>
          <w:szCs w:val="28"/>
        </w:rPr>
        <w:lastRenderedPageBreak/>
        <w:t>1. INTRODUCTION</w:t>
      </w:r>
      <w:bookmarkEnd w:id="0"/>
    </w:p>
    <w:p w14:paraId="0CC6D166" w14:textId="77777777" w:rsidR="005B50DC" w:rsidRPr="005B7667" w:rsidRDefault="000E4D7F" w:rsidP="00C63F4E">
      <w:pPr>
        <w:spacing w:line="360" w:lineRule="auto"/>
        <w:jc w:val="both"/>
        <w:rPr>
          <w:rFonts w:ascii="Times New Roman" w:hAnsi="Times New Roman" w:cs="Times New Roman"/>
        </w:rPr>
      </w:pPr>
      <w:r w:rsidRPr="005B7667">
        <w:rPr>
          <w:rFonts w:ascii="Times New Roman" w:hAnsi="Times New Roman" w:cs="Times New Roman"/>
        </w:rPr>
        <w:t>Companies</w:t>
      </w:r>
      <w:r w:rsidR="00622F73" w:rsidRPr="005B7667">
        <w:rPr>
          <w:rFonts w:ascii="Times New Roman" w:hAnsi="Times New Roman" w:cs="Times New Roman"/>
        </w:rPr>
        <w:t>,</w:t>
      </w:r>
      <w:r w:rsidRPr="005B7667">
        <w:rPr>
          <w:rFonts w:ascii="Times New Roman" w:hAnsi="Times New Roman" w:cs="Times New Roman"/>
        </w:rPr>
        <w:t xml:space="preserve"> regardless of their size</w:t>
      </w:r>
      <w:r w:rsidR="00622F73" w:rsidRPr="005B7667">
        <w:rPr>
          <w:rFonts w:ascii="Times New Roman" w:hAnsi="Times New Roman" w:cs="Times New Roman"/>
        </w:rPr>
        <w:t>,</w:t>
      </w:r>
      <w:r w:rsidRPr="005B7667">
        <w:rPr>
          <w:rFonts w:ascii="Times New Roman" w:hAnsi="Times New Roman" w:cs="Times New Roman"/>
        </w:rPr>
        <w:t xml:space="preserve"> need to take accountability and responsibility </w:t>
      </w:r>
      <w:r w:rsidR="001D68B9" w:rsidRPr="005B7667">
        <w:rPr>
          <w:rFonts w:ascii="Times New Roman" w:hAnsi="Times New Roman" w:cs="Times New Roman"/>
        </w:rPr>
        <w:t>for</w:t>
      </w:r>
      <w:r w:rsidRPr="005B7667">
        <w:rPr>
          <w:rFonts w:ascii="Times New Roman" w:hAnsi="Times New Roman" w:cs="Times New Roman"/>
        </w:rPr>
        <w:t xml:space="preserve"> creating a sustainable future. It is starting to become</w:t>
      </w:r>
      <w:r w:rsidR="00876328" w:rsidRPr="005B7667">
        <w:rPr>
          <w:rFonts w:ascii="Times New Roman" w:hAnsi="Times New Roman" w:cs="Times New Roman"/>
        </w:rPr>
        <w:t xml:space="preserve"> an</w:t>
      </w:r>
      <w:r w:rsidRPr="005B7667">
        <w:rPr>
          <w:rFonts w:ascii="Times New Roman" w:hAnsi="Times New Roman" w:cs="Times New Roman"/>
        </w:rPr>
        <w:t xml:space="preserve"> almost daily phenomenon of new shocking reports</w:t>
      </w:r>
      <w:r w:rsidR="00F47F4D" w:rsidRPr="005B7667">
        <w:rPr>
          <w:rFonts w:ascii="Times New Roman" w:hAnsi="Times New Roman" w:cs="Times New Roman"/>
        </w:rPr>
        <w:t xml:space="preserve"> being published</w:t>
      </w:r>
      <w:r w:rsidRPr="005B7667">
        <w:rPr>
          <w:rFonts w:ascii="Times New Roman" w:hAnsi="Times New Roman" w:cs="Times New Roman"/>
        </w:rPr>
        <w:t xml:space="preserve"> about the alarming changes global warming imposes. The whole world from micro to macro level needs to rethink their behavior or the behavior of those they are responsible for. A way of conceptualizing the climate change dilemma is with the public good dilemma</w:t>
      </w:r>
      <w:r w:rsidR="000C630D" w:rsidRPr="005B7667">
        <w:rPr>
          <w:rFonts w:ascii="Times New Roman" w:hAnsi="Times New Roman" w:cs="Times New Roman"/>
        </w:rPr>
        <w:t>, a common element identified as a potential economic market failure</w:t>
      </w:r>
      <w:r w:rsidRPr="005B7667">
        <w:rPr>
          <w:rFonts w:ascii="Times New Roman" w:hAnsi="Times New Roman" w:cs="Times New Roman"/>
        </w:rPr>
        <w:t xml:space="preserve">. The natural environment is accessible by all and we need to share its resources. Individuals can just ‘take’ from the natural environment without having to bear any (external) costs. Natural resources are not infinite and by consuming as much as one desires, the depletion of these resources </w:t>
      </w:r>
      <w:r w:rsidR="008755DD" w:rsidRPr="005B7667">
        <w:rPr>
          <w:rFonts w:ascii="Times New Roman" w:hAnsi="Times New Roman" w:cs="Times New Roman"/>
        </w:rPr>
        <w:t xml:space="preserve">could </w:t>
      </w:r>
      <w:r w:rsidRPr="005B7667">
        <w:rPr>
          <w:rFonts w:ascii="Times New Roman" w:hAnsi="Times New Roman" w:cs="Times New Roman"/>
        </w:rPr>
        <w:t xml:space="preserve">lead to an undesirable outcome for all. This problem is also called </w:t>
      </w:r>
      <w:r w:rsidR="00DD1B00" w:rsidRPr="005B7667">
        <w:rPr>
          <w:rFonts w:ascii="Times New Roman" w:hAnsi="Times New Roman" w:cs="Times New Roman"/>
          <w:i/>
          <w:iCs/>
        </w:rPr>
        <w:t xml:space="preserve">The </w:t>
      </w:r>
      <w:r w:rsidRPr="005B7667">
        <w:rPr>
          <w:rFonts w:ascii="Times New Roman" w:hAnsi="Times New Roman" w:cs="Times New Roman"/>
          <w:i/>
          <w:iCs/>
        </w:rPr>
        <w:t>Tragedy of the Commons</w:t>
      </w:r>
      <w:r w:rsidRPr="005B7667">
        <w:rPr>
          <w:rFonts w:ascii="Times New Roman" w:hAnsi="Times New Roman" w:cs="Times New Roman"/>
        </w:rPr>
        <w:t xml:space="preserve">. There is a vast amount of research on ways to adopt more sustainable behavior for the individual, </w:t>
      </w:r>
      <w:r w:rsidR="00F0236D" w:rsidRPr="005B7667">
        <w:rPr>
          <w:rFonts w:ascii="Times New Roman" w:hAnsi="Times New Roman" w:cs="Times New Roman"/>
        </w:rPr>
        <w:t>though</w:t>
      </w:r>
      <w:r w:rsidRPr="005B7667">
        <w:rPr>
          <w:rFonts w:ascii="Times New Roman" w:hAnsi="Times New Roman" w:cs="Times New Roman"/>
        </w:rPr>
        <w:t xml:space="preserve"> behavioral gaps still exist (e.g.: Nguyen et al., 2019; Park &amp; Lin, 2020). </w:t>
      </w:r>
      <w:r w:rsidR="0023775F" w:rsidRPr="005B7667">
        <w:rPr>
          <w:rFonts w:ascii="Times New Roman" w:hAnsi="Times New Roman" w:cs="Times New Roman"/>
        </w:rPr>
        <w:t>While debated by some, t</w:t>
      </w:r>
      <w:r w:rsidRPr="005B7667">
        <w:rPr>
          <w:rFonts w:ascii="Times New Roman" w:hAnsi="Times New Roman" w:cs="Times New Roman"/>
        </w:rPr>
        <w:t xml:space="preserve">he general public is well aware that the climate is changing (Baiardi &amp; Morana, 2021; Poortinga et al., 2018) and </w:t>
      </w:r>
      <w:r w:rsidR="00020E8E" w:rsidRPr="005B7667">
        <w:rPr>
          <w:rFonts w:ascii="Times New Roman" w:hAnsi="Times New Roman" w:cs="Times New Roman"/>
        </w:rPr>
        <w:t>that these changes are most likely caused by human activities</w:t>
      </w:r>
      <w:r w:rsidRPr="005B7667">
        <w:rPr>
          <w:rFonts w:ascii="Times New Roman" w:hAnsi="Times New Roman" w:cs="Times New Roman"/>
        </w:rPr>
        <w:t xml:space="preserve"> (Bord et al., 1998; Lee et al., 2015). A </w:t>
      </w:r>
      <w:r w:rsidR="00CB5867" w:rsidRPr="005B7667">
        <w:rPr>
          <w:rFonts w:ascii="Times New Roman" w:hAnsi="Times New Roman" w:cs="Times New Roman"/>
        </w:rPr>
        <w:t>‘</w:t>
      </w:r>
      <w:r w:rsidRPr="005B7667">
        <w:rPr>
          <w:rFonts w:ascii="Times New Roman" w:hAnsi="Times New Roman" w:cs="Times New Roman"/>
        </w:rPr>
        <w:t>rational</w:t>
      </w:r>
      <w:r w:rsidR="00CB5867" w:rsidRPr="005B7667">
        <w:rPr>
          <w:rFonts w:ascii="Times New Roman" w:hAnsi="Times New Roman" w:cs="Times New Roman"/>
        </w:rPr>
        <w:t>’</w:t>
      </w:r>
      <w:r w:rsidRPr="005B7667">
        <w:rPr>
          <w:rFonts w:ascii="Times New Roman" w:hAnsi="Times New Roman" w:cs="Times New Roman"/>
        </w:rPr>
        <w:t xml:space="preserve"> member of society should therefore recognize its responsibility towards the environment to preserve it for future generations (Rachlinski, 2000). </w:t>
      </w:r>
      <w:r w:rsidR="00E413E6" w:rsidRPr="005B7667">
        <w:rPr>
          <w:rFonts w:ascii="Times New Roman" w:hAnsi="Times New Roman" w:cs="Times New Roman"/>
        </w:rPr>
        <w:t>Nevertheless</w:t>
      </w:r>
      <w:r w:rsidR="00812C60" w:rsidRPr="005B7667">
        <w:rPr>
          <w:rFonts w:ascii="Times New Roman" w:hAnsi="Times New Roman" w:cs="Times New Roman"/>
        </w:rPr>
        <w:t>, humans’ rational</w:t>
      </w:r>
      <w:r w:rsidR="0059251A" w:rsidRPr="005B7667">
        <w:rPr>
          <w:rFonts w:ascii="Times New Roman" w:hAnsi="Times New Roman" w:cs="Times New Roman"/>
        </w:rPr>
        <w:t xml:space="preserve"> behavior</w:t>
      </w:r>
      <w:r w:rsidR="00812C60" w:rsidRPr="005B7667">
        <w:rPr>
          <w:rFonts w:ascii="Times New Roman" w:hAnsi="Times New Roman" w:cs="Times New Roman"/>
        </w:rPr>
        <w:t xml:space="preserve"> may be limited when </w:t>
      </w:r>
      <w:r w:rsidR="0059251A" w:rsidRPr="005B7667">
        <w:rPr>
          <w:rFonts w:ascii="Times New Roman" w:hAnsi="Times New Roman" w:cs="Times New Roman"/>
        </w:rPr>
        <w:t>making decisions</w:t>
      </w:r>
      <w:r w:rsidR="00CB5867" w:rsidRPr="005B7667">
        <w:rPr>
          <w:rFonts w:ascii="Times New Roman" w:hAnsi="Times New Roman" w:cs="Times New Roman"/>
        </w:rPr>
        <w:t>.</w:t>
      </w:r>
      <w:r w:rsidR="0067371B" w:rsidRPr="005B7667">
        <w:rPr>
          <w:rFonts w:ascii="Times New Roman" w:hAnsi="Times New Roman" w:cs="Times New Roman"/>
        </w:rPr>
        <w:t xml:space="preserve"> </w:t>
      </w:r>
      <w:r w:rsidR="00E413E6" w:rsidRPr="005B7667">
        <w:rPr>
          <w:rFonts w:ascii="Times New Roman" w:hAnsi="Times New Roman" w:cs="Times New Roman"/>
        </w:rPr>
        <w:t>‘</w:t>
      </w:r>
      <w:r w:rsidR="007C3A74" w:rsidRPr="005B7667">
        <w:rPr>
          <w:rFonts w:ascii="Times New Roman" w:hAnsi="Times New Roman" w:cs="Times New Roman"/>
        </w:rPr>
        <w:t>Bounded rationality</w:t>
      </w:r>
      <w:r w:rsidR="00E413E6" w:rsidRPr="005B7667">
        <w:rPr>
          <w:rFonts w:ascii="Times New Roman" w:hAnsi="Times New Roman" w:cs="Times New Roman"/>
        </w:rPr>
        <w:t>’</w:t>
      </w:r>
      <w:r w:rsidR="007C3A74" w:rsidRPr="005B7667">
        <w:rPr>
          <w:rFonts w:ascii="Times New Roman" w:hAnsi="Times New Roman" w:cs="Times New Roman"/>
        </w:rPr>
        <w:t xml:space="preserve">, first coined by Simon (1990), is the idea that an </w:t>
      </w:r>
      <w:r w:rsidR="00012814" w:rsidRPr="005B7667">
        <w:rPr>
          <w:rFonts w:ascii="Times New Roman" w:hAnsi="Times New Roman" w:cs="Times New Roman"/>
        </w:rPr>
        <w:t>individual’s</w:t>
      </w:r>
      <w:r w:rsidR="007C3A74" w:rsidRPr="005B7667">
        <w:rPr>
          <w:rFonts w:ascii="Times New Roman" w:hAnsi="Times New Roman" w:cs="Times New Roman"/>
        </w:rPr>
        <w:t xml:space="preserve"> rational</w:t>
      </w:r>
      <w:r w:rsidR="00CB5867" w:rsidRPr="005B7667">
        <w:rPr>
          <w:rFonts w:ascii="Times New Roman" w:hAnsi="Times New Roman" w:cs="Times New Roman"/>
        </w:rPr>
        <w:t xml:space="preserve"> behavior</w:t>
      </w:r>
      <w:r w:rsidR="007C3A74" w:rsidRPr="005B7667">
        <w:rPr>
          <w:rFonts w:ascii="Times New Roman" w:hAnsi="Times New Roman" w:cs="Times New Roman"/>
        </w:rPr>
        <w:t xml:space="preserve"> can be bounded by</w:t>
      </w:r>
      <w:r w:rsidR="00A166D1" w:rsidRPr="005B7667">
        <w:rPr>
          <w:rFonts w:ascii="Times New Roman" w:hAnsi="Times New Roman" w:cs="Times New Roman"/>
        </w:rPr>
        <w:t xml:space="preserve"> </w:t>
      </w:r>
      <w:r w:rsidR="007C3A74" w:rsidRPr="005B7667">
        <w:rPr>
          <w:rFonts w:ascii="Times New Roman" w:hAnsi="Times New Roman" w:cs="Times New Roman"/>
        </w:rPr>
        <w:t xml:space="preserve">risk and uncertainty, incomplete information </w:t>
      </w:r>
      <w:r w:rsidR="00A166D1" w:rsidRPr="005B7667">
        <w:rPr>
          <w:rFonts w:ascii="Times New Roman" w:hAnsi="Times New Roman" w:cs="Times New Roman"/>
        </w:rPr>
        <w:t>about alternatives</w:t>
      </w:r>
      <w:r w:rsidR="005B50DC" w:rsidRPr="005B7667">
        <w:rPr>
          <w:rFonts w:ascii="Times New Roman" w:hAnsi="Times New Roman" w:cs="Times New Roman"/>
        </w:rPr>
        <w:t>,</w:t>
      </w:r>
      <w:r w:rsidR="00A166D1" w:rsidRPr="005B7667">
        <w:rPr>
          <w:rFonts w:ascii="Times New Roman" w:hAnsi="Times New Roman" w:cs="Times New Roman"/>
        </w:rPr>
        <w:t xml:space="preserve"> and complexity</w:t>
      </w:r>
      <w:r w:rsidR="00CB5867" w:rsidRPr="005B7667">
        <w:rPr>
          <w:rFonts w:ascii="Times New Roman" w:hAnsi="Times New Roman" w:cs="Times New Roman"/>
        </w:rPr>
        <w:t xml:space="preserve"> in their set of choices. </w:t>
      </w:r>
      <w:r w:rsidR="00F41E02" w:rsidRPr="005B7667">
        <w:rPr>
          <w:rFonts w:ascii="Times New Roman" w:hAnsi="Times New Roman" w:cs="Times New Roman"/>
        </w:rPr>
        <w:t>This bounded rationality may constrain a member of society to behave</w:t>
      </w:r>
      <w:r w:rsidR="00E413E6" w:rsidRPr="005B7667">
        <w:rPr>
          <w:rFonts w:ascii="Times New Roman" w:hAnsi="Times New Roman" w:cs="Times New Roman"/>
        </w:rPr>
        <w:t xml:space="preserve"> in a</w:t>
      </w:r>
      <w:r w:rsidR="00F41E02" w:rsidRPr="005B7667">
        <w:rPr>
          <w:rFonts w:ascii="Times New Roman" w:hAnsi="Times New Roman" w:cs="Times New Roman"/>
        </w:rPr>
        <w:t xml:space="preserve"> socially desirable</w:t>
      </w:r>
      <w:r w:rsidR="00E413E6" w:rsidRPr="005B7667">
        <w:rPr>
          <w:rFonts w:ascii="Times New Roman" w:hAnsi="Times New Roman" w:cs="Times New Roman"/>
        </w:rPr>
        <w:t xml:space="preserve"> manner</w:t>
      </w:r>
      <w:r w:rsidR="00F41E02" w:rsidRPr="005B7667">
        <w:rPr>
          <w:rFonts w:ascii="Times New Roman" w:hAnsi="Times New Roman" w:cs="Times New Roman"/>
        </w:rPr>
        <w:t>.</w:t>
      </w:r>
      <w:r w:rsidR="005B50DC" w:rsidRPr="005B7667">
        <w:rPr>
          <w:rFonts w:ascii="Times New Roman" w:hAnsi="Times New Roman" w:cs="Times New Roman"/>
        </w:rPr>
        <w:t xml:space="preserve"> </w:t>
      </w:r>
    </w:p>
    <w:p w14:paraId="253EC076" w14:textId="03B92BA0" w:rsidR="005B50DC" w:rsidRPr="005B7667" w:rsidRDefault="005B50DC" w:rsidP="00C63F4E">
      <w:pPr>
        <w:spacing w:line="360" w:lineRule="auto"/>
        <w:ind w:firstLine="720"/>
        <w:jc w:val="both"/>
        <w:rPr>
          <w:rFonts w:ascii="Times New Roman" w:hAnsi="Times New Roman" w:cs="Times New Roman"/>
        </w:rPr>
      </w:pPr>
      <w:r w:rsidRPr="005B7667">
        <w:rPr>
          <w:rFonts w:ascii="Times New Roman" w:hAnsi="Times New Roman" w:cs="Times New Roman"/>
        </w:rPr>
        <w:t>To get a better understanding</w:t>
      </w:r>
      <w:r w:rsidR="00CF6515" w:rsidRPr="005B7667">
        <w:rPr>
          <w:rFonts w:ascii="Times New Roman" w:hAnsi="Times New Roman" w:cs="Times New Roman"/>
        </w:rPr>
        <w:t>,</w:t>
      </w:r>
      <w:r w:rsidRPr="005B7667">
        <w:rPr>
          <w:rFonts w:ascii="Times New Roman" w:hAnsi="Times New Roman" w:cs="Times New Roman"/>
        </w:rPr>
        <w:t xml:space="preserve"> </w:t>
      </w:r>
      <w:r w:rsidR="00CF6515" w:rsidRPr="005B7667">
        <w:rPr>
          <w:rFonts w:ascii="Times New Roman" w:hAnsi="Times New Roman" w:cs="Times New Roman"/>
        </w:rPr>
        <w:t>a</w:t>
      </w:r>
      <w:r w:rsidRPr="005B7667">
        <w:rPr>
          <w:rFonts w:ascii="Times New Roman" w:hAnsi="Times New Roman" w:cs="Times New Roman"/>
        </w:rPr>
        <w:t xml:space="preserve"> public good, like air, follows two characteristics: non-excludability, meaning no individual can be excluded from the good, and non-rivalry, meaning any additional individual consuming the good does not diminish the amount previous individuals can consume of the good. On the other hand, merit and demerit goods </w:t>
      </w:r>
      <w:r w:rsidRPr="005B7667">
        <w:rPr>
          <w:rFonts w:ascii="Times New Roman" w:hAnsi="Times New Roman" w:cs="Times New Roman"/>
          <w:i/>
          <w:iCs/>
        </w:rPr>
        <w:t xml:space="preserve">can </w:t>
      </w:r>
      <w:r w:rsidRPr="005B7667">
        <w:rPr>
          <w:rFonts w:ascii="Times New Roman" w:hAnsi="Times New Roman" w:cs="Times New Roman"/>
        </w:rPr>
        <w:t>be excluded from individuals. Merit goods, like sustainable products, are thought to be good for society. However, due to asymmetric information, individuals might not be able to perceive the (social) benefits of consuming these products because their benefits might only become apparent after a certain period of time. This would in turn lead to underconsumption and -production of merit goods. Demerit goods, like high polluting products, are thought to be bad for society. Again, due to asymmetric information, individuals might not be able to perceive the potential (social) costs of consuming these products because the costs might also become apparent after a certain period of time. Moreover, high polluting products, internalizing no external (social) costs, might be cheaper than its sustainable and socially desirable brother. This would in turn lead to overconsumption and -production of demerit goods, indicating, so far, free markets have failed to create sustainable solutions to allow equal access for future generations.</w:t>
      </w:r>
    </w:p>
    <w:p w14:paraId="0847E99D" w14:textId="742DDDF3" w:rsidR="000E4D7F" w:rsidRPr="005B7667" w:rsidRDefault="00F41E02"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 </w:t>
      </w:r>
      <w:r w:rsidR="00CF6515" w:rsidRPr="005B7667">
        <w:rPr>
          <w:rFonts w:ascii="Times New Roman" w:hAnsi="Times New Roman" w:cs="Times New Roman"/>
        </w:rPr>
        <w:t>Thus</w:t>
      </w:r>
      <w:r w:rsidRPr="005B7667">
        <w:rPr>
          <w:rFonts w:ascii="Times New Roman" w:hAnsi="Times New Roman" w:cs="Times New Roman"/>
        </w:rPr>
        <w:t xml:space="preserve">, </w:t>
      </w:r>
      <w:r w:rsidR="000E4D7F" w:rsidRPr="005B7667">
        <w:rPr>
          <w:rFonts w:ascii="Times New Roman" w:hAnsi="Times New Roman" w:cs="Times New Roman"/>
        </w:rPr>
        <w:t xml:space="preserve">even though the problem </w:t>
      </w:r>
      <w:r w:rsidR="00DD1B00" w:rsidRPr="005B7667">
        <w:rPr>
          <w:rFonts w:ascii="Times New Roman" w:hAnsi="Times New Roman" w:cs="Times New Roman"/>
        </w:rPr>
        <w:t>-</w:t>
      </w:r>
      <w:r w:rsidR="000E4D7F" w:rsidRPr="005B7667">
        <w:rPr>
          <w:rFonts w:ascii="Times New Roman" w:hAnsi="Times New Roman" w:cs="Times New Roman"/>
        </w:rPr>
        <w:t xml:space="preserve"> that is global warming - is already well established for several decades, </w:t>
      </w:r>
      <w:r w:rsidR="00405038" w:rsidRPr="005B7667">
        <w:rPr>
          <w:rFonts w:ascii="Times New Roman" w:hAnsi="Times New Roman" w:cs="Times New Roman"/>
        </w:rPr>
        <w:t>environmentally adverse</w:t>
      </w:r>
      <w:r w:rsidR="000E4D7F" w:rsidRPr="005B7667">
        <w:rPr>
          <w:rFonts w:ascii="Times New Roman" w:hAnsi="Times New Roman" w:cs="Times New Roman"/>
        </w:rPr>
        <w:t xml:space="preserve"> human activities still endure.  In addition, even though governmental </w:t>
      </w:r>
      <w:r w:rsidR="000E4D7F" w:rsidRPr="005B7667">
        <w:rPr>
          <w:rFonts w:ascii="Times New Roman" w:hAnsi="Times New Roman" w:cs="Times New Roman"/>
        </w:rPr>
        <w:lastRenderedPageBreak/>
        <w:t>regulations and restrictions can also prove to be of great potential, these regulations sometime</w:t>
      </w:r>
      <w:r w:rsidR="00A91C7D" w:rsidRPr="005B7667">
        <w:rPr>
          <w:rFonts w:ascii="Times New Roman" w:hAnsi="Times New Roman" w:cs="Times New Roman"/>
        </w:rPr>
        <w:t>s</w:t>
      </w:r>
      <w:r w:rsidR="000E4D7F" w:rsidRPr="005B7667">
        <w:rPr>
          <w:rFonts w:ascii="Times New Roman" w:hAnsi="Times New Roman" w:cs="Times New Roman"/>
        </w:rPr>
        <w:t xml:space="preserve"> collide with the important notion of freedom of choice</w:t>
      </w:r>
      <w:r w:rsidR="00275C37" w:rsidRPr="005B7667">
        <w:rPr>
          <w:rFonts w:ascii="Times New Roman" w:hAnsi="Times New Roman" w:cs="Times New Roman"/>
        </w:rPr>
        <w:t xml:space="preserve">, inherent to traditional economics </w:t>
      </w:r>
      <w:r w:rsidR="000E4D7F" w:rsidRPr="005B7667">
        <w:rPr>
          <w:rFonts w:ascii="Times New Roman" w:hAnsi="Times New Roman" w:cs="Times New Roman"/>
        </w:rPr>
        <w:t xml:space="preserve">(Dowding &amp; Oprea, 2022). </w:t>
      </w:r>
    </w:p>
    <w:p w14:paraId="1563C953" w14:textId="017759D2" w:rsidR="00DD1B00" w:rsidRPr="005B7667" w:rsidRDefault="000E4D7F"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The industrial revolution has been of great importance for the development of the society we have today. This immense growth in the quality of life for billions of people is a great development in our human history. </w:t>
      </w:r>
      <w:r w:rsidR="00674497" w:rsidRPr="005B7667">
        <w:rPr>
          <w:rFonts w:ascii="Times New Roman" w:hAnsi="Times New Roman" w:cs="Times New Roman"/>
        </w:rPr>
        <w:t>In 1970</w:t>
      </w:r>
      <w:r w:rsidR="003C38A2" w:rsidRPr="005B7667">
        <w:rPr>
          <w:rFonts w:ascii="Times New Roman" w:hAnsi="Times New Roman" w:cs="Times New Roman"/>
        </w:rPr>
        <w:t>,</w:t>
      </w:r>
      <w:r w:rsidR="00674497" w:rsidRPr="005B7667">
        <w:rPr>
          <w:rFonts w:ascii="Times New Roman" w:hAnsi="Times New Roman" w:cs="Times New Roman"/>
        </w:rPr>
        <w:t xml:space="preserve"> Milton Friedman published an article called: “The Social Responsibility of Business is to Increase its Profits” (Friedman, 1970). The basic idea is that by increasing its profits, a business generates innovations that c</w:t>
      </w:r>
      <w:r w:rsidR="00275C37" w:rsidRPr="005B7667">
        <w:rPr>
          <w:rFonts w:ascii="Times New Roman" w:hAnsi="Times New Roman" w:cs="Times New Roman"/>
        </w:rPr>
        <w:t xml:space="preserve">an </w:t>
      </w:r>
      <w:r w:rsidR="00674497" w:rsidRPr="005B7667">
        <w:rPr>
          <w:rFonts w:ascii="Times New Roman" w:hAnsi="Times New Roman" w:cs="Times New Roman"/>
        </w:rPr>
        <w:t xml:space="preserve">increase the quality of life and create job opportunities making </w:t>
      </w:r>
      <w:r w:rsidR="00A91C7D" w:rsidRPr="005B7667">
        <w:rPr>
          <w:rFonts w:ascii="Times New Roman" w:hAnsi="Times New Roman" w:cs="Times New Roman"/>
        </w:rPr>
        <w:t>it possible</w:t>
      </w:r>
      <w:r w:rsidR="00674497" w:rsidRPr="005B7667">
        <w:rPr>
          <w:rFonts w:ascii="Times New Roman" w:hAnsi="Times New Roman" w:cs="Times New Roman"/>
        </w:rPr>
        <w:t xml:space="preserve"> </w:t>
      </w:r>
      <w:r w:rsidR="00160298" w:rsidRPr="005B7667">
        <w:rPr>
          <w:rFonts w:ascii="Times New Roman" w:hAnsi="Times New Roman" w:cs="Times New Roman"/>
        </w:rPr>
        <w:t xml:space="preserve">for </w:t>
      </w:r>
      <w:r w:rsidR="00674497" w:rsidRPr="005B7667">
        <w:rPr>
          <w:rFonts w:ascii="Times New Roman" w:hAnsi="Times New Roman" w:cs="Times New Roman"/>
        </w:rPr>
        <w:t xml:space="preserve">more people can enjoy these </w:t>
      </w:r>
      <w:r w:rsidR="00275C37" w:rsidRPr="005B7667">
        <w:rPr>
          <w:rFonts w:ascii="Times New Roman" w:hAnsi="Times New Roman" w:cs="Times New Roman"/>
        </w:rPr>
        <w:t>improvements</w:t>
      </w:r>
      <w:r w:rsidR="00674497" w:rsidRPr="005B7667">
        <w:rPr>
          <w:rFonts w:ascii="Times New Roman" w:hAnsi="Times New Roman" w:cs="Times New Roman"/>
        </w:rPr>
        <w:t xml:space="preserve">. </w:t>
      </w:r>
      <w:r w:rsidR="003C38A2" w:rsidRPr="005B7667">
        <w:rPr>
          <w:rFonts w:ascii="Times New Roman" w:hAnsi="Times New Roman" w:cs="Times New Roman"/>
          <w:color w:val="000000" w:themeColor="text1"/>
        </w:rPr>
        <w:t>How</w:t>
      </w:r>
      <w:r w:rsidR="00F0236D" w:rsidRPr="005B7667">
        <w:rPr>
          <w:rFonts w:ascii="Times New Roman" w:hAnsi="Times New Roman" w:cs="Times New Roman"/>
          <w:color w:val="000000" w:themeColor="text1"/>
        </w:rPr>
        <w:t>beit</w:t>
      </w:r>
      <w:r w:rsidR="003C38A2" w:rsidRPr="005B7667">
        <w:rPr>
          <w:rFonts w:ascii="Times New Roman" w:hAnsi="Times New Roman" w:cs="Times New Roman"/>
          <w:color w:val="000000" w:themeColor="text1"/>
        </w:rPr>
        <w:t>, the era of industrialization has also brought negative external effects on the natural environment (Dean &amp; McMullen, 2007)</w:t>
      </w:r>
      <w:r w:rsidR="003C38A2" w:rsidRPr="005B7667">
        <w:rPr>
          <w:rFonts w:ascii="Times New Roman" w:hAnsi="Times New Roman" w:cs="Times New Roman"/>
        </w:rPr>
        <w:t xml:space="preserve">. It is slowly becoming more evident that by solely focusing on the economic output of business, the natural and social </w:t>
      </w:r>
      <w:r w:rsidR="00A91C7D" w:rsidRPr="005B7667">
        <w:rPr>
          <w:rFonts w:ascii="Times New Roman" w:hAnsi="Times New Roman" w:cs="Times New Roman"/>
        </w:rPr>
        <w:t>environment</w:t>
      </w:r>
      <w:r w:rsidR="003C38A2" w:rsidRPr="005B7667">
        <w:rPr>
          <w:rFonts w:ascii="Times New Roman" w:hAnsi="Times New Roman" w:cs="Times New Roman"/>
        </w:rPr>
        <w:t xml:space="preserve"> could be severely harmed creating a possible worse quality of life in the future.  </w:t>
      </w:r>
    </w:p>
    <w:p w14:paraId="19CF32DD" w14:textId="1E08EB60" w:rsidR="00A96CF3" w:rsidRPr="005B7667" w:rsidRDefault="003C38A2" w:rsidP="00C63F4E">
      <w:pPr>
        <w:spacing w:line="360" w:lineRule="auto"/>
        <w:ind w:firstLine="720"/>
        <w:jc w:val="both"/>
        <w:rPr>
          <w:rFonts w:ascii="Times New Roman" w:hAnsi="Times New Roman" w:cs="Times New Roman"/>
        </w:rPr>
      </w:pPr>
      <w:r w:rsidRPr="005B7667">
        <w:rPr>
          <w:rFonts w:ascii="Times New Roman" w:hAnsi="Times New Roman" w:cs="Times New Roman"/>
        </w:rPr>
        <w:t>Organizations therefore</w:t>
      </w:r>
      <w:r w:rsidR="000E4D7F" w:rsidRPr="005B7667">
        <w:rPr>
          <w:rFonts w:ascii="Times New Roman" w:hAnsi="Times New Roman" w:cs="Times New Roman"/>
        </w:rPr>
        <w:t xml:space="preserve"> </w:t>
      </w:r>
      <w:r w:rsidRPr="005B7667">
        <w:rPr>
          <w:rFonts w:ascii="Times New Roman" w:hAnsi="Times New Roman" w:cs="Times New Roman"/>
        </w:rPr>
        <w:t xml:space="preserve">not only need to take the economic responsibility of business but should start </w:t>
      </w:r>
      <w:r w:rsidR="009A05E6" w:rsidRPr="005B7667">
        <w:rPr>
          <w:rFonts w:ascii="Times New Roman" w:hAnsi="Times New Roman" w:cs="Times New Roman"/>
        </w:rPr>
        <w:t xml:space="preserve">acknowledging </w:t>
      </w:r>
      <w:r w:rsidRPr="005B7667">
        <w:rPr>
          <w:rFonts w:ascii="Times New Roman" w:hAnsi="Times New Roman" w:cs="Times New Roman"/>
        </w:rPr>
        <w:t>accountability and responsibility for the natural and social environment as well</w:t>
      </w:r>
      <w:r w:rsidR="000E4D7F" w:rsidRPr="005B7667">
        <w:rPr>
          <w:rFonts w:ascii="Times New Roman" w:hAnsi="Times New Roman" w:cs="Times New Roman"/>
        </w:rPr>
        <w:t>. Empirical data has show</w:t>
      </w:r>
      <w:r w:rsidR="009A05E6" w:rsidRPr="005B7667">
        <w:rPr>
          <w:rFonts w:ascii="Times New Roman" w:hAnsi="Times New Roman" w:cs="Times New Roman"/>
        </w:rPr>
        <w:t>n</w:t>
      </w:r>
      <w:r w:rsidR="000E4D7F" w:rsidRPr="005B7667">
        <w:rPr>
          <w:rFonts w:ascii="Times New Roman" w:hAnsi="Times New Roman" w:cs="Times New Roman"/>
        </w:rPr>
        <w:t xml:space="preserve"> that </w:t>
      </w:r>
      <w:r w:rsidR="00160298" w:rsidRPr="005B7667">
        <w:rPr>
          <w:rFonts w:ascii="Times New Roman" w:hAnsi="Times New Roman" w:cs="Times New Roman"/>
        </w:rPr>
        <w:t>by</w:t>
      </w:r>
      <w:r w:rsidR="000E4D7F" w:rsidRPr="005B7667">
        <w:rPr>
          <w:rFonts w:ascii="Times New Roman" w:hAnsi="Times New Roman" w:cs="Times New Roman"/>
        </w:rPr>
        <w:t xml:space="preserve"> taking this </w:t>
      </w:r>
      <w:r w:rsidRPr="005B7667">
        <w:rPr>
          <w:rFonts w:ascii="Times New Roman" w:hAnsi="Times New Roman" w:cs="Times New Roman"/>
        </w:rPr>
        <w:t xml:space="preserve">broader </w:t>
      </w:r>
      <w:r w:rsidR="000E4D7F" w:rsidRPr="005B7667">
        <w:rPr>
          <w:rFonts w:ascii="Times New Roman" w:hAnsi="Times New Roman" w:cs="Times New Roman"/>
        </w:rPr>
        <w:t>responsibility, or better yet, seizing the opportunities that come with it, companies can create social, environmental</w:t>
      </w:r>
      <w:r w:rsidR="00160298" w:rsidRPr="005B7667">
        <w:rPr>
          <w:rFonts w:ascii="Times New Roman" w:hAnsi="Times New Roman" w:cs="Times New Roman"/>
        </w:rPr>
        <w:t>,</w:t>
      </w:r>
      <w:r w:rsidR="000E4D7F" w:rsidRPr="005B7667">
        <w:rPr>
          <w:rFonts w:ascii="Times New Roman" w:hAnsi="Times New Roman" w:cs="Times New Roman"/>
        </w:rPr>
        <w:t xml:space="preserve"> </w:t>
      </w:r>
      <w:r w:rsidR="000E4D7F" w:rsidRPr="005B7667">
        <w:rPr>
          <w:rFonts w:ascii="Times New Roman" w:hAnsi="Times New Roman" w:cs="Times New Roman"/>
          <w:i/>
          <w:iCs/>
        </w:rPr>
        <w:t>and</w:t>
      </w:r>
      <w:r w:rsidR="000E4D7F" w:rsidRPr="005B7667">
        <w:rPr>
          <w:rFonts w:ascii="Times New Roman" w:hAnsi="Times New Roman" w:cs="Times New Roman"/>
        </w:rPr>
        <w:t xml:space="preserve"> economic value (Bams et al., 2021; Barth et al., 2017; Eccles et al., 2014; Flammer &amp; Bansal, 2017; Friede et al., 2015)</w:t>
      </w:r>
      <w:r w:rsidR="00A91C7D" w:rsidRPr="005B7667">
        <w:rPr>
          <w:rFonts w:ascii="Times New Roman" w:hAnsi="Times New Roman" w:cs="Times New Roman"/>
        </w:rPr>
        <w:t>, i</w:t>
      </w:r>
      <w:r w:rsidR="000E4D7F" w:rsidRPr="005B7667">
        <w:rPr>
          <w:rFonts w:ascii="Times New Roman" w:hAnsi="Times New Roman" w:cs="Times New Roman"/>
        </w:rPr>
        <w:t xml:space="preserve">ndicating that an organization can do well (better) by doing good. </w:t>
      </w:r>
      <w:r w:rsidR="009A05E6" w:rsidRPr="005B7667">
        <w:rPr>
          <w:rFonts w:ascii="Times New Roman" w:hAnsi="Times New Roman" w:cs="Times New Roman"/>
        </w:rPr>
        <w:t>However</w:t>
      </w:r>
      <w:r w:rsidR="000E4D7F" w:rsidRPr="005B7667">
        <w:rPr>
          <w:rFonts w:ascii="Times New Roman" w:hAnsi="Times New Roman" w:cs="Times New Roman"/>
        </w:rPr>
        <w:t xml:space="preserve">, most of the empirical data in the academic literature </w:t>
      </w:r>
      <w:r w:rsidR="00160298" w:rsidRPr="005B7667">
        <w:rPr>
          <w:rFonts w:ascii="Times New Roman" w:hAnsi="Times New Roman" w:cs="Times New Roman"/>
        </w:rPr>
        <w:t>are</w:t>
      </w:r>
      <w:r w:rsidR="000E4D7F" w:rsidRPr="005B7667">
        <w:rPr>
          <w:rFonts w:ascii="Times New Roman" w:hAnsi="Times New Roman" w:cs="Times New Roman"/>
        </w:rPr>
        <w:t xml:space="preserve"> on the performance of large companies. </w:t>
      </w:r>
      <w:r w:rsidR="001C7F00" w:rsidRPr="005B7667">
        <w:rPr>
          <w:rFonts w:ascii="Times New Roman" w:hAnsi="Times New Roman" w:cs="Times New Roman"/>
        </w:rPr>
        <w:t>Addressing sustainability issues is not just important for large companies</w:t>
      </w:r>
      <w:r w:rsidR="000E4D7F" w:rsidRPr="005B7667">
        <w:rPr>
          <w:rFonts w:ascii="Times New Roman" w:hAnsi="Times New Roman" w:cs="Times New Roman"/>
        </w:rPr>
        <w:t xml:space="preserve">, but equally - if not, more - important for </w:t>
      </w:r>
      <w:r w:rsidR="00C06C30" w:rsidRPr="005B7667">
        <w:rPr>
          <w:rFonts w:ascii="Times New Roman" w:hAnsi="Times New Roman" w:cs="Times New Roman"/>
        </w:rPr>
        <w:t>small and medium-sized enterprises (</w:t>
      </w:r>
      <w:r w:rsidR="000E4D7F" w:rsidRPr="005B7667">
        <w:rPr>
          <w:rFonts w:ascii="Times New Roman" w:hAnsi="Times New Roman" w:cs="Times New Roman"/>
        </w:rPr>
        <w:t>SMEs</w:t>
      </w:r>
      <w:r w:rsidR="00C06C30" w:rsidRPr="005B7667">
        <w:rPr>
          <w:rFonts w:ascii="Times New Roman" w:hAnsi="Times New Roman" w:cs="Times New Roman"/>
        </w:rPr>
        <w:t>)</w:t>
      </w:r>
      <w:r w:rsidR="000E4D7F" w:rsidRPr="005B7667">
        <w:rPr>
          <w:rFonts w:ascii="Times New Roman" w:hAnsi="Times New Roman" w:cs="Times New Roman"/>
        </w:rPr>
        <w:t>. SMEs represent about 90% of the businesses and over 50% of employment worldwide (The World Bank, n.d.)</w:t>
      </w:r>
      <w:r w:rsidR="009A05E6" w:rsidRPr="005B7667">
        <w:rPr>
          <w:rFonts w:ascii="Times New Roman" w:hAnsi="Times New Roman" w:cs="Times New Roman"/>
        </w:rPr>
        <w:t xml:space="preserve">, </w:t>
      </w:r>
      <w:r w:rsidR="000E4D7F" w:rsidRPr="005B7667">
        <w:rPr>
          <w:rFonts w:ascii="Times New Roman" w:hAnsi="Times New Roman" w:cs="Times New Roman"/>
        </w:rPr>
        <w:t xml:space="preserve">contribute </w:t>
      </w:r>
      <w:r w:rsidR="00CF6515" w:rsidRPr="005B7667">
        <w:rPr>
          <w:rFonts w:ascii="Times New Roman" w:hAnsi="Times New Roman" w:cs="Times New Roman"/>
        </w:rPr>
        <w:t xml:space="preserve">to </w:t>
      </w:r>
      <w:r w:rsidR="000E4D7F" w:rsidRPr="005B7667">
        <w:rPr>
          <w:rFonts w:ascii="Times New Roman" w:hAnsi="Times New Roman" w:cs="Times New Roman"/>
        </w:rPr>
        <w:t>60 to 70% of industrial pollution in Europe (OECD, 2018) and approximately 70% of global pollution (Revell et al., 2010).</w:t>
      </w:r>
      <w:r w:rsidR="00A96CF3" w:rsidRPr="005B7667">
        <w:rPr>
          <w:rFonts w:ascii="Times New Roman" w:hAnsi="Times New Roman" w:cs="Times New Roman"/>
        </w:rPr>
        <w:t xml:space="preserve"> </w:t>
      </w:r>
      <w:r w:rsidR="00F0236D" w:rsidRPr="005B7667">
        <w:rPr>
          <w:rFonts w:ascii="Times New Roman" w:hAnsi="Times New Roman" w:cs="Times New Roman"/>
        </w:rPr>
        <w:t>Nevertheless</w:t>
      </w:r>
      <w:r w:rsidR="00A96CF3" w:rsidRPr="005B7667">
        <w:rPr>
          <w:rFonts w:ascii="Times New Roman" w:hAnsi="Times New Roman" w:cs="Times New Roman"/>
        </w:rPr>
        <w:t>, t</w:t>
      </w:r>
      <w:r w:rsidR="00D12D95" w:rsidRPr="005B7667">
        <w:rPr>
          <w:rFonts w:ascii="Times New Roman" w:hAnsi="Times New Roman" w:cs="Times New Roman"/>
        </w:rPr>
        <w:t>here is an unclear image of studies in terms of mediating factors driving effective</w:t>
      </w:r>
      <w:r w:rsidR="00C06C30" w:rsidRPr="005B7667">
        <w:rPr>
          <w:rFonts w:ascii="Times New Roman" w:hAnsi="Times New Roman" w:cs="Times New Roman"/>
        </w:rPr>
        <w:t xml:space="preserve"> Corporate Social Responsibility</w:t>
      </w:r>
      <w:r w:rsidR="00D12D95" w:rsidRPr="005B7667">
        <w:rPr>
          <w:rFonts w:ascii="Times New Roman" w:hAnsi="Times New Roman" w:cs="Times New Roman"/>
        </w:rPr>
        <w:t xml:space="preserve"> </w:t>
      </w:r>
      <w:r w:rsidR="00C06C30" w:rsidRPr="005B7667">
        <w:rPr>
          <w:rFonts w:ascii="Times New Roman" w:hAnsi="Times New Roman" w:cs="Times New Roman"/>
        </w:rPr>
        <w:t>(</w:t>
      </w:r>
      <w:r w:rsidR="00D12D95" w:rsidRPr="005B7667">
        <w:rPr>
          <w:rFonts w:ascii="Times New Roman" w:hAnsi="Times New Roman" w:cs="Times New Roman"/>
        </w:rPr>
        <w:t>CSR</w:t>
      </w:r>
      <w:r w:rsidR="00C06C30" w:rsidRPr="005B7667">
        <w:rPr>
          <w:rFonts w:ascii="Times New Roman" w:hAnsi="Times New Roman" w:cs="Times New Roman"/>
        </w:rPr>
        <w:t>)</w:t>
      </w:r>
      <w:r w:rsidR="00D12D95" w:rsidRPr="005B7667">
        <w:rPr>
          <w:rFonts w:ascii="Times New Roman" w:hAnsi="Times New Roman" w:cs="Times New Roman"/>
        </w:rPr>
        <w:t xml:space="preserve"> in SMEs (Zbuchea &amp; Pinzaru, 2017, p.430). </w:t>
      </w:r>
      <w:r w:rsidR="00A96CF3" w:rsidRPr="005B7667">
        <w:rPr>
          <w:rFonts w:ascii="Times New Roman" w:hAnsi="Times New Roman" w:cs="Times New Roman"/>
        </w:rPr>
        <w:t>This thesis will therefore attempt to answer the following research question:</w:t>
      </w:r>
    </w:p>
    <w:p w14:paraId="73412B39" w14:textId="77777777" w:rsidR="00A96CF3" w:rsidRPr="005B7667" w:rsidRDefault="00A96CF3" w:rsidP="00C63F4E">
      <w:pPr>
        <w:spacing w:line="360" w:lineRule="auto"/>
        <w:ind w:firstLine="720"/>
        <w:jc w:val="both"/>
        <w:rPr>
          <w:rFonts w:ascii="Times New Roman" w:hAnsi="Times New Roman" w:cs="Times New Roman"/>
        </w:rPr>
      </w:pPr>
    </w:p>
    <w:p w14:paraId="3146742C" w14:textId="737A3030" w:rsidR="00A96CF3" w:rsidRPr="005B7667" w:rsidRDefault="00A96CF3" w:rsidP="00C63F4E">
      <w:pPr>
        <w:spacing w:line="360" w:lineRule="auto"/>
        <w:ind w:left="720"/>
        <w:jc w:val="both"/>
        <w:rPr>
          <w:rFonts w:ascii="Times New Roman" w:hAnsi="Times New Roman" w:cs="Times New Roman"/>
          <w:i/>
          <w:iCs/>
        </w:rPr>
      </w:pPr>
      <w:r w:rsidRPr="005B7667">
        <w:rPr>
          <w:rFonts w:ascii="Times New Roman" w:hAnsi="Times New Roman" w:cs="Times New Roman"/>
          <w:i/>
          <w:iCs/>
        </w:rPr>
        <w:t xml:space="preserve">Are there specific drivers and </w:t>
      </w:r>
      <w:r w:rsidR="00BD42F1" w:rsidRPr="005B7667">
        <w:rPr>
          <w:rFonts w:ascii="Times New Roman" w:hAnsi="Times New Roman" w:cs="Times New Roman"/>
          <w:i/>
          <w:iCs/>
        </w:rPr>
        <w:t>‘</w:t>
      </w:r>
      <w:r w:rsidRPr="005B7667">
        <w:rPr>
          <w:rFonts w:ascii="Times New Roman" w:hAnsi="Times New Roman" w:cs="Times New Roman"/>
          <w:i/>
          <w:iCs/>
        </w:rPr>
        <w:t>hinders</w:t>
      </w:r>
      <w:r w:rsidR="00BD42F1" w:rsidRPr="005B7667">
        <w:rPr>
          <w:rFonts w:ascii="Times New Roman" w:hAnsi="Times New Roman" w:cs="Times New Roman"/>
          <w:i/>
          <w:iCs/>
        </w:rPr>
        <w:t>’</w:t>
      </w:r>
      <w:r w:rsidRPr="005B7667">
        <w:rPr>
          <w:rFonts w:ascii="Times New Roman" w:hAnsi="Times New Roman" w:cs="Times New Roman"/>
          <w:i/>
          <w:iCs/>
        </w:rPr>
        <w:t xml:space="preserve"> for SMEs in the Netherlands to transition to a more sustainable business model?</w:t>
      </w:r>
    </w:p>
    <w:p w14:paraId="6A93C57D" w14:textId="420C3024" w:rsidR="000B20BC" w:rsidRPr="005B7667" w:rsidRDefault="000B20BC" w:rsidP="00C63F4E">
      <w:pPr>
        <w:spacing w:line="360" w:lineRule="auto"/>
        <w:jc w:val="both"/>
        <w:rPr>
          <w:rFonts w:ascii="Times New Roman" w:hAnsi="Times New Roman" w:cs="Times New Roman"/>
        </w:rPr>
      </w:pPr>
    </w:p>
    <w:p w14:paraId="2A5C2116" w14:textId="0BFF1C19" w:rsidR="00E413E6" w:rsidRPr="005B7667" w:rsidRDefault="000B20BC" w:rsidP="00C63F4E">
      <w:pPr>
        <w:spacing w:line="360" w:lineRule="auto"/>
        <w:jc w:val="both"/>
        <w:rPr>
          <w:rFonts w:ascii="Times New Roman" w:hAnsi="Times New Roman" w:cs="Times New Roman"/>
        </w:rPr>
      </w:pPr>
      <w:r w:rsidRPr="005B7667">
        <w:rPr>
          <w:rFonts w:ascii="Times New Roman" w:hAnsi="Times New Roman" w:cs="Times New Roman"/>
        </w:rPr>
        <w:t>With this research question, the following sub-questions arise:</w:t>
      </w:r>
      <w:r w:rsidR="002E5FB0" w:rsidRPr="005B7667">
        <w:rPr>
          <w:rFonts w:ascii="Times New Roman" w:hAnsi="Times New Roman" w:cs="Times New Roman"/>
        </w:rPr>
        <w:t xml:space="preserve"> f</w:t>
      </w:r>
      <w:r w:rsidR="00B719A2" w:rsidRPr="005B7667">
        <w:rPr>
          <w:rFonts w:ascii="Times New Roman" w:hAnsi="Times New Roman" w:cs="Times New Roman"/>
        </w:rPr>
        <w:t>irst</w:t>
      </w:r>
      <w:r w:rsidR="002E5FB0" w:rsidRPr="005B7667">
        <w:rPr>
          <w:rFonts w:ascii="Times New Roman" w:hAnsi="Times New Roman" w:cs="Times New Roman"/>
        </w:rPr>
        <w:t>,</w:t>
      </w:r>
      <w:r w:rsidR="00B719A2" w:rsidRPr="005B7667">
        <w:rPr>
          <w:rFonts w:ascii="Times New Roman" w:hAnsi="Times New Roman" w:cs="Times New Roman"/>
        </w:rPr>
        <w:t xml:space="preserve"> </w:t>
      </w:r>
    </w:p>
    <w:p w14:paraId="54E5A620" w14:textId="77777777" w:rsidR="00E413E6" w:rsidRPr="005B7667" w:rsidRDefault="00E413E6" w:rsidP="00C63F4E">
      <w:pPr>
        <w:spacing w:line="360" w:lineRule="auto"/>
        <w:jc w:val="both"/>
        <w:rPr>
          <w:rFonts w:ascii="Times New Roman" w:hAnsi="Times New Roman" w:cs="Times New Roman"/>
        </w:rPr>
      </w:pPr>
    </w:p>
    <w:p w14:paraId="3AC25C7C" w14:textId="3AEB28F1" w:rsidR="00E413E6" w:rsidRPr="005B7667" w:rsidRDefault="000B20BC" w:rsidP="00C63F4E">
      <w:pPr>
        <w:spacing w:line="360" w:lineRule="auto"/>
        <w:ind w:left="360"/>
        <w:jc w:val="both"/>
        <w:rPr>
          <w:rFonts w:ascii="Times New Roman" w:hAnsi="Times New Roman" w:cs="Times New Roman"/>
          <w:i/>
          <w:iCs/>
        </w:rPr>
      </w:pPr>
      <w:r w:rsidRPr="005B7667">
        <w:rPr>
          <w:rFonts w:ascii="Times New Roman" w:hAnsi="Times New Roman" w:cs="Times New Roman"/>
          <w:i/>
          <w:iCs/>
        </w:rPr>
        <w:t>W</w:t>
      </w:r>
      <w:r w:rsidR="00B719A2" w:rsidRPr="005B7667">
        <w:rPr>
          <w:rFonts w:ascii="Times New Roman" w:hAnsi="Times New Roman" w:cs="Times New Roman"/>
          <w:i/>
          <w:iCs/>
        </w:rPr>
        <w:t>hat are the specific drivers and hinders for SMEs in the Netherlands to transition to a more sustainable business model?</w:t>
      </w:r>
    </w:p>
    <w:p w14:paraId="716B42B6" w14:textId="51351885" w:rsidR="00E413E6" w:rsidRPr="005B7667" w:rsidRDefault="00E413E6" w:rsidP="00C63F4E">
      <w:pPr>
        <w:spacing w:line="360" w:lineRule="auto"/>
        <w:ind w:left="360"/>
        <w:jc w:val="both"/>
        <w:rPr>
          <w:rFonts w:ascii="Times New Roman" w:hAnsi="Times New Roman" w:cs="Times New Roman"/>
          <w:i/>
          <w:iCs/>
        </w:rPr>
      </w:pPr>
    </w:p>
    <w:p w14:paraId="4AAA9F96" w14:textId="77777777" w:rsidR="005B7667" w:rsidRPr="005B7667" w:rsidRDefault="005B7667" w:rsidP="00C63F4E">
      <w:pPr>
        <w:spacing w:line="360" w:lineRule="auto"/>
        <w:jc w:val="both"/>
        <w:rPr>
          <w:rFonts w:ascii="Times New Roman" w:hAnsi="Times New Roman" w:cs="Times New Roman"/>
          <w:i/>
          <w:iCs/>
        </w:rPr>
      </w:pPr>
    </w:p>
    <w:p w14:paraId="1DA6651C" w14:textId="7F4D11A3" w:rsidR="00E413E6" w:rsidRPr="005B7667" w:rsidRDefault="002E5FB0" w:rsidP="00C63F4E">
      <w:pPr>
        <w:spacing w:line="360" w:lineRule="auto"/>
        <w:jc w:val="both"/>
        <w:rPr>
          <w:rFonts w:ascii="Times New Roman" w:hAnsi="Times New Roman" w:cs="Times New Roman"/>
        </w:rPr>
      </w:pPr>
      <w:r w:rsidRPr="005B7667">
        <w:rPr>
          <w:rFonts w:ascii="Times New Roman" w:hAnsi="Times New Roman" w:cs="Times New Roman"/>
        </w:rPr>
        <w:lastRenderedPageBreak/>
        <w:t xml:space="preserve">Second, </w:t>
      </w:r>
    </w:p>
    <w:p w14:paraId="30C8A2E2" w14:textId="77777777" w:rsidR="00E413E6" w:rsidRPr="005B7667" w:rsidRDefault="00E413E6" w:rsidP="00C63F4E">
      <w:pPr>
        <w:spacing w:line="360" w:lineRule="auto"/>
        <w:jc w:val="both"/>
        <w:rPr>
          <w:rFonts w:ascii="Times New Roman" w:hAnsi="Times New Roman" w:cs="Times New Roman"/>
        </w:rPr>
      </w:pPr>
    </w:p>
    <w:p w14:paraId="7866693D" w14:textId="1C1D9551" w:rsidR="00E413E6" w:rsidRPr="005B7667" w:rsidRDefault="002E5FB0" w:rsidP="00C63F4E">
      <w:pPr>
        <w:spacing w:line="360" w:lineRule="auto"/>
        <w:ind w:firstLine="360"/>
        <w:jc w:val="both"/>
        <w:rPr>
          <w:rFonts w:ascii="Times New Roman" w:hAnsi="Times New Roman" w:cs="Times New Roman"/>
          <w:i/>
          <w:iCs/>
        </w:rPr>
      </w:pPr>
      <w:r w:rsidRPr="005B7667">
        <w:rPr>
          <w:rFonts w:ascii="Times New Roman" w:hAnsi="Times New Roman" w:cs="Times New Roman"/>
          <w:i/>
          <w:iCs/>
        </w:rPr>
        <w:t xml:space="preserve">How can these drivers and hinders be defined? </w:t>
      </w:r>
    </w:p>
    <w:p w14:paraId="33CAA4CC" w14:textId="77777777" w:rsidR="00E413E6" w:rsidRPr="005B7667" w:rsidRDefault="00E413E6" w:rsidP="00C63F4E">
      <w:pPr>
        <w:spacing w:line="360" w:lineRule="auto"/>
        <w:jc w:val="both"/>
        <w:rPr>
          <w:rFonts w:ascii="Times New Roman" w:hAnsi="Times New Roman" w:cs="Times New Roman"/>
          <w:i/>
          <w:iCs/>
        </w:rPr>
      </w:pPr>
    </w:p>
    <w:p w14:paraId="653DE9BD" w14:textId="77777777" w:rsidR="00E413E6" w:rsidRPr="005B7667" w:rsidRDefault="002E5FB0" w:rsidP="00C63F4E">
      <w:pPr>
        <w:spacing w:line="360" w:lineRule="auto"/>
        <w:jc w:val="both"/>
        <w:rPr>
          <w:rFonts w:ascii="Times New Roman" w:hAnsi="Times New Roman" w:cs="Times New Roman"/>
        </w:rPr>
      </w:pPr>
      <w:r w:rsidRPr="005B7667">
        <w:rPr>
          <w:rFonts w:ascii="Times New Roman" w:hAnsi="Times New Roman" w:cs="Times New Roman"/>
        </w:rPr>
        <w:t>And third,</w:t>
      </w:r>
    </w:p>
    <w:p w14:paraId="78BE8888" w14:textId="77777777" w:rsidR="00E413E6" w:rsidRPr="005B7667" w:rsidRDefault="00E413E6" w:rsidP="00C63F4E">
      <w:pPr>
        <w:spacing w:line="360" w:lineRule="auto"/>
        <w:jc w:val="both"/>
        <w:rPr>
          <w:rFonts w:ascii="Times New Roman" w:hAnsi="Times New Roman" w:cs="Times New Roman"/>
          <w:i/>
          <w:iCs/>
        </w:rPr>
      </w:pPr>
    </w:p>
    <w:p w14:paraId="7D5DAC12" w14:textId="17507D54" w:rsidR="000B20BC" w:rsidRPr="005B7667" w:rsidRDefault="002E5FB0" w:rsidP="00C63F4E">
      <w:pPr>
        <w:spacing w:line="360" w:lineRule="auto"/>
        <w:ind w:left="360"/>
        <w:jc w:val="both"/>
        <w:rPr>
          <w:rFonts w:ascii="Times New Roman" w:hAnsi="Times New Roman" w:cs="Times New Roman"/>
          <w:i/>
          <w:iCs/>
        </w:rPr>
      </w:pPr>
      <w:r w:rsidRPr="005B7667">
        <w:rPr>
          <w:rFonts w:ascii="Times New Roman" w:hAnsi="Times New Roman" w:cs="Times New Roman"/>
          <w:i/>
          <w:iCs/>
        </w:rPr>
        <w:t xml:space="preserve">How </w:t>
      </w:r>
      <w:r w:rsidR="007D571E" w:rsidRPr="005B7667">
        <w:rPr>
          <w:rFonts w:ascii="Times New Roman" w:hAnsi="Times New Roman" w:cs="Times New Roman"/>
          <w:i/>
          <w:iCs/>
        </w:rPr>
        <w:t xml:space="preserve">do </w:t>
      </w:r>
      <w:r w:rsidR="0040270F" w:rsidRPr="005B7667">
        <w:rPr>
          <w:rFonts w:ascii="Times New Roman" w:hAnsi="Times New Roman" w:cs="Times New Roman"/>
          <w:i/>
          <w:iCs/>
        </w:rPr>
        <w:t>these drivers and hinders, respectively, drive or hinder SMEs in the Netherlands to transition to</w:t>
      </w:r>
      <w:r w:rsidR="00CF6515" w:rsidRPr="005B7667">
        <w:rPr>
          <w:rFonts w:ascii="Times New Roman" w:hAnsi="Times New Roman" w:cs="Times New Roman"/>
          <w:i/>
          <w:iCs/>
        </w:rPr>
        <w:t xml:space="preserve"> a </w:t>
      </w:r>
      <w:r w:rsidR="0040270F" w:rsidRPr="005B7667">
        <w:rPr>
          <w:rFonts w:ascii="Times New Roman" w:hAnsi="Times New Roman" w:cs="Times New Roman"/>
          <w:i/>
          <w:iCs/>
        </w:rPr>
        <w:t>more sustainable business model?</w:t>
      </w:r>
    </w:p>
    <w:p w14:paraId="59A2C351" w14:textId="77777777" w:rsidR="00E413E6" w:rsidRPr="005B7667" w:rsidRDefault="00E413E6" w:rsidP="00C63F4E">
      <w:pPr>
        <w:spacing w:line="360" w:lineRule="auto"/>
        <w:ind w:left="360"/>
        <w:jc w:val="both"/>
        <w:rPr>
          <w:rFonts w:ascii="Times New Roman" w:hAnsi="Times New Roman" w:cs="Times New Roman"/>
        </w:rPr>
      </w:pPr>
    </w:p>
    <w:p w14:paraId="7E08150B" w14:textId="415D44A8" w:rsidR="008A011D" w:rsidRPr="005B7667" w:rsidRDefault="00D12D95" w:rsidP="00C63F4E">
      <w:pPr>
        <w:spacing w:line="360" w:lineRule="auto"/>
        <w:jc w:val="both"/>
        <w:rPr>
          <w:rFonts w:ascii="Times New Roman" w:hAnsi="Times New Roman" w:cs="Times New Roman"/>
        </w:rPr>
      </w:pPr>
      <w:r w:rsidRPr="005B7667">
        <w:rPr>
          <w:rFonts w:ascii="Times New Roman" w:hAnsi="Times New Roman" w:cs="Times New Roman"/>
        </w:rPr>
        <w:t xml:space="preserve">This thesis will try to identify the drivers and </w:t>
      </w:r>
      <w:r w:rsidR="009A05E6" w:rsidRPr="005B7667">
        <w:rPr>
          <w:rFonts w:ascii="Times New Roman" w:hAnsi="Times New Roman" w:cs="Times New Roman"/>
        </w:rPr>
        <w:t>‘</w:t>
      </w:r>
      <w:r w:rsidRPr="005B7667">
        <w:rPr>
          <w:rFonts w:ascii="Times New Roman" w:hAnsi="Times New Roman" w:cs="Times New Roman"/>
        </w:rPr>
        <w:t>hinders</w:t>
      </w:r>
      <w:r w:rsidR="009A05E6" w:rsidRPr="005B7667">
        <w:rPr>
          <w:rFonts w:ascii="Times New Roman" w:hAnsi="Times New Roman" w:cs="Times New Roman"/>
        </w:rPr>
        <w:t>’</w:t>
      </w:r>
      <w:r w:rsidRPr="005B7667">
        <w:rPr>
          <w:rFonts w:ascii="Times New Roman" w:hAnsi="Times New Roman" w:cs="Times New Roman"/>
        </w:rPr>
        <w:t xml:space="preserve"> </w:t>
      </w:r>
      <w:r w:rsidR="00876328" w:rsidRPr="005B7667">
        <w:rPr>
          <w:rFonts w:ascii="Times New Roman" w:hAnsi="Times New Roman" w:cs="Times New Roman"/>
        </w:rPr>
        <w:t>for</w:t>
      </w:r>
      <w:r w:rsidRPr="005B7667">
        <w:rPr>
          <w:rFonts w:ascii="Times New Roman" w:hAnsi="Times New Roman" w:cs="Times New Roman"/>
        </w:rPr>
        <w:t xml:space="preserve"> SMEs in the Netherlands </w:t>
      </w:r>
      <w:r w:rsidR="007D571E" w:rsidRPr="005B7667">
        <w:rPr>
          <w:rFonts w:ascii="Times New Roman" w:hAnsi="Times New Roman" w:cs="Times New Roman"/>
        </w:rPr>
        <w:t>in</w:t>
      </w:r>
      <w:r w:rsidRPr="005B7667">
        <w:rPr>
          <w:rFonts w:ascii="Times New Roman" w:hAnsi="Times New Roman" w:cs="Times New Roman"/>
        </w:rPr>
        <w:t xml:space="preserve"> their transition to a more sustainable business model. In addition, to the best of the author’s knowledge, this thesis will be</w:t>
      </w:r>
      <w:r w:rsidR="009A05E6" w:rsidRPr="005B7667">
        <w:rPr>
          <w:rFonts w:ascii="Times New Roman" w:hAnsi="Times New Roman" w:cs="Times New Roman"/>
        </w:rPr>
        <w:t xml:space="preserve"> one of </w:t>
      </w:r>
      <w:r w:rsidRPr="005B7667">
        <w:rPr>
          <w:rFonts w:ascii="Times New Roman" w:hAnsi="Times New Roman" w:cs="Times New Roman"/>
        </w:rPr>
        <w:t xml:space="preserve">the first in making a </w:t>
      </w:r>
      <w:r w:rsidR="00631535" w:rsidRPr="005B7667">
        <w:rPr>
          <w:rFonts w:ascii="Times New Roman" w:hAnsi="Times New Roman" w:cs="Times New Roman"/>
        </w:rPr>
        <w:t xml:space="preserve">distinction between the </w:t>
      </w:r>
      <w:r w:rsidR="00631535" w:rsidRPr="005B7667">
        <w:rPr>
          <w:rFonts w:ascii="Times New Roman" w:hAnsi="Times New Roman" w:cs="Times New Roman"/>
          <w:i/>
          <w:iCs/>
        </w:rPr>
        <w:t>decision-making process</w:t>
      </w:r>
      <w:r w:rsidR="00631535" w:rsidRPr="005B7667">
        <w:rPr>
          <w:rFonts w:ascii="Times New Roman" w:hAnsi="Times New Roman" w:cs="Times New Roman"/>
        </w:rPr>
        <w:t xml:space="preserve"> to transition and the </w:t>
      </w:r>
      <w:r w:rsidR="00631535" w:rsidRPr="005B7667">
        <w:rPr>
          <w:rFonts w:ascii="Times New Roman" w:hAnsi="Times New Roman" w:cs="Times New Roman"/>
          <w:i/>
          <w:iCs/>
        </w:rPr>
        <w:t xml:space="preserve">actual </w:t>
      </w:r>
      <w:r w:rsidR="00631535" w:rsidRPr="005B7667">
        <w:rPr>
          <w:rFonts w:ascii="Times New Roman" w:hAnsi="Times New Roman" w:cs="Times New Roman"/>
        </w:rPr>
        <w:t xml:space="preserve">transition of SMEs to a more sustainable business model. A final framework will be constructed supported by literature, theoretical reasoning and interviews with consultants with experience </w:t>
      </w:r>
      <w:r w:rsidR="00AD463A" w:rsidRPr="005B7667">
        <w:rPr>
          <w:rFonts w:ascii="Times New Roman" w:hAnsi="Times New Roman" w:cs="Times New Roman"/>
        </w:rPr>
        <w:t>i</w:t>
      </w:r>
      <w:r w:rsidR="00631535" w:rsidRPr="005B7667">
        <w:rPr>
          <w:rFonts w:ascii="Times New Roman" w:hAnsi="Times New Roman" w:cs="Times New Roman"/>
        </w:rPr>
        <w:t>n the transition of SMEs</w:t>
      </w:r>
      <w:r w:rsidR="00A91C7D" w:rsidRPr="005B7667">
        <w:rPr>
          <w:rFonts w:ascii="Times New Roman" w:hAnsi="Times New Roman" w:cs="Times New Roman"/>
        </w:rPr>
        <w:t>,</w:t>
      </w:r>
      <w:r w:rsidR="00631535" w:rsidRPr="005B7667">
        <w:rPr>
          <w:rFonts w:ascii="Times New Roman" w:hAnsi="Times New Roman" w:cs="Times New Roman"/>
        </w:rPr>
        <w:t xml:space="preserve"> to construct a clear, structured but generalized overview of what drives and hinders SMEs to attempt and complete their transition to a more sustainable business model. </w:t>
      </w:r>
      <w:r w:rsidR="00AD463A" w:rsidRPr="005B7667">
        <w:rPr>
          <w:rFonts w:ascii="Times New Roman" w:hAnsi="Times New Roman" w:cs="Times New Roman"/>
        </w:rPr>
        <w:t>A</w:t>
      </w:r>
      <w:r w:rsidR="00A96CF3" w:rsidRPr="005B7667">
        <w:rPr>
          <w:rFonts w:ascii="Times New Roman" w:hAnsi="Times New Roman" w:cs="Times New Roman"/>
        </w:rPr>
        <w:t xml:space="preserve"> single</w:t>
      </w:r>
      <w:r w:rsidR="009A05E6" w:rsidRPr="005B7667">
        <w:rPr>
          <w:rFonts w:ascii="Times New Roman" w:hAnsi="Times New Roman" w:cs="Times New Roman"/>
        </w:rPr>
        <w:t>, definitive</w:t>
      </w:r>
      <w:r w:rsidR="00A96CF3" w:rsidRPr="005B7667">
        <w:rPr>
          <w:rFonts w:ascii="Times New Roman" w:hAnsi="Times New Roman" w:cs="Times New Roman"/>
        </w:rPr>
        <w:t xml:space="preserve"> conclusion ca</w:t>
      </w:r>
      <w:r w:rsidR="00AD463A" w:rsidRPr="005B7667">
        <w:rPr>
          <w:rFonts w:ascii="Times New Roman" w:hAnsi="Times New Roman" w:cs="Times New Roman"/>
        </w:rPr>
        <w:t>n</w:t>
      </w:r>
      <w:r w:rsidR="00A96CF3" w:rsidRPr="005B7667">
        <w:rPr>
          <w:rFonts w:ascii="Times New Roman" w:hAnsi="Times New Roman" w:cs="Times New Roman"/>
        </w:rPr>
        <w:t>n</w:t>
      </w:r>
      <w:r w:rsidR="00AD463A" w:rsidRPr="005B7667">
        <w:rPr>
          <w:rFonts w:ascii="Times New Roman" w:hAnsi="Times New Roman" w:cs="Times New Roman"/>
        </w:rPr>
        <w:t>ot</w:t>
      </w:r>
      <w:r w:rsidR="00A96CF3" w:rsidRPr="005B7667">
        <w:rPr>
          <w:rFonts w:ascii="Times New Roman" w:hAnsi="Times New Roman" w:cs="Times New Roman"/>
        </w:rPr>
        <w:t xml:space="preserve"> be made with this explorative design of research</w:t>
      </w:r>
      <w:r w:rsidR="00F0236D" w:rsidRPr="005B7667">
        <w:rPr>
          <w:rFonts w:ascii="Times New Roman" w:hAnsi="Times New Roman" w:cs="Times New Roman"/>
        </w:rPr>
        <w:t xml:space="preserve">. Nonetheless, </w:t>
      </w:r>
      <w:r w:rsidR="00A96CF3" w:rsidRPr="005B7667">
        <w:rPr>
          <w:rFonts w:ascii="Times New Roman" w:hAnsi="Times New Roman" w:cs="Times New Roman"/>
        </w:rPr>
        <w:t xml:space="preserve">this thesis does generate meaningful insights and discussion points that </w:t>
      </w:r>
      <w:r w:rsidR="00AD463A" w:rsidRPr="005B7667">
        <w:rPr>
          <w:rFonts w:ascii="Times New Roman" w:hAnsi="Times New Roman" w:cs="Times New Roman"/>
        </w:rPr>
        <w:t>future researchers can investigate and policymakers can take into account.</w:t>
      </w:r>
    </w:p>
    <w:p w14:paraId="082E1039" w14:textId="1873D329" w:rsidR="00367112" w:rsidRPr="005B7667" w:rsidRDefault="009449E6" w:rsidP="00C63F4E">
      <w:pPr>
        <w:spacing w:line="360" w:lineRule="auto"/>
        <w:ind w:firstLine="720"/>
        <w:jc w:val="both"/>
        <w:rPr>
          <w:rFonts w:ascii="Times New Roman" w:hAnsi="Times New Roman" w:cs="Times New Roman"/>
        </w:rPr>
      </w:pPr>
      <w:r w:rsidRPr="005B7667">
        <w:rPr>
          <w:rFonts w:ascii="Times New Roman" w:hAnsi="Times New Roman" w:cs="Times New Roman"/>
        </w:rPr>
        <w:t>Following</w:t>
      </w:r>
      <w:r w:rsidR="00367112" w:rsidRPr="005B7667">
        <w:rPr>
          <w:rFonts w:ascii="Times New Roman" w:hAnsi="Times New Roman" w:cs="Times New Roman"/>
        </w:rPr>
        <w:t xml:space="preserve">, the scope of this thesis will be briefly introduced. In Section 2 relevant literature on company size and its available resources will be described. Section 3 will consist of the theoretical framework, and a preliminary framework for the drivers and hinders of an SMEs’ transition will be given. Section 4 will describe the methods used for the interviews, followed by the results in Section 5. Finally, Section 6 will give a conclusion and go into discussion with the results providing implications and limitations of this thesis. </w:t>
      </w:r>
    </w:p>
    <w:p w14:paraId="31EA6596" w14:textId="77777777" w:rsidR="000E4D7F" w:rsidRPr="005B7667" w:rsidRDefault="000E4D7F" w:rsidP="00C63F4E">
      <w:pPr>
        <w:spacing w:line="360" w:lineRule="auto"/>
        <w:jc w:val="both"/>
        <w:rPr>
          <w:rFonts w:ascii="Times New Roman" w:hAnsi="Times New Roman" w:cs="Times New Roman"/>
        </w:rPr>
      </w:pPr>
    </w:p>
    <w:p w14:paraId="62DF2F9C" w14:textId="03C1553D" w:rsidR="00A441E8" w:rsidRPr="00C63F4E" w:rsidRDefault="00A441E8" w:rsidP="00C63F4E">
      <w:pPr>
        <w:pStyle w:val="Kop2"/>
        <w:numPr>
          <w:ilvl w:val="1"/>
          <w:numId w:val="6"/>
        </w:numPr>
        <w:spacing w:line="360" w:lineRule="auto"/>
        <w:rPr>
          <w:rFonts w:ascii="Times New Roman" w:hAnsi="Times New Roman" w:cs="Times New Roman"/>
          <w:b/>
          <w:bCs/>
          <w:color w:val="000000" w:themeColor="text1"/>
        </w:rPr>
      </w:pPr>
      <w:bookmarkStart w:id="1" w:name="_Toc107490212"/>
      <w:r w:rsidRPr="00C63F4E">
        <w:rPr>
          <w:rFonts w:ascii="Times New Roman" w:hAnsi="Times New Roman" w:cs="Times New Roman"/>
          <w:b/>
          <w:bCs/>
          <w:color w:val="000000" w:themeColor="text1"/>
        </w:rPr>
        <w:t>Scope</w:t>
      </w:r>
      <w:bookmarkEnd w:id="1"/>
    </w:p>
    <w:p w14:paraId="13DDFC47" w14:textId="1E961DCD" w:rsidR="00176D3E" w:rsidRPr="005B7667" w:rsidRDefault="00A441E8" w:rsidP="00C63F4E">
      <w:pPr>
        <w:spacing w:line="360" w:lineRule="auto"/>
        <w:jc w:val="both"/>
        <w:rPr>
          <w:rFonts w:ascii="Times New Roman" w:hAnsi="Times New Roman" w:cs="Times New Roman"/>
        </w:rPr>
      </w:pPr>
      <w:r w:rsidRPr="005B7667">
        <w:rPr>
          <w:rFonts w:ascii="Times New Roman" w:hAnsi="Times New Roman" w:cs="Times New Roman"/>
        </w:rPr>
        <w:t xml:space="preserve">Before diving into the literature, a </w:t>
      </w:r>
      <w:r w:rsidR="001F477A" w:rsidRPr="005B7667">
        <w:rPr>
          <w:rFonts w:ascii="Times New Roman" w:hAnsi="Times New Roman" w:cs="Times New Roman"/>
        </w:rPr>
        <w:t>specification as to what kind of</w:t>
      </w:r>
      <w:r w:rsidRPr="005B7667">
        <w:rPr>
          <w:rFonts w:ascii="Times New Roman" w:hAnsi="Times New Roman" w:cs="Times New Roman"/>
        </w:rPr>
        <w:t xml:space="preserve"> SMEs the current study will focus</w:t>
      </w:r>
      <w:r w:rsidR="001F477A" w:rsidRPr="005B7667">
        <w:rPr>
          <w:rFonts w:ascii="Times New Roman" w:hAnsi="Times New Roman" w:cs="Times New Roman"/>
        </w:rPr>
        <w:t xml:space="preserve"> on needs to be made</w:t>
      </w:r>
      <w:r w:rsidRPr="005B7667">
        <w:rPr>
          <w:rFonts w:ascii="Times New Roman" w:hAnsi="Times New Roman" w:cs="Times New Roman"/>
        </w:rPr>
        <w:t xml:space="preserve">. There is an increasing interest in social entrepreneurship (Narangajavana et al., 2016: Dean &amp; McMullen, 2007: Hockerts &amp; Wüstenhagen, 2010). This, of course, leads to an increasing </w:t>
      </w:r>
      <w:r w:rsidR="00E413E6" w:rsidRPr="005B7667">
        <w:rPr>
          <w:rFonts w:ascii="Times New Roman" w:hAnsi="Times New Roman" w:cs="Times New Roman"/>
        </w:rPr>
        <w:t>number</w:t>
      </w:r>
      <w:r w:rsidRPr="005B7667">
        <w:rPr>
          <w:rFonts w:ascii="Times New Roman" w:hAnsi="Times New Roman" w:cs="Times New Roman"/>
        </w:rPr>
        <w:t xml:space="preserve"> of social enterprises </w:t>
      </w:r>
      <w:r w:rsidR="001F477A" w:rsidRPr="005B7667">
        <w:rPr>
          <w:rFonts w:ascii="Times New Roman" w:hAnsi="Times New Roman" w:cs="Times New Roman"/>
        </w:rPr>
        <w:t>and</w:t>
      </w:r>
      <w:r w:rsidRPr="005B7667">
        <w:rPr>
          <w:rFonts w:ascii="Times New Roman" w:hAnsi="Times New Roman" w:cs="Times New Roman"/>
        </w:rPr>
        <w:t xml:space="preserve"> start-ups. The academic field </w:t>
      </w:r>
      <w:r w:rsidR="00176D3E" w:rsidRPr="005B7667">
        <w:rPr>
          <w:rFonts w:ascii="Times New Roman" w:hAnsi="Times New Roman" w:cs="Times New Roman"/>
        </w:rPr>
        <w:t xml:space="preserve">of Social Entrepreneurship </w:t>
      </w:r>
      <w:r w:rsidRPr="005B7667">
        <w:rPr>
          <w:rFonts w:ascii="Times New Roman" w:hAnsi="Times New Roman" w:cs="Times New Roman"/>
        </w:rPr>
        <w:t xml:space="preserve">has not yet landed on a single definition of a social enterprise (Smith &amp; Stevens, 2010: Zahra et al., 2009). The biggest </w:t>
      </w:r>
      <w:r w:rsidR="00E413E6" w:rsidRPr="005B7667">
        <w:rPr>
          <w:rFonts w:ascii="Times New Roman" w:hAnsi="Times New Roman" w:cs="Times New Roman"/>
        </w:rPr>
        <w:t>issue</w:t>
      </w:r>
      <w:r w:rsidRPr="005B7667">
        <w:rPr>
          <w:rFonts w:ascii="Times New Roman" w:hAnsi="Times New Roman" w:cs="Times New Roman"/>
        </w:rPr>
        <w:t xml:space="preserve"> in the literature is where exactly the focus of creating value of the enterprise should be</w:t>
      </w:r>
      <w:r w:rsidR="00176D3E" w:rsidRPr="005B7667">
        <w:rPr>
          <w:rFonts w:ascii="Times New Roman" w:hAnsi="Times New Roman" w:cs="Times New Roman"/>
        </w:rPr>
        <w:t>,</w:t>
      </w:r>
      <w:r w:rsidRPr="005B7667">
        <w:rPr>
          <w:rFonts w:ascii="Times New Roman" w:hAnsi="Times New Roman" w:cs="Times New Roman"/>
        </w:rPr>
        <w:t xml:space="preserve"> in order for it to be a social enterprise (Mair &amp; Marti, 2006). The differen</w:t>
      </w:r>
      <w:r w:rsidR="00176D3E" w:rsidRPr="005B7667">
        <w:rPr>
          <w:rFonts w:ascii="Times New Roman" w:hAnsi="Times New Roman" w:cs="Times New Roman"/>
        </w:rPr>
        <w:t>t</w:t>
      </w:r>
      <w:r w:rsidRPr="005B7667">
        <w:rPr>
          <w:rFonts w:ascii="Times New Roman" w:hAnsi="Times New Roman" w:cs="Times New Roman"/>
        </w:rPr>
        <w:t xml:space="preserve"> definitions </w:t>
      </w:r>
      <w:r w:rsidR="00176D3E" w:rsidRPr="005B7667">
        <w:rPr>
          <w:rFonts w:ascii="Times New Roman" w:hAnsi="Times New Roman" w:cs="Times New Roman"/>
        </w:rPr>
        <w:t>may</w:t>
      </w:r>
      <w:r w:rsidRPr="005B7667">
        <w:rPr>
          <w:rFonts w:ascii="Times New Roman" w:hAnsi="Times New Roman" w:cs="Times New Roman"/>
        </w:rPr>
        <w:t xml:space="preserve"> be summarized in three broad concepts. First</w:t>
      </w:r>
      <w:r w:rsidR="00176D3E" w:rsidRPr="005B7667">
        <w:rPr>
          <w:rFonts w:ascii="Times New Roman" w:hAnsi="Times New Roman" w:cs="Times New Roman"/>
        </w:rPr>
        <w:t>ly</w:t>
      </w:r>
      <w:r w:rsidRPr="005B7667">
        <w:rPr>
          <w:rFonts w:ascii="Times New Roman" w:hAnsi="Times New Roman" w:cs="Times New Roman"/>
        </w:rPr>
        <w:t xml:space="preserve">, the entrepreneur can focus on creating economic value </w:t>
      </w:r>
      <w:r w:rsidR="00176D3E" w:rsidRPr="005B7667">
        <w:rPr>
          <w:rFonts w:ascii="Times New Roman" w:hAnsi="Times New Roman" w:cs="Times New Roman"/>
          <w:i/>
          <w:iCs/>
        </w:rPr>
        <w:t>along</w:t>
      </w:r>
      <w:r w:rsidRPr="005B7667">
        <w:rPr>
          <w:rFonts w:ascii="Times New Roman" w:hAnsi="Times New Roman" w:cs="Times New Roman"/>
        </w:rPr>
        <w:t xml:space="preserve"> with creating social value (SE1; Alvord et al., 2004; Mair &amp; Marti, 2006). Second</w:t>
      </w:r>
      <w:r w:rsidR="00176D3E" w:rsidRPr="005B7667">
        <w:rPr>
          <w:rFonts w:ascii="Times New Roman" w:hAnsi="Times New Roman" w:cs="Times New Roman"/>
        </w:rPr>
        <w:t>ly</w:t>
      </w:r>
      <w:r w:rsidRPr="005B7667">
        <w:rPr>
          <w:rFonts w:ascii="Times New Roman" w:hAnsi="Times New Roman" w:cs="Times New Roman"/>
        </w:rPr>
        <w:t xml:space="preserve">, the entrepreneur </w:t>
      </w:r>
      <w:r w:rsidR="00176D3E" w:rsidRPr="005B7667">
        <w:rPr>
          <w:rFonts w:ascii="Times New Roman" w:hAnsi="Times New Roman" w:cs="Times New Roman"/>
        </w:rPr>
        <w:t xml:space="preserve">may </w:t>
      </w:r>
      <w:r w:rsidR="00176D3E" w:rsidRPr="005B7667">
        <w:rPr>
          <w:rFonts w:ascii="Times New Roman" w:hAnsi="Times New Roman" w:cs="Times New Roman"/>
        </w:rPr>
        <w:lastRenderedPageBreak/>
        <w:t xml:space="preserve">prioritize </w:t>
      </w:r>
      <w:r w:rsidRPr="005B7667">
        <w:rPr>
          <w:rFonts w:ascii="Times New Roman" w:hAnsi="Times New Roman" w:cs="Times New Roman"/>
        </w:rPr>
        <w:t xml:space="preserve">creating social value so that creating economic value comes </w:t>
      </w:r>
      <w:r w:rsidRPr="005B7667">
        <w:rPr>
          <w:rFonts w:ascii="Times New Roman" w:hAnsi="Times New Roman" w:cs="Times New Roman"/>
          <w:i/>
          <w:iCs/>
        </w:rPr>
        <w:t>after</w:t>
      </w:r>
      <w:r w:rsidRPr="005B7667">
        <w:rPr>
          <w:rFonts w:ascii="Times New Roman" w:hAnsi="Times New Roman" w:cs="Times New Roman"/>
        </w:rPr>
        <w:t xml:space="preserve"> creating social value (SE2; Alvord et al., 2004). And lastly, the entrepreneur can have a </w:t>
      </w:r>
      <w:r w:rsidRPr="005B7667">
        <w:rPr>
          <w:rFonts w:ascii="Times New Roman" w:hAnsi="Times New Roman" w:cs="Times New Roman"/>
          <w:i/>
          <w:iCs/>
        </w:rPr>
        <w:t>single</w:t>
      </w:r>
      <w:r w:rsidRPr="005B7667">
        <w:rPr>
          <w:rFonts w:ascii="Times New Roman" w:hAnsi="Times New Roman" w:cs="Times New Roman"/>
        </w:rPr>
        <w:t xml:space="preserve"> (main) focus on creating social value and should be not-for-profit (SE3; Mair &amp; Marti, 2006). </w:t>
      </w:r>
    </w:p>
    <w:p w14:paraId="27326DBB" w14:textId="130F29C0" w:rsidR="00A441E8" w:rsidRPr="005B7667" w:rsidRDefault="00A441E8" w:rsidP="00C63F4E">
      <w:pPr>
        <w:spacing w:line="360" w:lineRule="auto"/>
        <w:ind w:firstLine="720"/>
        <w:jc w:val="both"/>
        <w:rPr>
          <w:rFonts w:ascii="Times New Roman" w:hAnsi="Times New Roman" w:cs="Times New Roman"/>
        </w:rPr>
      </w:pPr>
      <w:r w:rsidRPr="005B7667">
        <w:rPr>
          <w:rFonts w:ascii="Times New Roman" w:hAnsi="Times New Roman" w:cs="Times New Roman"/>
        </w:rPr>
        <w:t>In th</w:t>
      </w:r>
      <w:r w:rsidR="00BA1804" w:rsidRPr="005B7667">
        <w:rPr>
          <w:rFonts w:ascii="Times New Roman" w:hAnsi="Times New Roman" w:cs="Times New Roman"/>
        </w:rPr>
        <w:t>e</w:t>
      </w:r>
      <w:r w:rsidRPr="005B7667">
        <w:rPr>
          <w:rFonts w:ascii="Times New Roman" w:hAnsi="Times New Roman" w:cs="Times New Roman"/>
        </w:rPr>
        <w:t xml:space="preserve"> context</w:t>
      </w:r>
      <w:r w:rsidR="00BA1804" w:rsidRPr="005B7667">
        <w:rPr>
          <w:rFonts w:ascii="Times New Roman" w:hAnsi="Times New Roman" w:cs="Times New Roman"/>
        </w:rPr>
        <w:t xml:space="preserve"> of these concepts</w:t>
      </w:r>
      <w:r w:rsidRPr="005B7667">
        <w:rPr>
          <w:rFonts w:ascii="Times New Roman" w:hAnsi="Times New Roman" w:cs="Times New Roman"/>
        </w:rPr>
        <w:t>, creating economic value means creating financial returns for the company or the entrepreneur</w:t>
      </w:r>
      <w:r w:rsidR="00791A61" w:rsidRPr="005B7667">
        <w:rPr>
          <w:rFonts w:ascii="Times New Roman" w:hAnsi="Times New Roman" w:cs="Times New Roman"/>
        </w:rPr>
        <w:t xml:space="preserve"> and its employees</w:t>
      </w:r>
      <w:r w:rsidRPr="005B7667">
        <w:rPr>
          <w:rFonts w:ascii="Times New Roman" w:hAnsi="Times New Roman" w:cs="Times New Roman"/>
        </w:rPr>
        <w:t>. Creating social value means creating value for society by improving their well</w:t>
      </w:r>
      <w:r w:rsidR="009A05E6" w:rsidRPr="005B7667">
        <w:rPr>
          <w:rFonts w:ascii="Times New Roman" w:hAnsi="Times New Roman" w:cs="Times New Roman"/>
        </w:rPr>
        <w:t>-</w:t>
      </w:r>
      <w:r w:rsidRPr="005B7667">
        <w:rPr>
          <w:rFonts w:ascii="Times New Roman" w:hAnsi="Times New Roman" w:cs="Times New Roman"/>
        </w:rPr>
        <w:t xml:space="preserve">being either by improving the natural environment, improving the social environment, or both. The current study, however, will not focus on </w:t>
      </w:r>
      <w:r w:rsidR="00791A61" w:rsidRPr="005B7667">
        <w:rPr>
          <w:rFonts w:ascii="Times New Roman" w:hAnsi="Times New Roman" w:cs="Times New Roman"/>
        </w:rPr>
        <w:t>this kind</w:t>
      </w:r>
      <w:r w:rsidRPr="005B7667">
        <w:rPr>
          <w:rFonts w:ascii="Times New Roman" w:hAnsi="Times New Roman" w:cs="Times New Roman"/>
        </w:rPr>
        <w:t xml:space="preserve"> of enterprises. At best, it will include enterprises that at </w:t>
      </w:r>
      <w:r w:rsidR="00C06C30" w:rsidRPr="005B7667">
        <w:rPr>
          <w:rFonts w:ascii="Times New Roman" w:hAnsi="Times New Roman" w:cs="Times New Roman"/>
        </w:rPr>
        <w:t xml:space="preserve">establishment </w:t>
      </w:r>
      <w:r w:rsidRPr="005B7667">
        <w:rPr>
          <w:rFonts w:ascii="Times New Roman" w:hAnsi="Times New Roman" w:cs="Times New Roman"/>
          <w:i/>
          <w:iCs/>
        </w:rPr>
        <w:t>only</w:t>
      </w:r>
      <w:r w:rsidRPr="005B7667">
        <w:rPr>
          <w:rFonts w:ascii="Times New Roman" w:hAnsi="Times New Roman" w:cs="Times New Roman"/>
        </w:rPr>
        <w:t xml:space="preserve"> focused on creating economic value but later decided the company needs to improve their business model by incorporating sustainability into their strategy to decrease risks or create and seize opportunities. Entrepreneurs of the latter two definitions -SE2 </w:t>
      </w:r>
      <w:r w:rsidR="00E413E6" w:rsidRPr="005B7667">
        <w:rPr>
          <w:rFonts w:ascii="Times New Roman" w:hAnsi="Times New Roman" w:cs="Times New Roman"/>
        </w:rPr>
        <w:t>and</w:t>
      </w:r>
      <w:r w:rsidRPr="005B7667">
        <w:rPr>
          <w:rFonts w:ascii="Times New Roman" w:hAnsi="Times New Roman" w:cs="Times New Roman"/>
        </w:rPr>
        <w:t xml:space="preserve"> SE3- of social enterprises created their enterprises with the specific goal of creating social value. These social enterprises should therefore already have incorporated social value creation (sustainability) into their core business strategy and face different obstacles than companies transitioning towards sustainability. </w:t>
      </w:r>
    </w:p>
    <w:p w14:paraId="22FAB36F" w14:textId="77777777" w:rsidR="005C1144" w:rsidRPr="005B7667" w:rsidRDefault="005C1144" w:rsidP="00C63F4E">
      <w:pPr>
        <w:spacing w:line="360" w:lineRule="auto"/>
        <w:jc w:val="both"/>
        <w:rPr>
          <w:rFonts w:ascii="Times New Roman" w:hAnsi="Times New Roman" w:cs="Times New Roman"/>
        </w:rPr>
      </w:pPr>
    </w:p>
    <w:p w14:paraId="517C34CA" w14:textId="0E9CEDBF" w:rsidR="009E551C" w:rsidRPr="005B7667" w:rsidRDefault="008A011D" w:rsidP="00C63F4E">
      <w:pPr>
        <w:pStyle w:val="Kop1"/>
        <w:spacing w:line="360" w:lineRule="auto"/>
        <w:rPr>
          <w:rFonts w:ascii="Times New Roman" w:hAnsi="Times New Roman" w:cs="Times New Roman"/>
          <w:b/>
          <w:bCs/>
          <w:color w:val="000000" w:themeColor="text1"/>
          <w:sz w:val="28"/>
          <w:szCs w:val="28"/>
        </w:rPr>
      </w:pPr>
      <w:bookmarkStart w:id="2" w:name="_Toc107490213"/>
      <w:r w:rsidRPr="005B7667">
        <w:rPr>
          <w:rFonts w:ascii="Times New Roman" w:hAnsi="Times New Roman" w:cs="Times New Roman"/>
          <w:b/>
          <w:bCs/>
          <w:color w:val="000000" w:themeColor="text1"/>
          <w:sz w:val="28"/>
          <w:szCs w:val="28"/>
        </w:rPr>
        <w:t>2. LITERATURE REVIEW</w:t>
      </w:r>
      <w:bookmarkEnd w:id="2"/>
    </w:p>
    <w:p w14:paraId="35597AB3" w14:textId="7F6F1108" w:rsidR="00B672D3" w:rsidRPr="005B7667" w:rsidRDefault="00B672D3" w:rsidP="00C63F4E">
      <w:pPr>
        <w:spacing w:line="360" w:lineRule="auto"/>
        <w:jc w:val="both"/>
        <w:rPr>
          <w:rFonts w:ascii="Times New Roman" w:hAnsi="Times New Roman" w:cs="Times New Roman"/>
        </w:rPr>
      </w:pPr>
      <w:r w:rsidRPr="005B7667">
        <w:rPr>
          <w:rFonts w:ascii="Times New Roman" w:hAnsi="Times New Roman" w:cs="Times New Roman"/>
        </w:rPr>
        <w:t>This section will first provide some definitions the reader should be aware of before diving into the literature</w:t>
      </w:r>
      <w:r w:rsidR="00C42118" w:rsidRPr="005B7667">
        <w:rPr>
          <w:rFonts w:ascii="Times New Roman" w:hAnsi="Times New Roman" w:cs="Times New Roman"/>
        </w:rPr>
        <w:t xml:space="preserve">. Once concepts and definitions have been made clear, this section will provide literature </w:t>
      </w:r>
      <w:r w:rsidR="00791A61" w:rsidRPr="005B7667">
        <w:rPr>
          <w:rFonts w:ascii="Times New Roman" w:hAnsi="Times New Roman" w:cs="Times New Roman"/>
        </w:rPr>
        <w:t xml:space="preserve">on </w:t>
      </w:r>
      <w:r w:rsidR="00C42118" w:rsidRPr="005B7667">
        <w:rPr>
          <w:rFonts w:ascii="Times New Roman" w:hAnsi="Times New Roman" w:cs="Times New Roman"/>
        </w:rPr>
        <w:t xml:space="preserve">why the current thesis </w:t>
      </w:r>
      <w:r w:rsidR="00257C74" w:rsidRPr="005B7667">
        <w:rPr>
          <w:rFonts w:ascii="Times New Roman" w:hAnsi="Times New Roman" w:cs="Times New Roman"/>
        </w:rPr>
        <w:t>focuses</w:t>
      </w:r>
      <w:r w:rsidR="00C42118" w:rsidRPr="005B7667">
        <w:rPr>
          <w:rFonts w:ascii="Times New Roman" w:hAnsi="Times New Roman" w:cs="Times New Roman"/>
        </w:rPr>
        <w:t xml:space="preserve"> on SMEs. </w:t>
      </w:r>
      <w:r w:rsidR="00257C74" w:rsidRPr="005B7667">
        <w:rPr>
          <w:rFonts w:ascii="Times New Roman" w:hAnsi="Times New Roman" w:cs="Times New Roman"/>
        </w:rPr>
        <w:t xml:space="preserve">After, Section 2.3 and Section 2.4 will, respectively, provide information on the tangible and intangible resources that may drive or hinder SMEs in their transition to a more sustainable business model. </w:t>
      </w:r>
    </w:p>
    <w:p w14:paraId="0AD263AB" w14:textId="77777777" w:rsidR="00257C74" w:rsidRPr="005B7667" w:rsidRDefault="00257C74" w:rsidP="00C63F4E">
      <w:pPr>
        <w:spacing w:line="360" w:lineRule="auto"/>
        <w:jc w:val="both"/>
        <w:rPr>
          <w:rFonts w:ascii="Times New Roman" w:hAnsi="Times New Roman" w:cs="Times New Roman"/>
        </w:rPr>
      </w:pPr>
    </w:p>
    <w:p w14:paraId="2AC24E7D" w14:textId="46BEF409" w:rsidR="004D7525" w:rsidRPr="00C63F4E" w:rsidRDefault="002F6EF6" w:rsidP="00C63F4E">
      <w:pPr>
        <w:pStyle w:val="Kop2"/>
        <w:spacing w:line="360" w:lineRule="auto"/>
        <w:rPr>
          <w:rFonts w:ascii="Times New Roman" w:hAnsi="Times New Roman" w:cs="Times New Roman"/>
          <w:b/>
          <w:bCs/>
          <w:color w:val="000000" w:themeColor="text1"/>
        </w:rPr>
      </w:pPr>
      <w:bookmarkStart w:id="3" w:name="_Toc107490214"/>
      <w:r w:rsidRPr="00C63F4E">
        <w:rPr>
          <w:rFonts w:ascii="Times New Roman" w:hAnsi="Times New Roman" w:cs="Times New Roman"/>
          <w:b/>
          <w:bCs/>
          <w:color w:val="000000" w:themeColor="text1"/>
        </w:rPr>
        <w:t xml:space="preserve">2.1 </w:t>
      </w:r>
      <w:r w:rsidR="009E551C" w:rsidRPr="00C63F4E">
        <w:rPr>
          <w:rFonts w:ascii="Times New Roman" w:hAnsi="Times New Roman" w:cs="Times New Roman"/>
          <w:b/>
          <w:bCs/>
          <w:color w:val="000000" w:themeColor="text1"/>
        </w:rPr>
        <w:t>Definitions</w:t>
      </w:r>
      <w:bookmarkEnd w:id="3"/>
      <w:r w:rsidR="009E551C" w:rsidRPr="00C63F4E">
        <w:rPr>
          <w:rFonts w:ascii="Times New Roman" w:hAnsi="Times New Roman" w:cs="Times New Roman"/>
          <w:b/>
          <w:bCs/>
          <w:color w:val="000000" w:themeColor="text1"/>
        </w:rPr>
        <w:t xml:space="preserve"> </w:t>
      </w:r>
    </w:p>
    <w:p w14:paraId="26A4DD08" w14:textId="1ECAAA32" w:rsidR="00E220CE" w:rsidRPr="005B7667" w:rsidRDefault="00E220CE" w:rsidP="00C63F4E">
      <w:pPr>
        <w:spacing w:line="360" w:lineRule="auto"/>
        <w:jc w:val="both"/>
        <w:rPr>
          <w:rFonts w:ascii="Times New Roman" w:hAnsi="Times New Roman" w:cs="Times New Roman"/>
        </w:rPr>
      </w:pPr>
      <w:r w:rsidRPr="005B7667">
        <w:rPr>
          <w:rFonts w:ascii="Times New Roman" w:hAnsi="Times New Roman" w:cs="Times New Roman"/>
        </w:rPr>
        <w:t>First, some definitions should be made clear. In this thesis</w:t>
      </w:r>
      <w:r w:rsidR="000F71CB" w:rsidRPr="005B7667">
        <w:rPr>
          <w:rFonts w:ascii="Times New Roman" w:hAnsi="Times New Roman" w:cs="Times New Roman"/>
        </w:rPr>
        <w:t>,</w:t>
      </w:r>
      <w:r w:rsidRPr="005B7667">
        <w:rPr>
          <w:rFonts w:ascii="Times New Roman" w:hAnsi="Times New Roman" w:cs="Times New Roman"/>
        </w:rPr>
        <w:t xml:space="preserve"> the terms ‘Corporate Social Responsibility’ (‘CSR’) and ‘Sustainability’ are used interchangeably. </w:t>
      </w:r>
      <w:r w:rsidR="00735184" w:rsidRPr="005B7667">
        <w:rPr>
          <w:rFonts w:ascii="Times New Roman" w:hAnsi="Times New Roman" w:cs="Times New Roman"/>
        </w:rPr>
        <w:t xml:space="preserve">While reading this thesis, the reader should keep the following definition in mind </w:t>
      </w:r>
      <w:r w:rsidR="00C57A0B" w:rsidRPr="005B7667">
        <w:rPr>
          <w:rFonts w:ascii="Times New Roman" w:hAnsi="Times New Roman" w:cs="Times New Roman"/>
        </w:rPr>
        <w:t>of</w:t>
      </w:r>
      <w:r w:rsidR="00735184" w:rsidRPr="005B7667">
        <w:rPr>
          <w:rFonts w:ascii="Times New Roman" w:hAnsi="Times New Roman" w:cs="Times New Roman"/>
        </w:rPr>
        <w:t xml:space="preserve"> what the author means by </w:t>
      </w:r>
      <w:r w:rsidR="00C07364" w:rsidRPr="005B7667">
        <w:rPr>
          <w:rFonts w:ascii="Times New Roman" w:hAnsi="Times New Roman" w:cs="Times New Roman"/>
        </w:rPr>
        <w:t>Sustainability:</w:t>
      </w:r>
    </w:p>
    <w:p w14:paraId="06A54CC9" w14:textId="0E7F619C" w:rsidR="00735184" w:rsidRPr="005B7667" w:rsidRDefault="00735184" w:rsidP="00C63F4E">
      <w:pPr>
        <w:spacing w:line="360" w:lineRule="auto"/>
        <w:jc w:val="both"/>
        <w:rPr>
          <w:rFonts w:ascii="Times New Roman" w:hAnsi="Times New Roman" w:cs="Times New Roman"/>
        </w:rPr>
      </w:pPr>
    </w:p>
    <w:p w14:paraId="47D0660D" w14:textId="673AD159" w:rsidR="00735184" w:rsidRPr="005B7667" w:rsidRDefault="00735184" w:rsidP="00C63F4E">
      <w:pPr>
        <w:spacing w:line="360" w:lineRule="auto"/>
        <w:ind w:left="720"/>
        <w:jc w:val="both"/>
        <w:rPr>
          <w:rFonts w:ascii="Times New Roman" w:hAnsi="Times New Roman" w:cs="Times New Roman"/>
        </w:rPr>
      </w:pPr>
      <w:r w:rsidRPr="005B7667">
        <w:rPr>
          <w:rFonts w:ascii="Times New Roman" w:hAnsi="Times New Roman" w:cs="Times New Roman"/>
          <w:i/>
          <w:iCs/>
        </w:rPr>
        <w:t xml:space="preserve">“Meeting the needs of the present without compromising the ability of future generations to meet their own needs.” </w:t>
      </w:r>
      <w:r w:rsidR="00C07364" w:rsidRPr="005B7667">
        <w:rPr>
          <w:rFonts w:ascii="Times New Roman" w:hAnsi="Times New Roman" w:cs="Times New Roman"/>
        </w:rPr>
        <w:t>(World Commission on Environment and Development, 1987)</w:t>
      </w:r>
    </w:p>
    <w:p w14:paraId="567E3393" w14:textId="428D6BFD" w:rsidR="00C07364" w:rsidRPr="005B7667" w:rsidRDefault="00C07364" w:rsidP="00C63F4E">
      <w:pPr>
        <w:spacing w:line="360" w:lineRule="auto"/>
        <w:jc w:val="both"/>
        <w:rPr>
          <w:rFonts w:ascii="Times New Roman" w:hAnsi="Times New Roman" w:cs="Times New Roman"/>
        </w:rPr>
      </w:pPr>
    </w:p>
    <w:p w14:paraId="46749DBB" w14:textId="62ED4CED" w:rsidR="00C07364" w:rsidRPr="005B7667" w:rsidRDefault="00C07364" w:rsidP="00C63F4E">
      <w:pPr>
        <w:spacing w:line="360" w:lineRule="auto"/>
        <w:jc w:val="both"/>
        <w:rPr>
          <w:rFonts w:ascii="Times New Roman" w:hAnsi="Times New Roman" w:cs="Times New Roman"/>
        </w:rPr>
      </w:pPr>
      <w:r w:rsidRPr="005B7667">
        <w:rPr>
          <w:rFonts w:ascii="Times New Roman" w:hAnsi="Times New Roman" w:cs="Times New Roman"/>
        </w:rPr>
        <w:t>This definition does not only apply</w:t>
      </w:r>
      <w:r w:rsidR="00C57A0B" w:rsidRPr="005B7667">
        <w:rPr>
          <w:rFonts w:ascii="Times New Roman" w:hAnsi="Times New Roman" w:cs="Times New Roman"/>
        </w:rPr>
        <w:t xml:space="preserve"> to</w:t>
      </w:r>
      <w:r w:rsidRPr="005B7667">
        <w:rPr>
          <w:rFonts w:ascii="Times New Roman" w:hAnsi="Times New Roman" w:cs="Times New Roman"/>
        </w:rPr>
        <w:t xml:space="preserve"> the natural environment, it will also apply to the social environment, like a compan</w:t>
      </w:r>
      <w:r w:rsidR="00C57A0B" w:rsidRPr="005B7667">
        <w:rPr>
          <w:rFonts w:ascii="Times New Roman" w:hAnsi="Times New Roman" w:cs="Times New Roman"/>
        </w:rPr>
        <w:t>y’s</w:t>
      </w:r>
      <w:r w:rsidRPr="005B7667">
        <w:rPr>
          <w:rFonts w:ascii="Times New Roman" w:hAnsi="Times New Roman" w:cs="Times New Roman"/>
        </w:rPr>
        <w:t xml:space="preserve"> employees. When the author mentions a sustainable business model, CSR, sustainable practices</w:t>
      </w:r>
      <w:r w:rsidR="00791A61" w:rsidRPr="005B7667">
        <w:rPr>
          <w:rFonts w:ascii="Times New Roman" w:hAnsi="Times New Roman" w:cs="Times New Roman"/>
        </w:rPr>
        <w:t>,</w:t>
      </w:r>
      <w:r w:rsidRPr="005B7667">
        <w:rPr>
          <w:rFonts w:ascii="Times New Roman" w:hAnsi="Times New Roman" w:cs="Times New Roman"/>
        </w:rPr>
        <w:t xml:space="preserve"> or sustainable activities, the author </w:t>
      </w:r>
      <w:r w:rsidR="00A17380" w:rsidRPr="005B7667">
        <w:rPr>
          <w:rFonts w:ascii="Times New Roman" w:hAnsi="Times New Roman" w:cs="Times New Roman"/>
        </w:rPr>
        <w:t>implies</w:t>
      </w:r>
      <w:r w:rsidRPr="005B7667">
        <w:rPr>
          <w:rFonts w:ascii="Times New Roman" w:hAnsi="Times New Roman" w:cs="Times New Roman"/>
        </w:rPr>
        <w:t xml:space="preserve"> generating long-term relationships with its stakeholders to meet the needs of the present without compromising their and future generations</w:t>
      </w:r>
      <w:r w:rsidR="00C57A0B" w:rsidRPr="005B7667">
        <w:rPr>
          <w:rFonts w:ascii="Times New Roman" w:hAnsi="Times New Roman" w:cs="Times New Roman"/>
        </w:rPr>
        <w:t>’</w:t>
      </w:r>
      <w:r w:rsidRPr="005B7667">
        <w:rPr>
          <w:rFonts w:ascii="Times New Roman" w:hAnsi="Times New Roman" w:cs="Times New Roman"/>
        </w:rPr>
        <w:t xml:space="preserve"> own needs. </w:t>
      </w:r>
      <w:r w:rsidR="00A17380" w:rsidRPr="005B7667">
        <w:rPr>
          <w:rFonts w:ascii="Times New Roman" w:hAnsi="Times New Roman" w:cs="Times New Roman"/>
        </w:rPr>
        <w:t xml:space="preserve">For example, if a company fails to take appropriate care for the health </w:t>
      </w:r>
      <w:r w:rsidR="00A17380" w:rsidRPr="005B7667">
        <w:rPr>
          <w:rFonts w:ascii="Times New Roman" w:hAnsi="Times New Roman" w:cs="Times New Roman"/>
        </w:rPr>
        <w:lastRenderedPageBreak/>
        <w:t xml:space="preserve">and safety of its employees, future degradation of their health and safety may run the company out of business due to a loss of its license to operate or </w:t>
      </w:r>
      <w:r w:rsidR="000F71CB" w:rsidRPr="005B7667">
        <w:rPr>
          <w:rFonts w:ascii="Times New Roman" w:hAnsi="Times New Roman" w:cs="Times New Roman"/>
        </w:rPr>
        <w:t xml:space="preserve">because </w:t>
      </w:r>
      <w:r w:rsidR="00A17380" w:rsidRPr="005B7667">
        <w:rPr>
          <w:rFonts w:ascii="Times New Roman" w:hAnsi="Times New Roman" w:cs="Times New Roman"/>
        </w:rPr>
        <w:t xml:space="preserve">employees </w:t>
      </w:r>
      <w:r w:rsidR="00377F8C" w:rsidRPr="005B7667">
        <w:rPr>
          <w:rFonts w:ascii="Times New Roman" w:hAnsi="Times New Roman" w:cs="Times New Roman"/>
        </w:rPr>
        <w:t>may</w:t>
      </w:r>
      <w:r w:rsidR="00A17380" w:rsidRPr="005B7667">
        <w:rPr>
          <w:rFonts w:ascii="Times New Roman" w:hAnsi="Times New Roman" w:cs="Times New Roman"/>
        </w:rPr>
        <w:t xml:space="preserve"> </w:t>
      </w:r>
      <w:r w:rsidR="00876328" w:rsidRPr="005B7667">
        <w:rPr>
          <w:rFonts w:ascii="Times New Roman" w:hAnsi="Times New Roman" w:cs="Times New Roman"/>
        </w:rPr>
        <w:t xml:space="preserve">no longer </w:t>
      </w:r>
      <w:r w:rsidR="00377F8C" w:rsidRPr="005B7667">
        <w:rPr>
          <w:rFonts w:ascii="Times New Roman" w:hAnsi="Times New Roman" w:cs="Times New Roman"/>
        </w:rPr>
        <w:t xml:space="preserve">be </w:t>
      </w:r>
      <w:r w:rsidR="00876328" w:rsidRPr="005B7667">
        <w:rPr>
          <w:rFonts w:ascii="Times New Roman" w:hAnsi="Times New Roman" w:cs="Times New Roman"/>
        </w:rPr>
        <w:t>able to work due to work-related illness</w:t>
      </w:r>
      <w:r w:rsidR="00377F8C" w:rsidRPr="005B7667">
        <w:rPr>
          <w:rFonts w:ascii="Times New Roman" w:hAnsi="Times New Roman" w:cs="Times New Roman"/>
        </w:rPr>
        <w:t>.</w:t>
      </w:r>
    </w:p>
    <w:p w14:paraId="4BC6C291" w14:textId="2E789819" w:rsidR="002577AC" w:rsidRPr="005B7667" w:rsidRDefault="00A17380" w:rsidP="00C63F4E">
      <w:pPr>
        <w:spacing w:line="360" w:lineRule="auto"/>
        <w:jc w:val="both"/>
        <w:rPr>
          <w:rFonts w:ascii="Times New Roman" w:hAnsi="Times New Roman" w:cs="Times New Roman"/>
        </w:rPr>
      </w:pPr>
      <w:r w:rsidRPr="005B7667">
        <w:rPr>
          <w:rFonts w:ascii="Times New Roman" w:hAnsi="Times New Roman" w:cs="Times New Roman"/>
        </w:rPr>
        <w:tab/>
        <w:t xml:space="preserve">Second, this thesis will mainly use the term </w:t>
      </w:r>
      <w:r w:rsidR="008B27AE" w:rsidRPr="005B7667">
        <w:rPr>
          <w:rFonts w:ascii="Times New Roman" w:hAnsi="Times New Roman" w:cs="Times New Roman"/>
        </w:rPr>
        <w:t>‘</w:t>
      </w:r>
      <w:r w:rsidRPr="005B7667">
        <w:rPr>
          <w:rFonts w:ascii="Times New Roman" w:hAnsi="Times New Roman" w:cs="Times New Roman"/>
        </w:rPr>
        <w:t>manager</w:t>
      </w:r>
      <w:r w:rsidR="008B27AE" w:rsidRPr="005B7667">
        <w:rPr>
          <w:rFonts w:ascii="Times New Roman" w:hAnsi="Times New Roman" w:cs="Times New Roman"/>
        </w:rPr>
        <w:t>’</w:t>
      </w:r>
      <w:r w:rsidRPr="005B7667">
        <w:rPr>
          <w:rFonts w:ascii="Times New Roman" w:hAnsi="Times New Roman" w:cs="Times New Roman"/>
        </w:rPr>
        <w:t xml:space="preserve"> for the head of an SME. For small enterprises with few employees, the manager might also be the owner. When the author </w:t>
      </w:r>
      <w:r w:rsidR="000F71CB" w:rsidRPr="005B7667">
        <w:rPr>
          <w:rFonts w:ascii="Times New Roman" w:hAnsi="Times New Roman" w:cs="Times New Roman"/>
        </w:rPr>
        <w:t xml:space="preserve">uses </w:t>
      </w:r>
      <w:r w:rsidR="008B27AE" w:rsidRPr="005B7667">
        <w:rPr>
          <w:rFonts w:ascii="Times New Roman" w:hAnsi="Times New Roman" w:cs="Times New Roman"/>
        </w:rPr>
        <w:t xml:space="preserve">the term ‘manager’, the author implies the people (or person) in charge that manages the company and fulfills the managerial duties that come with it, like making the (final) decision to start the transition. </w:t>
      </w:r>
    </w:p>
    <w:p w14:paraId="636FC681" w14:textId="77777777" w:rsidR="009449E6" w:rsidRPr="005B7667" w:rsidRDefault="009449E6" w:rsidP="00C63F4E">
      <w:pPr>
        <w:spacing w:line="360" w:lineRule="auto"/>
        <w:jc w:val="both"/>
        <w:rPr>
          <w:rFonts w:ascii="Times New Roman" w:hAnsi="Times New Roman" w:cs="Times New Roman"/>
        </w:rPr>
      </w:pPr>
    </w:p>
    <w:p w14:paraId="00949A49" w14:textId="7DCC2E2D" w:rsidR="00DE51A9" w:rsidRPr="00C63F4E" w:rsidRDefault="00BD654A" w:rsidP="00C63F4E">
      <w:pPr>
        <w:pStyle w:val="Kop2"/>
        <w:spacing w:line="360" w:lineRule="auto"/>
        <w:rPr>
          <w:rFonts w:ascii="Times New Roman" w:hAnsi="Times New Roman" w:cs="Times New Roman"/>
          <w:b/>
          <w:bCs/>
          <w:color w:val="000000" w:themeColor="text1"/>
        </w:rPr>
      </w:pPr>
      <w:bookmarkStart w:id="4" w:name="_Toc107490215"/>
      <w:r w:rsidRPr="00C63F4E">
        <w:rPr>
          <w:rFonts w:ascii="Times New Roman" w:hAnsi="Times New Roman" w:cs="Times New Roman"/>
          <w:b/>
          <w:bCs/>
          <w:color w:val="000000" w:themeColor="text1"/>
        </w:rPr>
        <w:t>2.</w:t>
      </w:r>
      <w:r w:rsidR="002F6EF6" w:rsidRPr="00C63F4E">
        <w:rPr>
          <w:rFonts w:ascii="Times New Roman" w:hAnsi="Times New Roman" w:cs="Times New Roman"/>
          <w:b/>
          <w:bCs/>
          <w:color w:val="000000" w:themeColor="text1"/>
        </w:rPr>
        <w:t>2</w:t>
      </w:r>
      <w:r w:rsidRPr="00C63F4E">
        <w:rPr>
          <w:rFonts w:ascii="Times New Roman" w:hAnsi="Times New Roman" w:cs="Times New Roman"/>
          <w:b/>
          <w:bCs/>
          <w:color w:val="000000" w:themeColor="text1"/>
        </w:rPr>
        <w:t xml:space="preserve"> </w:t>
      </w:r>
      <w:r w:rsidR="009E551C" w:rsidRPr="00C63F4E">
        <w:rPr>
          <w:rFonts w:ascii="Times New Roman" w:hAnsi="Times New Roman" w:cs="Times New Roman"/>
          <w:b/>
          <w:bCs/>
          <w:color w:val="000000" w:themeColor="text1"/>
        </w:rPr>
        <w:t>Sustainability and Company Size</w:t>
      </w:r>
      <w:bookmarkEnd w:id="4"/>
    </w:p>
    <w:p w14:paraId="6E83A396" w14:textId="216A5617" w:rsidR="006932E2" w:rsidRPr="005B7667" w:rsidRDefault="009E551C" w:rsidP="00C63F4E">
      <w:pPr>
        <w:spacing w:line="360" w:lineRule="auto"/>
        <w:jc w:val="both"/>
        <w:rPr>
          <w:rFonts w:ascii="Times New Roman" w:hAnsi="Times New Roman" w:cs="Times New Roman"/>
        </w:rPr>
      </w:pPr>
      <w:r w:rsidRPr="005B7667">
        <w:rPr>
          <w:rFonts w:ascii="Times New Roman" w:hAnsi="Times New Roman" w:cs="Times New Roman"/>
        </w:rPr>
        <w:t>Sustainability issues, such as rising energy prices, employee health and safety concerns, carbon emissions</w:t>
      </w:r>
      <w:r w:rsidR="00791A61" w:rsidRPr="005B7667">
        <w:rPr>
          <w:rFonts w:ascii="Times New Roman" w:hAnsi="Times New Roman" w:cs="Times New Roman"/>
        </w:rPr>
        <w:t>,</w:t>
      </w:r>
      <w:r w:rsidRPr="005B7667">
        <w:rPr>
          <w:rFonts w:ascii="Times New Roman" w:hAnsi="Times New Roman" w:cs="Times New Roman"/>
        </w:rPr>
        <w:t xml:space="preserve"> and reducing manufacturing and consumer waste, are universal issues that have an influence on both large companies and small and medium-sized enterprises (SMEs). </w:t>
      </w:r>
      <w:r w:rsidR="00791A61" w:rsidRPr="005B7667">
        <w:rPr>
          <w:rFonts w:ascii="Times New Roman" w:hAnsi="Times New Roman" w:cs="Times New Roman"/>
        </w:rPr>
        <w:t>Moreover</w:t>
      </w:r>
      <w:r w:rsidRPr="005B7667">
        <w:rPr>
          <w:rFonts w:ascii="Times New Roman" w:hAnsi="Times New Roman" w:cs="Times New Roman"/>
        </w:rPr>
        <w:t xml:space="preserve">, regardless of </w:t>
      </w:r>
      <w:r w:rsidR="00BA1804" w:rsidRPr="005B7667">
        <w:rPr>
          <w:rFonts w:ascii="Times New Roman" w:hAnsi="Times New Roman" w:cs="Times New Roman"/>
        </w:rPr>
        <w:t>their</w:t>
      </w:r>
      <w:r w:rsidRPr="005B7667">
        <w:rPr>
          <w:rFonts w:ascii="Times New Roman" w:hAnsi="Times New Roman" w:cs="Times New Roman"/>
        </w:rPr>
        <w:t xml:space="preserve"> size, all companies need to take responsibility for </w:t>
      </w:r>
      <w:r w:rsidR="00BA1804" w:rsidRPr="005B7667">
        <w:rPr>
          <w:rFonts w:ascii="Times New Roman" w:hAnsi="Times New Roman" w:cs="Times New Roman"/>
        </w:rPr>
        <w:t>their</w:t>
      </w:r>
      <w:r w:rsidRPr="005B7667">
        <w:rPr>
          <w:rFonts w:ascii="Times New Roman" w:hAnsi="Times New Roman" w:cs="Times New Roman"/>
        </w:rPr>
        <w:t xml:space="preserve"> business activities and their impacts on the environment and society</w:t>
      </w:r>
      <w:r w:rsidR="003404C6" w:rsidRPr="005B7667">
        <w:rPr>
          <w:rFonts w:ascii="Times New Roman" w:hAnsi="Times New Roman" w:cs="Times New Roman"/>
        </w:rPr>
        <w:t xml:space="preserve">. Most of the academic literature is devoted to the CSR practices of large companies compared to the CSR practices of SMEs (Zbuchea &amp; Pinzaru, 2017). In addition, there is even less empirical evidence on the </w:t>
      </w:r>
      <w:r w:rsidR="00A51A38" w:rsidRPr="005B7667">
        <w:rPr>
          <w:rFonts w:ascii="Times New Roman" w:hAnsi="Times New Roman" w:cs="Times New Roman"/>
        </w:rPr>
        <w:t xml:space="preserve">financial </w:t>
      </w:r>
      <w:r w:rsidR="003404C6" w:rsidRPr="005B7667">
        <w:rPr>
          <w:rFonts w:ascii="Times New Roman" w:hAnsi="Times New Roman" w:cs="Times New Roman"/>
        </w:rPr>
        <w:t xml:space="preserve">performance </w:t>
      </w:r>
      <w:r w:rsidR="00A51A38" w:rsidRPr="005B7667">
        <w:rPr>
          <w:rFonts w:ascii="Times New Roman" w:hAnsi="Times New Roman" w:cs="Times New Roman"/>
        </w:rPr>
        <w:t>of CSR</w:t>
      </w:r>
      <w:r w:rsidR="001F67EE" w:rsidRPr="005B7667">
        <w:rPr>
          <w:rFonts w:ascii="Times New Roman" w:hAnsi="Times New Roman" w:cs="Times New Roman"/>
        </w:rPr>
        <w:t xml:space="preserve"> strategies</w:t>
      </w:r>
      <w:r w:rsidR="00A51A38" w:rsidRPr="005B7667">
        <w:rPr>
          <w:rFonts w:ascii="Times New Roman" w:hAnsi="Times New Roman" w:cs="Times New Roman"/>
        </w:rPr>
        <w:t xml:space="preserve"> for SMEs</w:t>
      </w:r>
      <w:r w:rsidR="003404C6" w:rsidRPr="005B7667">
        <w:rPr>
          <w:rFonts w:ascii="Times New Roman" w:hAnsi="Times New Roman" w:cs="Times New Roman"/>
        </w:rPr>
        <w:t xml:space="preserve"> (Koirala, 2019). </w:t>
      </w:r>
    </w:p>
    <w:p w14:paraId="19EA232D" w14:textId="2DDDD203" w:rsidR="00F4570A" w:rsidRPr="005B7667" w:rsidRDefault="00F4570A"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Addressing sustainability issues is not just </w:t>
      </w:r>
      <w:r w:rsidR="00BA1804" w:rsidRPr="005B7667">
        <w:rPr>
          <w:rFonts w:ascii="Times New Roman" w:hAnsi="Times New Roman" w:cs="Times New Roman"/>
        </w:rPr>
        <w:t>important</w:t>
      </w:r>
      <w:r w:rsidRPr="005B7667">
        <w:rPr>
          <w:rFonts w:ascii="Times New Roman" w:hAnsi="Times New Roman" w:cs="Times New Roman"/>
        </w:rPr>
        <w:t xml:space="preserve"> for large companies, but equally -</w:t>
      </w:r>
      <w:r w:rsidR="00522DB2" w:rsidRPr="005B7667">
        <w:rPr>
          <w:rFonts w:ascii="Times New Roman" w:hAnsi="Times New Roman" w:cs="Times New Roman"/>
        </w:rPr>
        <w:t xml:space="preserve"> </w:t>
      </w:r>
      <w:r w:rsidRPr="005B7667">
        <w:rPr>
          <w:rFonts w:ascii="Times New Roman" w:hAnsi="Times New Roman" w:cs="Times New Roman"/>
        </w:rPr>
        <w:t>if not, more</w:t>
      </w:r>
      <w:r w:rsidR="00522DB2" w:rsidRPr="005B7667">
        <w:rPr>
          <w:rFonts w:ascii="Times New Roman" w:hAnsi="Times New Roman" w:cs="Times New Roman"/>
        </w:rPr>
        <w:t xml:space="preserve"> </w:t>
      </w:r>
      <w:r w:rsidRPr="005B7667">
        <w:rPr>
          <w:rFonts w:ascii="Times New Roman" w:hAnsi="Times New Roman" w:cs="Times New Roman"/>
        </w:rPr>
        <w:t xml:space="preserve">- important for SMEs. </w:t>
      </w:r>
      <w:r w:rsidR="00EF18A3" w:rsidRPr="005B7667">
        <w:rPr>
          <w:rFonts w:ascii="Times New Roman" w:hAnsi="Times New Roman" w:cs="Times New Roman"/>
        </w:rPr>
        <w:t xml:space="preserve">As mentioned </w:t>
      </w:r>
      <w:r w:rsidR="00BE373B" w:rsidRPr="005B7667">
        <w:rPr>
          <w:rFonts w:ascii="Times New Roman" w:hAnsi="Times New Roman" w:cs="Times New Roman"/>
        </w:rPr>
        <w:t>in the introduction</w:t>
      </w:r>
      <w:r w:rsidR="00EF18A3" w:rsidRPr="005B7667">
        <w:rPr>
          <w:rFonts w:ascii="Times New Roman" w:hAnsi="Times New Roman" w:cs="Times New Roman"/>
        </w:rPr>
        <w:t xml:space="preserve">, </w:t>
      </w:r>
      <w:r w:rsidRPr="005B7667">
        <w:rPr>
          <w:rFonts w:ascii="Times New Roman" w:hAnsi="Times New Roman" w:cs="Times New Roman"/>
        </w:rPr>
        <w:t>SMEs represent about 90% of the businesses and over 50% of employment worldwide (The World Bank, n.d.</w:t>
      </w:r>
      <w:r w:rsidR="00522DB2" w:rsidRPr="005B7667">
        <w:rPr>
          <w:rFonts w:ascii="Times New Roman" w:hAnsi="Times New Roman" w:cs="Times New Roman"/>
        </w:rPr>
        <w:t>,</w:t>
      </w:r>
      <w:r w:rsidRPr="005B7667">
        <w:rPr>
          <w:rFonts w:ascii="Times New Roman" w:hAnsi="Times New Roman" w:cs="Times New Roman"/>
        </w:rPr>
        <w:t xml:space="preserve">) and contribute 60 to 70% of industrial pollution in Europe (OECD, 2018) and approximately 70% of global pollution (Revell et al., 2010). These numbers </w:t>
      </w:r>
      <w:r w:rsidR="00A441E8" w:rsidRPr="005B7667">
        <w:rPr>
          <w:rFonts w:ascii="Times New Roman" w:hAnsi="Times New Roman" w:cs="Times New Roman"/>
        </w:rPr>
        <w:t xml:space="preserve">make a convincing case that more academic studies should focus on the sustainability of SMEs. </w:t>
      </w:r>
    </w:p>
    <w:p w14:paraId="0F89C764" w14:textId="243A12E5" w:rsidR="000645D3" w:rsidRPr="005B7667" w:rsidRDefault="00A51A38" w:rsidP="00C63F4E">
      <w:pPr>
        <w:spacing w:line="360" w:lineRule="auto"/>
        <w:ind w:firstLine="720"/>
        <w:jc w:val="both"/>
        <w:rPr>
          <w:rFonts w:ascii="Times New Roman" w:hAnsi="Times New Roman" w:cs="Times New Roman"/>
        </w:rPr>
      </w:pPr>
      <w:r w:rsidRPr="005B7667">
        <w:rPr>
          <w:rFonts w:ascii="Times New Roman" w:hAnsi="Times New Roman" w:cs="Times New Roman"/>
        </w:rPr>
        <w:t>There</w:t>
      </w:r>
      <w:r w:rsidR="00A441E8" w:rsidRPr="005B7667">
        <w:rPr>
          <w:rFonts w:ascii="Times New Roman" w:hAnsi="Times New Roman" w:cs="Times New Roman"/>
        </w:rPr>
        <w:t xml:space="preserve"> are several studies that indicate there are differences in the sustainability practices of SMEs compared to large corporations. </w:t>
      </w:r>
      <w:r w:rsidR="003B7AE3" w:rsidRPr="005B7667">
        <w:rPr>
          <w:rFonts w:ascii="Times New Roman" w:hAnsi="Times New Roman" w:cs="Times New Roman"/>
        </w:rPr>
        <w:t xml:space="preserve">For example, according to Perrini, Russo and Tencati (2007) </w:t>
      </w:r>
      <w:r w:rsidR="00BA4626" w:rsidRPr="005B7667">
        <w:rPr>
          <w:rFonts w:ascii="Times New Roman" w:hAnsi="Times New Roman" w:cs="Times New Roman"/>
        </w:rPr>
        <w:t xml:space="preserve">large companies are more involved in environmental management and are more likely to identify and </w:t>
      </w:r>
      <w:r w:rsidR="006660FA" w:rsidRPr="005B7667">
        <w:rPr>
          <w:rFonts w:ascii="Times New Roman" w:hAnsi="Times New Roman" w:cs="Times New Roman"/>
        </w:rPr>
        <w:t xml:space="preserve">serve the needs of relevant stakeholders. Deephouse (1996) found that </w:t>
      </w:r>
      <w:r w:rsidR="00C06C30" w:rsidRPr="005B7667">
        <w:rPr>
          <w:rFonts w:ascii="Times New Roman" w:hAnsi="Times New Roman" w:cs="Times New Roman"/>
        </w:rPr>
        <w:t>the size of a company</w:t>
      </w:r>
      <w:r w:rsidR="006660FA" w:rsidRPr="005B7667">
        <w:rPr>
          <w:rFonts w:ascii="Times New Roman" w:hAnsi="Times New Roman" w:cs="Times New Roman"/>
        </w:rPr>
        <w:t xml:space="preserve"> affects its social and economic ties to its environment. </w:t>
      </w:r>
      <w:r w:rsidR="00C06C30" w:rsidRPr="005B7667">
        <w:rPr>
          <w:rFonts w:ascii="Times New Roman" w:hAnsi="Times New Roman" w:cs="Times New Roman"/>
        </w:rPr>
        <w:t>This might be because</w:t>
      </w:r>
      <w:r w:rsidR="001F67EE" w:rsidRPr="005B7667">
        <w:rPr>
          <w:rFonts w:ascii="Times New Roman" w:hAnsi="Times New Roman" w:cs="Times New Roman"/>
        </w:rPr>
        <w:t xml:space="preserve"> l</w:t>
      </w:r>
      <w:r w:rsidR="00FB7018" w:rsidRPr="005B7667">
        <w:rPr>
          <w:rFonts w:ascii="Times New Roman" w:hAnsi="Times New Roman" w:cs="Times New Roman"/>
        </w:rPr>
        <w:t xml:space="preserve">arge companies can be more attentive to CSR because they have to be conscious </w:t>
      </w:r>
      <w:r w:rsidR="00C57A0B" w:rsidRPr="005B7667">
        <w:rPr>
          <w:rFonts w:ascii="Times New Roman" w:hAnsi="Times New Roman" w:cs="Times New Roman"/>
        </w:rPr>
        <w:t>of the</w:t>
      </w:r>
      <w:r w:rsidR="00FB7018" w:rsidRPr="005B7667">
        <w:rPr>
          <w:rFonts w:ascii="Times New Roman" w:hAnsi="Times New Roman" w:cs="Times New Roman"/>
        </w:rPr>
        <w:t xml:space="preserve"> more diverse needs of more diverse stakeholders (Zbuchea &amp; Pinzaru, 2017). Th</w:t>
      </w:r>
      <w:r w:rsidR="000645D3" w:rsidRPr="005B7667">
        <w:rPr>
          <w:rFonts w:ascii="Times New Roman" w:hAnsi="Times New Roman" w:cs="Times New Roman"/>
        </w:rPr>
        <w:t xml:space="preserve">ese studies support the findings of the positive </w:t>
      </w:r>
      <w:r w:rsidR="00160298" w:rsidRPr="005B7667">
        <w:rPr>
          <w:rFonts w:ascii="Times New Roman" w:hAnsi="Times New Roman" w:cs="Times New Roman"/>
        </w:rPr>
        <w:t>relationship</w:t>
      </w:r>
      <w:r w:rsidR="000645D3" w:rsidRPr="005B7667">
        <w:rPr>
          <w:rFonts w:ascii="Times New Roman" w:hAnsi="Times New Roman" w:cs="Times New Roman"/>
        </w:rPr>
        <w:t xml:space="preserve"> between company size and CSR (Santoso &amp; Feliana, 2014; Jenkins, 2004; 2009). </w:t>
      </w:r>
    </w:p>
    <w:p w14:paraId="2B6B7355" w14:textId="664A8755" w:rsidR="00210674" w:rsidRPr="005B7667" w:rsidRDefault="00210674" w:rsidP="00C63F4E">
      <w:pPr>
        <w:spacing w:line="360" w:lineRule="auto"/>
        <w:ind w:firstLine="720"/>
        <w:jc w:val="both"/>
        <w:rPr>
          <w:rFonts w:ascii="Times New Roman" w:hAnsi="Times New Roman" w:cs="Times New Roman"/>
        </w:rPr>
      </w:pPr>
      <w:r w:rsidRPr="005B7667">
        <w:rPr>
          <w:rFonts w:ascii="Times New Roman" w:hAnsi="Times New Roman" w:cs="Times New Roman"/>
        </w:rPr>
        <w:t>There are</w:t>
      </w:r>
      <w:r w:rsidR="000645D3" w:rsidRPr="005B7667">
        <w:rPr>
          <w:rFonts w:ascii="Times New Roman" w:hAnsi="Times New Roman" w:cs="Times New Roman"/>
        </w:rPr>
        <w:t xml:space="preserve"> several </w:t>
      </w:r>
      <w:r w:rsidR="00A10BF1" w:rsidRPr="005B7667">
        <w:rPr>
          <w:rFonts w:ascii="Times New Roman" w:hAnsi="Times New Roman" w:cs="Times New Roman"/>
        </w:rPr>
        <w:t>factors</w:t>
      </w:r>
      <w:r w:rsidR="000645D3" w:rsidRPr="005B7667">
        <w:rPr>
          <w:rFonts w:ascii="Times New Roman" w:hAnsi="Times New Roman" w:cs="Times New Roman"/>
        </w:rPr>
        <w:t xml:space="preserve"> that could explain the positive relation between company size and CSR. </w:t>
      </w:r>
      <w:r w:rsidR="00A10BF1" w:rsidRPr="005B7667">
        <w:rPr>
          <w:rFonts w:ascii="Times New Roman" w:hAnsi="Times New Roman" w:cs="Times New Roman"/>
        </w:rPr>
        <w:t>These factors can be grouped in</w:t>
      </w:r>
      <w:r w:rsidR="00C57A0B" w:rsidRPr="005B7667">
        <w:rPr>
          <w:rFonts w:ascii="Times New Roman" w:hAnsi="Times New Roman" w:cs="Times New Roman"/>
        </w:rPr>
        <w:t>to</w:t>
      </w:r>
      <w:r w:rsidR="00A10BF1" w:rsidRPr="005B7667">
        <w:rPr>
          <w:rFonts w:ascii="Times New Roman" w:hAnsi="Times New Roman" w:cs="Times New Roman"/>
        </w:rPr>
        <w:t xml:space="preserve"> two different segments. </w:t>
      </w:r>
      <w:r w:rsidR="000645D3" w:rsidRPr="005B7667">
        <w:rPr>
          <w:rFonts w:ascii="Times New Roman" w:hAnsi="Times New Roman" w:cs="Times New Roman"/>
        </w:rPr>
        <w:t xml:space="preserve">First, </w:t>
      </w:r>
      <w:r w:rsidR="00597EA7" w:rsidRPr="005B7667">
        <w:rPr>
          <w:rFonts w:ascii="Times New Roman" w:hAnsi="Times New Roman" w:cs="Times New Roman"/>
        </w:rPr>
        <w:t>this positive relationship</w:t>
      </w:r>
      <w:r w:rsidR="00300671" w:rsidRPr="005B7667">
        <w:rPr>
          <w:rFonts w:ascii="Times New Roman" w:hAnsi="Times New Roman" w:cs="Times New Roman"/>
        </w:rPr>
        <w:t xml:space="preserve"> can</w:t>
      </w:r>
      <w:r w:rsidR="000645D3" w:rsidRPr="005B7667">
        <w:rPr>
          <w:rFonts w:ascii="Times New Roman" w:hAnsi="Times New Roman" w:cs="Times New Roman"/>
        </w:rPr>
        <w:t xml:space="preserve"> be related to </w:t>
      </w:r>
      <w:r w:rsidR="000645D3" w:rsidRPr="005B7667">
        <w:rPr>
          <w:rFonts w:ascii="Times New Roman" w:hAnsi="Times New Roman" w:cs="Times New Roman"/>
          <w:i/>
          <w:iCs/>
        </w:rPr>
        <w:t>in</w:t>
      </w:r>
      <w:r w:rsidR="005C5EF1" w:rsidRPr="005B7667">
        <w:rPr>
          <w:rFonts w:ascii="Times New Roman" w:hAnsi="Times New Roman" w:cs="Times New Roman"/>
          <w:i/>
          <w:iCs/>
        </w:rPr>
        <w:t>ternal</w:t>
      </w:r>
      <w:r w:rsidR="000645D3" w:rsidRPr="005B7667">
        <w:rPr>
          <w:rFonts w:ascii="Times New Roman" w:hAnsi="Times New Roman" w:cs="Times New Roman"/>
          <w:i/>
          <w:iCs/>
        </w:rPr>
        <w:t xml:space="preserve"> </w:t>
      </w:r>
      <w:r w:rsidR="00300671" w:rsidRPr="005B7667">
        <w:rPr>
          <w:rFonts w:ascii="Times New Roman" w:hAnsi="Times New Roman" w:cs="Times New Roman"/>
        </w:rPr>
        <w:t>factors like available resources</w:t>
      </w:r>
      <w:r w:rsidR="00B11057" w:rsidRPr="005B7667">
        <w:rPr>
          <w:rFonts w:ascii="Times New Roman" w:hAnsi="Times New Roman" w:cs="Times New Roman"/>
        </w:rPr>
        <w:t>,</w:t>
      </w:r>
      <w:r w:rsidR="00300671" w:rsidRPr="005B7667">
        <w:rPr>
          <w:rFonts w:ascii="Times New Roman" w:hAnsi="Times New Roman" w:cs="Times New Roman"/>
        </w:rPr>
        <w:t xml:space="preserve"> </w:t>
      </w:r>
      <w:r w:rsidR="00A10BF1" w:rsidRPr="005B7667">
        <w:rPr>
          <w:rFonts w:ascii="Times New Roman" w:hAnsi="Times New Roman" w:cs="Times New Roman"/>
        </w:rPr>
        <w:t>internal intellectual</w:t>
      </w:r>
      <w:r w:rsidR="00B11057" w:rsidRPr="005B7667">
        <w:rPr>
          <w:rFonts w:ascii="Times New Roman" w:hAnsi="Times New Roman" w:cs="Times New Roman"/>
        </w:rPr>
        <w:t xml:space="preserve"> capital</w:t>
      </w:r>
      <w:r w:rsidRPr="005B7667">
        <w:rPr>
          <w:rFonts w:ascii="Times New Roman" w:hAnsi="Times New Roman" w:cs="Times New Roman"/>
        </w:rPr>
        <w:t xml:space="preserve"> (e.g. innovation)</w:t>
      </w:r>
      <w:r w:rsidR="00A10BF1" w:rsidRPr="005B7667">
        <w:rPr>
          <w:rFonts w:ascii="Times New Roman" w:hAnsi="Times New Roman" w:cs="Times New Roman"/>
        </w:rPr>
        <w:t>, governance (e.g. management commitment)</w:t>
      </w:r>
      <w:r w:rsidR="00C57A0B" w:rsidRPr="005B7667">
        <w:rPr>
          <w:rFonts w:ascii="Times New Roman" w:hAnsi="Times New Roman" w:cs="Times New Roman"/>
        </w:rPr>
        <w:t>,</w:t>
      </w:r>
      <w:r w:rsidR="00A10BF1" w:rsidRPr="005B7667">
        <w:rPr>
          <w:rFonts w:ascii="Times New Roman" w:hAnsi="Times New Roman" w:cs="Times New Roman"/>
        </w:rPr>
        <w:t xml:space="preserve"> and culture (e.g. employee commitment). Second, </w:t>
      </w:r>
      <w:r w:rsidR="00597EA7" w:rsidRPr="005B7667">
        <w:rPr>
          <w:rFonts w:ascii="Times New Roman" w:hAnsi="Times New Roman" w:cs="Times New Roman"/>
        </w:rPr>
        <w:t>it</w:t>
      </w:r>
      <w:r w:rsidR="00A10BF1" w:rsidRPr="005B7667">
        <w:rPr>
          <w:rFonts w:ascii="Times New Roman" w:hAnsi="Times New Roman" w:cs="Times New Roman"/>
        </w:rPr>
        <w:t xml:space="preserve"> can be related to </w:t>
      </w:r>
      <w:r w:rsidR="00A10BF1" w:rsidRPr="005B7667">
        <w:rPr>
          <w:rFonts w:ascii="Times New Roman" w:hAnsi="Times New Roman" w:cs="Times New Roman"/>
          <w:i/>
          <w:iCs/>
        </w:rPr>
        <w:t xml:space="preserve">external </w:t>
      </w:r>
      <w:r w:rsidR="00A10BF1" w:rsidRPr="005B7667">
        <w:rPr>
          <w:rFonts w:ascii="Times New Roman" w:hAnsi="Times New Roman" w:cs="Times New Roman"/>
        </w:rPr>
        <w:t xml:space="preserve">factors </w:t>
      </w:r>
      <w:r w:rsidR="0077272D" w:rsidRPr="005B7667">
        <w:rPr>
          <w:rFonts w:ascii="Times New Roman" w:hAnsi="Times New Roman" w:cs="Times New Roman"/>
        </w:rPr>
        <w:t>like institutional regulations, stakeholder pressure</w:t>
      </w:r>
      <w:r w:rsidR="00C57A0B" w:rsidRPr="005B7667">
        <w:rPr>
          <w:rFonts w:ascii="Times New Roman" w:hAnsi="Times New Roman" w:cs="Times New Roman"/>
        </w:rPr>
        <w:t>,</w:t>
      </w:r>
      <w:r w:rsidR="0077272D" w:rsidRPr="005B7667">
        <w:rPr>
          <w:rFonts w:ascii="Times New Roman" w:hAnsi="Times New Roman" w:cs="Times New Roman"/>
        </w:rPr>
        <w:t xml:space="preserve"> or market pressure. However, even within the scope of SMEs one cannot generalize on the heterogen</w:t>
      </w:r>
      <w:r w:rsidR="00AA77C2" w:rsidRPr="005B7667">
        <w:rPr>
          <w:rFonts w:ascii="Times New Roman" w:hAnsi="Times New Roman" w:cs="Times New Roman"/>
        </w:rPr>
        <w:t>e</w:t>
      </w:r>
      <w:r w:rsidR="0077272D" w:rsidRPr="005B7667">
        <w:rPr>
          <w:rFonts w:ascii="Times New Roman" w:hAnsi="Times New Roman" w:cs="Times New Roman"/>
        </w:rPr>
        <w:t xml:space="preserve">ous nature of CSR </w:t>
      </w:r>
      <w:r w:rsidR="0077272D" w:rsidRPr="005B7667">
        <w:rPr>
          <w:rFonts w:ascii="Times New Roman" w:hAnsi="Times New Roman" w:cs="Times New Roman"/>
        </w:rPr>
        <w:lastRenderedPageBreak/>
        <w:t>strategies. The extensive academic literature review by Zbuchea &amp; Pinzaru (2017) indicate</w:t>
      </w:r>
      <w:r w:rsidR="00597EA7" w:rsidRPr="005B7667">
        <w:rPr>
          <w:rFonts w:ascii="Times New Roman" w:hAnsi="Times New Roman" w:cs="Times New Roman"/>
        </w:rPr>
        <w:t>s unclarity persists regarding which</w:t>
      </w:r>
      <w:r w:rsidR="0077272D" w:rsidRPr="005B7667">
        <w:rPr>
          <w:rFonts w:ascii="Times New Roman" w:hAnsi="Times New Roman" w:cs="Times New Roman"/>
        </w:rPr>
        <w:t xml:space="preserve"> mediating factors drive SMEs to effectively incorporate CSR practices, compared to large companies. </w:t>
      </w:r>
      <w:r w:rsidR="005B2FE2" w:rsidRPr="005B7667">
        <w:rPr>
          <w:rFonts w:ascii="Times New Roman" w:hAnsi="Times New Roman" w:cs="Times New Roman"/>
        </w:rPr>
        <w:tab/>
      </w:r>
    </w:p>
    <w:p w14:paraId="683C7700" w14:textId="53EF0606" w:rsidR="00A441E8" w:rsidRPr="005B7667" w:rsidRDefault="0077272D" w:rsidP="00C63F4E">
      <w:pPr>
        <w:spacing w:line="360" w:lineRule="auto"/>
        <w:ind w:firstLine="720"/>
        <w:jc w:val="both"/>
        <w:rPr>
          <w:rFonts w:ascii="Times New Roman" w:hAnsi="Times New Roman" w:cs="Times New Roman"/>
        </w:rPr>
      </w:pPr>
      <w:r w:rsidRPr="005B7667">
        <w:rPr>
          <w:rFonts w:ascii="Times New Roman" w:hAnsi="Times New Roman" w:cs="Times New Roman"/>
        </w:rPr>
        <w:t>Therefore, the aim of this study consists of t</w:t>
      </w:r>
      <w:r w:rsidR="005B2FE2" w:rsidRPr="005B7667">
        <w:rPr>
          <w:rFonts w:ascii="Times New Roman" w:hAnsi="Times New Roman" w:cs="Times New Roman"/>
        </w:rPr>
        <w:t>hree</w:t>
      </w:r>
      <w:r w:rsidRPr="005B7667">
        <w:rPr>
          <w:rFonts w:ascii="Times New Roman" w:hAnsi="Times New Roman" w:cs="Times New Roman"/>
        </w:rPr>
        <w:t xml:space="preserve"> </w:t>
      </w:r>
      <w:r w:rsidR="00C9036E" w:rsidRPr="005B7667">
        <w:rPr>
          <w:rFonts w:ascii="Times New Roman" w:hAnsi="Times New Roman" w:cs="Times New Roman"/>
        </w:rPr>
        <w:t>essential contributions to the current academic literature. First</w:t>
      </w:r>
      <w:r w:rsidR="00597EA7" w:rsidRPr="005B7667">
        <w:rPr>
          <w:rFonts w:ascii="Times New Roman" w:hAnsi="Times New Roman" w:cs="Times New Roman"/>
        </w:rPr>
        <w:t>ly</w:t>
      </w:r>
      <w:r w:rsidR="00C9036E" w:rsidRPr="005B7667">
        <w:rPr>
          <w:rFonts w:ascii="Times New Roman" w:hAnsi="Times New Roman" w:cs="Times New Roman"/>
        </w:rPr>
        <w:t>, this study will map the in</w:t>
      </w:r>
      <w:r w:rsidR="005C5EF1" w:rsidRPr="005B7667">
        <w:rPr>
          <w:rFonts w:ascii="Times New Roman" w:hAnsi="Times New Roman" w:cs="Times New Roman"/>
        </w:rPr>
        <w:t>ternal</w:t>
      </w:r>
      <w:r w:rsidR="00C9036E" w:rsidRPr="005B7667">
        <w:rPr>
          <w:rFonts w:ascii="Times New Roman" w:hAnsi="Times New Roman" w:cs="Times New Roman"/>
        </w:rPr>
        <w:t xml:space="preserve"> and </w:t>
      </w:r>
      <w:r w:rsidR="005C5EF1" w:rsidRPr="005B7667">
        <w:rPr>
          <w:rFonts w:ascii="Times New Roman" w:hAnsi="Times New Roman" w:cs="Times New Roman"/>
        </w:rPr>
        <w:t>external</w:t>
      </w:r>
      <w:r w:rsidR="00C9036E" w:rsidRPr="005B7667">
        <w:rPr>
          <w:rFonts w:ascii="Times New Roman" w:hAnsi="Times New Roman" w:cs="Times New Roman"/>
        </w:rPr>
        <w:t xml:space="preserve"> factors that</w:t>
      </w:r>
      <w:r w:rsidR="00EF18A3" w:rsidRPr="005B7667">
        <w:rPr>
          <w:rFonts w:ascii="Times New Roman" w:hAnsi="Times New Roman" w:cs="Times New Roman"/>
        </w:rPr>
        <w:t xml:space="preserve"> may</w:t>
      </w:r>
      <w:r w:rsidR="00C9036E" w:rsidRPr="005B7667">
        <w:rPr>
          <w:rFonts w:ascii="Times New Roman" w:hAnsi="Times New Roman" w:cs="Times New Roman"/>
        </w:rPr>
        <w:t xml:space="preserve"> drive or hinder the </w:t>
      </w:r>
      <w:r w:rsidR="00A51A38" w:rsidRPr="005B7667">
        <w:rPr>
          <w:rFonts w:ascii="Times New Roman" w:hAnsi="Times New Roman" w:cs="Times New Roman"/>
          <w:i/>
          <w:iCs/>
        </w:rPr>
        <w:t>decision</w:t>
      </w:r>
      <w:r w:rsidR="00C9036E" w:rsidRPr="005B7667">
        <w:rPr>
          <w:rFonts w:ascii="Times New Roman" w:hAnsi="Times New Roman" w:cs="Times New Roman"/>
        </w:rPr>
        <w:t xml:space="preserve"> of SMEs to transition to a more sustainable business model. Second</w:t>
      </w:r>
      <w:r w:rsidR="00597EA7" w:rsidRPr="005B7667">
        <w:rPr>
          <w:rFonts w:ascii="Times New Roman" w:hAnsi="Times New Roman" w:cs="Times New Roman"/>
        </w:rPr>
        <w:t>ly</w:t>
      </w:r>
      <w:r w:rsidR="00C9036E" w:rsidRPr="005B7667">
        <w:rPr>
          <w:rFonts w:ascii="Times New Roman" w:hAnsi="Times New Roman" w:cs="Times New Roman"/>
        </w:rPr>
        <w:t>,</w:t>
      </w:r>
      <w:r w:rsidR="005B2FE2" w:rsidRPr="005B7667">
        <w:rPr>
          <w:rFonts w:ascii="Times New Roman" w:hAnsi="Times New Roman" w:cs="Times New Roman"/>
        </w:rPr>
        <w:t xml:space="preserve"> </w:t>
      </w:r>
      <w:r w:rsidR="00C9036E" w:rsidRPr="005B7667">
        <w:rPr>
          <w:rFonts w:ascii="Times New Roman" w:hAnsi="Times New Roman" w:cs="Times New Roman"/>
        </w:rPr>
        <w:t xml:space="preserve">this study will also map the </w:t>
      </w:r>
      <w:r w:rsidR="005C5EF1" w:rsidRPr="005B7667">
        <w:rPr>
          <w:rFonts w:ascii="Times New Roman" w:hAnsi="Times New Roman" w:cs="Times New Roman"/>
        </w:rPr>
        <w:t>internal and external</w:t>
      </w:r>
      <w:r w:rsidR="00C9036E" w:rsidRPr="005B7667">
        <w:rPr>
          <w:rFonts w:ascii="Times New Roman" w:hAnsi="Times New Roman" w:cs="Times New Roman"/>
        </w:rPr>
        <w:t xml:space="preserve"> factors that drive or hinder </w:t>
      </w:r>
      <w:r w:rsidR="005B2FE2" w:rsidRPr="005B7667">
        <w:rPr>
          <w:rFonts w:ascii="Times New Roman" w:hAnsi="Times New Roman" w:cs="Times New Roman"/>
        </w:rPr>
        <w:t xml:space="preserve">their </w:t>
      </w:r>
      <w:r w:rsidR="005B2FE2" w:rsidRPr="005B7667">
        <w:rPr>
          <w:rFonts w:ascii="Times New Roman" w:hAnsi="Times New Roman" w:cs="Times New Roman"/>
          <w:i/>
          <w:iCs/>
        </w:rPr>
        <w:t>actual transition</w:t>
      </w:r>
      <w:r w:rsidR="00597EA7" w:rsidRPr="005B7667">
        <w:rPr>
          <w:rFonts w:ascii="Times New Roman" w:hAnsi="Times New Roman" w:cs="Times New Roman"/>
        </w:rPr>
        <w:t xml:space="preserve"> once a</w:t>
      </w:r>
      <w:r w:rsidR="00C57A0B" w:rsidRPr="005B7667">
        <w:rPr>
          <w:rFonts w:ascii="Times New Roman" w:hAnsi="Times New Roman" w:cs="Times New Roman"/>
        </w:rPr>
        <w:t>n</w:t>
      </w:r>
      <w:r w:rsidR="00597EA7" w:rsidRPr="005B7667">
        <w:rPr>
          <w:rFonts w:ascii="Times New Roman" w:hAnsi="Times New Roman" w:cs="Times New Roman"/>
        </w:rPr>
        <w:t xml:space="preserve"> SME has decided it that wants to transition to a more sustainable business model</w:t>
      </w:r>
      <w:r w:rsidR="005B2FE2" w:rsidRPr="005B7667">
        <w:rPr>
          <w:rFonts w:ascii="Times New Roman" w:hAnsi="Times New Roman" w:cs="Times New Roman"/>
        </w:rPr>
        <w:t>. Third</w:t>
      </w:r>
      <w:r w:rsidR="00597EA7" w:rsidRPr="005B7667">
        <w:rPr>
          <w:rFonts w:ascii="Times New Roman" w:hAnsi="Times New Roman" w:cs="Times New Roman"/>
        </w:rPr>
        <w:t>ly</w:t>
      </w:r>
      <w:r w:rsidR="005B2FE2" w:rsidRPr="005B7667">
        <w:rPr>
          <w:rFonts w:ascii="Times New Roman" w:hAnsi="Times New Roman" w:cs="Times New Roman"/>
        </w:rPr>
        <w:t xml:space="preserve">, </w:t>
      </w:r>
      <w:r w:rsidR="00D6418D" w:rsidRPr="005B7667">
        <w:rPr>
          <w:rFonts w:ascii="Times New Roman" w:hAnsi="Times New Roman" w:cs="Times New Roman"/>
        </w:rPr>
        <w:t xml:space="preserve">interviews with Sustainability Consultants, </w:t>
      </w:r>
      <w:r w:rsidR="005C5EF1" w:rsidRPr="005B7667">
        <w:rPr>
          <w:rFonts w:ascii="Times New Roman" w:hAnsi="Times New Roman" w:cs="Times New Roman"/>
        </w:rPr>
        <w:t>experienced</w:t>
      </w:r>
      <w:r w:rsidR="00D6418D" w:rsidRPr="005B7667">
        <w:rPr>
          <w:rFonts w:ascii="Times New Roman" w:hAnsi="Times New Roman" w:cs="Times New Roman"/>
        </w:rPr>
        <w:t xml:space="preserve"> in helping SMEs with their sustainable transition, will </w:t>
      </w:r>
      <w:r w:rsidR="00EF18A3" w:rsidRPr="005B7667">
        <w:rPr>
          <w:rFonts w:ascii="Times New Roman" w:hAnsi="Times New Roman" w:cs="Times New Roman"/>
        </w:rPr>
        <w:t>provide some</w:t>
      </w:r>
      <w:r w:rsidR="00D6418D" w:rsidRPr="005B7667">
        <w:rPr>
          <w:rFonts w:ascii="Times New Roman" w:hAnsi="Times New Roman" w:cs="Times New Roman"/>
        </w:rPr>
        <w:t xml:space="preserve"> insights </w:t>
      </w:r>
      <w:r w:rsidR="00AA77C2" w:rsidRPr="005B7667">
        <w:rPr>
          <w:rFonts w:ascii="Times New Roman" w:hAnsi="Times New Roman" w:cs="Times New Roman"/>
        </w:rPr>
        <w:t>into</w:t>
      </w:r>
      <w:r w:rsidR="00D6418D" w:rsidRPr="005B7667">
        <w:rPr>
          <w:rFonts w:ascii="Times New Roman" w:hAnsi="Times New Roman" w:cs="Times New Roman"/>
        </w:rPr>
        <w:t xml:space="preserve"> what is theorized in the literature and what can be observed in the field. </w:t>
      </w:r>
      <w:r w:rsidR="00D7619A" w:rsidRPr="005B7667">
        <w:rPr>
          <w:rFonts w:ascii="Times New Roman" w:hAnsi="Times New Roman" w:cs="Times New Roman"/>
        </w:rPr>
        <w:t xml:space="preserve">Additionally, this study will summarize the findings from the academic literature and the (new) insights from the interviews in a clear and structured framework </w:t>
      </w:r>
      <w:r w:rsidR="00A51A38" w:rsidRPr="005B7667">
        <w:rPr>
          <w:rFonts w:ascii="Times New Roman" w:hAnsi="Times New Roman" w:cs="Times New Roman"/>
        </w:rPr>
        <w:t xml:space="preserve">that </w:t>
      </w:r>
      <w:r w:rsidR="00D7619A" w:rsidRPr="005B7667">
        <w:rPr>
          <w:rFonts w:ascii="Times New Roman" w:hAnsi="Times New Roman" w:cs="Times New Roman"/>
        </w:rPr>
        <w:t xml:space="preserve">institutions, regulators or consultants can use to grease the engines of the sustainable transition of SMEs and </w:t>
      </w:r>
      <w:r w:rsidR="009719F6" w:rsidRPr="005B7667">
        <w:rPr>
          <w:rFonts w:ascii="Times New Roman" w:hAnsi="Times New Roman" w:cs="Times New Roman"/>
        </w:rPr>
        <w:t>aid businesses in creating</w:t>
      </w:r>
      <w:r w:rsidR="00D7619A" w:rsidRPr="005B7667">
        <w:rPr>
          <w:rFonts w:ascii="Times New Roman" w:hAnsi="Times New Roman" w:cs="Times New Roman"/>
        </w:rPr>
        <w:t xml:space="preserve"> more sustainable business activities regardless of company size. </w:t>
      </w:r>
    </w:p>
    <w:p w14:paraId="7C3C58A8" w14:textId="77777777" w:rsidR="009E551C" w:rsidRPr="005B7667" w:rsidRDefault="009E551C" w:rsidP="00C63F4E">
      <w:pPr>
        <w:spacing w:line="360" w:lineRule="auto"/>
        <w:jc w:val="both"/>
        <w:rPr>
          <w:rFonts w:ascii="Times New Roman" w:hAnsi="Times New Roman" w:cs="Times New Roman"/>
        </w:rPr>
      </w:pPr>
    </w:p>
    <w:p w14:paraId="2D872DF7" w14:textId="75593C1A" w:rsidR="00DE51A9" w:rsidRPr="00C63F4E" w:rsidRDefault="00BD654A" w:rsidP="00C63F4E">
      <w:pPr>
        <w:pStyle w:val="Kop2"/>
        <w:spacing w:line="360" w:lineRule="auto"/>
        <w:rPr>
          <w:rFonts w:ascii="Times New Roman" w:hAnsi="Times New Roman" w:cs="Times New Roman"/>
          <w:b/>
          <w:bCs/>
          <w:color w:val="000000" w:themeColor="text1"/>
        </w:rPr>
      </w:pPr>
      <w:bookmarkStart w:id="5" w:name="_Toc107490216"/>
      <w:r w:rsidRPr="00C63F4E">
        <w:rPr>
          <w:rFonts w:ascii="Times New Roman" w:hAnsi="Times New Roman" w:cs="Times New Roman"/>
          <w:b/>
          <w:bCs/>
          <w:color w:val="000000" w:themeColor="text1"/>
        </w:rPr>
        <w:t>2.</w:t>
      </w:r>
      <w:r w:rsidR="002F6EF6" w:rsidRPr="00C63F4E">
        <w:rPr>
          <w:rFonts w:ascii="Times New Roman" w:hAnsi="Times New Roman" w:cs="Times New Roman"/>
          <w:b/>
          <w:bCs/>
          <w:color w:val="000000" w:themeColor="text1"/>
        </w:rPr>
        <w:t>3</w:t>
      </w:r>
      <w:r w:rsidRPr="00C63F4E">
        <w:rPr>
          <w:rFonts w:ascii="Times New Roman" w:hAnsi="Times New Roman" w:cs="Times New Roman"/>
          <w:b/>
          <w:bCs/>
          <w:color w:val="000000" w:themeColor="text1"/>
        </w:rPr>
        <w:t xml:space="preserve"> </w:t>
      </w:r>
      <w:r w:rsidR="00443A87" w:rsidRPr="00C63F4E">
        <w:rPr>
          <w:rFonts w:ascii="Times New Roman" w:hAnsi="Times New Roman" w:cs="Times New Roman"/>
          <w:b/>
          <w:bCs/>
          <w:color w:val="000000" w:themeColor="text1"/>
        </w:rPr>
        <w:t xml:space="preserve">CSR and SMEs’ </w:t>
      </w:r>
      <w:r w:rsidR="003C56AE" w:rsidRPr="00C63F4E">
        <w:rPr>
          <w:rFonts w:ascii="Times New Roman" w:hAnsi="Times New Roman" w:cs="Times New Roman"/>
          <w:b/>
          <w:bCs/>
          <w:color w:val="000000" w:themeColor="text1"/>
        </w:rPr>
        <w:t>tangible resources</w:t>
      </w:r>
      <w:bookmarkEnd w:id="5"/>
    </w:p>
    <w:p w14:paraId="0CF3F863" w14:textId="63DFE2ED" w:rsidR="0041100B" w:rsidRPr="005B7667" w:rsidRDefault="007B7941" w:rsidP="00C63F4E">
      <w:pPr>
        <w:spacing w:line="360" w:lineRule="auto"/>
        <w:jc w:val="both"/>
        <w:rPr>
          <w:rFonts w:ascii="Times New Roman" w:hAnsi="Times New Roman" w:cs="Times New Roman"/>
        </w:rPr>
      </w:pPr>
      <w:r w:rsidRPr="005B7667">
        <w:rPr>
          <w:rFonts w:ascii="Times New Roman" w:hAnsi="Times New Roman" w:cs="Times New Roman"/>
        </w:rPr>
        <w:t>Many organizations, regardless of their size, lack a structure to properly integrate sustainability into their core business strategies. In addition, regarding size, this struggle is likely to be even more pressing for SMEs because many lack tangible or intangible resources (Nicholas et al., 2011</w:t>
      </w:r>
      <w:r w:rsidRPr="005B7667">
        <w:rPr>
          <w:rFonts w:ascii="Times New Roman" w:hAnsi="Times New Roman" w:cs="Times New Roman"/>
          <w:color w:val="000000" w:themeColor="text1"/>
        </w:rPr>
        <w:t>).</w:t>
      </w:r>
      <w:r w:rsidR="001A2722" w:rsidRPr="005B7667">
        <w:rPr>
          <w:rFonts w:ascii="Times New Roman" w:hAnsi="Times New Roman" w:cs="Times New Roman"/>
          <w:color w:val="000000" w:themeColor="text1"/>
        </w:rPr>
        <w:t xml:space="preserve"> </w:t>
      </w:r>
      <w:r w:rsidR="00913B93" w:rsidRPr="005B7667">
        <w:rPr>
          <w:rFonts w:ascii="Times New Roman" w:hAnsi="Times New Roman" w:cs="Times New Roman"/>
        </w:rPr>
        <w:t>I</w:t>
      </w:r>
      <w:r w:rsidRPr="005B7667">
        <w:rPr>
          <w:rFonts w:ascii="Times New Roman" w:hAnsi="Times New Roman" w:cs="Times New Roman"/>
        </w:rPr>
        <w:t xml:space="preserve">t can </w:t>
      </w:r>
      <w:r w:rsidR="00913B93" w:rsidRPr="005B7667">
        <w:rPr>
          <w:rFonts w:ascii="Times New Roman" w:hAnsi="Times New Roman" w:cs="Times New Roman"/>
        </w:rPr>
        <w:t xml:space="preserve">therefore </w:t>
      </w:r>
      <w:r w:rsidRPr="005B7667">
        <w:rPr>
          <w:rFonts w:ascii="Times New Roman" w:hAnsi="Times New Roman" w:cs="Times New Roman"/>
        </w:rPr>
        <w:t>be challenging for them to effectively analyze their own capabilities (Edwards et al., 2005)</w:t>
      </w:r>
      <w:r w:rsidR="00043E6D" w:rsidRPr="005B7667">
        <w:rPr>
          <w:rFonts w:ascii="Times New Roman" w:hAnsi="Times New Roman" w:cs="Times New Roman"/>
        </w:rPr>
        <w:t>, and, a</w:t>
      </w:r>
      <w:r w:rsidR="00913B93" w:rsidRPr="005B7667">
        <w:rPr>
          <w:rFonts w:ascii="Times New Roman" w:hAnsi="Times New Roman" w:cs="Times New Roman"/>
        </w:rPr>
        <w:t xml:space="preserve">ccordingly, it can </w:t>
      </w:r>
      <w:r w:rsidRPr="005B7667">
        <w:rPr>
          <w:rFonts w:ascii="Times New Roman" w:hAnsi="Times New Roman" w:cs="Times New Roman"/>
        </w:rPr>
        <w:t xml:space="preserve">be difficult for them to capitalize on these capabilities (Ngah et al., 2015). </w:t>
      </w:r>
    </w:p>
    <w:p w14:paraId="395B1669" w14:textId="694CD3EF" w:rsidR="0041100B" w:rsidRPr="005B7667" w:rsidRDefault="0041100B"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Pigou (1932, as cited in Dean &amp; McMullen, 2007) distinguishes private costs of production </w:t>
      </w:r>
      <w:r w:rsidR="00AA77C2" w:rsidRPr="005B7667">
        <w:rPr>
          <w:rFonts w:ascii="Times New Roman" w:hAnsi="Times New Roman" w:cs="Times New Roman"/>
        </w:rPr>
        <w:t>from</w:t>
      </w:r>
      <w:r w:rsidRPr="005B7667">
        <w:rPr>
          <w:rFonts w:ascii="Times New Roman" w:hAnsi="Times New Roman" w:cs="Times New Roman"/>
        </w:rPr>
        <w:t xml:space="preserve"> </w:t>
      </w:r>
      <w:r w:rsidR="00B672D3" w:rsidRPr="005B7667">
        <w:rPr>
          <w:rFonts w:ascii="Times New Roman" w:hAnsi="Times New Roman" w:cs="Times New Roman"/>
        </w:rPr>
        <w:t>total</w:t>
      </w:r>
      <w:r w:rsidRPr="005B7667">
        <w:rPr>
          <w:rFonts w:ascii="Times New Roman" w:hAnsi="Times New Roman" w:cs="Times New Roman"/>
        </w:rPr>
        <w:t xml:space="preserve"> costs of production. Private costs of production only include the production costs incurred by the producer. </w:t>
      </w:r>
      <w:r w:rsidR="00B672D3" w:rsidRPr="005B7667">
        <w:rPr>
          <w:rFonts w:ascii="Times New Roman" w:hAnsi="Times New Roman" w:cs="Times New Roman"/>
        </w:rPr>
        <w:t>Total</w:t>
      </w:r>
      <w:r w:rsidRPr="005B7667">
        <w:rPr>
          <w:rFonts w:ascii="Times New Roman" w:hAnsi="Times New Roman" w:cs="Times New Roman"/>
        </w:rPr>
        <w:t xml:space="preserve"> costs include private costs together with the costs incurred by society at large but not by the private producer (Pigou, 1932, as cited in Dean &amp; McMullen, 2007). Pigou further argue</w:t>
      </w:r>
      <w:r w:rsidR="00DF11F2" w:rsidRPr="005B7667">
        <w:rPr>
          <w:rFonts w:ascii="Times New Roman" w:hAnsi="Times New Roman" w:cs="Times New Roman"/>
        </w:rPr>
        <w:t>s</w:t>
      </w:r>
      <w:r w:rsidRPr="005B7667">
        <w:rPr>
          <w:rFonts w:ascii="Times New Roman" w:hAnsi="Times New Roman" w:cs="Times New Roman"/>
        </w:rPr>
        <w:t xml:space="preserve"> that if the </w:t>
      </w:r>
      <w:r w:rsidR="00B672D3" w:rsidRPr="005B7667">
        <w:rPr>
          <w:rFonts w:ascii="Times New Roman" w:hAnsi="Times New Roman" w:cs="Times New Roman"/>
        </w:rPr>
        <w:t>total</w:t>
      </w:r>
      <w:r w:rsidRPr="005B7667">
        <w:rPr>
          <w:rFonts w:ascii="Times New Roman" w:hAnsi="Times New Roman" w:cs="Times New Roman"/>
        </w:rPr>
        <w:t xml:space="preserve"> costs are different from the private costs, there will be a socially sub</w:t>
      </w:r>
      <w:r w:rsidR="00AA77C2" w:rsidRPr="005B7667">
        <w:rPr>
          <w:rFonts w:ascii="Times New Roman" w:hAnsi="Times New Roman" w:cs="Times New Roman"/>
        </w:rPr>
        <w:t>-</w:t>
      </w:r>
      <w:r w:rsidRPr="005B7667">
        <w:rPr>
          <w:rFonts w:ascii="Times New Roman" w:hAnsi="Times New Roman" w:cs="Times New Roman"/>
        </w:rPr>
        <w:t>optimal allocation of resources as a result. If the producer were to internalize their social -</w:t>
      </w:r>
      <w:r w:rsidR="005C5EF1" w:rsidRPr="005B7667">
        <w:rPr>
          <w:rFonts w:ascii="Times New Roman" w:hAnsi="Times New Roman" w:cs="Times New Roman"/>
        </w:rPr>
        <w:t xml:space="preserve"> </w:t>
      </w:r>
      <w:r w:rsidRPr="005B7667">
        <w:rPr>
          <w:rFonts w:ascii="Times New Roman" w:hAnsi="Times New Roman" w:cs="Times New Roman"/>
        </w:rPr>
        <w:t>or, external</w:t>
      </w:r>
      <w:r w:rsidR="005C5EF1" w:rsidRPr="005B7667">
        <w:rPr>
          <w:rFonts w:ascii="Times New Roman" w:hAnsi="Times New Roman" w:cs="Times New Roman"/>
        </w:rPr>
        <w:t xml:space="preserve"> </w:t>
      </w:r>
      <w:r w:rsidRPr="005B7667">
        <w:rPr>
          <w:rFonts w:ascii="Times New Roman" w:hAnsi="Times New Roman" w:cs="Times New Roman"/>
        </w:rPr>
        <w:t xml:space="preserve">- costs, their production function would change and they would gravitate </w:t>
      </w:r>
      <w:r w:rsidR="00781A6A" w:rsidRPr="005B7667">
        <w:rPr>
          <w:rFonts w:ascii="Times New Roman" w:hAnsi="Times New Roman" w:cs="Times New Roman"/>
        </w:rPr>
        <w:t>toward</w:t>
      </w:r>
      <w:r w:rsidRPr="005B7667">
        <w:rPr>
          <w:rFonts w:ascii="Times New Roman" w:hAnsi="Times New Roman" w:cs="Times New Roman"/>
        </w:rPr>
        <w:t xml:space="preserve"> minimizing these external costs (Dean &amp; McMullen, 2007). </w:t>
      </w:r>
      <w:r w:rsidR="00DF11F2" w:rsidRPr="005B7667">
        <w:rPr>
          <w:rFonts w:ascii="Times New Roman" w:hAnsi="Times New Roman" w:cs="Times New Roman"/>
        </w:rPr>
        <w:t>Along the same lines</w:t>
      </w:r>
      <w:r w:rsidRPr="005B7667">
        <w:rPr>
          <w:rFonts w:ascii="Times New Roman" w:hAnsi="Times New Roman" w:cs="Times New Roman"/>
        </w:rPr>
        <w:t>, by internalizing social -</w:t>
      </w:r>
      <w:r w:rsidR="005C5EF1" w:rsidRPr="005B7667">
        <w:rPr>
          <w:rFonts w:ascii="Times New Roman" w:hAnsi="Times New Roman" w:cs="Times New Roman"/>
        </w:rPr>
        <w:t xml:space="preserve"> </w:t>
      </w:r>
      <w:r w:rsidRPr="005B7667">
        <w:rPr>
          <w:rFonts w:ascii="Times New Roman" w:hAnsi="Times New Roman" w:cs="Times New Roman"/>
        </w:rPr>
        <w:t>or, external</w:t>
      </w:r>
      <w:r w:rsidR="005C5EF1" w:rsidRPr="005B7667">
        <w:rPr>
          <w:rFonts w:ascii="Times New Roman" w:hAnsi="Times New Roman" w:cs="Times New Roman"/>
        </w:rPr>
        <w:t xml:space="preserve"> </w:t>
      </w:r>
      <w:r w:rsidRPr="005B7667">
        <w:rPr>
          <w:rFonts w:ascii="Times New Roman" w:hAnsi="Times New Roman" w:cs="Times New Roman"/>
        </w:rPr>
        <w:t xml:space="preserve">- benefits, a producer should tend to maximize these benefits. </w:t>
      </w:r>
    </w:p>
    <w:p w14:paraId="5BAD02A3" w14:textId="29617924" w:rsidR="0041100B" w:rsidRPr="005B7667" w:rsidRDefault="0041100B" w:rsidP="00C63F4E">
      <w:pPr>
        <w:spacing w:line="360" w:lineRule="auto"/>
        <w:ind w:firstLine="720"/>
        <w:jc w:val="both"/>
        <w:rPr>
          <w:rFonts w:ascii="Times New Roman" w:hAnsi="Times New Roman" w:cs="Times New Roman"/>
        </w:rPr>
      </w:pPr>
      <w:r w:rsidRPr="005B7667">
        <w:rPr>
          <w:rFonts w:ascii="Times New Roman" w:hAnsi="Times New Roman" w:cs="Times New Roman"/>
        </w:rPr>
        <w:t>One method of internalizing externalities is the practice of reporting company performance using the “triple bottom line”</w:t>
      </w:r>
      <w:r w:rsidR="00020A6D" w:rsidRPr="005B7667">
        <w:rPr>
          <w:rFonts w:ascii="Times New Roman" w:hAnsi="Times New Roman" w:cs="Times New Roman"/>
        </w:rPr>
        <w:t xml:space="preserve"> (Shields &amp; Shelleman, 2015)</w:t>
      </w:r>
      <w:r w:rsidRPr="005B7667">
        <w:rPr>
          <w:rFonts w:ascii="Times New Roman" w:hAnsi="Times New Roman" w:cs="Times New Roman"/>
        </w:rPr>
        <w:t xml:space="preserve">. Besides the traditional reporting of economic performance, companies reporting with respect to the triple bottom line also report on environmental and social performance. This </w:t>
      </w:r>
      <w:r w:rsidR="00BA144A" w:rsidRPr="005B7667">
        <w:rPr>
          <w:rFonts w:ascii="Times New Roman" w:hAnsi="Times New Roman" w:cs="Times New Roman"/>
        </w:rPr>
        <w:t xml:space="preserve">way of reporting is a </w:t>
      </w:r>
      <w:r w:rsidRPr="005B7667">
        <w:rPr>
          <w:rFonts w:ascii="Times New Roman" w:hAnsi="Times New Roman" w:cs="Times New Roman"/>
        </w:rPr>
        <w:t xml:space="preserve">growing trend </w:t>
      </w:r>
      <w:r w:rsidR="00243E59" w:rsidRPr="005B7667">
        <w:rPr>
          <w:rFonts w:ascii="Times New Roman" w:hAnsi="Times New Roman" w:cs="Times New Roman"/>
        </w:rPr>
        <w:t xml:space="preserve">and </w:t>
      </w:r>
      <w:r w:rsidR="004445DD" w:rsidRPr="005B7667">
        <w:rPr>
          <w:rFonts w:ascii="Times New Roman" w:hAnsi="Times New Roman" w:cs="Times New Roman"/>
        </w:rPr>
        <w:t xml:space="preserve">it </w:t>
      </w:r>
      <w:r w:rsidRPr="005B7667">
        <w:rPr>
          <w:rFonts w:ascii="Times New Roman" w:hAnsi="Times New Roman" w:cs="Times New Roman"/>
        </w:rPr>
        <w:t xml:space="preserve">sometimes </w:t>
      </w:r>
      <w:r w:rsidR="00243E59" w:rsidRPr="005B7667">
        <w:rPr>
          <w:rFonts w:ascii="Times New Roman" w:hAnsi="Times New Roman" w:cs="Times New Roman"/>
        </w:rPr>
        <w:t xml:space="preserve">means that </w:t>
      </w:r>
      <w:r w:rsidRPr="005B7667">
        <w:rPr>
          <w:rFonts w:ascii="Times New Roman" w:hAnsi="Times New Roman" w:cs="Times New Roman"/>
        </w:rPr>
        <w:t xml:space="preserve">large companies require other enterprises in their supply chain to also report using the triple bottom line (Shields &amp; Shelleman, 2015). In some cases, SMEs may be part of these supply chains. In addition, </w:t>
      </w:r>
      <w:r w:rsidRPr="005B7667">
        <w:rPr>
          <w:rFonts w:ascii="Times New Roman" w:hAnsi="Times New Roman" w:cs="Times New Roman"/>
        </w:rPr>
        <w:lastRenderedPageBreak/>
        <w:t>even national governments like that of South Africa or Sweden require companies to report on their sustainability performance. To accommodate sustainability reporting and, for that matter, properly adapt to overall sustainability demands, SMEs need to assess, monitor</w:t>
      </w:r>
      <w:r w:rsidR="00AA77C2" w:rsidRPr="005B7667">
        <w:rPr>
          <w:rFonts w:ascii="Times New Roman" w:hAnsi="Times New Roman" w:cs="Times New Roman"/>
        </w:rPr>
        <w:t>,</w:t>
      </w:r>
      <w:r w:rsidRPr="005B7667">
        <w:rPr>
          <w:rFonts w:ascii="Times New Roman" w:hAnsi="Times New Roman" w:cs="Times New Roman"/>
        </w:rPr>
        <w:t xml:space="preserve"> and develop sustainable strategies (Parhankangas et al., 2014). By gathering as much data as possible, firms can more easily discover bottlenecks and inefficiencies (</w:t>
      </w:r>
      <w:r w:rsidR="004445DD" w:rsidRPr="005B7667">
        <w:rPr>
          <w:rFonts w:ascii="Times New Roman" w:hAnsi="Times New Roman" w:cs="Times New Roman"/>
        </w:rPr>
        <w:t xml:space="preserve">i.e. </w:t>
      </w:r>
      <w:r w:rsidRPr="005B7667">
        <w:rPr>
          <w:rFonts w:ascii="Times New Roman" w:hAnsi="Times New Roman" w:cs="Times New Roman"/>
        </w:rPr>
        <w:t>minimize external costs), but also discover opportunities and track efficiency improvements (</w:t>
      </w:r>
      <w:r w:rsidR="004445DD" w:rsidRPr="005B7667">
        <w:rPr>
          <w:rFonts w:ascii="Times New Roman" w:hAnsi="Times New Roman" w:cs="Times New Roman"/>
        </w:rPr>
        <w:t xml:space="preserve">i.e. </w:t>
      </w:r>
      <w:r w:rsidRPr="005B7667">
        <w:rPr>
          <w:rFonts w:ascii="Times New Roman" w:hAnsi="Times New Roman" w:cs="Times New Roman"/>
        </w:rPr>
        <w:t>maximize external benefits). For example, Barth et al (2017) found</w:t>
      </w:r>
      <w:r w:rsidR="00210674" w:rsidRPr="005B7667">
        <w:rPr>
          <w:rFonts w:ascii="Times New Roman" w:hAnsi="Times New Roman" w:cs="Times New Roman"/>
        </w:rPr>
        <w:t xml:space="preserve"> a</w:t>
      </w:r>
      <w:r w:rsidRPr="005B7667">
        <w:rPr>
          <w:rFonts w:ascii="Times New Roman" w:hAnsi="Times New Roman" w:cs="Times New Roman"/>
        </w:rPr>
        <w:t xml:space="preserve"> positive relation between Integrated Reporting and company performance.</w:t>
      </w:r>
    </w:p>
    <w:p w14:paraId="7C5F5E8C" w14:textId="6AA93258" w:rsidR="008430CE" w:rsidRPr="005B7667" w:rsidRDefault="008430CE" w:rsidP="00C63F4E">
      <w:pPr>
        <w:spacing w:line="360" w:lineRule="auto"/>
        <w:ind w:firstLine="720"/>
        <w:jc w:val="both"/>
        <w:rPr>
          <w:rFonts w:ascii="Times New Roman" w:hAnsi="Times New Roman" w:cs="Times New Roman"/>
        </w:rPr>
      </w:pPr>
      <w:r w:rsidRPr="005B7667">
        <w:rPr>
          <w:rFonts w:ascii="Times New Roman" w:hAnsi="Times New Roman" w:cs="Times New Roman"/>
        </w:rPr>
        <w:t>However, this form of reporting</w:t>
      </w:r>
      <w:r w:rsidR="00EF18A3" w:rsidRPr="005B7667">
        <w:rPr>
          <w:rFonts w:ascii="Times New Roman" w:hAnsi="Times New Roman" w:cs="Times New Roman"/>
        </w:rPr>
        <w:t xml:space="preserve"> can be costly,</w:t>
      </w:r>
      <w:r w:rsidRPr="005B7667">
        <w:rPr>
          <w:rFonts w:ascii="Times New Roman" w:hAnsi="Times New Roman" w:cs="Times New Roman"/>
        </w:rPr>
        <w:t xml:space="preserve"> requir</w:t>
      </w:r>
      <w:r w:rsidR="00EF18A3" w:rsidRPr="005B7667">
        <w:rPr>
          <w:rFonts w:ascii="Times New Roman" w:hAnsi="Times New Roman" w:cs="Times New Roman"/>
        </w:rPr>
        <w:t>ing</w:t>
      </w:r>
      <w:r w:rsidRPr="005B7667">
        <w:rPr>
          <w:rFonts w:ascii="Times New Roman" w:hAnsi="Times New Roman" w:cs="Times New Roman"/>
        </w:rPr>
        <w:t xml:space="preserve"> firms to spend additional time, finances</w:t>
      </w:r>
      <w:r w:rsidR="00AA77C2" w:rsidRPr="005B7667">
        <w:rPr>
          <w:rFonts w:ascii="Times New Roman" w:hAnsi="Times New Roman" w:cs="Times New Roman"/>
        </w:rPr>
        <w:t>,</w:t>
      </w:r>
      <w:r w:rsidRPr="005B7667">
        <w:rPr>
          <w:rFonts w:ascii="Times New Roman" w:hAnsi="Times New Roman" w:cs="Times New Roman"/>
        </w:rPr>
        <w:t xml:space="preserve"> and energy </w:t>
      </w:r>
      <w:r w:rsidR="00AA77C2" w:rsidRPr="005B7667">
        <w:rPr>
          <w:rFonts w:ascii="Times New Roman" w:hAnsi="Times New Roman" w:cs="Times New Roman"/>
        </w:rPr>
        <w:t>on</w:t>
      </w:r>
      <w:r w:rsidRPr="005B7667">
        <w:rPr>
          <w:rFonts w:ascii="Times New Roman" w:hAnsi="Times New Roman" w:cs="Times New Roman"/>
        </w:rPr>
        <w:t xml:space="preserve"> the already difficult task of following</w:t>
      </w:r>
      <w:r w:rsidR="0038015D" w:rsidRPr="005B7667">
        <w:rPr>
          <w:rFonts w:ascii="Times New Roman" w:hAnsi="Times New Roman" w:cs="Times New Roman"/>
        </w:rPr>
        <w:t xml:space="preserve"> the</w:t>
      </w:r>
      <w:r w:rsidRPr="005B7667">
        <w:rPr>
          <w:rFonts w:ascii="Times New Roman" w:hAnsi="Times New Roman" w:cs="Times New Roman"/>
        </w:rPr>
        <w:t xml:space="preserve"> strict guidelines and rules</w:t>
      </w:r>
      <w:r w:rsidR="00FC3A2E" w:rsidRPr="005B7667">
        <w:rPr>
          <w:rFonts w:ascii="Times New Roman" w:hAnsi="Times New Roman" w:cs="Times New Roman"/>
        </w:rPr>
        <w:t xml:space="preserve"> of accounting</w:t>
      </w:r>
      <w:r w:rsidRPr="005B7667">
        <w:rPr>
          <w:rFonts w:ascii="Times New Roman" w:hAnsi="Times New Roman" w:cs="Times New Roman"/>
        </w:rPr>
        <w:t xml:space="preserve">. </w:t>
      </w:r>
      <w:r w:rsidR="00C31FC7" w:rsidRPr="005B7667">
        <w:rPr>
          <w:rFonts w:ascii="Times New Roman" w:hAnsi="Times New Roman" w:cs="Times New Roman"/>
        </w:rPr>
        <w:t xml:space="preserve">If SMEs were to report on non-financial performances, either by regulations or stakeholder pressure, this would require them to follow new and still developing guidelines, gather additional data on </w:t>
      </w:r>
      <w:r w:rsidR="00781A6A" w:rsidRPr="005B7667">
        <w:rPr>
          <w:rFonts w:ascii="Times New Roman" w:hAnsi="Times New Roman" w:cs="Times New Roman"/>
        </w:rPr>
        <w:t>their</w:t>
      </w:r>
      <w:r w:rsidR="00C31FC7" w:rsidRPr="005B7667">
        <w:rPr>
          <w:rFonts w:ascii="Times New Roman" w:hAnsi="Times New Roman" w:cs="Times New Roman"/>
        </w:rPr>
        <w:t xml:space="preserve"> relevant stakeholders</w:t>
      </w:r>
      <w:r w:rsidR="00781A6A" w:rsidRPr="005B7667">
        <w:rPr>
          <w:rFonts w:ascii="Times New Roman" w:hAnsi="Times New Roman" w:cs="Times New Roman"/>
        </w:rPr>
        <w:t>,</w:t>
      </w:r>
      <w:r w:rsidR="00C31FC7" w:rsidRPr="005B7667">
        <w:rPr>
          <w:rFonts w:ascii="Times New Roman" w:hAnsi="Times New Roman" w:cs="Times New Roman"/>
        </w:rPr>
        <w:t xml:space="preserve"> and hire new consultants or train current employees (</w:t>
      </w:r>
      <w:r w:rsidR="00C21938" w:rsidRPr="005B7667">
        <w:rPr>
          <w:rFonts w:ascii="Times New Roman" w:hAnsi="Times New Roman" w:cs="Times New Roman"/>
        </w:rPr>
        <w:t>Perrini et al., 2007). This can be a long and time-consuming learning process that would require SMEs to use additional human and financial resources.</w:t>
      </w:r>
      <w:r w:rsidR="00B71947" w:rsidRPr="005B7667">
        <w:rPr>
          <w:rFonts w:ascii="Times New Roman" w:hAnsi="Times New Roman" w:cs="Times New Roman"/>
        </w:rPr>
        <w:t xml:space="preserve"> Conversely, in their interviews with seven Swiss SMEs in the textile industry, Baumann-Pauly et al. (2013)</w:t>
      </w:r>
      <w:r w:rsidR="00A35D2A" w:rsidRPr="005B7667">
        <w:rPr>
          <w:rFonts w:ascii="Times New Roman" w:hAnsi="Times New Roman" w:cs="Times New Roman"/>
        </w:rPr>
        <w:t xml:space="preserve"> found that limited financial or human resources were not significant constraints to </w:t>
      </w:r>
      <w:r w:rsidR="00781A6A" w:rsidRPr="005B7667">
        <w:rPr>
          <w:rFonts w:ascii="Times New Roman" w:hAnsi="Times New Roman" w:cs="Times New Roman"/>
        </w:rPr>
        <w:t>implementing</w:t>
      </w:r>
      <w:r w:rsidR="00A35D2A" w:rsidRPr="005B7667">
        <w:rPr>
          <w:rFonts w:ascii="Times New Roman" w:hAnsi="Times New Roman" w:cs="Times New Roman"/>
        </w:rPr>
        <w:t xml:space="preserve"> CSR practices in daily operations. The interviewed SMEs had self-developed audits either for their suppliers or </w:t>
      </w:r>
      <w:r w:rsidR="0038015D" w:rsidRPr="005B7667">
        <w:rPr>
          <w:rFonts w:ascii="Times New Roman" w:hAnsi="Times New Roman" w:cs="Times New Roman"/>
        </w:rPr>
        <w:t xml:space="preserve">for within </w:t>
      </w:r>
      <w:r w:rsidR="00A35D2A" w:rsidRPr="005B7667">
        <w:rPr>
          <w:rFonts w:ascii="Times New Roman" w:hAnsi="Times New Roman" w:cs="Times New Roman"/>
        </w:rPr>
        <w:t xml:space="preserve">their own decision-making guidelines. It has to be noted that these SMEs </w:t>
      </w:r>
      <w:r w:rsidR="000D33E2" w:rsidRPr="005B7667">
        <w:rPr>
          <w:rFonts w:ascii="Times New Roman" w:hAnsi="Times New Roman" w:cs="Times New Roman"/>
        </w:rPr>
        <w:t>only produce in one specific sector</w:t>
      </w:r>
      <w:r w:rsidR="0038015D" w:rsidRPr="005B7667">
        <w:rPr>
          <w:rFonts w:ascii="Times New Roman" w:hAnsi="Times New Roman" w:cs="Times New Roman"/>
        </w:rPr>
        <w:t>;</w:t>
      </w:r>
      <w:r w:rsidR="000D33E2" w:rsidRPr="005B7667">
        <w:rPr>
          <w:rFonts w:ascii="Times New Roman" w:hAnsi="Times New Roman" w:cs="Times New Roman"/>
        </w:rPr>
        <w:t xml:space="preserve"> the textile industry. As stated above, even within the scope of SMEs one should be careful</w:t>
      </w:r>
      <w:r w:rsidR="00AA77C2" w:rsidRPr="005B7667">
        <w:rPr>
          <w:rFonts w:ascii="Times New Roman" w:hAnsi="Times New Roman" w:cs="Times New Roman"/>
        </w:rPr>
        <w:t xml:space="preserve"> in</w:t>
      </w:r>
      <w:r w:rsidR="000D33E2" w:rsidRPr="005B7667">
        <w:rPr>
          <w:rFonts w:ascii="Times New Roman" w:hAnsi="Times New Roman" w:cs="Times New Roman"/>
        </w:rPr>
        <w:t xml:space="preserve"> generalizing about the heterogen</w:t>
      </w:r>
      <w:r w:rsidR="00AA77C2" w:rsidRPr="005B7667">
        <w:rPr>
          <w:rFonts w:ascii="Times New Roman" w:hAnsi="Times New Roman" w:cs="Times New Roman"/>
        </w:rPr>
        <w:t>e</w:t>
      </w:r>
      <w:r w:rsidR="000D33E2" w:rsidRPr="005B7667">
        <w:rPr>
          <w:rFonts w:ascii="Times New Roman" w:hAnsi="Times New Roman" w:cs="Times New Roman"/>
        </w:rPr>
        <w:t xml:space="preserve">ous nature of CSR strategies. </w:t>
      </w:r>
    </w:p>
    <w:p w14:paraId="287488DE" w14:textId="7C2472CB" w:rsidR="000D33E2" w:rsidRPr="005B7667" w:rsidRDefault="000D33E2"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Because different SMEs in </w:t>
      </w:r>
      <w:r w:rsidR="00EF18A3" w:rsidRPr="005B7667">
        <w:rPr>
          <w:rFonts w:ascii="Times New Roman" w:hAnsi="Times New Roman" w:cs="Times New Roman"/>
        </w:rPr>
        <w:t>various</w:t>
      </w:r>
      <w:r w:rsidRPr="005B7667">
        <w:rPr>
          <w:rFonts w:ascii="Times New Roman" w:hAnsi="Times New Roman" w:cs="Times New Roman"/>
        </w:rPr>
        <w:t xml:space="preserve"> sectors have to serve different requirements for </w:t>
      </w:r>
      <w:r w:rsidR="00EF18A3" w:rsidRPr="005B7667">
        <w:rPr>
          <w:rFonts w:ascii="Times New Roman" w:hAnsi="Times New Roman" w:cs="Times New Roman"/>
        </w:rPr>
        <w:t xml:space="preserve">a variety -of often competing - </w:t>
      </w:r>
      <w:r w:rsidRPr="005B7667">
        <w:rPr>
          <w:rFonts w:ascii="Times New Roman" w:hAnsi="Times New Roman" w:cs="Times New Roman"/>
        </w:rPr>
        <w:t>stakeholders, and, because</w:t>
      </w:r>
      <w:r w:rsidR="004966F8" w:rsidRPr="005B7667">
        <w:rPr>
          <w:rFonts w:ascii="Times New Roman" w:hAnsi="Times New Roman" w:cs="Times New Roman"/>
        </w:rPr>
        <w:t xml:space="preserve"> SMEs do not always engage in the costly process of closely monitoring their social and environmental impact,</w:t>
      </w:r>
      <w:r w:rsidR="006C18F4" w:rsidRPr="005B7667">
        <w:rPr>
          <w:rFonts w:ascii="Times New Roman" w:hAnsi="Times New Roman" w:cs="Times New Roman"/>
        </w:rPr>
        <w:t xml:space="preserve"> SMEs can therefore be less aware of the deeper impact CSR can bring to their environment (Zbuchea &amp; Pinzaru, 2017). </w:t>
      </w:r>
      <w:r w:rsidR="00DF11F2" w:rsidRPr="005B7667">
        <w:rPr>
          <w:rFonts w:ascii="Times New Roman" w:hAnsi="Times New Roman" w:cs="Times New Roman"/>
        </w:rPr>
        <w:t>Furthermore</w:t>
      </w:r>
      <w:r w:rsidR="006C18F4" w:rsidRPr="005B7667">
        <w:rPr>
          <w:rFonts w:ascii="Times New Roman" w:hAnsi="Times New Roman" w:cs="Times New Roman"/>
        </w:rPr>
        <w:t xml:space="preserve">, even if social and environmental outcomes were to be considered, for profit-maximizing firms, their outcomes would still be financially evaluated (Zbuchea &amp; Pinzaru, 2017). </w:t>
      </w:r>
      <w:r w:rsidR="00AD4B74" w:rsidRPr="005B7667">
        <w:rPr>
          <w:rFonts w:ascii="Times New Roman" w:hAnsi="Times New Roman" w:cs="Times New Roman"/>
        </w:rPr>
        <w:t xml:space="preserve">Soto-Acosta et al. (2016) found that environment-related CSR </w:t>
      </w:r>
      <w:r w:rsidR="00F76E25" w:rsidRPr="005B7667">
        <w:rPr>
          <w:rFonts w:ascii="Times New Roman" w:hAnsi="Times New Roman" w:cs="Times New Roman"/>
        </w:rPr>
        <w:t xml:space="preserve">has no correlation with better performance for SMEs. </w:t>
      </w:r>
      <w:r w:rsidR="00661904" w:rsidRPr="005B7667">
        <w:rPr>
          <w:rFonts w:ascii="Times New Roman" w:hAnsi="Times New Roman" w:cs="Times New Roman"/>
        </w:rPr>
        <w:t xml:space="preserve">A logical argument </w:t>
      </w:r>
      <w:r w:rsidR="00781A6A" w:rsidRPr="005B7667">
        <w:rPr>
          <w:rFonts w:ascii="Times New Roman" w:hAnsi="Times New Roman" w:cs="Times New Roman"/>
        </w:rPr>
        <w:t>arising</w:t>
      </w:r>
      <w:r w:rsidR="00DF11F2" w:rsidRPr="005B7667">
        <w:rPr>
          <w:rFonts w:ascii="Times New Roman" w:hAnsi="Times New Roman" w:cs="Times New Roman"/>
        </w:rPr>
        <w:t xml:space="preserve"> </w:t>
      </w:r>
      <w:r w:rsidR="00661904" w:rsidRPr="005B7667">
        <w:rPr>
          <w:rFonts w:ascii="Times New Roman" w:hAnsi="Times New Roman" w:cs="Times New Roman"/>
        </w:rPr>
        <w:t>here is that because</w:t>
      </w:r>
      <w:r w:rsidR="00AD4B74" w:rsidRPr="005B7667">
        <w:rPr>
          <w:rFonts w:ascii="Times New Roman" w:hAnsi="Times New Roman" w:cs="Times New Roman"/>
        </w:rPr>
        <w:t xml:space="preserve"> managers of SMEs can perceive the impact of their CSR -</w:t>
      </w:r>
      <w:r w:rsidR="00BB2B40" w:rsidRPr="005B7667">
        <w:rPr>
          <w:rFonts w:ascii="Times New Roman" w:hAnsi="Times New Roman" w:cs="Times New Roman"/>
        </w:rPr>
        <w:t xml:space="preserve"> </w:t>
      </w:r>
      <w:r w:rsidR="00AD4B74" w:rsidRPr="005B7667">
        <w:rPr>
          <w:rFonts w:ascii="Times New Roman" w:hAnsi="Times New Roman" w:cs="Times New Roman"/>
        </w:rPr>
        <w:t xml:space="preserve">or lack </w:t>
      </w:r>
      <w:r w:rsidR="00BB2B40" w:rsidRPr="005B7667">
        <w:rPr>
          <w:rFonts w:ascii="Times New Roman" w:hAnsi="Times New Roman" w:cs="Times New Roman"/>
        </w:rPr>
        <w:t>there</w:t>
      </w:r>
      <w:r w:rsidR="00AD4B74" w:rsidRPr="005B7667">
        <w:rPr>
          <w:rFonts w:ascii="Times New Roman" w:hAnsi="Times New Roman" w:cs="Times New Roman"/>
        </w:rPr>
        <w:t>of</w:t>
      </w:r>
      <w:r w:rsidR="00BB2B40" w:rsidRPr="005B7667">
        <w:rPr>
          <w:rFonts w:ascii="Times New Roman" w:hAnsi="Times New Roman" w:cs="Times New Roman"/>
        </w:rPr>
        <w:t xml:space="preserve"> </w:t>
      </w:r>
      <w:r w:rsidR="00AD4B74" w:rsidRPr="005B7667">
        <w:rPr>
          <w:rFonts w:ascii="Times New Roman" w:hAnsi="Times New Roman" w:cs="Times New Roman"/>
        </w:rPr>
        <w:t xml:space="preserve">- to be insignificant compared to large corporations or collective partnerships, they will evaluate the financial </w:t>
      </w:r>
      <w:r w:rsidR="00883D26" w:rsidRPr="005B7667">
        <w:rPr>
          <w:rFonts w:ascii="Times New Roman" w:hAnsi="Times New Roman" w:cs="Times New Roman"/>
        </w:rPr>
        <w:t xml:space="preserve">(internal) </w:t>
      </w:r>
      <w:r w:rsidR="00AD4B74" w:rsidRPr="005B7667">
        <w:rPr>
          <w:rFonts w:ascii="Times New Roman" w:hAnsi="Times New Roman" w:cs="Times New Roman"/>
        </w:rPr>
        <w:t>costs higher than the social</w:t>
      </w:r>
      <w:r w:rsidR="00883D26" w:rsidRPr="005B7667">
        <w:rPr>
          <w:rFonts w:ascii="Times New Roman" w:hAnsi="Times New Roman" w:cs="Times New Roman"/>
        </w:rPr>
        <w:t xml:space="preserve"> (external)</w:t>
      </w:r>
      <w:r w:rsidR="00AD4B74" w:rsidRPr="005B7667">
        <w:rPr>
          <w:rFonts w:ascii="Times New Roman" w:hAnsi="Times New Roman" w:cs="Times New Roman"/>
        </w:rPr>
        <w:t xml:space="preserve"> benefits of CSR.</w:t>
      </w:r>
      <w:r w:rsidR="00F76E25" w:rsidRPr="005B7667">
        <w:rPr>
          <w:rFonts w:ascii="Times New Roman" w:hAnsi="Times New Roman" w:cs="Times New Roman"/>
        </w:rPr>
        <w:t xml:space="preserve"> </w:t>
      </w:r>
      <w:r w:rsidR="00472954" w:rsidRPr="005B7667">
        <w:rPr>
          <w:rFonts w:ascii="Times New Roman" w:hAnsi="Times New Roman" w:cs="Times New Roman"/>
        </w:rPr>
        <w:t>For</w:t>
      </w:r>
      <w:r w:rsidR="00F76E25" w:rsidRPr="005B7667">
        <w:rPr>
          <w:rFonts w:ascii="Times New Roman" w:hAnsi="Times New Roman" w:cs="Times New Roman"/>
        </w:rPr>
        <w:t xml:space="preserve"> these SMEs to adopt more sustainable business operations</w:t>
      </w:r>
      <w:r w:rsidR="00472954" w:rsidRPr="005B7667">
        <w:rPr>
          <w:rFonts w:ascii="Times New Roman" w:hAnsi="Times New Roman" w:cs="Times New Roman"/>
        </w:rPr>
        <w:t>,</w:t>
      </w:r>
      <w:r w:rsidR="00F76E25" w:rsidRPr="005B7667">
        <w:rPr>
          <w:rFonts w:ascii="Times New Roman" w:hAnsi="Times New Roman" w:cs="Times New Roman"/>
        </w:rPr>
        <w:t xml:space="preserve"> </w:t>
      </w:r>
      <w:r w:rsidR="00472954" w:rsidRPr="005B7667">
        <w:rPr>
          <w:rFonts w:ascii="Times New Roman" w:hAnsi="Times New Roman" w:cs="Times New Roman"/>
        </w:rPr>
        <w:t xml:space="preserve">the main motivation </w:t>
      </w:r>
      <w:r w:rsidR="00F76E25" w:rsidRPr="005B7667">
        <w:rPr>
          <w:rFonts w:ascii="Times New Roman" w:hAnsi="Times New Roman" w:cs="Times New Roman"/>
        </w:rPr>
        <w:t xml:space="preserve">would be out of goodwill or commitment of </w:t>
      </w:r>
      <w:r w:rsidR="00781A6A" w:rsidRPr="005B7667">
        <w:rPr>
          <w:rFonts w:ascii="Times New Roman" w:hAnsi="Times New Roman" w:cs="Times New Roman"/>
        </w:rPr>
        <w:t>top management</w:t>
      </w:r>
      <w:r w:rsidR="00F76E25" w:rsidRPr="005B7667">
        <w:rPr>
          <w:rFonts w:ascii="Times New Roman" w:hAnsi="Times New Roman" w:cs="Times New Roman"/>
        </w:rPr>
        <w:t xml:space="preserve"> towards sustainability.</w:t>
      </w:r>
    </w:p>
    <w:p w14:paraId="61FCF4EC" w14:textId="4DDD7575" w:rsidR="00E74FC1" w:rsidRPr="005B7667" w:rsidRDefault="00B65938" w:rsidP="00C63F4E">
      <w:pPr>
        <w:spacing w:line="360" w:lineRule="auto"/>
        <w:jc w:val="both"/>
        <w:rPr>
          <w:rFonts w:ascii="Times New Roman" w:hAnsi="Times New Roman" w:cs="Times New Roman"/>
        </w:rPr>
      </w:pPr>
      <w:r w:rsidRPr="005B7667">
        <w:rPr>
          <w:rFonts w:ascii="Times New Roman" w:hAnsi="Times New Roman" w:cs="Times New Roman"/>
        </w:rPr>
        <w:tab/>
        <w:t xml:space="preserve">Nevertheless, </w:t>
      </w:r>
      <w:r w:rsidR="00193C47" w:rsidRPr="005B7667">
        <w:rPr>
          <w:rFonts w:ascii="Times New Roman" w:hAnsi="Times New Roman" w:cs="Times New Roman"/>
        </w:rPr>
        <w:t xml:space="preserve">there is an abundance of studies that found a positive relation between CSR and company performance (e.g., Bams et al., 2021; Barth et al., 2017; Eccles et al., 2014; Flammer &amp; Bansal, 2017;  Friede et al., 2015). Again, as stated above, </w:t>
      </w:r>
      <w:r w:rsidR="004B625F" w:rsidRPr="005B7667">
        <w:rPr>
          <w:rFonts w:ascii="Times New Roman" w:hAnsi="Times New Roman" w:cs="Times New Roman"/>
        </w:rPr>
        <w:t xml:space="preserve">most of </w:t>
      </w:r>
      <w:r w:rsidR="00193C47" w:rsidRPr="005B7667">
        <w:rPr>
          <w:rFonts w:ascii="Times New Roman" w:hAnsi="Times New Roman" w:cs="Times New Roman"/>
        </w:rPr>
        <w:t xml:space="preserve">the academic literature </w:t>
      </w:r>
      <w:r w:rsidR="004B625F" w:rsidRPr="005B7667">
        <w:rPr>
          <w:rFonts w:ascii="Times New Roman" w:hAnsi="Times New Roman" w:cs="Times New Roman"/>
        </w:rPr>
        <w:t xml:space="preserve">is devoted </w:t>
      </w:r>
      <w:r w:rsidR="0038015D" w:rsidRPr="005B7667">
        <w:rPr>
          <w:rFonts w:ascii="Times New Roman" w:hAnsi="Times New Roman" w:cs="Times New Roman"/>
        </w:rPr>
        <w:t>to</w:t>
      </w:r>
      <w:r w:rsidR="004B625F" w:rsidRPr="005B7667">
        <w:rPr>
          <w:rFonts w:ascii="Times New Roman" w:hAnsi="Times New Roman" w:cs="Times New Roman"/>
        </w:rPr>
        <w:t xml:space="preserve"> the relation of </w:t>
      </w:r>
      <w:r w:rsidR="001B12A1" w:rsidRPr="005B7667">
        <w:rPr>
          <w:rFonts w:ascii="Times New Roman" w:hAnsi="Times New Roman" w:cs="Times New Roman"/>
        </w:rPr>
        <w:t>the performance</w:t>
      </w:r>
      <w:r w:rsidR="0038015D" w:rsidRPr="005B7667">
        <w:rPr>
          <w:rFonts w:ascii="Times New Roman" w:hAnsi="Times New Roman" w:cs="Times New Roman"/>
        </w:rPr>
        <w:t xml:space="preserve"> of</w:t>
      </w:r>
      <w:r w:rsidR="001B12A1" w:rsidRPr="005B7667">
        <w:rPr>
          <w:rFonts w:ascii="Times New Roman" w:hAnsi="Times New Roman" w:cs="Times New Roman"/>
        </w:rPr>
        <w:t xml:space="preserve"> </w:t>
      </w:r>
      <w:r w:rsidR="004B625F" w:rsidRPr="005B7667">
        <w:rPr>
          <w:rFonts w:ascii="Times New Roman" w:hAnsi="Times New Roman" w:cs="Times New Roman"/>
        </w:rPr>
        <w:t>large corporations and their CSR strategies</w:t>
      </w:r>
      <w:r w:rsidR="001B12A1" w:rsidRPr="005B7667">
        <w:rPr>
          <w:rFonts w:ascii="Times New Roman" w:hAnsi="Times New Roman" w:cs="Times New Roman"/>
        </w:rPr>
        <w:t>, not SMEs</w:t>
      </w:r>
      <w:r w:rsidR="004B625F" w:rsidRPr="005B7667">
        <w:rPr>
          <w:rFonts w:ascii="Times New Roman" w:hAnsi="Times New Roman" w:cs="Times New Roman"/>
        </w:rPr>
        <w:t xml:space="preserve">. For large </w:t>
      </w:r>
      <w:r w:rsidR="004B625F" w:rsidRPr="005B7667">
        <w:rPr>
          <w:rFonts w:ascii="Times New Roman" w:hAnsi="Times New Roman" w:cs="Times New Roman"/>
        </w:rPr>
        <w:lastRenderedPageBreak/>
        <w:t>corporation</w:t>
      </w:r>
      <w:r w:rsidR="0038015D" w:rsidRPr="005B7667">
        <w:rPr>
          <w:rFonts w:ascii="Times New Roman" w:hAnsi="Times New Roman" w:cs="Times New Roman"/>
        </w:rPr>
        <w:t>s,</w:t>
      </w:r>
      <w:r w:rsidR="004B625F" w:rsidRPr="005B7667">
        <w:rPr>
          <w:rFonts w:ascii="Times New Roman" w:hAnsi="Times New Roman" w:cs="Times New Roman"/>
        </w:rPr>
        <w:t xml:space="preserve"> the financial impact of CSR strategies is </w:t>
      </w:r>
      <w:r w:rsidR="001B12A1" w:rsidRPr="005B7667">
        <w:rPr>
          <w:rFonts w:ascii="Times New Roman" w:hAnsi="Times New Roman" w:cs="Times New Roman"/>
        </w:rPr>
        <w:t xml:space="preserve">highlighted in these studies by stressing the impact on consumer buying behavior (Zbuchea &amp; Pinzaru, 2017). </w:t>
      </w:r>
      <w:r w:rsidR="00781A6A" w:rsidRPr="005B7667">
        <w:rPr>
          <w:rFonts w:ascii="Times New Roman" w:hAnsi="Times New Roman" w:cs="Times New Roman"/>
        </w:rPr>
        <w:t>However</w:t>
      </w:r>
      <w:r w:rsidR="001B12A1" w:rsidRPr="005B7667">
        <w:rPr>
          <w:rFonts w:ascii="Times New Roman" w:hAnsi="Times New Roman" w:cs="Times New Roman"/>
        </w:rPr>
        <w:t>, not only better reputation has a positive impact on the financial performance of a company. For example, reducing carbon emissions reduces the risk of future carbon</w:t>
      </w:r>
      <w:r w:rsidR="00AA77C2" w:rsidRPr="005B7667">
        <w:rPr>
          <w:rFonts w:ascii="Times New Roman" w:hAnsi="Times New Roman" w:cs="Times New Roman"/>
        </w:rPr>
        <w:t xml:space="preserve"> </w:t>
      </w:r>
      <w:r w:rsidR="001B12A1" w:rsidRPr="005B7667">
        <w:rPr>
          <w:rFonts w:ascii="Times New Roman" w:hAnsi="Times New Roman" w:cs="Times New Roman"/>
        </w:rPr>
        <w:t>taxes</w:t>
      </w:r>
      <w:r w:rsidR="00290E8E" w:rsidRPr="005B7667">
        <w:rPr>
          <w:rFonts w:ascii="Times New Roman" w:hAnsi="Times New Roman" w:cs="Times New Roman"/>
        </w:rPr>
        <w:t>,</w:t>
      </w:r>
      <w:r w:rsidR="0091257C" w:rsidRPr="005B7667">
        <w:rPr>
          <w:rFonts w:ascii="Times New Roman" w:hAnsi="Times New Roman" w:cs="Times New Roman"/>
        </w:rPr>
        <w:t xml:space="preserve"> or taking a more sustainable approach to finite natural resources </w:t>
      </w:r>
      <w:r w:rsidR="00BF6CC1" w:rsidRPr="005B7667">
        <w:rPr>
          <w:rFonts w:ascii="Times New Roman" w:hAnsi="Times New Roman" w:cs="Times New Roman"/>
        </w:rPr>
        <w:t>may secure</w:t>
      </w:r>
      <w:r w:rsidR="0091257C" w:rsidRPr="005B7667">
        <w:rPr>
          <w:rFonts w:ascii="Times New Roman" w:hAnsi="Times New Roman" w:cs="Times New Roman"/>
        </w:rPr>
        <w:t xml:space="preserve"> long-term</w:t>
      </w:r>
      <w:r w:rsidR="007C5A80" w:rsidRPr="005B7667">
        <w:rPr>
          <w:rFonts w:ascii="Times New Roman" w:hAnsi="Times New Roman" w:cs="Times New Roman"/>
        </w:rPr>
        <w:t xml:space="preserve"> access to these resources (see </w:t>
      </w:r>
      <w:r w:rsidR="003C56AE" w:rsidRPr="005B7667">
        <w:rPr>
          <w:rFonts w:ascii="Times New Roman" w:hAnsi="Times New Roman" w:cs="Times New Roman"/>
          <w:i/>
          <w:iCs/>
        </w:rPr>
        <w:t>T</w:t>
      </w:r>
      <w:r w:rsidR="007C5A80" w:rsidRPr="005B7667">
        <w:rPr>
          <w:rFonts w:ascii="Times New Roman" w:hAnsi="Times New Roman" w:cs="Times New Roman"/>
          <w:i/>
          <w:iCs/>
        </w:rPr>
        <w:t>he Tragedy of the Commons</w:t>
      </w:r>
      <w:r w:rsidR="007C5A80" w:rsidRPr="005B7667">
        <w:rPr>
          <w:rFonts w:ascii="Times New Roman" w:hAnsi="Times New Roman" w:cs="Times New Roman"/>
        </w:rPr>
        <w:t xml:space="preserve"> in the introduction). In addition,</w:t>
      </w:r>
      <w:r w:rsidR="005909C1" w:rsidRPr="005B7667">
        <w:rPr>
          <w:rFonts w:ascii="Times New Roman" w:hAnsi="Times New Roman" w:cs="Times New Roman"/>
        </w:rPr>
        <w:t xml:space="preserve"> </w:t>
      </w:r>
      <w:r w:rsidR="007C5A80" w:rsidRPr="005B7667">
        <w:rPr>
          <w:rFonts w:ascii="Times New Roman" w:hAnsi="Times New Roman" w:cs="Times New Roman"/>
        </w:rPr>
        <w:t>Eccles et al. (2014) found t</w:t>
      </w:r>
      <w:r w:rsidR="005909C1" w:rsidRPr="005B7667">
        <w:rPr>
          <w:rFonts w:ascii="Times New Roman" w:hAnsi="Times New Roman" w:cs="Times New Roman"/>
        </w:rPr>
        <w:t>hat</w:t>
      </w:r>
      <w:r w:rsidR="00937D4B" w:rsidRPr="005B7667">
        <w:rPr>
          <w:rFonts w:ascii="Times New Roman" w:hAnsi="Times New Roman" w:cs="Times New Roman"/>
        </w:rPr>
        <w:t xml:space="preserve"> high sustainability companies </w:t>
      </w:r>
      <w:r w:rsidR="00BF6CC1" w:rsidRPr="005B7667">
        <w:rPr>
          <w:rFonts w:ascii="Times New Roman" w:hAnsi="Times New Roman" w:cs="Times New Roman"/>
        </w:rPr>
        <w:t>perform</w:t>
      </w:r>
      <w:r w:rsidR="00937D4B" w:rsidRPr="005B7667">
        <w:rPr>
          <w:rFonts w:ascii="Times New Roman" w:hAnsi="Times New Roman" w:cs="Times New Roman"/>
        </w:rPr>
        <w:t xml:space="preserve"> better in stock market performance compared to low sustainability companies</w:t>
      </w:r>
      <w:r w:rsidR="007C5A80" w:rsidRPr="005B7667">
        <w:rPr>
          <w:rFonts w:ascii="Times New Roman" w:hAnsi="Times New Roman" w:cs="Times New Roman"/>
        </w:rPr>
        <w:t xml:space="preserve">. These examples, however,  are not necessarily </w:t>
      </w:r>
      <w:r w:rsidR="00DE6ECE" w:rsidRPr="005B7667">
        <w:rPr>
          <w:rFonts w:ascii="Times New Roman" w:hAnsi="Times New Roman" w:cs="Times New Roman"/>
        </w:rPr>
        <w:t>financially material</w:t>
      </w:r>
      <w:r w:rsidR="007C5A80" w:rsidRPr="005B7667">
        <w:rPr>
          <w:rFonts w:ascii="Times New Roman" w:hAnsi="Times New Roman" w:cs="Times New Roman"/>
        </w:rPr>
        <w:t xml:space="preserve"> for SMEs. Carbon</w:t>
      </w:r>
      <w:r w:rsidR="00AA77C2" w:rsidRPr="005B7667">
        <w:rPr>
          <w:rFonts w:ascii="Times New Roman" w:hAnsi="Times New Roman" w:cs="Times New Roman"/>
        </w:rPr>
        <w:t xml:space="preserve"> </w:t>
      </w:r>
      <w:r w:rsidR="007C5A80" w:rsidRPr="005B7667">
        <w:rPr>
          <w:rFonts w:ascii="Times New Roman" w:hAnsi="Times New Roman" w:cs="Times New Roman"/>
        </w:rPr>
        <w:t xml:space="preserve">taxes or the </w:t>
      </w:r>
      <w:r w:rsidR="00FC3A2E" w:rsidRPr="005B7667">
        <w:rPr>
          <w:rFonts w:ascii="Times New Roman" w:hAnsi="Times New Roman" w:cs="Times New Roman"/>
        </w:rPr>
        <w:t>depletion</w:t>
      </w:r>
      <w:r w:rsidR="007C5A80" w:rsidRPr="005B7667">
        <w:rPr>
          <w:rFonts w:ascii="Times New Roman" w:hAnsi="Times New Roman" w:cs="Times New Roman"/>
        </w:rPr>
        <w:t xml:space="preserve"> of finite natural resources could be negligible for SMEs compared to the financial investment and time needed to </w:t>
      </w:r>
      <w:r w:rsidR="00036471" w:rsidRPr="005B7667">
        <w:rPr>
          <w:rFonts w:ascii="Times New Roman" w:hAnsi="Times New Roman" w:cs="Times New Roman"/>
        </w:rPr>
        <w:t>reduce</w:t>
      </w:r>
      <w:r w:rsidR="007C5A80" w:rsidRPr="005B7667">
        <w:rPr>
          <w:rFonts w:ascii="Times New Roman" w:hAnsi="Times New Roman" w:cs="Times New Roman"/>
        </w:rPr>
        <w:t xml:space="preserve"> these </w:t>
      </w:r>
      <w:r w:rsidR="00DE6ECE" w:rsidRPr="005B7667">
        <w:rPr>
          <w:rFonts w:ascii="Times New Roman" w:hAnsi="Times New Roman" w:cs="Times New Roman"/>
        </w:rPr>
        <w:t xml:space="preserve">costs. </w:t>
      </w:r>
      <w:r w:rsidR="00E74FC1" w:rsidRPr="005B7667">
        <w:rPr>
          <w:rFonts w:ascii="Times New Roman" w:hAnsi="Times New Roman" w:cs="Times New Roman"/>
        </w:rPr>
        <w:t xml:space="preserve">To overcome these financial issues, governments could give subsidies to complement the resources needed for SMEs to transition to a more sustainable business model. By reducing the financial burden, the transition of SMEs would be less reliant on the goodwill of </w:t>
      </w:r>
      <w:r w:rsidR="00290E8E" w:rsidRPr="005B7667">
        <w:rPr>
          <w:rFonts w:ascii="Times New Roman" w:hAnsi="Times New Roman" w:cs="Times New Roman"/>
        </w:rPr>
        <w:t>top management</w:t>
      </w:r>
      <w:r w:rsidR="00E74FC1" w:rsidRPr="005B7667">
        <w:rPr>
          <w:rFonts w:ascii="Times New Roman" w:hAnsi="Times New Roman" w:cs="Times New Roman"/>
        </w:rPr>
        <w:t xml:space="preserve"> and could increase the financial returns of adopting more sustainable business activities. </w:t>
      </w:r>
    </w:p>
    <w:p w14:paraId="3A58245C" w14:textId="77777777" w:rsidR="00336128" w:rsidRPr="005B7667" w:rsidRDefault="00336128" w:rsidP="00C63F4E">
      <w:pPr>
        <w:spacing w:line="360" w:lineRule="auto"/>
        <w:jc w:val="both"/>
        <w:rPr>
          <w:rFonts w:ascii="Times New Roman" w:hAnsi="Times New Roman" w:cs="Times New Roman"/>
        </w:rPr>
      </w:pPr>
    </w:p>
    <w:p w14:paraId="14C51A49" w14:textId="444659F5" w:rsidR="00DE51A9" w:rsidRPr="00C63F4E" w:rsidRDefault="00BD654A" w:rsidP="00C63F4E">
      <w:pPr>
        <w:pStyle w:val="Kop2"/>
        <w:spacing w:line="360" w:lineRule="auto"/>
        <w:rPr>
          <w:rFonts w:ascii="Times New Roman" w:hAnsi="Times New Roman" w:cs="Times New Roman"/>
          <w:b/>
          <w:bCs/>
          <w:color w:val="000000" w:themeColor="text1"/>
        </w:rPr>
      </w:pPr>
      <w:bookmarkStart w:id="6" w:name="_Toc107490217"/>
      <w:r w:rsidRPr="00C63F4E">
        <w:rPr>
          <w:rFonts w:ascii="Times New Roman" w:hAnsi="Times New Roman" w:cs="Times New Roman"/>
          <w:b/>
          <w:bCs/>
          <w:color w:val="000000" w:themeColor="text1"/>
        </w:rPr>
        <w:t>2.</w:t>
      </w:r>
      <w:r w:rsidR="002F6EF6" w:rsidRPr="00C63F4E">
        <w:rPr>
          <w:rFonts w:ascii="Times New Roman" w:hAnsi="Times New Roman" w:cs="Times New Roman"/>
          <w:b/>
          <w:bCs/>
          <w:color w:val="000000" w:themeColor="text1"/>
        </w:rPr>
        <w:t>4</w:t>
      </w:r>
      <w:r w:rsidRPr="00C63F4E">
        <w:rPr>
          <w:rFonts w:ascii="Times New Roman" w:hAnsi="Times New Roman" w:cs="Times New Roman"/>
          <w:b/>
          <w:bCs/>
          <w:color w:val="000000" w:themeColor="text1"/>
        </w:rPr>
        <w:t xml:space="preserve"> </w:t>
      </w:r>
      <w:r w:rsidR="00443A87" w:rsidRPr="00C63F4E">
        <w:rPr>
          <w:rFonts w:ascii="Times New Roman" w:hAnsi="Times New Roman" w:cs="Times New Roman"/>
          <w:b/>
          <w:bCs/>
          <w:color w:val="000000" w:themeColor="text1"/>
        </w:rPr>
        <w:t xml:space="preserve">CSR and SMEs’ </w:t>
      </w:r>
      <w:r w:rsidR="003C56AE" w:rsidRPr="00C63F4E">
        <w:rPr>
          <w:rFonts w:ascii="Times New Roman" w:hAnsi="Times New Roman" w:cs="Times New Roman"/>
          <w:b/>
          <w:bCs/>
          <w:color w:val="000000" w:themeColor="text1"/>
        </w:rPr>
        <w:t>intangible resources</w:t>
      </w:r>
      <w:bookmarkEnd w:id="6"/>
    </w:p>
    <w:p w14:paraId="59F5E6BE" w14:textId="0466EE75" w:rsidR="00257C74" w:rsidRPr="005B7667" w:rsidRDefault="00257C74" w:rsidP="00C63F4E">
      <w:pPr>
        <w:spacing w:line="360" w:lineRule="auto"/>
        <w:jc w:val="both"/>
        <w:rPr>
          <w:rFonts w:ascii="Times New Roman" w:hAnsi="Times New Roman" w:cs="Times New Roman"/>
        </w:rPr>
      </w:pPr>
      <w:r w:rsidRPr="005B7667">
        <w:rPr>
          <w:rFonts w:ascii="Times New Roman" w:hAnsi="Times New Roman" w:cs="Times New Roman"/>
        </w:rPr>
        <w:t xml:space="preserve">This subsection will dive into the literature on the intangible resources of SMEs. First, knowledge and expertise will be introduced, followed by networks and stakeholder relations. After, </w:t>
      </w:r>
      <w:r w:rsidR="00511368" w:rsidRPr="005B7667">
        <w:rPr>
          <w:rFonts w:ascii="Times New Roman" w:hAnsi="Times New Roman" w:cs="Times New Roman"/>
        </w:rPr>
        <w:t xml:space="preserve">theories on the </w:t>
      </w:r>
      <w:r w:rsidRPr="005B7667">
        <w:rPr>
          <w:rFonts w:ascii="Times New Roman" w:hAnsi="Times New Roman" w:cs="Times New Roman"/>
        </w:rPr>
        <w:t>organizational structure, governance</w:t>
      </w:r>
      <w:r w:rsidR="00511368" w:rsidRPr="005B7667">
        <w:rPr>
          <w:rFonts w:ascii="Times New Roman" w:hAnsi="Times New Roman" w:cs="Times New Roman"/>
        </w:rPr>
        <w:t>,</w:t>
      </w:r>
      <w:r w:rsidRPr="005B7667">
        <w:rPr>
          <w:rFonts w:ascii="Times New Roman" w:hAnsi="Times New Roman" w:cs="Times New Roman"/>
        </w:rPr>
        <w:t xml:space="preserve"> and culture of SMEs </w:t>
      </w:r>
      <w:r w:rsidR="00511368" w:rsidRPr="005B7667">
        <w:rPr>
          <w:rFonts w:ascii="Times New Roman" w:hAnsi="Times New Roman" w:cs="Times New Roman"/>
        </w:rPr>
        <w:t xml:space="preserve">will be described. Finally, the importance of intellectual capital is introduced. </w:t>
      </w:r>
    </w:p>
    <w:p w14:paraId="7BD6A457" w14:textId="77777777" w:rsidR="00511368" w:rsidRPr="005B7667" w:rsidRDefault="00511368" w:rsidP="00C63F4E">
      <w:pPr>
        <w:spacing w:line="360" w:lineRule="auto"/>
        <w:jc w:val="both"/>
        <w:rPr>
          <w:rFonts w:ascii="Times New Roman" w:hAnsi="Times New Roman" w:cs="Times New Roman"/>
        </w:rPr>
      </w:pPr>
    </w:p>
    <w:p w14:paraId="1084B4BA" w14:textId="516FDB8C" w:rsidR="008F2FC6" w:rsidRPr="005B7667" w:rsidRDefault="008F2FC6" w:rsidP="00C63F4E">
      <w:pPr>
        <w:spacing w:line="360" w:lineRule="auto"/>
        <w:jc w:val="both"/>
        <w:rPr>
          <w:rFonts w:ascii="Times New Roman" w:hAnsi="Times New Roman" w:cs="Times New Roman"/>
          <w:i/>
          <w:iCs/>
        </w:rPr>
      </w:pPr>
      <w:r w:rsidRPr="005B7667">
        <w:rPr>
          <w:rFonts w:ascii="Times New Roman" w:hAnsi="Times New Roman" w:cs="Times New Roman"/>
          <w:i/>
          <w:iCs/>
        </w:rPr>
        <w:t>The knowledge and expertise of SMEs</w:t>
      </w:r>
    </w:p>
    <w:p w14:paraId="1CA2A23B" w14:textId="3A21A487" w:rsidR="003B35EC" w:rsidRPr="005B7667" w:rsidRDefault="003B35EC" w:rsidP="00C63F4E">
      <w:pPr>
        <w:spacing w:line="360" w:lineRule="auto"/>
        <w:jc w:val="both"/>
        <w:rPr>
          <w:rFonts w:ascii="Times New Roman" w:hAnsi="Times New Roman" w:cs="Times New Roman"/>
        </w:rPr>
      </w:pPr>
      <w:r w:rsidRPr="005B7667">
        <w:rPr>
          <w:rFonts w:ascii="Times New Roman" w:hAnsi="Times New Roman" w:cs="Times New Roman"/>
        </w:rPr>
        <w:t>Managers of SMEs can lack knowledge of the collective impact SMEs can have on the environment, the benefits of addressing a longer time</w:t>
      </w:r>
      <w:r w:rsidR="00AA77C2" w:rsidRPr="005B7667">
        <w:rPr>
          <w:rFonts w:ascii="Times New Roman" w:hAnsi="Times New Roman" w:cs="Times New Roman"/>
        </w:rPr>
        <w:t xml:space="preserve"> </w:t>
      </w:r>
      <w:r w:rsidRPr="005B7667">
        <w:rPr>
          <w:rFonts w:ascii="Times New Roman" w:hAnsi="Times New Roman" w:cs="Times New Roman"/>
        </w:rPr>
        <w:t>horizon (in most cases sustainability), and tools or techniques to develop sustainability strategies and practices (Shields &amp; Shelleman, 2015).</w:t>
      </w:r>
      <w:r w:rsidR="00232607" w:rsidRPr="005B7667">
        <w:rPr>
          <w:rFonts w:ascii="Times New Roman" w:hAnsi="Times New Roman" w:cs="Times New Roman"/>
        </w:rPr>
        <w:t xml:space="preserve"> </w:t>
      </w:r>
      <w:r w:rsidR="00232607" w:rsidRPr="005B7667">
        <w:rPr>
          <w:rFonts w:ascii="Times New Roman" w:hAnsi="Times New Roman" w:cs="Times New Roman"/>
          <w:color w:val="222222"/>
          <w:shd w:val="clear" w:color="auto" w:fill="FFFFFF"/>
        </w:rPr>
        <w:t xml:space="preserve">Hörisch et al. (2015) </w:t>
      </w:r>
      <w:r w:rsidR="00680718" w:rsidRPr="005B7667">
        <w:rPr>
          <w:rFonts w:ascii="Times New Roman" w:hAnsi="Times New Roman" w:cs="Times New Roman"/>
          <w:color w:val="222222"/>
          <w:shd w:val="clear" w:color="auto" w:fill="FFFFFF"/>
        </w:rPr>
        <w:t>make a clear dist</w:t>
      </w:r>
      <w:r w:rsidR="00BF6CC1" w:rsidRPr="005B7667">
        <w:rPr>
          <w:rFonts w:ascii="Times New Roman" w:hAnsi="Times New Roman" w:cs="Times New Roman"/>
          <w:color w:val="222222"/>
          <w:shd w:val="clear" w:color="auto" w:fill="FFFFFF"/>
        </w:rPr>
        <w:t xml:space="preserve">inction </w:t>
      </w:r>
      <w:r w:rsidR="00680718" w:rsidRPr="005B7667">
        <w:rPr>
          <w:rFonts w:ascii="Times New Roman" w:hAnsi="Times New Roman" w:cs="Times New Roman"/>
          <w:color w:val="222222"/>
          <w:shd w:val="clear" w:color="auto" w:fill="FFFFFF"/>
        </w:rPr>
        <w:t>between</w:t>
      </w:r>
      <w:r w:rsidR="00232607" w:rsidRPr="005B7667">
        <w:rPr>
          <w:rFonts w:ascii="Times New Roman" w:hAnsi="Times New Roman" w:cs="Times New Roman"/>
          <w:color w:val="222222"/>
          <w:shd w:val="clear" w:color="auto" w:fill="FFFFFF"/>
        </w:rPr>
        <w:t xml:space="preserve"> knowledge and expertise. In their </w:t>
      </w:r>
      <w:r w:rsidR="00BF6CC1" w:rsidRPr="005B7667">
        <w:rPr>
          <w:rFonts w:ascii="Times New Roman" w:hAnsi="Times New Roman" w:cs="Times New Roman"/>
          <w:color w:val="222222"/>
          <w:shd w:val="clear" w:color="auto" w:fill="FFFFFF"/>
        </w:rPr>
        <w:t>paper</w:t>
      </w:r>
      <w:r w:rsidR="00232607" w:rsidRPr="005B7667">
        <w:rPr>
          <w:rFonts w:ascii="Times New Roman" w:hAnsi="Times New Roman" w:cs="Times New Roman"/>
          <w:color w:val="222222"/>
          <w:shd w:val="clear" w:color="auto" w:fill="FFFFFF"/>
        </w:rPr>
        <w:t xml:space="preserve"> about the knowledge of SMEs on sustainability management tools, </w:t>
      </w:r>
      <w:r w:rsidR="00BF6CC1" w:rsidRPr="005B7667">
        <w:rPr>
          <w:rFonts w:ascii="Times New Roman" w:hAnsi="Times New Roman" w:cs="Times New Roman"/>
          <w:color w:val="222222"/>
          <w:shd w:val="clear" w:color="auto" w:fill="FFFFFF"/>
        </w:rPr>
        <w:t>‘</w:t>
      </w:r>
      <w:r w:rsidR="00232607" w:rsidRPr="005B7667">
        <w:rPr>
          <w:rFonts w:ascii="Times New Roman" w:hAnsi="Times New Roman" w:cs="Times New Roman"/>
          <w:color w:val="222222"/>
          <w:shd w:val="clear" w:color="auto" w:fill="FFFFFF"/>
        </w:rPr>
        <w:t>knowledge</w:t>
      </w:r>
      <w:r w:rsidR="00BF6CC1" w:rsidRPr="005B7667">
        <w:rPr>
          <w:rFonts w:ascii="Times New Roman" w:hAnsi="Times New Roman" w:cs="Times New Roman"/>
          <w:color w:val="222222"/>
          <w:shd w:val="clear" w:color="auto" w:fill="FFFFFF"/>
        </w:rPr>
        <w:t xml:space="preserve">’ </w:t>
      </w:r>
      <w:r w:rsidR="00232607" w:rsidRPr="005B7667">
        <w:rPr>
          <w:rFonts w:ascii="Times New Roman" w:hAnsi="Times New Roman" w:cs="Times New Roman"/>
          <w:color w:val="222222"/>
          <w:shd w:val="clear" w:color="auto" w:fill="FFFFFF"/>
        </w:rPr>
        <w:t>mean</w:t>
      </w:r>
      <w:r w:rsidR="00BF6CC1" w:rsidRPr="005B7667">
        <w:rPr>
          <w:rFonts w:ascii="Times New Roman" w:hAnsi="Times New Roman" w:cs="Times New Roman"/>
          <w:color w:val="222222"/>
          <w:shd w:val="clear" w:color="auto" w:fill="FFFFFF"/>
        </w:rPr>
        <w:t>s</w:t>
      </w:r>
      <w:r w:rsidR="00232607" w:rsidRPr="005B7667">
        <w:rPr>
          <w:rFonts w:ascii="Times New Roman" w:hAnsi="Times New Roman" w:cs="Times New Roman"/>
          <w:color w:val="222222"/>
          <w:shd w:val="clear" w:color="auto" w:fill="FFFFFF"/>
        </w:rPr>
        <w:t xml:space="preserve"> the awareness of said tools. Expertise would be knowing how to effectively use and implement these tools. In this study, knowledge would mean the awareness of the potential economic benefits </w:t>
      </w:r>
      <w:r w:rsidR="003B36DC" w:rsidRPr="005B7667">
        <w:rPr>
          <w:rFonts w:ascii="Times New Roman" w:hAnsi="Times New Roman" w:cs="Times New Roman"/>
          <w:color w:val="222222"/>
          <w:shd w:val="clear" w:color="auto" w:fill="FFFFFF"/>
        </w:rPr>
        <w:t xml:space="preserve">of and knowledge about </w:t>
      </w:r>
      <w:r w:rsidR="00232607" w:rsidRPr="005B7667">
        <w:rPr>
          <w:rFonts w:ascii="Times New Roman" w:hAnsi="Times New Roman" w:cs="Times New Roman"/>
          <w:color w:val="222222"/>
          <w:shd w:val="clear" w:color="auto" w:fill="FFFFFF"/>
        </w:rPr>
        <w:t xml:space="preserve">adopting a more sustainable business model. In like manner, </w:t>
      </w:r>
      <w:r w:rsidR="00BF6CC1" w:rsidRPr="005B7667">
        <w:rPr>
          <w:rFonts w:ascii="Times New Roman" w:hAnsi="Times New Roman" w:cs="Times New Roman"/>
          <w:color w:val="222222"/>
          <w:shd w:val="clear" w:color="auto" w:fill="FFFFFF"/>
        </w:rPr>
        <w:t>‘</w:t>
      </w:r>
      <w:r w:rsidR="00232607" w:rsidRPr="005B7667">
        <w:rPr>
          <w:rFonts w:ascii="Times New Roman" w:hAnsi="Times New Roman" w:cs="Times New Roman"/>
          <w:color w:val="222222"/>
          <w:shd w:val="clear" w:color="auto" w:fill="FFFFFF"/>
        </w:rPr>
        <w:t>expertise</w:t>
      </w:r>
      <w:r w:rsidR="00BF6CC1" w:rsidRPr="005B7667">
        <w:rPr>
          <w:rFonts w:ascii="Times New Roman" w:hAnsi="Times New Roman" w:cs="Times New Roman"/>
          <w:color w:val="222222"/>
          <w:shd w:val="clear" w:color="auto" w:fill="FFFFFF"/>
        </w:rPr>
        <w:t>’ is</w:t>
      </w:r>
      <w:r w:rsidR="00680718" w:rsidRPr="005B7667">
        <w:rPr>
          <w:rFonts w:ascii="Times New Roman" w:hAnsi="Times New Roman" w:cs="Times New Roman"/>
          <w:color w:val="222222"/>
          <w:shd w:val="clear" w:color="auto" w:fill="FFFFFF"/>
        </w:rPr>
        <w:t xml:space="preserve"> knowing how to effectively implement sustainability into the core business strategy or model. </w:t>
      </w:r>
    </w:p>
    <w:p w14:paraId="43E9B90F" w14:textId="010804C8" w:rsidR="00680718" w:rsidRPr="005B7667" w:rsidRDefault="00680718"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Continuing with the study of </w:t>
      </w:r>
      <w:r w:rsidRPr="005B7667">
        <w:rPr>
          <w:rFonts w:ascii="Times New Roman" w:hAnsi="Times New Roman" w:cs="Times New Roman"/>
          <w:color w:val="222222"/>
          <w:shd w:val="clear" w:color="auto" w:fill="FFFFFF"/>
        </w:rPr>
        <w:t>Hörisch et</w:t>
      </w:r>
      <w:r w:rsidR="00DF2590" w:rsidRPr="005B7667">
        <w:rPr>
          <w:rFonts w:ascii="Times New Roman" w:hAnsi="Times New Roman" w:cs="Times New Roman"/>
          <w:color w:val="222222"/>
          <w:shd w:val="clear" w:color="auto" w:fill="FFFFFF"/>
        </w:rPr>
        <w:t xml:space="preserve"> al.</w:t>
      </w:r>
      <w:r w:rsidR="00B15EE1" w:rsidRPr="005B7667">
        <w:rPr>
          <w:rFonts w:ascii="Times New Roman" w:hAnsi="Times New Roman" w:cs="Times New Roman"/>
          <w:color w:val="222222"/>
          <w:shd w:val="clear" w:color="auto" w:fill="FFFFFF"/>
        </w:rPr>
        <w:t xml:space="preserve"> (2015)</w:t>
      </w:r>
      <w:r w:rsidR="00DF2590" w:rsidRPr="005B7667">
        <w:rPr>
          <w:rFonts w:ascii="Times New Roman" w:hAnsi="Times New Roman" w:cs="Times New Roman"/>
          <w:color w:val="222222"/>
          <w:shd w:val="clear" w:color="auto" w:fill="FFFFFF"/>
        </w:rPr>
        <w:t>, they found that the key difference in the number of implemented sustainability management tools between SMEs and large companies is the knowledge (i.e. awareness) of these tools. Once the tools are known, there is essentially no difference in the total amount of tools applied</w:t>
      </w:r>
      <w:r w:rsidR="0035497A" w:rsidRPr="005B7667">
        <w:rPr>
          <w:rFonts w:ascii="Times New Roman" w:hAnsi="Times New Roman" w:cs="Times New Roman"/>
          <w:color w:val="222222"/>
          <w:shd w:val="clear" w:color="auto" w:fill="FFFFFF"/>
        </w:rPr>
        <w:t>, indicating that, in most cases, managers perceive valuable benefits in their application</w:t>
      </w:r>
      <w:r w:rsidR="00DF2590" w:rsidRPr="005B7667">
        <w:rPr>
          <w:rFonts w:ascii="Times New Roman" w:hAnsi="Times New Roman" w:cs="Times New Roman"/>
          <w:color w:val="222222"/>
          <w:shd w:val="clear" w:color="auto" w:fill="FFFFFF"/>
        </w:rPr>
        <w:t xml:space="preserve"> (Hörisch et al., 2015). </w:t>
      </w:r>
      <w:r w:rsidR="001A1F95" w:rsidRPr="005B7667">
        <w:rPr>
          <w:rFonts w:ascii="Times New Roman" w:hAnsi="Times New Roman" w:cs="Times New Roman"/>
          <w:color w:val="222222"/>
          <w:shd w:val="clear" w:color="auto" w:fill="FFFFFF"/>
        </w:rPr>
        <w:t xml:space="preserve">Based on the findings of </w:t>
      </w:r>
      <w:bookmarkStart w:id="7" w:name="_Hlk105426594"/>
      <w:r w:rsidR="001A1F95" w:rsidRPr="005B7667">
        <w:rPr>
          <w:rFonts w:ascii="Times New Roman" w:hAnsi="Times New Roman" w:cs="Times New Roman"/>
          <w:color w:val="222222"/>
          <w:shd w:val="clear" w:color="auto" w:fill="FFFFFF"/>
        </w:rPr>
        <w:t>Hörisch et al. (2015)</w:t>
      </w:r>
      <w:bookmarkEnd w:id="7"/>
      <w:r w:rsidR="001A1F95" w:rsidRPr="005B7667">
        <w:rPr>
          <w:rFonts w:ascii="Times New Roman" w:hAnsi="Times New Roman" w:cs="Times New Roman"/>
          <w:color w:val="222222"/>
          <w:shd w:val="clear" w:color="auto" w:fill="FFFFFF"/>
        </w:rPr>
        <w:t xml:space="preserve">, the assumption </w:t>
      </w:r>
      <w:r w:rsidR="001A1F95" w:rsidRPr="005B7667">
        <w:rPr>
          <w:rFonts w:ascii="Times New Roman" w:hAnsi="Times New Roman" w:cs="Times New Roman"/>
          <w:color w:val="222222"/>
          <w:shd w:val="clear" w:color="auto" w:fill="FFFFFF"/>
        </w:rPr>
        <w:lastRenderedPageBreak/>
        <w:t>can be made that, once a</w:t>
      </w:r>
      <w:r w:rsidR="00457645" w:rsidRPr="005B7667">
        <w:rPr>
          <w:rFonts w:ascii="Times New Roman" w:hAnsi="Times New Roman" w:cs="Times New Roman"/>
          <w:color w:val="222222"/>
          <w:shd w:val="clear" w:color="auto" w:fill="FFFFFF"/>
        </w:rPr>
        <w:t xml:space="preserve"> manager of an</w:t>
      </w:r>
      <w:r w:rsidR="001A1F95" w:rsidRPr="005B7667">
        <w:rPr>
          <w:rFonts w:ascii="Times New Roman" w:hAnsi="Times New Roman" w:cs="Times New Roman"/>
          <w:color w:val="222222"/>
          <w:shd w:val="clear" w:color="auto" w:fill="FFFFFF"/>
        </w:rPr>
        <w:t xml:space="preserve"> SME </w:t>
      </w:r>
      <w:r w:rsidR="00457645" w:rsidRPr="005B7667">
        <w:rPr>
          <w:rFonts w:ascii="Times New Roman" w:hAnsi="Times New Roman" w:cs="Times New Roman"/>
          <w:color w:val="222222"/>
          <w:shd w:val="clear" w:color="auto" w:fill="FFFFFF"/>
        </w:rPr>
        <w:t>acquired knowledge on how to effectively and successfully transition to more sustainable business activities, the SME would</w:t>
      </w:r>
      <w:r w:rsidR="001A1F95" w:rsidRPr="005B7667">
        <w:rPr>
          <w:rFonts w:ascii="Times New Roman" w:hAnsi="Times New Roman" w:cs="Times New Roman"/>
          <w:color w:val="222222"/>
          <w:shd w:val="clear" w:color="auto" w:fill="FFFFFF"/>
        </w:rPr>
        <w:t xml:space="preserve"> attempt its transition. </w:t>
      </w:r>
    </w:p>
    <w:p w14:paraId="2AC15C55" w14:textId="77777777" w:rsidR="00511368" w:rsidRPr="005B7667" w:rsidRDefault="00511368" w:rsidP="00C63F4E">
      <w:pPr>
        <w:spacing w:line="360" w:lineRule="auto"/>
        <w:jc w:val="both"/>
        <w:rPr>
          <w:rFonts w:ascii="Times New Roman" w:hAnsi="Times New Roman" w:cs="Times New Roman"/>
        </w:rPr>
      </w:pPr>
    </w:p>
    <w:p w14:paraId="3952CBC6" w14:textId="17AAD479" w:rsidR="008F2FC6" w:rsidRPr="005B7667" w:rsidRDefault="008F2FC6" w:rsidP="00C63F4E">
      <w:pPr>
        <w:spacing w:line="360" w:lineRule="auto"/>
        <w:jc w:val="both"/>
        <w:rPr>
          <w:rFonts w:ascii="Times New Roman" w:hAnsi="Times New Roman" w:cs="Times New Roman"/>
          <w:i/>
          <w:iCs/>
        </w:rPr>
      </w:pPr>
      <w:r w:rsidRPr="005B7667">
        <w:rPr>
          <w:rFonts w:ascii="Times New Roman" w:hAnsi="Times New Roman" w:cs="Times New Roman"/>
          <w:i/>
          <w:iCs/>
        </w:rPr>
        <w:t>The networks and stakeholder relations of SMEs</w:t>
      </w:r>
    </w:p>
    <w:p w14:paraId="5164332F" w14:textId="43EFE2E5" w:rsidR="00F30D52" w:rsidRPr="005B7667" w:rsidRDefault="00F30D52" w:rsidP="00C63F4E">
      <w:pPr>
        <w:spacing w:line="360" w:lineRule="auto"/>
        <w:jc w:val="both"/>
        <w:rPr>
          <w:rFonts w:ascii="Times New Roman" w:hAnsi="Times New Roman" w:cs="Times New Roman"/>
          <w:shd w:val="clear" w:color="auto" w:fill="FFFFFF"/>
        </w:rPr>
      </w:pPr>
      <w:r w:rsidRPr="005B7667">
        <w:rPr>
          <w:rFonts w:ascii="Times New Roman" w:hAnsi="Times New Roman" w:cs="Times New Roman"/>
          <w:color w:val="222222"/>
          <w:shd w:val="clear" w:color="auto" w:fill="FFFFFF"/>
        </w:rPr>
        <w:t xml:space="preserve">On the other hand, SMEs can experience tighter local connections, closer stakeholder relations and </w:t>
      </w:r>
      <w:r w:rsidR="008F2FC6" w:rsidRPr="005B7667">
        <w:rPr>
          <w:rFonts w:ascii="Times New Roman" w:hAnsi="Times New Roman" w:cs="Times New Roman"/>
          <w:color w:val="222222"/>
          <w:shd w:val="clear" w:color="auto" w:fill="FFFFFF"/>
        </w:rPr>
        <w:t xml:space="preserve">often have useful networks </w:t>
      </w:r>
      <w:r w:rsidR="005764BB" w:rsidRPr="005B7667">
        <w:rPr>
          <w:rFonts w:ascii="Times New Roman" w:hAnsi="Times New Roman" w:cs="Times New Roman"/>
          <w:color w:val="222222"/>
          <w:shd w:val="clear" w:color="auto" w:fill="FFFFFF"/>
        </w:rPr>
        <w:t xml:space="preserve">built on </w:t>
      </w:r>
      <w:r w:rsidR="00221420" w:rsidRPr="005B7667">
        <w:rPr>
          <w:rFonts w:ascii="Times New Roman" w:hAnsi="Times New Roman" w:cs="Times New Roman"/>
          <w:color w:val="222222"/>
          <w:shd w:val="clear" w:color="auto" w:fill="FFFFFF"/>
        </w:rPr>
        <w:t>“</w:t>
      </w:r>
      <w:r w:rsidR="005764BB" w:rsidRPr="005B7667">
        <w:rPr>
          <w:rFonts w:ascii="Times New Roman" w:hAnsi="Times New Roman" w:cs="Times New Roman"/>
          <w:color w:val="222222"/>
          <w:shd w:val="clear" w:color="auto" w:fill="FFFFFF"/>
        </w:rPr>
        <w:t>trust, reputation and legitimacy</w:t>
      </w:r>
      <w:r w:rsidR="00221420" w:rsidRPr="005B7667">
        <w:rPr>
          <w:rFonts w:ascii="Times New Roman" w:hAnsi="Times New Roman" w:cs="Times New Roman"/>
          <w:color w:val="222222"/>
          <w:shd w:val="clear" w:color="auto" w:fill="FFFFFF"/>
        </w:rPr>
        <w:t xml:space="preserve"> with specific stakeholders” </w:t>
      </w:r>
      <w:r w:rsidR="00924C03" w:rsidRPr="005B7667">
        <w:rPr>
          <w:rFonts w:ascii="Times New Roman" w:hAnsi="Times New Roman" w:cs="Times New Roman"/>
          <w:color w:val="222222"/>
          <w:shd w:val="clear" w:color="auto" w:fill="FFFFFF"/>
        </w:rPr>
        <w:t>(Russo &amp; Perrini, 2010, p.217</w:t>
      </w:r>
      <w:r w:rsidR="008F2FC6" w:rsidRPr="005B7667">
        <w:rPr>
          <w:rFonts w:ascii="Times New Roman" w:hAnsi="Times New Roman" w:cs="Times New Roman"/>
          <w:color w:val="222222"/>
          <w:shd w:val="clear" w:color="auto" w:fill="FFFFFF"/>
        </w:rPr>
        <w:t>).</w:t>
      </w:r>
      <w:r w:rsidR="00045C20" w:rsidRPr="005B7667">
        <w:rPr>
          <w:rFonts w:ascii="Times New Roman" w:hAnsi="Times New Roman" w:cs="Times New Roman"/>
          <w:color w:val="222222"/>
          <w:shd w:val="clear" w:color="auto" w:fill="FFFFFF"/>
        </w:rPr>
        <w:t xml:space="preserve"> </w:t>
      </w:r>
      <w:r w:rsidR="008F2FC6" w:rsidRPr="005B7667">
        <w:rPr>
          <w:rFonts w:ascii="Times New Roman" w:hAnsi="Times New Roman" w:cs="Times New Roman"/>
          <w:color w:val="222222"/>
          <w:shd w:val="clear" w:color="auto" w:fill="FFFFFF"/>
        </w:rPr>
        <w:t xml:space="preserve">Even though SMEs have to </w:t>
      </w:r>
      <w:r w:rsidR="00AA77C2" w:rsidRPr="005B7667">
        <w:rPr>
          <w:rFonts w:ascii="Times New Roman" w:hAnsi="Times New Roman" w:cs="Times New Roman"/>
          <w:color w:val="222222"/>
          <w:shd w:val="clear" w:color="auto" w:fill="FFFFFF"/>
        </w:rPr>
        <w:t xml:space="preserve">consider </w:t>
      </w:r>
      <w:r w:rsidR="008F2FC6" w:rsidRPr="005B7667">
        <w:rPr>
          <w:rFonts w:ascii="Times New Roman" w:hAnsi="Times New Roman" w:cs="Times New Roman"/>
          <w:color w:val="222222"/>
          <w:shd w:val="clear" w:color="auto" w:fill="FFFFFF"/>
        </w:rPr>
        <w:t xml:space="preserve">the different needs of </w:t>
      </w:r>
      <w:r w:rsidR="00AA77C2" w:rsidRPr="005B7667">
        <w:rPr>
          <w:rFonts w:ascii="Times New Roman" w:hAnsi="Times New Roman" w:cs="Times New Roman"/>
          <w:color w:val="222222"/>
          <w:shd w:val="clear" w:color="auto" w:fill="FFFFFF"/>
        </w:rPr>
        <w:t>their</w:t>
      </w:r>
      <w:r w:rsidR="008F2FC6" w:rsidRPr="005B7667">
        <w:rPr>
          <w:rFonts w:ascii="Times New Roman" w:hAnsi="Times New Roman" w:cs="Times New Roman"/>
          <w:color w:val="222222"/>
          <w:shd w:val="clear" w:color="auto" w:fill="FFFFFF"/>
        </w:rPr>
        <w:t xml:space="preserve"> different stakeholder</w:t>
      </w:r>
      <w:r w:rsidR="00D7301F" w:rsidRPr="005B7667">
        <w:rPr>
          <w:rFonts w:ascii="Times New Roman" w:hAnsi="Times New Roman" w:cs="Times New Roman"/>
          <w:color w:val="222222"/>
          <w:shd w:val="clear" w:color="auto" w:fill="FFFFFF"/>
        </w:rPr>
        <w:t>s</w:t>
      </w:r>
      <w:r w:rsidR="008F2FC6" w:rsidRPr="005B7667">
        <w:rPr>
          <w:rFonts w:ascii="Times New Roman" w:hAnsi="Times New Roman" w:cs="Times New Roman"/>
          <w:color w:val="222222"/>
          <w:shd w:val="clear" w:color="auto" w:fill="FFFFFF"/>
        </w:rPr>
        <w:t xml:space="preserve">, </w:t>
      </w:r>
      <w:r w:rsidR="00CA34F0" w:rsidRPr="005B7667">
        <w:rPr>
          <w:rFonts w:ascii="Times New Roman" w:hAnsi="Times New Roman" w:cs="Times New Roman"/>
          <w:color w:val="222222"/>
          <w:shd w:val="clear" w:color="auto" w:fill="FFFFFF"/>
        </w:rPr>
        <w:t xml:space="preserve">compared to large companies, SMEs have to account for less of them. </w:t>
      </w:r>
      <w:r w:rsidR="00E172AD" w:rsidRPr="005B7667">
        <w:rPr>
          <w:rFonts w:ascii="Times New Roman" w:hAnsi="Times New Roman" w:cs="Times New Roman"/>
          <w:color w:val="222222"/>
          <w:shd w:val="clear" w:color="auto" w:fill="FFFFFF"/>
        </w:rPr>
        <w:t>Aragón-Correa et al. (2008, p.91) describe stakeholder management is related to an SMEs flexibility in managing their inter-organizational and external relationships</w:t>
      </w:r>
      <w:r w:rsidR="00A866E6" w:rsidRPr="005B7667">
        <w:rPr>
          <w:rFonts w:ascii="Times New Roman" w:hAnsi="Times New Roman" w:cs="Times New Roman"/>
          <w:color w:val="222222"/>
          <w:shd w:val="clear" w:color="auto" w:fill="FFFFFF"/>
        </w:rPr>
        <w:t xml:space="preserve">. </w:t>
      </w:r>
      <w:r w:rsidR="009C78FE" w:rsidRPr="005B7667">
        <w:rPr>
          <w:rFonts w:ascii="Times New Roman" w:hAnsi="Times New Roman" w:cs="Times New Roman"/>
          <w:color w:val="222222"/>
          <w:shd w:val="clear" w:color="auto" w:fill="FFFFFF"/>
        </w:rPr>
        <w:t xml:space="preserve">They found that the capability of stakeholder management has a positive relationship with the development of proactive environmental strategies for SMEs (Aragón-Correa et al., 2008). </w:t>
      </w:r>
      <w:r w:rsidR="00781535" w:rsidRPr="005B7667">
        <w:rPr>
          <w:rFonts w:ascii="Times New Roman" w:hAnsi="Times New Roman" w:cs="Times New Roman"/>
          <w:color w:val="222222"/>
          <w:shd w:val="clear" w:color="auto" w:fill="FFFFFF"/>
        </w:rPr>
        <w:t xml:space="preserve">Tighter and often more informal connections with stakeholders </w:t>
      </w:r>
      <w:r w:rsidR="00221420" w:rsidRPr="005B7667">
        <w:rPr>
          <w:rFonts w:ascii="Times New Roman" w:hAnsi="Times New Roman" w:cs="Times New Roman"/>
          <w:color w:val="222222"/>
          <w:shd w:val="clear" w:color="auto" w:fill="FFFFFF"/>
        </w:rPr>
        <w:t xml:space="preserve">may </w:t>
      </w:r>
      <w:r w:rsidR="00781535" w:rsidRPr="005B7667">
        <w:rPr>
          <w:rFonts w:ascii="Times New Roman" w:hAnsi="Times New Roman" w:cs="Times New Roman"/>
          <w:color w:val="222222"/>
          <w:shd w:val="clear" w:color="auto" w:fill="FFFFFF"/>
        </w:rPr>
        <w:t xml:space="preserve">make it </w:t>
      </w:r>
      <w:r w:rsidR="00592E8A" w:rsidRPr="005B7667">
        <w:rPr>
          <w:rFonts w:ascii="Times New Roman" w:hAnsi="Times New Roman" w:cs="Times New Roman"/>
          <w:color w:val="222222"/>
          <w:shd w:val="clear" w:color="auto" w:fill="FFFFFF"/>
        </w:rPr>
        <w:t>easier</w:t>
      </w:r>
      <w:r w:rsidR="00781535" w:rsidRPr="005B7667">
        <w:rPr>
          <w:rFonts w:ascii="Times New Roman" w:hAnsi="Times New Roman" w:cs="Times New Roman"/>
          <w:color w:val="222222"/>
          <w:shd w:val="clear" w:color="auto" w:fill="FFFFFF"/>
        </w:rPr>
        <w:t xml:space="preserve"> for SMEs to access information about their needs and increase the awareness of their needs. </w:t>
      </w:r>
      <w:r w:rsidR="006A4B8D" w:rsidRPr="005B7667">
        <w:rPr>
          <w:rFonts w:ascii="Times New Roman" w:hAnsi="Times New Roman" w:cs="Times New Roman"/>
        </w:rPr>
        <w:t>Furthermore, studies on Open Innovation</w:t>
      </w:r>
      <w:r w:rsidR="00705AD2" w:rsidRPr="005B7667">
        <w:rPr>
          <w:rFonts w:ascii="Times New Roman" w:hAnsi="Times New Roman" w:cs="Times New Roman"/>
        </w:rPr>
        <w:t xml:space="preserve"> (using multiple external sources like customer feedback, published patents, the public</w:t>
      </w:r>
      <w:r w:rsidR="00290E8E" w:rsidRPr="005B7667">
        <w:rPr>
          <w:rFonts w:ascii="Times New Roman" w:hAnsi="Times New Roman" w:cs="Times New Roman"/>
        </w:rPr>
        <w:t>,</w:t>
      </w:r>
      <w:r w:rsidR="00705AD2" w:rsidRPr="005B7667">
        <w:rPr>
          <w:rFonts w:ascii="Times New Roman" w:hAnsi="Times New Roman" w:cs="Times New Roman"/>
        </w:rPr>
        <w:t xml:space="preserve"> etc. for innovation)</w:t>
      </w:r>
      <w:r w:rsidR="006A4B8D" w:rsidRPr="005B7667">
        <w:rPr>
          <w:rFonts w:ascii="Times New Roman" w:hAnsi="Times New Roman" w:cs="Times New Roman"/>
        </w:rPr>
        <w:t xml:space="preserve"> emphasize external stakeholder relationships as fundamental for </w:t>
      </w:r>
      <w:r w:rsidR="00705AD2" w:rsidRPr="005B7667">
        <w:rPr>
          <w:rFonts w:ascii="Times New Roman" w:hAnsi="Times New Roman" w:cs="Times New Roman"/>
        </w:rPr>
        <w:t>Open Innovation (OI)</w:t>
      </w:r>
      <w:r w:rsidR="006A4B8D" w:rsidRPr="005B7667">
        <w:rPr>
          <w:rFonts w:ascii="Times New Roman" w:hAnsi="Times New Roman" w:cs="Times New Roman"/>
        </w:rPr>
        <w:t xml:space="preserve"> in SMEs (Tsai et al., 2022, p.435). </w:t>
      </w:r>
      <w:r w:rsidR="004F4BD1" w:rsidRPr="005B7667">
        <w:rPr>
          <w:rFonts w:ascii="Times New Roman" w:hAnsi="Times New Roman" w:cs="Times New Roman"/>
        </w:rPr>
        <w:t xml:space="preserve">Collaborations with other firms </w:t>
      </w:r>
      <w:r w:rsidR="00592E8A" w:rsidRPr="005B7667">
        <w:rPr>
          <w:rFonts w:ascii="Times New Roman" w:hAnsi="Times New Roman" w:cs="Times New Roman"/>
        </w:rPr>
        <w:t>are</w:t>
      </w:r>
      <w:r w:rsidR="004F4BD1" w:rsidRPr="005B7667">
        <w:rPr>
          <w:rFonts w:ascii="Times New Roman" w:hAnsi="Times New Roman" w:cs="Times New Roman"/>
        </w:rPr>
        <w:t xml:space="preserve"> important for SMEs, making SMEs likely </w:t>
      </w:r>
      <w:r w:rsidR="00E16099" w:rsidRPr="005B7667">
        <w:rPr>
          <w:rFonts w:ascii="Times New Roman" w:hAnsi="Times New Roman" w:cs="Times New Roman"/>
        </w:rPr>
        <w:t>to develop external networks with other SMEs increasing their access to knowledge, external resources and lower</w:t>
      </w:r>
      <w:r w:rsidR="004142F2" w:rsidRPr="005B7667">
        <w:rPr>
          <w:rFonts w:ascii="Times New Roman" w:hAnsi="Times New Roman" w:cs="Times New Roman"/>
        </w:rPr>
        <w:t>ed</w:t>
      </w:r>
      <w:r w:rsidR="00E16099" w:rsidRPr="005B7667">
        <w:rPr>
          <w:rFonts w:ascii="Times New Roman" w:hAnsi="Times New Roman" w:cs="Times New Roman"/>
        </w:rPr>
        <w:t xml:space="preserve"> rates of failure (Tsai et al., 2022, p.435; Van Hemert et al., 2013; Enkel et al., 2009).</w:t>
      </w:r>
    </w:p>
    <w:p w14:paraId="51D15CBA" w14:textId="44901F4A" w:rsidR="00074AF9" w:rsidRPr="005B7667" w:rsidRDefault="00074AF9" w:rsidP="00C63F4E">
      <w:pPr>
        <w:spacing w:line="360" w:lineRule="auto"/>
        <w:jc w:val="both"/>
        <w:rPr>
          <w:rFonts w:ascii="Times New Roman" w:hAnsi="Times New Roman" w:cs="Times New Roman"/>
        </w:rPr>
      </w:pPr>
    </w:p>
    <w:p w14:paraId="680D2269" w14:textId="06A7F803" w:rsidR="008F2FC6" w:rsidRPr="005B7667" w:rsidRDefault="008F2FC6" w:rsidP="00C63F4E">
      <w:pPr>
        <w:spacing w:line="360" w:lineRule="auto"/>
        <w:jc w:val="both"/>
        <w:rPr>
          <w:rFonts w:ascii="Times New Roman" w:hAnsi="Times New Roman" w:cs="Times New Roman"/>
          <w:i/>
          <w:iCs/>
        </w:rPr>
      </w:pPr>
      <w:r w:rsidRPr="005B7667">
        <w:rPr>
          <w:rFonts w:ascii="Times New Roman" w:hAnsi="Times New Roman" w:cs="Times New Roman"/>
          <w:i/>
          <w:iCs/>
        </w:rPr>
        <w:t xml:space="preserve">The </w:t>
      </w:r>
      <w:r w:rsidR="00257C74" w:rsidRPr="005B7667">
        <w:rPr>
          <w:rFonts w:ascii="Times New Roman" w:hAnsi="Times New Roman" w:cs="Times New Roman"/>
          <w:i/>
          <w:iCs/>
        </w:rPr>
        <w:t>organizational structure, governance</w:t>
      </w:r>
      <w:r w:rsidR="00511368" w:rsidRPr="005B7667">
        <w:rPr>
          <w:rFonts w:ascii="Times New Roman" w:hAnsi="Times New Roman" w:cs="Times New Roman"/>
          <w:i/>
          <w:iCs/>
        </w:rPr>
        <w:t>,</w:t>
      </w:r>
      <w:r w:rsidRPr="005B7667">
        <w:rPr>
          <w:rFonts w:ascii="Times New Roman" w:hAnsi="Times New Roman" w:cs="Times New Roman"/>
          <w:i/>
          <w:iCs/>
        </w:rPr>
        <w:t xml:space="preserve"> and culture of SMEs</w:t>
      </w:r>
    </w:p>
    <w:p w14:paraId="0BC7921F" w14:textId="74196530" w:rsidR="00BD654A" w:rsidRPr="005B7667" w:rsidRDefault="00476589" w:rsidP="00C63F4E">
      <w:pPr>
        <w:spacing w:line="360" w:lineRule="auto"/>
        <w:jc w:val="both"/>
        <w:rPr>
          <w:rFonts w:ascii="Times New Roman" w:hAnsi="Times New Roman" w:cs="Times New Roman"/>
          <w:color w:val="222222"/>
          <w:shd w:val="clear" w:color="auto" w:fill="FFFFFF"/>
        </w:rPr>
      </w:pPr>
      <w:r w:rsidRPr="005B7667">
        <w:rPr>
          <w:rFonts w:ascii="Times New Roman" w:hAnsi="Times New Roman" w:cs="Times New Roman"/>
        </w:rPr>
        <w:t>SMEs may possess favorably organizational capabilities enabling them to address environmental issues more easily (</w:t>
      </w:r>
      <w:r w:rsidRPr="005B7667">
        <w:rPr>
          <w:rFonts w:ascii="Times New Roman" w:hAnsi="Times New Roman" w:cs="Times New Roman"/>
          <w:color w:val="222222"/>
          <w:shd w:val="clear" w:color="auto" w:fill="FFFFFF"/>
        </w:rPr>
        <w:t>Hörisch et al., 2015, p.768).</w:t>
      </w:r>
      <w:r w:rsidR="00F436F5" w:rsidRPr="005B7667">
        <w:rPr>
          <w:rFonts w:ascii="Times New Roman" w:hAnsi="Times New Roman" w:cs="Times New Roman"/>
          <w:color w:val="222222"/>
          <w:shd w:val="clear" w:color="auto" w:fill="FFFFFF"/>
        </w:rPr>
        <w:t xml:space="preserve"> These organizational capabilities may include a firm-wide shared vision, simplified decision</w:t>
      </w:r>
      <w:r w:rsidR="005D2DC4" w:rsidRPr="005B7667">
        <w:rPr>
          <w:rFonts w:ascii="Times New Roman" w:hAnsi="Times New Roman" w:cs="Times New Roman"/>
          <w:color w:val="222222"/>
          <w:shd w:val="clear" w:color="auto" w:fill="FFFFFF"/>
        </w:rPr>
        <w:t>-</w:t>
      </w:r>
      <w:r w:rsidR="00F436F5" w:rsidRPr="005B7667">
        <w:rPr>
          <w:rFonts w:ascii="Times New Roman" w:hAnsi="Times New Roman" w:cs="Times New Roman"/>
          <w:color w:val="222222"/>
          <w:shd w:val="clear" w:color="auto" w:fill="FFFFFF"/>
        </w:rPr>
        <w:t>making routes</w:t>
      </w:r>
      <w:r w:rsidR="00592E8A" w:rsidRPr="005B7667">
        <w:rPr>
          <w:rFonts w:ascii="Times New Roman" w:hAnsi="Times New Roman" w:cs="Times New Roman"/>
          <w:color w:val="222222"/>
          <w:shd w:val="clear" w:color="auto" w:fill="FFFFFF"/>
        </w:rPr>
        <w:t>,</w:t>
      </w:r>
      <w:r w:rsidR="00F436F5" w:rsidRPr="005B7667">
        <w:rPr>
          <w:rFonts w:ascii="Times New Roman" w:hAnsi="Times New Roman" w:cs="Times New Roman"/>
          <w:color w:val="222222"/>
          <w:shd w:val="clear" w:color="auto" w:fill="FFFFFF"/>
        </w:rPr>
        <w:t xml:space="preserve"> and innovation propensity </w:t>
      </w:r>
      <w:r w:rsidR="00F436F5" w:rsidRPr="005B7667">
        <w:rPr>
          <w:rFonts w:ascii="Times New Roman" w:hAnsi="Times New Roman" w:cs="Times New Roman"/>
        </w:rPr>
        <w:t>(</w:t>
      </w:r>
      <w:r w:rsidR="00F436F5" w:rsidRPr="005B7667">
        <w:rPr>
          <w:rFonts w:ascii="Times New Roman" w:hAnsi="Times New Roman" w:cs="Times New Roman"/>
          <w:color w:val="222222"/>
          <w:shd w:val="clear" w:color="auto" w:fill="FFFFFF"/>
        </w:rPr>
        <w:t>Hörisch et al., 2015, p.768).</w:t>
      </w:r>
      <w:r w:rsidRPr="005B7667">
        <w:rPr>
          <w:rFonts w:ascii="Times New Roman" w:hAnsi="Times New Roman" w:cs="Times New Roman"/>
          <w:color w:val="222222"/>
          <w:shd w:val="clear" w:color="auto" w:fill="FFFFFF"/>
        </w:rPr>
        <w:t xml:space="preserve"> </w:t>
      </w:r>
      <w:r w:rsidR="005A0DD7" w:rsidRPr="005B7667">
        <w:rPr>
          <w:rFonts w:ascii="Times New Roman" w:hAnsi="Times New Roman" w:cs="Times New Roman"/>
          <w:color w:val="222222"/>
          <w:shd w:val="clear" w:color="auto" w:fill="FFFFFF"/>
        </w:rPr>
        <w:t xml:space="preserve">Smaller firms </w:t>
      </w:r>
      <w:r w:rsidR="00372711" w:rsidRPr="005B7667">
        <w:rPr>
          <w:rFonts w:ascii="Times New Roman" w:hAnsi="Times New Roman" w:cs="Times New Roman"/>
          <w:color w:val="222222"/>
          <w:shd w:val="clear" w:color="auto" w:fill="FFFFFF"/>
        </w:rPr>
        <w:t>have shorter lines of communication and interaction within the SME and have a higher presence of the founder’s vision</w:t>
      </w:r>
      <w:r w:rsidR="005A0DD7" w:rsidRPr="005B7667">
        <w:rPr>
          <w:rFonts w:ascii="Times New Roman" w:hAnsi="Times New Roman" w:cs="Times New Roman"/>
          <w:color w:val="222222"/>
          <w:shd w:val="clear" w:color="auto" w:fill="FFFFFF"/>
        </w:rPr>
        <w:t xml:space="preserve"> (</w:t>
      </w:r>
      <w:r w:rsidR="00372711" w:rsidRPr="005B7667">
        <w:rPr>
          <w:rFonts w:ascii="Times New Roman" w:hAnsi="Times New Roman" w:cs="Times New Roman"/>
          <w:color w:val="222222"/>
          <w:shd w:val="clear" w:color="auto" w:fill="FFFFFF"/>
        </w:rPr>
        <w:t xml:space="preserve">Aragón-Correa et al., 2008). </w:t>
      </w:r>
      <w:r w:rsidR="005C26C0" w:rsidRPr="005B7667">
        <w:rPr>
          <w:rFonts w:ascii="Times New Roman" w:hAnsi="Times New Roman" w:cs="Times New Roman"/>
          <w:color w:val="222222"/>
          <w:shd w:val="clear" w:color="auto" w:fill="FFFFFF"/>
        </w:rPr>
        <w:t xml:space="preserve">If an SMEs’ manager has a high affinity for sustainable issues or wants to secure long-term access to finite resources, it may be easier for this manager to adjust the orientation and strategy of his or her company because he or she may not need to convince other directors of his vision. </w:t>
      </w:r>
      <w:r w:rsidR="00C566D9" w:rsidRPr="005B7667">
        <w:rPr>
          <w:rFonts w:ascii="Times New Roman" w:hAnsi="Times New Roman" w:cs="Times New Roman"/>
        </w:rPr>
        <w:t xml:space="preserve">Roxas &amp; Coetzer (2012) found that the attitude of managers of small firms toward the natural environment </w:t>
      </w:r>
      <w:r w:rsidR="00511368" w:rsidRPr="005B7667">
        <w:rPr>
          <w:rFonts w:ascii="Times New Roman" w:hAnsi="Times New Roman" w:cs="Times New Roman"/>
        </w:rPr>
        <w:t>affects</w:t>
      </w:r>
      <w:r w:rsidR="00C566D9" w:rsidRPr="005B7667">
        <w:rPr>
          <w:rFonts w:ascii="Times New Roman" w:hAnsi="Times New Roman" w:cs="Times New Roman"/>
        </w:rPr>
        <w:t xml:space="preserve"> the environmental sustainability orientation (ESO) of that firm. </w:t>
      </w:r>
      <w:r w:rsidR="00AD0CF2" w:rsidRPr="005B7667">
        <w:rPr>
          <w:rFonts w:ascii="Times New Roman" w:hAnsi="Times New Roman" w:cs="Times New Roman"/>
          <w:color w:val="222222"/>
          <w:shd w:val="clear" w:color="auto" w:fill="FFFFFF"/>
        </w:rPr>
        <w:t>Albeit</w:t>
      </w:r>
      <w:r w:rsidR="002B792E" w:rsidRPr="005B7667">
        <w:rPr>
          <w:rFonts w:ascii="Times New Roman" w:hAnsi="Times New Roman" w:cs="Times New Roman"/>
          <w:color w:val="222222"/>
          <w:shd w:val="clear" w:color="auto" w:fill="FFFFFF"/>
        </w:rPr>
        <w:t xml:space="preserve">, even though the manager may be motivated to adopt more sustainable business activities, the success of its </w:t>
      </w:r>
      <w:r w:rsidR="00C566D9" w:rsidRPr="005B7667">
        <w:rPr>
          <w:rFonts w:ascii="Times New Roman" w:hAnsi="Times New Roman" w:cs="Times New Roman"/>
          <w:color w:val="222222"/>
          <w:shd w:val="clear" w:color="auto" w:fill="FFFFFF"/>
        </w:rPr>
        <w:t>socially responsible strategies is dependent on company culture (Kucharska &amp; Kowalczyk, 2019; Abbett &amp; Whisnant, 2010).</w:t>
      </w:r>
    </w:p>
    <w:p w14:paraId="3FE2E9D1" w14:textId="42069947" w:rsidR="00690CD8" w:rsidRDefault="0084596D" w:rsidP="00C63F4E">
      <w:pPr>
        <w:spacing w:line="360" w:lineRule="auto"/>
        <w:jc w:val="both"/>
        <w:rPr>
          <w:rFonts w:ascii="Times New Roman" w:hAnsi="Times New Roman" w:cs="Times New Roman"/>
        </w:rPr>
      </w:pPr>
      <w:r w:rsidRPr="005B7667">
        <w:rPr>
          <w:rFonts w:ascii="Times New Roman" w:hAnsi="Times New Roman" w:cs="Times New Roman"/>
          <w:color w:val="222222"/>
          <w:shd w:val="clear" w:color="auto" w:fill="FFFFFF"/>
        </w:rPr>
        <w:tab/>
        <w:t>Moreover, Agency Theory may also put the organizational structure of SMEs in favor</w:t>
      </w:r>
      <w:r w:rsidR="00BD42F1" w:rsidRPr="005B7667">
        <w:rPr>
          <w:rFonts w:ascii="Times New Roman" w:hAnsi="Times New Roman" w:cs="Times New Roman"/>
          <w:color w:val="222222"/>
          <w:shd w:val="clear" w:color="auto" w:fill="FFFFFF"/>
        </w:rPr>
        <w:t>.</w:t>
      </w:r>
      <w:r w:rsidRPr="005B7667">
        <w:rPr>
          <w:rFonts w:ascii="Times New Roman" w:hAnsi="Times New Roman" w:cs="Times New Roman"/>
        </w:rPr>
        <w:t xml:space="preserve"> Executives of large companies have the incentive to focus business operations on short-term profits or goals, to assure they get their salaries and </w:t>
      </w:r>
      <w:r w:rsidR="00290E8E" w:rsidRPr="005B7667">
        <w:rPr>
          <w:rFonts w:ascii="Times New Roman" w:hAnsi="Times New Roman" w:cs="Times New Roman"/>
        </w:rPr>
        <w:t>bonuses</w:t>
      </w:r>
      <w:r w:rsidRPr="005B7667">
        <w:rPr>
          <w:rFonts w:ascii="Times New Roman" w:hAnsi="Times New Roman" w:cs="Times New Roman"/>
        </w:rPr>
        <w:t xml:space="preserve"> paid (Flammer et al., 201</w:t>
      </w:r>
      <w:r w:rsidR="0000160D" w:rsidRPr="005B7667">
        <w:rPr>
          <w:rFonts w:ascii="Times New Roman" w:hAnsi="Times New Roman" w:cs="Times New Roman"/>
        </w:rPr>
        <w:t>9</w:t>
      </w:r>
      <w:r w:rsidRPr="005B7667">
        <w:rPr>
          <w:rFonts w:ascii="Times New Roman" w:hAnsi="Times New Roman" w:cs="Times New Roman"/>
        </w:rPr>
        <w:t xml:space="preserve">). Executives’ pursuit of </w:t>
      </w:r>
      <w:r w:rsidRPr="005B7667">
        <w:rPr>
          <w:rFonts w:ascii="Times New Roman" w:hAnsi="Times New Roman" w:cs="Times New Roman"/>
        </w:rPr>
        <w:lastRenderedPageBreak/>
        <w:t>these short-term incentives may be at the expense of the owners</w:t>
      </w:r>
      <w:r w:rsidR="00E726D9" w:rsidRPr="005B7667">
        <w:rPr>
          <w:rFonts w:ascii="Times New Roman" w:hAnsi="Times New Roman" w:cs="Times New Roman"/>
        </w:rPr>
        <w:t xml:space="preserve"> or shareholders of the company</w:t>
      </w:r>
      <w:r w:rsidRPr="005B7667">
        <w:rPr>
          <w:rFonts w:ascii="Times New Roman" w:hAnsi="Times New Roman" w:cs="Times New Roman"/>
        </w:rPr>
        <w:t>.</w:t>
      </w:r>
      <w:r w:rsidR="00E726D9" w:rsidRPr="005B7667">
        <w:rPr>
          <w:rFonts w:ascii="Times New Roman" w:hAnsi="Times New Roman" w:cs="Times New Roman"/>
        </w:rPr>
        <w:t xml:space="preserve"> </w:t>
      </w:r>
      <w:r w:rsidR="00BD42F1" w:rsidRPr="005B7667">
        <w:rPr>
          <w:rFonts w:ascii="Times New Roman" w:hAnsi="Times New Roman" w:cs="Times New Roman"/>
        </w:rPr>
        <w:t xml:space="preserve">Where executives of large companies have different time horizons than that of the companies’ shareholders, an SMEs’ manager, who is also the owner, should not experience contrasting time horizons since they </w:t>
      </w:r>
      <w:r w:rsidR="00BD42F1" w:rsidRPr="005B7667">
        <w:rPr>
          <w:rFonts w:ascii="Times New Roman" w:hAnsi="Times New Roman" w:cs="Times New Roman"/>
          <w:i/>
          <w:iCs/>
        </w:rPr>
        <w:t>are</w:t>
      </w:r>
      <w:r w:rsidR="00BD42F1" w:rsidRPr="005B7667">
        <w:rPr>
          <w:rFonts w:ascii="Times New Roman" w:hAnsi="Times New Roman" w:cs="Times New Roman"/>
        </w:rPr>
        <w:t xml:space="preserve"> the shareholder. Accordingly, f</w:t>
      </w:r>
      <w:r w:rsidR="00E726D9" w:rsidRPr="005B7667">
        <w:rPr>
          <w:rFonts w:ascii="Times New Roman" w:hAnsi="Times New Roman" w:cs="Times New Roman"/>
        </w:rPr>
        <w:t>or SMEs</w:t>
      </w:r>
      <w:r w:rsidR="00BD42F1" w:rsidRPr="005B7667">
        <w:rPr>
          <w:rFonts w:ascii="Times New Roman" w:hAnsi="Times New Roman" w:cs="Times New Roman"/>
        </w:rPr>
        <w:t xml:space="preserve">, </w:t>
      </w:r>
      <w:r w:rsidR="00E726D9" w:rsidRPr="005B7667">
        <w:rPr>
          <w:rFonts w:ascii="Times New Roman" w:hAnsi="Times New Roman" w:cs="Times New Roman"/>
        </w:rPr>
        <w:t>this problem may not be as dominant.</w:t>
      </w:r>
    </w:p>
    <w:p w14:paraId="12330A95" w14:textId="77777777" w:rsidR="00C63F4E" w:rsidRPr="005B7667" w:rsidRDefault="00C63F4E" w:rsidP="00C63F4E">
      <w:pPr>
        <w:spacing w:line="360" w:lineRule="auto"/>
        <w:jc w:val="both"/>
        <w:rPr>
          <w:rFonts w:ascii="Times New Roman" w:hAnsi="Times New Roman" w:cs="Times New Roman"/>
          <w:color w:val="222222"/>
          <w:shd w:val="clear" w:color="auto" w:fill="FFFFFF"/>
        </w:rPr>
      </w:pPr>
    </w:p>
    <w:p w14:paraId="2D45EEC9" w14:textId="62515E16" w:rsidR="00D7301F" w:rsidRPr="005B7667" w:rsidRDefault="00D7301F" w:rsidP="00C63F4E">
      <w:pPr>
        <w:spacing w:line="360" w:lineRule="auto"/>
        <w:jc w:val="both"/>
        <w:rPr>
          <w:rFonts w:ascii="Times New Roman" w:hAnsi="Times New Roman" w:cs="Times New Roman"/>
          <w:i/>
          <w:iCs/>
        </w:rPr>
      </w:pPr>
      <w:r w:rsidRPr="005B7667">
        <w:rPr>
          <w:rFonts w:ascii="Times New Roman" w:hAnsi="Times New Roman" w:cs="Times New Roman"/>
          <w:i/>
          <w:iCs/>
        </w:rPr>
        <w:t>The intellectual capital of SMEs</w:t>
      </w:r>
    </w:p>
    <w:p w14:paraId="1BBF888F" w14:textId="320F2E86" w:rsidR="00ED0B29" w:rsidRPr="005B7667" w:rsidRDefault="00ED0B29" w:rsidP="00C63F4E">
      <w:pPr>
        <w:spacing w:line="360" w:lineRule="auto"/>
        <w:jc w:val="both"/>
        <w:rPr>
          <w:rFonts w:ascii="Times New Roman" w:hAnsi="Times New Roman" w:cs="Times New Roman"/>
        </w:rPr>
      </w:pPr>
      <w:bookmarkStart w:id="8" w:name="_Hlk106791432"/>
      <w:r w:rsidRPr="005B7667">
        <w:rPr>
          <w:rFonts w:ascii="Times New Roman" w:hAnsi="Times New Roman" w:cs="Times New Roman"/>
        </w:rPr>
        <w:t xml:space="preserve">A different approach would be looking at the innovation that could advance </w:t>
      </w:r>
      <w:r w:rsidR="00BD42F1" w:rsidRPr="005B7667">
        <w:rPr>
          <w:rFonts w:ascii="Times New Roman" w:hAnsi="Times New Roman" w:cs="Times New Roman"/>
        </w:rPr>
        <w:t>from</w:t>
      </w:r>
      <w:r w:rsidRPr="005B7667">
        <w:rPr>
          <w:rFonts w:ascii="Times New Roman" w:hAnsi="Times New Roman" w:cs="Times New Roman"/>
        </w:rPr>
        <w:t xml:space="preserve"> adopting more sustainable business practices.</w:t>
      </w:r>
      <w:r w:rsidR="009A4FA1" w:rsidRPr="005B7667">
        <w:rPr>
          <w:rFonts w:ascii="Times New Roman" w:hAnsi="Times New Roman" w:cs="Times New Roman"/>
        </w:rPr>
        <w:t xml:space="preserve"> </w:t>
      </w:r>
      <w:r w:rsidRPr="005B7667">
        <w:rPr>
          <w:rFonts w:ascii="Times New Roman" w:hAnsi="Times New Roman" w:cs="Times New Roman"/>
        </w:rPr>
        <w:t xml:space="preserve">SMEs need to adapt to everchanging market conditions in order to survive and create competitive advantages in order to thrive. According to Papula and Volná (2013), the competitive advantage lies in the resources and capabilities that produce products or services. </w:t>
      </w:r>
      <w:r w:rsidR="009A4FA1" w:rsidRPr="005B7667">
        <w:rPr>
          <w:rFonts w:ascii="Times New Roman" w:hAnsi="Times New Roman" w:cs="Times New Roman"/>
        </w:rPr>
        <w:t>By utilizing its resources and capital, a company can go beyond mitigating ESG risks to proactively look for opportunities in transitioning towards</w:t>
      </w:r>
      <w:r w:rsidR="006543AF" w:rsidRPr="005B7667">
        <w:rPr>
          <w:rFonts w:ascii="Times New Roman" w:hAnsi="Times New Roman" w:cs="Times New Roman"/>
        </w:rPr>
        <w:t xml:space="preserve"> more</w:t>
      </w:r>
      <w:r w:rsidR="009A4FA1" w:rsidRPr="005B7667">
        <w:rPr>
          <w:rFonts w:ascii="Times New Roman" w:hAnsi="Times New Roman" w:cs="Times New Roman"/>
        </w:rPr>
        <w:t xml:space="preserve"> s</w:t>
      </w:r>
      <w:r w:rsidR="006543AF" w:rsidRPr="005B7667">
        <w:rPr>
          <w:rFonts w:ascii="Times New Roman" w:hAnsi="Times New Roman" w:cs="Times New Roman"/>
        </w:rPr>
        <w:t>ustainable business activities</w:t>
      </w:r>
      <w:r w:rsidR="009A4FA1" w:rsidRPr="005B7667">
        <w:rPr>
          <w:rFonts w:ascii="Times New Roman" w:hAnsi="Times New Roman" w:cs="Times New Roman"/>
        </w:rPr>
        <w:t xml:space="preserve">. By doing so, companies can capture new markets, have more competitive prices due to a reduction in costs and differentiate from competitors, creating competitive advantages (Koirala, 2019). </w:t>
      </w:r>
      <w:r w:rsidRPr="005B7667">
        <w:rPr>
          <w:rFonts w:ascii="Times New Roman" w:hAnsi="Times New Roman" w:cs="Times New Roman"/>
        </w:rPr>
        <w:t xml:space="preserve">Firms need to sustain this competitive advantage throughout time. Organizations need to carry out </w:t>
      </w:r>
      <w:r w:rsidR="00BF6CC1" w:rsidRPr="005B7667">
        <w:rPr>
          <w:rFonts w:ascii="Times New Roman" w:hAnsi="Times New Roman" w:cs="Times New Roman"/>
        </w:rPr>
        <w:t>their</w:t>
      </w:r>
      <w:r w:rsidRPr="005B7667">
        <w:rPr>
          <w:rFonts w:ascii="Times New Roman" w:hAnsi="Times New Roman" w:cs="Times New Roman"/>
        </w:rPr>
        <w:t xml:space="preserve"> activities in ways that are different </w:t>
      </w:r>
      <w:r w:rsidR="00A5739A" w:rsidRPr="005B7667">
        <w:rPr>
          <w:rFonts w:ascii="Times New Roman" w:hAnsi="Times New Roman" w:cs="Times New Roman"/>
        </w:rPr>
        <w:t>from</w:t>
      </w:r>
      <w:r w:rsidRPr="005B7667">
        <w:rPr>
          <w:rFonts w:ascii="Times New Roman" w:hAnsi="Times New Roman" w:cs="Times New Roman"/>
        </w:rPr>
        <w:t xml:space="preserve"> other firms or hard to imitate (Ngah et al., 2015). Creating a sustainable competitive advantage is crucial for the survival and thriving of SMEs in an uncertain and ambiguous global competitive environment (Ngah et al., 2015). The results of a questionnaire with 165 small agribusiness enterprises in Kenya found that technology innovation in SMEs can modify </w:t>
      </w:r>
      <w:r w:rsidR="006543AF" w:rsidRPr="005B7667">
        <w:rPr>
          <w:rFonts w:ascii="Times New Roman" w:hAnsi="Times New Roman" w:cs="Times New Roman"/>
        </w:rPr>
        <w:t xml:space="preserve">the </w:t>
      </w:r>
      <w:r w:rsidRPr="005B7667">
        <w:rPr>
          <w:rFonts w:ascii="Times New Roman" w:hAnsi="Times New Roman" w:cs="Times New Roman"/>
        </w:rPr>
        <w:t xml:space="preserve">production process and enhance sustainability practices (Chege &amp; Wang, 2020). </w:t>
      </w:r>
    </w:p>
    <w:bookmarkEnd w:id="8"/>
    <w:p w14:paraId="563ADBB2" w14:textId="77777777" w:rsidR="00F01B30" w:rsidRPr="005B7667" w:rsidRDefault="00F01B30" w:rsidP="00C63F4E">
      <w:pPr>
        <w:spacing w:line="360" w:lineRule="auto"/>
        <w:jc w:val="both"/>
        <w:rPr>
          <w:rFonts w:ascii="Times New Roman" w:hAnsi="Times New Roman" w:cs="Times New Roman"/>
        </w:rPr>
      </w:pPr>
    </w:p>
    <w:p w14:paraId="188B93A6" w14:textId="539A4CFC" w:rsidR="00DE51A9" w:rsidRPr="00C63F4E" w:rsidRDefault="008A011D" w:rsidP="00C63F4E">
      <w:pPr>
        <w:pStyle w:val="Kop1"/>
        <w:spacing w:line="360" w:lineRule="auto"/>
        <w:rPr>
          <w:rFonts w:ascii="Times New Roman" w:hAnsi="Times New Roman" w:cs="Times New Roman"/>
          <w:b/>
          <w:bCs/>
        </w:rPr>
      </w:pPr>
      <w:bookmarkStart w:id="9" w:name="_Toc107490218"/>
      <w:r w:rsidRPr="00C63F4E">
        <w:rPr>
          <w:rFonts w:ascii="Times New Roman" w:hAnsi="Times New Roman" w:cs="Times New Roman"/>
          <w:b/>
          <w:bCs/>
          <w:color w:val="000000" w:themeColor="text1"/>
        </w:rPr>
        <w:t>3. THEORETICAL FRAMEWOR</w:t>
      </w:r>
      <w:r w:rsidR="00DE51A9" w:rsidRPr="00C63F4E">
        <w:rPr>
          <w:rFonts w:ascii="Times New Roman" w:hAnsi="Times New Roman" w:cs="Times New Roman"/>
          <w:b/>
          <w:bCs/>
          <w:color w:val="000000" w:themeColor="text1"/>
        </w:rPr>
        <w:t>K</w:t>
      </w:r>
      <w:bookmarkEnd w:id="9"/>
    </w:p>
    <w:p w14:paraId="502C03F5" w14:textId="2DCF5484" w:rsidR="00A5739A" w:rsidRPr="005B7667" w:rsidRDefault="000A197F" w:rsidP="00C63F4E">
      <w:pPr>
        <w:spacing w:line="360" w:lineRule="auto"/>
        <w:jc w:val="both"/>
        <w:rPr>
          <w:rFonts w:ascii="Times New Roman" w:hAnsi="Times New Roman" w:cs="Times New Roman"/>
        </w:rPr>
      </w:pPr>
      <w:r w:rsidRPr="005B7667">
        <w:rPr>
          <w:rFonts w:ascii="Times New Roman" w:hAnsi="Times New Roman" w:cs="Times New Roman"/>
        </w:rPr>
        <w:t xml:space="preserve">As stated </w:t>
      </w:r>
      <w:r w:rsidR="00377F8C" w:rsidRPr="005B7667">
        <w:rPr>
          <w:rFonts w:ascii="Times New Roman" w:hAnsi="Times New Roman" w:cs="Times New Roman"/>
        </w:rPr>
        <w:t xml:space="preserve">in the introduction, </w:t>
      </w:r>
      <w:r w:rsidRPr="005B7667">
        <w:rPr>
          <w:rFonts w:ascii="Times New Roman" w:hAnsi="Times New Roman" w:cs="Times New Roman"/>
        </w:rPr>
        <w:t>this study will contribute to the current academic literature by developing a clear and structured framework that summarizes academic literature and insights from consultants. This will provide a clear overview for institutions, regulators, consultants and</w:t>
      </w:r>
      <w:r w:rsidR="00BF6CC1" w:rsidRPr="005B7667">
        <w:rPr>
          <w:rFonts w:ascii="Times New Roman" w:hAnsi="Times New Roman" w:cs="Times New Roman"/>
        </w:rPr>
        <w:t xml:space="preserve">, potentially, </w:t>
      </w:r>
      <w:r w:rsidRPr="005B7667">
        <w:rPr>
          <w:rFonts w:ascii="Times New Roman" w:hAnsi="Times New Roman" w:cs="Times New Roman"/>
        </w:rPr>
        <w:t xml:space="preserve">managers of SMEs themselves to see where the strengths and weaknesses </w:t>
      </w:r>
      <w:r w:rsidR="00DE69BF" w:rsidRPr="005B7667">
        <w:rPr>
          <w:rFonts w:ascii="Times New Roman" w:hAnsi="Times New Roman" w:cs="Times New Roman"/>
        </w:rPr>
        <w:t>l</w:t>
      </w:r>
      <w:r w:rsidR="004142F2" w:rsidRPr="005B7667">
        <w:rPr>
          <w:rFonts w:ascii="Times New Roman" w:hAnsi="Times New Roman" w:cs="Times New Roman"/>
        </w:rPr>
        <w:t>ie</w:t>
      </w:r>
      <w:r w:rsidR="00DE69BF" w:rsidRPr="005B7667">
        <w:rPr>
          <w:rFonts w:ascii="Times New Roman" w:hAnsi="Times New Roman" w:cs="Times New Roman"/>
        </w:rPr>
        <w:t xml:space="preserve"> for SMEs in their decision</w:t>
      </w:r>
      <w:r w:rsidR="004142F2" w:rsidRPr="005B7667">
        <w:rPr>
          <w:rFonts w:ascii="Times New Roman" w:hAnsi="Times New Roman" w:cs="Times New Roman"/>
        </w:rPr>
        <w:t>-making</w:t>
      </w:r>
      <w:r w:rsidR="00DE69BF" w:rsidRPr="005B7667">
        <w:rPr>
          <w:rFonts w:ascii="Times New Roman" w:hAnsi="Times New Roman" w:cs="Times New Roman"/>
        </w:rPr>
        <w:t xml:space="preserve"> process to transition and in their actual transition to a more sustainable business model. The initial framework, presented in this section, will consist of findings and theories from the literature. The final framework presented in the</w:t>
      </w:r>
      <w:r w:rsidR="004142F2" w:rsidRPr="005B7667">
        <w:rPr>
          <w:rFonts w:ascii="Times New Roman" w:hAnsi="Times New Roman" w:cs="Times New Roman"/>
        </w:rPr>
        <w:t xml:space="preserve"> discussion and conclusion</w:t>
      </w:r>
      <w:r w:rsidR="00DE69BF" w:rsidRPr="005B7667">
        <w:rPr>
          <w:rFonts w:ascii="Times New Roman" w:hAnsi="Times New Roman" w:cs="Times New Roman"/>
        </w:rPr>
        <w:t xml:space="preserve"> (</w:t>
      </w:r>
      <w:r w:rsidR="00F6498F" w:rsidRPr="005B7667">
        <w:rPr>
          <w:rFonts w:ascii="Times New Roman" w:hAnsi="Times New Roman" w:cs="Times New Roman"/>
        </w:rPr>
        <w:t>S</w:t>
      </w:r>
      <w:r w:rsidR="00DE69BF" w:rsidRPr="005B7667">
        <w:rPr>
          <w:rFonts w:ascii="Times New Roman" w:hAnsi="Times New Roman" w:cs="Times New Roman"/>
        </w:rPr>
        <w:t xml:space="preserve">ection </w:t>
      </w:r>
      <w:r w:rsidR="004142F2" w:rsidRPr="005B7667">
        <w:rPr>
          <w:rFonts w:ascii="Times New Roman" w:hAnsi="Times New Roman" w:cs="Times New Roman"/>
        </w:rPr>
        <w:t>6</w:t>
      </w:r>
      <w:r w:rsidR="00DE69BF" w:rsidRPr="005B7667">
        <w:rPr>
          <w:rFonts w:ascii="Times New Roman" w:hAnsi="Times New Roman" w:cs="Times New Roman"/>
        </w:rPr>
        <w:t xml:space="preserve">) will consist of findings and theories from the literature, findings and theories from the literature confirmed by sustainability consultants </w:t>
      </w:r>
      <w:r w:rsidR="004142F2" w:rsidRPr="005B7667">
        <w:rPr>
          <w:rFonts w:ascii="Times New Roman" w:hAnsi="Times New Roman" w:cs="Times New Roman"/>
        </w:rPr>
        <w:t xml:space="preserve">experienced </w:t>
      </w:r>
      <w:r w:rsidR="00DE69BF" w:rsidRPr="005B7667">
        <w:rPr>
          <w:rFonts w:ascii="Times New Roman" w:hAnsi="Times New Roman" w:cs="Times New Roman"/>
        </w:rPr>
        <w:t xml:space="preserve">in the sustainable transition of SMEs and new insights from these consultants. </w:t>
      </w:r>
      <w:r w:rsidR="004B0ECA" w:rsidRPr="005B7667">
        <w:rPr>
          <w:rFonts w:ascii="Times New Roman" w:hAnsi="Times New Roman" w:cs="Times New Roman"/>
        </w:rPr>
        <w:t xml:space="preserve">The final framework will therefore provide a clear overview of the drivers and </w:t>
      </w:r>
      <w:r w:rsidR="00BD42F1" w:rsidRPr="005B7667">
        <w:rPr>
          <w:rFonts w:ascii="Times New Roman" w:hAnsi="Times New Roman" w:cs="Times New Roman"/>
        </w:rPr>
        <w:t>‘</w:t>
      </w:r>
      <w:r w:rsidR="004B0ECA" w:rsidRPr="005B7667">
        <w:rPr>
          <w:rFonts w:ascii="Times New Roman" w:hAnsi="Times New Roman" w:cs="Times New Roman"/>
        </w:rPr>
        <w:t>hinders</w:t>
      </w:r>
      <w:r w:rsidR="00BD42F1" w:rsidRPr="005B7667">
        <w:rPr>
          <w:rFonts w:ascii="Times New Roman" w:hAnsi="Times New Roman" w:cs="Times New Roman"/>
        </w:rPr>
        <w:t>’</w:t>
      </w:r>
      <w:r w:rsidR="004B0ECA" w:rsidRPr="005B7667">
        <w:rPr>
          <w:rFonts w:ascii="Times New Roman" w:hAnsi="Times New Roman" w:cs="Times New Roman"/>
        </w:rPr>
        <w:t xml:space="preserve"> of SMEs in their decision to transition and their actual transition. This overview will, however, not be a one-fits-all framework. These results are generalized to a certain point that </w:t>
      </w:r>
      <w:r w:rsidR="00BD42F1" w:rsidRPr="005B7667">
        <w:rPr>
          <w:rFonts w:ascii="Times New Roman" w:hAnsi="Times New Roman" w:cs="Times New Roman"/>
        </w:rPr>
        <w:t>they</w:t>
      </w:r>
      <w:r w:rsidR="004B0ECA" w:rsidRPr="005B7667">
        <w:rPr>
          <w:rFonts w:ascii="Times New Roman" w:hAnsi="Times New Roman" w:cs="Times New Roman"/>
        </w:rPr>
        <w:t xml:space="preserve"> can describe a sufficient </w:t>
      </w:r>
      <w:r w:rsidR="00592E8A" w:rsidRPr="005B7667">
        <w:rPr>
          <w:rFonts w:ascii="Times New Roman" w:hAnsi="Times New Roman" w:cs="Times New Roman"/>
        </w:rPr>
        <w:t>number</w:t>
      </w:r>
      <w:r w:rsidR="004B0ECA" w:rsidRPr="005B7667">
        <w:rPr>
          <w:rFonts w:ascii="Times New Roman" w:hAnsi="Times New Roman" w:cs="Times New Roman"/>
        </w:rPr>
        <w:t xml:space="preserve"> of drivers and hinders for SMEs </w:t>
      </w:r>
      <w:r w:rsidR="00BD42F1" w:rsidRPr="005B7667">
        <w:rPr>
          <w:rFonts w:ascii="Times New Roman" w:hAnsi="Times New Roman" w:cs="Times New Roman"/>
        </w:rPr>
        <w:t>in</w:t>
      </w:r>
      <w:r w:rsidR="004B0ECA" w:rsidRPr="005B7667">
        <w:rPr>
          <w:rFonts w:ascii="Times New Roman" w:hAnsi="Times New Roman" w:cs="Times New Roman"/>
        </w:rPr>
        <w:t xml:space="preserve"> their transition. Nonetheless, as has been </w:t>
      </w:r>
      <w:r w:rsidR="00377F8C" w:rsidRPr="005B7667">
        <w:rPr>
          <w:rFonts w:ascii="Times New Roman" w:hAnsi="Times New Roman" w:cs="Times New Roman"/>
        </w:rPr>
        <w:t>stated in Section 2.2</w:t>
      </w:r>
      <w:r w:rsidR="004B0ECA" w:rsidRPr="005B7667">
        <w:rPr>
          <w:rFonts w:ascii="Times New Roman" w:hAnsi="Times New Roman" w:cs="Times New Roman"/>
        </w:rPr>
        <w:t xml:space="preserve">, also with the helpful </w:t>
      </w:r>
      <w:r w:rsidR="004B0ECA" w:rsidRPr="005B7667">
        <w:rPr>
          <w:rFonts w:ascii="Times New Roman" w:hAnsi="Times New Roman" w:cs="Times New Roman"/>
        </w:rPr>
        <w:lastRenderedPageBreak/>
        <w:t xml:space="preserve">insights of this framework, </w:t>
      </w:r>
      <w:r w:rsidR="00C21728" w:rsidRPr="005B7667">
        <w:rPr>
          <w:rFonts w:ascii="Times New Roman" w:hAnsi="Times New Roman" w:cs="Times New Roman"/>
        </w:rPr>
        <w:t xml:space="preserve">its </w:t>
      </w:r>
      <w:r w:rsidR="004B0ECA" w:rsidRPr="005B7667">
        <w:rPr>
          <w:rFonts w:ascii="Times New Roman" w:hAnsi="Times New Roman" w:cs="Times New Roman"/>
        </w:rPr>
        <w:t xml:space="preserve">results cannot be generalized to the heterogeneous nature of </w:t>
      </w:r>
      <w:r w:rsidR="00C21728" w:rsidRPr="005B7667">
        <w:rPr>
          <w:rFonts w:ascii="Times New Roman" w:hAnsi="Times New Roman" w:cs="Times New Roman"/>
        </w:rPr>
        <w:t>different sectors, the diverse SMEs within this sector</w:t>
      </w:r>
      <w:r w:rsidR="00BD42F1" w:rsidRPr="005B7667">
        <w:rPr>
          <w:rFonts w:ascii="Times New Roman" w:hAnsi="Times New Roman" w:cs="Times New Roman"/>
        </w:rPr>
        <w:t>,</w:t>
      </w:r>
      <w:r w:rsidR="00C21728" w:rsidRPr="005B7667">
        <w:rPr>
          <w:rFonts w:ascii="Times New Roman" w:hAnsi="Times New Roman" w:cs="Times New Roman"/>
        </w:rPr>
        <w:t xml:space="preserve"> and their distinct approaches to CSR. Despite this, the framework </w:t>
      </w:r>
      <w:r w:rsidR="00EF0528" w:rsidRPr="005B7667">
        <w:rPr>
          <w:rFonts w:ascii="Times New Roman" w:hAnsi="Times New Roman" w:cs="Times New Roman"/>
        </w:rPr>
        <w:t>could provide</w:t>
      </w:r>
      <w:r w:rsidR="00C21728" w:rsidRPr="005B7667">
        <w:rPr>
          <w:rFonts w:ascii="Times New Roman" w:hAnsi="Times New Roman" w:cs="Times New Roman"/>
        </w:rPr>
        <w:t xml:space="preserve"> a good starting point for future research to include new generalized factors or build sector</w:t>
      </w:r>
      <w:r w:rsidR="00592E8A" w:rsidRPr="005B7667">
        <w:rPr>
          <w:rFonts w:ascii="Times New Roman" w:hAnsi="Times New Roman" w:cs="Times New Roman"/>
        </w:rPr>
        <w:t>-</w:t>
      </w:r>
      <w:r w:rsidR="00C21728" w:rsidRPr="005B7667">
        <w:rPr>
          <w:rFonts w:ascii="Times New Roman" w:hAnsi="Times New Roman" w:cs="Times New Roman"/>
        </w:rPr>
        <w:t xml:space="preserve">specific frameworks. </w:t>
      </w:r>
    </w:p>
    <w:p w14:paraId="0B504B04" w14:textId="75CBF20F" w:rsidR="004F30B5" w:rsidRPr="005B7667" w:rsidRDefault="004F30B5" w:rsidP="00C63F4E">
      <w:pPr>
        <w:spacing w:line="360" w:lineRule="auto"/>
        <w:ind w:firstLine="720"/>
        <w:jc w:val="both"/>
        <w:rPr>
          <w:rFonts w:ascii="Times New Roman" w:hAnsi="Times New Roman" w:cs="Times New Roman"/>
        </w:rPr>
      </w:pPr>
      <w:r w:rsidRPr="005B7667">
        <w:rPr>
          <w:rFonts w:ascii="Times New Roman" w:hAnsi="Times New Roman" w:cs="Times New Roman"/>
        </w:rPr>
        <w:t>This section will be structured as follows</w:t>
      </w:r>
      <w:r w:rsidR="00212D7C" w:rsidRPr="005B7667">
        <w:rPr>
          <w:rFonts w:ascii="Times New Roman" w:hAnsi="Times New Roman" w:cs="Times New Roman"/>
        </w:rPr>
        <w:t>:</w:t>
      </w:r>
      <w:r w:rsidRPr="005B7667">
        <w:rPr>
          <w:rFonts w:ascii="Times New Roman" w:hAnsi="Times New Roman" w:cs="Times New Roman"/>
        </w:rPr>
        <w:t xml:space="preserve"> first, the </w:t>
      </w:r>
      <w:r w:rsidR="00E676F8" w:rsidRPr="005B7667">
        <w:rPr>
          <w:rFonts w:ascii="Times New Roman" w:hAnsi="Times New Roman" w:cs="Times New Roman"/>
        </w:rPr>
        <w:t>drivers</w:t>
      </w:r>
      <w:r w:rsidRPr="005B7667">
        <w:rPr>
          <w:rFonts w:ascii="Times New Roman" w:hAnsi="Times New Roman" w:cs="Times New Roman"/>
        </w:rPr>
        <w:t xml:space="preserve"> of the transition will be described. Second</w:t>
      </w:r>
      <w:r w:rsidR="00EF0528" w:rsidRPr="005B7667">
        <w:rPr>
          <w:rFonts w:ascii="Times New Roman" w:hAnsi="Times New Roman" w:cs="Times New Roman"/>
        </w:rPr>
        <w:t>ly</w:t>
      </w:r>
      <w:r w:rsidRPr="005B7667">
        <w:rPr>
          <w:rFonts w:ascii="Times New Roman" w:hAnsi="Times New Roman" w:cs="Times New Roman"/>
        </w:rPr>
        <w:t xml:space="preserve">, the </w:t>
      </w:r>
      <w:r w:rsidR="00E676F8" w:rsidRPr="005B7667">
        <w:rPr>
          <w:rFonts w:ascii="Times New Roman" w:hAnsi="Times New Roman" w:cs="Times New Roman"/>
        </w:rPr>
        <w:t>hinders</w:t>
      </w:r>
      <w:r w:rsidRPr="005B7667">
        <w:rPr>
          <w:rFonts w:ascii="Times New Roman" w:hAnsi="Times New Roman" w:cs="Times New Roman"/>
        </w:rPr>
        <w:t xml:space="preserve"> of the transition will be described. </w:t>
      </w:r>
      <w:r w:rsidR="00EF0528" w:rsidRPr="005B7667">
        <w:rPr>
          <w:rFonts w:ascii="Times New Roman" w:hAnsi="Times New Roman" w:cs="Times New Roman"/>
        </w:rPr>
        <w:t>Lastly</w:t>
      </w:r>
      <w:r w:rsidRPr="005B7667">
        <w:rPr>
          <w:rFonts w:ascii="Times New Roman" w:hAnsi="Times New Roman" w:cs="Times New Roman"/>
        </w:rPr>
        <w:t xml:space="preserve">, outcomes for SMEs of their transition to a more sustainable business model will be given. All these factors </w:t>
      </w:r>
      <w:r w:rsidR="00632114" w:rsidRPr="005B7667">
        <w:rPr>
          <w:rFonts w:ascii="Times New Roman" w:hAnsi="Times New Roman" w:cs="Times New Roman"/>
        </w:rPr>
        <w:t xml:space="preserve">are summarized in the </w:t>
      </w:r>
      <w:r w:rsidR="00FE1C75" w:rsidRPr="005B7667">
        <w:rPr>
          <w:rFonts w:ascii="Times New Roman" w:hAnsi="Times New Roman" w:cs="Times New Roman"/>
        </w:rPr>
        <w:t>preliminary</w:t>
      </w:r>
      <w:r w:rsidR="00632114" w:rsidRPr="005B7667">
        <w:rPr>
          <w:rFonts w:ascii="Times New Roman" w:hAnsi="Times New Roman" w:cs="Times New Roman"/>
        </w:rPr>
        <w:t xml:space="preserve"> framework</w:t>
      </w:r>
      <w:r w:rsidR="0087061C" w:rsidRPr="005B7667">
        <w:rPr>
          <w:rFonts w:ascii="Times New Roman" w:hAnsi="Times New Roman" w:cs="Times New Roman"/>
        </w:rPr>
        <w:t xml:space="preserve"> (Figure 1).</w:t>
      </w:r>
    </w:p>
    <w:p w14:paraId="33A6269B" w14:textId="662A62CE" w:rsidR="00EC5789" w:rsidRPr="005B7667" w:rsidRDefault="00EC5789" w:rsidP="00C63F4E">
      <w:pPr>
        <w:spacing w:line="360" w:lineRule="auto"/>
        <w:jc w:val="both"/>
        <w:rPr>
          <w:rFonts w:ascii="Times New Roman" w:hAnsi="Times New Roman" w:cs="Times New Roman"/>
        </w:rPr>
      </w:pPr>
    </w:p>
    <w:p w14:paraId="1CB0A6B2" w14:textId="77777777" w:rsidR="0087061C" w:rsidRPr="00C63F4E" w:rsidRDefault="0087061C" w:rsidP="00C63F4E">
      <w:pPr>
        <w:pStyle w:val="Kop2"/>
        <w:spacing w:line="360" w:lineRule="auto"/>
        <w:rPr>
          <w:rFonts w:ascii="Times New Roman" w:hAnsi="Times New Roman" w:cs="Times New Roman"/>
          <w:b/>
          <w:bCs/>
          <w:color w:val="000000" w:themeColor="text1"/>
        </w:rPr>
      </w:pPr>
      <w:bookmarkStart w:id="10" w:name="_Toc107490219"/>
      <w:r w:rsidRPr="00C63F4E">
        <w:rPr>
          <w:rFonts w:ascii="Times New Roman" w:hAnsi="Times New Roman" w:cs="Times New Roman"/>
          <w:b/>
          <w:bCs/>
          <w:color w:val="000000" w:themeColor="text1"/>
        </w:rPr>
        <w:t>3.1 Drivers of the transition</w:t>
      </w:r>
      <w:bookmarkEnd w:id="10"/>
    </w:p>
    <w:p w14:paraId="3FF7BA0E" w14:textId="5A4B5A77" w:rsidR="0087061C" w:rsidRPr="005B7667" w:rsidRDefault="0087061C" w:rsidP="00C63F4E">
      <w:pPr>
        <w:spacing w:line="360" w:lineRule="auto"/>
        <w:jc w:val="both"/>
        <w:rPr>
          <w:rFonts w:ascii="Times New Roman" w:hAnsi="Times New Roman" w:cs="Times New Roman"/>
        </w:rPr>
      </w:pPr>
      <w:r w:rsidRPr="005B7667">
        <w:rPr>
          <w:rFonts w:ascii="Times New Roman" w:hAnsi="Times New Roman" w:cs="Times New Roman"/>
        </w:rPr>
        <w:t xml:space="preserve">The growing trend of large companies requiring enterprises in their supply chain to report using the triple bottom line (or other ways of reporting on non-financial </w:t>
      </w:r>
      <w:r w:rsidR="00AC6929" w:rsidRPr="005B7667">
        <w:rPr>
          <w:rFonts w:ascii="Times New Roman" w:hAnsi="Times New Roman" w:cs="Times New Roman"/>
        </w:rPr>
        <w:t>KPIs</w:t>
      </w:r>
      <w:r w:rsidRPr="005B7667">
        <w:rPr>
          <w:rFonts w:ascii="Times New Roman" w:hAnsi="Times New Roman" w:cs="Times New Roman"/>
        </w:rPr>
        <w:t xml:space="preserve">) </w:t>
      </w:r>
      <w:r w:rsidR="00EF0528" w:rsidRPr="005B7667">
        <w:rPr>
          <w:rFonts w:ascii="Times New Roman" w:hAnsi="Times New Roman" w:cs="Times New Roman"/>
        </w:rPr>
        <w:t xml:space="preserve">puts </w:t>
      </w:r>
      <w:r w:rsidRPr="005B7667">
        <w:rPr>
          <w:rFonts w:ascii="Times New Roman" w:hAnsi="Times New Roman" w:cs="Times New Roman"/>
        </w:rPr>
        <w:t xml:space="preserve">pressure on SMEs to also report using these methods if they are part of that supply chain (Shields &amp; Shelleman, 2015). Additionally, if a company wants to be truly sustainable, </w:t>
      </w:r>
      <w:r w:rsidR="00212D7C" w:rsidRPr="005B7667">
        <w:rPr>
          <w:rFonts w:ascii="Times New Roman" w:hAnsi="Times New Roman" w:cs="Times New Roman"/>
        </w:rPr>
        <w:t>it</w:t>
      </w:r>
      <w:r w:rsidRPr="005B7667">
        <w:rPr>
          <w:rFonts w:ascii="Times New Roman" w:hAnsi="Times New Roman" w:cs="Times New Roman"/>
        </w:rPr>
        <w:t xml:space="preserve"> would not only have to look at </w:t>
      </w:r>
      <w:r w:rsidR="00212D7C" w:rsidRPr="005B7667">
        <w:rPr>
          <w:rFonts w:ascii="Times New Roman" w:hAnsi="Times New Roman" w:cs="Times New Roman"/>
        </w:rPr>
        <w:t>its</w:t>
      </w:r>
      <w:r w:rsidRPr="005B7667">
        <w:rPr>
          <w:rFonts w:ascii="Times New Roman" w:hAnsi="Times New Roman" w:cs="Times New Roman"/>
        </w:rPr>
        <w:t xml:space="preserve"> own operations but also that of </w:t>
      </w:r>
      <w:r w:rsidR="00212D7C" w:rsidRPr="005B7667">
        <w:rPr>
          <w:rFonts w:ascii="Times New Roman" w:hAnsi="Times New Roman" w:cs="Times New Roman"/>
        </w:rPr>
        <w:t>its</w:t>
      </w:r>
      <w:r w:rsidRPr="005B7667">
        <w:rPr>
          <w:rFonts w:ascii="Times New Roman" w:hAnsi="Times New Roman" w:cs="Times New Roman"/>
        </w:rPr>
        <w:t xml:space="preserve"> suppliers. If an SME were to be a supplier of such a company, </w:t>
      </w:r>
      <w:r w:rsidR="00212D7C" w:rsidRPr="005B7667">
        <w:rPr>
          <w:rFonts w:ascii="Times New Roman" w:hAnsi="Times New Roman" w:cs="Times New Roman"/>
        </w:rPr>
        <w:t>it</w:t>
      </w:r>
      <w:r w:rsidRPr="005B7667">
        <w:rPr>
          <w:rFonts w:ascii="Times New Roman" w:hAnsi="Times New Roman" w:cs="Times New Roman"/>
        </w:rPr>
        <w:t xml:space="preserve"> would therefore also have to transition to more sustainable business activities or </w:t>
      </w:r>
      <w:r w:rsidR="00212D7C" w:rsidRPr="005B7667">
        <w:rPr>
          <w:rFonts w:ascii="Times New Roman" w:hAnsi="Times New Roman" w:cs="Times New Roman"/>
        </w:rPr>
        <w:t>risk losing</w:t>
      </w:r>
      <w:r w:rsidRPr="005B7667">
        <w:rPr>
          <w:rFonts w:ascii="Times New Roman" w:hAnsi="Times New Roman" w:cs="Times New Roman"/>
        </w:rPr>
        <w:t xml:space="preserve"> this customer or client. Thus, stakeholder pressure can be a driver for SMEs to decide to transition to a more sustainable business model. </w:t>
      </w:r>
    </w:p>
    <w:p w14:paraId="1DA98F31" w14:textId="4EE2B86F" w:rsidR="0087061C" w:rsidRPr="005B7667" w:rsidRDefault="0087061C"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In like manner, in order to survive at the least and thrive at best, SMEs need to be able to retain existing and attract new customers, whether it be business to consumer (B2C) or business to business (B2B). </w:t>
      </w:r>
      <w:r w:rsidR="00AC6929" w:rsidRPr="005B7667">
        <w:rPr>
          <w:rFonts w:ascii="Times New Roman" w:hAnsi="Times New Roman" w:cs="Times New Roman"/>
        </w:rPr>
        <w:t>Social</w:t>
      </w:r>
      <w:r w:rsidRPr="005B7667">
        <w:rPr>
          <w:rFonts w:ascii="Times New Roman" w:hAnsi="Times New Roman" w:cs="Times New Roman"/>
        </w:rPr>
        <w:t xml:space="preserve"> responsibility of companies can be forced by market or consumer pressures (Hockerts &amp; Wüstenhagen, 2010). SMEs therefore have to adhere to everchanging market demands. If the market demands more socially responsible behaviors, products or services from the companies they buy, then market pressure can be a driver for SMEs to decide to transition to a more sustainable business model.</w:t>
      </w:r>
    </w:p>
    <w:p w14:paraId="67219B0C" w14:textId="7E3674B4" w:rsidR="00F01B30" w:rsidRPr="005B7667" w:rsidRDefault="00F01B30"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Scarce resources and time can constrain SMEs to the acquisition of knowledge of environmental management systems (Hutchinson &amp; Chaston, 1994). The same may account for acquiring knowledge about the needs of an SMEs’ stakeholders. Hence, if SMEs were to have strong stakeholder connections of - most of the time - informal nature (Russo &amp; Perrini, 2010, p.217), the acquisition of knowledge of their needs could become less difficult and </w:t>
      </w:r>
      <w:r w:rsidR="00AC6929" w:rsidRPr="005B7667">
        <w:rPr>
          <w:rFonts w:ascii="Times New Roman" w:hAnsi="Times New Roman" w:cs="Times New Roman"/>
        </w:rPr>
        <w:t>resource-consuming</w:t>
      </w:r>
      <w:r w:rsidRPr="005B7667">
        <w:rPr>
          <w:rFonts w:ascii="Times New Roman" w:hAnsi="Times New Roman" w:cs="Times New Roman"/>
        </w:rPr>
        <w:t xml:space="preserve">. This could make it easier for managers of SMEs to decide to adhere to these needs in order to secure a long-term (i.e. sustainable) relationship. Strong stakeholder relations </w:t>
      </w:r>
      <w:r w:rsidR="00F31192" w:rsidRPr="005B7667">
        <w:rPr>
          <w:rFonts w:ascii="Times New Roman" w:hAnsi="Times New Roman" w:cs="Times New Roman"/>
        </w:rPr>
        <w:t>are</w:t>
      </w:r>
      <w:r w:rsidRPr="005B7667">
        <w:rPr>
          <w:rFonts w:ascii="Times New Roman" w:hAnsi="Times New Roman" w:cs="Times New Roman"/>
        </w:rPr>
        <w:t xml:space="preserve"> therefore a driver for SMEs to decide to transition to a more sustainable business model. </w:t>
      </w:r>
    </w:p>
    <w:p w14:paraId="262F5B7F" w14:textId="5AFC22B1" w:rsidR="009449E6" w:rsidRDefault="00F01B30"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Studies on Open Innovation (OI) emphasize that external stakeholder relationships are fundamental for OI in SMEs (Tsai et al., 2022, p.435). The favorable organizational structure of SMEs may create possibilities </w:t>
      </w:r>
      <w:r w:rsidR="00F31192" w:rsidRPr="005B7667">
        <w:rPr>
          <w:rFonts w:ascii="Times New Roman" w:hAnsi="Times New Roman" w:cs="Times New Roman"/>
        </w:rPr>
        <w:t>for</w:t>
      </w:r>
      <w:r w:rsidRPr="005B7667">
        <w:rPr>
          <w:rFonts w:ascii="Times New Roman" w:hAnsi="Times New Roman" w:cs="Times New Roman"/>
        </w:rPr>
        <w:t xml:space="preserve"> innovation from the</w:t>
      </w:r>
      <w:r w:rsidR="00E153E8">
        <w:rPr>
          <w:rFonts w:ascii="Times New Roman" w:hAnsi="Times New Roman" w:cs="Times New Roman"/>
        </w:rPr>
        <w:t xml:space="preserve"> </w:t>
      </w:r>
      <w:r w:rsidR="00F31192" w:rsidRPr="005B7667">
        <w:rPr>
          <w:rFonts w:ascii="Times New Roman" w:hAnsi="Times New Roman" w:cs="Times New Roman"/>
        </w:rPr>
        <w:t>production laye</w:t>
      </w:r>
      <w:r w:rsidRPr="005B7667">
        <w:rPr>
          <w:rFonts w:ascii="Times New Roman" w:hAnsi="Times New Roman" w:cs="Times New Roman"/>
        </w:rPr>
        <w:t xml:space="preserve">r of the company instead of only </w:t>
      </w:r>
      <w:r w:rsidR="00F31192" w:rsidRPr="005B7667">
        <w:rPr>
          <w:rFonts w:ascii="Times New Roman" w:hAnsi="Times New Roman" w:cs="Times New Roman"/>
        </w:rPr>
        <w:t xml:space="preserve">the </w:t>
      </w:r>
      <w:r w:rsidRPr="005B7667">
        <w:rPr>
          <w:rFonts w:ascii="Times New Roman" w:hAnsi="Times New Roman" w:cs="Times New Roman"/>
        </w:rPr>
        <w:t xml:space="preserve">upper-layers. Chege and Wang (2020) found that technology innovation in SMEs in Kenya can modify </w:t>
      </w:r>
      <w:r w:rsidR="00F31192" w:rsidRPr="005B7667">
        <w:rPr>
          <w:rFonts w:ascii="Times New Roman" w:hAnsi="Times New Roman" w:cs="Times New Roman"/>
        </w:rPr>
        <w:lastRenderedPageBreak/>
        <w:t xml:space="preserve">the </w:t>
      </w:r>
      <w:r w:rsidRPr="005B7667">
        <w:rPr>
          <w:rFonts w:ascii="Times New Roman" w:hAnsi="Times New Roman" w:cs="Times New Roman"/>
        </w:rPr>
        <w:t xml:space="preserve">production process and enhance sustainability practices. </w:t>
      </w:r>
      <w:r w:rsidR="0074737B" w:rsidRPr="005B7667">
        <w:rPr>
          <w:rFonts w:ascii="Times New Roman" w:hAnsi="Times New Roman" w:cs="Times New Roman"/>
        </w:rPr>
        <w:t>Moreover</w:t>
      </w:r>
      <w:r w:rsidRPr="005B7667">
        <w:rPr>
          <w:rFonts w:ascii="Times New Roman" w:hAnsi="Times New Roman" w:cs="Times New Roman"/>
        </w:rPr>
        <w:t xml:space="preserve">, collaborations with other firms </w:t>
      </w:r>
      <w:r w:rsidR="00F31192" w:rsidRPr="005B7667">
        <w:rPr>
          <w:rFonts w:ascii="Times New Roman" w:hAnsi="Times New Roman" w:cs="Times New Roman"/>
        </w:rPr>
        <w:t>are</w:t>
      </w:r>
      <w:r w:rsidRPr="005B7667">
        <w:rPr>
          <w:rFonts w:ascii="Times New Roman" w:hAnsi="Times New Roman" w:cs="Times New Roman"/>
        </w:rPr>
        <w:t xml:space="preserve"> important for SMEs because external networks with other SMEs </w:t>
      </w:r>
      <w:r w:rsidR="00F31192" w:rsidRPr="005B7667">
        <w:rPr>
          <w:rFonts w:ascii="Times New Roman" w:hAnsi="Times New Roman" w:cs="Times New Roman"/>
        </w:rPr>
        <w:t>increase</w:t>
      </w:r>
      <w:r w:rsidRPr="005B7667">
        <w:rPr>
          <w:rFonts w:ascii="Times New Roman" w:hAnsi="Times New Roman" w:cs="Times New Roman"/>
        </w:rPr>
        <w:t xml:space="preserve"> access to knowledge, external resources and lowered rates of failure (Tsai et al., 2022, p.435). Strong stakeholder relations, the organizational structure of an SME and (business) networks may lower the possibility of a failed</w:t>
      </w:r>
      <w:r w:rsidR="009449E6" w:rsidRPr="005B7667">
        <w:rPr>
          <w:rFonts w:ascii="Times New Roman" w:hAnsi="Times New Roman" w:cs="Times New Roman"/>
        </w:rPr>
        <w:t xml:space="preserve"> transition to a more sustainable business model. Therefore, strong stakeholder relations, organizational structure and (business) networks are drivers for SMEs during their actual transition to a more sustainable business model. </w:t>
      </w:r>
    </w:p>
    <w:p w14:paraId="64B3A802" w14:textId="77777777" w:rsidR="00C63F4E" w:rsidRPr="005B7667" w:rsidRDefault="00C63F4E" w:rsidP="00C63F4E">
      <w:pPr>
        <w:spacing w:line="360" w:lineRule="auto"/>
        <w:ind w:firstLine="720"/>
        <w:jc w:val="both"/>
        <w:rPr>
          <w:rFonts w:ascii="Times New Roman" w:hAnsi="Times New Roman" w:cs="Times New Roman"/>
        </w:rPr>
      </w:pPr>
    </w:p>
    <w:p w14:paraId="1F97FEB1" w14:textId="140C1D8A" w:rsidR="00632114" w:rsidRPr="005B7667" w:rsidRDefault="00EC5789" w:rsidP="00C63F4E">
      <w:pPr>
        <w:spacing w:line="360" w:lineRule="auto"/>
        <w:jc w:val="both"/>
        <w:rPr>
          <w:rFonts w:ascii="Times New Roman" w:hAnsi="Times New Roman" w:cs="Times New Roman"/>
          <w:i/>
          <w:iCs/>
        </w:rPr>
      </w:pPr>
      <w:r w:rsidRPr="005B7667">
        <w:rPr>
          <w:rFonts w:ascii="Times New Roman" w:hAnsi="Times New Roman" w:cs="Times New Roman"/>
          <w:i/>
          <w:iCs/>
        </w:rPr>
        <w:t xml:space="preserve">Figure 1. Preliminary framework for the sustainable transition of SMEs </w:t>
      </w:r>
      <w:r w:rsidR="002147D6" w:rsidRPr="005B7667">
        <w:rPr>
          <w:rFonts w:ascii="Times New Roman" w:hAnsi="Times New Roman" w:cs="Times New Roman"/>
          <w:i/>
          <w:iCs/>
        </w:rPr>
        <w:t>in the Netherlands</w:t>
      </w:r>
    </w:p>
    <w:p w14:paraId="520A6379" w14:textId="3862AEA3" w:rsidR="00632114" w:rsidRPr="005B7667" w:rsidRDefault="00004F43" w:rsidP="00C63F4E">
      <w:pPr>
        <w:spacing w:line="360" w:lineRule="auto"/>
        <w:jc w:val="both"/>
        <w:rPr>
          <w:rFonts w:ascii="Times New Roman" w:hAnsi="Times New Roman" w:cs="Times New Roman"/>
        </w:rPr>
      </w:pPr>
      <w:r w:rsidRPr="005B7667">
        <w:rPr>
          <w:rFonts w:ascii="Times New Roman" w:hAnsi="Times New Roman" w:cs="Times New Roman"/>
          <w:noProof/>
        </w:rPr>
        <w:drawing>
          <wp:inline distT="0" distB="0" distL="0" distR="0" wp14:anchorId="620564B8" wp14:editId="08DA0A1C">
            <wp:extent cx="5581650" cy="4362790"/>
            <wp:effectExtent l="19050" t="19050" r="19050" b="190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3486" cy="4364225"/>
                    </a:xfrm>
                    <a:prstGeom prst="rect">
                      <a:avLst/>
                    </a:prstGeom>
                    <a:ln>
                      <a:solidFill>
                        <a:schemeClr val="tx1"/>
                      </a:solidFill>
                    </a:ln>
                  </pic:spPr>
                </pic:pic>
              </a:graphicData>
            </a:graphic>
          </wp:inline>
        </w:drawing>
      </w:r>
    </w:p>
    <w:p w14:paraId="29A5DE1D" w14:textId="04024DB7" w:rsidR="00632114" w:rsidRPr="005B7667" w:rsidRDefault="00212D7C" w:rsidP="00C63F4E">
      <w:pPr>
        <w:spacing w:line="360" w:lineRule="auto"/>
        <w:jc w:val="both"/>
        <w:rPr>
          <w:rFonts w:ascii="Times New Roman" w:hAnsi="Times New Roman" w:cs="Times New Roman"/>
          <w:i/>
          <w:iCs/>
        </w:rPr>
      </w:pPr>
      <w:r w:rsidRPr="005B7667">
        <w:rPr>
          <w:rFonts w:ascii="Times New Roman" w:hAnsi="Times New Roman" w:cs="Times New Roman"/>
          <w:i/>
          <w:iCs/>
        </w:rPr>
        <w:t>Source: from author</w:t>
      </w:r>
    </w:p>
    <w:p w14:paraId="676C138F" w14:textId="77777777" w:rsidR="00212D7C" w:rsidRPr="005B7667" w:rsidRDefault="00212D7C" w:rsidP="00C63F4E">
      <w:pPr>
        <w:spacing w:line="360" w:lineRule="auto"/>
        <w:jc w:val="both"/>
        <w:rPr>
          <w:rFonts w:ascii="Times New Roman" w:hAnsi="Times New Roman" w:cs="Times New Roman"/>
        </w:rPr>
      </w:pPr>
    </w:p>
    <w:p w14:paraId="1B0F7DCD" w14:textId="59F4EE2C" w:rsidR="00563EF3" w:rsidRPr="005B7667" w:rsidRDefault="00563EF3" w:rsidP="00C63F4E">
      <w:pPr>
        <w:spacing w:line="360" w:lineRule="auto"/>
        <w:jc w:val="both"/>
        <w:rPr>
          <w:rFonts w:ascii="Times New Roman" w:hAnsi="Times New Roman" w:cs="Times New Roman"/>
        </w:rPr>
      </w:pPr>
      <w:r w:rsidRPr="005B7667">
        <w:rPr>
          <w:rFonts w:ascii="Times New Roman" w:hAnsi="Times New Roman" w:cs="Times New Roman"/>
        </w:rPr>
        <w:t>The orientation of management towards sustainability is of importance for the decision</w:t>
      </w:r>
      <w:r w:rsidR="005D2DC4" w:rsidRPr="005B7667">
        <w:rPr>
          <w:rFonts w:ascii="Times New Roman" w:hAnsi="Times New Roman" w:cs="Times New Roman"/>
        </w:rPr>
        <w:t>-making</w:t>
      </w:r>
      <w:r w:rsidRPr="005B7667">
        <w:rPr>
          <w:rFonts w:ascii="Times New Roman" w:hAnsi="Times New Roman" w:cs="Times New Roman"/>
        </w:rPr>
        <w:t xml:space="preserve"> process to transition to a more sustainable business model. A multiple-case study by Ditillo &amp; Lisi (2016) found empirical evidence that a firm</w:t>
      </w:r>
      <w:r w:rsidR="00592E8A" w:rsidRPr="005B7667">
        <w:rPr>
          <w:rFonts w:ascii="Times New Roman" w:hAnsi="Times New Roman" w:cs="Times New Roman"/>
        </w:rPr>
        <w:t>’</w:t>
      </w:r>
      <w:r w:rsidRPr="005B7667">
        <w:rPr>
          <w:rFonts w:ascii="Times New Roman" w:hAnsi="Times New Roman" w:cs="Times New Roman"/>
        </w:rPr>
        <w:t xml:space="preserve">s sustainability orientation is the main cause for variations in the integration of Sustainability Control Systems (SCSs). Logically, if </w:t>
      </w:r>
      <w:r w:rsidR="00F31192" w:rsidRPr="005B7667">
        <w:rPr>
          <w:rFonts w:ascii="Times New Roman" w:hAnsi="Times New Roman" w:cs="Times New Roman"/>
        </w:rPr>
        <w:t>top management</w:t>
      </w:r>
      <w:r w:rsidRPr="005B7667">
        <w:rPr>
          <w:rFonts w:ascii="Times New Roman" w:hAnsi="Times New Roman" w:cs="Times New Roman"/>
        </w:rPr>
        <w:t xml:space="preserve"> of an SME has a high affinity for sustainability and sustainable business practices in particular, their motivation</w:t>
      </w:r>
      <w:r w:rsidR="00FE1C75" w:rsidRPr="005B7667">
        <w:rPr>
          <w:rFonts w:ascii="Times New Roman" w:hAnsi="Times New Roman" w:cs="Times New Roman"/>
        </w:rPr>
        <w:t xml:space="preserve"> may be higher</w:t>
      </w:r>
      <w:r w:rsidRPr="005B7667">
        <w:rPr>
          <w:rFonts w:ascii="Times New Roman" w:hAnsi="Times New Roman" w:cs="Times New Roman"/>
        </w:rPr>
        <w:t xml:space="preserve"> to attempt to transition to a more sustainable business model. Roxas &amp; Coetzer (2012) found that the attitude of managers of small firms toward the natural environment </w:t>
      </w:r>
      <w:r w:rsidR="003413F9" w:rsidRPr="005B7667">
        <w:rPr>
          <w:rFonts w:ascii="Times New Roman" w:hAnsi="Times New Roman" w:cs="Times New Roman"/>
        </w:rPr>
        <w:t>a</w:t>
      </w:r>
      <w:r w:rsidRPr="005B7667">
        <w:rPr>
          <w:rFonts w:ascii="Times New Roman" w:hAnsi="Times New Roman" w:cs="Times New Roman"/>
        </w:rPr>
        <w:t xml:space="preserve">ffects the environmental </w:t>
      </w:r>
      <w:r w:rsidRPr="005B7667">
        <w:rPr>
          <w:rFonts w:ascii="Times New Roman" w:hAnsi="Times New Roman" w:cs="Times New Roman"/>
        </w:rPr>
        <w:lastRenderedPageBreak/>
        <w:t>sustainability orientation (ESO) of th</w:t>
      </w:r>
      <w:r w:rsidR="003413F9" w:rsidRPr="005B7667">
        <w:rPr>
          <w:rFonts w:ascii="Times New Roman" w:hAnsi="Times New Roman" w:cs="Times New Roman"/>
        </w:rPr>
        <w:t>ese</w:t>
      </w:r>
      <w:r w:rsidRPr="005B7667">
        <w:rPr>
          <w:rFonts w:ascii="Times New Roman" w:hAnsi="Times New Roman" w:cs="Times New Roman"/>
        </w:rPr>
        <w:t xml:space="preserve"> firm</w:t>
      </w:r>
      <w:r w:rsidR="003413F9" w:rsidRPr="005B7667">
        <w:rPr>
          <w:rFonts w:ascii="Times New Roman" w:hAnsi="Times New Roman" w:cs="Times New Roman"/>
        </w:rPr>
        <w:t>s</w:t>
      </w:r>
      <w:r w:rsidRPr="005B7667">
        <w:rPr>
          <w:rFonts w:ascii="Times New Roman" w:hAnsi="Times New Roman" w:cs="Times New Roman"/>
        </w:rPr>
        <w:t xml:space="preserve">. Therefore, management commitment </w:t>
      </w:r>
      <w:r w:rsidR="00F31192" w:rsidRPr="005B7667">
        <w:rPr>
          <w:rFonts w:ascii="Times New Roman" w:hAnsi="Times New Roman" w:cs="Times New Roman"/>
        </w:rPr>
        <w:t>toward</w:t>
      </w:r>
      <w:r w:rsidRPr="005B7667">
        <w:rPr>
          <w:rFonts w:ascii="Times New Roman" w:hAnsi="Times New Roman" w:cs="Times New Roman"/>
        </w:rPr>
        <w:t xml:space="preserve"> the social and natural environment is a driver for SMEs to decide to transition to a more sustainable business model. </w:t>
      </w:r>
    </w:p>
    <w:p w14:paraId="256139E0" w14:textId="5D8A978D" w:rsidR="00832908" w:rsidRPr="005B7667" w:rsidRDefault="00563EF3" w:rsidP="00C63F4E">
      <w:pPr>
        <w:spacing w:line="360" w:lineRule="auto"/>
        <w:ind w:firstLine="720"/>
        <w:jc w:val="both"/>
        <w:rPr>
          <w:rFonts w:ascii="Times New Roman" w:hAnsi="Times New Roman" w:cs="Times New Roman"/>
        </w:rPr>
      </w:pPr>
      <w:r w:rsidRPr="005B7667">
        <w:rPr>
          <w:rFonts w:ascii="Times New Roman" w:hAnsi="Times New Roman" w:cs="Times New Roman"/>
        </w:rPr>
        <w:t>In addition,</w:t>
      </w:r>
      <w:r w:rsidR="00832908" w:rsidRPr="005B7667">
        <w:rPr>
          <w:rFonts w:ascii="Times New Roman" w:hAnsi="Times New Roman" w:cs="Times New Roman"/>
        </w:rPr>
        <w:t xml:space="preserve"> </w:t>
      </w:r>
      <w:r w:rsidR="00DC4CB8" w:rsidRPr="005B7667">
        <w:rPr>
          <w:rFonts w:ascii="Times New Roman" w:hAnsi="Times New Roman" w:cs="Times New Roman"/>
        </w:rPr>
        <w:t>firm</w:t>
      </w:r>
      <w:r w:rsidR="00DC4CB8" w:rsidRPr="005B7667">
        <w:rPr>
          <w:rFonts w:ascii="Times New Roman" w:hAnsi="Times New Roman" w:cs="Times New Roman"/>
          <w:color w:val="222222"/>
          <w:shd w:val="clear" w:color="auto" w:fill="FFFFFF"/>
        </w:rPr>
        <w:t>-wide shared visions, simplified decision</w:t>
      </w:r>
      <w:r w:rsidR="00DD1E84" w:rsidRPr="005B7667">
        <w:rPr>
          <w:rFonts w:ascii="Times New Roman" w:hAnsi="Times New Roman" w:cs="Times New Roman"/>
          <w:color w:val="222222"/>
          <w:shd w:val="clear" w:color="auto" w:fill="FFFFFF"/>
        </w:rPr>
        <w:t>-</w:t>
      </w:r>
      <w:r w:rsidR="00DC4CB8" w:rsidRPr="005B7667">
        <w:rPr>
          <w:rFonts w:ascii="Times New Roman" w:hAnsi="Times New Roman" w:cs="Times New Roman"/>
          <w:color w:val="222222"/>
          <w:shd w:val="clear" w:color="auto" w:fill="FFFFFF"/>
        </w:rPr>
        <w:t>making routes, shorter lines of communication</w:t>
      </w:r>
      <w:r w:rsidR="00F31192" w:rsidRPr="005B7667">
        <w:rPr>
          <w:rFonts w:ascii="Times New Roman" w:hAnsi="Times New Roman" w:cs="Times New Roman"/>
          <w:color w:val="222222"/>
          <w:shd w:val="clear" w:color="auto" w:fill="FFFFFF"/>
        </w:rPr>
        <w:t>,</w:t>
      </w:r>
      <w:r w:rsidR="00DC4CB8" w:rsidRPr="005B7667">
        <w:rPr>
          <w:rFonts w:ascii="Times New Roman" w:hAnsi="Times New Roman" w:cs="Times New Roman"/>
          <w:color w:val="222222"/>
          <w:shd w:val="clear" w:color="auto" w:fill="FFFFFF"/>
        </w:rPr>
        <w:t xml:space="preserve"> and closer interaction within the firm may make it easier for SMEs </w:t>
      </w:r>
      <w:r w:rsidR="00217681" w:rsidRPr="005B7667">
        <w:rPr>
          <w:rFonts w:ascii="Times New Roman" w:hAnsi="Times New Roman" w:cs="Times New Roman"/>
          <w:color w:val="222222"/>
          <w:shd w:val="clear" w:color="auto" w:fill="FFFFFF"/>
        </w:rPr>
        <w:t xml:space="preserve">to </w:t>
      </w:r>
      <w:r w:rsidR="00DC4CB8" w:rsidRPr="005B7667">
        <w:rPr>
          <w:rFonts w:ascii="Times New Roman" w:hAnsi="Times New Roman" w:cs="Times New Roman"/>
          <w:color w:val="222222"/>
          <w:shd w:val="clear" w:color="auto" w:fill="FFFFFF"/>
        </w:rPr>
        <w:t xml:space="preserve">address environmental issues </w:t>
      </w:r>
      <w:r w:rsidR="00DC4CB8" w:rsidRPr="005B7667">
        <w:rPr>
          <w:rFonts w:ascii="Times New Roman" w:hAnsi="Times New Roman" w:cs="Times New Roman"/>
        </w:rPr>
        <w:t>(</w:t>
      </w:r>
      <w:r w:rsidR="00DC4CB8" w:rsidRPr="005B7667">
        <w:rPr>
          <w:rFonts w:ascii="Times New Roman" w:hAnsi="Times New Roman" w:cs="Times New Roman"/>
          <w:color w:val="222222"/>
          <w:shd w:val="clear" w:color="auto" w:fill="FFFFFF"/>
        </w:rPr>
        <w:t xml:space="preserve">Hörisch et al., 2015, p.768: Aragón-Correa et al., 2008). </w:t>
      </w:r>
      <w:r w:rsidR="00217681" w:rsidRPr="005B7667">
        <w:rPr>
          <w:rFonts w:ascii="Times New Roman" w:hAnsi="Times New Roman" w:cs="Times New Roman"/>
          <w:color w:val="222222"/>
          <w:shd w:val="clear" w:color="auto" w:fill="FFFFFF"/>
        </w:rPr>
        <w:t xml:space="preserve">Furthermore, </w:t>
      </w:r>
      <w:r w:rsidR="00DC4CB8" w:rsidRPr="005B7667">
        <w:rPr>
          <w:rFonts w:ascii="Times New Roman" w:hAnsi="Times New Roman" w:cs="Times New Roman"/>
          <w:color w:val="222222"/>
          <w:shd w:val="clear" w:color="auto" w:fill="FFFFFF"/>
        </w:rPr>
        <w:t>smaller firms can experience a higher presence of the founder’s vision (Aragón-Correa et al., 2008). Therefore, when a manager of an SME</w:t>
      </w:r>
      <w:r w:rsidRPr="005B7667">
        <w:rPr>
          <w:rFonts w:ascii="Times New Roman" w:hAnsi="Times New Roman" w:cs="Times New Roman"/>
          <w:color w:val="222222"/>
          <w:shd w:val="clear" w:color="auto" w:fill="FFFFFF"/>
        </w:rPr>
        <w:t xml:space="preserve"> has made the decision to develop a more sustainable business model, the organizational structure of the firm and the managers</w:t>
      </w:r>
      <w:r w:rsidR="00592E8A" w:rsidRPr="005B7667">
        <w:rPr>
          <w:rFonts w:ascii="Times New Roman" w:hAnsi="Times New Roman" w:cs="Times New Roman"/>
          <w:color w:val="222222"/>
          <w:shd w:val="clear" w:color="auto" w:fill="FFFFFF"/>
        </w:rPr>
        <w:t>’</w:t>
      </w:r>
      <w:r w:rsidRPr="005B7667">
        <w:rPr>
          <w:rFonts w:ascii="Times New Roman" w:hAnsi="Times New Roman" w:cs="Times New Roman"/>
          <w:color w:val="222222"/>
          <w:shd w:val="clear" w:color="auto" w:fill="FFFFFF"/>
        </w:rPr>
        <w:t xml:space="preserve"> commitment are also driver</w:t>
      </w:r>
      <w:r w:rsidR="00F31192" w:rsidRPr="005B7667">
        <w:rPr>
          <w:rFonts w:ascii="Times New Roman" w:hAnsi="Times New Roman" w:cs="Times New Roman"/>
          <w:color w:val="222222"/>
          <w:shd w:val="clear" w:color="auto" w:fill="FFFFFF"/>
        </w:rPr>
        <w:t>s</w:t>
      </w:r>
      <w:r w:rsidRPr="005B7667">
        <w:rPr>
          <w:rFonts w:ascii="Times New Roman" w:hAnsi="Times New Roman" w:cs="Times New Roman"/>
          <w:color w:val="222222"/>
          <w:shd w:val="clear" w:color="auto" w:fill="FFFFFF"/>
        </w:rPr>
        <w:t xml:space="preserve"> for SMEs during their actual transition to a more sustainable business model. </w:t>
      </w:r>
    </w:p>
    <w:p w14:paraId="754AC9AC" w14:textId="16AE4A31" w:rsidR="00494C87" w:rsidRPr="005B7667" w:rsidRDefault="00494C87"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Already national governments like that of South Africa and Sweden require companies to report on their sustainability performance. The European Commission proposed a revision of the Non-Financial Reporting Directive (NFRD) to a new EU law and name, the Corporate Sustainability Reporting Directive (CSRD). The CSRD requires large companies to disclose information </w:t>
      </w:r>
      <w:r w:rsidR="00EF0528" w:rsidRPr="005B7667">
        <w:rPr>
          <w:rFonts w:ascii="Times New Roman" w:hAnsi="Times New Roman" w:cs="Times New Roman"/>
        </w:rPr>
        <w:t>about</w:t>
      </w:r>
      <w:r w:rsidRPr="005B7667">
        <w:rPr>
          <w:rFonts w:ascii="Times New Roman" w:hAnsi="Times New Roman" w:cs="Times New Roman"/>
        </w:rPr>
        <w:t xml:space="preserve"> their social and environmental challenges and performances (European Commission, n.d.). Future laws could also require SMEs to report on social and environmental performances. Ioannou &amp; Serafeim (2017) analyzed the effects of mandatory sustainability reporting for 58 countries. Their results showed that the social responsibility of business leaders increases with mandatory sustainability reporting. This makes a case for the effectiveness of regulations on corporate sustainable behavior. </w:t>
      </w:r>
      <w:r w:rsidR="008E77BA" w:rsidRPr="005B7667">
        <w:rPr>
          <w:rFonts w:ascii="Times New Roman" w:hAnsi="Times New Roman" w:cs="Times New Roman"/>
        </w:rPr>
        <w:t xml:space="preserve">Social responsibility can be forced </w:t>
      </w:r>
      <w:r w:rsidR="000B3BC8" w:rsidRPr="005B7667">
        <w:rPr>
          <w:rFonts w:ascii="Times New Roman" w:hAnsi="Times New Roman" w:cs="Times New Roman"/>
        </w:rPr>
        <w:t xml:space="preserve">by laws and regulations (Hockerts &amp; Wüstenhagen, 2010). </w:t>
      </w:r>
      <w:r w:rsidR="003413F9" w:rsidRPr="005B7667">
        <w:rPr>
          <w:rFonts w:ascii="Times New Roman" w:hAnsi="Times New Roman" w:cs="Times New Roman"/>
        </w:rPr>
        <w:t>Logically</w:t>
      </w:r>
      <w:r w:rsidRPr="005B7667">
        <w:rPr>
          <w:rFonts w:ascii="Times New Roman" w:hAnsi="Times New Roman" w:cs="Times New Roman"/>
        </w:rPr>
        <w:t xml:space="preserve">, if SMEs are required by law to report on social and environmental performances, they would have to obey these laws. </w:t>
      </w:r>
      <w:r w:rsidR="00A026A0" w:rsidRPr="005B7667">
        <w:rPr>
          <w:rFonts w:ascii="Times New Roman" w:hAnsi="Times New Roman" w:cs="Times New Roman"/>
        </w:rPr>
        <w:t>Regulations are therefore a driver for SMEs to decide to transition to a more sustainable business model.</w:t>
      </w:r>
    </w:p>
    <w:p w14:paraId="1912A86F" w14:textId="77777777" w:rsidR="00F06056" w:rsidRPr="005B7667" w:rsidRDefault="00F06056" w:rsidP="00C63F4E">
      <w:pPr>
        <w:spacing w:line="360" w:lineRule="auto"/>
        <w:jc w:val="both"/>
        <w:rPr>
          <w:rFonts w:ascii="Times New Roman" w:hAnsi="Times New Roman" w:cs="Times New Roman"/>
        </w:rPr>
      </w:pPr>
    </w:p>
    <w:p w14:paraId="7E67B490" w14:textId="0E4C1D74" w:rsidR="00494C87" w:rsidRPr="00C63F4E" w:rsidRDefault="00494C87" w:rsidP="00C63F4E">
      <w:pPr>
        <w:pStyle w:val="Kop2"/>
        <w:spacing w:line="360" w:lineRule="auto"/>
        <w:rPr>
          <w:rFonts w:ascii="Times New Roman" w:hAnsi="Times New Roman" w:cs="Times New Roman"/>
          <w:b/>
          <w:bCs/>
          <w:color w:val="000000" w:themeColor="text1"/>
        </w:rPr>
      </w:pPr>
      <w:bookmarkStart w:id="11" w:name="_Toc107490220"/>
      <w:r w:rsidRPr="00C63F4E">
        <w:rPr>
          <w:rFonts w:ascii="Times New Roman" w:hAnsi="Times New Roman" w:cs="Times New Roman"/>
          <w:b/>
          <w:bCs/>
          <w:color w:val="000000" w:themeColor="text1"/>
        </w:rPr>
        <w:t xml:space="preserve">3.2 Hinders </w:t>
      </w:r>
      <w:r w:rsidR="00516747" w:rsidRPr="00C63F4E">
        <w:rPr>
          <w:rFonts w:ascii="Times New Roman" w:hAnsi="Times New Roman" w:cs="Times New Roman"/>
          <w:b/>
          <w:bCs/>
          <w:color w:val="000000" w:themeColor="text1"/>
        </w:rPr>
        <w:t xml:space="preserve">of the </w:t>
      </w:r>
      <w:r w:rsidRPr="00C63F4E">
        <w:rPr>
          <w:rFonts w:ascii="Times New Roman" w:hAnsi="Times New Roman" w:cs="Times New Roman"/>
          <w:b/>
          <w:bCs/>
          <w:color w:val="000000" w:themeColor="text1"/>
        </w:rPr>
        <w:t>transition</w:t>
      </w:r>
      <w:bookmarkEnd w:id="11"/>
    </w:p>
    <w:p w14:paraId="6B86E136" w14:textId="3403FFA0" w:rsidR="00494C87" w:rsidRPr="005B7667" w:rsidRDefault="00494C87" w:rsidP="00C63F4E">
      <w:pPr>
        <w:spacing w:line="360" w:lineRule="auto"/>
        <w:jc w:val="both"/>
        <w:rPr>
          <w:rFonts w:ascii="Times New Roman" w:hAnsi="Times New Roman" w:cs="Times New Roman"/>
        </w:rPr>
      </w:pPr>
      <w:r w:rsidRPr="005B7667">
        <w:rPr>
          <w:rFonts w:ascii="Times New Roman" w:hAnsi="Times New Roman" w:cs="Times New Roman"/>
        </w:rPr>
        <w:t xml:space="preserve">For profit-maximizing firms, the social and environmental outcomes of CSR will be financially considered (Zbuchea &amp; Pinzaru, 2017). If managers of SMEs consider the Social Return on Investment (SROI) insufficient, either due to negligible impacts or high costs of investment, the decision to attempt the transition will be based on the goodwill or commitment of management towards sustainability. Results of a survey with 33 SMEs in different sectors in the UK showed that time and financial constraints were perceived as the main obstacles to environmental actions (Pimenova &amp; Van Der Vorst, 2004). </w:t>
      </w:r>
      <w:r w:rsidR="00523501" w:rsidRPr="005B7667">
        <w:rPr>
          <w:rFonts w:ascii="Times New Roman" w:hAnsi="Times New Roman" w:cs="Times New Roman"/>
        </w:rPr>
        <w:t>Likewise</w:t>
      </w:r>
      <w:r w:rsidR="007565EE" w:rsidRPr="005B7667">
        <w:rPr>
          <w:rFonts w:ascii="Times New Roman" w:hAnsi="Times New Roman" w:cs="Times New Roman"/>
        </w:rPr>
        <w:t>,</w:t>
      </w:r>
      <w:r w:rsidR="007F2F40" w:rsidRPr="005B7667">
        <w:rPr>
          <w:rFonts w:ascii="Times New Roman" w:hAnsi="Times New Roman" w:cs="Times New Roman"/>
        </w:rPr>
        <w:t xml:space="preserve"> many</w:t>
      </w:r>
      <w:r w:rsidR="007565EE" w:rsidRPr="005B7667">
        <w:rPr>
          <w:rFonts w:ascii="Times New Roman" w:hAnsi="Times New Roman" w:cs="Times New Roman"/>
        </w:rPr>
        <w:t xml:space="preserve"> </w:t>
      </w:r>
      <w:r w:rsidR="007F2F40" w:rsidRPr="005B7667">
        <w:rPr>
          <w:rFonts w:ascii="Times New Roman" w:hAnsi="Times New Roman" w:cs="Times New Roman"/>
        </w:rPr>
        <w:t>SMEs lack tangible or intangible resources to properly integrate sustainability into their core business strategy (Nich</w:t>
      </w:r>
      <w:r w:rsidR="005F4CFD" w:rsidRPr="005B7667">
        <w:rPr>
          <w:rFonts w:ascii="Times New Roman" w:hAnsi="Times New Roman" w:cs="Times New Roman"/>
        </w:rPr>
        <w:t>o</w:t>
      </w:r>
      <w:r w:rsidR="007F2F40" w:rsidRPr="005B7667">
        <w:rPr>
          <w:rFonts w:ascii="Times New Roman" w:hAnsi="Times New Roman" w:cs="Times New Roman"/>
        </w:rPr>
        <w:t xml:space="preserve">las et al., 2011). </w:t>
      </w:r>
      <w:r w:rsidR="00B70C9C" w:rsidRPr="005B7667">
        <w:rPr>
          <w:rFonts w:ascii="Times New Roman" w:hAnsi="Times New Roman" w:cs="Times New Roman"/>
        </w:rPr>
        <w:t xml:space="preserve">For example, in order to effectively measure and report on non-financial performances, SMEs need to follow new and still developing guidelines, gather additional data on </w:t>
      </w:r>
      <w:r w:rsidR="00F31192" w:rsidRPr="005B7667">
        <w:rPr>
          <w:rFonts w:ascii="Times New Roman" w:hAnsi="Times New Roman" w:cs="Times New Roman"/>
        </w:rPr>
        <w:t>their</w:t>
      </w:r>
      <w:r w:rsidR="00B70C9C" w:rsidRPr="005B7667">
        <w:rPr>
          <w:rFonts w:ascii="Times New Roman" w:hAnsi="Times New Roman" w:cs="Times New Roman"/>
        </w:rPr>
        <w:t xml:space="preserve"> relevant </w:t>
      </w:r>
      <w:r w:rsidR="00F31192" w:rsidRPr="005B7667">
        <w:rPr>
          <w:rFonts w:ascii="Times New Roman" w:hAnsi="Times New Roman" w:cs="Times New Roman"/>
        </w:rPr>
        <w:t>stakeholder</w:t>
      </w:r>
      <w:r w:rsidR="00B70C9C" w:rsidRPr="005B7667">
        <w:rPr>
          <w:rFonts w:ascii="Times New Roman" w:hAnsi="Times New Roman" w:cs="Times New Roman"/>
        </w:rPr>
        <w:t>s and hire new consultants or train current employees (Perrini et al., 2007). This would require the SME to</w:t>
      </w:r>
      <w:r w:rsidR="0005379E" w:rsidRPr="005B7667">
        <w:rPr>
          <w:rFonts w:ascii="Times New Roman" w:hAnsi="Times New Roman" w:cs="Times New Roman"/>
        </w:rPr>
        <w:t xml:space="preserve"> use or obtain additional human and financial </w:t>
      </w:r>
      <w:r w:rsidR="0005379E" w:rsidRPr="005B7667">
        <w:rPr>
          <w:rFonts w:ascii="Times New Roman" w:hAnsi="Times New Roman" w:cs="Times New Roman"/>
        </w:rPr>
        <w:lastRenderedPageBreak/>
        <w:t xml:space="preserve">resources. Therefore, human and financial resources are a hinder for SMEs to decide to transition as well as their actual transition to a more sustainable business model. </w:t>
      </w:r>
    </w:p>
    <w:p w14:paraId="307AB9D9" w14:textId="100EB5A6" w:rsidR="00494C87" w:rsidRPr="005B7667" w:rsidRDefault="00494C87" w:rsidP="00C63F4E">
      <w:pPr>
        <w:spacing w:line="360" w:lineRule="auto"/>
        <w:ind w:firstLine="720"/>
        <w:jc w:val="both"/>
        <w:rPr>
          <w:rFonts w:ascii="Times New Roman" w:hAnsi="Times New Roman" w:cs="Times New Roman"/>
          <w:color w:val="222222"/>
          <w:shd w:val="clear" w:color="auto" w:fill="FFFFFF"/>
        </w:rPr>
      </w:pPr>
      <w:r w:rsidRPr="005B7667">
        <w:rPr>
          <w:rFonts w:ascii="Times New Roman" w:hAnsi="Times New Roman" w:cs="Times New Roman"/>
          <w:color w:val="222222"/>
          <w:shd w:val="clear" w:color="auto" w:fill="FFFFFF"/>
        </w:rPr>
        <w:t>Hörisch et al. (2015) found that</w:t>
      </w:r>
      <w:r w:rsidR="003413F9" w:rsidRPr="005B7667">
        <w:rPr>
          <w:rFonts w:ascii="Times New Roman" w:hAnsi="Times New Roman" w:cs="Times New Roman"/>
          <w:color w:val="222222"/>
          <w:shd w:val="clear" w:color="auto" w:fill="FFFFFF"/>
        </w:rPr>
        <w:t>,</w:t>
      </w:r>
      <w:r w:rsidRPr="005B7667">
        <w:rPr>
          <w:rFonts w:ascii="Times New Roman" w:hAnsi="Times New Roman" w:cs="Times New Roman"/>
          <w:color w:val="222222"/>
          <w:shd w:val="clear" w:color="auto" w:fill="FFFFFF"/>
        </w:rPr>
        <w:t xml:space="preserve"> once sustainability management tools are known, there is essentially no difference in the total amount of tools applied between SMEs and large companies. Furthermore, they posit that financial and human resources are required to apply such tools. In line with these results, </w:t>
      </w:r>
      <w:r w:rsidR="003413F9" w:rsidRPr="005B7667">
        <w:rPr>
          <w:rFonts w:ascii="Times New Roman" w:hAnsi="Times New Roman" w:cs="Times New Roman"/>
          <w:color w:val="222222"/>
          <w:shd w:val="clear" w:color="auto" w:fill="FFFFFF"/>
        </w:rPr>
        <w:t>one may assume</w:t>
      </w:r>
      <w:r w:rsidRPr="005B7667">
        <w:rPr>
          <w:rFonts w:ascii="Times New Roman" w:hAnsi="Times New Roman" w:cs="Times New Roman"/>
          <w:color w:val="222222"/>
          <w:shd w:val="clear" w:color="auto" w:fill="FFFFFF"/>
        </w:rPr>
        <w:t xml:space="preserve"> that once managers of SMEs have acquired knowledge on how to transition to a more sustainable business model, they would attempt </w:t>
      </w:r>
      <w:r w:rsidR="00A3494D" w:rsidRPr="005B7667">
        <w:rPr>
          <w:rFonts w:ascii="Times New Roman" w:hAnsi="Times New Roman" w:cs="Times New Roman"/>
          <w:color w:val="222222"/>
          <w:shd w:val="clear" w:color="auto" w:fill="FFFFFF"/>
        </w:rPr>
        <w:t>their</w:t>
      </w:r>
      <w:r w:rsidRPr="005B7667">
        <w:rPr>
          <w:rFonts w:ascii="Times New Roman" w:hAnsi="Times New Roman" w:cs="Times New Roman"/>
          <w:color w:val="222222"/>
          <w:shd w:val="clear" w:color="auto" w:fill="FFFFFF"/>
        </w:rPr>
        <w:t xml:space="preserve"> transition. A lack of financial and human resources therefore </w:t>
      </w:r>
      <w:r w:rsidR="00A3494D" w:rsidRPr="005B7667">
        <w:rPr>
          <w:rFonts w:ascii="Times New Roman" w:hAnsi="Times New Roman" w:cs="Times New Roman"/>
          <w:color w:val="222222"/>
          <w:shd w:val="clear" w:color="auto" w:fill="FFFFFF"/>
        </w:rPr>
        <w:t>constrains</w:t>
      </w:r>
      <w:r w:rsidRPr="005B7667">
        <w:rPr>
          <w:rFonts w:ascii="Times New Roman" w:hAnsi="Times New Roman" w:cs="Times New Roman"/>
          <w:color w:val="222222"/>
          <w:shd w:val="clear" w:color="auto" w:fill="FFFFFF"/>
        </w:rPr>
        <w:t xml:space="preserve"> the acquisition of knowledge for SMEs. Correspondingly, insufficient knowledge about transition</w:t>
      </w:r>
      <w:r w:rsidR="00E72B86" w:rsidRPr="005B7667">
        <w:rPr>
          <w:rFonts w:ascii="Times New Roman" w:hAnsi="Times New Roman" w:cs="Times New Roman"/>
          <w:color w:val="222222"/>
          <w:shd w:val="clear" w:color="auto" w:fill="FFFFFF"/>
        </w:rPr>
        <w:t>ing</w:t>
      </w:r>
      <w:r w:rsidRPr="005B7667">
        <w:rPr>
          <w:rFonts w:ascii="Times New Roman" w:hAnsi="Times New Roman" w:cs="Times New Roman"/>
          <w:color w:val="222222"/>
          <w:shd w:val="clear" w:color="auto" w:fill="FFFFFF"/>
        </w:rPr>
        <w:t xml:space="preserve"> to more sustainable business activities therefore hinders SMEs to decide to transition to a more sustainable business model. </w:t>
      </w:r>
    </w:p>
    <w:p w14:paraId="42A3124E" w14:textId="64D80150" w:rsidR="00B773F2" w:rsidRPr="005B7667" w:rsidRDefault="00B773F2" w:rsidP="00C63F4E">
      <w:pPr>
        <w:spacing w:line="360" w:lineRule="auto"/>
        <w:ind w:firstLine="720"/>
        <w:jc w:val="both"/>
        <w:rPr>
          <w:rFonts w:ascii="Times New Roman" w:hAnsi="Times New Roman" w:cs="Times New Roman"/>
          <w:color w:val="222222"/>
          <w:shd w:val="clear" w:color="auto" w:fill="FFFFFF"/>
        </w:rPr>
      </w:pPr>
      <w:r w:rsidRPr="005B7667">
        <w:rPr>
          <w:rFonts w:ascii="Times New Roman" w:hAnsi="Times New Roman" w:cs="Times New Roman"/>
          <w:color w:val="222222"/>
          <w:shd w:val="clear" w:color="auto" w:fill="FFFFFF"/>
        </w:rPr>
        <w:t xml:space="preserve">Once tools are known, they have to be effectively implemented to serve their purpose. Hörisch et al. (2015) explain that knowing how </w:t>
      </w:r>
      <w:r w:rsidR="00A3494D" w:rsidRPr="005B7667">
        <w:rPr>
          <w:rFonts w:ascii="Times New Roman" w:hAnsi="Times New Roman" w:cs="Times New Roman"/>
          <w:color w:val="222222"/>
          <w:shd w:val="clear" w:color="auto" w:fill="FFFFFF"/>
        </w:rPr>
        <w:t>to use and implement known tools effectively</w:t>
      </w:r>
      <w:r w:rsidRPr="005B7667">
        <w:rPr>
          <w:rFonts w:ascii="Times New Roman" w:hAnsi="Times New Roman" w:cs="Times New Roman"/>
          <w:color w:val="222222"/>
          <w:shd w:val="clear" w:color="auto" w:fill="FFFFFF"/>
        </w:rPr>
        <w:t xml:space="preserve"> </w:t>
      </w:r>
      <w:r w:rsidR="00A3494D" w:rsidRPr="005B7667">
        <w:rPr>
          <w:rFonts w:ascii="Times New Roman" w:hAnsi="Times New Roman" w:cs="Times New Roman"/>
          <w:color w:val="222222"/>
          <w:shd w:val="clear" w:color="auto" w:fill="FFFFFF"/>
        </w:rPr>
        <w:t>requires</w:t>
      </w:r>
      <w:r w:rsidRPr="005B7667">
        <w:rPr>
          <w:rFonts w:ascii="Times New Roman" w:hAnsi="Times New Roman" w:cs="Times New Roman"/>
          <w:color w:val="222222"/>
          <w:shd w:val="clear" w:color="auto" w:fill="FFFFFF"/>
        </w:rPr>
        <w:t xml:space="preserve"> expertise. The same may account for the transition of SMEs to more sustainable business models. Once an SME has acquired knowledge on how to transition to a more sustainable business model, a lack of expertise might constrain effective use and implementation of this knowledge. Therefore, a lack of expertise </w:t>
      </w:r>
      <w:r w:rsidR="003E44AF" w:rsidRPr="005B7667">
        <w:rPr>
          <w:rFonts w:ascii="Times New Roman" w:hAnsi="Times New Roman" w:cs="Times New Roman"/>
          <w:color w:val="222222"/>
          <w:shd w:val="clear" w:color="auto" w:fill="FFFFFF"/>
        </w:rPr>
        <w:t>could be</w:t>
      </w:r>
      <w:r w:rsidRPr="005B7667">
        <w:rPr>
          <w:rFonts w:ascii="Times New Roman" w:hAnsi="Times New Roman" w:cs="Times New Roman"/>
          <w:color w:val="222222"/>
          <w:shd w:val="clear" w:color="auto" w:fill="FFFFFF"/>
        </w:rPr>
        <w:t xml:space="preserve"> a hin</w:t>
      </w:r>
      <w:r w:rsidR="003E44AF" w:rsidRPr="005B7667">
        <w:rPr>
          <w:rFonts w:ascii="Times New Roman" w:hAnsi="Times New Roman" w:cs="Times New Roman"/>
          <w:color w:val="222222"/>
          <w:shd w:val="clear" w:color="auto" w:fill="FFFFFF"/>
        </w:rPr>
        <w:t>d</w:t>
      </w:r>
      <w:r w:rsidRPr="005B7667">
        <w:rPr>
          <w:rFonts w:ascii="Times New Roman" w:hAnsi="Times New Roman" w:cs="Times New Roman"/>
          <w:color w:val="222222"/>
          <w:shd w:val="clear" w:color="auto" w:fill="FFFFFF"/>
        </w:rPr>
        <w:t xml:space="preserve">er for SMEs during their actual transition to a more sustainable business model. </w:t>
      </w:r>
    </w:p>
    <w:p w14:paraId="6F387C97" w14:textId="53618009" w:rsidR="00494C87" w:rsidRPr="005B7667" w:rsidRDefault="00494C87" w:rsidP="00C63F4E">
      <w:pPr>
        <w:spacing w:line="360" w:lineRule="auto"/>
        <w:ind w:firstLine="720"/>
        <w:jc w:val="both"/>
        <w:rPr>
          <w:rFonts w:ascii="Times New Roman" w:hAnsi="Times New Roman" w:cs="Times New Roman"/>
        </w:rPr>
      </w:pPr>
      <w:r w:rsidRPr="005B7667">
        <w:rPr>
          <w:rFonts w:ascii="Times New Roman" w:hAnsi="Times New Roman" w:cs="Times New Roman"/>
          <w:color w:val="222222"/>
          <w:shd w:val="clear" w:color="auto" w:fill="FFFFFF"/>
        </w:rPr>
        <w:t xml:space="preserve">As stated in Section 3.1, management commitment can be a driver for SMEs in their decision to transition. On the other hand, a lack of management commitment can </w:t>
      </w:r>
      <w:r w:rsidR="00303203" w:rsidRPr="005B7667">
        <w:rPr>
          <w:rFonts w:ascii="Times New Roman" w:hAnsi="Times New Roman" w:cs="Times New Roman"/>
          <w:color w:val="222222"/>
          <w:shd w:val="clear" w:color="auto" w:fill="FFFFFF"/>
        </w:rPr>
        <w:t xml:space="preserve">also </w:t>
      </w:r>
      <w:r w:rsidRPr="005B7667">
        <w:rPr>
          <w:rFonts w:ascii="Times New Roman" w:hAnsi="Times New Roman" w:cs="Times New Roman"/>
          <w:color w:val="222222"/>
          <w:shd w:val="clear" w:color="auto" w:fill="FFFFFF"/>
        </w:rPr>
        <w:t xml:space="preserve">be a hinder for SMEs to decide to transition to a more sustainable business model. </w:t>
      </w:r>
    </w:p>
    <w:p w14:paraId="1DDD47DC" w14:textId="54C504B4" w:rsidR="00EB0A19" w:rsidRPr="005B7667" w:rsidRDefault="004A21C9" w:rsidP="00C63F4E">
      <w:pPr>
        <w:spacing w:line="360" w:lineRule="auto"/>
        <w:jc w:val="both"/>
        <w:rPr>
          <w:rFonts w:ascii="Times New Roman" w:hAnsi="Times New Roman" w:cs="Times New Roman"/>
        </w:rPr>
      </w:pPr>
      <w:r w:rsidRPr="005B7667">
        <w:rPr>
          <w:rFonts w:ascii="Times New Roman" w:hAnsi="Times New Roman" w:cs="Times New Roman"/>
        </w:rPr>
        <w:tab/>
      </w:r>
    </w:p>
    <w:p w14:paraId="0C034FCE" w14:textId="4418E4C8" w:rsidR="00EB0A19" w:rsidRPr="00C63F4E" w:rsidRDefault="002F6EF6" w:rsidP="00C63F4E">
      <w:pPr>
        <w:pStyle w:val="Kop2"/>
        <w:spacing w:line="360" w:lineRule="auto"/>
        <w:rPr>
          <w:rFonts w:ascii="Times New Roman" w:hAnsi="Times New Roman" w:cs="Times New Roman"/>
          <w:b/>
          <w:bCs/>
          <w:color w:val="000000" w:themeColor="text1"/>
        </w:rPr>
      </w:pPr>
      <w:bookmarkStart w:id="12" w:name="_Toc107490221"/>
      <w:r w:rsidRPr="00C63F4E">
        <w:rPr>
          <w:rFonts w:ascii="Times New Roman" w:hAnsi="Times New Roman" w:cs="Times New Roman"/>
          <w:b/>
          <w:bCs/>
          <w:color w:val="000000" w:themeColor="text1"/>
        </w:rPr>
        <w:t xml:space="preserve">3.3 </w:t>
      </w:r>
      <w:r w:rsidR="00EB0A19" w:rsidRPr="00C63F4E">
        <w:rPr>
          <w:rFonts w:ascii="Times New Roman" w:hAnsi="Times New Roman" w:cs="Times New Roman"/>
          <w:b/>
          <w:bCs/>
          <w:color w:val="000000" w:themeColor="text1"/>
        </w:rPr>
        <w:t>Outcomes of transition</w:t>
      </w:r>
      <w:bookmarkEnd w:id="12"/>
    </w:p>
    <w:p w14:paraId="7D4CDBAF" w14:textId="6A482B87" w:rsidR="009C26D1" w:rsidRPr="005B7667" w:rsidRDefault="005065DC" w:rsidP="00C63F4E">
      <w:pPr>
        <w:spacing w:line="360" w:lineRule="auto"/>
        <w:jc w:val="both"/>
        <w:rPr>
          <w:rFonts w:ascii="Times New Roman" w:hAnsi="Times New Roman" w:cs="Times New Roman"/>
        </w:rPr>
      </w:pPr>
      <w:r w:rsidRPr="005B7667">
        <w:rPr>
          <w:rFonts w:ascii="Times New Roman" w:hAnsi="Times New Roman" w:cs="Times New Roman"/>
        </w:rPr>
        <w:t xml:space="preserve">Several outcomes have been studied </w:t>
      </w:r>
      <w:r w:rsidR="00A3494D" w:rsidRPr="005B7667">
        <w:rPr>
          <w:rFonts w:ascii="Times New Roman" w:hAnsi="Times New Roman" w:cs="Times New Roman"/>
        </w:rPr>
        <w:t>for</w:t>
      </w:r>
      <w:r w:rsidRPr="005B7667">
        <w:rPr>
          <w:rFonts w:ascii="Times New Roman" w:hAnsi="Times New Roman" w:cs="Times New Roman"/>
        </w:rPr>
        <w:t xml:space="preserve"> more sustainable business activities of SMEs. For example, Vijfvinkel et al. (2011) analyzed a </w:t>
      </w:r>
      <w:r w:rsidR="00A91A7E" w:rsidRPr="005B7667">
        <w:rPr>
          <w:rFonts w:ascii="Times New Roman" w:hAnsi="Times New Roman" w:cs="Times New Roman"/>
        </w:rPr>
        <w:t xml:space="preserve">questionnaire </w:t>
      </w:r>
      <w:r w:rsidR="00A96074" w:rsidRPr="005B7667">
        <w:rPr>
          <w:rFonts w:ascii="Times New Roman" w:hAnsi="Times New Roman" w:cs="Times New Roman"/>
        </w:rPr>
        <w:t xml:space="preserve">dataset of 337 Dutch and Chinese manufacturing SMEs at international ports. </w:t>
      </w:r>
      <w:r w:rsidR="00A91A7E" w:rsidRPr="005B7667">
        <w:rPr>
          <w:rFonts w:ascii="Times New Roman" w:hAnsi="Times New Roman" w:cs="Times New Roman"/>
        </w:rPr>
        <w:t xml:space="preserve">Their results showed a significant positive impact between environmental sustainability and SME performance. In addition, they also found that communicating the sustainability efforts of a firm to its employees has a positive effect in terms of profit development (Vijfvinkel et al., 2011). </w:t>
      </w:r>
      <w:r w:rsidR="00F14783" w:rsidRPr="005B7667">
        <w:rPr>
          <w:rFonts w:ascii="Times New Roman" w:hAnsi="Times New Roman" w:cs="Times New Roman"/>
        </w:rPr>
        <w:t xml:space="preserve">This could be an indication of cost-saving innovations by the employees instead of only management. </w:t>
      </w:r>
      <w:r w:rsidR="006543AF" w:rsidRPr="005B7667">
        <w:rPr>
          <w:rFonts w:ascii="Times New Roman" w:hAnsi="Times New Roman" w:cs="Times New Roman"/>
        </w:rPr>
        <w:t>In line with this assumption,</w:t>
      </w:r>
      <w:r w:rsidR="00F14783" w:rsidRPr="005B7667">
        <w:rPr>
          <w:rFonts w:ascii="Times New Roman" w:hAnsi="Times New Roman" w:cs="Times New Roman"/>
        </w:rPr>
        <w:t xml:space="preserve"> Chege and Wang (2020)</w:t>
      </w:r>
      <w:r w:rsidR="006543AF" w:rsidRPr="005B7667">
        <w:rPr>
          <w:rFonts w:ascii="Times New Roman" w:hAnsi="Times New Roman" w:cs="Times New Roman"/>
        </w:rPr>
        <w:t xml:space="preserve"> analyzed a questionnaire with 165 small agribusinesses in Kenya and</w:t>
      </w:r>
      <w:r w:rsidR="00F14783" w:rsidRPr="005B7667">
        <w:rPr>
          <w:rFonts w:ascii="Times New Roman" w:hAnsi="Times New Roman" w:cs="Times New Roman"/>
        </w:rPr>
        <w:t xml:space="preserve"> found that technology innovation in SMEs can modify </w:t>
      </w:r>
      <w:r w:rsidR="006543AF" w:rsidRPr="005B7667">
        <w:rPr>
          <w:rFonts w:ascii="Times New Roman" w:hAnsi="Times New Roman" w:cs="Times New Roman"/>
        </w:rPr>
        <w:t xml:space="preserve">the production process and enhance sustainability practices. Their results also showed a positive relationship between sustainable practices and financial performance. </w:t>
      </w:r>
      <w:r w:rsidR="001E6ACE" w:rsidRPr="005B7667">
        <w:rPr>
          <w:rFonts w:ascii="Times New Roman" w:hAnsi="Times New Roman" w:cs="Times New Roman"/>
        </w:rPr>
        <w:t>By</w:t>
      </w:r>
      <w:r w:rsidR="004454CD" w:rsidRPr="005B7667">
        <w:rPr>
          <w:rFonts w:ascii="Times New Roman" w:hAnsi="Times New Roman" w:cs="Times New Roman"/>
        </w:rPr>
        <w:t xml:space="preserve"> transitioning to a more sustainable business model, companies can differentiate from competitors and capture new markets (Ko</w:t>
      </w:r>
      <w:r w:rsidR="009A58C6" w:rsidRPr="005B7667">
        <w:rPr>
          <w:rFonts w:ascii="Times New Roman" w:hAnsi="Times New Roman" w:cs="Times New Roman"/>
        </w:rPr>
        <w:t>i</w:t>
      </w:r>
      <w:r w:rsidR="004454CD" w:rsidRPr="005B7667">
        <w:rPr>
          <w:rFonts w:ascii="Times New Roman" w:hAnsi="Times New Roman" w:cs="Times New Roman"/>
        </w:rPr>
        <w:t>rala, 2019).</w:t>
      </w:r>
      <w:r w:rsidR="00E42EBA" w:rsidRPr="005B7667">
        <w:rPr>
          <w:rFonts w:ascii="Times New Roman" w:hAnsi="Times New Roman" w:cs="Times New Roman"/>
        </w:rPr>
        <w:t xml:space="preserve"> Ngah et al. (2015) argue that </w:t>
      </w:r>
      <w:r w:rsidR="0019076A" w:rsidRPr="005B7667">
        <w:rPr>
          <w:rFonts w:ascii="Times New Roman" w:hAnsi="Times New Roman" w:cs="Times New Roman"/>
        </w:rPr>
        <w:t>creating a competitive advantage</w:t>
      </w:r>
      <w:r w:rsidR="00E42EBA" w:rsidRPr="005B7667">
        <w:rPr>
          <w:rFonts w:ascii="Times New Roman" w:hAnsi="Times New Roman" w:cs="Times New Roman"/>
        </w:rPr>
        <w:t xml:space="preserve"> is crucial for the survival and thriving of SMEs in an uncertain and ambiguous global competitive environment and SMEs need to sustain this competitive advantage throughout time. </w:t>
      </w:r>
      <w:r w:rsidR="001A4578" w:rsidRPr="005B7667">
        <w:rPr>
          <w:rFonts w:ascii="Times New Roman" w:hAnsi="Times New Roman" w:cs="Times New Roman"/>
        </w:rPr>
        <w:t>This m</w:t>
      </w:r>
      <w:r w:rsidR="00942070" w:rsidRPr="005B7667">
        <w:rPr>
          <w:rFonts w:ascii="Times New Roman" w:hAnsi="Times New Roman" w:cs="Times New Roman"/>
        </w:rPr>
        <w:t>ay</w:t>
      </w:r>
      <w:r w:rsidR="001A4578" w:rsidRPr="005B7667">
        <w:rPr>
          <w:rFonts w:ascii="Times New Roman" w:hAnsi="Times New Roman" w:cs="Times New Roman"/>
        </w:rPr>
        <w:t xml:space="preserve"> be an effective differentiator for SMEs, which may not be as brand-dependent as larger firms when competing for market share. </w:t>
      </w:r>
      <w:r w:rsidR="00523501" w:rsidRPr="005B7667">
        <w:rPr>
          <w:rFonts w:ascii="Times New Roman" w:hAnsi="Times New Roman" w:cs="Times New Roman"/>
        </w:rPr>
        <w:t>Moreover</w:t>
      </w:r>
      <w:r w:rsidR="00074731" w:rsidRPr="005B7667">
        <w:rPr>
          <w:rFonts w:ascii="Times New Roman" w:hAnsi="Times New Roman" w:cs="Times New Roman"/>
        </w:rPr>
        <w:t xml:space="preserve">, an extended literature </w:t>
      </w:r>
      <w:r w:rsidR="00074731" w:rsidRPr="005B7667">
        <w:rPr>
          <w:rFonts w:ascii="Times New Roman" w:hAnsi="Times New Roman" w:cs="Times New Roman"/>
        </w:rPr>
        <w:lastRenderedPageBreak/>
        <w:t>review by Le (2022) suggests findings</w:t>
      </w:r>
      <w:r w:rsidR="00217681" w:rsidRPr="005B7667">
        <w:rPr>
          <w:rFonts w:ascii="Times New Roman" w:hAnsi="Times New Roman" w:cs="Times New Roman"/>
        </w:rPr>
        <w:t xml:space="preserve"> from the academic literature</w:t>
      </w:r>
      <w:r w:rsidR="00074731" w:rsidRPr="005B7667">
        <w:rPr>
          <w:rFonts w:ascii="Times New Roman" w:hAnsi="Times New Roman" w:cs="Times New Roman"/>
        </w:rPr>
        <w:t xml:space="preserve"> reveal significant and positive relationships </w:t>
      </w:r>
      <w:r w:rsidR="00A3494D" w:rsidRPr="005B7667">
        <w:rPr>
          <w:rFonts w:ascii="Times New Roman" w:hAnsi="Times New Roman" w:cs="Times New Roman"/>
        </w:rPr>
        <w:t>between</w:t>
      </w:r>
      <w:r w:rsidR="00074731" w:rsidRPr="005B7667">
        <w:rPr>
          <w:rFonts w:ascii="Times New Roman" w:hAnsi="Times New Roman" w:cs="Times New Roman"/>
        </w:rPr>
        <w:t xml:space="preserve"> CSR, corporate reputation and firm performance. </w:t>
      </w:r>
    </w:p>
    <w:p w14:paraId="7DC5E442" w14:textId="34D9CBAE" w:rsidR="00325D77" w:rsidRPr="005B7667" w:rsidRDefault="001E6ACE" w:rsidP="00C63F4E">
      <w:pPr>
        <w:spacing w:line="360" w:lineRule="auto"/>
        <w:ind w:firstLine="720"/>
        <w:jc w:val="both"/>
        <w:rPr>
          <w:rFonts w:ascii="Times New Roman" w:hAnsi="Times New Roman" w:cs="Times New Roman"/>
        </w:rPr>
      </w:pPr>
      <w:r w:rsidRPr="005B7667">
        <w:rPr>
          <w:rFonts w:ascii="Times New Roman" w:hAnsi="Times New Roman" w:cs="Times New Roman"/>
        </w:rPr>
        <w:t>Lastly, Bams et al. (2021) found companies that go beyond solely mitigating ESG risks</w:t>
      </w:r>
      <w:r w:rsidR="009C26D1" w:rsidRPr="005B7667">
        <w:rPr>
          <w:rFonts w:ascii="Times New Roman" w:hAnsi="Times New Roman" w:cs="Times New Roman"/>
        </w:rPr>
        <w:t xml:space="preserve"> and</w:t>
      </w:r>
      <w:r w:rsidRPr="005B7667">
        <w:rPr>
          <w:rFonts w:ascii="Times New Roman" w:hAnsi="Times New Roman" w:cs="Times New Roman"/>
        </w:rPr>
        <w:t xml:space="preserve"> proactively look for strategic opportunities – they use the term ‘Strategic CSR’ </w:t>
      </w:r>
      <w:r w:rsidR="009C26D1" w:rsidRPr="005B7667">
        <w:rPr>
          <w:rFonts w:ascii="Times New Roman" w:hAnsi="Times New Roman" w:cs="Times New Roman"/>
        </w:rPr>
        <w:t xml:space="preserve">– perform better </w:t>
      </w:r>
      <w:r w:rsidR="00A3494D" w:rsidRPr="005B7667">
        <w:rPr>
          <w:rFonts w:ascii="Times New Roman" w:hAnsi="Times New Roman" w:cs="Times New Roman"/>
        </w:rPr>
        <w:t>in</w:t>
      </w:r>
      <w:r w:rsidR="009C26D1" w:rsidRPr="005B7667">
        <w:rPr>
          <w:rFonts w:ascii="Times New Roman" w:hAnsi="Times New Roman" w:cs="Times New Roman"/>
        </w:rPr>
        <w:t xml:space="preserve"> Corporate Social Performance and Corporate Financial Performance. Arguably, better sustainability practices in an </w:t>
      </w:r>
      <w:r w:rsidR="00A3494D" w:rsidRPr="005B7667">
        <w:rPr>
          <w:rFonts w:ascii="Times New Roman" w:hAnsi="Times New Roman" w:cs="Times New Roman"/>
        </w:rPr>
        <w:t>SME</w:t>
      </w:r>
      <w:r w:rsidR="009C26D1" w:rsidRPr="005B7667">
        <w:rPr>
          <w:rFonts w:ascii="Times New Roman" w:hAnsi="Times New Roman" w:cs="Times New Roman"/>
        </w:rPr>
        <w:t xml:space="preserve"> should result in better sustainability performance of that SME.</w:t>
      </w:r>
      <w:r w:rsidRPr="005B7667">
        <w:rPr>
          <w:rFonts w:ascii="Times New Roman" w:hAnsi="Times New Roman" w:cs="Times New Roman"/>
        </w:rPr>
        <w:t xml:space="preserve"> </w:t>
      </w:r>
      <w:r w:rsidR="00E42EBA" w:rsidRPr="005B7667">
        <w:rPr>
          <w:rFonts w:ascii="Times New Roman" w:hAnsi="Times New Roman" w:cs="Times New Roman"/>
        </w:rPr>
        <w:t>Based on the literature described above, possible outcomes for SMEs are better financial performance due to cost-saving innovations, differentiation</w:t>
      </w:r>
      <w:r w:rsidR="00330B37" w:rsidRPr="005B7667">
        <w:rPr>
          <w:rFonts w:ascii="Times New Roman" w:hAnsi="Times New Roman" w:cs="Times New Roman"/>
        </w:rPr>
        <w:t>,</w:t>
      </w:r>
      <w:r w:rsidR="00E42EBA" w:rsidRPr="005B7667">
        <w:rPr>
          <w:rFonts w:ascii="Times New Roman" w:hAnsi="Times New Roman" w:cs="Times New Roman"/>
        </w:rPr>
        <w:t xml:space="preserve"> capturing new markets</w:t>
      </w:r>
      <w:r w:rsidR="00330B37" w:rsidRPr="005B7667">
        <w:rPr>
          <w:rFonts w:ascii="Times New Roman" w:hAnsi="Times New Roman" w:cs="Times New Roman"/>
        </w:rPr>
        <w:t xml:space="preserve"> and</w:t>
      </w:r>
      <w:r w:rsidR="00074731" w:rsidRPr="005B7667">
        <w:rPr>
          <w:rFonts w:ascii="Times New Roman" w:hAnsi="Times New Roman" w:cs="Times New Roman"/>
        </w:rPr>
        <w:t xml:space="preserve"> better reputation</w:t>
      </w:r>
      <w:r w:rsidR="009C26D1" w:rsidRPr="005B7667">
        <w:rPr>
          <w:rFonts w:ascii="Times New Roman" w:hAnsi="Times New Roman" w:cs="Times New Roman"/>
        </w:rPr>
        <w:t xml:space="preserve"> and better sustainability performance. </w:t>
      </w:r>
    </w:p>
    <w:p w14:paraId="42A85CC6" w14:textId="2D0461B5" w:rsidR="008A011D" w:rsidRPr="00C63F4E" w:rsidRDefault="008A011D" w:rsidP="00C63F4E">
      <w:pPr>
        <w:pStyle w:val="Kop1"/>
        <w:spacing w:line="360" w:lineRule="auto"/>
        <w:rPr>
          <w:rFonts w:ascii="Times New Roman" w:hAnsi="Times New Roman" w:cs="Times New Roman"/>
          <w:b/>
          <w:bCs/>
          <w:color w:val="000000" w:themeColor="text1"/>
        </w:rPr>
      </w:pPr>
      <w:bookmarkStart w:id="13" w:name="_Toc107490222"/>
      <w:r w:rsidRPr="00C63F4E">
        <w:rPr>
          <w:rFonts w:ascii="Times New Roman" w:hAnsi="Times New Roman" w:cs="Times New Roman"/>
          <w:b/>
          <w:bCs/>
          <w:color w:val="000000" w:themeColor="text1"/>
        </w:rPr>
        <w:t>4. METHODS</w:t>
      </w:r>
      <w:bookmarkEnd w:id="13"/>
    </w:p>
    <w:p w14:paraId="308B57B4" w14:textId="5FD629C4" w:rsidR="00BC3E44" w:rsidRPr="005B7667" w:rsidRDefault="00BC3E44" w:rsidP="00C63F4E">
      <w:pPr>
        <w:spacing w:line="360" w:lineRule="auto"/>
        <w:jc w:val="both"/>
        <w:rPr>
          <w:rFonts w:ascii="Times New Roman" w:hAnsi="Times New Roman" w:cs="Times New Roman"/>
        </w:rPr>
      </w:pPr>
      <w:r w:rsidRPr="005B7667">
        <w:rPr>
          <w:rFonts w:ascii="Times New Roman" w:hAnsi="Times New Roman" w:cs="Times New Roman"/>
        </w:rPr>
        <w:t>To investigate the research question ‘</w:t>
      </w:r>
      <w:r w:rsidRPr="005B7667">
        <w:rPr>
          <w:rFonts w:ascii="Times New Roman" w:hAnsi="Times New Roman" w:cs="Times New Roman"/>
          <w:i/>
          <w:iCs/>
        </w:rPr>
        <w:t>Are there specific drivers and hinders for SMEs in the Netherlands to transition to a more sustainable business model?’</w:t>
      </w:r>
      <w:r w:rsidRPr="005B7667">
        <w:rPr>
          <w:rFonts w:ascii="Times New Roman" w:hAnsi="Times New Roman" w:cs="Times New Roman"/>
        </w:rPr>
        <w:t xml:space="preserve"> interviews </w:t>
      </w:r>
      <w:r w:rsidR="00D411A9" w:rsidRPr="005B7667">
        <w:rPr>
          <w:rFonts w:ascii="Times New Roman" w:hAnsi="Times New Roman" w:cs="Times New Roman"/>
        </w:rPr>
        <w:t xml:space="preserve">with 7 consultants </w:t>
      </w:r>
      <w:r w:rsidRPr="005B7667">
        <w:rPr>
          <w:rFonts w:ascii="Times New Roman" w:hAnsi="Times New Roman" w:cs="Times New Roman"/>
        </w:rPr>
        <w:t>were conducted.</w:t>
      </w:r>
      <w:r w:rsidR="00D411A9" w:rsidRPr="005B7667">
        <w:rPr>
          <w:rFonts w:ascii="Times New Roman" w:hAnsi="Times New Roman" w:cs="Times New Roman"/>
        </w:rPr>
        <w:t xml:space="preserve"> First, the author tried to conduct interviews with actual managers of Dutch SMEs</w:t>
      </w:r>
      <w:r w:rsidR="00AD0CF2" w:rsidRPr="005B7667">
        <w:rPr>
          <w:rFonts w:ascii="Times New Roman" w:hAnsi="Times New Roman" w:cs="Times New Roman"/>
        </w:rPr>
        <w:t>.</w:t>
      </w:r>
      <w:r w:rsidR="00B63E0B">
        <w:rPr>
          <w:rFonts w:ascii="Times New Roman" w:hAnsi="Times New Roman" w:cs="Times New Roman"/>
        </w:rPr>
        <w:t xml:space="preserve"> </w:t>
      </w:r>
      <w:r w:rsidR="00B4211C">
        <w:rPr>
          <w:rFonts w:ascii="Times New Roman" w:hAnsi="Times New Roman" w:cs="Times New Roman"/>
        </w:rPr>
        <w:t>Essentially,</w:t>
      </w:r>
      <w:r w:rsidR="00B63E0B">
        <w:rPr>
          <w:rFonts w:ascii="Times New Roman" w:hAnsi="Times New Roman" w:cs="Times New Roman"/>
        </w:rPr>
        <w:t xml:space="preserve"> a basic Delphi technique is applied, relying on a structured communication method. This technique is originally developed as a systematic, interactive forecasting method which relies on a panel of experts</w:t>
      </w:r>
      <w:r w:rsidR="00B07444">
        <w:rPr>
          <w:rFonts w:ascii="Times New Roman" w:hAnsi="Times New Roman" w:cs="Times New Roman"/>
        </w:rPr>
        <w:t xml:space="preserve"> (Dalkey &amp; Helmer, 1963)</w:t>
      </w:r>
      <w:r w:rsidR="00B63E0B">
        <w:rPr>
          <w:rFonts w:ascii="Times New Roman" w:hAnsi="Times New Roman" w:cs="Times New Roman"/>
        </w:rPr>
        <w:t>.</w:t>
      </w:r>
      <w:r w:rsidR="00AD0CF2" w:rsidRPr="005B7667">
        <w:rPr>
          <w:rFonts w:ascii="Times New Roman" w:hAnsi="Times New Roman" w:cs="Times New Roman"/>
        </w:rPr>
        <w:t xml:space="preserve"> </w:t>
      </w:r>
      <w:r w:rsidR="00B63E0B">
        <w:rPr>
          <w:rFonts w:ascii="Times New Roman" w:hAnsi="Times New Roman" w:cs="Times New Roman"/>
        </w:rPr>
        <w:t xml:space="preserve">Even though, in this thesis, the information gathered is not applied to forecasting, it is applied to determine which particular factors can be considered for </w:t>
      </w:r>
      <w:r w:rsidR="00764B87">
        <w:rPr>
          <w:rFonts w:ascii="Times New Roman" w:hAnsi="Times New Roman" w:cs="Times New Roman"/>
        </w:rPr>
        <w:t>subsequent research</w:t>
      </w:r>
      <w:r w:rsidR="00B07444">
        <w:rPr>
          <w:rFonts w:ascii="Times New Roman" w:hAnsi="Times New Roman" w:cs="Times New Roman"/>
        </w:rPr>
        <w:t xml:space="preserve">. </w:t>
      </w:r>
      <w:r w:rsidR="006D5BBA">
        <w:rPr>
          <w:rFonts w:ascii="Times New Roman" w:hAnsi="Times New Roman" w:cs="Times New Roman"/>
        </w:rPr>
        <w:tab/>
      </w:r>
      <w:r w:rsidR="00AD0CF2" w:rsidRPr="005B7667">
        <w:rPr>
          <w:rFonts w:ascii="Times New Roman" w:hAnsi="Times New Roman" w:cs="Times New Roman"/>
        </w:rPr>
        <w:t>Unfortunately,</w:t>
      </w:r>
      <w:r w:rsidR="00D411A9" w:rsidRPr="005B7667">
        <w:rPr>
          <w:rFonts w:ascii="Times New Roman" w:hAnsi="Times New Roman" w:cs="Times New Roman"/>
        </w:rPr>
        <w:t xml:space="preserve"> the</w:t>
      </w:r>
      <w:r w:rsidR="002A566A" w:rsidRPr="005B7667">
        <w:rPr>
          <w:rFonts w:ascii="Times New Roman" w:hAnsi="Times New Roman" w:cs="Times New Roman"/>
        </w:rPr>
        <w:t xml:space="preserve"> response rate of SMEs and </w:t>
      </w:r>
      <w:r w:rsidR="00A3494D" w:rsidRPr="005B7667">
        <w:rPr>
          <w:rFonts w:ascii="Times New Roman" w:hAnsi="Times New Roman" w:cs="Times New Roman"/>
        </w:rPr>
        <w:t>SME networks</w:t>
      </w:r>
      <w:r w:rsidR="002A566A" w:rsidRPr="005B7667">
        <w:rPr>
          <w:rFonts w:ascii="Times New Roman" w:hAnsi="Times New Roman" w:cs="Times New Roman"/>
        </w:rPr>
        <w:t xml:space="preserve"> was particularly low. </w:t>
      </w:r>
      <w:r w:rsidR="00217681" w:rsidRPr="005B7667">
        <w:rPr>
          <w:rFonts w:ascii="Times New Roman" w:hAnsi="Times New Roman" w:cs="Times New Roman"/>
        </w:rPr>
        <w:t>B</w:t>
      </w:r>
      <w:r w:rsidR="002A566A" w:rsidRPr="005B7667">
        <w:rPr>
          <w:rFonts w:ascii="Times New Roman" w:hAnsi="Times New Roman" w:cs="Times New Roman"/>
        </w:rPr>
        <w:t>ecause of time constraints</w:t>
      </w:r>
      <w:r w:rsidR="00A3494D" w:rsidRPr="005B7667">
        <w:rPr>
          <w:rFonts w:ascii="Times New Roman" w:hAnsi="Times New Roman" w:cs="Times New Roman"/>
        </w:rPr>
        <w:t>,</w:t>
      </w:r>
      <w:r w:rsidR="002A566A" w:rsidRPr="005B7667">
        <w:rPr>
          <w:rFonts w:ascii="Times New Roman" w:hAnsi="Times New Roman" w:cs="Times New Roman"/>
        </w:rPr>
        <w:t xml:space="preserve"> the focus shifted to conducting interviews with </w:t>
      </w:r>
      <w:r w:rsidR="00592E8A" w:rsidRPr="005B7667">
        <w:rPr>
          <w:rFonts w:ascii="Times New Roman" w:hAnsi="Times New Roman" w:cs="Times New Roman"/>
        </w:rPr>
        <w:t>CSR</w:t>
      </w:r>
      <w:r w:rsidR="002A566A" w:rsidRPr="005B7667">
        <w:rPr>
          <w:rFonts w:ascii="Times New Roman" w:hAnsi="Times New Roman" w:cs="Times New Roman"/>
        </w:rPr>
        <w:t xml:space="preserve"> consultants, hoping their response rate would be higher. </w:t>
      </w:r>
      <w:r w:rsidR="0068082A" w:rsidRPr="005B7667">
        <w:rPr>
          <w:rFonts w:ascii="Times New Roman" w:hAnsi="Times New Roman" w:cs="Times New Roman"/>
        </w:rPr>
        <w:t xml:space="preserve">In total, </w:t>
      </w:r>
      <w:r w:rsidR="001A4578" w:rsidRPr="005B7667">
        <w:rPr>
          <w:rFonts w:ascii="Times New Roman" w:hAnsi="Times New Roman" w:cs="Times New Roman"/>
        </w:rPr>
        <w:t>21</w:t>
      </w:r>
      <w:r w:rsidR="0068082A" w:rsidRPr="005B7667">
        <w:rPr>
          <w:rFonts w:ascii="Times New Roman" w:hAnsi="Times New Roman" w:cs="Times New Roman"/>
        </w:rPr>
        <w:t xml:space="preserve"> </w:t>
      </w:r>
      <w:r w:rsidR="00A3494D" w:rsidRPr="005B7667">
        <w:rPr>
          <w:rFonts w:ascii="Times New Roman" w:hAnsi="Times New Roman" w:cs="Times New Roman"/>
        </w:rPr>
        <w:t>SME networks</w:t>
      </w:r>
      <w:r w:rsidR="0068082A" w:rsidRPr="005B7667">
        <w:rPr>
          <w:rFonts w:ascii="Times New Roman" w:hAnsi="Times New Roman" w:cs="Times New Roman"/>
        </w:rPr>
        <w:t xml:space="preserve"> and consultants were contacted via email. </w:t>
      </w:r>
      <w:r w:rsidR="00A3494D" w:rsidRPr="005B7667">
        <w:rPr>
          <w:rFonts w:ascii="Times New Roman" w:hAnsi="Times New Roman" w:cs="Times New Roman"/>
        </w:rPr>
        <w:t>SME networks</w:t>
      </w:r>
      <w:r w:rsidR="001A4578" w:rsidRPr="005B7667">
        <w:rPr>
          <w:rFonts w:ascii="Times New Roman" w:hAnsi="Times New Roman" w:cs="Times New Roman"/>
        </w:rPr>
        <w:t xml:space="preserve"> were selected by searching </w:t>
      </w:r>
      <w:r w:rsidR="00D10F96" w:rsidRPr="005B7667">
        <w:rPr>
          <w:rFonts w:ascii="Times New Roman" w:hAnsi="Times New Roman" w:cs="Times New Roman"/>
        </w:rPr>
        <w:t xml:space="preserve">on Google </w:t>
      </w:r>
      <w:r w:rsidR="001A4578" w:rsidRPr="005B7667">
        <w:rPr>
          <w:rFonts w:ascii="Times New Roman" w:hAnsi="Times New Roman" w:cs="Times New Roman"/>
        </w:rPr>
        <w:t>for ‘MKB netwerken’ (Dutch for SME networks)</w:t>
      </w:r>
      <w:r w:rsidR="00D10F96" w:rsidRPr="005B7667">
        <w:rPr>
          <w:rFonts w:ascii="Times New Roman" w:hAnsi="Times New Roman" w:cs="Times New Roman"/>
        </w:rPr>
        <w:t>. Every network found that was located in the regions Noord-Holland and Utrecht w</w:t>
      </w:r>
      <w:r w:rsidR="00A3494D" w:rsidRPr="005B7667">
        <w:rPr>
          <w:rFonts w:ascii="Times New Roman" w:hAnsi="Times New Roman" w:cs="Times New Roman"/>
        </w:rPr>
        <w:t>ere</w:t>
      </w:r>
      <w:r w:rsidR="00D10F96" w:rsidRPr="005B7667">
        <w:rPr>
          <w:rFonts w:ascii="Times New Roman" w:hAnsi="Times New Roman" w:cs="Times New Roman"/>
        </w:rPr>
        <w:t xml:space="preserve"> contacted. The consultants were found searching on Google with ‘MVO consultant’ or ‘sustainability consultant’. MVO is the Dutch abbreviation of Socially Responsible Entrepreneurship. </w:t>
      </w:r>
      <w:r w:rsidR="000C48EE" w:rsidRPr="005B7667">
        <w:rPr>
          <w:rFonts w:ascii="Times New Roman" w:hAnsi="Times New Roman" w:cs="Times New Roman"/>
        </w:rPr>
        <w:t>With a brief review of the consultancy’s website</w:t>
      </w:r>
      <w:r w:rsidR="00A3494D" w:rsidRPr="005B7667">
        <w:rPr>
          <w:rFonts w:ascii="Times New Roman" w:hAnsi="Times New Roman" w:cs="Times New Roman"/>
        </w:rPr>
        <w:t>,</w:t>
      </w:r>
      <w:r w:rsidR="000C48EE" w:rsidRPr="005B7667">
        <w:rPr>
          <w:rFonts w:ascii="Times New Roman" w:hAnsi="Times New Roman" w:cs="Times New Roman"/>
        </w:rPr>
        <w:t xml:space="preserve"> it was made sure the consultancy advised on MVO and had SMEs in its portfolio. In the first email, a confirmation question on this criteria was asked. </w:t>
      </w:r>
      <w:r w:rsidR="00D10F96" w:rsidRPr="005B7667">
        <w:rPr>
          <w:rFonts w:ascii="Times New Roman" w:hAnsi="Times New Roman" w:cs="Times New Roman"/>
        </w:rPr>
        <w:t xml:space="preserve"> </w:t>
      </w:r>
      <w:r w:rsidR="0068082A" w:rsidRPr="005B7667">
        <w:rPr>
          <w:rFonts w:ascii="Times New Roman" w:hAnsi="Times New Roman" w:cs="Times New Roman"/>
        </w:rPr>
        <w:t xml:space="preserve">If there was no reply received after two weeks, a follow-up email was sent. If there was no reply received after two weeks on the follow-up email, potential participants would be called. </w:t>
      </w:r>
      <w:r w:rsidR="000F71CB" w:rsidRPr="005B7667">
        <w:rPr>
          <w:rFonts w:ascii="Times New Roman" w:hAnsi="Times New Roman" w:cs="Times New Roman"/>
        </w:rPr>
        <w:t xml:space="preserve">Many consultants, either interviewed or not, stated they had very little time (and could therefore not help with this study). </w:t>
      </w:r>
      <w:r w:rsidR="002A566A" w:rsidRPr="005B7667">
        <w:rPr>
          <w:rFonts w:ascii="Times New Roman" w:hAnsi="Times New Roman" w:cs="Times New Roman"/>
        </w:rPr>
        <w:t xml:space="preserve">Out of the 21 emails or calls, a total of 8 interviews were conducted. Seven interviews were conducted with MVO consultants and one with a manager of a Dutch SME. Even though this manager’s time and effort was greatly appreciated, his data was not used for the final results. Nevertheless, the interview provided additional food for thought that was used for the literature review. </w:t>
      </w:r>
      <w:r w:rsidR="003A744C" w:rsidRPr="005B7667">
        <w:rPr>
          <w:rFonts w:ascii="Times New Roman" w:hAnsi="Times New Roman" w:cs="Times New Roman"/>
        </w:rPr>
        <w:t xml:space="preserve">During the interviews, the author used an open approach. In some manner, the author tried to confirm what has been theorized and empirically observed in the literature, but overall the interviews were an open environment meant to make sure the interviewees </w:t>
      </w:r>
      <w:r w:rsidR="003A744C" w:rsidRPr="005B7667">
        <w:rPr>
          <w:rFonts w:ascii="Times New Roman" w:hAnsi="Times New Roman" w:cs="Times New Roman"/>
        </w:rPr>
        <w:lastRenderedPageBreak/>
        <w:t xml:space="preserve">were able to say what they thought was correct in order to obtain new insights and </w:t>
      </w:r>
      <w:r w:rsidR="002942D6" w:rsidRPr="005B7667">
        <w:rPr>
          <w:rFonts w:ascii="Times New Roman" w:hAnsi="Times New Roman" w:cs="Times New Roman"/>
        </w:rPr>
        <w:t>discussion points that could</w:t>
      </w:r>
      <w:r w:rsidR="0019076A" w:rsidRPr="005B7667">
        <w:rPr>
          <w:rFonts w:ascii="Times New Roman" w:hAnsi="Times New Roman" w:cs="Times New Roman"/>
        </w:rPr>
        <w:t xml:space="preserve"> perhaps</w:t>
      </w:r>
      <w:r w:rsidR="002942D6" w:rsidRPr="005B7667">
        <w:rPr>
          <w:rFonts w:ascii="Times New Roman" w:hAnsi="Times New Roman" w:cs="Times New Roman"/>
        </w:rPr>
        <w:t xml:space="preserve"> contradict the literature</w:t>
      </w:r>
      <w:r w:rsidR="003A744C" w:rsidRPr="005B7667">
        <w:rPr>
          <w:rFonts w:ascii="Times New Roman" w:hAnsi="Times New Roman" w:cs="Times New Roman"/>
        </w:rPr>
        <w:t xml:space="preserve">. This was clearly stated to every interviewee </w:t>
      </w:r>
      <w:r w:rsidR="003A744C" w:rsidRPr="005B7667">
        <w:rPr>
          <w:rFonts w:ascii="Times New Roman" w:hAnsi="Times New Roman" w:cs="Times New Roman"/>
          <w:i/>
          <w:iCs/>
        </w:rPr>
        <w:t>before</w:t>
      </w:r>
      <w:r w:rsidR="003A744C" w:rsidRPr="005B7667">
        <w:rPr>
          <w:rFonts w:ascii="Times New Roman" w:hAnsi="Times New Roman" w:cs="Times New Roman"/>
        </w:rPr>
        <w:t xml:space="preserve"> the interview started. </w:t>
      </w:r>
    </w:p>
    <w:p w14:paraId="0470E6B3" w14:textId="5E65933D" w:rsidR="0021671F" w:rsidRPr="005B7667" w:rsidRDefault="002A566A" w:rsidP="00C63F4E">
      <w:pPr>
        <w:spacing w:line="360" w:lineRule="auto"/>
        <w:jc w:val="both"/>
        <w:rPr>
          <w:rFonts w:ascii="Times New Roman" w:hAnsi="Times New Roman" w:cs="Times New Roman"/>
        </w:rPr>
      </w:pPr>
      <w:r w:rsidRPr="005B7667">
        <w:rPr>
          <w:rFonts w:ascii="Times New Roman" w:hAnsi="Times New Roman" w:cs="Times New Roman"/>
        </w:rPr>
        <w:tab/>
        <w:t>The interviews were semi-structured</w:t>
      </w:r>
      <w:r w:rsidR="00D43DBC" w:rsidRPr="005B7667">
        <w:rPr>
          <w:rFonts w:ascii="Times New Roman" w:hAnsi="Times New Roman" w:cs="Times New Roman"/>
        </w:rPr>
        <w:t xml:space="preserve">. </w:t>
      </w:r>
      <w:r w:rsidR="000C6387" w:rsidRPr="005B7667">
        <w:rPr>
          <w:rFonts w:ascii="Times New Roman" w:hAnsi="Times New Roman" w:cs="Times New Roman"/>
        </w:rPr>
        <w:t>By</w:t>
      </w:r>
      <w:r w:rsidR="00D43DBC" w:rsidRPr="005B7667">
        <w:rPr>
          <w:rFonts w:ascii="Times New Roman" w:hAnsi="Times New Roman" w:cs="Times New Roman"/>
        </w:rPr>
        <w:t xml:space="preserve"> semi-structured, the author means that there were pre-made questions before the interviews</w:t>
      </w:r>
      <w:r w:rsidR="00AD0CF2" w:rsidRPr="005B7667">
        <w:rPr>
          <w:rFonts w:ascii="Times New Roman" w:hAnsi="Times New Roman" w:cs="Times New Roman"/>
        </w:rPr>
        <w:t>. Nonetheless,</w:t>
      </w:r>
      <w:r w:rsidR="00D43DBC" w:rsidRPr="005B7667">
        <w:rPr>
          <w:rFonts w:ascii="Times New Roman" w:hAnsi="Times New Roman" w:cs="Times New Roman"/>
        </w:rPr>
        <w:t xml:space="preserve"> during the interviews</w:t>
      </w:r>
      <w:r w:rsidR="000C6387" w:rsidRPr="005B7667">
        <w:rPr>
          <w:rFonts w:ascii="Times New Roman" w:hAnsi="Times New Roman" w:cs="Times New Roman"/>
        </w:rPr>
        <w:t>,</w:t>
      </w:r>
      <w:r w:rsidR="00D43DBC" w:rsidRPr="005B7667">
        <w:rPr>
          <w:rFonts w:ascii="Times New Roman" w:hAnsi="Times New Roman" w:cs="Times New Roman"/>
        </w:rPr>
        <w:t xml:space="preserve"> the author could rephrase pre-made questions or ask additional questions to get a better understanding of certain statements. The interviews</w:t>
      </w:r>
      <w:r w:rsidRPr="005B7667">
        <w:rPr>
          <w:rFonts w:ascii="Times New Roman" w:hAnsi="Times New Roman" w:cs="Times New Roman"/>
        </w:rPr>
        <w:t xml:space="preserve"> lasted between 46 minutes and 66 minutes</w:t>
      </w:r>
      <w:r w:rsidR="00935687" w:rsidRPr="005B7667">
        <w:rPr>
          <w:rFonts w:ascii="Times New Roman" w:hAnsi="Times New Roman" w:cs="Times New Roman"/>
        </w:rPr>
        <w:t xml:space="preserve">, were conducted via </w:t>
      </w:r>
      <w:r w:rsidR="00935687" w:rsidRPr="005B7667">
        <w:rPr>
          <w:rFonts w:ascii="Times New Roman" w:hAnsi="Times New Roman" w:cs="Times New Roman"/>
          <w:i/>
          <w:iCs/>
        </w:rPr>
        <w:t>MS Teams</w:t>
      </w:r>
      <w:r w:rsidR="000C6387" w:rsidRPr="005B7667">
        <w:rPr>
          <w:rFonts w:ascii="Times New Roman" w:hAnsi="Times New Roman" w:cs="Times New Roman"/>
          <w:i/>
          <w:iCs/>
        </w:rPr>
        <w:t>,</w:t>
      </w:r>
      <w:r w:rsidRPr="005B7667">
        <w:rPr>
          <w:rFonts w:ascii="Times New Roman" w:hAnsi="Times New Roman" w:cs="Times New Roman"/>
        </w:rPr>
        <w:t xml:space="preserve"> and were all recorded</w:t>
      </w:r>
      <w:r w:rsidR="00860F45" w:rsidRPr="005B7667">
        <w:rPr>
          <w:rFonts w:ascii="Times New Roman" w:hAnsi="Times New Roman" w:cs="Times New Roman"/>
        </w:rPr>
        <w:t xml:space="preserve"> and transcribed. </w:t>
      </w:r>
      <w:r w:rsidR="00935687" w:rsidRPr="005B7667">
        <w:rPr>
          <w:rFonts w:ascii="Times New Roman" w:hAnsi="Times New Roman" w:cs="Times New Roman"/>
        </w:rPr>
        <w:t xml:space="preserve">For transcribing, the software program </w:t>
      </w:r>
      <w:r w:rsidR="00935687" w:rsidRPr="005B7667">
        <w:rPr>
          <w:rFonts w:ascii="Times New Roman" w:hAnsi="Times New Roman" w:cs="Times New Roman"/>
          <w:i/>
          <w:iCs/>
        </w:rPr>
        <w:t>Amberscript</w:t>
      </w:r>
      <w:r w:rsidR="00935687" w:rsidRPr="005B7667">
        <w:rPr>
          <w:rFonts w:ascii="Times New Roman" w:hAnsi="Times New Roman" w:cs="Times New Roman"/>
        </w:rPr>
        <w:t xml:space="preserve"> was used. This program automatically generates a transcription of an audio file (in this case, the recorded MS Teams-meeting). Every transcription generated was carefully reviewed and corr</w:t>
      </w:r>
      <w:r w:rsidR="00CB6A24" w:rsidRPr="005B7667">
        <w:rPr>
          <w:rFonts w:ascii="Times New Roman" w:hAnsi="Times New Roman" w:cs="Times New Roman"/>
        </w:rPr>
        <w:t>ections were made</w:t>
      </w:r>
      <w:r w:rsidR="00935687" w:rsidRPr="005B7667">
        <w:rPr>
          <w:rFonts w:ascii="Times New Roman" w:hAnsi="Times New Roman" w:cs="Times New Roman"/>
        </w:rPr>
        <w:t xml:space="preserve"> when necessary. </w:t>
      </w:r>
      <w:r w:rsidR="00860F45" w:rsidRPr="005B7667">
        <w:rPr>
          <w:rFonts w:ascii="Times New Roman" w:hAnsi="Times New Roman" w:cs="Times New Roman"/>
          <w:i/>
          <w:iCs/>
        </w:rPr>
        <w:t>The recordings and transcriptions are available upon request</w:t>
      </w:r>
      <w:r w:rsidR="00860F45" w:rsidRPr="005B7667">
        <w:rPr>
          <w:rFonts w:ascii="Times New Roman" w:hAnsi="Times New Roman" w:cs="Times New Roman"/>
        </w:rPr>
        <w:t xml:space="preserve">. </w:t>
      </w:r>
      <w:r w:rsidR="00CB6A24" w:rsidRPr="005B7667">
        <w:rPr>
          <w:rFonts w:ascii="Times New Roman" w:hAnsi="Times New Roman" w:cs="Times New Roman"/>
        </w:rPr>
        <w:t>T</w:t>
      </w:r>
      <w:r w:rsidR="00860F45" w:rsidRPr="005B7667">
        <w:rPr>
          <w:rFonts w:ascii="Times New Roman" w:hAnsi="Times New Roman" w:cs="Times New Roman"/>
        </w:rPr>
        <w:t xml:space="preserve">he </w:t>
      </w:r>
      <w:r w:rsidR="00CB6A24" w:rsidRPr="005B7667">
        <w:rPr>
          <w:rFonts w:ascii="Times New Roman" w:hAnsi="Times New Roman" w:cs="Times New Roman"/>
        </w:rPr>
        <w:t>pre-made interview</w:t>
      </w:r>
      <w:r w:rsidR="00860F45" w:rsidRPr="005B7667">
        <w:rPr>
          <w:rFonts w:ascii="Times New Roman" w:hAnsi="Times New Roman" w:cs="Times New Roman"/>
        </w:rPr>
        <w:t xml:space="preserve"> questions </w:t>
      </w:r>
      <w:r w:rsidR="00CB6A24" w:rsidRPr="005B7667">
        <w:rPr>
          <w:rFonts w:ascii="Times New Roman" w:hAnsi="Times New Roman" w:cs="Times New Roman"/>
        </w:rPr>
        <w:t xml:space="preserve">are available </w:t>
      </w:r>
      <w:r w:rsidR="00860F45" w:rsidRPr="005B7667">
        <w:rPr>
          <w:rFonts w:ascii="Times New Roman" w:hAnsi="Times New Roman" w:cs="Times New Roman"/>
        </w:rPr>
        <w:t>in Dutch</w:t>
      </w:r>
      <w:r w:rsidR="00CB6A24" w:rsidRPr="005B7667">
        <w:rPr>
          <w:rFonts w:ascii="Times New Roman" w:hAnsi="Times New Roman" w:cs="Times New Roman"/>
        </w:rPr>
        <w:t xml:space="preserve"> in Appendix 1.</w:t>
      </w:r>
      <w:r w:rsidR="00860F45" w:rsidRPr="005B7667">
        <w:rPr>
          <w:rFonts w:ascii="Times New Roman" w:hAnsi="Times New Roman" w:cs="Times New Roman"/>
        </w:rPr>
        <w:t xml:space="preserve"> </w:t>
      </w:r>
      <w:r w:rsidR="00CB6A24" w:rsidRPr="005B7667">
        <w:rPr>
          <w:rFonts w:ascii="Times New Roman" w:hAnsi="Times New Roman" w:cs="Times New Roman"/>
        </w:rPr>
        <w:t xml:space="preserve">A </w:t>
      </w:r>
      <w:r w:rsidR="0019076A" w:rsidRPr="005B7667">
        <w:rPr>
          <w:rFonts w:ascii="Times New Roman" w:hAnsi="Times New Roman" w:cs="Times New Roman"/>
        </w:rPr>
        <w:t>short</w:t>
      </w:r>
      <w:r w:rsidR="00860F45" w:rsidRPr="005B7667">
        <w:rPr>
          <w:rFonts w:ascii="Times New Roman" w:hAnsi="Times New Roman" w:cs="Times New Roman"/>
        </w:rPr>
        <w:t xml:space="preserve"> example of a</w:t>
      </w:r>
      <w:r w:rsidR="00CB6A24" w:rsidRPr="005B7667">
        <w:rPr>
          <w:rFonts w:ascii="Times New Roman" w:hAnsi="Times New Roman" w:cs="Times New Roman"/>
        </w:rPr>
        <w:t>n interview transcription is available in Appendix 2</w:t>
      </w:r>
      <w:r w:rsidR="00860F45" w:rsidRPr="005B7667">
        <w:rPr>
          <w:rFonts w:ascii="Times New Roman" w:hAnsi="Times New Roman" w:cs="Times New Roman"/>
        </w:rPr>
        <w:t xml:space="preserve">. After conducting the interviews and transcribing the interviews, every interview was coded using the software program </w:t>
      </w:r>
      <w:r w:rsidR="00860F45" w:rsidRPr="005B7667">
        <w:rPr>
          <w:rFonts w:ascii="Times New Roman" w:hAnsi="Times New Roman" w:cs="Times New Roman"/>
          <w:i/>
          <w:iCs/>
        </w:rPr>
        <w:t>NVivo 20</w:t>
      </w:r>
      <w:r w:rsidR="00860F45" w:rsidRPr="005B7667">
        <w:rPr>
          <w:rFonts w:ascii="Times New Roman" w:hAnsi="Times New Roman" w:cs="Times New Roman"/>
        </w:rPr>
        <w:t>, available for al Utrecht University students via https://solisworkspace.uu.nl. The coding was executed as follows: first, the author would read the transcripts and would code quotes either in codes that already existed or a new</w:t>
      </w:r>
      <w:r w:rsidR="000F71CB" w:rsidRPr="005B7667">
        <w:rPr>
          <w:rFonts w:ascii="Times New Roman" w:hAnsi="Times New Roman" w:cs="Times New Roman"/>
        </w:rPr>
        <w:t>ly generated</w:t>
      </w:r>
      <w:r w:rsidR="00860F45" w:rsidRPr="005B7667">
        <w:rPr>
          <w:rFonts w:ascii="Times New Roman" w:hAnsi="Times New Roman" w:cs="Times New Roman"/>
        </w:rPr>
        <w:t xml:space="preserve"> code.</w:t>
      </w:r>
      <w:r w:rsidR="00AD40C1" w:rsidRPr="005B7667">
        <w:rPr>
          <w:rFonts w:ascii="Times New Roman" w:hAnsi="Times New Roman" w:cs="Times New Roman"/>
        </w:rPr>
        <w:t xml:space="preserve"> Second, codes that </w:t>
      </w:r>
      <w:r w:rsidR="00504F44" w:rsidRPr="005B7667">
        <w:rPr>
          <w:rFonts w:ascii="Times New Roman" w:hAnsi="Times New Roman" w:cs="Times New Roman"/>
        </w:rPr>
        <w:t xml:space="preserve">were closely alike would be merged together. Third, all codes would be categorized in the </w:t>
      </w:r>
      <w:r w:rsidR="0019076A" w:rsidRPr="005B7667">
        <w:rPr>
          <w:rFonts w:ascii="Times New Roman" w:hAnsi="Times New Roman" w:cs="Times New Roman"/>
        </w:rPr>
        <w:t xml:space="preserve">following </w:t>
      </w:r>
      <w:r w:rsidR="00504F44" w:rsidRPr="005B7667">
        <w:rPr>
          <w:rFonts w:ascii="Times New Roman" w:hAnsi="Times New Roman" w:cs="Times New Roman"/>
        </w:rPr>
        <w:t xml:space="preserve">8 broad themes: Business Characteristics, Commitment, Drivers, Hinders, Knowledge and </w:t>
      </w:r>
      <w:r w:rsidR="000C6387" w:rsidRPr="005B7667">
        <w:rPr>
          <w:rFonts w:ascii="Times New Roman" w:hAnsi="Times New Roman" w:cs="Times New Roman"/>
        </w:rPr>
        <w:t>E</w:t>
      </w:r>
      <w:r w:rsidR="00504F44" w:rsidRPr="005B7667">
        <w:rPr>
          <w:rFonts w:ascii="Times New Roman" w:hAnsi="Times New Roman" w:cs="Times New Roman"/>
        </w:rPr>
        <w:t>xpertise, Tools and Measures, Outcomes</w:t>
      </w:r>
      <w:r w:rsidR="00511368" w:rsidRPr="005B7667">
        <w:rPr>
          <w:rFonts w:ascii="Times New Roman" w:hAnsi="Times New Roman" w:cs="Times New Roman"/>
        </w:rPr>
        <w:t>,</w:t>
      </w:r>
      <w:r w:rsidR="00504F44" w:rsidRPr="005B7667">
        <w:rPr>
          <w:rFonts w:ascii="Times New Roman" w:hAnsi="Times New Roman" w:cs="Times New Roman"/>
        </w:rPr>
        <w:t xml:space="preserve"> and Noteworthy Insights.</w:t>
      </w:r>
    </w:p>
    <w:p w14:paraId="04E376EC" w14:textId="77777777" w:rsidR="000C2B50" w:rsidRPr="005B7667" w:rsidRDefault="000C2B50" w:rsidP="00C63F4E">
      <w:pPr>
        <w:spacing w:line="360" w:lineRule="auto"/>
        <w:jc w:val="both"/>
        <w:rPr>
          <w:rFonts w:ascii="Times New Roman" w:hAnsi="Times New Roman" w:cs="Times New Roman"/>
          <w:b/>
          <w:bCs/>
        </w:rPr>
      </w:pPr>
    </w:p>
    <w:p w14:paraId="2D546728" w14:textId="56FFE74B" w:rsidR="003B36F8" w:rsidRPr="00C63F4E" w:rsidRDefault="008A011D" w:rsidP="00C63F4E">
      <w:pPr>
        <w:pStyle w:val="Kop1"/>
        <w:spacing w:line="360" w:lineRule="auto"/>
        <w:rPr>
          <w:rFonts w:ascii="Times New Roman" w:hAnsi="Times New Roman" w:cs="Times New Roman"/>
          <w:b/>
          <w:bCs/>
          <w:color w:val="000000" w:themeColor="text1"/>
        </w:rPr>
      </w:pPr>
      <w:bookmarkStart w:id="14" w:name="_Toc107490223"/>
      <w:r w:rsidRPr="00C63F4E">
        <w:rPr>
          <w:rFonts w:ascii="Times New Roman" w:hAnsi="Times New Roman" w:cs="Times New Roman"/>
          <w:b/>
          <w:bCs/>
          <w:color w:val="000000" w:themeColor="text1"/>
        </w:rPr>
        <w:t>5. RESULTS</w:t>
      </w:r>
      <w:bookmarkEnd w:id="14"/>
    </w:p>
    <w:p w14:paraId="32590DDA" w14:textId="44E4899C" w:rsidR="00511368" w:rsidRPr="005B7667" w:rsidRDefault="00511368" w:rsidP="00C63F4E">
      <w:pPr>
        <w:spacing w:line="360" w:lineRule="auto"/>
        <w:jc w:val="both"/>
        <w:rPr>
          <w:rFonts w:ascii="Times New Roman" w:hAnsi="Times New Roman" w:cs="Times New Roman"/>
        </w:rPr>
      </w:pPr>
      <w:r w:rsidRPr="005B7667">
        <w:rPr>
          <w:rFonts w:ascii="Times New Roman" w:hAnsi="Times New Roman" w:cs="Times New Roman"/>
        </w:rPr>
        <w:t xml:space="preserve">The results section will report the findings of the interviews. All 8 themes introduced in Section 4 (Methods) will be reported separately. </w:t>
      </w:r>
      <w:r w:rsidR="00E7098A" w:rsidRPr="005B7667">
        <w:rPr>
          <w:rFonts w:ascii="Times New Roman" w:hAnsi="Times New Roman" w:cs="Times New Roman"/>
        </w:rPr>
        <w:t xml:space="preserve">Every subsection will summarize the insights gained from the interviews and will present whether certain factors are a driver, a hinder, or both. </w:t>
      </w:r>
    </w:p>
    <w:p w14:paraId="5ADFD496" w14:textId="77777777" w:rsidR="00E7098A" w:rsidRPr="005B7667" w:rsidRDefault="00E7098A" w:rsidP="00F4570A">
      <w:pPr>
        <w:spacing w:line="360" w:lineRule="auto"/>
        <w:jc w:val="both"/>
        <w:rPr>
          <w:rFonts w:ascii="Times New Roman" w:hAnsi="Times New Roman" w:cs="Times New Roman"/>
        </w:rPr>
      </w:pPr>
    </w:p>
    <w:p w14:paraId="5CD91FE5" w14:textId="3BEA83E1" w:rsidR="00505ED7" w:rsidRPr="00C63F4E" w:rsidRDefault="002F6EF6" w:rsidP="00C63F4E">
      <w:pPr>
        <w:pStyle w:val="Kop2"/>
        <w:spacing w:line="360" w:lineRule="auto"/>
        <w:rPr>
          <w:rFonts w:ascii="Times New Roman" w:hAnsi="Times New Roman" w:cs="Times New Roman"/>
          <w:b/>
          <w:bCs/>
        </w:rPr>
      </w:pPr>
      <w:bookmarkStart w:id="15" w:name="_Toc107490224"/>
      <w:r w:rsidRPr="00C63F4E">
        <w:rPr>
          <w:rFonts w:ascii="Times New Roman" w:hAnsi="Times New Roman" w:cs="Times New Roman"/>
          <w:b/>
          <w:bCs/>
          <w:color w:val="000000" w:themeColor="text1"/>
        </w:rPr>
        <w:t xml:space="preserve">5.1 </w:t>
      </w:r>
      <w:r w:rsidR="00505ED7" w:rsidRPr="00C63F4E">
        <w:rPr>
          <w:rFonts w:ascii="Times New Roman" w:hAnsi="Times New Roman" w:cs="Times New Roman"/>
          <w:b/>
          <w:bCs/>
          <w:color w:val="000000" w:themeColor="text1"/>
        </w:rPr>
        <w:t>Differences in company size and organizational structure</w:t>
      </w:r>
      <w:bookmarkEnd w:id="15"/>
    </w:p>
    <w:p w14:paraId="18FC6EE6" w14:textId="451EC0E6" w:rsidR="00546142" w:rsidRPr="005B7667" w:rsidRDefault="00505ED7" w:rsidP="00C63F4E">
      <w:pPr>
        <w:spacing w:line="360" w:lineRule="auto"/>
        <w:jc w:val="both"/>
        <w:rPr>
          <w:rFonts w:ascii="Times New Roman" w:hAnsi="Times New Roman" w:cs="Times New Roman"/>
        </w:rPr>
      </w:pPr>
      <w:r w:rsidRPr="005B7667">
        <w:rPr>
          <w:rFonts w:ascii="Times New Roman" w:hAnsi="Times New Roman" w:cs="Times New Roman"/>
        </w:rPr>
        <w:t>In the literature review</w:t>
      </w:r>
      <w:r w:rsidR="00511368" w:rsidRPr="005B7667">
        <w:rPr>
          <w:rFonts w:ascii="Times New Roman" w:hAnsi="Times New Roman" w:cs="Times New Roman"/>
        </w:rPr>
        <w:t>,</w:t>
      </w:r>
      <w:r w:rsidRPr="005B7667">
        <w:rPr>
          <w:rFonts w:ascii="Times New Roman" w:hAnsi="Times New Roman" w:cs="Times New Roman"/>
        </w:rPr>
        <w:t xml:space="preserve"> the relationship between company size and their approach to CSR was discussed. During the interview, company size was a subject that also came </w:t>
      </w:r>
      <w:r w:rsidR="003413F9" w:rsidRPr="005B7667">
        <w:rPr>
          <w:rFonts w:ascii="Times New Roman" w:hAnsi="Times New Roman" w:cs="Times New Roman"/>
        </w:rPr>
        <w:t>under</w:t>
      </w:r>
      <w:r w:rsidRPr="005B7667">
        <w:rPr>
          <w:rFonts w:ascii="Times New Roman" w:hAnsi="Times New Roman" w:cs="Times New Roman"/>
        </w:rPr>
        <w:t xml:space="preserve"> discussion. </w:t>
      </w:r>
      <w:r w:rsidR="00962161" w:rsidRPr="005B7667">
        <w:rPr>
          <w:rFonts w:ascii="Times New Roman" w:hAnsi="Times New Roman" w:cs="Times New Roman"/>
        </w:rPr>
        <w:t xml:space="preserve">Respondents mentioned the </w:t>
      </w:r>
      <w:r w:rsidR="00962161" w:rsidRPr="005B7667">
        <w:rPr>
          <w:rFonts w:ascii="Times New Roman" w:hAnsi="Times New Roman" w:cs="Times New Roman"/>
          <w:i/>
          <w:iCs/>
        </w:rPr>
        <w:t xml:space="preserve">differences in </w:t>
      </w:r>
      <w:r w:rsidR="000C6387" w:rsidRPr="005B7667">
        <w:rPr>
          <w:rFonts w:ascii="Times New Roman" w:hAnsi="Times New Roman" w:cs="Times New Roman"/>
          <w:i/>
          <w:iCs/>
        </w:rPr>
        <w:t>time horizons</w:t>
      </w:r>
      <w:r w:rsidR="00962161" w:rsidRPr="005B7667">
        <w:rPr>
          <w:rFonts w:ascii="Times New Roman" w:hAnsi="Times New Roman" w:cs="Times New Roman"/>
        </w:rPr>
        <w:t xml:space="preserve"> between large corporations and small SMEs. </w:t>
      </w:r>
      <w:r w:rsidR="00E02BBB" w:rsidRPr="005B7667">
        <w:rPr>
          <w:rFonts w:ascii="Times New Roman" w:hAnsi="Times New Roman" w:cs="Times New Roman"/>
        </w:rPr>
        <w:t xml:space="preserve">During the interviews, respondents </w:t>
      </w:r>
      <w:r w:rsidR="003413F9" w:rsidRPr="005B7667">
        <w:rPr>
          <w:rFonts w:ascii="Times New Roman" w:hAnsi="Times New Roman" w:cs="Times New Roman"/>
        </w:rPr>
        <w:t>stated</w:t>
      </w:r>
      <w:r w:rsidR="00E02BBB" w:rsidRPr="005B7667">
        <w:rPr>
          <w:rFonts w:ascii="Times New Roman" w:hAnsi="Times New Roman" w:cs="Times New Roman"/>
        </w:rPr>
        <w:t xml:space="preserve"> that SMEs focus more on the long-term and large corporations tend to focus more on the short-term 3 times. </w:t>
      </w:r>
    </w:p>
    <w:p w14:paraId="6AF0624E" w14:textId="4F47635D" w:rsidR="00C052F6" w:rsidRPr="005B7667" w:rsidRDefault="00C052F6" w:rsidP="00962161">
      <w:pPr>
        <w:spacing w:line="360" w:lineRule="auto"/>
        <w:ind w:firstLine="720"/>
        <w:jc w:val="both"/>
        <w:rPr>
          <w:rFonts w:ascii="Times New Roman" w:hAnsi="Times New Roman" w:cs="Times New Roman"/>
        </w:rPr>
      </w:pPr>
      <w:r w:rsidRPr="005B7667">
        <w:rPr>
          <w:rFonts w:ascii="Times New Roman" w:hAnsi="Times New Roman" w:cs="Times New Roman"/>
          <w:i/>
          <w:iCs/>
        </w:rPr>
        <w:t>Organizational structure</w:t>
      </w:r>
      <w:r w:rsidRPr="005B7667">
        <w:rPr>
          <w:rFonts w:ascii="Times New Roman" w:hAnsi="Times New Roman" w:cs="Times New Roman"/>
        </w:rPr>
        <w:t xml:space="preserve"> was mentioned to be favorable for SMEs during their decision to transition and the actual transition. During the interviews</w:t>
      </w:r>
      <w:r w:rsidR="00511368" w:rsidRPr="005B7667">
        <w:rPr>
          <w:rFonts w:ascii="Times New Roman" w:hAnsi="Times New Roman" w:cs="Times New Roman"/>
        </w:rPr>
        <w:t>,</w:t>
      </w:r>
      <w:r w:rsidRPr="005B7667">
        <w:rPr>
          <w:rFonts w:ascii="Times New Roman" w:hAnsi="Times New Roman" w:cs="Times New Roman"/>
        </w:rPr>
        <w:t xml:space="preserve"> it was </w:t>
      </w:r>
      <w:r w:rsidRPr="005B7667">
        <w:rPr>
          <w:rFonts w:ascii="Times New Roman" w:hAnsi="Times New Roman" w:cs="Times New Roman"/>
          <w:i/>
          <w:iCs/>
        </w:rPr>
        <w:t xml:space="preserve">mentioned </w:t>
      </w:r>
      <w:r w:rsidR="00C60C6D" w:rsidRPr="005B7667">
        <w:rPr>
          <w:rFonts w:ascii="Times New Roman" w:hAnsi="Times New Roman" w:cs="Times New Roman"/>
          <w:i/>
          <w:iCs/>
        </w:rPr>
        <w:t>8</w:t>
      </w:r>
      <w:r w:rsidRPr="005B7667">
        <w:rPr>
          <w:rFonts w:ascii="Times New Roman" w:hAnsi="Times New Roman" w:cs="Times New Roman"/>
          <w:i/>
          <w:iCs/>
        </w:rPr>
        <w:t xml:space="preserve"> times</w:t>
      </w:r>
      <w:r w:rsidRPr="005B7667">
        <w:rPr>
          <w:rFonts w:ascii="Times New Roman" w:hAnsi="Times New Roman" w:cs="Times New Roman"/>
        </w:rPr>
        <w:t xml:space="preserve"> </w:t>
      </w:r>
      <w:r w:rsidR="00162FA3" w:rsidRPr="005B7667">
        <w:rPr>
          <w:rFonts w:ascii="Times New Roman" w:hAnsi="Times New Roman" w:cs="Times New Roman"/>
        </w:rPr>
        <w:t>that SMEs have a favorable organizational structure in their decision</w:t>
      </w:r>
      <w:r w:rsidR="00DD1E84" w:rsidRPr="005B7667">
        <w:rPr>
          <w:rFonts w:ascii="Times New Roman" w:hAnsi="Times New Roman" w:cs="Times New Roman"/>
        </w:rPr>
        <w:t>-making</w:t>
      </w:r>
      <w:r w:rsidR="00162FA3" w:rsidRPr="005B7667">
        <w:rPr>
          <w:rFonts w:ascii="Times New Roman" w:hAnsi="Times New Roman" w:cs="Times New Roman"/>
        </w:rPr>
        <w:t xml:space="preserve"> process. Interviewees argued that large corporations would have different divisions and teams that were necessary to make a decision. For </w:t>
      </w:r>
      <w:r w:rsidR="00162FA3" w:rsidRPr="005B7667">
        <w:rPr>
          <w:rFonts w:ascii="Times New Roman" w:hAnsi="Times New Roman" w:cs="Times New Roman"/>
        </w:rPr>
        <w:lastRenderedPageBreak/>
        <w:t>SMEs, on the other hand, the manager-owner could more easily make this decision by himself. Once he is convinced the company should start its transition</w:t>
      </w:r>
      <w:r w:rsidR="003413F9" w:rsidRPr="005B7667">
        <w:rPr>
          <w:rFonts w:ascii="Times New Roman" w:hAnsi="Times New Roman" w:cs="Times New Roman"/>
        </w:rPr>
        <w:t>,</w:t>
      </w:r>
      <w:r w:rsidR="00162FA3" w:rsidRPr="005B7667">
        <w:rPr>
          <w:rFonts w:ascii="Times New Roman" w:hAnsi="Times New Roman" w:cs="Times New Roman"/>
        </w:rPr>
        <w:t xml:space="preserve"> the decision can be made without having to convince other directors. In like manner, once the decision is made, </w:t>
      </w:r>
      <w:r w:rsidR="003413F9" w:rsidRPr="005B7667">
        <w:rPr>
          <w:rFonts w:ascii="Times New Roman" w:hAnsi="Times New Roman" w:cs="Times New Roman"/>
        </w:rPr>
        <w:t xml:space="preserve">it takes </w:t>
      </w:r>
      <w:r w:rsidR="00562F40" w:rsidRPr="005B7667">
        <w:rPr>
          <w:rFonts w:ascii="Times New Roman" w:hAnsi="Times New Roman" w:cs="Times New Roman"/>
        </w:rPr>
        <w:t>SMEs</w:t>
      </w:r>
      <w:r w:rsidR="00102156" w:rsidRPr="005B7667">
        <w:rPr>
          <w:rFonts w:ascii="Times New Roman" w:hAnsi="Times New Roman" w:cs="Times New Roman"/>
        </w:rPr>
        <w:t xml:space="preserve"> </w:t>
      </w:r>
      <w:r w:rsidR="00562F40" w:rsidRPr="005B7667">
        <w:rPr>
          <w:rFonts w:ascii="Times New Roman" w:hAnsi="Times New Roman" w:cs="Times New Roman"/>
        </w:rPr>
        <w:t>less</w:t>
      </w:r>
      <w:r w:rsidR="00102156" w:rsidRPr="005B7667">
        <w:rPr>
          <w:rFonts w:ascii="Times New Roman" w:hAnsi="Times New Roman" w:cs="Times New Roman"/>
        </w:rPr>
        <w:t xml:space="preserve"> time</w:t>
      </w:r>
      <w:r w:rsidR="003413F9" w:rsidRPr="005B7667">
        <w:rPr>
          <w:rFonts w:ascii="Times New Roman" w:hAnsi="Times New Roman" w:cs="Times New Roman"/>
        </w:rPr>
        <w:t xml:space="preserve"> and</w:t>
      </w:r>
      <w:r w:rsidR="00102156" w:rsidRPr="005B7667">
        <w:rPr>
          <w:rFonts w:ascii="Times New Roman" w:hAnsi="Times New Roman" w:cs="Times New Roman"/>
        </w:rPr>
        <w:t xml:space="preserve"> effort to keep all divisions and</w:t>
      </w:r>
      <w:r w:rsidR="00162FA3" w:rsidRPr="005B7667">
        <w:rPr>
          <w:rFonts w:ascii="Times New Roman" w:hAnsi="Times New Roman" w:cs="Times New Roman"/>
        </w:rPr>
        <w:t xml:space="preserve"> </w:t>
      </w:r>
      <w:r w:rsidR="00102156" w:rsidRPr="005B7667">
        <w:rPr>
          <w:rFonts w:ascii="Times New Roman" w:hAnsi="Times New Roman" w:cs="Times New Roman"/>
        </w:rPr>
        <w:t>teams on board. For example, one respondent stated:</w:t>
      </w:r>
    </w:p>
    <w:p w14:paraId="1654A542" w14:textId="485481A2" w:rsidR="00102156" w:rsidRPr="005B7667" w:rsidRDefault="00102156" w:rsidP="00962161">
      <w:pPr>
        <w:spacing w:line="360" w:lineRule="auto"/>
        <w:ind w:firstLine="720"/>
        <w:jc w:val="both"/>
        <w:rPr>
          <w:rFonts w:ascii="Times New Roman" w:hAnsi="Times New Roman" w:cs="Times New Roman"/>
        </w:rPr>
      </w:pPr>
    </w:p>
    <w:p w14:paraId="6CFE0794" w14:textId="6BFE8876" w:rsidR="00102156" w:rsidRPr="005B7667" w:rsidRDefault="00102156" w:rsidP="00D43DBC">
      <w:pPr>
        <w:spacing w:line="240" w:lineRule="auto"/>
        <w:ind w:left="720"/>
        <w:jc w:val="both"/>
        <w:rPr>
          <w:rFonts w:ascii="Times New Roman" w:hAnsi="Times New Roman" w:cs="Times New Roman"/>
          <w:i/>
          <w:iCs/>
        </w:rPr>
      </w:pPr>
      <w:r w:rsidRPr="005B7667">
        <w:rPr>
          <w:rFonts w:ascii="Times New Roman" w:hAnsi="Times New Roman" w:cs="Times New Roman"/>
          <w:i/>
          <w:iCs/>
        </w:rPr>
        <w:t>“The larger a business is, […] the bigger the chan</w:t>
      </w:r>
      <w:r w:rsidR="000A66B3" w:rsidRPr="005B7667">
        <w:rPr>
          <w:rFonts w:ascii="Times New Roman" w:hAnsi="Times New Roman" w:cs="Times New Roman"/>
          <w:i/>
          <w:iCs/>
        </w:rPr>
        <w:t>c</w:t>
      </w:r>
      <w:r w:rsidRPr="005B7667">
        <w:rPr>
          <w:rFonts w:ascii="Times New Roman" w:hAnsi="Times New Roman" w:cs="Times New Roman"/>
          <w:i/>
          <w:iCs/>
        </w:rPr>
        <w:t>e some sort of resistance will arise. That is actually inherent in every transition.”</w:t>
      </w:r>
    </w:p>
    <w:p w14:paraId="4BFA222D" w14:textId="55FDE84C" w:rsidR="00102156" w:rsidRPr="005B7667" w:rsidRDefault="00102156" w:rsidP="00102156">
      <w:pPr>
        <w:spacing w:line="360" w:lineRule="auto"/>
        <w:jc w:val="both"/>
        <w:rPr>
          <w:rFonts w:ascii="Times New Roman" w:hAnsi="Times New Roman" w:cs="Times New Roman"/>
        </w:rPr>
      </w:pPr>
    </w:p>
    <w:p w14:paraId="726D5EE9" w14:textId="42D02B42" w:rsidR="00512B39" w:rsidRPr="005B7667" w:rsidRDefault="00512B39" w:rsidP="00102156">
      <w:pPr>
        <w:spacing w:line="360" w:lineRule="auto"/>
        <w:jc w:val="both"/>
        <w:rPr>
          <w:rFonts w:ascii="Times New Roman" w:hAnsi="Times New Roman" w:cs="Times New Roman"/>
        </w:rPr>
      </w:pPr>
      <w:r w:rsidRPr="005B7667">
        <w:rPr>
          <w:rFonts w:ascii="Times New Roman" w:hAnsi="Times New Roman" w:cs="Times New Roman"/>
        </w:rPr>
        <w:t xml:space="preserve">Furthermore, respondents </w:t>
      </w:r>
      <w:r w:rsidRPr="005B7667">
        <w:rPr>
          <w:rFonts w:ascii="Times New Roman" w:hAnsi="Times New Roman" w:cs="Times New Roman"/>
          <w:i/>
          <w:iCs/>
        </w:rPr>
        <w:t>mentioned 5 times</w:t>
      </w:r>
      <w:r w:rsidRPr="005B7667">
        <w:rPr>
          <w:rFonts w:ascii="Times New Roman" w:hAnsi="Times New Roman" w:cs="Times New Roman"/>
        </w:rPr>
        <w:t xml:space="preserve"> that the decision to transition and their actual transition was different for </w:t>
      </w:r>
      <w:r w:rsidRPr="005B7667">
        <w:rPr>
          <w:rFonts w:ascii="Times New Roman" w:hAnsi="Times New Roman" w:cs="Times New Roman"/>
          <w:i/>
          <w:iCs/>
        </w:rPr>
        <w:t>different types of businesses</w:t>
      </w:r>
      <w:r w:rsidRPr="005B7667">
        <w:rPr>
          <w:rFonts w:ascii="Times New Roman" w:hAnsi="Times New Roman" w:cs="Times New Roman"/>
        </w:rPr>
        <w:t xml:space="preserve">. Two respondents stated that organizations with lower educated </w:t>
      </w:r>
      <w:r w:rsidR="00C274E5" w:rsidRPr="005B7667">
        <w:rPr>
          <w:rFonts w:ascii="Times New Roman" w:hAnsi="Times New Roman" w:cs="Times New Roman"/>
        </w:rPr>
        <w:t xml:space="preserve">and </w:t>
      </w:r>
      <w:r w:rsidR="000C6387" w:rsidRPr="005B7667">
        <w:rPr>
          <w:rFonts w:ascii="Times New Roman" w:hAnsi="Times New Roman" w:cs="Times New Roman"/>
        </w:rPr>
        <w:t>lower-income</w:t>
      </w:r>
      <w:r w:rsidR="00C274E5" w:rsidRPr="005B7667">
        <w:rPr>
          <w:rFonts w:ascii="Times New Roman" w:hAnsi="Times New Roman" w:cs="Times New Roman"/>
        </w:rPr>
        <w:t xml:space="preserve"> </w:t>
      </w:r>
      <w:r w:rsidRPr="005B7667">
        <w:rPr>
          <w:rFonts w:ascii="Times New Roman" w:hAnsi="Times New Roman" w:cs="Times New Roman"/>
        </w:rPr>
        <w:t>people care les</w:t>
      </w:r>
      <w:r w:rsidR="007A7A62" w:rsidRPr="005B7667">
        <w:rPr>
          <w:rFonts w:ascii="Times New Roman" w:hAnsi="Times New Roman" w:cs="Times New Roman"/>
        </w:rPr>
        <w:t>s about sustainability. One</w:t>
      </w:r>
      <w:r w:rsidRPr="005B7667">
        <w:rPr>
          <w:rFonts w:ascii="Times New Roman" w:hAnsi="Times New Roman" w:cs="Times New Roman"/>
        </w:rPr>
        <w:t xml:space="preserve"> consultant stressed the</w:t>
      </w:r>
      <w:r w:rsidR="007A7A62" w:rsidRPr="005B7667">
        <w:rPr>
          <w:rFonts w:ascii="Times New Roman" w:hAnsi="Times New Roman" w:cs="Times New Roman"/>
        </w:rPr>
        <w:t xml:space="preserve"> different </w:t>
      </w:r>
      <w:r w:rsidR="00855A25" w:rsidRPr="005B7667">
        <w:rPr>
          <w:rFonts w:ascii="Times New Roman" w:hAnsi="Times New Roman" w:cs="Times New Roman"/>
        </w:rPr>
        <w:t xml:space="preserve">consultations </w:t>
      </w:r>
      <w:r w:rsidR="007A7A62" w:rsidRPr="005B7667">
        <w:rPr>
          <w:rFonts w:ascii="Times New Roman" w:hAnsi="Times New Roman" w:cs="Times New Roman"/>
        </w:rPr>
        <w:t>they have to give to the diverse companies they serve, confirming the heterogeneous nature of CSR approaches, as stated multiple times before:</w:t>
      </w:r>
    </w:p>
    <w:p w14:paraId="2AE68E72" w14:textId="69F37E48" w:rsidR="007A7A62" w:rsidRPr="005B7667" w:rsidRDefault="007A7A62" w:rsidP="00102156">
      <w:pPr>
        <w:spacing w:line="360" w:lineRule="auto"/>
        <w:jc w:val="both"/>
        <w:rPr>
          <w:rFonts w:ascii="Times New Roman" w:hAnsi="Times New Roman" w:cs="Times New Roman"/>
        </w:rPr>
      </w:pPr>
    </w:p>
    <w:p w14:paraId="3D408C50" w14:textId="17EFFC46" w:rsidR="007A7A62" w:rsidRDefault="007A7A62" w:rsidP="00D43DBC">
      <w:pPr>
        <w:spacing w:line="240" w:lineRule="auto"/>
        <w:ind w:left="720"/>
        <w:jc w:val="both"/>
        <w:rPr>
          <w:rFonts w:ascii="Times New Roman" w:hAnsi="Times New Roman" w:cs="Times New Roman"/>
          <w:i/>
          <w:iCs/>
        </w:rPr>
      </w:pPr>
      <w:r w:rsidRPr="005B7667">
        <w:rPr>
          <w:rFonts w:ascii="Times New Roman" w:hAnsi="Times New Roman" w:cs="Times New Roman"/>
          <w:i/>
          <w:iCs/>
        </w:rPr>
        <w:t xml:space="preserve">“We do business with advanced companies that work with </w:t>
      </w:r>
      <w:r w:rsidR="000C6387" w:rsidRPr="005B7667">
        <w:rPr>
          <w:rFonts w:ascii="Times New Roman" w:hAnsi="Times New Roman" w:cs="Times New Roman"/>
          <w:i/>
          <w:iCs/>
        </w:rPr>
        <w:t>3D printing</w:t>
      </w:r>
      <w:r w:rsidRPr="005B7667">
        <w:rPr>
          <w:rFonts w:ascii="Times New Roman" w:hAnsi="Times New Roman" w:cs="Times New Roman"/>
          <w:i/>
          <w:iCs/>
        </w:rPr>
        <w:t xml:space="preserve"> or whatever magic they deliver. That is of course completely different than the bookstore around the corner.”</w:t>
      </w:r>
    </w:p>
    <w:p w14:paraId="6CADC9A4" w14:textId="77777777" w:rsidR="004C597B" w:rsidRPr="005B7667" w:rsidRDefault="004C597B" w:rsidP="004C597B">
      <w:pPr>
        <w:spacing w:line="360" w:lineRule="auto"/>
        <w:ind w:left="720"/>
        <w:jc w:val="both"/>
        <w:rPr>
          <w:rFonts w:ascii="Times New Roman" w:hAnsi="Times New Roman" w:cs="Times New Roman"/>
          <w:i/>
          <w:iCs/>
        </w:rPr>
      </w:pPr>
    </w:p>
    <w:p w14:paraId="08C57E2F" w14:textId="354E815C" w:rsidR="00102156" w:rsidRPr="005B7667" w:rsidRDefault="00512B39" w:rsidP="00F06056">
      <w:pPr>
        <w:spacing w:line="360" w:lineRule="auto"/>
        <w:jc w:val="both"/>
        <w:rPr>
          <w:rFonts w:ascii="Times New Roman" w:hAnsi="Times New Roman" w:cs="Times New Roman"/>
        </w:rPr>
      </w:pPr>
      <w:r w:rsidRPr="005B7667">
        <w:rPr>
          <w:rFonts w:ascii="Times New Roman" w:hAnsi="Times New Roman" w:cs="Times New Roman"/>
        </w:rPr>
        <w:t>Lastly, still re</w:t>
      </w:r>
      <w:r w:rsidR="00102156" w:rsidRPr="005B7667">
        <w:rPr>
          <w:rFonts w:ascii="Times New Roman" w:hAnsi="Times New Roman" w:cs="Times New Roman"/>
        </w:rPr>
        <w:t xml:space="preserve">garding the differences in businesses, </w:t>
      </w:r>
      <w:r w:rsidR="0022401B" w:rsidRPr="005B7667">
        <w:rPr>
          <w:rFonts w:ascii="Times New Roman" w:hAnsi="Times New Roman" w:cs="Times New Roman"/>
        </w:rPr>
        <w:t xml:space="preserve">the importance of </w:t>
      </w:r>
      <w:r w:rsidR="0022401B" w:rsidRPr="005B7667">
        <w:rPr>
          <w:rFonts w:ascii="Times New Roman" w:hAnsi="Times New Roman" w:cs="Times New Roman"/>
          <w:i/>
          <w:iCs/>
        </w:rPr>
        <w:t>family businesses</w:t>
      </w:r>
      <w:r w:rsidR="0022401B" w:rsidRPr="005B7667">
        <w:rPr>
          <w:rFonts w:ascii="Times New Roman" w:hAnsi="Times New Roman" w:cs="Times New Roman"/>
        </w:rPr>
        <w:t xml:space="preserve"> and their long-term horizon was </w:t>
      </w:r>
      <w:r w:rsidR="0022401B" w:rsidRPr="005B7667">
        <w:rPr>
          <w:rFonts w:ascii="Times New Roman" w:hAnsi="Times New Roman" w:cs="Times New Roman"/>
          <w:i/>
          <w:iCs/>
        </w:rPr>
        <w:t>mentioned 7 times</w:t>
      </w:r>
      <w:r w:rsidR="0022401B" w:rsidRPr="005B7667">
        <w:rPr>
          <w:rFonts w:ascii="Times New Roman" w:hAnsi="Times New Roman" w:cs="Times New Roman"/>
        </w:rPr>
        <w:t>.</w:t>
      </w:r>
      <w:r w:rsidR="00C274E5" w:rsidRPr="005B7667">
        <w:rPr>
          <w:rFonts w:ascii="Times New Roman" w:hAnsi="Times New Roman" w:cs="Times New Roman"/>
        </w:rPr>
        <w:t xml:space="preserve"> One consultant stated that</w:t>
      </w:r>
      <w:r w:rsidR="0022401B" w:rsidRPr="005B7667">
        <w:rPr>
          <w:rFonts w:ascii="Times New Roman" w:hAnsi="Times New Roman" w:cs="Times New Roman"/>
        </w:rPr>
        <w:t xml:space="preserve"> half of his clients were family businesses. The respondents noted that family businesses more easily recognize their effects on the natural and especially social environment</w:t>
      </w:r>
      <w:r w:rsidR="00562F40" w:rsidRPr="005B7667">
        <w:rPr>
          <w:rFonts w:ascii="Times New Roman" w:hAnsi="Times New Roman" w:cs="Times New Roman"/>
        </w:rPr>
        <w:t>, m</w:t>
      </w:r>
      <w:r w:rsidR="0022401B" w:rsidRPr="005B7667">
        <w:rPr>
          <w:rFonts w:ascii="Times New Roman" w:hAnsi="Times New Roman" w:cs="Times New Roman"/>
        </w:rPr>
        <w:t xml:space="preserve">aking them more aware of the impacts their business operations have and making them more aware of securing long-term continuity of their business for future generations. </w:t>
      </w:r>
    </w:p>
    <w:p w14:paraId="06EAD11D" w14:textId="7965037F" w:rsidR="00C274E5" w:rsidRPr="005B7667" w:rsidRDefault="00C274E5" w:rsidP="007A7A62">
      <w:pPr>
        <w:spacing w:line="360" w:lineRule="auto"/>
        <w:ind w:firstLine="720"/>
        <w:jc w:val="both"/>
        <w:rPr>
          <w:rFonts w:ascii="Times New Roman" w:hAnsi="Times New Roman" w:cs="Times New Roman"/>
        </w:rPr>
      </w:pPr>
    </w:p>
    <w:p w14:paraId="334427A8" w14:textId="3EF935D9" w:rsidR="00C274E5" w:rsidRPr="00C63F4E" w:rsidRDefault="002F6EF6" w:rsidP="00C63F4E">
      <w:pPr>
        <w:pStyle w:val="Kop2"/>
        <w:spacing w:line="360" w:lineRule="auto"/>
        <w:rPr>
          <w:rFonts w:ascii="Times New Roman" w:hAnsi="Times New Roman" w:cs="Times New Roman"/>
          <w:b/>
          <w:bCs/>
          <w:color w:val="000000" w:themeColor="text1"/>
        </w:rPr>
      </w:pPr>
      <w:bookmarkStart w:id="16" w:name="_Toc107490225"/>
      <w:r w:rsidRPr="00C63F4E">
        <w:rPr>
          <w:rFonts w:ascii="Times New Roman" w:hAnsi="Times New Roman" w:cs="Times New Roman"/>
          <w:b/>
          <w:bCs/>
          <w:color w:val="000000" w:themeColor="text1"/>
        </w:rPr>
        <w:t xml:space="preserve">5.2 </w:t>
      </w:r>
      <w:r w:rsidR="00C274E5" w:rsidRPr="00C63F4E">
        <w:rPr>
          <w:rFonts w:ascii="Times New Roman" w:hAnsi="Times New Roman" w:cs="Times New Roman"/>
          <w:b/>
          <w:bCs/>
          <w:color w:val="000000" w:themeColor="text1"/>
        </w:rPr>
        <w:t>The importance of commitment</w:t>
      </w:r>
      <w:bookmarkEnd w:id="16"/>
    </w:p>
    <w:p w14:paraId="4329237A" w14:textId="4C352B30" w:rsidR="00C274E5" w:rsidRPr="005B7667" w:rsidRDefault="00B438B8" w:rsidP="00C63F4E">
      <w:pPr>
        <w:spacing w:line="360" w:lineRule="auto"/>
        <w:jc w:val="both"/>
        <w:rPr>
          <w:rFonts w:ascii="Times New Roman" w:hAnsi="Times New Roman" w:cs="Times New Roman"/>
        </w:rPr>
      </w:pPr>
      <w:r w:rsidRPr="005B7667">
        <w:rPr>
          <w:rFonts w:ascii="Times New Roman" w:hAnsi="Times New Roman" w:cs="Times New Roman"/>
        </w:rPr>
        <w:t>During the interviews</w:t>
      </w:r>
      <w:r w:rsidR="003413F9" w:rsidRPr="005B7667">
        <w:rPr>
          <w:rFonts w:ascii="Times New Roman" w:hAnsi="Times New Roman" w:cs="Times New Roman"/>
        </w:rPr>
        <w:t>,</w:t>
      </w:r>
      <w:r w:rsidRPr="005B7667">
        <w:rPr>
          <w:rFonts w:ascii="Times New Roman" w:hAnsi="Times New Roman" w:cs="Times New Roman"/>
        </w:rPr>
        <w:t xml:space="preserve"> the commitment of either management, the employees or the company as</w:t>
      </w:r>
      <w:r w:rsidR="000C6387" w:rsidRPr="005B7667">
        <w:rPr>
          <w:rFonts w:ascii="Times New Roman" w:hAnsi="Times New Roman" w:cs="Times New Roman"/>
        </w:rPr>
        <w:t xml:space="preserve"> a</w:t>
      </w:r>
      <w:r w:rsidRPr="005B7667">
        <w:rPr>
          <w:rFonts w:ascii="Times New Roman" w:hAnsi="Times New Roman" w:cs="Times New Roman"/>
        </w:rPr>
        <w:t xml:space="preserve"> whole </w:t>
      </w:r>
      <w:r w:rsidR="003413F9" w:rsidRPr="005B7667">
        <w:rPr>
          <w:rFonts w:ascii="Times New Roman" w:hAnsi="Times New Roman" w:cs="Times New Roman"/>
        </w:rPr>
        <w:t>came forward as a significantly</w:t>
      </w:r>
      <w:r w:rsidRPr="005B7667">
        <w:rPr>
          <w:rFonts w:ascii="Times New Roman" w:hAnsi="Times New Roman" w:cs="Times New Roman"/>
        </w:rPr>
        <w:t xml:space="preserve"> important</w:t>
      </w:r>
      <w:r w:rsidR="003413F9" w:rsidRPr="005B7667">
        <w:rPr>
          <w:rFonts w:ascii="Times New Roman" w:hAnsi="Times New Roman" w:cs="Times New Roman"/>
        </w:rPr>
        <w:t xml:space="preserve"> factor</w:t>
      </w:r>
      <w:r w:rsidRPr="005B7667">
        <w:rPr>
          <w:rFonts w:ascii="Times New Roman" w:hAnsi="Times New Roman" w:cs="Times New Roman"/>
        </w:rPr>
        <w:t xml:space="preserve"> for the decision to transition and the actual transition. </w:t>
      </w:r>
      <w:r w:rsidR="00913959" w:rsidRPr="005B7667">
        <w:rPr>
          <w:rFonts w:ascii="Times New Roman" w:hAnsi="Times New Roman" w:cs="Times New Roman"/>
        </w:rPr>
        <w:t xml:space="preserve">First, the importance of </w:t>
      </w:r>
      <w:r w:rsidR="00913959" w:rsidRPr="005B7667">
        <w:rPr>
          <w:rFonts w:ascii="Times New Roman" w:hAnsi="Times New Roman" w:cs="Times New Roman"/>
          <w:i/>
          <w:iCs/>
        </w:rPr>
        <w:t>management commitment</w:t>
      </w:r>
      <w:r w:rsidR="00913959" w:rsidRPr="005B7667">
        <w:rPr>
          <w:rFonts w:ascii="Times New Roman" w:hAnsi="Times New Roman" w:cs="Times New Roman"/>
        </w:rPr>
        <w:t xml:space="preserve"> was </w:t>
      </w:r>
      <w:r w:rsidR="00913959" w:rsidRPr="005B7667">
        <w:rPr>
          <w:rFonts w:ascii="Times New Roman" w:hAnsi="Times New Roman" w:cs="Times New Roman"/>
          <w:i/>
          <w:iCs/>
        </w:rPr>
        <w:t>mentioned 13 times</w:t>
      </w:r>
      <w:r w:rsidR="00913959" w:rsidRPr="005B7667">
        <w:rPr>
          <w:rFonts w:ascii="Times New Roman" w:hAnsi="Times New Roman" w:cs="Times New Roman"/>
        </w:rPr>
        <w:t>. Two consultants stated that</w:t>
      </w:r>
      <w:r w:rsidR="003413F9" w:rsidRPr="005B7667">
        <w:rPr>
          <w:rFonts w:ascii="Times New Roman" w:hAnsi="Times New Roman" w:cs="Times New Roman"/>
        </w:rPr>
        <w:t>,</w:t>
      </w:r>
      <w:r w:rsidR="00913959" w:rsidRPr="005B7667">
        <w:rPr>
          <w:rFonts w:ascii="Times New Roman" w:hAnsi="Times New Roman" w:cs="Times New Roman"/>
        </w:rPr>
        <w:t xml:space="preserve"> if there is no full commitment </w:t>
      </w:r>
      <w:r w:rsidR="00592E8A" w:rsidRPr="005B7667">
        <w:rPr>
          <w:rFonts w:ascii="Times New Roman" w:hAnsi="Times New Roman" w:cs="Times New Roman"/>
        </w:rPr>
        <w:t>from</w:t>
      </w:r>
      <w:r w:rsidR="00913959" w:rsidRPr="005B7667">
        <w:rPr>
          <w:rFonts w:ascii="Times New Roman" w:hAnsi="Times New Roman" w:cs="Times New Roman"/>
        </w:rPr>
        <w:t xml:space="preserve"> top management, it would be very hard for them </w:t>
      </w:r>
      <w:r w:rsidR="00592E8A" w:rsidRPr="005B7667">
        <w:rPr>
          <w:rFonts w:ascii="Times New Roman" w:hAnsi="Times New Roman" w:cs="Times New Roman"/>
        </w:rPr>
        <w:t xml:space="preserve">to </w:t>
      </w:r>
      <w:r w:rsidR="00913959" w:rsidRPr="005B7667">
        <w:rPr>
          <w:rFonts w:ascii="Times New Roman" w:hAnsi="Times New Roman" w:cs="Times New Roman"/>
        </w:rPr>
        <w:t xml:space="preserve">conduct business with this client and secure a successful transition. That means that a lack of management commitment </w:t>
      </w:r>
      <w:r w:rsidR="00562F40" w:rsidRPr="005B7667">
        <w:rPr>
          <w:rFonts w:ascii="Times New Roman" w:hAnsi="Times New Roman" w:cs="Times New Roman"/>
        </w:rPr>
        <w:t>could</w:t>
      </w:r>
      <w:r w:rsidR="00913959" w:rsidRPr="005B7667">
        <w:rPr>
          <w:rFonts w:ascii="Times New Roman" w:hAnsi="Times New Roman" w:cs="Times New Roman"/>
        </w:rPr>
        <w:t xml:space="preserve"> hinder the actual transition. </w:t>
      </w:r>
    </w:p>
    <w:p w14:paraId="2A171489" w14:textId="5B070EE0" w:rsidR="004E22AF" w:rsidRPr="005B7667" w:rsidRDefault="004E22AF" w:rsidP="00C274E5">
      <w:pPr>
        <w:spacing w:line="360" w:lineRule="auto"/>
        <w:jc w:val="both"/>
        <w:rPr>
          <w:rFonts w:ascii="Times New Roman" w:hAnsi="Times New Roman" w:cs="Times New Roman"/>
        </w:rPr>
      </w:pPr>
      <w:r w:rsidRPr="005B7667">
        <w:rPr>
          <w:rFonts w:ascii="Times New Roman" w:hAnsi="Times New Roman" w:cs="Times New Roman"/>
        </w:rPr>
        <w:tab/>
      </w:r>
      <w:r w:rsidR="00D225AB" w:rsidRPr="005B7667">
        <w:rPr>
          <w:rFonts w:ascii="Times New Roman" w:hAnsi="Times New Roman" w:cs="Times New Roman"/>
        </w:rPr>
        <w:t xml:space="preserve">Furthermore, when asked about the importance of the commitment of employees, respondents </w:t>
      </w:r>
      <w:r w:rsidR="00D43DBC" w:rsidRPr="005B7667">
        <w:rPr>
          <w:rFonts w:ascii="Times New Roman" w:hAnsi="Times New Roman" w:cs="Times New Roman"/>
        </w:rPr>
        <w:t>suggested</w:t>
      </w:r>
      <w:r w:rsidR="00D225AB" w:rsidRPr="005B7667">
        <w:rPr>
          <w:rFonts w:ascii="Times New Roman" w:hAnsi="Times New Roman" w:cs="Times New Roman"/>
        </w:rPr>
        <w:t xml:space="preserve"> that </w:t>
      </w:r>
      <w:r w:rsidR="00D225AB" w:rsidRPr="005B7667">
        <w:rPr>
          <w:rFonts w:ascii="Times New Roman" w:hAnsi="Times New Roman" w:cs="Times New Roman"/>
          <w:i/>
          <w:iCs/>
        </w:rPr>
        <w:t>employee commitment</w:t>
      </w:r>
      <w:r w:rsidR="00D225AB" w:rsidRPr="005B7667">
        <w:rPr>
          <w:rFonts w:ascii="Times New Roman" w:hAnsi="Times New Roman" w:cs="Times New Roman"/>
        </w:rPr>
        <w:t xml:space="preserve"> was also very important</w:t>
      </w:r>
      <w:r w:rsidR="00D43DBC" w:rsidRPr="005B7667">
        <w:rPr>
          <w:rFonts w:ascii="Times New Roman" w:hAnsi="Times New Roman" w:cs="Times New Roman"/>
        </w:rPr>
        <w:t>, and</w:t>
      </w:r>
      <w:r w:rsidR="002A20D9" w:rsidRPr="005B7667">
        <w:rPr>
          <w:rFonts w:ascii="Times New Roman" w:hAnsi="Times New Roman" w:cs="Times New Roman"/>
        </w:rPr>
        <w:t xml:space="preserve"> was </w:t>
      </w:r>
      <w:r w:rsidR="002A20D9" w:rsidRPr="005B7667">
        <w:rPr>
          <w:rFonts w:ascii="Times New Roman" w:hAnsi="Times New Roman" w:cs="Times New Roman"/>
          <w:i/>
          <w:iCs/>
        </w:rPr>
        <w:t>mentioned 6 times</w:t>
      </w:r>
      <w:r w:rsidR="002A20D9" w:rsidRPr="005B7667">
        <w:rPr>
          <w:rFonts w:ascii="Times New Roman" w:hAnsi="Times New Roman" w:cs="Times New Roman"/>
        </w:rPr>
        <w:t xml:space="preserve"> during the interviews. Two consultants stated that a helpful way of getting most of the company committed is by focusing on the few employees that are (already) committed to the transition</w:t>
      </w:r>
      <w:r w:rsidR="00562F40" w:rsidRPr="005B7667">
        <w:rPr>
          <w:rFonts w:ascii="Times New Roman" w:hAnsi="Times New Roman" w:cs="Times New Roman"/>
        </w:rPr>
        <w:t>.</w:t>
      </w:r>
      <w:r w:rsidR="002A20D9" w:rsidRPr="005B7667">
        <w:rPr>
          <w:rFonts w:ascii="Times New Roman" w:hAnsi="Times New Roman" w:cs="Times New Roman"/>
        </w:rPr>
        <w:t xml:space="preserve"> </w:t>
      </w:r>
      <w:r w:rsidR="00D225AB" w:rsidRPr="005B7667">
        <w:rPr>
          <w:rFonts w:ascii="Times New Roman" w:hAnsi="Times New Roman" w:cs="Times New Roman"/>
        </w:rPr>
        <w:t xml:space="preserve">The whole company should be up to date on the transition and get a feeling for </w:t>
      </w:r>
      <w:r w:rsidR="002A20D9" w:rsidRPr="005B7667">
        <w:rPr>
          <w:rFonts w:ascii="Times New Roman" w:hAnsi="Times New Roman" w:cs="Times New Roman"/>
        </w:rPr>
        <w:t>what is about to happen and how they can help make it happen. One consultant summarized:</w:t>
      </w:r>
    </w:p>
    <w:p w14:paraId="2B7DDECD" w14:textId="16D9304C" w:rsidR="002A20D9" w:rsidRPr="005B7667" w:rsidRDefault="002A20D9" w:rsidP="00C274E5">
      <w:pPr>
        <w:spacing w:line="360" w:lineRule="auto"/>
        <w:jc w:val="both"/>
        <w:rPr>
          <w:rFonts w:ascii="Times New Roman" w:hAnsi="Times New Roman" w:cs="Times New Roman"/>
        </w:rPr>
      </w:pPr>
    </w:p>
    <w:p w14:paraId="251E9493" w14:textId="2EC69E84" w:rsidR="002A20D9" w:rsidRPr="005B7667" w:rsidRDefault="000028B1" w:rsidP="00D43DBC">
      <w:pPr>
        <w:spacing w:line="240" w:lineRule="auto"/>
        <w:ind w:left="720"/>
        <w:jc w:val="both"/>
        <w:rPr>
          <w:rFonts w:ascii="Times New Roman" w:hAnsi="Times New Roman" w:cs="Times New Roman"/>
          <w:i/>
          <w:iCs/>
        </w:rPr>
      </w:pPr>
      <w:r w:rsidRPr="005B7667">
        <w:rPr>
          <w:rFonts w:ascii="Times New Roman" w:hAnsi="Times New Roman" w:cs="Times New Roman"/>
          <w:i/>
          <w:iCs/>
        </w:rPr>
        <w:t>“You need to communicate it [the transition process] within your organization, you need to share it, you need to show what great things you have received. And so it is very important that the whole organization stays motivated.”</w:t>
      </w:r>
    </w:p>
    <w:p w14:paraId="1E278B2D" w14:textId="6E12FC10" w:rsidR="000028B1" w:rsidRPr="005B7667" w:rsidRDefault="000028B1" w:rsidP="000028B1">
      <w:pPr>
        <w:spacing w:line="360" w:lineRule="auto"/>
        <w:jc w:val="both"/>
        <w:rPr>
          <w:rFonts w:ascii="Times New Roman" w:hAnsi="Times New Roman" w:cs="Times New Roman"/>
        </w:rPr>
      </w:pPr>
    </w:p>
    <w:p w14:paraId="4E69545F" w14:textId="33BCCF40" w:rsidR="00581CA8" w:rsidRPr="005B7667" w:rsidRDefault="000028B1" w:rsidP="000028B1">
      <w:pPr>
        <w:spacing w:line="360" w:lineRule="auto"/>
        <w:jc w:val="both"/>
        <w:rPr>
          <w:rFonts w:ascii="Times New Roman" w:hAnsi="Times New Roman" w:cs="Times New Roman"/>
        </w:rPr>
      </w:pPr>
      <w:r w:rsidRPr="005B7667">
        <w:rPr>
          <w:rFonts w:ascii="Times New Roman" w:hAnsi="Times New Roman" w:cs="Times New Roman"/>
        </w:rPr>
        <w:t xml:space="preserve">However, here again, consultants also mentioned the </w:t>
      </w:r>
      <w:r w:rsidRPr="005B7667">
        <w:rPr>
          <w:rFonts w:ascii="Times New Roman" w:hAnsi="Times New Roman" w:cs="Times New Roman"/>
          <w:i/>
          <w:iCs/>
        </w:rPr>
        <w:t>differences between employees</w:t>
      </w:r>
      <w:r w:rsidRPr="005B7667">
        <w:rPr>
          <w:rFonts w:ascii="Times New Roman" w:hAnsi="Times New Roman" w:cs="Times New Roman"/>
        </w:rPr>
        <w:t>. As stated above, most of the time there are already some employees that are committed to the transition. But for the employees that are not, you need to motivate them with different stories based on their income and education</w:t>
      </w:r>
      <w:r w:rsidR="00581CA8" w:rsidRPr="005B7667">
        <w:rPr>
          <w:rFonts w:ascii="Times New Roman" w:hAnsi="Times New Roman" w:cs="Times New Roman"/>
        </w:rPr>
        <w:t>:</w:t>
      </w:r>
    </w:p>
    <w:p w14:paraId="79119EAF" w14:textId="77777777" w:rsidR="00581CA8" w:rsidRPr="005B7667" w:rsidRDefault="00581CA8" w:rsidP="000028B1">
      <w:pPr>
        <w:spacing w:line="360" w:lineRule="auto"/>
        <w:jc w:val="both"/>
        <w:rPr>
          <w:rFonts w:ascii="Times New Roman" w:hAnsi="Times New Roman" w:cs="Times New Roman"/>
        </w:rPr>
      </w:pPr>
    </w:p>
    <w:p w14:paraId="695CE3ED" w14:textId="0850B8CA" w:rsidR="000028B1" w:rsidRPr="005B7667" w:rsidRDefault="00581CA8"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 xml:space="preserve">“We notice that people who </w:t>
      </w:r>
      <w:r w:rsidR="00631D48" w:rsidRPr="005B7667">
        <w:rPr>
          <w:rFonts w:ascii="Times New Roman" w:hAnsi="Times New Roman" w:cs="Times New Roman"/>
          <w:i/>
          <w:iCs/>
        </w:rPr>
        <w:t xml:space="preserve">did not </w:t>
      </w:r>
      <w:r w:rsidRPr="005B7667">
        <w:rPr>
          <w:rFonts w:ascii="Times New Roman" w:hAnsi="Times New Roman" w:cs="Times New Roman"/>
          <w:i/>
          <w:iCs/>
        </w:rPr>
        <w:t>receiv</w:t>
      </w:r>
      <w:r w:rsidR="00631D48" w:rsidRPr="005B7667">
        <w:rPr>
          <w:rFonts w:ascii="Times New Roman" w:hAnsi="Times New Roman" w:cs="Times New Roman"/>
          <w:i/>
          <w:iCs/>
        </w:rPr>
        <w:t>e</w:t>
      </w:r>
      <w:r w:rsidRPr="005B7667">
        <w:rPr>
          <w:rFonts w:ascii="Times New Roman" w:hAnsi="Times New Roman" w:cs="Times New Roman"/>
          <w:i/>
          <w:iCs/>
        </w:rPr>
        <w:t xml:space="preserve"> higher education […] that they are less open</w:t>
      </w:r>
      <w:r w:rsidR="00A57B15" w:rsidRPr="005B7667">
        <w:rPr>
          <w:rFonts w:ascii="Times New Roman" w:hAnsi="Times New Roman" w:cs="Times New Roman"/>
          <w:i/>
          <w:iCs/>
        </w:rPr>
        <w:t xml:space="preserve"> for everything that has to do with this </w:t>
      </w:r>
      <w:r w:rsidR="00A57B15" w:rsidRPr="005B7667">
        <w:rPr>
          <w:rFonts w:ascii="Times New Roman" w:hAnsi="Times New Roman" w:cs="Times New Roman"/>
        </w:rPr>
        <w:t xml:space="preserve">[the transition] </w:t>
      </w:r>
      <w:r w:rsidR="00A57B15" w:rsidRPr="005B7667">
        <w:rPr>
          <w:rFonts w:ascii="Times New Roman" w:hAnsi="Times New Roman" w:cs="Times New Roman"/>
          <w:i/>
          <w:iCs/>
        </w:rPr>
        <w:t xml:space="preserve">than people who did </w:t>
      </w:r>
      <w:r w:rsidR="00A57B15" w:rsidRPr="005B7667">
        <w:rPr>
          <w:rFonts w:ascii="Times New Roman" w:hAnsi="Times New Roman" w:cs="Times New Roman"/>
        </w:rPr>
        <w:t>[receiver higher education]</w:t>
      </w:r>
      <w:r w:rsidR="00A57B15" w:rsidRPr="005B7667">
        <w:rPr>
          <w:rFonts w:ascii="Times New Roman" w:hAnsi="Times New Roman" w:cs="Times New Roman"/>
          <w:i/>
          <w:iCs/>
        </w:rPr>
        <w:t>. […] When we get to work in an organization, we need two stories. For people in the workplace</w:t>
      </w:r>
      <w:r w:rsidR="000C6387" w:rsidRPr="005B7667">
        <w:rPr>
          <w:rFonts w:ascii="Times New Roman" w:hAnsi="Times New Roman" w:cs="Times New Roman"/>
          <w:i/>
          <w:iCs/>
        </w:rPr>
        <w:t>,</w:t>
      </w:r>
      <w:r w:rsidR="00A57B15" w:rsidRPr="005B7667">
        <w:rPr>
          <w:rFonts w:ascii="Times New Roman" w:hAnsi="Times New Roman" w:cs="Times New Roman"/>
          <w:i/>
          <w:iCs/>
        </w:rPr>
        <w:t xml:space="preserve"> we need a story of pride. […] We motivate them on the fact that they are able to contribute to a process of which the company becomes more successful</w:t>
      </w:r>
      <w:r w:rsidR="00D85507" w:rsidRPr="005B7667">
        <w:rPr>
          <w:rFonts w:ascii="Times New Roman" w:hAnsi="Times New Roman" w:cs="Times New Roman"/>
          <w:i/>
          <w:iCs/>
        </w:rPr>
        <w:t xml:space="preserve"> because everybody wants to work in a healthy company.”</w:t>
      </w:r>
    </w:p>
    <w:p w14:paraId="1633E818" w14:textId="605B9B50" w:rsidR="00D85507" w:rsidRPr="005B7667" w:rsidRDefault="00D85507" w:rsidP="00D85507">
      <w:pPr>
        <w:spacing w:line="360" w:lineRule="auto"/>
        <w:jc w:val="both"/>
        <w:rPr>
          <w:rFonts w:ascii="Times New Roman" w:hAnsi="Times New Roman" w:cs="Times New Roman"/>
          <w:i/>
          <w:iCs/>
        </w:rPr>
      </w:pPr>
    </w:p>
    <w:p w14:paraId="3562278D" w14:textId="20918A81" w:rsidR="00D85507" w:rsidRPr="005B7667" w:rsidRDefault="00D85507" w:rsidP="00F06056">
      <w:pPr>
        <w:spacing w:line="360" w:lineRule="auto"/>
        <w:jc w:val="both"/>
        <w:rPr>
          <w:rFonts w:ascii="Times New Roman" w:hAnsi="Times New Roman" w:cs="Times New Roman"/>
        </w:rPr>
      </w:pPr>
      <w:r w:rsidRPr="005B7667">
        <w:rPr>
          <w:rFonts w:ascii="Times New Roman" w:hAnsi="Times New Roman" w:cs="Times New Roman"/>
        </w:rPr>
        <w:t>Lastly, employees will sometimes also be driver</w:t>
      </w:r>
      <w:r w:rsidR="002C58DA" w:rsidRPr="005B7667">
        <w:rPr>
          <w:rFonts w:ascii="Times New Roman" w:hAnsi="Times New Roman" w:cs="Times New Roman"/>
        </w:rPr>
        <w:t>s</w:t>
      </w:r>
      <w:r w:rsidRPr="005B7667">
        <w:rPr>
          <w:rFonts w:ascii="Times New Roman" w:hAnsi="Times New Roman" w:cs="Times New Roman"/>
        </w:rPr>
        <w:t xml:space="preserve"> for the transition. Employees can be motivated to want to work in a socially responsible company. The </w:t>
      </w:r>
      <w:r w:rsidR="008804DB" w:rsidRPr="005B7667">
        <w:rPr>
          <w:rFonts w:ascii="Times New Roman" w:hAnsi="Times New Roman" w:cs="Times New Roman"/>
        </w:rPr>
        <w:t xml:space="preserve">next subsection </w:t>
      </w:r>
      <w:r w:rsidR="008804DB" w:rsidRPr="005B7667">
        <w:rPr>
          <w:rFonts w:ascii="Times New Roman" w:hAnsi="Times New Roman" w:cs="Times New Roman"/>
          <w:i/>
          <w:iCs/>
        </w:rPr>
        <w:t xml:space="preserve">‘Motivations for the transition’ </w:t>
      </w:r>
      <w:r w:rsidR="008804DB" w:rsidRPr="005B7667">
        <w:rPr>
          <w:rFonts w:ascii="Times New Roman" w:hAnsi="Times New Roman" w:cs="Times New Roman"/>
        </w:rPr>
        <w:t>will go more in</w:t>
      </w:r>
      <w:r w:rsidR="00592E8A" w:rsidRPr="005B7667">
        <w:rPr>
          <w:rFonts w:ascii="Times New Roman" w:hAnsi="Times New Roman" w:cs="Times New Roman"/>
        </w:rPr>
        <w:t>-</w:t>
      </w:r>
      <w:r w:rsidR="008804DB" w:rsidRPr="005B7667">
        <w:rPr>
          <w:rFonts w:ascii="Times New Roman" w:hAnsi="Times New Roman" w:cs="Times New Roman"/>
        </w:rPr>
        <w:t xml:space="preserve">depth on employee retention and attraction. </w:t>
      </w:r>
      <w:r w:rsidR="00AD0CF2" w:rsidRPr="005B7667">
        <w:rPr>
          <w:rFonts w:ascii="Times New Roman" w:hAnsi="Times New Roman" w:cs="Times New Roman"/>
        </w:rPr>
        <w:t>Nevertheless</w:t>
      </w:r>
      <w:r w:rsidR="008804DB" w:rsidRPr="005B7667">
        <w:rPr>
          <w:rFonts w:ascii="Times New Roman" w:hAnsi="Times New Roman" w:cs="Times New Roman"/>
        </w:rPr>
        <w:t xml:space="preserve">, it is worth mentioning that </w:t>
      </w:r>
      <w:r w:rsidR="007C521B" w:rsidRPr="005B7667">
        <w:rPr>
          <w:rFonts w:ascii="Times New Roman" w:hAnsi="Times New Roman" w:cs="Times New Roman"/>
        </w:rPr>
        <w:t xml:space="preserve">3 consultants stated that employees can drive management to make the transition. </w:t>
      </w:r>
    </w:p>
    <w:p w14:paraId="626FF655" w14:textId="7C4A0546" w:rsidR="005335C6" w:rsidRPr="005B7667" w:rsidRDefault="005335C6" w:rsidP="00C274E5">
      <w:pPr>
        <w:spacing w:line="360" w:lineRule="auto"/>
        <w:jc w:val="both"/>
        <w:rPr>
          <w:rFonts w:ascii="Times New Roman" w:hAnsi="Times New Roman" w:cs="Times New Roman"/>
        </w:rPr>
      </w:pPr>
    </w:p>
    <w:p w14:paraId="3EB94BEF" w14:textId="54DA4CCC" w:rsidR="005335C6" w:rsidRPr="00C63F4E" w:rsidRDefault="002F6EF6" w:rsidP="00C63F4E">
      <w:pPr>
        <w:pStyle w:val="Kop2"/>
        <w:spacing w:line="360" w:lineRule="auto"/>
        <w:rPr>
          <w:rFonts w:ascii="Times New Roman" w:hAnsi="Times New Roman" w:cs="Times New Roman"/>
          <w:b/>
          <w:bCs/>
          <w:color w:val="000000" w:themeColor="text1"/>
        </w:rPr>
      </w:pPr>
      <w:bookmarkStart w:id="17" w:name="_Toc107490226"/>
      <w:r w:rsidRPr="00C63F4E">
        <w:rPr>
          <w:rFonts w:ascii="Times New Roman" w:hAnsi="Times New Roman" w:cs="Times New Roman"/>
          <w:b/>
          <w:bCs/>
          <w:color w:val="000000" w:themeColor="text1"/>
        </w:rPr>
        <w:t xml:space="preserve">5.3 </w:t>
      </w:r>
      <w:r w:rsidR="00C346EF" w:rsidRPr="00C63F4E">
        <w:rPr>
          <w:rFonts w:ascii="Times New Roman" w:hAnsi="Times New Roman" w:cs="Times New Roman"/>
          <w:b/>
          <w:bCs/>
          <w:color w:val="000000" w:themeColor="text1"/>
        </w:rPr>
        <w:t>Driving the transition</w:t>
      </w:r>
      <w:bookmarkEnd w:id="17"/>
    </w:p>
    <w:p w14:paraId="2ED99D65" w14:textId="6D679507" w:rsidR="005335C6" w:rsidRPr="005B7667" w:rsidRDefault="00C23A0C" w:rsidP="00C63F4E">
      <w:pPr>
        <w:spacing w:line="360" w:lineRule="auto"/>
        <w:jc w:val="both"/>
        <w:rPr>
          <w:rFonts w:ascii="Times New Roman" w:hAnsi="Times New Roman" w:cs="Times New Roman"/>
        </w:rPr>
      </w:pPr>
      <w:r w:rsidRPr="005B7667">
        <w:rPr>
          <w:rFonts w:ascii="Times New Roman" w:hAnsi="Times New Roman" w:cs="Times New Roman"/>
        </w:rPr>
        <w:t>Multiple</w:t>
      </w:r>
      <w:r w:rsidR="00C346EF" w:rsidRPr="005B7667">
        <w:rPr>
          <w:rFonts w:ascii="Times New Roman" w:hAnsi="Times New Roman" w:cs="Times New Roman"/>
        </w:rPr>
        <w:t xml:space="preserve"> drivers of and for the transition</w:t>
      </w:r>
      <w:r w:rsidRPr="005B7667">
        <w:rPr>
          <w:rFonts w:ascii="Times New Roman" w:hAnsi="Times New Roman" w:cs="Times New Roman"/>
        </w:rPr>
        <w:t xml:space="preserve"> were mentioned during the interviews. As stated in the literature review, these can consist of internal or external factors. The following sub</w:t>
      </w:r>
      <w:r w:rsidR="00562F40" w:rsidRPr="005B7667">
        <w:rPr>
          <w:rFonts w:ascii="Times New Roman" w:hAnsi="Times New Roman" w:cs="Times New Roman"/>
        </w:rPr>
        <w:t>s</w:t>
      </w:r>
      <w:r w:rsidRPr="005B7667">
        <w:rPr>
          <w:rFonts w:ascii="Times New Roman" w:hAnsi="Times New Roman" w:cs="Times New Roman"/>
        </w:rPr>
        <w:t>ection will therefore categorize the</w:t>
      </w:r>
      <w:r w:rsidR="00C346EF" w:rsidRPr="005B7667">
        <w:rPr>
          <w:rFonts w:ascii="Times New Roman" w:hAnsi="Times New Roman" w:cs="Times New Roman"/>
        </w:rPr>
        <w:t xml:space="preserve"> drivers in these subcategories. </w:t>
      </w:r>
    </w:p>
    <w:p w14:paraId="1D52553F" w14:textId="520C8C32" w:rsidR="0037619D" w:rsidRPr="005B7667" w:rsidRDefault="00556CA8" w:rsidP="00C274E5">
      <w:pPr>
        <w:spacing w:line="360" w:lineRule="auto"/>
        <w:jc w:val="both"/>
        <w:rPr>
          <w:rFonts w:ascii="Times New Roman" w:hAnsi="Times New Roman" w:cs="Times New Roman"/>
        </w:rPr>
      </w:pPr>
      <w:r w:rsidRPr="005B7667">
        <w:rPr>
          <w:rFonts w:ascii="Times New Roman" w:hAnsi="Times New Roman" w:cs="Times New Roman"/>
        </w:rPr>
        <w:tab/>
      </w:r>
      <w:r w:rsidR="00B45B30" w:rsidRPr="005B7667">
        <w:rPr>
          <w:rFonts w:ascii="Times New Roman" w:hAnsi="Times New Roman" w:cs="Times New Roman"/>
        </w:rPr>
        <w:t xml:space="preserve">The first internal driver that was mentioned is </w:t>
      </w:r>
      <w:r w:rsidR="00B45B30" w:rsidRPr="005B7667">
        <w:rPr>
          <w:rFonts w:ascii="Times New Roman" w:hAnsi="Times New Roman" w:cs="Times New Roman"/>
          <w:i/>
          <w:iCs/>
        </w:rPr>
        <w:t>intrinsic motivation</w:t>
      </w:r>
      <w:r w:rsidR="00B45B30" w:rsidRPr="005B7667">
        <w:rPr>
          <w:rFonts w:ascii="Times New Roman" w:hAnsi="Times New Roman" w:cs="Times New Roman"/>
        </w:rPr>
        <w:t xml:space="preserve">. Intrinsic motivation can arise from thinking about your kids or other future generations and ambitions to be the first and best in your sector. It was </w:t>
      </w:r>
      <w:r w:rsidR="00B45B30" w:rsidRPr="005B7667">
        <w:rPr>
          <w:rFonts w:ascii="Times New Roman" w:hAnsi="Times New Roman" w:cs="Times New Roman"/>
          <w:i/>
          <w:iCs/>
        </w:rPr>
        <w:t>mentioned 3 times</w:t>
      </w:r>
      <w:r w:rsidR="00B45B30" w:rsidRPr="005B7667">
        <w:rPr>
          <w:rFonts w:ascii="Times New Roman" w:hAnsi="Times New Roman" w:cs="Times New Roman"/>
        </w:rPr>
        <w:t xml:space="preserve"> by respondents that without actual intrinsic motivation, it will be hard to make a successful transition. If companies only focus on the external benefits of the transition, they can cut corners to </w:t>
      </w:r>
      <w:r w:rsidR="002D6A16" w:rsidRPr="005B7667">
        <w:rPr>
          <w:rFonts w:ascii="Times New Roman" w:hAnsi="Times New Roman" w:cs="Times New Roman"/>
        </w:rPr>
        <w:t xml:space="preserve">receive certificates and write about any contributions they make on their website or social media. If a company is truly intrinsically motivated, </w:t>
      </w:r>
      <w:r w:rsidR="000C6387" w:rsidRPr="005B7667">
        <w:rPr>
          <w:rFonts w:ascii="Times New Roman" w:hAnsi="Times New Roman" w:cs="Times New Roman"/>
        </w:rPr>
        <w:t>its</w:t>
      </w:r>
      <w:r w:rsidR="002D6A16" w:rsidRPr="005B7667">
        <w:rPr>
          <w:rFonts w:ascii="Times New Roman" w:hAnsi="Times New Roman" w:cs="Times New Roman"/>
        </w:rPr>
        <w:t xml:space="preserve"> transition will be more sustainable. Intrinsic motivation </w:t>
      </w:r>
      <w:r w:rsidR="00747278" w:rsidRPr="005B7667">
        <w:rPr>
          <w:rFonts w:ascii="Times New Roman" w:hAnsi="Times New Roman" w:cs="Times New Roman"/>
        </w:rPr>
        <w:t xml:space="preserve">could therefore be a driver for the decision to transition and the actual transition. Intrinsic motivation is also in a way correlated to management commitment. If management is not intrinsically motivated, their commitment </w:t>
      </w:r>
      <w:r w:rsidR="000C6387" w:rsidRPr="005B7667">
        <w:rPr>
          <w:rFonts w:ascii="Times New Roman" w:hAnsi="Times New Roman" w:cs="Times New Roman"/>
        </w:rPr>
        <w:t>toward</w:t>
      </w:r>
      <w:r w:rsidR="00747278" w:rsidRPr="005B7667">
        <w:rPr>
          <w:rFonts w:ascii="Times New Roman" w:hAnsi="Times New Roman" w:cs="Times New Roman"/>
        </w:rPr>
        <w:t xml:space="preserve"> a tru</w:t>
      </w:r>
      <w:r w:rsidR="005330F0" w:rsidRPr="005B7667">
        <w:rPr>
          <w:rFonts w:ascii="Times New Roman" w:hAnsi="Times New Roman" w:cs="Times New Roman"/>
        </w:rPr>
        <w:t>ly</w:t>
      </w:r>
      <w:r w:rsidR="00747278" w:rsidRPr="005B7667">
        <w:rPr>
          <w:rFonts w:ascii="Times New Roman" w:hAnsi="Times New Roman" w:cs="Times New Roman"/>
        </w:rPr>
        <w:t xml:space="preserve"> sustainable transition could be lower. </w:t>
      </w:r>
    </w:p>
    <w:p w14:paraId="79643E98" w14:textId="77777777" w:rsidR="0037619D" w:rsidRPr="005B7667" w:rsidRDefault="0037619D" w:rsidP="00C274E5">
      <w:pPr>
        <w:spacing w:line="360" w:lineRule="auto"/>
        <w:jc w:val="both"/>
        <w:rPr>
          <w:rFonts w:ascii="Times New Roman" w:hAnsi="Times New Roman" w:cs="Times New Roman"/>
        </w:rPr>
      </w:pPr>
    </w:p>
    <w:p w14:paraId="59A27FAC" w14:textId="2E2DE236" w:rsidR="0037619D" w:rsidRPr="005B7667" w:rsidRDefault="0037619D"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 xml:space="preserve">“Because if they think […] we have to do this to obtain a certificate, generally there is less willingness to invest time and energy into it, compared to when it is intrinsically motivated.” </w:t>
      </w:r>
    </w:p>
    <w:p w14:paraId="3663E53F" w14:textId="77777777" w:rsidR="0037619D" w:rsidRPr="005B7667" w:rsidRDefault="0037619D" w:rsidP="00C274E5">
      <w:pPr>
        <w:spacing w:line="360" w:lineRule="auto"/>
        <w:jc w:val="both"/>
        <w:rPr>
          <w:rFonts w:ascii="Times New Roman" w:hAnsi="Times New Roman" w:cs="Times New Roman"/>
          <w:i/>
          <w:iCs/>
        </w:rPr>
      </w:pPr>
    </w:p>
    <w:p w14:paraId="18F9E662" w14:textId="15047899" w:rsidR="006447D7" w:rsidRPr="005B7667" w:rsidRDefault="002D6A16" w:rsidP="00F06056">
      <w:pPr>
        <w:spacing w:line="360" w:lineRule="auto"/>
        <w:jc w:val="both"/>
        <w:rPr>
          <w:rFonts w:ascii="Times New Roman" w:hAnsi="Times New Roman" w:cs="Times New Roman"/>
        </w:rPr>
      </w:pPr>
      <w:r w:rsidRPr="005B7667">
        <w:rPr>
          <w:rFonts w:ascii="Times New Roman" w:hAnsi="Times New Roman" w:cs="Times New Roman"/>
        </w:rPr>
        <w:lastRenderedPageBreak/>
        <w:t>Second</w:t>
      </w:r>
      <w:r w:rsidR="005330F0" w:rsidRPr="005B7667">
        <w:rPr>
          <w:rFonts w:ascii="Times New Roman" w:hAnsi="Times New Roman" w:cs="Times New Roman"/>
        </w:rPr>
        <w:t>ly</w:t>
      </w:r>
      <w:r w:rsidRPr="005B7667">
        <w:rPr>
          <w:rFonts w:ascii="Times New Roman" w:hAnsi="Times New Roman" w:cs="Times New Roman"/>
        </w:rPr>
        <w:t xml:space="preserve">, </w:t>
      </w:r>
      <w:r w:rsidR="00747278" w:rsidRPr="005B7667">
        <w:rPr>
          <w:rFonts w:ascii="Times New Roman" w:hAnsi="Times New Roman" w:cs="Times New Roman"/>
          <w:i/>
          <w:iCs/>
        </w:rPr>
        <w:t>employee retention and attraction</w:t>
      </w:r>
      <w:r w:rsidR="00747278" w:rsidRPr="005B7667">
        <w:rPr>
          <w:rFonts w:ascii="Times New Roman" w:hAnsi="Times New Roman" w:cs="Times New Roman"/>
        </w:rPr>
        <w:t xml:space="preserve"> </w:t>
      </w:r>
      <w:r w:rsidR="005330F0" w:rsidRPr="005B7667">
        <w:rPr>
          <w:rFonts w:ascii="Times New Roman" w:hAnsi="Times New Roman" w:cs="Times New Roman"/>
        </w:rPr>
        <w:t>are</w:t>
      </w:r>
      <w:r w:rsidR="00747278" w:rsidRPr="005B7667">
        <w:rPr>
          <w:rFonts w:ascii="Times New Roman" w:hAnsi="Times New Roman" w:cs="Times New Roman"/>
        </w:rPr>
        <w:t xml:space="preserve"> internal driver</w:t>
      </w:r>
      <w:r w:rsidR="005330F0" w:rsidRPr="005B7667">
        <w:rPr>
          <w:rFonts w:ascii="Times New Roman" w:hAnsi="Times New Roman" w:cs="Times New Roman"/>
        </w:rPr>
        <w:t>s</w:t>
      </w:r>
      <w:r w:rsidR="00747278" w:rsidRPr="005B7667">
        <w:rPr>
          <w:rFonts w:ascii="Times New Roman" w:hAnsi="Times New Roman" w:cs="Times New Roman"/>
        </w:rPr>
        <w:t xml:space="preserve"> that both w</w:t>
      </w:r>
      <w:r w:rsidR="005330F0" w:rsidRPr="005B7667">
        <w:rPr>
          <w:rFonts w:ascii="Times New Roman" w:hAnsi="Times New Roman" w:cs="Times New Roman"/>
        </w:rPr>
        <w:t>e</w:t>
      </w:r>
      <w:r w:rsidR="00747278" w:rsidRPr="005B7667">
        <w:rPr>
          <w:rFonts w:ascii="Times New Roman" w:hAnsi="Times New Roman" w:cs="Times New Roman"/>
        </w:rPr>
        <w:t xml:space="preserve">re </w:t>
      </w:r>
      <w:r w:rsidR="00747278" w:rsidRPr="005B7667">
        <w:rPr>
          <w:rFonts w:ascii="Times New Roman" w:hAnsi="Times New Roman" w:cs="Times New Roman"/>
          <w:i/>
          <w:iCs/>
        </w:rPr>
        <w:t>mentioned 3 times</w:t>
      </w:r>
      <w:r w:rsidR="00747278" w:rsidRPr="005B7667">
        <w:rPr>
          <w:rFonts w:ascii="Times New Roman" w:hAnsi="Times New Roman" w:cs="Times New Roman"/>
        </w:rPr>
        <w:t xml:space="preserve"> in the interviews. Respondents argued that current generations</w:t>
      </w:r>
      <w:r w:rsidR="006E294E" w:rsidRPr="005B7667">
        <w:rPr>
          <w:rFonts w:ascii="Times New Roman" w:hAnsi="Times New Roman" w:cs="Times New Roman"/>
        </w:rPr>
        <w:t xml:space="preserve"> </w:t>
      </w:r>
      <w:r w:rsidR="00747278" w:rsidRPr="005B7667">
        <w:rPr>
          <w:rFonts w:ascii="Times New Roman" w:hAnsi="Times New Roman" w:cs="Times New Roman"/>
        </w:rPr>
        <w:t>in the labor market</w:t>
      </w:r>
      <w:r w:rsidR="006E294E" w:rsidRPr="005B7667">
        <w:rPr>
          <w:rFonts w:ascii="Times New Roman" w:hAnsi="Times New Roman" w:cs="Times New Roman"/>
        </w:rPr>
        <w:t xml:space="preserve"> have a higher affinity to work for a company that is socially responsible. One respondent argued that major global challenges can sometimes be too big to perceive and they would therefore at least try to make a better world with the company they work for. Again, he also argued that it is somewhat dependent on their income and education. </w:t>
      </w:r>
    </w:p>
    <w:p w14:paraId="790E9224" w14:textId="466B3580" w:rsidR="00612D49" w:rsidRPr="005B7667" w:rsidRDefault="006447D7" w:rsidP="00C274E5">
      <w:pPr>
        <w:spacing w:line="360" w:lineRule="auto"/>
        <w:jc w:val="both"/>
        <w:rPr>
          <w:rFonts w:ascii="Times New Roman" w:hAnsi="Times New Roman" w:cs="Times New Roman"/>
        </w:rPr>
      </w:pPr>
      <w:r w:rsidRPr="005B7667">
        <w:rPr>
          <w:rFonts w:ascii="Times New Roman" w:hAnsi="Times New Roman" w:cs="Times New Roman"/>
        </w:rPr>
        <w:tab/>
        <w:t>Two external factors were mentioned during the interviews</w:t>
      </w:r>
      <w:r w:rsidR="00672DAF" w:rsidRPr="005B7667">
        <w:rPr>
          <w:rFonts w:ascii="Times New Roman" w:hAnsi="Times New Roman" w:cs="Times New Roman"/>
        </w:rPr>
        <w:t xml:space="preserve"> and they </w:t>
      </w:r>
      <w:r w:rsidR="00700604" w:rsidRPr="005B7667">
        <w:rPr>
          <w:rFonts w:ascii="Times New Roman" w:hAnsi="Times New Roman" w:cs="Times New Roman"/>
        </w:rPr>
        <w:t xml:space="preserve">seem to </w:t>
      </w:r>
      <w:r w:rsidR="00672DAF" w:rsidRPr="005B7667">
        <w:rPr>
          <w:rFonts w:ascii="Times New Roman" w:hAnsi="Times New Roman" w:cs="Times New Roman"/>
        </w:rPr>
        <w:t xml:space="preserve">play an </w:t>
      </w:r>
      <w:r w:rsidR="005330F0" w:rsidRPr="005B7667">
        <w:rPr>
          <w:rFonts w:ascii="Times New Roman" w:hAnsi="Times New Roman" w:cs="Times New Roman"/>
        </w:rPr>
        <w:t xml:space="preserve">interesting </w:t>
      </w:r>
      <w:r w:rsidR="00700604" w:rsidRPr="005B7667">
        <w:rPr>
          <w:rFonts w:ascii="Times New Roman" w:hAnsi="Times New Roman" w:cs="Times New Roman"/>
        </w:rPr>
        <w:t>role</w:t>
      </w:r>
      <w:r w:rsidR="00672DAF" w:rsidRPr="005B7667">
        <w:rPr>
          <w:rFonts w:ascii="Times New Roman" w:hAnsi="Times New Roman" w:cs="Times New Roman"/>
        </w:rPr>
        <w:t xml:space="preserve">. These factors overlap each other on several </w:t>
      </w:r>
      <w:r w:rsidR="00700604" w:rsidRPr="005B7667">
        <w:rPr>
          <w:rFonts w:ascii="Times New Roman" w:hAnsi="Times New Roman" w:cs="Times New Roman"/>
        </w:rPr>
        <w:t>points of interest</w:t>
      </w:r>
      <w:r w:rsidR="00672DAF" w:rsidRPr="005B7667">
        <w:rPr>
          <w:rFonts w:ascii="Times New Roman" w:hAnsi="Times New Roman" w:cs="Times New Roman"/>
        </w:rPr>
        <w:t xml:space="preserve">. First, </w:t>
      </w:r>
      <w:r w:rsidR="00672DAF" w:rsidRPr="005B7667">
        <w:rPr>
          <w:rFonts w:ascii="Times New Roman" w:hAnsi="Times New Roman" w:cs="Times New Roman"/>
          <w:i/>
          <w:iCs/>
        </w:rPr>
        <w:t>market pressure</w:t>
      </w:r>
      <w:r w:rsidR="00672DAF" w:rsidRPr="005B7667">
        <w:rPr>
          <w:rFonts w:ascii="Times New Roman" w:hAnsi="Times New Roman" w:cs="Times New Roman"/>
        </w:rPr>
        <w:t xml:space="preserve"> is a driver for the decision to transition. The necessity to be more sustainable was mentioned 4 times as market demand, 3 times as a customer prerequisite (either B2C or B2B), 2 times because the supply chain requires it</w:t>
      </w:r>
      <w:r w:rsidR="000C6387" w:rsidRPr="005B7667">
        <w:rPr>
          <w:rFonts w:ascii="Times New Roman" w:hAnsi="Times New Roman" w:cs="Times New Roman"/>
        </w:rPr>
        <w:t>,</w:t>
      </w:r>
      <w:r w:rsidR="00672DAF" w:rsidRPr="005B7667">
        <w:rPr>
          <w:rFonts w:ascii="Times New Roman" w:hAnsi="Times New Roman" w:cs="Times New Roman"/>
        </w:rPr>
        <w:t xml:space="preserve"> and</w:t>
      </w:r>
      <w:r w:rsidR="004F4D32" w:rsidRPr="005B7667">
        <w:rPr>
          <w:rFonts w:ascii="Times New Roman" w:hAnsi="Times New Roman" w:cs="Times New Roman"/>
        </w:rPr>
        <w:t xml:space="preserve"> 2</w:t>
      </w:r>
      <w:r w:rsidR="00672DAF" w:rsidRPr="005B7667">
        <w:rPr>
          <w:rFonts w:ascii="Times New Roman" w:hAnsi="Times New Roman" w:cs="Times New Roman"/>
        </w:rPr>
        <w:t xml:space="preserve"> times </w:t>
      </w:r>
      <w:r w:rsidR="004F4D32" w:rsidRPr="005B7667">
        <w:rPr>
          <w:rFonts w:ascii="Times New Roman" w:hAnsi="Times New Roman" w:cs="Times New Roman"/>
        </w:rPr>
        <w:t xml:space="preserve">because the government requires a supplier to have it. Note, market demand and supply chain requirement are different in this retrospect, because </w:t>
      </w:r>
      <w:r w:rsidR="00F67FA0" w:rsidRPr="005B7667">
        <w:rPr>
          <w:rFonts w:ascii="Times New Roman" w:hAnsi="Times New Roman" w:cs="Times New Roman"/>
        </w:rPr>
        <w:t>the market could demand it as a requirement for their own personal benefit (warm glow) or because they require their suppliers to be sustainable in order to meet certain standards. Supply chain requirement</w:t>
      </w:r>
      <w:r w:rsidR="00592E8A" w:rsidRPr="005B7667">
        <w:rPr>
          <w:rFonts w:ascii="Times New Roman" w:hAnsi="Times New Roman" w:cs="Times New Roman"/>
        </w:rPr>
        <w:t>s</w:t>
      </w:r>
      <w:r w:rsidR="00F67FA0" w:rsidRPr="005B7667">
        <w:rPr>
          <w:rFonts w:ascii="Times New Roman" w:hAnsi="Times New Roman" w:cs="Times New Roman"/>
        </w:rPr>
        <w:t xml:space="preserve"> could only mean that companies require their supply chain to meet certain standards so they can meet regulations or certificate </w:t>
      </w:r>
      <w:r w:rsidR="00CC05F2" w:rsidRPr="005B7667">
        <w:rPr>
          <w:rFonts w:ascii="Times New Roman" w:hAnsi="Times New Roman" w:cs="Times New Roman"/>
        </w:rPr>
        <w:t>requirements</w:t>
      </w:r>
      <w:r w:rsidR="00F67FA0" w:rsidRPr="005B7667">
        <w:rPr>
          <w:rFonts w:ascii="Times New Roman" w:hAnsi="Times New Roman" w:cs="Times New Roman"/>
        </w:rPr>
        <w:t xml:space="preserve">. </w:t>
      </w:r>
      <w:r w:rsidR="00CC05F2" w:rsidRPr="005B7667">
        <w:rPr>
          <w:rFonts w:ascii="Times New Roman" w:hAnsi="Times New Roman" w:cs="Times New Roman"/>
        </w:rPr>
        <w:t xml:space="preserve">On the other hand, companies do not only require sustainability for </w:t>
      </w:r>
      <w:r w:rsidR="00A779E6" w:rsidRPr="005B7667">
        <w:rPr>
          <w:rFonts w:ascii="Times New Roman" w:hAnsi="Times New Roman" w:cs="Times New Roman"/>
        </w:rPr>
        <w:t xml:space="preserve">the sake of their </w:t>
      </w:r>
      <w:r w:rsidR="00CC05F2" w:rsidRPr="005B7667">
        <w:rPr>
          <w:rFonts w:ascii="Times New Roman" w:hAnsi="Times New Roman" w:cs="Times New Roman"/>
        </w:rPr>
        <w:t>own certificates, two consultants also mentioned that companies can require the SME to have a certain certificate. Certificates</w:t>
      </w:r>
      <w:r w:rsidR="00AD0CF2" w:rsidRPr="005B7667">
        <w:rPr>
          <w:rFonts w:ascii="Times New Roman" w:hAnsi="Times New Roman" w:cs="Times New Roman"/>
        </w:rPr>
        <w:t>,</w:t>
      </w:r>
      <w:r w:rsidR="00CC05F2" w:rsidRPr="005B7667">
        <w:rPr>
          <w:rFonts w:ascii="Times New Roman" w:hAnsi="Times New Roman" w:cs="Times New Roman"/>
        </w:rPr>
        <w:t xml:space="preserve"> however</w:t>
      </w:r>
      <w:r w:rsidR="00AD0CF2" w:rsidRPr="005B7667">
        <w:rPr>
          <w:rFonts w:ascii="Times New Roman" w:hAnsi="Times New Roman" w:cs="Times New Roman"/>
        </w:rPr>
        <w:t>,</w:t>
      </w:r>
      <w:r w:rsidR="00CC05F2" w:rsidRPr="005B7667">
        <w:rPr>
          <w:rFonts w:ascii="Times New Roman" w:hAnsi="Times New Roman" w:cs="Times New Roman"/>
        </w:rPr>
        <w:t xml:space="preserve"> create an interesting, yet difficult debate. One consultant mentioned that SMEs would want to receive a certain certificate if it is able to meet certain standards </w:t>
      </w:r>
      <w:r w:rsidR="0070549E" w:rsidRPr="005B7667">
        <w:rPr>
          <w:rFonts w:ascii="Times New Roman" w:hAnsi="Times New Roman" w:cs="Times New Roman"/>
        </w:rPr>
        <w:t xml:space="preserve">to </w:t>
      </w:r>
      <w:r w:rsidR="00CC05F2" w:rsidRPr="005B7667">
        <w:rPr>
          <w:rFonts w:ascii="Times New Roman" w:hAnsi="Times New Roman" w:cs="Times New Roman"/>
        </w:rPr>
        <w:t xml:space="preserve">have a tangible distinction from competitors creating a competitive advantage. </w:t>
      </w:r>
      <w:r w:rsidR="00AD0CF2" w:rsidRPr="005B7667">
        <w:rPr>
          <w:rFonts w:ascii="Times New Roman" w:hAnsi="Times New Roman" w:cs="Times New Roman"/>
        </w:rPr>
        <w:t>Although</w:t>
      </w:r>
      <w:r w:rsidR="0070549E" w:rsidRPr="005B7667">
        <w:rPr>
          <w:rFonts w:ascii="Times New Roman" w:hAnsi="Times New Roman" w:cs="Times New Roman"/>
        </w:rPr>
        <w:t>, two other consultant</w:t>
      </w:r>
      <w:r w:rsidR="005330F0" w:rsidRPr="005B7667">
        <w:rPr>
          <w:rFonts w:ascii="Times New Roman" w:hAnsi="Times New Roman" w:cs="Times New Roman"/>
        </w:rPr>
        <w:t>s</w:t>
      </w:r>
      <w:r w:rsidR="0070549E" w:rsidRPr="005B7667">
        <w:rPr>
          <w:rFonts w:ascii="Times New Roman" w:hAnsi="Times New Roman" w:cs="Times New Roman"/>
        </w:rPr>
        <w:t xml:space="preserve"> mentioned that companies can gravitate toward cutting corners if they are not intrinsically motivated toward sustainability</w:t>
      </w:r>
      <w:r w:rsidR="00612D49" w:rsidRPr="005B7667">
        <w:rPr>
          <w:rFonts w:ascii="Times New Roman" w:hAnsi="Times New Roman" w:cs="Times New Roman"/>
        </w:rPr>
        <w:t>:</w:t>
      </w:r>
    </w:p>
    <w:p w14:paraId="6701FA48" w14:textId="77777777" w:rsidR="00612D49" w:rsidRPr="005B7667" w:rsidRDefault="00612D49" w:rsidP="00C274E5">
      <w:pPr>
        <w:spacing w:line="360" w:lineRule="auto"/>
        <w:jc w:val="both"/>
        <w:rPr>
          <w:rFonts w:ascii="Times New Roman" w:hAnsi="Times New Roman" w:cs="Times New Roman"/>
        </w:rPr>
      </w:pPr>
    </w:p>
    <w:p w14:paraId="54AF800D" w14:textId="22ED993A" w:rsidR="00612D49" w:rsidRPr="005B7667" w:rsidRDefault="00612D49" w:rsidP="002C58DA">
      <w:pPr>
        <w:spacing w:line="240" w:lineRule="auto"/>
        <w:jc w:val="both"/>
        <w:rPr>
          <w:rFonts w:ascii="Times New Roman" w:hAnsi="Times New Roman" w:cs="Times New Roman"/>
        </w:rPr>
      </w:pPr>
      <w:r w:rsidRPr="005B7667">
        <w:rPr>
          <w:rFonts w:ascii="Times New Roman" w:hAnsi="Times New Roman" w:cs="Times New Roman"/>
        </w:rPr>
        <w:tab/>
      </w:r>
      <w:r w:rsidRPr="005B7667">
        <w:rPr>
          <w:rFonts w:ascii="Times New Roman" w:hAnsi="Times New Roman" w:cs="Times New Roman"/>
          <w:i/>
          <w:iCs/>
        </w:rPr>
        <w:t>“A certificate is the least important. It is about what you, as an entrepreneur, actually want</w:t>
      </w:r>
      <w:r w:rsidR="0037619D" w:rsidRPr="005B7667">
        <w:rPr>
          <w:rFonts w:ascii="Times New Roman" w:hAnsi="Times New Roman" w:cs="Times New Roman"/>
          <w:i/>
          <w:iCs/>
        </w:rPr>
        <w:t xml:space="preserve">, </w:t>
      </w:r>
      <w:r w:rsidR="0037619D" w:rsidRPr="005B7667">
        <w:rPr>
          <w:rFonts w:ascii="Times New Roman" w:hAnsi="Times New Roman" w:cs="Times New Roman"/>
          <w:i/>
          <w:iCs/>
        </w:rPr>
        <w:tab/>
        <w:t>what is captured in your mission, vision and core values.”</w:t>
      </w:r>
    </w:p>
    <w:p w14:paraId="1BAB10B5" w14:textId="77777777" w:rsidR="00612D49" w:rsidRPr="005B7667" w:rsidRDefault="00612D49" w:rsidP="00C274E5">
      <w:pPr>
        <w:spacing w:line="360" w:lineRule="auto"/>
        <w:jc w:val="both"/>
        <w:rPr>
          <w:rFonts w:ascii="Times New Roman" w:hAnsi="Times New Roman" w:cs="Times New Roman"/>
          <w:i/>
          <w:iCs/>
        </w:rPr>
      </w:pPr>
    </w:p>
    <w:p w14:paraId="259EF048" w14:textId="7933E00D" w:rsidR="005C02F3" w:rsidRPr="005B7667" w:rsidRDefault="0070549E" w:rsidP="00F06056">
      <w:pPr>
        <w:spacing w:line="360" w:lineRule="auto"/>
        <w:jc w:val="both"/>
        <w:rPr>
          <w:rFonts w:ascii="Times New Roman" w:hAnsi="Times New Roman" w:cs="Times New Roman"/>
        </w:rPr>
      </w:pPr>
      <w:r w:rsidRPr="005B7667">
        <w:rPr>
          <w:rFonts w:ascii="Times New Roman" w:hAnsi="Times New Roman" w:cs="Times New Roman"/>
        </w:rPr>
        <w:t>One of these consultants illustrated that as a furniture-maker you would like to only buy F</w:t>
      </w:r>
      <w:r w:rsidR="006D2D4F" w:rsidRPr="005B7667">
        <w:rPr>
          <w:rFonts w:ascii="Times New Roman" w:hAnsi="Times New Roman" w:cs="Times New Roman"/>
        </w:rPr>
        <w:t>SC</w:t>
      </w:r>
      <w:r w:rsidR="00541639" w:rsidRPr="005B7667">
        <w:rPr>
          <w:rFonts w:ascii="Times New Roman" w:hAnsi="Times New Roman" w:cs="Times New Roman"/>
        </w:rPr>
        <w:t>-</w:t>
      </w:r>
      <w:r w:rsidR="006D2D4F" w:rsidRPr="005B7667">
        <w:rPr>
          <w:rFonts w:ascii="Times New Roman" w:hAnsi="Times New Roman" w:cs="Times New Roman"/>
        </w:rPr>
        <w:t xml:space="preserve">rated wood. If this is only motivated by external factors, like a certificate, this furniture-maker might buy illegal wood that did however somehow receive the FSC label. This SME would be able to differentiate itself from competitors, but would not necessarily be sustainable. </w:t>
      </w:r>
      <w:r w:rsidR="001D281B" w:rsidRPr="005B7667">
        <w:rPr>
          <w:rFonts w:ascii="Times New Roman" w:hAnsi="Times New Roman" w:cs="Times New Roman"/>
        </w:rPr>
        <w:t>Another consultant also</w:t>
      </w:r>
      <w:r w:rsidR="008648D5" w:rsidRPr="005B7667">
        <w:rPr>
          <w:rFonts w:ascii="Times New Roman" w:hAnsi="Times New Roman" w:cs="Times New Roman"/>
        </w:rPr>
        <w:t xml:space="preserve"> mentioned that if the motivation for the transition is to receive a certificate, they are less willing to actually be sustainable. </w:t>
      </w:r>
    </w:p>
    <w:p w14:paraId="409722E9" w14:textId="4DA7F410" w:rsidR="006447D7" w:rsidRPr="005B7667" w:rsidRDefault="005C02F3" w:rsidP="005C02F3">
      <w:pPr>
        <w:spacing w:line="360" w:lineRule="auto"/>
        <w:ind w:firstLine="720"/>
        <w:jc w:val="both"/>
        <w:rPr>
          <w:rFonts w:ascii="Times New Roman" w:hAnsi="Times New Roman" w:cs="Times New Roman"/>
        </w:rPr>
      </w:pPr>
      <w:r w:rsidRPr="005B7667">
        <w:rPr>
          <w:rFonts w:ascii="Times New Roman" w:hAnsi="Times New Roman" w:cs="Times New Roman"/>
        </w:rPr>
        <w:t xml:space="preserve">As stated above, B2B customers sometimes require their supply chain to address sustainability issues as well. This would bring us to the second external factor; </w:t>
      </w:r>
      <w:r w:rsidRPr="005B7667">
        <w:rPr>
          <w:rFonts w:ascii="Times New Roman" w:hAnsi="Times New Roman" w:cs="Times New Roman"/>
          <w:i/>
          <w:iCs/>
        </w:rPr>
        <w:t>regulations</w:t>
      </w:r>
      <w:r w:rsidRPr="005B7667">
        <w:rPr>
          <w:rFonts w:ascii="Times New Roman" w:hAnsi="Times New Roman" w:cs="Times New Roman"/>
        </w:rPr>
        <w:t xml:space="preserve">. </w:t>
      </w:r>
      <w:r w:rsidR="0013077A" w:rsidRPr="005B7667">
        <w:rPr>
          <w:rFonts w:ascii="Times New Roman" w:hAnsi="Times New Roman" w:cs="Times New Roman"/>
        </w:rPr>
        <w:t xml:space="preserve">This external driver was </w:t>
      </w:r>
      <w:r w:rsidR="0013077A" w:rsidRPr="005B7667">
        <w:rPr>
          <w:rFonts w:ascii="Times New Roman" w:hAnsi="Times New Roman" w:cs="Times New Roman"/>
          <w:i/>
          <w:iCs/>
        </w:rPr>
        <w:t>mentioned 7 times</w:t>
      </w:r>
      <w:r w:rsidR="0013077A" w:rsidRPr="005B7667">
        <w:rPr>
          <w:rFonts w:ascii="Times New Roman" w:hAnsi="Times New Roman" w:cs="Times New Roman"/>
        </w:rPr>
        <w:t>. Respondents stated that</w:t>
      </w:r>
      <w:r w:rsidR="00B30A45" w:rsidRPr="005B7667">
        <w:rPr>
          <w:rFonts w:ascii="Times New Roman" w:hAnsi="Times New Roman" w:cs="Times New Roman"/>
        </w:rPr>
        <w:t>, first,</w:t>
      </w:r>
      <w:r w:rsidR="0013077A" w:rsidRPr="005B7667">
        <w:rPr>
          <w:rFonts w:ascii="Times New Roman" w:hAnsi="Times New Roman" w:cs="Times New Roman"/>
        </w:rPr>
        <w:t xml:space="preserve"> regulations could either force SMEs to averse future risks and secure continuity of </w:t>
      </w:r>
      <w:r w:rsidR="000C6387" w:rsidRPr="005B7667">
        <w:rPr>
          <w:rFonts w:ascii="Times New Roman" w:hAnsi="Times New Roman" w:cs="Times New Roman"/>
        </w:rPr>
        <w:t>their</w:t>
      </w:r>
      <w:r w:rsidR="0013077A" w:rsidRPr="005B7667">
        <w:rPr>
          <w:rFonts w:ascii="Times New Roman" w:hAnsi="Times New Roman" w:cs="Times New Roman"/>
        </w:rPr>
        <w:t xml:space="preserve"> business</w:t>
      </w:r>
      <w:r w:rsidR="00B30A45" w:rsidRPr="005B7667">
        <w:rPr>
          <w:rFonts w:ascii="Times New Roman" w:hAnsi="Times New Roman" w:cs="Times New Roman"/>
        </w:rPr>
        <w:t xml:space="preserve">. And second, </w:t>
      </w:r>
      <w:r w:rsidR="0013077A" w:rsidRPr="005B7667">
        <w:rPr>
          <w:rFonts w:ascii="Times New Roman" w:hAnsi="Times New Roman" w:cs="Times New Roman"/>
        </w:rPr>
        <w:t xml:space="preserve">regulations for large corporations, like the European CSRD, would require these corporations to address sustainability issues in their supply chain </w:t>
      </w:r>
      <w:r w:rsidR="0013077A" w:rsidRPr="005B7667">
        <w:rPr>
          <w:rFonts w:ascii="Times New Roman" w:hAnsi="Times New Roman" w:cs="Times New Roman"/>
        </w:rPr>
        <w:lastRenderedPageBreak/>
        <w:t xml:space="preserve">as well. </w:t>
      </w:r>
      <w:r w:rsidR="00612D49" w:rsidRPr="005B7667">
        <w:rPr>
          <w:rFonts w:ascii="Times New Roman" w:hAnsi="Times New Roman" w:cs="Times New Roman"/>
        </w:rPr>
        <w:t xml:space="preserve">These regulations for big companies could therefore make </w:t>
      </w:r>
      <w:r w:rsidR="000C6387" w:rsidRPr="005B7667">
        <w:rPr>
          <w:rFonts w:ascii="Times New Roman" w:hAnsi="Times New Roman" w:cs="Times New Roman"/>
        </w:rPr>
        <w:t>their</w:t>
      </w:r>
      <w:r w:rsidR="00612D49" w:rsidRPr="005B7667">
        <w:rPr>
          <w:rFonts w:ascii="Times New Roman" w:hAnsi="Times New Roman" w:cs="Times New Roman"/>
        </w:rPr>
        <w:t xml:space="preserve"> way down to the smaller firms that supply goods or services to these corporations. So, regulations are somewhat interrelated to corporations requiring their suppliers to meet certain standards, as stated above. </w:t>
      </w:r>
      <w:r w:rsidR="00593519" w:rsidRPr="005B7667">
        <w:rPr>
          <w:rFonts w:ascii="Times New Roman" w:hAnsi="Times New Roman" w:cs="Times New Roman"/>
        </w:rPr>
        <w:t>One consultant stressed the importance of regulations, especially EU regulations:</w:t>
      </w:r>
    </w:p>
    <w:p w14:paraId="2FB030BB" w14:textId="154A32C7" w:rsidR="00593519" w:rsidRPr="005B7667" w:rsidRDefault="00593519" w:rsidP="005C02F3">
      <w:pPr>
        <w:spacing w:line="360" w:lineRule="auto"/>
        <w:ind w:firstLine="720"/>
        <w:jc w:val="both"/>
        <w:rPr>
          <w:rFonts w:ascii="Times New Roman" w:hAnsi="Times New Roman" w:cs="Times New Roman"/>
        </w:rPr>
      </w:pPr>
    </w:p>
    <w:p w14:paraId="2D724F2A" w14:textId="2309A4BC" w:rsidR="00F06056" w:rsidRPr="005B7667" w:rsidRDefault="00593519"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 xml:space="preserve">“The government should come with stricter rules, that the same rules account for everyone. Not just in the Netherlands, but especially in Europe. </w:t>
      </w:r>
      <w:r w:rsidR="00F814C6" w:rsidRPr="005B7667">
        <w:rPr>
          <w:rFonts w:ascii="Times New Roman" w:hAnsi="Times New Roman" w:cs="Times New Roman"/>
          <w:i/>
          <w:iCs/>
        </w:rPr>
        <w:t xml:space="preserve">[…] It is up to the government right now, with clear rules. That would help SMEs.” </w:t>
      </w:r>
    </w:p>
    <w:p w14:paraId="44017AD1" w14:textId="77777777" w:rsidR="002C58DA" w:rsidRPr="005B7667" w:rsidRDefault="002C58DA" w:rsidP="00F06056">
      <w:pPr>
        <w:spacing w:line="360" w:lineRule="auto"/>
        <w:ind w:left="720"/>
        <w:jc w:val="both"/>
        <w:rPr>
          <w:rFonts w:ascii="Times New Roman" w:hAnsi="Times New Roman" w:cs="Times New Roman"/>
          <w:i/>
          <w:iCs/>
        </w:rPr>
      </w:pPr>
    </w:p>
    <w:p w14:paraId="7C25BA38" w14:textId="0B3939FD" w:rsidR="00C346EF" w:rsidRPr="004C597B" w:rsidRDefault="002F6EF6" w:rsidP="004C597B">
      <w:pPr>
        <w:pStyle w:val="Kop2"/>
        <w:spacing w:line="360" w:lineRule="auto"/>
        <w:rPr>
          <w:rFonts w:ascii="Times New Roman" w:hAnsi="Times New Roman" w:cs="Times New Roman"/>
          <w:b/>
          <w:bCs/>
          <w:i/>
          <w:iCs/>
        </w:rPr>
      </w:pPr>
      <w:bookmarkStart w:id="18" w:name="_Toc107490227"/>
      <w:r w:rsidRPr="004C597B">
        <w:rPr>
          <w:rFonts w:ascii="Times New Roman" w:hAnsi="Times New Roman" w:cs="Times New Roman"/>
          <w:b/>
          <w:bCs/>
          <w:color w:val="000000" w:themeColor="text1"/>
        </w:rPr>
        <w:t xml:space="preserve">5.4 </w:t>
      </w:r>
      <w:r w:rsidR="00C346EF" w:rsidRPr="004C597B">
        <w:rPr>
          <w:rFonts w:ascii="Times New Roman" w:hAnsi="Times New Roman" w:cs="Times New Roman"/>
          <w:b/>
          <w:bCs/>
          <w:color w:val="000000" w:themeColor="text1"/>
        </w:rPr>
        <w:t>Hindering the transition</w:t>
      </w:r>
      <w:bookmarkEnd w:id="18"/>
    </w:p>
    <w:p w14:paraId="37F68511" w14:textId="1553D733" w:rsidR="00C346EF" w:rsidRPr="005B7667" w:rsidRDefault="0078006B" w:rsidP="004C597B">
      <w:pPr>
        <w:spacing w:line="360" w:lineRule="auto"/>
        <w:jc w:val="both"/>
        <w:rPr>
          <w:rFonts w:ascii="Times New Roman" w:hAnsi="Times New Roman" w:cs="Times New Roman"/>
        </w:rPr>
      </w:pPr>
      <w:r w:rsidRPr="005B7667">
        <w:rPr>
          <w:rFonts w:ascii="Times New Roman" w:hAnsi="Times New Roman" w:cs="Times New Roman"/>
        </w:rPr>
        <w:t xml:space="preserve">As stated above, high intrinsic motivation is a driver for the decision to transition and the actual transition. In like manner, a </w:t>
      </w:r>
      <w:r w:rsidRPr="005B7667">
        <w:rPr>
          <w:rFonts w:ascii="Times New Roman" w:hAnsi="Times New Roman" w:cs="Times New Roman"/>
          <w:i/>
          <w:iCs/>
        </w:rPr>
        <w:t>lack of motivation is a hinder</w:t>
      </w:r>
      <w:r w:rsidRPr="005B7667">
        <w:rPr>
          <w:rFonts w:ascii="Times New Roman" w:hAnsi="Times New Roman" w:cs="Times New Roman"/>
        </w:rPr>
        <w:t xml:space="preserve"> for the decision to transition and the actual transition. In total, 5 consultants mentioned that some managers perceive sustainability issues as not important. They might not feel the urgency or necessity to transition to more sustainable business activities. Companies that do not (yet) notice the market pressure or are not (yet) bound to regulations</w:t>
      </w:r>
      <w:r w:rsidR="007D5CEA" w:rsidRPr="005B7667">
        <w:rPr>
          <w:rFonts w:ascii="Times New Roman" w:hAnsi="Times New Roman" w:cs="Times New Roman"/>
        </w:rPr>
        <w:t>, have little motivation to start their transition:</w:t>
      </w:r>
    </w:p>
    <w:p w14:paraId="4ED55210" w14:textId="68B9FEC9" w:rsidR="007D5CEA" w:rsidRPr="005B7667" w:rsidRDefault="007D5CEA" w:rsidP="00C274E5">
      <w:pPr>
        <w:spacing w:line="360" w:lineRule="auto"/>
        <w:jc w:val="both"/>
        <w:rPr>
          <w:rFonts w:ascii="Times New Roman" w:hAnsi="Times New Roman" w:cs="Times New Roman"/>
        </w:rPr>
      </w:pPr>
    </w:p>
    <w:p w14:paraId="42705018" w14:textId="5627509A" w:rsidR="007D5CEA" w:rsidRPr="005B7667" w:rsidRDefault="007D5CEA"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“It has to fit with the mindset of the entrepreneur. If he or she thinks: ‘I am profitable five years in a row now and everything is well, what are we even talking about?”</w:t>
      </w:r>
    </w:p>
    <w:p w14:paraId="3D4C03C7" w14:textId="77777777" w:rsidR="00541639" w:rsidRPr="005B7667" w:rsidRDefault="00541639" w:rsidP="00541639">
      <w:pPr>
        <w:spacing w:line="360" w:lineRule="auto"/>
        <w:ind w:left="720"/>
        <w:jc w:val="both"/>
        <w:rPr>
          <w:rFonts w:ascii="Times New Roman" w:hAnsi="Times New Roman" w:cs="Times New Roman"/>
          <w:i/>
          <w:iCs/>
        </w:rPr>
      </w:pPr>
    </w:p>
    <w:p w14:paraId="781C2A0F" w14:textId="4F9E3B4D" w:rsidR="007D5CEA" w:rsidRPr="005B7667" w:rsidRDefault="007D5CEA" w:rsidP="007D5CEA">
      <w:pPr>
        <w:spacing w:line="360" w:lineRule="auto"/>
        <w:jc w:val="both"/>
        <w:rPr>
          <w:rFonts w:ascii="Times New Roman" w:hAnsi="Times New Roman" w:cs="Times New Roman"/>
        </w:rPr>
      </w:pPr>
      <w:r w:rsidRPr="005B7667">
        <w:rPr>
          <w:rFonts w:ascii="Times New Roman" w:hAnsi="Times New Roman" w:cs="Times New Roman"/>
        </w:rPr>
        <w:t xml:space="preserve">Furthermore, 6 consultants mentioned </w:t>
      </w:r>
      <w:r w:rsidRPr="005B7667">
        <w:rPr>
          <w:rFonts w:ascii="Times New Roman" w:hAnsi="Times New Roman" w:cs="Times New Roman"/>
          <w:i/>
          <w:iCs/>
        </w:rPr>
        <w:t>the lack of resources</w:t>
      </w:r>
      <w:r w:rsidRPr="005B7667">
        <w:rPr>
          <w:rFonts w:ascii="Times New Roman" w:hAnsi="Times New Roman" w:cs="Times New Roman"/>
        </w:rPr>
        <w:t xml:space="preserve"> to be a hinder for the decision to transition as well as the actual transition. </w:t>
      </w:r>
      <w:r w:rsidR="00170A78" w:rsidRPr="005B7667">
        <w:rPr>
          <w:rFonts w:ascii="Times New Roman" w:hAnsi="Times New Roman" w:cs="Times New Roman"/>
          <w:i/>
          <w:iCs/>
        </w:rPr>
        <w:t>Financial resources</w:t>
      </w:r>
      <w:r w:rsidR="00170A78" w:rsidRPr="005B7667">
        <w:rPr>
          <w:rFonts w:ascii="Times New Roman" w:hAnsi="Times New Roman" w:cs="Times New Roman"/>
        </w:rPr>
        <w:t xml:space="preserve"> as a hinder was </w:t>
      </w:r>
      <w:r w:rsidR="00170A78" w:rsidRPr="005B7667">
        <w:rPr>
          <w:rFonts w:ascii="Times New Roman" w:hAnsi="Times New Roman" w:cs="Times New Roman"/>
          <w:i/>
          <w:iCs/>
        </w:rPr>
        <w:t>mentioned 4 times</w:t>
      </w:r>
      <w:r w:rsidR="00170A78" w:rsidRPr="005B7667">
        <w:rPr>
          <w:rFonts w:ascii="Times New Roman" w:hAnsi="Times New Roman" w:cs="Times New Roman"/>
        </w:rPr>
        <w:t xml:space="preserve">. The respondents illustrated several </w:t>
      </w:r>
      <w:r w:rsidR="005330F0" w:rsidRPr="005B7667">
        <w:rPr>
          <w:rFonts w:ascii="Times New Roman" w:hAnsi="Times New Roman" w:cs="Times New Roman"/>
        </w:rPr>
        <w:t xml:space="preserve">factors </w:t>
      </w:r>
      <w:r w:rsidR="00170A78" w:rsidRPr="005B7667">
        <w:rPr>
          <w:rFonts w:ascii="Times New Roman" w:hAnsi="Times New Roman" w:cs="Times New Roman"/>
        </w:rPr>
        <w:t xml:space="preserve">related to a lack of finances to hinder the transition. First, as stated above, it takes resources to obtain certain certificates. If these SMEs lack </w:t>
      </w:r>
      <w:r w:rsidR="00541639" w:rsidRPr="005B7667">
        <w:rPr>
          <w:rFonts w:ascii="Times New Roman" w:hAnsi="Times New Roman" w:cs="Times New Roman"/>
        </w:rPr>
        <w:t xml:space="preserve">the </w:t>
      </w:r>
      <w:r w:rsidR="00170A78" w:rsidRPr="005B7667">
        <w:rPr>
          <w:rFonts w:ascii="Times New Roman" w:hAnsi="Times New Roman" w:cs="Times New Roman"/>
        </w:rPr>
        <w:t xml:space="preserve">knowledge and expertise to obtain these certificates themselves, they would have to hire </w:t>
      </w:r>
      <w:r w:rsidR="00B30A45" w:rsidRPr="005B7667">
        <w:rPr>
          <w:rFonts w:ascii="Times New Roman" w:hAnsi="Times New Roman" w:cs="Times New Roman"/>
        </w:rPr>
        <w:t xml:space="preserve">a </w:t>
      </w:r>
      <w:r w:rsidR="00170A78" w:rsidRPr="005B7667">
        <w:rPr>
          <w:rFonts w:ascii="Times New Roman" w:hAnsi="Times New Roman" w:cs="Times New Roman"/>
        </w:rPr>
        <w:t>consultant, like the consultants interviewed. SMEs are able to receive subsidies</w:t>
      </w:r>
      <w:r w:rsidR="00AD0CF2" w:rsidRPr="005B7667">
        <w:rPr>
          <w:rFonts w:ascii="Times New Roman" w:hAnsi="Times New Roman" w:cs="Times New Roman"/>
        </w:rPr>
        <w:t xml:space="preserve"> but</w:t>
      </w:r>
      <w:r w:rsidR="00170A78" w:rsidRPr="005B7667">
        <w:rPr>
          <w:rFonts w:ascii="Times New Roman" w:hAnsi="Times New Roman" w:cs="Times New Roman"/>
        </w:rPr>
        <w:t xml:space="preserve"> filling in these files would also take substantial time and effort:</w:t>
      </w:r>
    </w:p>
    <w:p w14:paraId="40395E45" w14:textId="73E24E96" w:rsidR="00170A78" w:rsidRPr="005B7667" w:rsidRDefault="00170A78" w:rsidP="007D5CEA">
      <w:pPr>
        <w:spacing w:line="360" w:lineRule="auto"/>
        <w:jc w:val="both"/>
        <w:rPr>
          <w:rFonts w:ascii="Times New Roman" w:hAnsi="Times New Roman" w:cs="Times New Roman"/>
        </w:rPr>
      </w:pPr>
    </w:p>
    <w:p w14:paraId="4BEDC24F" w14:textId="762F5F4A" w:rsidR="00170A78" w:rsidRPr="005B7667" w:rsidRDefault="00170A78"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w:t>
      </w:r>
      <w:r w:rsidR="00C406E6" w:rsidRPr="005B7667">
        <w:rPr>
          <w:rFonts w:ascii="Times New Roman" w:hAnsi="Times New Roman" w:cs="Times New Roman"/>
          <w:i/>
          <w:iCs/>
        </w:rPr>
        <w:t xml:space="preserve">[Subsidy forms] have to be </w:t>
      </w:r>
      <w:r w:rsidR="00B30A45" w:rsidRPr="005B7667">
        <w:rPr>
          <w:rFonts w:ascii="Times New Roman" w:hAnsi="Times New Roman" w:cs="Times New Roman"/>
          <w:i/>
          <w:iCs/>
        </w:rPr>
        <w:t>filed</w:t>
      </w:r>
      <w:r w:rsidR="00C406E6" w:rsidRPr="005B7667">
        <w:rPr>
          <w:rFonts w:ascii="Times New Roman" w:hAnsi="Times New Roman" w:cs="Times New Roman"/>
          <w:i/>
          <w:iCs/>
        </w:rPr>
        <w:t>, that is not a matter of just filling in a small form. Most of the time there is quite some work behind it.”</w:t>
      </w:r>
    </w:p>
    <w:p w14:paraId="5867C43C" w14:textId="1FE0093E" w:rsidR="00C406E6" w:rsidRPr="005B7667" w:rsidRDefault="00C406E6" w:rsidP="00C406E6">
      <w:pPr>
        <w:spacing w:line="360" w:lineRule="auto"/>
        <w:jc w:val="both"/>
        <w:rPr>
          <w:rFonts w:ascii="Times New Roman" w:hAnsi="Times New Roman" w:cs="Times New Roman"/>
          <w:i/>
          <w:iCs/>
        </w:rPr>
      </w:pPr>
    </w:p>
    <w:p w14:paraId="48718F6B" w14:textId="79686443" w:rsidR="00686788" w:rsidRPr="005B7667" w:rsidRDefault="00C406E6" w:rsidP="00C406E6">
      <w:pPr>
        <w:spacing w:line="360" w:lineRule="auto"/>
        <w:jc w:val="both"/>
        <w:rPr>
          <w:rFonts w:ascii="Times New Roman" w:hAnsi="Times New Roman" w:cs="Times New Roman"/>
        </w:rPr>
      </w:pPr>
      <w:r w:rsidRPr="005B7667">
        <w:rPr>
          <w:rFonts w:ascii="Times New Roman" w:hAnsi="Times New Roman" w:cs="Times New Roman"/>
        </w:rPr>
        <w:t xml:space="preserve">Respondents mentioned a </w:t>
      </w:r>
      <w:r w:rsidRPr="005B7667">
        <w:rPr>
          <w:rFonts w:ascii="Times New Roman" w:hAnsi="Times New Roman" w:cs="Times New Roman"/>
          <w:i/>
          <w:iCs/>
        </w:rPr>
        <w:t>lack of human resources</w:t>
      </w:r>
      <w:r w:rsidRPr="005B7667">
        <w:rPr>
          <w:rFonts w:ascii="Times New Roman" w:hAnsi="Times New Roman" w:cs="Times New Roman"/>
        </w:rPr>
        <w:t xml:space="preserve"> to be a hinderer 4 times. </w:t>
      </w:r>
      <w:r w:rsidR="00755602" w:rsidRPr="005B7667">
        <w:rPr>
          <w:rFonts w:ascii="Times New Roman" w:hAnsi="Times New Roman" w:cs="Times New Roman"/>
        </w:rPr>
        <w:t xml:space="preserve">To start and especially monitor the transition, SMEs would have to assign staff </w:t>
      </w:r>
      <w:r w:rsidR="00B30A45" w:rsidRPr="005B7667">
        <w:rPr>
          <w:rFonts w:ascii="Times New Roman" w:hAnsi="Times New Roman" w:cs="Times New Roman"/>
        </w:rPr>
        <w:t>t</w:t>
      </w:r>
      <w:r w:rsidR="00755602" w:rsidRPr="005B7667">
        <w:rPr>
          <w:rFonts w:ascii="Times New Roman" w:hAnsi="Times New Roman" w:cs="Times New Roman"/>
        </w:rPr>
        <w:t xml:space="preserve">o fill in certain forms every week. Additionally, for 2 consultants a </w:t>
      </w:r>
      <w:r w:rsidR="00A514A7" w:rsidRPr="005B7667">
        <w:rPr>
          <w:rFonts w:ascii="Times New Roman" w:hAnsi="Times New Roman" w:cs="Times New Roman"/>
        </w:rPr>
        <w:t>major</w:t>
      </w:r>
      <w:r w:rsidR="00755602" w:rsidRPr="005B7667">
        <w:rPr>
          <w:rFonts w:ascii="Times New Roman" w:hAnsi="Times New Roman" w:cs="Times New Roman"/>
        </w:rPr>
        <w:t xml:space="preserve"> reason </w:t>
      </w:r>
      <w:r w:rsidR="00855A25" w:rsidRPr="005B7667">
        <w:rPr>
          <w:rFonts w:ascii="Times New Roman" w:hAnsi="Times New Roman" w:cs="Times New Roman"/>
        </w:rPr>
        <w:t>for their</w:t>
      </w:r>
      <w:r w:rsidR="00755602" w:rsidRPr="005B7667">
        <w:rPr>
          <w:rFonts w:ascii="Times New Roman" w:hAnsi="Times New Roman" w:cs="Times New Roman"/>
        </w:rPr>
        <w:t xml:space="preserve"> services </w:t>
      </w:r>
      <w:r w:rsidR="00145983" w:rsidRPr="005B7667">
        <w:rPr>
          <w:rFonts w:ascii="Times New Roman" w:hAnsi="Times New Roman" w:cs="Times New Roman"/>
        </w:rPr>
        <w:t>to be</w:t>
      </w:r>
      <w:r w:rsidR="00755602" w:rsidRPr="005B7667">
        <w:rPr>
          <w:rFonts w:ascii="Times New Roman" w:hAnsi="Times New Roman" w:cs="Times New Roman"/>
        </w:rPr>
        <w:t xml:space="preserve"> declined was a </w:t>
      </w:r>
      <w:r w:rsidR="00755602" w:rsidRPr="005B7667">
        <w:rPr>
          <w:rFonts w:ascii="Times New Roman" w:hAnsi="Times New Roman" w:cs="Times New Roman"/>
          <w:i/>
          <w:iCs/>
        </w:rPr>
        <w:t>lack of time</w:t>
      </w:r>
      <w:r w:rsidR="00755602" w:rsidRPr="005B7667">
        <w:rPr>
          <w:rFonts w:ascii="Times New Roman" w:hAnsi="Times New Roman" w:cs="Times New Roman"/>
        </w:rPr>
        <w:t xml:space="preserve">. Arguably, an SME employee would have more time available if there was an additional employee who could cover the </w:t>
      </w:r>
      <w:r w:rsidR="00B30A45" w:rsidRPr="005B7667">
        <w:rPr>
          <w:rFonts w:ascii="Times New Roman" w:hAnsi="Times New Roman" w:cs="Times New Roman"/>
        </w:rPr>
        <w:t>general</w:t>
      </w:r>
      <w:r w:rsidR="00755602" w:rsidRPr="005B7667">
        <w:rPr>
          <w:rFonts w:ascii="Times New Roman" w:hAnsi="Times New Roman" w:cs="Times New Roman"/>
        </w:rPr>
        <w:t xml:space="preserve"> work they have to do each week. </w:t>
      </w:r>
    </w:p>
    <w:p w14:paraId="282D8A70" w14:textId="01EC5910" w:rsidR="00686788" w:rsidRPr="005B7667" w:rsidRDefault="00686788" w:rsidP="00C406E6">
      <w:pPr>
        <w:spacing w:line="360" w:lineRule="auto"/>
        <w:jc w:val="both"/>
        <w:rPr>
          <w:rFonts w:ascii="Times New Roman" w:hAnsi="Times New Roman" w:cs="Times New Roman"/>
        </w:rPr>
      </w:pPr>
      <w:r w:rsidRPr="005B7667">
        <w:rPr>
          <w:rFonts w:ascii="Times New Roman" w:hAnsi="Times New Roman" w:cs="Times New Roman"/>
        </w:rPr>
        <w:tab/>
      </w:r>
    </w:p>
    <w:p w14:paraId="632161EC" w14:textId="6BC9FECB" w:rsidR="00686788" w:rsidRPr="005B7667" w:rsidRDefault="00686788" w:rsidP="002C58DA">
      <w:pPr>
        <w:spacing w:line="240" w:lineRule="auto"/>
        <w:jc w:val="both"/>
        <w:rPr>
          <w:rFonts w:ascii="Times New Roman" w:hAnsi="Times New Roman" w:cs="Times New Roman"/>
          <w:i/>
          <w:iCs/>
        </w:rPr>
      </w:pPr>
      <w:r w:rsidRPr="005B7667">
        <w:rPr>
          <w:rFonts w:ascii="Times New Roman" w:hAnsi="Times New Roman" w:cs="Times New Roman"/>
        </w:rPr>
        <w:tab/>
      </w:r>
      <w:r w:rsidRPr="005B7667">
        <w:rPr>
          <w:rFonts w:ascii="Times New Roman" w:hAnsi="Times New Roman" w:cs="Times New Roman"/>
          <w:i/>
          <w:iCs/>
        </w:rPr>
        <w:t xml:space="preserve">“[…] It is very dependent on how much data you already have and if you have someone in your </w:t>
      </w:r>
      <w:r w:rsidRPr="005B7667">
        <w:rPr>
          <w:rFonts w:ascii="Times New Roman" w:hAnsi="Times New Roman" w:cs="Times New Roman"/>
          <w:i/>
          <w:iCs/>
        </w:rPr>
        <w:tab/>
        <w:t>organization who gets the time for it. Because eventually</w:t>
      </w:r>
      <w:r w:rsidR="000C6387" w:rsidRPr="005B7667">
        <w:rPr>
          <w:rFonts w:ascii="Times New Roman" w:hAnsi="Times New Roman" w:cs="Times New Roman"/>
          <w:i/>
          <w:iCs/>
        </w:rPr>
        <w:t>,</w:t>
      </w:r>
      <w:r w:rsidRPr="005B7667">
        <w:rPr>
          <w:rFonts w:ascii="Times New Roman" w:hAnsi="Times New Roman" w:cs="Times New Roman"/>
          <w:i/>
          <w:iCs/>
        </w:rPr>
        <w:t xml:space="preserve"> it is mostly about whether you have                            </w:t>
      </w:r>
      <w:r w:rsidRPr="005B7667">
        <w:rPr>
          <w:rFonts w:ascii="Times New Roman" w:hAnsi="Times New Roman" w:cs="Times New Roman"/>
          <w:i/>
          <w:iCs/>
        </w:rPr>
        <w:tab/>
        <w:t>someone who can</w:t>
      </w:r>
      <w:r w:rsidR="00F40F4E" w:rsidRPr="005B7667">
        <w:rPr>
          <w:rFonts w:ascii="Times New Roman" w:hAnsi="Times New Roman" w:cs="Times New Roman"/>
          <w:i/>
          <w:iCs/>
        </w:rPr>
        <w:t xml:space="preserve"> spare </w:t>
      </w:r>
      <w:r w:rsidR="000C6387" w:rsidRPr="005B7667">
        <w:rPr>
          <w:rFonts w:ascii="Times New Roman" w:hAnsi="Times New Roman" w:cs="Times New Roman"/>
          <w:i/>
          <w:iCs/>
        </w:rPr>
        <w:t>half-a-</w:t>
      </w:r>
      <w:r w:rsidR="00C63F4E" w:rsidRPr="005B7667">
        <w:rPr>
          <w:rFonts w:ascii="Times New Roman" w:hAnsi="Times New Roman" w:cs="Times New Roman"/>
          <w:i/>
          <w:iCs/>
        </w:rPr>
        <w:t>days’ time</w:t>
      </w:r>
      <w:r w:rsidR="00F40F4E" w:rsidRPr="005B7667">
        <w:rPr>
          <w:rFonts w:ascii="Times New Roman" w:hAnsi="Times New Roman" w:cs="Times New Roman"/>
          <w:i/>
          <w:iCs/>
        </w:rPr>
        <w:t xml:space="preserve"> each week to set everything up.” </w:t>
      </w:r>
    </w:p>
    <w:p w14:paraId="76335EA9" w14:textId="77777777" w:rsidR="00686788" w:rsidRPr="005B7667" w:rsidRDefault="00686788" w:rsidP="00C406E6">
      <w:pPr>
        <w:spacing w:line="360" w:lineRule="auto"/>
        <w:jc w:val="both"/>
        <w:rPr>
          <w:rFonts w:ascii="Times New Roman" w:hAnsi="Times New Roman" w:cs="Times New Roman"/>
        </w:rPr>
      </w:pPr>
    </w:p>
    <w:p w14:paraId="70CF4206" w14:textId="6CC137AE" w:rsidR="00C406E6" w:rsidRPr="005B7667" w:rsidRDefault="00A514A7" w:rsidP="00F06056">
      <w:pPr>
        <w:spacing w:line="360" w:lineRule="auto"/>
        <w:jc w:val="both"/>
        <w:rPr>
          <w:rFonts w:ascii="Times New Roman" w:hAnsi="Times New Roman" w:cs="Times New Roman"/>
        </w:rPr>
      </w:pPr>
      <w:r w:rsidRPr="005B7667">
        <w:rPr>
          <w:rFonts w:ascii="Times New Roman" w:hAnsi="Times New Roman" w:cs="Times New Roman"/>
        </w:rPr>
        <w:t xml:space="preserve">Interestingly, a lack of financial resources was not mentioned to be a hinder for the decision to transition, only for the actual transition. Human resources, on the other hand, were mentioned to be a hinder for the decision to transition </w:t>
      </w:r>
      <w:r w:rsidR="00145983" w:rsidRPr="005B7667">
        <w:rPr>
          <w:rFonts w:ascii="Times New Roman" w:hAnsi="Times New Roman" w:cs="Times New Roman"/>
        </w:rPr>
        <w:t xml:space="preserve">(because the managers perceived insufficient available time beforehand) </w:t>
      </w:r>
      <w:r w:rsidRPr="005B7667">
        <w:rPr>
          <w:rFonts w:ascii="Times New Roman" w:hAnsi="Times New Roman" w:cs="Times New Roman"/>
        </w:rPr>
        <w:t xml:space="preserve">and for the actual transition. </w:t>
      </w:r>
    </w:p>
    <w:p w14:paraId="0A71619D" w14:textId="2C28FB4D" w:rsidR="00F40F4E" w:rsidRPr="005B7667" w:rsidRDefault="00F40F4E" w:rsidP="00F40F4E">
      <w:pPr>
        <w:spacing w:line="360" w:lineRule="auto"/>
        <w:ind w:firstLine="720"/>
        <w:jc w:val="both"/>
        <w:rPr>
          <w:rFonts w:ascii="Times New Roman" w:hAnsi="Times New Roman" w:cs="Times New Roman"/>
        </w:rPr>
      </w:pPr>
      <w:r w:rsidRPr="005B7667">
        <w:rPr>
          <w:rFonts w:ascii="Times New Roman" w:hAnsi="Times New Roman" w:cs="Times New Roman"/>
        </w:rPr>
        <w:t>During the interviews</w:t>
      </w:r>
      <w:r w:rsidR="00541639" w:rsidRPr="005B7667">
        <w:rPr>
          <w:rFonts w:ascii="Times New Roman" w:hAnsi="Times New Roman" w:cs="Times New Roman"/>
        </w:rPr>
        <w:t>,</w:t>
      </w:r>
      <w:r w:rsidRPr="005B7667">
        <w:rPr>
          <w:rFonts w:ascii="Times New Roman" w:hAnsi="Times New Roman" w:cs="Times New Roman"/>
        </w:rPr>
        <w:t xml:space="preserve"> an additional insight was obtained. Two consultants mentioned that in order to make a successful transition, you need the right </w:t>
      </w:r>
      <w:r w:rsidRPr="005B7667">
        <w:rPr>
          <w:rFonts w:ascii="Times New Roman" w:hAnsi="Times New Roman" w:cs="Times New Roman"/>
          <w:i/>
          <w:iCs/>
        </w:rPr>
        <w:t>infrastructure</w:t>
      </w:r>
      <w:r w:rsidRPr="005B7667">
        <w:rPr>
          <w:rFonts w:ascii="Times New Roman" w:hAnsi="Times New Roman" w:cs="Times New Roman"/>
        </w:rPr>
        <w:t>. Both consultant</w:t>
      </w:r>
      <w:r w:rsidR="00145983" w:rsidRPr="005B7667">
        <w:rPr>
          <w:rFonts w:ascii="Times New Roman" w:hAnsi="Times New Roman" w:cs="Times New Roman"/>
        </w:rPr>
        <w:t>s</w:t>
      </w:r>
      <w:r w:rsidRPr="005B7667">
        <w:rPr>
          <w:rFonts w:ascii="Times New Roman" w:hAnsi="Times New Roman" w:cs="Times New Roman"/>
        </w:rPr>
        <w:t xml:space="preserve"> mentioned that</w:t>
      </w:r>
      <w:r w:rsidR="00145983" w:rsidRPr="005B7667">
        <w:rPr>
          <w:rFonts w:ascii="Times New Roman" w:hAnsi="Times New Roman" w:cs="Times New Roman"/>
        </w:rPr>
        <w:t>,</w:t>
      </w:r>
      <w:r w:rsidRPr="005B7667">
        <w:rPr>
          <w:rFonts w:ascii="Times New Roman" w:hAnsi="Times New Roman" w:cs="Times New Roman"/>
        </w:rPr>
        <w:t xml:space="preserve"> occasionally</w:t>
      </w:r>
      <w:r w:rsidR="00145983" w:rsidRPr="005B7667">
        <w:rPr>
          <w:rFonts w:ascii="Times New Roman" w:hAnsi="Times New Roman" w:cs="Times New Roman"/>
        </w:rPr>
        <w:t>,</w:t>
      </w:r>
      <w:r w:rsidRPr="005B7667">
        <w:rPr>
          <w:rFonts w:ascii="Times New Roman" w:hAnsi="Times New Roman" w:cs="Times New Roman"/>
        </w:rPr>
        <w:t xml:space="preserve"> SMEs want to put solar panels on their </w:t>
      </w:r>
      <w:r w:rsidR="000C6387" w:rsidRPr="005B7667">
        <w:rPr>
          <w:rFonts w:ascii="Times New Roman" w:hAnsi="Times New Roman" w:cs="Times New Roman"/>
        </w:rPr>
        <w:t>roofs</w:t>
      </w:r>
      <w:r w:rsidRPr="005B7667">
        <w:rPr>
          <w:rFonts w:ascii="Times New Roman" w:hAnsi="Times New Roman" w:cs="Times New Roman"/>
        </w:rPr>
        <w:t xml:space="preserve">, however the electricity network cannot handle the additional energy generated. This could result </w:t>
      </w:r>
      <w:r w:rsidR="00973304" w:rsidRPr="005B7667">
        <w:rPr>
          <w:rFonts w:ascii="Times New Roman" w:hAnsi="Times New Roman" w:cs="Times New Roman"/>
        </w:rPr>
        <w:t xml:space="preserve">in SMEs </w:t>
      </w:r>
      <w:r w:rsidR="006C5130" w:rsidRPr="005B7667">
        <w:rPr>
          <w:rFonts w:ascii="Times New Roman" w:hAnsi="Times New Roman" w:cs="Times New Roman"/>
        </w:rPr>
        <w:t>only placing</w:t>
      </w:r>
      <w:r w:rsidR="00973304" w:rsidRPr="005B7667">
        <w:rPr>
          <w:rFonts w:ascii="Times New Roman" w:hAnsi="Times New Roman" w:cs="Times New Roman"/>
        </w:rPr>
        <w:t xml:space="preserve"> enough solar panels for them</w:t>
      </w:r>
      <w:r w:rsidR="006C5130" w:rsidRPr="005B7667">
        <w:rPr>
          <w:rFonts w:ascii="Times New Roman" w:hAnsi="Times New Roman" w:cs="Times New Roman"/>
        </w:rPr>
        <w:t>selves</w:t>
      </w:r>
      <w:r w:rsidR="00973304" w:rsidRPr="005B7667">
        <w:rPr>
          <w:rFonts w:ascii="Times New Roman" w:hAnsi="Times New Roman" w:cs="Times New Roman"/>
        </w:rPr>
        <w:t xml:space="preserve"> </w:t>
      </w:r>
      <w:r w:rsidR="00145983" w:rsidRPr="005B7667">
        <w:rPr>
          <w:rFonts w:ascii="Times New Roman" w:hAnsi="Times New Roman" w:cs="Times New Roman"/>
        </w:rPr>
        <w:t xml:space="preserve">to have a </w:t>
      </w:r>
      <w:r w:rsidR="00973304" w:rsidRPr="005B7667">
        <w:rPr>
          <w:rFonts w:ascii="Times New Roman" w:hAnsi="Times New Roman" w:cs="Times New Roman"/>
        </w:rPr>
        <w:t xml:space="preserve">net-zero impact, but </w:t>
      </w:r>
      <w:r w:rsidR="00145983" w:rsidRPr="005B7667">
        <w:rPr>
          <w:rFonts w:ascii="Times New Roman" w:hAnsi="Times New Roman" w:cs="Times New Roman"/>
        </w:rPr>
        <w:t>obstructs</w:t>
      </w:r>
      <w:r w:rsidR="00973304" w:rsidRPr="005B7667">
        <w:rPr>
          <w:rFonts w:ascii="Times New Roman" w:hAnsi="Times New Roman" w:cs="Times New Roman"/>
        </w:rPr>
        <w:t xml:space="preserve"> them from making a </w:t>
      </w:r>
      <w:r w:rsidR="00973304" w:rsidRPr="005B7667">
        <w:rPr>
          <w:rFonts w:ascii="Times New Roman" w:hAnsi="Times New Roman" w:cs="Times New Roman"/>
          <w:i/>
          <w:iCs/>
        </w:rPr>
        <w:t>positive</w:t>
      </w:r>
      <w:r w:rsidR="00973304" w:rsidRPr="005B7667">
        <w:rPr>
          <w:rFonts w:ascii="Times New Roman" w:hAnsi="Times New Roman" w:cs="Times New Roman"/>
        </w:rPr>
        <w:t xml:space="preserve"> impact. Fortunately, 3 consultants already had a solution</w:t>
      </w:r>
      <w:r w:rsidR="002573AE" w:rsidRPr="005B7667">
        <w:rPr>
          <w:rFonts w:ascii="Times New Roman" w:hAnsi="Times New Roman" w:cs="Times New Roman"/>
        </w:rPr>
        <w:t>: c</w:t>
      </w:r>
      <w:r w:rsidR="00973304" w:rsidRPr="005B7667">
        <w:rPr>
          <w:rFonts w:ascii="Times New Roman" w:hAnsi="Times New Roman" w:cs="Times New Roman"/>
        </w:rPr>
        <w:t xml:space="preserve">ompanies in business parks are able to effectively collaborate and set up networks to share generated energy. </w:t>
      </w:r>
      <w:r w:rsidR="00145983" w:rsidRPr="005B7667">
        <w:rPr>
          <w:rFonts w:ascii="Times New Roman" w:hAnsi="Times New Roman" w:cs="Times New Roman"/>
        </w:rPr>
        <w:t>Also</w:t>
      </w:r>
      <w:r w:rsidR="006C5130" w:rsidRPr="005B7667">
        <w:rPr>
          <w:rFonts w:ascii="Times New Roman" w:hAnsi="Times New Roman" w:cs="Times New Roman"/>
        </w:rPr>
        <w:t>,</w:t>
      </w:r>
      <w:r w:rsidR="00145983" w:rsidRPr="005B7667">
        <w:rPr>
          <w:rFonts w:ascii="Times New Roman" w:hAnsi="Times New Roman" w:cs="Times New Roman"/>
        </w:rPr>
        <w:t xml:space="preserve"> </w:t>
      </w:r>
      <w:r w:rsidR="00973304" w:rsidRPr="005B7667">
        <w:rPr>
          <w:rFonts w:ascii="Times New Roman" w:hAnsi="Times New Roman" w:cs="Times New Roman"/>
        </w:rPr>
        <w:t xml:space="preserve">the </w:t>
      </w:r>
      <w:r w:rsidR="00973304" w:rsidRPr="005B7667">
        <w:rPr>
          <w:rFonts w:ascii="Times New Roman" w:hAnsi="Times New Roman" w:cs="Times New Roman"/>
          <w:i/>
          <w:iCs/>
        </w:rPr>
        <w:t>lack of knowledge and expertise within municipalities</w:t>
      </w:r>
      <w:r w:rsidR="00973304" w:rsidRPr="005B7667">
        <w:rPr>
          <w:rFonts w:ascii="Times New Roman" w:hAnsi="Times New Roman" w:cs="Times New Roman"/>
        </w:rPr>
        <w:t xml:space="preserve"> was mentioned. This could hinder a successful transition of SMEs</w:t>
      </w:r>
      <w:r w:rsidR="002875A3" w:rsidRPr="005B7667">
        <w:rPr>
          <w:rFonts w:ascii="Times New Roman" w:hAnsi="Times New Roman" w:cs="Times New Roman"/>
        </w:rPr>
        <w:t xml:space="preserve"> because, i</w:t>
      </w:r>
      <w:r w:rsidR="00973304" w:rsidRPr="005B7667">
        <w:rPr>
          <w:rFonts w:ascii="Times New Roman" w:hAnsi="Times New Roman" w:cs="Times New Roman"/>
        </w:rPr>
        <w:t>f the municipality, or government, is not able to set up effective subsidies</w:t>
      </w:r>
      <w:r w:rsidR="002573AE" w:rsidRPr="005B7667">
        <w:rPr>
          <w:rFonts w:ascii="Times New Roman" w:hAnsi="Times New Roman" w:cs="Times New Roman"/>
        </w:rPr>
        <w:t xml:space="preserve"> and </w:t>
      </w:r>
      <w:r w:rsidR="00973304" w:rsidRPr="005B7667">
        <w:rPr>
          <w:rFonts w:ascii="Times New Roman" w:hAnsi="Times New Roman" w:cs="Times New Roman"/>
        </w:rPr>
        <w:t>regulations,</w:t>
      </w:r>
      <w:r w:rsidR="00627044" w:rsidRPr="005B7667">
        <w:rPr>
          <w:rFonts w:ascii="Times New Roman" w:hAnsi="Times New Roman" w:cs="Times New Roman"/>
        </w:rPr>
        <w:t xml:space="preserve"> SMEs are not able to make a truly sustainable transition:</w:t>
      </w:r>
    </w:p>
    <w:p w14:paraId="0B84B892" w14:textId="7DA96698" w:rsidR="00627044" w:rsidRPr="005B7667" w:rsidRDefault="00627044" w:rsidP="00F40F4E">
      <w:pPr>
        <w:spacing w:line="360" w:lineRule="auto"/>
        <w:ind w:firstLine="720"/>
        <w:jc w:val="both"/>
        <w:rPr>
          <w:rFonts w:ascii="Times New Roman" w:hAnsi="Times New Roman" w:cs="Times New Roman"/>
        </w:rPr>
      </w:pPr>
    </w:p>
    <w:p w14:paraId="0F491EC8" w14:textId="67AAD524" w:rsidR="00627044" w:rsidRPr="005B7667" w:rsidRDefault="00627044"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 And the municipalities come up with a plan that is far below average. But is does get subsidized and SMEs will just go with it, because they receive free money.”</w:t>
      </w:r>
    </w:p>
    <w:p w14:paraId="1FBFA2C4" w14:textId="77777777" w:rsidR="00630EDC" w:rsidRPr="005B7667" w:rsidRDefault="00630EDC" w:rsidP="00630EDC">
      <w:pPr>
        <w:spacing w:line="360" w:lineRule="auto"/>
        <w:ind w:left="720"/>
        <w:jc w:val="both"/>
        <w:rPr>
          <w:rFonts w:ascii="Times New Roman" w:hAnsi="Times New Roman" w:cs="Times New Roman"/>
          <w:i/>
          <w:iCs/>
        </w:rPr>
      </w:pPr>
    </w:p>
    <w:p w14:paraId="7C734D30" w14:textId="4778645C" w:rsidR="005335C6" w:rsidRPr="00C63F4E" w:rsidRDefault="002F6EF6" w:rsidP="00C63F4E">
      <w:pPr>
        <w:pStyle w:val="Kop2"/>
        <w:spacing w:line="360" w:lineRule="auto"/>
        <w:rPr>
          <w:rFonts w:ascii="Times New Roman" w:hAnsi="Times New Roman" w:cs="Times New Roman"/>
          <w:b/>
          <w:bCs/>
          <w:color w:val="000000" w:themeColor="text1"/>
        </w:rPr>
      </w:pPr>
      <w:bookmarkStart w:id="19" w:name="_Toc107490228"/>
      <w:r w:rsidRPr="00C63F4E">
        <w:rPr>
          <w:rFonts w:ascii="Times New Roman" w:hAnsi="Times New Roman" w:cs="Times New Roman"/>
          <w:b/>
          <w:bCs/>
          <w:color w:val="000000" w:themeColor="text1"/>
        </w:rPr>
        <w:t xml:space="preserve">5.5 </w:t>
      </w:r>
      <w:r w:rsidR="005335C6" w:rsidRPr="00C63F4E">
        <w:rPr>
          <w:rFonts w:ascii="Times New Roman" w:hAnsi="Times New Roman" w:cs="Times New Roman"/>
          <w:b/>
          <w:bCs/>
          <w:color w:val="000000" w:themeColor="text1"/>
        </w:rPr>
        <w:t>Knowledge and expertise</w:t>
      </w:r>
      <w:bookmarkEnd w:id="19"/>
    </w:p>
    <w:p w14:paraId="279C62AB" w14:textId="5FDBCA40" w:rsidR="005335C6" w:rsidRPr="005B7667" w:rsidRDefault="00922E3A" w:rsidP="00C63F4E">
      <w:pPr>
        <w:spacing w:line="360" w:lineRule="auto"/>
        <w:jc w:val="both"/>
        <w:rPr>
          <w:rFonts w:ascii="Times New Roman" w:hAnsi="Times New Roman" w:cs="Times New Roman"/>
        </w:rPr>
      </w:pPr>
      <w:r w:rsidRPr="005B7667">
        <w:rPr>
          <w:rFonts w:ascii="Times New Roman" w:hAnsi="Times New Roman" w:cs="Times New Roman"/>
        </w:rPr>
        <w:t xml:space="preserve">In the subsection ‘Definitions’, this thesis already tried to explain what sustainability means for businesses. During the interviews, 5 consultants specified what </w:t>
      </w:r>
      <w:r w:rsidR="002573AE" w:rsidRPr="005B7667">
        <w:rPr>
          <w:rFonts w:ascii="Times New Roman" w:hAnsi="Times New Roman" w:cs="Times New Roman"/>
        </w:rPr>
        <w:t>they exactly</w:t>
      </w:r>
      <w:r w:rsidRPr="005B7667">
        <w:rPr>
          <w:rFonts w:ascii="Times New Roman" w:hAnsi="Times New Roman" w:cs="Times New Roman"/>
        </w:rPr>
        <w:t xml:space="preserve"> meant </w:t>
      </w:r>
      <w:r w:rsidR="006C5130" w:rsidRPr="005B7667">
        <w:rPr>
          <w:rFonts w:ascii="Times New Roman" w:hAnsi="Times New Roman" w:cs="Times New Roman"/>
        </w:rPr>
        <w:t>by</w:t>
      </w:r>
      <w:r w:rsidRPr="005B7667">
        <w:rPr>
          <w:rFonts w:ascii="Times New Roman" w:hAnsi="Times New Roman" w:cs="Times New Roman"/>
        </w:rPr>
        <w:t xml:space="preserve"> sustainability, how one word would be better than the other</w:t>
      </w:r>
      <w:r w:rsidR="006C5130" w:rsidRPr="005B7667">
        <w:rPr>
          <w:rFonts w:ascii="Times New Roman" w:hAnsi="Times New Roman" w:cs="Times New Roman"/>
        </w:rPr>
        <w:t>,</w:t>
      </w:r>
      <w:r w:rsidRPr="005B7667">
        <w:rPr>
          <w:rFonts w:ascii="Times New Roman" w:hAnsi="Times New Roman" w:cs="Times New Roman"/>
        </w:rPr>
        <w:t xml:space="preserve"> or that different people have different definitions for sustainability in businesses. </w:t>
      </w:r>
    </w:p>
    <w:p w14:paraId="3C1C04F8" w14:textId="0DEAEA78" w:rsidR="00922E3A" w:rsidRPr="005B7667" w:rsidRDefault="00922E3A" w:rsidP="00C274E5">
      <w:pPr>
        <w:spacing w:line="360" w:lineRule="auto"/>
        <w:jc w:val="both"/>
        <w:rPr>
          <w:rFonts w:ascii="Times New Roman" w:hAnsi="Times New Roman" w:cs="Times New Roman"/>
        </w:rPr>
      </w:pPr>
      <w:r w:rsidRPr="005B7667">
        <w:rPr>
          <w:rFonts w:ascii="Times New Roman" w:hAnsi="Times New Roman" w:cs="Times New Roman"/>
        </w:rPr>
        <w:tab/>
      </w:r>
      <w:r w:rsidR="00514F01" w:rsidRPr="005B7667">
        <w:rPr>
          <w:rFonts w:ascii="Times New Roman" w:hAnsi="Times New Roman" w:cs="Times New Roman"/>
        </w:rPr>
        <w:t xml:space="preserve">It was </w:t>
      </w:r>
      <w:r w:rsidR="00514F01" w:rsidRPr="005B7667">
        <w:rPr>
          <w:rFonts w:ascii="Times New Roman" w:hAnsi="Times New Roman" w:cs="Times New Roman"/>
          <w:i/>
          <w:iCs/>
        </w:rPr>
        <w:t>mentioned 4 times</w:t>
      </w:r>
      <w:r w:rsidR="00514F01" w:rsidRPr="005B7667">
        <w:rPr>
          <w:rFonts w:ascii="Times New Roman" w:hAnsi="Times New Roman" w:cs="Times New Roman"/>
        </w:rPr>
        <w:t xml:space="preserve"> that consultants generally get a call for their services with the notion: ‘I want to do something with sustainability, I just have no idea how’. </w:t>
      </w:r>
      <w:r w:rsidR="00A236DF" w:rsidRPr="005B7667">
        <w:rPr>
          <w:rFonts w:ascii="Times New Roman" w:hAnsi="Times New Roman" w:cs="Times New Roman"/>
        </w:rPr>
        <w:t xml:space="preserve">Furthermore, the importance of </w:t>
      </w:r>
      <w:r w:rsidR="00A236DF" w:rsidRPr="005B7667">
        <w:rPr>
          <w:rFonts w:ascii="Times New Roman" w:hAnsi="Times New Roman" w:cs="Times New Roman"/>
          <w:i/>
          <w:iCs/>
        </w:rPr>
        <w:t>awareness</w:t>
      </w:r>
      <w:r w:rsidR="00A236DF" w:rsidRPr="005B7667">
        <w:rPr>
          <w:rFonts w:ascii="Times New Roman" w:hAnsi="Times New Roman" w:cs="Times New Roman"/>
        </w:rPr>
        <w:t xml:space="preserve"> was </w:t>
      </w:r>
      <w:r w:rsidR="00A236DF" w:rsidRPr="005B7667">
        <w:rPr>
          <w:rFonts w:ascii="Times New Roman" w:hAnsi="Times New Roman" w:cs="Times New Roman"/>
          <w:i/>
          <w:iCs/>
        </w:rPr>
        <w:t>mentioned 3 times</w:t>
      </w:r>
      <w:r w:rsidR="00A236DF" w:rsidRPr="005B7667">
        <w:rPr>
          <w:rFonts w:ascii="Times New Roman" w:hAnsi="Times New Roman" w:cs="Times New Roman"/>
        </w:rPr>
        <w:t>. First managers need to be aware of their effects on the environment and the possibilities of more sustainable business operations:</w:t>
      </w:r>
    </w:p>
    <w:p w14:paraId="3E837FA8" w14:textId="55C522FA" w:rsidR="00A236DF" w:rsidRPr="005B7667" w:rsidRDefault="00A236DF" w:rsidP="00C274E5">
      <w:pPr>
        <w:spacing w:line="360" w:lineRule="auto"/>
        <w:jc w:val="both"/>
        <w:rPr>
          <w:rFonts w:ascii="Times New Roman" w:hAnsi="Times New Roman" w:cs="Times New Roman"/>
        </w:rPr>
      </w:pPr>
    </w:p>
    <w:p w14:paraId="06DBAD96" w14:textId="25A41250" w:rsidR="00A236DF" w:rsidRPr="005B7667" w:rsidRDefault="00334BE4" w:rsidP="002C58DA">
      <w:pPr>
        <w:spacing w:line="240" w:lineRule="auto"/>
        <w:ind w:left="720"/>
        <w:jc w:val="both"/>
        <w:rPr>
          <w:rFonts w:ascii="Times New Roman" w:hAnsi="Times New Roman" w:cs="Times New Roman"/>
          <w:i/>
          <w:iCs/>
        </w:rPr>
      </w:pPr>
      <w:r w:rsidRPr="005B7667">
        <w:rPr>
          <w:rFonts w:ascii="Times New Roman" w:hAnsi="Times New Roman" w:cs="Times New Roman"/>
          <w:i/>
          <w:iCs/>
        </w:rPr>
        <w:t xml:space="preserve">“You need to instigate that a little bit. Making these people aware </w:t>
      </w:r>
      <w:r w:rsidR="006C5130" w:rsidRPr="005B7667">
        <w:rPr>
          <w:rFonts w:ascii="Times New Roman" w:hAnsi="Times New Roman" w:cs="Times New Roman"/>
          <w:i/>
          <w:iCs/>
        </w:rPr>
        <w:t>of</w:t>
      </w:r>
      <w:r w:rsidRPr="005B7667">
        <w:rPr>
          <w:rFonts w:ascii="Times New Roman" w:hAnsi="Times New Roman" w:cs="Times New Roman"/>
          <w:i/>
          <w:iCs/>
        </w:rPr>
        <w:t xml:space="preserve"> things they may not be aware of yet and that it is an important theme. It is about us, about our survival.”</w:t>
      </w:r>
    </w:p>
    <w:p w14:paraId="6E4E3D32" w14:textId="4A8E8FEA" w:rsidR="00334BE4" w:rsidRPr="005B7667" w:rsidRDefault="00334BE4" w:rsidP="00334BE4">
      <w:pPr>
        <w:spacing w:line="360" w:lineRule="auto"/>
        <w:ind w:left="720"/>
        <w:jc w:val="both"/>
        <w:rPr>
          <w:rFonts w:ascii="Times New Roman" w:hAnsi="Times New Roman" w:cs="Times New Roman"/>
          <w:i/>
          <w:iCs/>
        </w:rPr>
      </w:pPr>
    </w:p>
    <w:p w14:paraId="5A33DB73" w14:textId="2ADDABAD" w:rsidR="00334BE4" w:rsidRPr="005B7667" w:rsidRDefault="002875A3" w:rsidP="00F06056">
      <w:pPr>
        <w:spacing w:line="360" w:lineRule="auto"/>
        <w:jc w:val="both"/>
        <w:rPr>
          <w:rFonts w:ascii="Times New Roman" w:hAnsi="Times New Roman" w:cs="Times New Roman"/>
        </w:rPr>
      </w:pPr>
      <w:r w:rsidRPr="005B7667">
        <w:rPr>
          <w:rFonts w:ascii="Times New Roman" w:hAnsi="Times New Roman" w:cs="Times New Roman"/>
        </w:rPr>
        <w:t>Besides knowledge, the notion</w:t>
      </w:r>
      <w:r w:rsidR="00334BE4" w:rsidRPr="005B7667">
        <w:rPr>
          <w:rFonts w:ascii="Times New Roman" w:hAnsi="Times New Roman" w:cs="Times New Roman"/>
        </w:rPr>
        <w:t xml:space="preserve"> </w:t>
      </w:r>
      <w:r w:rsidR="00334BE4" w:rsidRPr="005B7667">
        <w:rPr>
          <w:rFonts w:ascii="Times New Roman" w:hAnsi="Times New Roman" w:cs="Times New Roman"/>
          <w:i/>
          <w:iCs/>
        </w:rPr>
        <w:t>‘I want to do something with sustainability, I just have no idea how’</w:t>
      </w:r>
      <w:r w:rsidR="00334BE4" w:rsidRPr="005B7667">
        <w:rPr>
          <w:rFonts w:ascii="Times New Roman" w:hAnsi="Times New Roman" w:cs="Times New Roman"/>
        </w:rPr>
        <w:t xml:space="preserve"> </w:t>
      </w:r>
      <w:r w:rsidR="002573AE" w:rsidRPr="005B7667">
        <w:rPr>
          <w:rFonts w:ascii="Times New Roman" w:hAnsi="Times New Roman" w:cs="Times New Roman"/>
        </w:rPr>
        <w:t xml:space="preserve">is </w:t>
      </w:r>
      <w:r w:rsidRPr="005B7667">
        <w:rPr>
          <w:rFonts w:ascii="Times New Roman" w:hAnsi="Times New Roman" w:cs="Times New Roman"/>
        </w:rPr>
        <w:t xml:space="preserve">also </w:t>
      </w:r>
      <w:r w:rsidR="002573AE" w:rsidRPr="005B7667">
        <w:rPr>
          <w:rFonts w:ascii="Times New Roman" w:hAnsi="Times New Roman" w:cs="Times New Roman"/>
        </w:rPr>
        <w:t>somewhat in line</w:t>
      </w:r>
      <w:r w:rsidR="00334BE4" w:rsidRPr="005B7667">
        <w:rPr>
          <w:rFonts w:ascii="Times New Roman" w:hAnsi="Times New Roman" w:cs="Times New Roman"/>
        </w:rPr>
        <w:t xml:space="preserve"> with </w:t>
      </w:r>
      <w:r w:rsidR="00334BE4" w:rsidRPr="005B7667">
        <w:rPr>
          <w:rFonts w:ascii="Times New Roman" w:hAnsi="Times New Roman" w:cs="Times New Roman"/>
          <w:i/>
          <w:iCs/>
        </w:rPr>
        <w:t>expertise</w:t>
      </w:r>
      <w:r w:rsidR="00334BE4" w:rsidRPr="005B7667">
        <w:rPr>
          <w:rFonts w:ascii="Times New Roman" w:hAnsi="Times New Roman" w:cs="Times New Roman"/>
        </w:rPr>
        <w:t xml:space="preserve">. A lack of </w:t>
      </w:r>
      <w:r w:rsidR="00A5422F" w:rsidRPr="005B7667">
        <w:rPr>
          <w:rFonts w:ascii="Times New Roman" w:hAnsi="Times New Roman" w:cs="Times New Roman"/>
        </w:rPr>
        <w:t xml:space="preserve">a </w:t>
      </w:r>
      <w:r w:rsidR="00334BE4" w:rsidRPr="005B7667">
        <w:rPr>
          <w:rFonts w:ascii="Times New Roman" w:hAnsi="Times New Roman" w:cs="Times New Roman"/>
        </w:rPr>
        <w:t xml:space="preserve">clear strategy and overview of the transition was mentioned by the respondents 5 times. The transition can be a long and difficult process that needs expertise to effectively implement it. </w:t>
      </w:r>
      <w:r w:rsidR="005F1A7D" w:rsidRPr="005B7667">
        <w:rPr>
          <w:rFonts w:ascii="Times New Roman" w:hAnsi="Times New Roman" w:cs="Times New Roman"/>
        </w:rPr>
        <w:t xml:space="preserve">It was </w:t>
      </w:r>
      <w:r w:rsidR="005F1A7D" w:rsidRPr="005B7667">
        <w:rPr>
          <w:rFonts w:ascii="Times New Roman" w:hAnsi="Times New Roman" w:cs="Times New Roman"/>
          <w:i/>
          <w:iCs/>
        </w:rPr>
        <w:t>mentioned 3 times</w:t>
      </w:r>
      <w:r w:rsidR="005F1A7D" w:rsidRPr="005B7667">
        <w:rPr>
          <w:rFonts w:ascii="Times New Roman" w:hAnsi="Times New Roman" w:cs="Times New Roman"/>
        </w:rPr>
        <w:t xml:space="preserve"> that consultants were therefore approached to provide their expertise in the transition. Two consultants had some clients who attempted </w:t>
      </w:r>
      <w:r w:rsidR="005F1A7D" w:rsidRPr="005B7667">
        <w:rPr>
          <w:rFonts w:ascii="Times New Roman" w:hAnsi="Times New Roman" w:cs="Times New Roman"/>
        </w:rPr>
        <w:lastRenderedPageBreak/>
        <w:t xml:space="preserve">the transition on their own first before they got to a certain point they would need extra expertise to go any further. </w:t>
      </w:r>
      <w:r w:rsidR="00A5422F" w:rsidRPr="005B7667">
        <w:rPr>
          <w:rFonts w:ascii="Times New Roman" w:hAnsi="Times New Roman" w:cs="Times New Roman"/>
        </w:rPr>
        <w:t>A lack of e</w:t>
      </w:r>
      <w:r w:rsidR="005F1A7D" w:rsidRPr="005B7667">
        <w:rPr>
          <w:rFonts w:ascii="Times New Roman" w:hAnsi="Times New Roman" w:cs="Times New Roman"/>
        </w:rPr>
        <w:t>xpertise can therefore be a hinder in the actual transition.</w:t>
      </w:r>
    </w:p>
    <w:p w14:paraId="5AC40EAA" w14:textId="4CD26813" w:rsidR="005F1A7D" w:rsidRPr="005B7667" w:rsidRDefault="005F1A7D" w:rsidP="00881F5C">
      <w:pPr>
        <w:spacing w:line="360" w:lineRule="auto"/>
        <w:jc w:val="both"/>
        <w:rPr>
          <w:rFonts w:ascii="Times New Roman" w:hAnsi="Times New Roman" w:cs="Times New Roman"/>
        </w:rPr>
      </w:pPr>
      <w:r w:rsidRPr="005B7667">
        <w:rPr>
          <w:rFonts w:ascii="Times New Roman" w:hAnsi="Times New Roman" w:cs="Times New Roman"/>
        </w:rPr>
        <w:t>Lastly, as already mentioned, municipalities or institutions can also lack knowledge and expertise on creating a better environment for SMEs to start and finish their transition. This was</w:t>
      </w:r>
      <w:r w:rsidR="0074737B" w:rsidRPr="005B7667">
        <w:rPr>
          <w:rFonts w:ascii="Times New Roman" w:hAnsi="Times New Roman" w:cs="Times New Roman"/>
        </w:rPr>
        <w:t xml:space="preserve"> </w:t>
      </w:r>
      <w:r w:rsidRPr="005B7667">
        <w:rPr>
          <w:rFonts w:ascii="Times New Roman" w:hAnsi="Times New Roman" w:cs="Times New Roman"/>
        </w:rPr>
        <w:t>only mentioned by one consultant, but it might be worth investigating in future research.</w:t>
      </w:r>
    </w:p>
    <w:p w14:paraId="03E03D47" w14:textId="77777777" w:rsidR="00F06056" w:rsidRPr="005B7667" w:rsidRDefault="00F06056" w:rsidP="00C274E5">
      <w:pPr>
        <w:spacing w:line="360" w:lineRule="auto"/>
        <w:jc w:val="both"/>
        <w:rPr>
          <w:rFonts w:ascii="Times New Roman" w:hAnsi="Times New Roman" w:cs="Times New Roman"/>
        </w:rPr>
      </w:pPr>
    </w:p>
    <w:p w14:paraId="5920CE80" w14:textId="5F97327D" w:rsidR="005335C6" w:rsidRPr="00C63F4E" w:rsidRDefault="002F6EF6" w:rsidP="00C63F4E">
      <w:pPr>
        <w:pStyle w:val="Kop2"/>
        <w:spacing w:line="360" w:lineRule="auto"/>
        <w:rPr>
          <w:rFonts w:ascii="Times New Roman" w:hAnsi="Times New Roman" w:cs="Times New Roman"/>
          <w:b/>
          <w:bCs/>
          <w:color w:val="000000" w:themeColor="text1"/>
        </w:rPr>
      </w:pPr>
      <w:bookmarkStart w:id="20" w:name="_Toc107490229"/>
      <w:r w:rsidRPr="00C63F4E">
        <w:rPr>
          <w:rFonts w:ascii="Times New Roman" w:hAnsi="Times New Roman" w:cs="Times New Roman"/>
          <w:b/>
          <w:bCs/>
          <w:color w:val="000000" w:themeColor="text1"/>
        </w:rPr>
        <w:t xml:space="preserve">5.6 </w:t>
      </w:r>
      <w:r w:rsidR="005335C6" w:rsidRPr="00C63F4E">
        <w:rPr>
          <w:rFonts w:ascii="Times New Roman" w:hAnsi="Times New Roman" w:cs="Times New Roman"/>
          <w:b/>
          <w:bCs/>
          <w:color w:val="000000" w:themeColor="text1"/>
        </w:rPr>
        <w:t>Tools and measuring instruments</w:t>
      </w:r>
      <w:bookmarkEnd w:id="20"/>
    </w:p>
    <w:p w14:paraId="45322025" w14:textId="3A2986DC" w:rsidR="00B932F0" w:rsidRPr="005B7667" w:rsidRDefault="00ED7F9E" w:rsidP="00C63F4E">
      <w:pPr>
        <w:tabs>
          <w:tab w:val="left" w:pos="720"/>
          <w:tab w:val="left" w:pos="3690"/>
        </w:tabs>
        <w:spacing w:line="360" w:lineRule="auto"/>
        <w:jc w:val="both"/>
        <w:rPr>
          <w:rFonts w:ascii="Times New Roman" w:hAnsi="Times New Roman" w:cs="Times New Roman"/>
        </w:rPr>
      </w:pPr>
      <w:r w:rsidRPr="005B7667">
        <w:rPr>
          <w:rFonts w:ascii="Times New Roman" w:hAnsi="Times New Roman" w:cs="Times New Roman"/>
        </w:rPr>
        <w:t xml:space="preserve">In total, 5 consultants mentioned several </w:t>
      </w:r>
      <w:r w:rsidRPr="005B7667">
        <w:rPr>
          <w:rFonts w:ascii="Times New Roman" w:hAnsi="Times New Roman" w:cs="Times New Roman"/>
          <w:i/>
          <w:iCs/>
        </w:rPr>
        <w:t>tools</w:t>
      </w:r>
      <w:r w:rsidRPr="005B7667">
        <w:rPr>
          <w:rFonts w:ascii="Times New Roman" w:hAnsi="Times New Roman" w:cs="Times New Roman"/>
        </w:rPr>
        <w:t xml:space="preserve"> applicable for SMEs in the Netherlands</w:t>
      </w:r>
      <w:r w:rsidR="007D5B78" w:rsidRPr="005B7667">
        <w:rPr>
          <w:rFonts w:ascii="Times New Roman" w:hAnsi="Times New Roman" w:cs="Times New Roman"/>
        </w:rPr>
        <w:t>, namely: Milieubarometer, Klimaatplein, Planetly, CO2-Prestatieladder and the MVO Zelfverklaring. Milieubarometer and Klimaatplein are</w:t>
      </w:r>
      <w:r w:rsidR="00952AAF" w:rsidRPr="005B7667">
        <w:rPr>
          <w:rFonts w:ascii="Times New Roman" w:hAnsi="Times New Roman" w:cs="Times New Roman"/>
        </w:rPr>
        <w:t>, respectively,</w:t>
      </w:r>
      <w:r w:rsidR="007D5B78" w:rsidRPr="005B7667">
        <w:rPr>
          <w:rFonts w:ascii="Times New Roman" w:hAnsi="Times New Roman" w:cs="Times New Roman"/>
        </w:rPr>
        <w:t xml:space="preserve"> </w:t>
      </w:r>
      <w:r w:rsidR="00952AAF" w:rsidRPr="005B7667">
        <w:rPr>
          <w:rFonts w:ascii="Times New Roman" w:hAnsi="Times New Roman" w:cs="Times New Roman"/>
        </w:rPr>
        <w:t>cheap and free</w:t>
      </w:r>
      <w:r w:rsidR="007D5B78" w:rsidRPr="005B7667">
        <w:rPr>
          <w:rFonts w:ascii="Times New Roman" w:hAnsi="Times New Roman" w:cs="Times New Roman"/>
        </w:rPr>
        <w:t xml:space="preserve"> tools that can easily be used by SMEs. </w:t>
      </w:r>
      <w:r w:rsidR="00952AAF" w:rsidRPr="005B7667">
        <w:rPr>
          <w:rFonts w:ascii="Times New Roman" w:hAnsi="Times New Roman" w:cs="Times New Roman"/>
        </w:rPr>
        <w:t>Planetly did not give any indication on its pricing</w:t>
      </w:r>
      <w:r w:rsidR="0074737B" w:rsidRPr="005B7667">
        <w:rPr>
          <w:rFonts w:ascii="Times New Roman" w:hAnsi="Times New Roman" w:cs="Times New Roman"/>
        </w:rPr>
        <w:t xml:space="preserve"> but</w:t>
      </w:r>
      <w:r w:rsidR="00952AAF" w:rsidRPr="005B7667">
        <w:rPr>
          <w:rFonts w:ascii="Times New Roman" w:hAnsi="Times New Roman" w:cs="Times New Roman"/>
        </w:rPr>
        <w:t xml:space="preserve"> they do provide a free demo. The CO2-Prestatieladder and the MVO Zelfverklaring are a little more developed but </w:t>
      </w:r>
      <w:r w:rsidR="00A5422F" w:rsidRPr="005B7667">
        <w:rPr>
          <w:rFonts w:ascii="Times New Roman" w:hAnsi="Times New Roman" w:cs="Times New Roman"/>
        </w:rPr>
        <w:t xml:space="preserve">are </w:t>
      </w:r>
      <w:r w:rsidR="00952AAF" w:rsidRPr="005B7667">
        <w:rPr>
          <w:rFonts w:ascii="Times New Roman" w:hAnsi="Times New Roman" w:cs="Times New Roman"/>
        </w:rPr>
        <w:t xml:space="preserve">also more difficult and expensive. One consultant mentioned that if a company has little prior knowledge of evaluating and developing business processes, the MVO Zelfverklaring can be a </w:t>
      </w:r>
      <w:r w:rsidR="00952AAF" w:rsidRPr="005B7667">
        <w:rPr>
          <w:rFonts w:ascii="Times New Roman" w:hAnsi="Times New Roman" w:cs="Times New Roman"/>
          <w:i/>
          <w:iCs/>
        </w:rPr>
        <w:t>“heavy”</w:t>
      </w:r>
      <w:r w:rsidR="00952AAF" w:rsidRPr="005B7667">
        <w:rPr>
          <w:rFonts w:ascii="Times New Roman" w:hAnsi="Times New Roman" w:cs="Times New Roman"/>
        </w:rPr>
        <w:t xml:space="preserve"> tool.</w:t>
      </w:r>
    </w:p>
    <w:p w14:paraId="7E5E9227" w14:textId="6627733F" w:rsidR="00B932F0" w:rsidRPr="005B7667" w:rsidRDefault="00B932F0" w:rsidP="00ED7F9E">
      <w:pPr>
        <w:tabs>
          <w:tab w:val="left" w:pos="720"/>
          <w:tab w:val="left" w:pos="3690"/>
        </w:tabs>
        <w:spacing w:line="360" w:lineRule="auto"/>
        <w:jc w:val="both"/>
        <w:rPr>
          <w:rFonts w:ascii="Times New Roman" w:hAnsi="Times New Roman" w:cs="Times New Roman"/>
        </w:rPr>
      </w:pPr>
      <w:r w:rsidRPr="005B7667">
        <w:rPr>
          <w:rFonts w:ascii="Times New Roman" w:hAnsi="Times New Roman" w:cs="Times New Roman"/>
        </w:rPr>
        <w:tab/>
        <w:t>In terms of measuring, it was unclear if the consultants or SMEs</w:t>
      </w:r>
      <w:r w:rsidR="00A5422F" w:rsidRPr="005B7667">
        <w:rPr>
          <w:rFonts w:ascii="Times New Roman" w:hAnsi="Times New Roman" w:cs="Times New Roman"/>
        </w:rPr>
        <w:t xml:space="preserve"> -</w:t>
      </w:r>
      <w:r w:rsidRPr="005B7667">
        <w:rPr>
          <w:rFonts w:ascii="Times New Roman" w:hAnsi="Times New Roman" w:cs="Times New Roman"/>
        </w:rPr>
        <w:t>for that matter</w:t>
      </w:r>
      <w:r w:rsidR="00A5422F" w:rsidRPr="005B7667">
        <w:rPr>
          <w:rFonts w:ascii="Times New Roman" w:hAnsi="Times New Roman" w:cs="Times New Roman"/>
        </w:rPr>
        <w:t>-</w:t>
      </w:r>
      <w:r w:rsidRPr="005B7667">
        <w:rPr>
          <w:rFonts w:ascii="Times New Roman" w:hAnsi="Times New Roman" w:cs="Times New Roman"/>
        </w:rPr>
        <w:t xml:space="preserve"> used these tools for a longer period of time. The same 5 consultants that mentioned the tools, did mention that these tools are very useful for </w:t>
      </w:r>
      <w:r w:rsidR="00E52BB8" w:rsidRPr="005B7667">
        <w:rPr>
          <w:rFonts w:ascii="Times New Roman" w:hAnsi="Times New Roman" w:cs="Times New Roman"/>
        </w:rPr>
        <w:t xml:space="preserve">an </w:t>
      </w:r>
      <w:r w:rsidR="00E52BB8" w:rsidRPr="005B7667">
        <w:rPr>
          <w:rFonts w:ascii="Times New Roman" w:hAnsi="Times New Roman" w:cs="Times New Roman"/>
          <w:i/>
          <w:iCs/>
        </w:rPr>
        <w:t>initial assessment</w:t>
      </w:r>
      <w:r w:rsidRPr="005B7667">
        <w:rPr>
          <w:rFonts w:ascii="Times New Roman" w:hAnsi="Times New Roman" w:cs="Times New Roman"/>
        </w:rPr>
        <w:t xml:space="preserve">. That </w:t>
      </w:r>
      <w:r w:rsidR="00E52BB8" w:rsidRPr="005B7667">
        <w:rPr>
          <w:rFonts w:ascii="Times New Roman" w:hAnsi="Times New Roman" w:cs="Times New Roman"/>
        </w:rPr>
        <w:t>initial assessment</w:t>
      </w:r>
      <w:r w:rsidRPr="005B7667">
        <w:rPr>
          <w:rFonts w:ascii="Times New Roman" w:hAnsi="Times New Roman" w:cs="Times New Roman"/>
        </w:rPr>
        <w:t xml:space="preserve"> could give insights on problems SMEs did not think of before and consultants or managers can base a consult or strategy on this </w:t>
      </w:r>
      <w:r w:rsidR="00E52BB8" w:rsidRPr="005B7667">
        <w:rPr>
          <w:rFonts w:ascii="Times New Roman" w:hAnsi="Times New Roman" w:cs="Times New Roman"/>
        </w:rPr>
        <w:t>initial assessment</w:t>
      </w:r>
      <w:r w:rsidRPr="005B7667">
        <w:rPr>
          <w:rFonts w:ascii="Times New Roman" w:hAnsi="Times New Roman" w:cs="Times New Roman"/>
        </w:rPr>
        <w:t xml:space="preserve">. However, one consultant stressed the difficulty for SMEs </w:t>
      </w:r>
      <w:r w:rsidR="008014EF" w:rsidRPr="005B7667">
        <w:rPr>
          <w:rFonts w:ascii="Times New Roman" w:hAnsi="Times New Roman" w:cs="Times New Roman"/>
        </w:rPr>
        <w:t xml:space="preserve">to measure certain impacts of their business or within their supply chain. </w:t>
      </w:r>
      <w:r w:rsidR="0058577B" w:rsidRPr="005B7667">
        <w:rPr>
          <w:rFonts w:ascii="Times New Roman" w:hAnsi="Times New Roman" w:cs="Times New Roman"/>
        </w:rPr>
        <w:t>It might be hard for an SME to actually measure if their supplies are child labor free. Nonetheless, an SME is able to ask about it</w:t>
      </w:r>
      <w:r w:rsidR="008A7132" w:rsidRPr="005B7667">
        <w:rPr>
          <w:rFonts w:ascii="Times New Roman" w:hAnsi="Times New Roman" w:cs="Times New Roman"/>
        </w:rPr>
        <w:t xml:space="preserve">. </w:t>
      </w:r>
      <w:r w:rsidR="008014EF" w:rsidRPr="005B7667">
        <w:rPr>
          <w:rFonts w:ascii="Times New Roman" w:hAnsi="Times New Roman" w:cs="Times New Roman"/>
        </w:rPr>
        <w:t>To illustrate</w:t>
      </w:r>
      <w:r w:rsidR="00A5422F" w:rsidRPr="005B7667">
        <w:rPr>
          <w:rFonts w:ascii="Times New Roman" w:hAnsi="Times New Roman" w:cs="Times New Roman"/>
        </w:rPr>
        <w:t>,</w:t>
      </w:r>
      <w:r w:rsidR="008014EF" w:rsidRPr="005B7667">
        <w:rPr>
          <w:rFonts w:ascii="Times New Roman" w:hAnsi="Times New Roman" w:cs="Times New Roman"/>
        </w:rPr>
        <w:t xml:space="preserve"> he said:</w:t>
      </w:r>
    </w:p>
    <w:p w14:paraId="1E7F725F" w14:textId="1A537A5C" w:rsidR="008014EF" w:rsidRPr="005B7667" w:rsidRDefault="008014EF" w:rsidP="00ED7F9E">
      <w:pPr>
        <w:tabs>
          <w:tab w:val="left" w:pos="720"/>
          <w:tab w:val="left" w:pos="3690"/>
        </w:tabs>
        <w:spacing w:line="360" w:lineRule="auto"/>
        <w:jc w:val="both"/>
        <w:rPr>
          <w:rFonts w:ascii="Times New Roman" w:hAnsi="Times New Roman" w:cs="Times New Roman"/>
        </w:rPr>
      </w:pPr>
    </w:p>
    <w:p w14:paraId="30011249" w14:textId="08A2B780" w:rsidR="008A7132" w:rsidRPr="005B7667" w:rsidRDefault="008014EF" w:rsidP="002A047F">
      <w:pPr>
        <w:tabs>
          <w:tab w:val="left" w:pos="720"/>
          <w:tab w:val="left" w:pos="3690"/>
        </w:tabs>
        <w:spacing w:line="240" w:lineRule="auto"/>
        <w:jc w:val="both"/>
        <w:rPr>
          <w:rFonts w:ascii="Times New Roman" w:hAnsi="Times New Roman" w:cs="Times New Roman"/>
          <w:i/>
          <w:iCs/>
        </w:rPr>
      </w:pPr>
      <w:r w:rsidRPr="005B7667">
        <w:rPr>
          <w:rFonts w:ascii="Times New Roman" w:hAnsi="Times New Roman" w:cs="Times New Roman"/>
        </w:rPr>
        <w:tab/>
      </w:r>
      <w:r w:rsidRPr="005B7667">
        <w:rPr>
          <w:rFonts w:ascii="Times New Roman" w:hAnsi="Times New Roman" w:cs="Times New Roman"/>
          <w:i/>
          <w:iCs/>
        </w:rPr>
        <w:t xml:space="preserve">“If you are an individual contractor […] and you purchase your materials at the depot, you </w:t>
      </w:r>
      <w:r w:rsidR="0058577B" w:rsidRPr="005B7667">
        <w:rPr>
          <w:rFonts w:ascii="Times New Roman" w:hAnsi="Times New Roman" w:cs="Times New Roman"/>
          <w:i/>
          <w:iCs/>
        </w:rPr>
        <w:tab/>
        <w:t>will</w:t>
      </w:r>
      <w:r w:rsidRPr="005B7667">
        <w:rPr>
          <w:rFonts w:ascii="Times New Roman" w:hAnsi="Times New Roman" w:cs="Times New Roman"/>
          <w:i/>
          <w:iCs/>
        </w:rPr>
        <w:t xml:space="preserve"> not ask this depot</w:t>
      </w:r>
      <w:r w:rsidR="0058577B" w:rsidRPr="005B7667">
        <w:rPr>
          <w:rFonts w:ascii="Times New Roman" w:hAnsi="Times New Roman" w:cs="Times New Roman"/>
          <w:i/>
          <w:iCs/>
        </w:rPr>
        <w:t>: ‘Are your</w:t>
      </w:r>
      <w:r w:rsidRPr="005B7667">
        <w:rPr>
          <w:rFonts w:ascii="Times New Roman" w:hAnsi="Times New Roman" w:cs="Times New Roman"/>
          <w:i/>
          <w:iCs/>
        </w:rPr>
        <w:t xml:space="preserve"> </w:t>
      </w:r>
      <w:r w:rsidR="0058577B" w:rsidRPr="005B7667">
        <w:rPr>
          <w:rFonts w:ascii="Times New Roman" w:hAnsi="Times New Roman" w:cs="Times New Roman"/>
          <w:i/>
          <w:iCs/>
        </w:rPr>
        <w:t xml:space="preserve">materials sustainable and child labor free, otherwise I will </w:t>
      </w:r>
      <w:r w:rsidR="0058577B" w:rsidRPr="005B7667">
        <w:rPr>
          <w:rFonts w:ascii="Times New Roman" w:hAnsi="Times New Roman" w:cs="Times New Roman"/>
          <w:i/>
          <w:iCs/>
        </w:rPr>
        <w:tab/>
        <w:t>not conduct</w:t>
      </w:r>
      <w:r w:rsidR="008A7132" w:rsidRPr="005B7667">
        <w:rPr>
          <w:rFonts w:ascii="Times New Roman" w:hAnsi="Times New Roman" w:cs="Times New Roman"/>
          <w:i/>
          <w:iCs/>
        </w:rPr>
        <w:t xml:space="preserve"> any</w:t>
      </w:r>
      <w:r w:rsidR="0058577B" w:rsidRPr="005B7667">
        <w:rPr>
          <w:rFonts w:ascii="Times New Roman" w:hAnsi="Times New Roman" w:cs="Times New Roman"/>
          <w:i/>
          <w:iCs/>
        </w:rPr>
        <w:t xml:space="preserve"> business with you anymore’. […] You will not have that power, but you are </w:t>
      </w:r>
      <w:r w:rsidR="008A7132" w:rsidRPr="005B7667">
        <w:rPr>
          <w:rFonts w:ascii="Times New Roman" w:hAnsi="Times New Roman" w:cs="Times New Roman"/>
          <w:i/>
          <w:iCs/>
        </w:rPr>
        <w:t xml:space="preserve">  </w:t>
      </w:r>
      <w:r w:rsidR="008A7132" w:rsidRPr="005B7667">
        <w:rPr>
          <w:rFonts w:ascii="Times New Roman" w:hAnsi="Times New Roman" w:cs="Times New Roman"/>
          <w:i/>
          <w:iCs/>
        </w:rPr>
        <w:tab/>
        <w:t xml:space="preserve">able to </w:t>
      </w:r>
      <w:r w:rsidR="0058577B" w:rsidRPr="005B7667">
        <w:rPr>
          <w:rFonts w:ascii="Times New Roman" w:hAnsi="Times New Roman" w:cs="Times New Roman"/>
          <w:i/>
          <w:iCs/>
        </w:rPr>
        <w:t>ask the question.”</w:t>
      </w:r>
      <w:r w:rsidR="008A7132" w:rsidRPr="005B7667">
        <w:rPr>
          <w:rFonts w:ascii="Times New Roman" w:hAnsi="Times New Roman" w:cs="Times New Roman"/>
        </w:rPr>
        <w:t xml:space="preserve"> </w:t>
      </w:r>
    </w:p>
    <w:p w14:paraId="0E468372" w14:textId="422D5F84" w:rsidR="005335C6" w:rsidRPr="005B7667" w:rsidRDefault="005335C6" w:rsidP="00C274E5">
      <w:pPr>
        <w:spacing w:line="360" w:lineRule="auto"/>
        <w:jc w:val="both"/>
        <w:rPr>
          <w:rFonts w:ascii="Times New Roman" w:hAnsi="Times New Roman" w:cs="Times New Roman"/>
        </w:rPr>
      </w:pPr>
    </w:p>
    <w:p w14:paraId="3C68AA0A" w14:textId="05F3FCC2" w:rsidR="005335C6" w:rsidRPr="00C63F4E" w:rsidRDefault="002F6EF6" w:rsidP="00C63F4E">
      <w:pPr>
        <w:pStyle w:val="Kop2"/>
        <w:spacing w:line="360" w:lineRule="auto"/>
        <w:rPr>
          <w:rFonts w:ascii="Times New Roman" w:hAnsi="Times New Roman" w:cs="Times New Roman"/>
          <w:b/>
          <w:bCs/>
          <w:color w:val="000000" w:themeColor="text1"/>
        </w:rPr>
      </w:pPr>
      <w:bookmarkStart w:id="21" w:name="_Toc107490230"/>
      <w:r w:rsidRPr="00C63F4E">
        <w:rPr>
          <w:rFonts w:ascii="Times New Roman" w:hAnsi="Times New Roman" w:cs="Times New Roman"/>
          <w:b/>
          <w:bCs/>
          <w:color w:val="000000" w:themeColor="text1"/>
        </w:rPr>
        <w:t xml:space="preserve">5.7 </w:t>
      </w:r>
      <w:r w:rsidR="005335C6" w:rsidRPr="00C63F4E">
        <w:rPr>
          <w:rFonts w:ascii="Times New Roman" w:hAnsi="Times New Roman" w:cs="Times New Roman"/>
          <w:b/>
          <w:bCs/>
          <w:color w:val="000000" w:themeColor="text1"/>
        </w:rPr>
        <w:t>Outcomes of the transition</w:t>
      </w:r>
      <w:bookmarkEnd w:id="21"/>
    </w:p>
    <w:p w14:paraId="592255CD" w14:textId="2CDD1202" w:rsidR="002F27F3" w:rsidRPr="005B7667" w:rsidRDefault="00D50424" w:rsidP="00C63F4E">
      <w:pPr>
        <w:spacing w:line="360" w:lineRule="auto"/>
        <w:jc w:val="both"/>
        <w:rPr>
          <w:rFonts w:ascii="Times New Roman" w:hAnsi="Times New Roman" w:cs="Times New Roman"/>
        </w:rPr>
      </w:pPr>
      <w:r w:rsidRPr="005B7667">
        <w:rPr>
          <w:rFonts w:ascii="Times New Roman" w:hAnsi="Times New Roman" w:cs="Times New Roman"/>
        </w:rPr>
        <w:t xml:space="preserve">All 7 consultants stated several beneficial outcomes of the transition to a more sustainable business model. First, it was </w:t>
      </w:r>
      <w:r w:rsidRPr="005B7667">
        <w:rPr>
          <w:rFonts w:ascii="Times New Roman" w:hAnsi="Times New Roman" w:cs="Times New Roman"/>
          <w:i/>
          <w:iCs/>
        </w:rPr>
        <w:t>mentioned 3 times</w:t>
      </w:r>
      <w:r w:rsidRPr="005B7667">
        <w:rPr>
          <w:rFonts w:ascii="Times New Roman" w:hAnsi="Times New Roman" w:cs="Times New Roman"/>
        </w:rPr>
        <w:t xml:space="preserve"> that SMEs are able to </w:t>
      </w:r>
      <w:r w:rsidRPr="005B7667">
        <w:rPr>
          <w:rFonts w:ascii="Times New Roman" w:hAnsi="Times New Roman" w:cs="Times New Roman"/>
          <w:i/>
          <w:iCs/>
        </w:rPr>
        <w:t>increase their margins</w:t>
      </w:r>
      <w:r w:rsidRPr="005B7667">
        <w:rPr>
          <w:rFonts w:ascii="Times New Roman" w:hAnsi="Times New Roman" w:cs="Times New Roman"/>
        </w:rPr>
        <w:t xml:space="preserve">. For example, one consultant stated that if your company performs on </w:t>
      </w:r>
      <w:r w:rsidR="002875A3" w:rsidRPr="005B7667">
        <w:rPr>
          <w:rFonts w:ascii="Times New Roman" w:hAnsi="Times New Roman" w:cs="Times New Roman"/>
        </w:rPr>
        <w:t>‘</w:t>
      </w:r>
      <w:r w:rsidRPr="005B7667">
        <w:rPr>
          <w:rFonts w:ascii="Times New Roman" w:hAnsi="Times New Roman" w:cs="Times New Roman"/>
        </w:rPr>
        <w:t>tier 3</w:t>
      </w:r>
      <w:r w:rsidR="002875A3" w:rsidRPr="005B7667">
        <w:rPr>
          <w:rFonts w:ascii="Times New Roman" w:hAnsi="Times New Roman" w:cs="Times New Roman"/>
        </w:rPr>
        <w:t>’</w:t>
      </w:r>
      <w:r w:rsidRPr="005B7667">
        <w:rPr>
          <w:rFonts w:ascii="Times New Roman" w:hAnsi="Times New Roman" w:cs="Times New Roman"/>
        </w:rPr>
        <w:t xml:space="preserve"> on the CO2-Prestatieladder, you are </w:t>
      </w:r>
      <w:r w:rsidRPr="005B7667">
        <w:rPr>
          <w:rFonts w:ascii="Times New Roman" w:hAnsi="Times New Roman" w:cs="Times New Roman"/>
          <w:i/>
          <w:iCs/>
        </w:rPr>
        <w:t>allowed</w:t>
      </w:r>
      <w:r w:rsidRPr="005B7667">
        <w:rPr>
          <w:rFonts w:ascii="Times New Roman" w:hAnsi="Times New Roman" w:cs="Times New Roman"/>
        </w:rPr>
        <w:t xml:space="preserve"> to increase your contract by 5%. This percentage rises to 15% if you perform on the highest tier, </w:t>
      </w:r>
      <w:r w:rsidR="002875A3" w:rsidRPr="005B7667">
        <w:rPr>
          <w:rFonts w:ascii="Times New Roman" w:hAnsi="Times New Roman" w:cs="Times New Roman"/>
        </w:rPr>
        <w:t>‘</w:t>
      </w:r>
      <w:r w:rsidRPr="005B7667">
        <w:rPr>
          <w:rFonts w:ascii="Times New Roman" w:hAnsi="Times New Roman" w:cs="Times New Roman"/>
        </w:rPr>
        <w:t>tier 5</w:t>
      </w:r>
      <w:r w:rsidR="002875A3" w:rsidRPr="005B7667">
        <w:rPr>
          <w:rFonts w:ascii="Times New Roman" w:hAnsi="Times New Roman" w:cs="Times New Roman"/>
        </w:rPr>
        <w:t>’</w:t>
      </w:r>
      <w:r w:rsidRPr="005B7667">
        <w:rPr>
          <w:rFonts w:ascii="Times New Roman" w:hAnsi="Times New Roman" w:cs="Times New Roman"/>
        </w:rPr>
        <w:t xml:space="preserve">. </w:t>
      </w:r>
      <w:r w:rsidR="00523501" w:rsidRPr="005B7667">
        <w:rPr>
          <w:rFonts w:ascii="Times New Roman" w:hAnsi="Times New Roman" w:cs="Times New Roman"/>
        </w:rPr>
        <w:t>Moreover</w:t>
      </w:r>
      <w:r w:rsidRPr="005B7667">
        <w:rPr>
          <w:rFonts w:ascii="Times New Roman" w:hAnsi="Times New Roman" w:cs="Times New Roman"/>
        </w:rPr>
        <w:t xml:space="preserve">, two consultants mentioned that with the transition, SMEs are able to </w:t>
      </w:r>
      <w:r w:rsidRPr="005B7667">
        <w:rPr>
          <w:rFonts w:ascii="Times New Roman" w:hAnsi="Times New Roman" w:cs="Times New Roman"/>
          <w:i/>
          <w:iCs/>
        </w:rPr>
        <w:t>differentiate from competitors</w:t>
      </w:r>
      <w:r w:rsidRPr="005B7667">
        <w:rPr>
          <w:rFonts w:ascii="Times New Roman" w:hAnsi="Times New Roman" w:cs="Times New Roman"/>
        </w:rPr>
        <w:t xml:space="preserve"> and </w:t>
      </w:r>
      <w:r w:rsidRPr="005B7667">
        <w:rPr>
          <w:rFonts w:ascii="Times New Roman" w:hAnsi="Times New Roman" w:cs="Times New Roman"/>
          <w:i/>
          <w:iCs/>
        </w:rPr>
        <w:t>seize business opportunities</w:t>
      </w:r>
      <w:r w:rsidR="00FF08C3" w:rsidRPr="005B7667">
        <w:rPr>
          <w:rFonts w:ascii="Times New Roman" w:hAnsi="Times New Roman" w:cs="Times New Roman"/>
        </w:rPr>
        <w:t>. One of these consultants mentioned that these outcomes might be the biggest driver for SMEs in their transition. Here again, one needs to be careful with the actual sustainability of companies if their drive is mostly extrinsically motivated. Lastly</w:t>
      </w:r>
      <w:r w:rsidR="00FF08C3" w:rsidRPr="005B7667">
        <w:rPr>
          <w:rFonts w:ascii="Times New Roman" w:hAnsi="Times New Roman" w:cs="Times New Roman"/>
          <w:i/>
          <w:iCs/>
        </w:rPr>
        <w:t>, saving expenses</w:t>
      </w:r>
      <w:r w:rsidR="00FF08C3" w:rsidRPr="005B7667">
        <w:rPr>
          <w:rFonts w:ascii="Times New Roman" w:hAnsi="Times New Roman" w:cs="Times New Roman"/>
        </w:rPr>
        <w:t xml:space="preserve">, </w:t>
      </w:r>
      <w:r w:rsidR="00FF08C3" w:rsidRPr="005B7667">
        <w:rPr>
          <w:rFonts w:ascii="Times New Roman" w:hAnsi="Times New Roman" w:cs="Times New Roman"/>
          <w:i/>
          <w:iCs/>
        </w:rPr>
        <w:t>resiliency to shocks</w:t>
      </w:r>
      <w:r w:rsidR="00FF08C3" w:rsidRPr="005B7667">
        <w:rPr>
          <w:rFonts w:ascii="Times New Roman" w:hAnsi="Times New Roman" w:cs="Times New Roman"/>
        </w:rPr>
        <w:t xml:space="preserve">, </w:t>
      </w:r>
      <w:r w:rsidR="00FF08C3" w:rsidRPr="005B7667">
        <w:rPr>
          <w:rFonts w:ascii="Times New Roman" w:hAnsi="Times New Roman" w:cs="Times New Roman"/>
          <w:i/>
          <w:iCs/>
        </w:rPr>
        <w:t>reputation</w:t>
      </w:r>
      <w:r w:rsidR="00FF08C3" w:rsidRPr="005B7667">
        <w:rPr>
          <w:rFonts w:ascii="Times New Roman" w:hAnsi="Times New Roman" w:cs="Times New Roman"/>
        </w:rPr>
        <w:t xml:space="preserve">, </w:t>
      </w:r>
      <w:r w:rsidR="00FF08C3" w:rsidRPr="005B7667">
        <w:rPr>
          <w:rFonts w:ascii="Times New Roman" w:hAnsi="Times New Roman" w:cs="Times New Roman"/>
          <w:i/>
          <w:iCs/>
        </w:rPr>
        <w:t>growth opportunities</w:t>
      </w:r>
      <w:r w:rsidR="006C5130" w:rsidRPr="005B7667">
        <w:rPr>
          <w:rFonts w:ascii="Times New Roman" w:hAnsi="Times New Roman" w:cs="Times New Roman"/>
          <w:i/>
          <w:iCs/>
        </w:rPr>
        <w:t>,</w:t>
      </w:r>
      <w:r w:rsidR="00FF08C3" w:rsidRPr="005B7667">
        <w:rPr>
          <w:rFonts w:ascii="Times New Roman" w:hAnsi="Times New Roman" w:cs="Times New Roman"/>
        </w:rPr>
        <w:t xml:space="preserve"> and </w:t>
      </w:r>
      <w:r w:rsidR="00FF08C3" w:rsidRPr="005B7667">
        <w:rPr>
          <w:rFonts w:ascii="Times New Roman" w:hAnsi="Times New Roman" w:cs="Times New Roman"/>
          <w:i/>
          <w:iCs/>
        </w:rPr>
        <w:t>easier access to finance</w:t>
      </w:r>
      <w:r w:rsidR="00FF08C3" w:rsidRPr="005B7667">
        <w:rPr>
          <w:rFonts w:ascii="Times New Roman" w:hAnsi="Times New Roman" w:cs="Times New Roman"/>
        </w:rPr>
        <w:t xml:space="preserve"> </w:t>
      </w:r>
      <w:r w:rsidR="006C5130" w:rsidRPr="005B7667">
        <w:rPr>
          <w:rFonts w:ascii="Times New Roman" w:hAnsi="Times New Roman" w:cs="Times New Roman"/>
        </w:rPr>
        <w:t>were</w:t>
      </w:r>
      <w:r w:rsidR="00FF08C3" w:rsidRPr="005B7667">
        <w:rPr>
          <w:rFonts w:ascii="Times New Roman" w:hAnsi="Times New Roman" w:cs="Times New Roman"/>
        </w:rPr>
        <w:t xml:space="preserve"> all </w:t>
      </w:r>
      <w:r w:rsidR="00FF08C3" w:rsidRPr="005B7667">
        <w:rPr>
          <w:rFonts w:ascii="Times New Roman" w:hAnsi="Times New Roman" w:cs="Times New Roman"/>
        </w:rPr>
        <w:lastRenderedPageBreak/>
        <w:t xml:space="preserve">mentioned once. Retention and attraction </w:t>
      </w:r>
      <w:r w:rsidR="006C5130" w:rsidRPr="005B7667">
        <w:rPr>
          <w:rFonts w:ascii="Times New Roman" w:hAnsi="Times New Roman" w:cs="Times New Roman"/>
        </w:rPr>
        <w:t>were</w:t>
      </w:r>
      <w:r w:rsidR="00FF08C3" w:rsidRPr="005B7667">
        <w:rPr>
          <w:rFonts w:ascii="Times New Roman" w:hAnsi="Times New Roman" w:cs="Times New Roman"/>
        </w:rPr>
        <w:t xml:space="preserve"> also mentioned. Naturally, if an SME has knowledge or a strong </w:t>
      </w:r>
      <w:r w:rsidR="006C5130" w:rsidRPr="005B7667">
        <w:rPr>
          <w:rFonts w:ascii="Times New Roman" w:hAnsi="Times New Roman" w:cs="Times New Roman"/>
        </w:rPr>
        <w:t>belief</w:t>
      </w:r>
      <w:r w:rsidR="00FF08C3" w:rsidRPr="005B7667">
        <w:rPr>
          <w:rFonts w:ascii="Times New Roman" w:hAnsi="Times New Roman" w:cs="Times New Roman"/>
        </w:rPr>
        <w:t xml:space="preserve"> in the aforementioned outcomes, all of these</w:t>
      </w:r>
      <w:r w:rsidR="00855A25" w:rsidRPr="005B7667">
        <w:rPr>
          <w:rFonts w:ascii="Times New Roman" w:hAnsi="Times New Roman" w:cs="Times New Roman"/>
        </w:rPr>
        <w:t xml:space="preserve"> outcomes</w:t>
      </w:r>
      <w:r w:rsidR="00FF08C3" w:rsidRPr="005B7667">
        <w:rPr>
          <w:rFonts w:ascii="Times New Roman" w:hAnsi="Times New Roman" w:cs="Times New Roman"/>
        </w:rPr>
        <w:t xml:space="preserve"> are drivers in the decision</w:t>
      </w:r>
      <w:r w:rsidR="00DD1E84" w:rsidRPr="005B7667">
        <w:rPr>
          <w:rFonts w:ascii="Times New Roman" w:hAnsi="Times New Roman" w:cs="Times New Roman"/>
        </w:rPr>
        <w:t>-making</w:t>
      </w:r>
      <w:r w:rsidR="00FF08C3" w:rsidRPr="005B7667">
        <w:rPr>
          <w:rFonts w:ascii="Times New Roman" w:hAnsi="Times New Roman" w:cs="Times New Roman"/>
        </w:rPr>
        <w:t xml:space="preserve"> process as well. </w:t>
      </w:r>
    </w:p>
    <w:p w14:paraId="55C91A7D" w14:textId="77777777" w:rsidR="00C3003F" w:rsidRPr="005B7667" w:rsidRDefault="00C3003F" w:rsidP="00F4570A">
      <w:pPr>
        <w:spacing w:line="360" w:lineRule="auto"/>
        <w:jc w:val="both"/>
        <w:rPr>
          <w:rFonts w:ascii="Times New Roman" w:hAnsi="Times New Roman" w:cs="Times New Roman"/>
        </w:rPr>
      </w:pPr>
    </w:p>
    <w:p w14:paraId="21C6BB7E" w14:textId="3E0B78B4" w:rsidR="00C23A0C" w:rsidRPr="00C63F4E" w:rsidRDefault="002F6EF6" w:rsidP="00C63F4E">
      <w:pPr>
        <w:pStyle w:val="Kop2"/>
        <w:spacing w:line="360" w:lineRule="auto"/>
        <w:rPr>
          <w:rFonts w:ascii="Times New Roman" w:hAnsi="Times New Roman" w:cs="Times New Roman"/>
          <w:b/>
          <w:bCs/>
          <w:color w:val="000000" w:themeColor="text1"/>
        </w:rPr>
      </w:pPr>
      <w:bookmarkStart w:id="22" w:name="_Toc107490231"/>
      <w:r w:rsidRPr="00C63F4E">
        <w:rPr>
          <w:rFonts w:ascii="Times New Roman" w:hAnsi="Times New Roman" w:cs="Times New Roman"/>
          <w:b/>
          <w:bCs/>
          <w:color w:val="000000" w:themeColor="text1"/>
        </w:rPr>
        <w:t xml:space="preserve">5.8 </w:t>
      </w:r>
      <w:r w:rsidR="00FF08C3" w:rsidRPr="00C63F4E">
        <w:rPr>
          <w:rFonts w:ascii="Times New Roman" w:hAnsi="Times New Roman" w:cs="Times New Roman"/>
          <w:b/>
          <w:bCs/>
          <w:color w:val="000000" w:themeColor="text1"/>
        </w:rPr>
        <w:t xml:space="preserve">Noteworthy </w:t>
      </w:r>
      <w:r w:rsidR="00B2291E" w:rsidRPr="00C63F4E">
        <w:rPr>
          <w:rFonts w:ascii="Times New Roman" w:hAnsi="Times New Roman" w:cs="Times New Roman"/>
          <w:b/>
          <w:bCs/>
          <w:color w:val="000000" w:themeColor="text1"/>
        </w:rPr>
        <w:t>insights collected</w:t>
      </w:r>
      <w:bookmarkEnd w:id="22"/>
    </w:p>
    <w:p w14:paraId="1708C1E8" w14:textId="1970FE93" w:rsidR="003B7047" w:rsidRPr="005B7667" w:rsidRDefault="00B2291E" w:rsidP="00C63F4E">
      <w:pPr>
        <w:spacing w:line="360" w:lineRule="auto"/>
        <w:jc w:val="both"/>
        <w:rPr>
          <w:rFonts w:ascii="Times New Roman" w:hAnsi="Times New Roman" w:cs="Times New Roman"/>
        </w:rPr>
      </w:pPr>
      <w:r w:rsidRPr="00C63F4E">
        <w:rPr>
          <w:rFonts w:ascii="Times New Roman" w:hAnsi="Times New Roman" w:cs="Times New Roman"/>
          <w:color w:val="000000" w:themeColor="text1"/>
        </w:rPr>
        <w:t xml:space="preserve">During the interviews, 5 consultants mentioned </w:t>
      </w:r>
      <w:r w:rsidRPr="005B7667">
        <w:rPr>
          <w:rFonts w:ascii="Times New Roman" w:hAnsi="Times New Roman" w:cs="Times New Roman"/>
        </w:rPr>
        <w:t xml:space="preserve">the </w:t>
      </w:r>
      <w:r w:rsidRPr="005B7667">
        <w:rPr>
          <w:rFonts w:ascii="Times New Roman" w:hAnsi="Times New Roman" w:cs="Times New Roman"/>
          <w:i/>
          <w:iCs/>
        </w:rPr>
        <w:t>growth of the transition</w:t>
      </w:r>
      <w:r w:rsidRPr="005B7667">
        <w:rPr>
          <w:rFonts w:ascii="Times New Roman" w:hAnsi="Times New Roman" w:cs="Times New Roman"/>
        </w:rPr>
        <w:t xml:space="preserve"> of SMEs. It was </w:t>
      </w:r>
      <w:r w:rsidRPr="005B7667">
        <w:rPr>
          <w:rFonts w:ascii="Times New Roman" w:hAnsi="Times New Roman" w:cs="Times New Roman"/>
          <w:i/>
          <w:iCs/>
        </w:rPr>
        <w:t>mentioned 4 times</w:t>
      </w:r>
      <w:r w:rsidRPr="005B7667">
        <w:rPr>
          <w:rFonts w:ascii="Times New Roman" w:hAnsi="Times New Roman" w:cs="Times New Roman"/>
        </w:rPr>
        <w:t xml:space="preserve"> that </w:t>
      </w:r>
      <w:r w:rsidR="00AC3F88" w:rsidRPr="005B7667">
        <w:rPr>
          <w:rFonts w:ascii="Times New Roman" w:hAnsi="Times New Roman" w:cs="Times New Roman"/>
        </w:rPr>
        <w:t>the growth of the transition will grow exponentially. If gradually more and more large corporations and smaller firms focus on sustainability issues, their suppliers, customers, networks and other contacts could also start their transition</w:t>
      </w:r>
      <w:r w:rsidR="006C4258" w:rsidRPr="005B7667">
        <w:rPr>
          <w:rFonts w:ascii="Times New Roman" w:hAnsi="Times New Roman" w:cs="Times New Roman"/>
        </w:rPr>
        <w:t xml:space="preserve">. </w:t>
      </w:r>
      <w:r w:rsidR="003B7047" w:rsidRPr="005B7667">
        <w:rPr>
          <w:rFonts w:ascii="Times New Roman" w:hAnsi="Times New Roman" w:cs="Times New Roman"/>
        </w:rPr>
        <w:t>To illustrate, one consultant provided the following example:</w:t>
      </w:r>
    </w:p>
    <w:p w14:paraId="33AA0007" w14:textId="1BCFDFF1" w:rsidR="003B7047" w:rsidRPr="005B7667" w:rsidRDefault="003B7047" w:rsidP="00F4570A">
      <w:pPr>
        <w:spacing w:line="360" w:lineRule="auto"/>
        <w:jc w:val="both"/>
        <w:rPr>
          <w:rFonts w:ascii="Times New Roman" w:hAnsi="Times New Roman" w:cs="Times New Roman"/>
        </w:rPr>
      </w:pPr>
    </w:p>
    <w:p w14:paraId="10CEE5E6" w14:textId="38089B70" w:rsidR="003B7047" w:rsidRPr="005B7667" w:rsidRDefault="003B7047" w:rsidP="002A047F">
      <w:pPr>
        <w:spacing w:line="240" w:lineRule="auto"/>
        <w:ind w:left="720"/>
        <w:jc w:val="both"/>
        <w:rPr>
          <w:rFonts w:ascii="Times New Roman" w:hAnsi="Times New Roman" w:cs="Times New Roman"/>
          <w:i/>
          <w:iCs/>
        </w:rPr>
      </w:pPr>
      <w:r w:rsidRPr="005B7667">
        <w:rPr>
          <w:rFonts w:ascii="Times New Roman" w:hAnsi="Times New Roman" w:cs="Times New Roman"/>
          <w:i/>
          <w:iCs/>
        </w:rPr>
        <w:t xml:space="preserve">“Secretaries of a company organized a lunch for clients. […] When the guests are eating they will tell them </w:t>
      </w:r>
      <w:r w:rsidR="00B0276A" w:rsidRPr="005B7667">
        <w:rPr>
          <w:rFonts w:ascii="Times New Roman" w:hAnsi="Times New Roman" w:cs="Times New Roman"/>
          <w:i/>
          <w:iCs/>
        </w:rPr>
        <w:t>the lunch consists of regional products and they did not use any plastics. […] Where the guests will think: ‘How great! Shouldn’t we start thinking about these things?’ […] And eventually</w:t>
      </w:r>
      <w:r w:rsidR="006C5130" w:rsidRPr="005B7667">
        <w:rPr>
          <w:rFonts w:ascii="Times New Roman" w:hAnsi="Times New Roman" w:cs="Times New Roman"/>
          <w:i/>
          <w:iCs/>
        </w:rPr>
        <w:t>,</w:t>
      </w:r>
      <w:r w:rsidR="00B0276A" w:rsidRPr="005B7667">
        <w:rPr>
          <w:rFonts w:ascii="Times New Roman" w:hAnsi="Times New Roman" w:cs="Times New Roman"/>
          <w:i/>
          <w:iCs/>
        </w:rPr>
        <w:t xml:space="preserve"> this will multiply and more organizations will get a taste of it and will think: ‘I can become more successful if start doing this!’”</w:t>
      </w:r>
    </w:p>
    <w:p w14:paraId="7FBDD4D6" w14:textId="309B09A8" w:rsidR="00B0276A" w:rsidRPr="005B7667" w:rsidRDefault="00B0276A" w:rsidP="003B7047">
      <w:pPr>
        <w:spacing w:line="360" w:lineRule="auto"/>
        <w:ind w:left="720"/>
        <w:jc w:val="both"/>
        <w:rPr>
          <w:rFonts w:ascii="Times New Roman" w:hAnsi="Times New Roman" w:cs="Times New Roman"/>
          <w:i/>
          <w:iCs/>
        </w:rPr>
      </w:pPr>
    </w:p>
    <w:p w14:paraId="5AE141EC" w14:textId="3E7505F7" w:rsidR="00EE0ADA" w:rsidRPr="005B7667" w:rsidRDefault="00B0276A" w:rsidP="00F06056">
      <w:pPr>
        <w:spacing w:line="360" w:lineRule="auto"/>
        <w:jc w:val="both"/>
        <w:rPr>
          <w:rFonts w:ascii="Times New Roman" w:hAnsi="Times New Roman" w:cs="Times New Roman"/>
        </w:rPr>
      </w:pPr>
      <w:r w:rsidRPr="005B7667">
        <w:rPr>
          <w:rFonts w:ascii="Times New Roman" w:hAnsi="Times New Roman" w:cs="Times New Roman"/>
        </w:rPr>
        <w:t xml:space="preserve">One consultant mentioned he felt a growing concern and interest in transitioning to more sustainable business activities after the COVID-19 pandemic. </w:t>
      </w:r>
    </w:p>
    <w:p w14:paraId="6CC46448" w14:textId="3D3FE0D1" w:rsidR="00FC12A1" w:rsidRPr="005B7667" w:rsidRDefault="00EE0ADA" w:rsidP="00B0276A">
      <w:pPr>
        <w:spacing w:line="360" w:lineRule="auto"/>
        <w:ind w:firstLine="720"/>
        <w:jc w:val="both"/>
        <w:rPr>
          <w:rFonts w:ascii="Times New Roman" w:hAnsi="Times New Roman" w:cs="Times New Roman"/>
        </w:rPr>
      </w:pPr>
      <w:r w:rsidRPr="005B7667">
        <w:rPr>
          <w:rFonts w:ascii="Times New Roman" w:hAnsi="Times New Roman" w:cs="Times New Roman"/>
        </w:rPr>
        <w:t>Lastly, the imp</w:t>
      </w:r>
      <w:r w:rsidR="00FC12A1" w:rsidRPr="005B7667">
        <w:rPr>
          <w:rFonts w:ascii="Times New Roman" w:hAnsi="Times New Roman" w:cs="Times New Roman"/>
        </w:rPr>
        <w:t xml:space="preserve">ortance of </w:t>
      </w:r>
      <w:r w:rsidR="00FC12A1" w:rsidRPr="005B7667">
        <w:rPr>
          <w:rFonts w:ascii="Times New Roman" w:hAnsi="Times New Roman" w:cs="Times New Roman"/>
          <w:i/>
          <w:iCs/>
        </w:rPr>
        <w:t>networks</w:t>
      </w:r>
      <w:r w:rsidR="00FC12A1" w:rsidRPr="005B7667">
        <w:rPr>
          <w:rFonts w:ascii="Times New Roman" w:hAnsi="Times New Roman" w:cs="Times New Roman"/>
        </w:rPr>
        <w:t xml:space="preserve"> and </w:t>
      </w:r>
      <w:r w:rsidR="00FC12A1" w:rsidRPr="005B7667">
        <w:rPr>
          <w:rFonts w:ascii="Times New Roman" w:hAnsi="Times New Roman" w:cs="Times New Roman"/>
          <w:i/>
          <w:iCs/>
        </w:rPr>
        <w:t>effective collaborations</w:t>
      </w:r>
      <w:r w:rsidR="00FC12A1" w:rsidRPr="005B7667">
        <w:rPr>
          <w:rFonts w:ascii="Times New Roman" w:hAnsi="Times New Roman" w:cs="Times New Roman"/>
        </w:rPr>
        <w:t xml:space="preserve"> was mentioned by 4 consultants. Together, SMEs can share knowledge, ideas</w:t>
      </w:r>
      <w:r w:rsidR="006C5130" w:rsidRPr="005B7667">
        <w:rPr>
          <w:rFonts w:ascii="Times New Roman" w:hAnsi="Times New Roman" w:cs="Times New Roman"/>
        </w:rPr>
        <w:t>,</w:t>
      </w:r>
      <w:r w:rsidR="00FC12A1" w:rsidRPr="005B7667">
        <w:rPr>
          <w:rFonts w:ascii="Times New Roman" w:hAnsi="Times New Roman" w:cs="Times New Roman"/>
        </w:rPr>
        <w:t xml:space="preserve"> or resources to help each other with their transition:</w:t>
      </w:r>
    </w:p>
    <w:p w14:paraId="75BF8662" w14:textId="77777777" w:rsidR="00FC12A1" w:rsidRPr="005B7667" w:rsidRDefault="00FC12A1" w:rsidP="00B0276A">
      <w:pPr>
        <w:spacing w:line="360" w:lineRule="auto"/>
        <w:ind w:firstLine="720"/>
        <w:jc w:val="both"/>
        <w:rPr>
          <w:rFonts w:ascii="Times New Roman" w:hAnsi="Times New Roman" w:cs="Times New Roman"/>
        </w:rPr>
      </w:pPr>
    </w:p>
    <w:p w14:paraId="3E269137" w14:textId="67E824B0" w:rsidR="00366836" w:rsidRPr="005B7667" w:rsidRDefault="00FC12A1" w:rsidP="002A047F">
      <w:pPr>
        <w:spacing w:line="240" w:lineRule="auto"/>
        <w:ind w:left="720"/>
        <w:jc w:val="both"/>
        <w:rPr>
          <w:rFonts w:ascii="Times New Roman" w:hAnsi="Times New Roman" w:cs="Times New Roman"/>
          <w:i/>
          <w:iCs/>
        </w:rPr>
      </w:pPr>
      <w:r w:rsidRPr="005B7667">
        <w:rPr>
          <w:rFonts w:ascii="Times New Roman" w:hAnsi="Times New Roman" w:cs="Times New Roman"/>
          <w:i/>
          <w:iCs/>
        </w:rPr>
        <w:t>“So yeah, you can see that businesses, even though one is a bakery and the other one is in metal forging, that they find each other regularly and help each other. The mutual collaborations are a very positive thing.”</w:t>
      </w:r>
    </w:p>
    <w:p w14:paraId="797444BA" w14:textId="77777777" w:rsidR="002147D6" w:rsidRPr="005B7667" w:rsidRDefault="002147D6" w:rsidP="00C63F4E">
      <w:pPr>
        <w:spacing w:line="360" w:lineRule="auto"/>
        <w:jc w:val="both"/>
        <w:rPr>
          <w:rFonts w:ascii="Times New Roman" w:hAnsi="Times New Roman" w:cs="Times New Roman"/>
          <w:i/>
          <w:iCs/>
        </w:rPr>
      </w:pPr>
    </w:p>
    <w:p w14:paraId="0890CCD3" w14:textId="77777777" w:rsidR="002147D6" w:rsidRPr="00C63F4E" w:rsidRDefault="002147D6" w:rsidP="00C63F4E">
      <w:pPr>
        <w:pStyle w:val="Kop1"/>
        <w:spacing w:line="360" w:lineRule="auto"/>
        <w:rPr>
          <w:rFonts w:ascii="Times New Roman" w:hAnsi="Times New Roman" w:cs="Times New Roman"/>
          <w:b/>
          <w:bCs/>
          <w:color w:val="000000" w:themeColor="text1"/>
        </w:rPr>
      </w:pPr>
      <w:bookmarkStart w:id="23" w:name="_Toc107490232"/>
      <w:r w:rsidRPr="00C63F4E">
        <w:rPr>
          <w:rFonts w:ascii="Times New Roman" w:hAnsi="Times New Roman" w:cs="Times New Roman"/>
          <w:b/>
          <w:bCs/>
          <w:color w:val="000000" w:themeColor="text1"/>
        </w:rPr>
        <w:t>6. DISCUSSION AND CONCLUSION</w:t>
      </w:r>
      <w:bookmarkEnd w:id="23"/>
    </w:p>
    <w:p w14:paraId="7F762EC3" w14:textId="5CA1108A" w:rsidR="0021671F" w:rsidRPr="005B7667" w:rsidRDefault="002147D6" w:rsidP="00C63F4E">
      <w:pPr>
        <w:spacing w:line="360" w:lineRule="auto"/>
        <w:jc w:val="both"/>
        <w:rPr>
          <w:rFonts w:ascii="Times New Roman" w:hAnsi="Times New Roman" w:cs="Times New Roman"/>
        </w:rPr>
      </w:pPr>
      <w:r w:rsidRPr="005B7667">
        <w:rPr>
          <w:rFonts w:ascii="Times New Roman" w:hAnsi="Times New Roman" w:cs="Times New Roman"/>
        </w:rPr>
        <w:t xml:space="preserve">This thesis </w:t>
      </w:r>
      <w:r w:rsidR="002A047F" w:rsidRPr="005B7667">
        <w:rPr>
          <w:rFonts w:ascii="Times New Roman" w:hAnsi="Times New Roman" w:cs="Times New Roman"/>
        </w:rPr>
        <w:t>defines parameters</w:t>
      </w:r>
      <w:r w:rsidRPr="005B7667">
        <w:rPr>
          <w:rFonts w:ascii="Times New Roman" w:hAnsi="Times New Roman" w:cs="Times New Roman"/>
        </w:rPr>
        <w:t xml:space="preserve"> to map the drivers and hinders for SMEs before and during their transition to a more sustainable business model. </w:t>
      </w:r>
      <w:r w:rsidR="0063404F" w:rsidRPr="005B7667">
        <w:rPr>
          <w:rFonts w:ascii="Times New Roman" w:hAnsi="Times New Roman" w:cs="Times New Roman"/>
        </w:rPr>
        <w:t>Unclarity persists regarding which mediating factors drive SMEs to effectively incorporate CSR practices, compared to large companies (Zbuchea &amp; Pinzaru, 2017). The exploratory and qualitative design of this research</w:t>
      </w:r>
      <w:r w:rsidR="006C5130" w:rsidRPr="005B7667">
        <w:rPr>
          <w:rFonts w:ascii="Times New Roman" w:hAnsi="Times New Roman" w:cs="Times New Roman"/>
        </w:rPr>
        <w:t>, therefore,</w:t>
      </w:r>
      <w:r w:rsidR="0063404F" w:rsidRPr="005B7667">
        <w:rPr>
          <w:rFonts w:ascii="Times New Roman" w:hAnsi="Times New Roman" w:cs="Times New Roman"/>
        </w:rPr>
        <w:t xml:space="preserve"> attempts to put</w:t>
      </w:r>
      <w:r w:rsidR="00CD7E3A" w:rsidRPr="005B7667">
        <w:rPr>
          <w:rFonts w:ascii="Times New Roman" w:hAnsi="Times New Roman" w:cs="Times New Roman"/>
        </w:rPr>
        <w:t xml:space="preserve"> (some of)</w:t>
      </w:r>
      <w:r w:rsidR="0063404F" w:rsidRPr="005B7667">
        <w:rPr>
          <w:rFonts w:ascii="Times New Roman" w:hAnsi="Times New Roman" w:cs="Times New Roman"/>
        </w:rPr>
        <w:t xml:space="preserve"> these factors </w:t>
      </w:r>
      <w:r w:rsidR="00CD7E3A" w:rsidRPr="005B7667">
        <w:rPr>
          <w:rFonts w:ascii="Times New Roman" w:hAnsi="Times New Roman" w:cs="Times New Roman"/>
        </w:rPr>
        <w:t xml:space="preserve">in perspective. </w:t>
      </w:r>
      <w:r w:rsidRPr="005B7667">
        <w:rPr>
          <w:rFonts w:ascii="Times New Roman" w:hAnsi="Times New Roman" w:cs="Times New Roman"/>
        </w:rPr>
        <w:t xml:space="preserve">To the best of the author’s knowledge, this thesis is the first in making a clear and structured overview of the drivers and hinders </w:t>
      </w:r>
      <w:r w:rsidR="00CD7E3A" w:rsidRPr="005B7667">
        <w:rPr>
          <w:rFonts w:ascii="Times New Roman" w:hAnsi="Times New Roman" w:cs="Times New Roman"/>
        </w:rPr>
        <w:t>of a</w:t>
      </w:r>
      <w:r w:rsidR="00C57A0B" w:rsidRPr="005B7667">
        <w:rPr>
          <w:rFonts w:ascii="Times New Roman" w:hAnsi="Times New Roman" w:cs="Times New Roman"/>
        </w:rPr>
        <w:t>n</w:t>
      </w:r>
      <w:r w:rsidR="00CD7E3A" w:rsidRPr="005B7667">
        <w:rPr>
          <w:rFonts w:ascii="Times New Roman" w:hAnsi="Times New Roman" w:cs="Times New Roman"/>
        </w:rPr>
        <w:t xml:space="preserve"> SMEs transition, </w:t>
      </w:r>
      <w:r w:rsidRPr="005B7667">
        <w:rPr>
          <w:rFonts w:ascii="Times New Roman" w:hAnsi="Times New Roman" w:cs="Times New Roman"/>
        </w:rPr>
        <w:t xml:space="preserve">while also making a distinction between the </w:t>
      </w:r>
      <w:r w:rsidRPr="005B7667">
        <w:rPr>
          <w:rFonts w:ascii="Times New Roman" w:hAnsi="Times New Roman" w:cs="Times New Roman"/>
          <w:i/>
          <w:iCs/>
        </w:rPr>
        <w:t>decision-making process</w:t>
      </w:r>
      <w:r w:rsidRPr="005B7667">
        <w:rPr>
          <w:rFonts w:ascii="Times New Roman" w:hAnsi="Times New Roman" w:cs="Times New Roman"/>
        </w:rPr>
        <w:t xml:space="preserve"> to transition and the </w:t>
      </w:r>
      <w:r w:rsidRPr="005B7667">
        <w:rPr>
          <w:rFonts w:ascii="Times New Roman" w:hAnsi="Times New Roman" w:cs="Times New Roman"/>
          <w:i/>
          <w:iCs/>
        </w:rPr>
        <w:t xml:space="preserve">actual </w:t>
      </w:r>
      <w:r w:rsidRPr="005B7667">
        <w:rPr>
          <w:rFonts w:ascii="Times New Roman" w:hAnsi="Times New Roman" w:cs="Times New Roman"/>
        </w:rPr>
        <w:t>transition. The final framework (Figure 2) is not proposed as a one-fits-all framework. Instead, as has been identified in the results, one should take the heterogen</w:t>
      </w:r>
      <w:r w:rsidR="00AA77C2" w:rsidRPr="005B7667">
        <w:rPr>
          <w:rFonts w:ascii="Times New Roman" w:hAnsi="Times New Roman" w:cs="Times New Roman"/>
        </w:rPr>
        <w:t>e</w:t>
      </w:r>
      <w:r w:rsidRPr="005B7667">
        <w:rPr>
          <w:rFonts w:ascii="Times New Roman" w:hAnsi="Times New Roman" w:cs="Times New Roman"/>
        </w:rPr>
        <w:t xml:space="preserve">ous nature of different sectors, the diverse SMEs within this sector and their distinct stakeholder requirements into account. Therefore, the final framework should </w:t>
      </w:r>
      <w:r w:rsidRPr="005B7667">
        <w:rPr>
          <w:rFonts w:ascii="Times New Roman" w:hAnsi="Times New Roman" w:cs="Times New Roman"/>
        </w:rPr>
        <w:lastRenderedPageBreak/>
        <w:t xml:space="preserve">be considered as a starting point for future researchers to study certain ties and effects or add additional drivers and hinders to construct sector, or even </w:t>
      </w:r>
      <w:r w:rsidR="006C5130" w:rsidRPr="005B7667">
        <w:rPr>
          <w:rFonts w:ascii="Times New Roman" w:hAnsi="Times New Roman" w:cs="Times New Roman"/>
        </w:rPr>
        <w:t>company-specific</w:t>
      </w:r>
      <w:r w:rsidRPr="005B7667">
        <w:rPr>
          <w:rFonts w:ascii="Times New Roman" w:hAnsi="Times New Roman" w:cs="Times New Roman"/>
        </w:rPr>
        <w:t xml:space="preserve"> frameworks. </w:t>
      </w:r>
    </w:p>
    <w:p w14:paraId="60BB6BD9" w14:textId="77777777" w:rsidR="0021671F" w:rsidRPr="005B7667" w:rsidRDefault="0021671F" w:rsidP="00C63F4E">
      <w:pPr>
        <w:spacing w:line="360" w:lineRule="auto"/>
        <w:jc w:val="both"/>
        <w:rPr>
          <w:rFonts w:ascii="Times New Roman" w:hAnsi="Times New Roman" w:cs="Times New Roman"/>
        </w:rPr>
      </w:pPr>
    </w:p>
    <w:p w14:paraId="0EEE12A9" w14:textId="73ECDBDC" w:rsidR="0021671F" w:rsidRPr="00C63F4E" w:rsidRDefault="0021671F" w:rsidP="00C63F4E">
      <w:pPr>
        <w:pStyle w:val="Kop2"/>
        <w:spacing w:line="360" w:lineRule="auto"/>
        <w:rPr>
          <w:rFonts w:ascii="Times New Roman" w:hAnsi="Times New Roman" w:cs="Times New Roman"/>
          <w:b/>
          <w:bCs/>
          <w:i/>
          <w:iCs/>
          <w:color w:val="000000" w:themeColor="text1"/>
        </w:rPr>
      </w:pPr>
      <w:bookmarkStart w:id="24" w:name="_Toc107490233"/>
      <w:r w:rsidRPr="00C63F4E">
        <w:rPr>
          <w:rFonts w:ascii="Times New Roman" w:hAnsi="Times New Roman" w:cs="Times New Roman"/>
          <w:b/>
          <w:bCs/>
          <w:color w:val="000000" w:themeColor="text1"/>
        </w:rPr>
        <w:t>6.1 Drivers</w:t>
      </w:r>
      <w:bookmarkEnd w:id="24"/>
    </w:p>
    <w:p w14:paraId="5E4E8FD2" w14:textId="59E9CDE0" w:rsidR="0021671F" w:rsidRPr="005B7667" w:rsidRDefault="0021671F" w:rsidP="00C63F4E">
      <w:pPr>
        <w:spacing w:line="360" w:lineRule="auto"/>
        <w:jc w:val="both"/>
        <w:rPr>
          <w:rFonts w:ascii="Times New Roman" w:hAnsi="Times New Roman" w:cs="Times New Roman"/>
          <w:color w:val="222222"/>
          <w:shd w:val="clear" w:color="auto" w:fill="FFFFFF"/>
        </w:rPr>
      </w:pPr>
      <w:r w:rsidRPr="005B7667">
        <w:rPr>
          <w:rFonts w:ascii="Times New Roman" w:hAnsi="Times New Roman" w:cs="Times New Roman"/>
        </w:rPr>
        <w:t xml:space="preserve">First, the interviewees identified the favorable organizational structure SMEs may possess in their decision-making process as well </w:t>
      </w:r>
      <w:r w:rsidR="006C5130" w:rsidRPr="005B7667">
        <w:rPr>
          <w:rFonts w:ascii="Times New Roman" w:hAnsi="Times New Roman" w:cs="Times New Roman"/>
        </w:rPr>
        <w:t xml:space="preserve">as </w:t>
      </w:r>
      <w:r w:rsidRPr="005B7667">
        <w:rPr>
          <w:rFonts w:ascii="Times New Roman" w:hAnsi="Times New Roman" w:cs="Times New Roman"/>
        </w:rPr>
        <w:t xml:space="preserve">their actual transition. Interviewees argued that large corporations would encounter resistance due to different divisions, teams and organizational layers. These results are in line with the arguments of </w:t>
      </w:r>
      <w:r w:rsidRPr="005B7667">
        <w:rPr>
          <w:rFonts w:ascii="Times New Roman" w:hAnsi="Times New Roman" w:cs="Times New Roman"/>
          <w:color w:val="222222"/>
          <w:shd w:val="clear" w:color="auto" w:fill="FFFFFF"/>
        </w:rPr>
        <w:t xml:space="preserve">Aragón-Correa et al. (2008) and Hörisch et al. (2015, p.768) respectively stating that SMEs have shorter lines of communication and have simplified decision-making routes. </w:t>
      </w:r>
    </w:p>
    <w:p w14:paraId="06F04E7F" w14:textId="1AB0FDC7" w:rsidR="0021671F" w:rsidRPr="005B7667" w:rsidRDefault="0021671F" w:rsidP="00C63F4E">
      <w:pPr>
        <w:spacing w:line="360" w:lineRule="auto"/>
        <w:jc w:val="both"/>
        <w:rPr>
          <w:rFonts w:ascii="Times New Roman" w:hAnsi="Times New Roman" w:cs="Times New Roman"/>
          <w:color w:val="222222"/>
          <w:shd w:val="clear" w:color="auto" w:fill="FFFFFF"/>
        </w:rPr>
      </w:pPr>
      <w:r w:rsidRPr="005B7667">
        <w:rPr>
          <w:rFonts w:ascii="Times New Roman" w:hAnsi="Times New Roman" w:cs="Times New Roman"/>
          <w:color w:val="222222"/>
          <w:shd w:val="clear" w:color="auto" w:fill="FFFFFF"/>
        </w:rPr>
        <w:tab/>
        <w:t>Secondly, the interviewees identified the importance of management commitment towards the transition as a driver for the actual transition if present and a hinder for the actual transition if absent. Moreover, interviewees identified intrinsic motivation as an essential driver for the decision-making process as well as the actual transition. Management can be committed to the profitable or necessary outcomes of the transition, however</w:t>
      </w:r>
      <w:r w:rsidR="0074737B" w:rsidRPr="005B7667">
        <w:rPr>
          <w:rFonts w:ascii="Times New Roman" w:hAnsi="Times New Roman" w:cs="Times New Roman"/>
          <w:color w:val="222222"/>
          <w:shd w:val="clear" w:color="auto" w:fill="FFFFFF"/>
        </w:rPr>
        <w:t>,</w:t>
      </w:r>
      <w:r w:rsidRPr="005B7667">
        <w:rPr>
          <w:rFonts w:ascii="Times New Roman" w:hAnsi="Times New Roman" w:cs="Times New Roman"/>
          <w:color w:val="222222"/>
          <w:shd w:val="clear" w:color="auto" w:fill="FFFFFF"/>
        </w:rPr>
        <w:t xml:space="preserve"> when management is intrinsically motivated the firm will be more likely to make a </w:t>
      </w:r>
      <w:r w:rsidRPr="005B7667">
        <w:rPr>
          <w:rFonts w:ascii="Times New Roman" w:hAnsi="Times New Roman" w:cs="Times New Roman"/>
          <w:i/>
          <w:iCs/>
          <w:color w:val="222222"/>
          <w:shd w:val="clear" w:color="auto" w:fill="FFFFFF"/>
        </w:rPr>
        <w:t>truly</w:t>
      </w:r>
      <w:r w:rsidRPr="005B7667">
        <w:rPr>
          <w:rFonts w:ascii="Times New Roman" w:hAnsi="Times New Roman" w:cs="Times New Roman"/>
          <w:color w:val="222222"/>
          <w:shd w:val="clear" w:color="auto" w:fill="FFFFFF"/>
        </w:rPr>
        <w:t xml:space="preserve"> sustainable transition. These results are in line with the study of Roxas and Coetzer (2012) that found that the attitude of managers of small firms towards the natural environment </w:t>
      </w:r>
      <w:r w:rsidR="006C5130" w:rsidRPr="005B7667">
        <w:rPr>
          <w:rFonts w:ascii="Times New Roman" w:hAnsi="Times New Roman" w:cs="Times New Roman"/>
          <w:color w:val="222222"/>
          <w:shd w:val="clear" w:color="auto" w:fill="FFFFFF"/>
        </w:rPr>
        <w:t>affects</w:t>
      </w:r>
      <w:r w:rsidRPr="005B7667">
        <w:rPr>
          <w:rFonts w:ascii="Times New Roman" w:hAnsi="Times New Roman" w:cs="Times New Roman"/>
          <w:color w:val="222222"/>
          <w:shd w:val="clear" w:color="auto" w:fill="FFFFFF"/>
        </w:rPr>
        <w:t xml:space="preserve"> the environmental sustainability orientation (ESO) of that firm. A logical implication would therefore be that governments, institutions or business partners may try to focus on the intrinsic motivation of SME managers to transition. Additionally, employee commitment was also identified as an internal driver for the decision-making process as well as the actual transition. Interviewees stated that sometimes employees can instigate managers to make the decision to transition because they would like to work for a more socially responsible company. This is in line with the notion that even though the manager may be motivated to adopt more sustainable business activities, the success of its socially responsible strategies is dependent on company culture (Kucharska &amp; Kowalczyk, 2019; Abbett &amp; Whisnant, 2010). A lack of employee commitment could therefore also be a hinder for the actual transition.</w:t>
      </w:r>
    </w:p>
    <w:p w14:paraId="4C00247E" w14:textId="130488EC" w:rsidR="0021671F" w:rsidRPr="005B7667" w:rsidRDefault="0021671F" w:rsidP="00C63F4E">
      <w:pPr>
        <w:spacing w:line="360" w:lineRule="auto"/>
        <w:ind w:firstLine="720"/>
        <w:jc w:val="both"/>
        <w:rPr>
          <w:rFonts w:ascii="Times New Roman" w:hAnsi="Times New Roman" w:cs="Times New Roman"/>
        </w:rPr>
      </w:pPr>
      <w:r w:rsidRPr="005B7667">
        <w:rPr>
          <w:rFonts w:ascii="Times New Roman" w:hAnsi="Times New Roman" w:cs="Times New Roman"/>
          <w:color w:val="222222"/>
          <w:shd w:val="clear" w:color="auto" w:fill="FFFFFF"/>
        </w:rPr>
        <w:t>Supply chain requirements, market demand</w:t>
      </w:r>
      <w:r w:rsidR="006C5130" w:rsidRPr="005B7667">
        <w:rPr>
          <w:rFonts w:ascii="Times New Roman" w:hAnsi="Times New Roman" w:cs="Times New Roman"/>
          <w:color w:val="222222"/>
          <w:shd w:val="clear" w:color="auto" w:fill="FFFFFF"/>
        </w:rPr>
        <w:t>,</w:t>
      </w:r>
      <w:r w:rsidRPr="005B7667">
        <w:rPr>
          <w:rFonts w:ascii="Times New Roman" w:hAnsi="Times New Roman" w:cs="Times New Roman"/>
          <w:color w:val="222222"/>
          <w:shd w:val="clear" w:color="auto" w:fill="FFFFFF"/>
        </w:rPr>
        <w:t xml:space="preserve"> and regulations were identified as external drivers in the decision-making process. Shields and Shelleman (2015) stated that an SME can be pressured by stakeholders in its supply chain to report on non-financial performances. In like manner, interviewees stated that customers or suppliers in an SME’s supply chain may require the SME to have certain standards or have a certain certificate. These standards should of course be measured and reported in some way in order to receive a certificate. </w:t>
      </w:r>
      <w:r w:rsidRPr="005B7667">
        <w:rPr>
          <w:rFonts w:ascii="Times New Roman" w:hAnsi="Times New Roman" w:cs="Times New Roman"/>
        </w:rPr>
        <w:t xml:space="preserve">Hockerts and Wüstenhagen (2010) stated that socially responsible behavior can be forced by market pressure or regulations. </w:t>
      </w:r>
    </w:p>
    <w:p w14:paraId="47DACE39" w14:textId="3C1E63BB" w:rsidR="00F01B30" w:rsidRPr="005B7667" w:rsidRDefault="00F01B30"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However, interviewees also mentioned that receiving this certificate can be a costly process for SMEs compared to larger companies and would therefore require the government or institutions to make a more level playing field, or other comparative incentives. What would be the effects if these </w:t>
      </w:r>
      <w:r w:rsidRPr="005B7667">
        <w:rPr>
          <w:rFonts w:ascii="Times New Roman" w:hAnsi="Times New Roman" w:cs="Times New Roman"/>
        </w:rPr>
        <w:lastRenderedPageBreak/>
        <w:t xml:space="preserve">certificates would be </w:t>
      </w:r>
      <w:r w:rsidR="00541639" w:rsidRPr="005B7667">
        <w:rPr>
          <w:rFonts w:ascii="Times New Roman" w:hAnsi="Times New Roman" w:cs="Times New Roman"/>
        </w:rPr>
        <w:t>easier to obtain</w:t>
      </w:r>
      <w:r w:rsidRPr="005B7667">
        <w:rPr>
          <w:rFonts w:ascii="Times New Roman" w:hAnsi="Times New Roman" w:cs="Times New Roman"/>
        </w:rPr>
        <w:t xml:space="preserve">? Would it create a bigger external motivation to transition to a more sustainable business model? What are the effects on the </w:t>
      </w:r>
      <w:r w:rsidRPr="005B7667">
        <w:rPr>
          <w:rFonts w:ascii="Times New Roman" w:hAnsi="Times New Roman" w:cs="Times New Roman"/>
          <w:i/>
          <w:iCs/>
        </w:rPr>
        <w:t>actual</w:t>
      </w:r>
      <w:r w:rsidRPr="005B7667">
        <w:rPr>
          <w:rFonts w:ascii="Times New Roman" w:hAnsi="Times New Roman" w:cs="Times New Roman"/>
        </w:rPr>
        <w:t xml:space="preserve"> sustainability of this SME after its transition that is mostly extrinsically motivated? Are many SMEs with some attempt to sustainability by cutting corners better than a few SMEs who are intrinsically motivated to transition and are substantially more sustainable? </w:t>
      </w:r>
      <w:r w:rsidRPr="005B7667">
        <w:rPr>
          <w:rFonts w:ascii="Times New Roman" w:hAnsi="Times New Roman" w:cs="Times New Roman"/>
          <w:i/>
          <w:iCs/>
        </w:rPr>
        <w:t>Should</w:t>
      </w:r>
      <w:r w:rsidRPr="005B7667">
        <w:rPr>
          <w:rFonts w:ascii="Times New Roman" w:hAnsi="Times New Roman" w:cs="Times New Roman"/>
        </w:rPr>
        <w:t xml:space="preserve"> it therefore be made easier for SMEs to obtain a certificate? Interviewees already mentioned that if the motivation for the transition is to receive a certificate, managers are less willing to actually be sustainable. On the other hand, SMEs that actually do </w:t>
      </w:r>
      <w:r w:rsidR="006C5130" w:rsidRPr="005B7667">
        <w:rPr>
          <w:rFonts w:ascii="Times New Roman" w:hAnsi="Times New Roman" w:cs="Times New Roman"/>
        </w:rPr>
        <w:t>make</w:t>
      </w:r>
      <w:r w:rsidRPr="005B7667">
        <w:rPr>
          <w:rFonts w:ascii="Times New Roman" w:hAnsi="Times New Roman" w:cs="Times New Roman"/>
        </w:rPr>
        <w:t xml:space="preserve"> the effort to be as sustainable as possible need to be able to differentiate themselves from competitors with something tangible. Future research could investigate the sustainable performance of SMEs that are internally motivated compared to SMEs that are externally motivated. </w:t>
      </w:r>
      <w:r w:rsidR="00D246BA" w:rsidRPr="005B7667">
        <w:rPr>
          <w:rFonts w:ascii="Times New Roman" w:hAnsi="Times New Roman" w:cs="Times New Roman"/>
        </w:rPr>
        <w:t xml:space="preserve">Future research could also investigate whether SMEs could be both internally </w:t>
      </w:r>
      <w:r w:rsidR="00D246BA" w:rsidRPr="005B7667">
        <w:rPr>
          <w:rFonts w:ascii="Times New Roman" w:hAnsi="Times New Roman" w:cs="Times New Roman"/>
          <w:i/>
          <w:iCs/>
        </w:rPr>
        <w:t>and</w:t>
      </w:r>
      <w:r w:rsidR="00D246BA" w:rsidRPr="005B7667">
        <w:rPr>
          <w:rFonts w:ascii="Times New Roman" w:hAnsi="Times New Roman" w:cs="Times New Roman"/>
        </w:rPr>
        <w:t xml:space="preserve"> externally motivated, or not.</w:t>
      </w:r>
    </w:p>
    <w:p w14:paraId="068DF8B2" w14:textId="77777777" w:rsidR="004C597B" w:rsidRPr="005B7667" w:rsidRDefault="00F01B30" w:rsidP="00CF4299">
      <w:pPr>
        <w:spacing w:line="360" w:lineRule="auto"/>
        <w:ind w:firstLine="720"/>
        <w:jc w:val="both"/>
        <w:rPr>
          <w:rFonts w:ascii="Times New Roman" w:hAnsi="Times New Roman" w:cs="Times New Roman"/>
        </w:rPr>
      </w:pPr>
      <w:r w:rsidRPr="005B7667">
        <w:rPr>
          <w:rFonts w:ascii="Times New Roman" w:hAnsi="Times New Roman" w:cs="Times New Roman"/>
        </w:rPr>
        <w:t>SMEs should collaborate with other firms to increase their access to knowledge, external resources and lower rates of failure (Tsai et al., 2022, p.435; Van Hemert et al., 2013; Enkel et al., 2009). The interviewees also identified the importance of networks and collaborations for firms. Several interviewees also stated that the number of SMEs attempting their transition will grow over time. Logically, if you are the manager of a</w:t>
      </w:r>
      <w:r w:rsidR="00C57A0B" w:rsidRPr="005B7667">
        <w:rPr>
          <w:rFonts w:ascii="Times New Roman" w:hAnsi="Times New Roman" w:cs="Times New Roman"/>
        </w:rPr>
        <w:t>n</w:t>
      </w:r>
      <w:r w:rsidRPr="005B7667">
        <w:rPr>
          <w:rFonts w:ascii="Times New Roman" w:hAnsi="Times New Roman" w:cs="Times New Roman"/>
        </w:rPr>
        <w:t xml:space="preserve"> SME and you supply products or services to a large corporation </w:t>
      </w:r>
      <w:r w:rsidR="009449E6" w:rsidRPr="005B7667">
        <w:rPr>
          <w:rFonts w:ascii="Times New Roman" w:hAnsi="Times New Roman" w:cs="Times New Roman"/>
        </w:rPr>
        <w:t xml:space="preserve">that has the ambition to be sustainable, either by external or internal factors, eventually this corporation would require your firm to be more sustainable as well, or, at the least, address certain sustainability issues. You might therefore require your suppliers or contacts to be more sustainable and your customer and business networks will notice your transition too. This could become a growing trend that would eventually require every company, regardless of size, to be sustainable. </w:t>
      </w:r>
      <w:r w:rsidR="004C597B" w:rsidRPr="005B7667">
        <w:rPr>
          <w:rFonts w:ascii="Times New Roman" w:hAnsi="Times New Roman" w:cs="Times New Roman"/>
        </w:rPr>
        <w:t xml:space="preserve">The question here of course is; would that trend grow enough on time? Worth noticing is, as mentioned in Section 4 (Methods), many consultants were contacted and many stated they did not have a lot of time on their hands. This could indicate two things. One, more and more businesses want to start their transition. Or, two, there are not enough consultants at the moment who can help these businesses with their transition. </w:t>
      </w:r>
    </w:p>
    <w:p w14:paraId="0F8A8422" w14:textId="77777777" w:rsidR="004C597B" w:rsidRPr="005B7667" w:rsidRDefault="004C597B" w:rsidP="004C597B">
      <w:pPr>
        <w:spacing w:line="360" w:lineRule="auto"/>
        <w:ind w:firstLine="720"/>
        <w:jc w:val="both"/>
        <w:rPr>
          <w:rFonts w:ascii="Times New Roman" w:hAnsi="Times New Roman" w:cs="Times New Roman"/>
          <w:color w:val="222222"/>
          <w:shd w:val="clear" w:color="auto" w:fill="FFFFFF"/>
        </w:rPr>
      </w:pPr>
      <w:r w:rsidRPr="005B7667">
        <w:rPr>
          <w:rFonts w:ascii="Times New Roman" w:hAnsi="Times New Roman" w:cs="Times New Roman"/>
          <w:color w:val="222222"/>
          <w:shd w:val="clear" w:color="auto" w:fill="FFFFFF"/>
        </w:rPr>
        <w:t>Aragón-Correa et al. (2008) found that the capability of stakeholder management has a positive relationship with the development of proactive environmental strategies for SMEs. Strong stakeholder relations were therefore included in the preliminary framework. Albeit, the interviewees did not specifically make clear how and why strong stakeholder relations could drive the transition of SMEs to a more sustainable business model. Nevertheless, it is still included in the final framework since there is empirical data (</w:t>
      </w:r>
      <w:bookmarkStart w:id="25" w:name="_Hlk106811225"/>
      <w:r w:rsidRPr="005B7667">
        <w:rPr>
          <w:rFonts w:ascii="Times New Roman" w:hAnsi="Times New Roman" w:cs="Times New Roman"/>
          <w:color w:val="222222"/>
          <w:shd w:val="clear" w:color="auto" w:fill="FFFFFF"/>
        </w:rPr>
        <w:t>Aragón-Correa et al., 2008</w:t>
      </w:r>
      <w:bookmarkEnd w:id="25"/>
      <w:r w:rsidRPr="005B7667">
        <w:rPr>
          <w:rFonts w:ascii="Times New Roman" w:hAnsi="Times New Roman" w:cs="Times New Roman"/>
          <w:color w:val="222222"/>
          <w:shd w:val="clear" w:color="auto" w:fill="FFFFFF"/>
        </w:rPr>
        <w:t xml:space="preserve">) and theoretical reasoning (Russo &amp; Perrini, 2010, p.217) on the importance of strong stakeholder relations. Future research could try to investigate this relationship further to improve the effectiveness of the current final framework. </w:t>
      </w:r>
    </w:p>
    <w:p w14:paraId="4FFBBA0F" w14:textId="77777777" w:rsidR="004C597B" w:rsidRPr="005B7667" w:rsidRDefault="004C597B" w:rsidP="004C597B">
      <w:pPr>
        <w:spacing w:line="360" w:lineRule="auto"/>
        <w:jc w:val="both"/>
        <w:rPr>
          <w:rFonts w:ascii="Times New Roman" w:hAnsi="Times New Roman" w:cs="Times New Roman"/>
        </w:rPr>
      </w:pPr>
      <w:r w:rsidRPr="005B7667">
        <w:rPr>
          <w:rFonts w:ascii="Times New Roman" w:hAnsi="Times New Roman" w:cs="Times New Roman"/>
        </w:rPr>
        <w:tab/>
      </w:r>
    </w:p>
    <w:p w14:paraId="3BDAA9EC" w14:textId="071DA3A6" w:rsidR="00783CFE" w:rsidRPr="005B7667" w:rsidRDefault="00783CFE" w:rsidP="00C63F4E">
      <w:pPr>
        <w:spacing w:line="360" w:lineRule="auto"/>
        <w:ind w:firstLine="720"/>
        <w:jc w:val="both"/>
        <w:rPr>
          <w:rFonts w:ascii="Times New Roman" w:hAnsi="Times New Roman" w:cs="Times New Roman"/>
        </w:rPr>
      </w:pPr>
    </w:p>
    <w:p w14:paraId="53C79C0A" w14:textId="7B490891" w:rsidR="00306FA1" w:rsidRPr="005B7667" w:rsidRDefault="00F54DCE" w:rsidP="00C63F4E">
      <w:pPr>
        <w:spacing w:line="360" w:lineRule="auto"/>
        <w:jc w:val="both"/>
        <w:rPr>
          <w:rFonts w:ascii="Times New Roman" w:hAnsi="Times New Roman" w:cs="Times New Roman"/>
        </w:rPr>
      </w:pPr>
      <w:r w:rsidRPr="005B7667">
        <w:rPr>
          <w:rFonts w:ascii="Times New Roman" w:hAnsi="Times New Roman" w:cs="Times New Roman"/>
          <w:noProof/>
        </w:rPr>
        <w:lastRenderedPageBreak/>
        <w:drawing>
          <wp:anchor distT="0" distB="0" distL="114300" distR="114300" simplePos="0" relativeHeight="251659264" behindDoc="0" locked="0" layoutInCell="1" allowOverlap="1" wp14:anchorId="003DC8B2" wp14:editId="4E61211A">
            <wp:simplePos x="0" y="0"/>
            <wp:positionH relativeFrom="margin">
              <wp:align>left</wp:align>
            </wp:positionH>
            <wp:positionV relativeFrom="paragraph">
              <wp:posOffset>1643380</wp:posOffset>
            </wp:positionV>
            <wp:extent cx="8145780" cy="5330190"/>
            <wp:effectExtent l="17145" t="20955" r="24765" b="2476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8145780" cy="53301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B7667">
        <w:rPr>
          <w:rFonts w:ascii="Times New Roman" w:hAnsi="Times New Roman" w:cs="Times New Roman"/>
          <w:i/>
          <w:iCs/>
        </w:rPr>
        <w:t>Figure 2. Final framework for the sustainable transition of SMEs in the Netherlands</w:t>
      </w:r>
    </w:p>
    <w:p w14:paraId="65A95FAC" w14:textId="42B46592" w:rsidR="007B125A" w:rsidRPr="005B7667" w:rsidRDefault="002A047F" w:rsidP="00C63F4E">
      <w:pPr>
        <w:spacing w:line="360" w:lineRule="auto"/>
        <w:jc w:val="both"/>
        <w:rPr>
          <w:rFonts w:ascii="Times New Roman" w:hAnsi="Times New Roman" w:cs="Times New Roman"/>
          <w:i/>
          <w:iCs/>
        </w:rPr>
      </w:pPr>
      <w:r w:rsidRPr="005B7667">
        <w:rPr>
          <w:rFonts w:ascii="Times New Roman" w:hAnsi="Times New Roman" w:cs="Times New Roman"/>
          <w:i/>
          <w:iCs/>
        </w:rPr>
        <w:t>Source: the author</w:t>
      </w:r>
    </w:p>
    <w:p w14:paraId="6AD7C66D" w14:textId="1321DB5C" w:rsidR="00A37C17" w:rsidRPr="00C63F4E" w:rsidRDefault="002F6EF6" w:rsidP="00C63F4E">
      <w:pPr>
        <w:pStyle w:val="Kop2"/>
        <w:spacing w:line="360" w:lineRule="auto"/>
        <w:rPr>
          <w:rFonts w:ascii="Times New Roman" w:hAnsi="Times New Roman" w:cs="Times New Roman"/>
          <w:b/>
          <w:bCs/>
          <w:color w:val="000000" w:themeColor="text1"/>
        </w:rPr>
      </w:pPr>
      <w:bookmarkStart w:id="26" w:name="_Toc107490234"/>
      <w:r w:rsidRPr="00C63F4E">
        <w:rPr>
          <w:rFonts w:ascii="Times New Roman" w:hAnsi="Times New Roman" w:cs="Times New Roman"/>
          <w:b/>
          <w:bCs/>
          <w:color w:val="000000" w:themeColor="text1"/>
        </w:rPr>
        <w:lastRenderedPageBreak/>
        <w:t xml:space="preserve">6.2 </w:t>
      </w:r>
      <w:r w:rsidR="00A37C17" w:rsidRPr="00C63F4E">
        <w:rPr>
          <w:rFonts w:ascii="Times New Roman" w:hAnsi="Times New Roman" w:cs="Times New Roman"/>
          <w:b/>
          <w:bCs/>
          <w:color w:val="000000" w:themeColor="text1"/>
        </w:rPr>
        <w:t>Hinders</w:t>
      </w:r>
      <w:bookmarkEnd w:id="26"/>
    </w:p>
    <w:p w14:paraId="5454C05F" w14:textId="067FEA5B" w:rsidR="00184F70" w:rsidRPr="005B7667" w:rsidRDefault="00D65023" w:rsidP="00C63F4E">
      <w:pPr>
        <w:spacing w:line="360" w:lineRule="auto"/>
        <w:jc w:val="both"/>
        <w:rPr>
          <w:rFonts w:ascii="Times New Roman" w:hAnsi="Times New Roman" w:cs="Times New Roman"/>
        </w:rPr>
      </w:pPr>
      <w:r w:rsidRPr="005B7667">
        <w:rPr>
          <w:rFonts w:ascii="Times New Roman" w:hAnsi="Times New Roman" w:cs="Times New Roman"/>
        </w:rPr>
        <w:t xml:space="preserve">Managers of SMEs can lack knowledge of the collective impact SMEs can have on the environment, the benefits of addressing a longer </w:t>
      </w:r>
      <w:r w:rsidR="006C5130" w:rsidRPr="005B7667">
        <w:rPr>
          <w:rFonts w:ascii="Times New Roman" w:hAnsi="Times New Roman" w:cs="Times New Roman"/>
        </w:rPr>
        <w:t>time horizon</w:t>
      </w:r>
      <w:r w:rsidRPr="005B7667">
        <w:rPr>
          <w:rFonts w:ascii="Times New Roman" w:hAnsi="Times New Roman" w:cs="Times New Roman"/>
        </w:rPr>
        <w:t xml:space="preserve"> (in most cases sustainability), and tools or techniques to develop sustainability strategies and practices (Shields &amp; Shelleman, 2015). </w:t>
      </w:r>
      <w:r w:rsidR="00940EE6" w:rsidRPr="005B7667">
        <w:rPr>
          <w:rFonts w:ascii="Times New Roman" w:hAnsi="Times New Roman" w:cs="Times New Roman"/>
        </w:rPr>
        <w:t>The interviewees also identified</w:t>
      </w:r>
      <w:r w:rsidR="007416B2" w:rsidRPr="005B7667">
        <w:rPr>
          <w:rFonts w:ascii="Times New Roman" w:hAnsi="Times New Roman" w:cs="Times New Roman"/>
        </w:rPr>
        <w:t xml:space="preserve"> </w:t>
      </w:r>
      <w:r w:rsidR="00CE2A00" w:rsidRPr="005B7667">
        <w:rPr>
          <w:rFonts w:ascii="Times New Roman" w:hAnsi="Times New Roman" w:cs="Times New Roman"/>
        </w:rPr>
        <w:t xml:space="preserve">the importance of awareness </w:t>
      </w:r>
      <w:r w:rsidR="006C5130" w:rsidRPr="005B7667">
        <w:rPr>
          <w:rFonts w:ascii="Times New Roman" w:hAnsi="Times New Roman" w:cs="Times New Roman"/>
        </w:rPr>
        <w:t>of</w:t>
      </w:r>
      <w:r w:rsidR="00CE2A00" w:rsidRPr="005B7667">
        <w:rPr>
          <w:rFonts w:ascii="Times New Roman" w:hAnsi="Times New Roman" w:cs="Times New Roman"/>
        </w:rPr>
        <w:t xml:space="preserve"> (</w:t>
      </w:r>
      <w:r w:rsidR="00D246BA" w:rsidRPr="005B7667">
        <w:rPr>
          <w:rFonts w:ascii="Times New Roman" w:hAnsi="Times New Roman" w:cs="Times New Roman"/>
        </w:rPr>
        <w:t xml:space="preserve">or knowledge </w:t>
      </w:r>
      <w:r w:rsidR="00CE2A00" w:rsidRPr="005B7667">
        <w:rPr>
          <w:rFonts w:ascii="Times New Roman" w:hAnsi="Times New Roman" w:cs="Times New Roman"/>
        </w:rPr>
        <w:t>about) sustainability issues and opportunities</w:t>
      </w:r>
      <w:r w:rsidR="007416B2" w:rsidRPr="005B7667">
        <w:rPr>
          <w:rFonts w:ascii="Times New Roman" w:hAnsi="Times New Roman" w:cs="Times New Roman"/>
        </w:rPr>
        <w:t xml:space="preserve">. Interviewees stated there were customers that reached out for their services with the notion: ‘I want to do something with sustainability, I just have no idea how’. This could likely mean that these SME managers are intrinsically motivated to start their transition, even though they have very </w:t>
      </w:r>
      <w:r w:rsidR="006C5130" w:rsidRPr="005B7667">
        <w:rPr>
          <w:rFonts w:ascii="Times New Roman" w:hAnsi="Times New Roman" w:cs="Times New Roman"/>
        </w:rPr>
        <w:t>little</w:t>
      </w:r>
      <w:r w:rsidR="007416B2" w:rsidRPr="005B7667">
        <w:rPr>
          <w:rFonts w:ascii="Times New Roman" w:hAnsi="Times New Roman" w:cs="Times New Roman"/>
        </w:rPr>
        <w:t xml:space="preserve"> prior knowledge about its implications and possibilities. This could therefore make an even stronger case on the importance of intrinsic motivation. Even though managers lack knowledge, they would decide to start their transition with little prior knowledge about the subject if they have </w:t>
      </w:r>
      <w:r w:rsidR="006C5130" w:rsidRPr="005B7667">
        <w:rPr>
          <w:rFonts w:ascii="Times New Roman" w:hAnsi="Times New Roman" w:cs="Times New Roman"/>
        </w:rPr>
        <w:t xml:space="preserve">an </w:t>
      </w:r>
      <w:r w:rsidR="007416B2" w:rsidRPr="005B7667">
        <w:rPr>
          <w:rFonts w:ascii="Times New Roman" w:hAnsi="Times New Roman" w:cs="Times New Roman"/>
        </w:rPr>
        <w:t xml:space="preserve">affinity </w:t>
      </w:r>
      <w:r w:rsidR="00D246BA" w:rsidRPr="005B7667">
        <w:rPr>
          <w:rFonts w:ascii="Times New Roman" w:hAnsi="Times New Roman" w:cs="Times New Roman"/>
        </w:rPr>
        <w:t>with</w:t>
      </w:r>
      <w:r w:rsidR="007416B2" w:rsidRPr="005B7667">
        <w:rPr>
          <w:rFonts w:ascii="Times New Roman" w:hAnsi="Times New Roman" w:cs="Times New Roman"/>
        </w:rPr>
        <w:t xml:space="preserve"> the preservation of their natural and social environment</w:t>
      </w:r>
      <w:r w:rsidR="00CE2A00" w:rsidRPr="005B7667">
        <w:rPr>
          <w:rFonts w:ascii="Times New Roman" w:hAnsi="Times New Roman" w:cs="Times New Roman"/>
        </w:rPr>
        <w:t xml:space="preserve">. </w:t>
      </w:r>
    </w:p>
    <w:p w14:paraId="66B26FCA" w14:textId="744E59BB" w:rsidR="00184F70" w:rsidRPr="005B7667" w:rsidRDefault="00CE2A00" w:rsidP="00C63F4E">
      <w:pPr>
        <w:spacing w:line="360" w:lineRule="auto"/>
        <w:ind w:firstLine="720"/>
        <w:jc w:val="both"/>
        <w:rPr>
          <w:rFonts w:ascii="Times New Roman" w:hAnsi="Times New Roman" w:cs="Times New Roman"/>
          <w:color w:val="222222"/>
          <w:shd w:val="clear" w:color="auto" w:fill="FFFFFF"/>
        </w:rPr>
      </w:pPr>
      <w:r w:rsidRPr="005B7667">
        <w:rPr>
          <w:rFonts w:ascii="Times New Roman" w:hAnsi="Times New Roman" w:cs="Times New Roman"/>
        </w:rPr>
        <w:t xml:space="preserve">On the other hand, if managers reached out to a consultant for their knowledge and expertise, they could likely already have some knowledge or awareness about sustainability issues and opportunities beforehand. The study of </w:t>
      </w:r>
      <w:r w:rsidRPr="005B7667">
        <w:rPr>
          <w:rFonts w:ascii="Times New Roman" w:hAnsi="Times New Roman" w:cs="Times New Roman"/>
          <w:color w:val="222222"/>
          <w:shd w:val="clear" w:color="auto" w:fill="FFFFFF"/>
        </w:rPr>
        <w:t xml:space="preserve">Hörisch et al. (2015) found that the key difference in the number of implemented sustainability management tools between SMEs and large companies is the knowledge of these tools. The results of this thesis can be in line with their findings. When a manager already has some knowledge of the transition to more sustainable business activities he or she would want to start its transition and would contact a consultant beforehand or whenever the company hits its </w:t>
      </w:r>
      <w:r w:rsidR="00184F70" w:rsidRPr="005B7667">
        <w:rPr>
          <w:rFonts w:ascii="Times New Roman" w:hAnsi="Times New Roman" w:cs="Times New Roman"/>
          <w:color w:val="222222"/>
          <w:shd w:val="clear" w:color="auto" w:fill="FFFFFF"/>
        </w:rPr>
        <w:t xml:space="preserve">limit of expertise to make a successful transition. Interviewees also identified this problem. Their services were needed to construct a clear strategy and overview of the transition. Additionally, interviewees stated that some clients would attempt their transition on their own expertise first. </w:t>
      </w:r>
    </w:p>
    <w:p w14:paraId="3C0C4FAA" w14:textId="7B941F38" w:rsidR="0049422F" w:rsidRPr="005B7667" w:rsidRDefault="00184F70" w:rsidP="00C63F4E">
      <w:pPr>
        <w:spacing w:line="360" w:lineRule="auto"/>
        <w:ind w:firstLine="720"/>
        <w:jc w:val="both"/>
        <w:rPr>
          <w:rFonts w:ascii="Times New Roman" w:hAnsi="Times New Roman" w:cs="Times New Roman"/>
        </w:rPr>
      </w:pPr>
      <w:r w:rsidRPr="005B7667">
        <w:rPr>
          <w:rFonts w:ascii="Times New Roman" w:hAnsi="Times New Roman" w:cs="Times New Roman"/>
          <w:color w:val="222222"/>
          <w:shd w:val="clear" w:color="auto" w:fill="FFFFFF"/>
        </w:rPr>
        <w:t xml:space="preserve"> </w:t>
      </w:r>
      <w:r w:rsidR="00DA2221" w:rsidRPr="005B7667">
        <w:rPr>
          <w:rFonts w:ascii="Times New Roman" w:hAnsi="Times New Roman" w:cs="Times New Roman"/>
          <w:color w:val="222222"/>
          <w:shd w:val="clear" w:color="auto" w:fill="FFFFFF"/>
        </w:rPr>
        <w:t xml:space="preserve">Several studies have already identified the lack of resources to be a hinder for SMEs in their transition (e.g. </w:t>
      </w:r>
      <w:r w:rsidR="00793663" w:rsidRPr="005B7667">
        <w:rPr>
          <w:rFonts w:ascii="Times New Roman" w:hAnsi="Times New Roman" w:cs="Times New Roman"/>
          <w:color w:val="222222"/>
          <w:shd w:val="clear" w:color="auto" w:fill="FFFFFF"/>
        </w:rPr>
        <w:t>Nich</w:t>
      </w:r>
      <w:r w:rsidR="005F4CFD" w:rsidRPr="005B7667">
        <w:rPr>
          <w:rFonts w:ascii="Times New Roman" w:hAnsi="Times New Roman" w:cs="Times New Roman"/>
          <w:color w:val="222222"/>
          <w:shd w:val="clear" w:color="auto" w:fill="FFFFFF"/>
        </w:rPr>
        <w:t>o</w:t>
      </w:r>
      <w:r w:rsidR="00793663" w:rsidRPr="005B7667">
        <w:rPr>
          <w:rFonts w:ascii="Times New Roman" w:hAnsi="Times New Roman" w:cs="Times New Roman"/>
          <w:color w:val="222222"/>
          <w:shd w:val="clear" w:color="auto" w:fill="FFFFFF"/>
        </w:rPr>
        <w:t>las et al., 2011; Pimenova &amp; Van Der Vorst, 2004; Zbuchea &amp; Pinzaru, 2017). Interviewees also mentioned a lack of resources to be a hinder for SMEs to transition to a more sustainable business model. Different from the preliminary framework, a lack of financial resources was not identified as a hinder in the decision-making process.</w:t>
      </w:r>
      <w:r w:rsidR="00D70CF3" w:rsidRPr="005B7667">
        <w:rPr>
          <w:rFonts w:ascii="Times New Roman" w:hAnsi="Times New Roman" w:cs="Times New Roman"/>
          <w:color w:val="222222"/>
          <w:shd w:val="clear" w:color="auto" w:fill="FFFFFF"/>
        </w:rPr>
        <w:t xml:space="preserve"> I</w:t>
      </w:r>
      <w:r w:rsidR="00932B18" w:rsidRPr="005B7667">
        <w:rPr>
          <w:rFonts w:ascii="Times New Roman" w:hAnsi="Times New Roman" w:cs="Times New Roman"/>
        </w:rPr>
        <w:t>f the man</w:t>
      </w:r>
      <w:r w:rsidR="00940EE6" w:rsidRPr="005B7667">
        <w:rPr>
          <w:rFonts w:ascii="Times New Roman" w:hAnsi="Times New Roman" w:cs="Times New Roman"/>
        </w:rPr>
        <w:t>a</w:t>
      </w:r>
      <w:r w:rsidR="00932B18" w:rsidRPr="005B7667">
        <w:rPr>
          <w:rFonts w:ascii="Times New Roman" w:hAnsi="Times New Roman" w:cs="Times New Roman"/>
        </w:rPr>
        <w:t xml:space="preserve">ger was intrinsically motivated he or she </w:t>
      </w:r>
      <w:r w:rsidR="00D70CF3" w:rsidRPr="005B7667">
        <w:rPr>
          <w:rFonts w:ascii="Times New Roman" w:hAnsi="Times New Roman" w:cs="Times New Roman"/>
        </w:rPr>
        <w:t xml:space="preserve">could care less </w:t>
      </w:r>
      <w:r w:rsidR="00940EE6" w:rsidRPr="005B7667">
        <w:rPr>
          <w:rFonts w:ascii="Times New Roman" w:hAnsi="Times New Roman" w:cs="Times New Roman"/>
        </w:rPr>
        <w:t>h</w:t>
      </w:r>
      <w:r w:rsidR="00932B18" w:rsidRPr="005B7667">
        <w:rPr>
          <w:rFonts w:ascii="Times New Roman" w:hAnsi="Times New Roman" w:cs="Times New Roman"/>
        </w:rPr>
        <w:t xml:space="preserve">ow much </w:t>
      </w:r>
      <w:r w:rsidR="00D70CF3" w:rsidRPr="005B7667">
        <w:rPr>
          <w:rFonts w:ascii="Times New Roman" w:hAnsi="Times New Roman" w:cs="Times New Roman"/>
        </w:rPr>
        <w:t>the transition</w:t>
      </w:r>
      <w:r w:rsidR="00932B18" w:rsidRPr="005B7667">
        <w:rPr>
          <w:rFonts w:ascii="Times New Roman" w:hAnsi="Times New Roman" w:cs="Times New Roman"/>
        </w:rPr>
        <w:t xml:space="preserve"> would cost</w:t>
      </w:r>
      <w:r w:rsidR="00D70CF3" w:rsidRPr="005B7667">
        <w:rPr>
          <w:rFonts w:ascii="Times New Roman" w:hAnsi="Times New Roman" w:cs="Times New Roman"/>
        </w:rPr>
        <w:t>. Perhaps therefore a lack of financial resources was not perceived as a hinder for the decision to transition</w:t>
      </w:r>
      <w:r w:rsidR="00932B18" w:rsidRPr="005B7667">
        <w:rPr>
          <w:rFonts w:ascii="Times New Roman" w:hAnsi="Times New Roman" w:cs="Times New Roman"/>
        </w:rPr>
        <w:t xml:space="preserve">. </w:t>
      </w:r>
      <w:r w:rsidR="009F6DD0" w:rsidRPr="005B7667">
        <w:rPr>
          <w:rFonts w:ascii="Times New Roman" w:hAnsi="Times New Roman" w:cs="Times New Roman"/>
        </w:rPr>
        <w:t xml:space="preserve">On the other hand, </w:t>
      </w:r>
      <w:r w:rsidR="003D3C72" w:rsidRPr="005B7667">
        <w:rPr>
          <w:rFonts w:ascii="Times New Roman" w:hAnsi="Times New Roman" w:cs="Times New Roman"/>
        </w:rPr>
        <w:t>h</w:t>
      </w:r>
      <w:r w:rsidR="007A77A1" w:rsidRPr="005B7667">
        <w:rPr>
          <w:rFonts w:ascii="Times New Roman" w:hAnsi="Times New Roman" w:cs="Times New Roman"/>
        </w:rPr>
        <w:t>uman resources w</w:t>
      </w:r>
      <w:r w:rsidR="00D70CF3" w:rsidRPr="005B7667">
        <w:rPr>
          <w:rFonts w:ascii="Times New Roman" w:hAnsi="Times New Roman" w:cs="Times New Roman"/>
        </w:rPr>
        <w:t>as</w:t>
      </w:r>
      <w:r w:rsidR="007A77A1" w:rsidRPr="005B7667">
        <w:rPr>
          <w:rFonts w:ascii="Times New Roman" w:hAnsi="Times New Roman" w:cs="Times New Roman"/>
        </w:rPr>
        <w:t xml:space="preserve"> identified </w:t>
      </w:r>
      <w:r w:rsidR="003D3C72" w:rsidRPr="005B7667">
        <w:rPr>
          <w:rFonts w:ascii="Times New Roman" w:hAnsi="Times New Roman" w:cs="Times New Roman"/>
        </w:rPr>
        <w:t xml:space="preserve">as a hinder for the decision-making process as well as the actual transition. Interviewees stated that managers also perceive a lack of time </w:t>
      </w:r>
      <w:r w:rsidR="00D70CF3" w:rsidRPr="005B7667">
        <w:rPr>
          <w:rFonts w:ascii="Times New Roman" w:hAnsi="Times New Roman" w:cs="Times New Roman"/>
        </w:rPr>
        <w:t xml:space="preserve">as a hinder </w:t>
      </w:r>
      <w:r w:rsidR="003D3C72" w:rsidRPr="005B7667">
        <w:rPr>
          <w:rFonts w:ascii="Times New Roman" w:hAnsi="Times New Roman" w:cs="Times New Roman"/>
        </w:rPr>
        <w:t xml:space="preserve">for the decision-making process as well as the actual transition. Not enough time could indicate a lack of human resources available to </w:t>
      </w:r>
      <w:r w:rsidR="00D70CF3" w:rsidRPr="005B7667">
        <w:rPr>
          <w:rFonts w:ascii="Times New Roman" w:hAnsi="Times New Roman" w:cs="Times New Roman"/>
        </w:rPr>
        <w:t xml:space="preserve">complete certain tasks but also a lack of financial resources to hire external parties. Most consultants were contacted by managers of SMEs themselves. It </w:t>
      </w:r>
      <w:r w:rsidR="00940EE6" w:rsidRPr="005B7667">
        <w:rPr>
          <w:rFonts w:ascii="Times New Roman" w:hAnsi="Times New Roman" w:cs="Times New Roman"/>
        </w:rPr>
        <w:t>may be</w:t>
      </w:r>
      <w:r w:rsidR="00D70CF3" w:rsidRPr="005B7667">
        <w:rPr>
          <w:rFonts w:ascii="Times New Roman" w:hAnsi="Times New Roman" w:cs="Times New Roman"/>
        </w:rPr>
        <w:t xml:space="preserve"> likely </w:t>
      </w:r>
      <w:r w:rsidR="00940EE6" w:rsidRPr="005B7667">
        <w:rPr>
          <w:rFonts w:ascii="Times New Roman" w:hAnsi="Times New Roman" w:cs="Times New Roman"/>
        </w:rPr>
        <w:t xml:space="preserve">that </w:t>
      </w:r>
      <w:r w:rsidR="00D70CF3" w:rsidRPr="005B7667">
        <w:rPr>
          <w:rFonts w:ascii="Times New Roman" w:hAnsi="Times New Roman" w:cs="Times New Roman"/>
        </w:rPr>
        <w:t xml:space="preserve">these SMEs would already have the financial resources to hire experts for their transition and they would therefore not </w:t>
      </w:r>
      <w:r w:rsidR="00D70CF3" w:rsidRPr="005B7667">
        <w:rPr>
          <w:rFonts w:ascii="Times New Roman" w:hAnsi="Times New Roman" w:cs="Times New Roman"/>
        </w:rPr>
        <w:lastRenderedPageBreak/>
        <w:t xml:space="preserve">identify a lack of financial resources in the decision-making process, because they already </w:t>
      </w:r>
      <w:r w:rsidR="00D70CF3" w:rsidRPr="005B7667">
        <w:rPr>
          <w:rFonts w:ascii="Times New Roman" w:hAnsi="Times New Roman" w:cs="Times New Roman"/>
          <w:i/>
          <w:iCs/>
        </w:rPr>
        <w:t>decided</w:t>
      </w:r>
      <w:r w:rsidR="00D70CF3" w:rsidRPr="005B7667">
        <w:rPr>
          <w:rFonts w:ascii="Times New Roman" w:hAnsi="Times New Roman" w:cs="Times New Roman"/>
        </w:rPr>
        <w:t xml:space="preserve"> to hire a consultant. </w:t>
      </w:r>
    </w:p>
    <w:p w14:paraId="2238D2ED" w14:textId="0184C92F" w:rsidR="007A77A1" w:rsidRPr="005B7667" w:rsidRDefault="00D70CF3" w:rsidP="00C63F4E">
      <w:pPr>
        <w:spacing w:line="360" w:lineRule="auto"/>
        <w:ind w:firstLine="720"/>
        <w:jc w:val="both"/>
        <w:rPr>
          <w:rFonts w:ascii="Times New Roman" w:hAnsi="Times New Roman" w:cs="Times New Roman"/>
        </w:rPr>
      </w:pPr>
      <w:r w:rsidRPr="005B7667">
        <w:rPr>
          <w:rFonts w:ascii="Times New Roman" w:hAnsi="Times New Roman" w:cs="Times New Roman"/>
        </w:rPr>
        <w:t xml:space="preserve">However, </w:t>
      </w:r>
      <w:r w:rsidR="0049422F" w:rsidRPr="005B7667">
        <w:rPr>
          <w:rFonts w:ascii="Times New Roman" w:hAnsi="Times New Roman" w:cs="Times New Roman"/>
        </w:rPr>
        <w:t xml:space="preserve">even though, during the interviews, financial resources was not explicitly made clear as a hinder in the decision-making process, it may still be true. Arguably, if a manager is aware </w:t>
      </w:r>
      <w:r w:rsidR="00491C6F" w:rsidRPr="005B7667">
        <w:rPr>
          <w:rFonts w:ascii="Times New Roman" w:hAnsi="Times New Roman" w:cs="Times New Roman"/>
        </w:rPr>
        <w:t>of</w:t>
      </w:r>
      <w:r w:rsidR="0049422F" w:rsidRPr="005B7667">
        <w:rPr>
          <w:rFonts w:ascii="Times New Roman" w:hAnsi="Times New Roman" w:cs="Times New Roman"/>
        </w:rPr>
        <w:t xml:space="preserve"> the potential benefits of transitioning to a more sustainable business model but </w:t>
      </w:r>
      <w:r w:rsidR="00587941" w:rsidRPr="005B7667">
        <w:rPr>
          <w:rFonts w:ascii="Times New Roman" w:hAnsi="Times New Roman" w:cs="Times New Roman"/>
        </w:rPr>
        <w:t xml:space="preserve">notices the firm does not have enough additional or spare financial resources available to attempt the transition, the manager could decide to wait for better times. Future research could investigate whether this may be true or whether managers would nevertheless try to at least attempt some sort of transition. A possible implication would be </w:t>
      </w:r>
      <w:r w:rsidR="00A24ABB" w:rsidRPr="005B7667">
        <w:rPr>
          <w:rFonts w:ascii="Times New Roman" w:hAnsi="Times New Roman" w:cs="Times New Roman"/>
        </w:rPr>
        <w:t xml:space="preserve">to </w:t>
      </w:r>
      <w:r w:rsidR="00587941" w:rsidRPr="005B7667">
        <w:rPr>
          <w:rFonts w:ascii="Times New Roman" w:hAnsi="Times New Roman" w:cs="Times New Roman"/>
        </w:rPr>
        <w:t xml:space="preserve">create sufficient cheap loans or foundations that could help SMEs attempt its transition even though they may not have the funds to do so right now. </w:t>
      </w:r>
    </w:p>
    <w:p w14:paraId="0D2743E1" w14:textId="0B049DCF" w:rsidR="00940C7E" w:rsidRPr="005B7667" w:rsidRDefault="00940C7E" w:rsidP="00C63F4E">
      <w:pPr>
        <w:spacing w:line="360" w:lineRule="auto"/>
        <w:ind w:firstLine="720"/>
        <w:jc w:val="both"/>
        <w:rPr>
          <w:rFonts w:ascii="Times New Roman" w:hAnsi="Times New Roman" w:cs="Times New Roman"/>
          <w:color w:val="222222"/>
          <w:shd w:val="clear" w:color="auto" w:fill="FFFFFF"/>
        </w:rPr>
      </w:pPr>
      <w:r w:rsidRPr="005B7667">
        <w:rPr>
          <w:rFonts w:ascii="Times New Roman" w:hAnsi="Times New Roman" w:cs="Times New Roman"/>
        </w:rPr>
        <w:t xml:space="preserve">Lastly, a new insight was generated, namely the competence of institutions and the infrastructure needed to sustain the transition of SMEs (or any company size). </w:t>
      </w:r>
      <w:r w:rsidR="002E1770" w:rsidRPr="005B7667">
        <w:rPr>
          <w:rFonts w:ascii="Times New Roman" w:hAnsi="Times New Roman" w:cs="Times New Roman"/>
        </w:rPr>
        <w:t>This could be an interesting topic for future research. How much are companies constrain</w:t>
      </w:r>
      <w:r w:rsidR="00D246BA" w:rsidRPr="005B7667">
        <w:rPr>
          <w:rFonts w:ascii="Times New Roman" w:hAnsi="Times New Roman" w:cs="Times New Roman"/>
        </w:rPr>
        <w:t>ed</w:t>
      </w:r>
      <w:r w:rsidR="002E1770" w:rsidRPr="005B7667">
        <w:rPr>
          <w:rFonts w:ascii="Times New Roman" w:hAnsi="Times New Roman" w:cs="Times New Roman"/>
        </w:rPr>
        <w:t xml:space="preserve"> by the lack of knowledge and expertise of institutions in their transition? Why exactly do these institutions lack knowledge and expertise? How could you help increase their ability to aid SMEs in their transition? </w:t>
      </w:r>
    </w:p>
    <w:p w14:paraId="12AEF7BA" w14:textId="09912767" w:rsidR="007A77A1" w:rsidRPr="005B7667" w:rsidRDefault="007A77A1" w:rsidP="00C63F4E">
      <w:pPr>
        <w:spacing w:line="360" w:lineRule="auto"/>
        <w:jc w:val="both"/>
        <w:rPr>
          <w:rFonts w:ascii="Times New Roman" w:hAnsi="Times New Roman" w:cs="Times New Roman"/>
        </w:rPr>
      </w:pPr>
    </w:p>
    <w:p w14:paraId="20A146ED" w14:textId="56183E0B" w:rsidR="00386F14" w:rsidRPr="00C63F4E" w:rsidRDefault="002F6EF6" w:rsidP="00C63F4E">
      <w:pPr>
        <w:pStyle w:val="Kop2"/>
        <w:spacing w:line="360" w:lineRule="auto"/>
        <w:rPr>
          <w:rFonts w:ascii="Times New Roman" w:hAnsi="Times New Roman" w:cs="Times New Roman"/>
          <w:b/>
          <w:bCs/>
          <w:color w:val="000000" w:themeColor="text1"/>
        </w:rPr>
      </w:pPr>
      <w:bookmarkStart w:id="27" w:name="_Toc107490235"/>
      <w:r w:rsidRPr="00C63F4E">
        <w:rPr>
          <w:rFonts w:ascii="Times New Roman" w:hAnsi="Times New Roman" w:cs="Times New Roman"/>
          <w:b/>
          <w:bCs/>
          <w:color w:val="000000" w:themeColor="text1"/>
        </w:rPr>
        <w:t>6.</w:t>
      </w:r>
      <w:r w:rsidR="00586895" w:rsidRPr="00C63F4E">
        <w:rPr>
          <w:rFonts w:ascii="Times New Roman" w:hAnsi="Times New Roman" w:cs="Times New Roman"/>
          <w:b/>
          <w:bCs/>
          <w:color w:val="000000" w:themeColor="text1"/>
        </w:rPr>
        <w:t>3</w:t>
      </w:r>
      <w:r w:rsidRPr="00C63F4E">
        <w:rPr>
          <w:rFonts w:ascii="Times New Roman" w:hAnsi="Times New Roman" w:cs="Times New Roman"/>
          <w:b/>
          <w:bCs/>
          <w:color w:val="000000" w:themeColor="text1"/>
        </w:rPr>
        <w:t xml:space="preserve"> </w:t>
      </w:r>
      <w:r w:rsidR="00386F14" w:rsidRPr="00C63F4E">
        <w:rPr>
          <w:rFonts w:ascii="Times New Roman" w:hAnsi="Times New Roman" w:cs="Times New Roman"/>
          <w:b/>
          <w:bCs/>
          <w:color w:val="000000" w:themeColor="text1"/>
        </w:rPr>
        <w:t>Tools</w:t>
      </w:r>
      <w:r w:rsidRPr="00C63F4E">
        <w:rPr>
          <w:rFonts w:ascii="Times New Roman" w:hAnsi="Times New Roman" w:cs="Times New Roman"/>
          <w:b/>
          <w:bCs/>
          <w:color w:val="000000" w:themeColor="text1"/>
        </w:rPr>
        <w:t xml:space="preserve"> and measurements</w:t>
      </w:r>
      <w:bookmarkEnd w:id="27"/>
    </w:p>
    <w:p w14:paraId="34F61603" w14:textId="5BFF421C" w:rsidR="00386F14" w:rsidRPr="005B7667" w:rsidRDefault="00386F14" w:rsidP="00C63F4E">
      <w:pPr>
        <w:spacing w:line="360" w:lineRule="auto"/>
        <w:jc w:val="both"/>
        <w:rPr>
          <w:rFonts w:ascii="Times New Roman" w:hAnsi="Times New Roman" w:cs="Times New Roman"/>
        </w:rPr>
      </w:pPr>
      <w:r w:rsidRPr="005B7667">
        <w:rPr>
          <w:rFonts w:ascii="Times New Roman" w:hAnsi="Times New Roman" w:cs="Times New Roman"/>
        </w:rPr>
        <w:t xml:space="preserve">The interviewees mentioned several different tools </w:t>
      </w:r>
      <w:r w:rsidR="00062217" w:rsidRPr="005B7667">
        <w:rPr>
          <w:rFonts w:ascii="Times New Roman" w:hAnsi="Times New Roman" w:cs="Times New Roman"/>
        </w:rPr>
        <w:t xml:space="preserve">that are </w:t>
      </w:r>
      <w:r w:rsidRPr="005B7667">
        <w:rPr>
          <w:rFonts w:ascii="Times New Roman" w:hAnsi="Times New Roman" w:cs="Times New Roman"/>
        </w:rPr>
        <w:t xml:space="preserve">different </w:t>
      </w:r>
      <w:r w:rsidR="00062217" w:rsidRPr="005B7667">
        <w:rPr>
          <w:rFonts w:ascii="Times New Roman" w:hAnsi="Times New Roman" w:cs="Times New Roman"/>
        </w:rPr>
        <w:t>in</w:t>
      </w:r>
      <w:r w:rsidRPr="005B7667">
        <w:rPr>
          <w:rFonts w:ascii="Times New Roman" w:hAnsi="Times New Roman" w:cs="Times New Roman"/>
        </w:rPr>
        <w:t xml:space="preserve"> price and </w:t>
      </w:r>
      <w:r w:rsidR="00062217" w:rsidRPr="005B7667">
        <w:rPr>
          <w:rFonts w:ascii="Times New Roman" w:hAnsi="Times New Roman" w:cs="Times New Roman"/>
        </w:rPr>
        <w:t xml:space="preserve">required </w:t>
      </w:r>
      <w:r w:rsidRPr="005B7667">
        <w:rPr>
          <w:rFonts w:ascii="Times New Roman" w:hAnsi="Times New Roman" w:cs="Times New Roman"/>
        </w:rPr>
        <w:t>expertise. These tools were mostly used as a</w:t>
      </w:r>
      <w:r w:rsidR="00E52BB8" w:rsidRPr="005B7667">
        <w:rPr>
          <w:rFonts w:ascii="Times New Roman" w:hAnsi="Times New Roman" w:cs="Times New Roman"/>
        </w:rPr>
        <w:t xml:space="preserve">n initial assessment </w:t>
      </w:r>
      <w:r w:rsidRPr="005B7667">
        <w:rPr>
          <w:rFonts w:ascii="Times New Roman" w:hAnsi="Times New Roman" w:cs="Times New Roman"/>
        </w:rPr>
        <w:t xml:space="preserve">to develop a strategy on what topics the company wants to tackle based on that </w:t>
      </w:r>
      <w:r w:rsidR="00E52BB8" w:rsidRPr="005B7667">
        <w:rPr>
          <w:rFonts w:ascii="Times New Roman" w:hAnsi="Times New Roman" w:cs="Times New Roman"/>
        </w:rPr>
        <w:t>initial assessment.</w:t>
      </w:r>
      <w:r w:rsidR="00942070" w:rsidRPr="005B7667">
        <w:rPr>
          <w:rFonts w:ascii="Times New Roman" w:hAnsi="Times New Roman" w:cs="Times New Roman"/>
        </w:rPr>
        <w:t xml:space="preserve"> </w:t>
      </w:r>
      <w:r w:rsidRPr="005B7667">
        <w:rPr>
          <w:rFonts w:ascii="Times New Roman" w:hAnsi="Times New Roman" w:cs="Times New Roman"/>
        </w:rPr>
        <w:t>It was not made explicitly clear whether these tools are used over time.</w:t>
      </w:r>
      <w:r w:rsidR="006F6CF4" w:rsidRPr="005B7667">
        <w:rPr>
          <w:rFonts w:ascii="Times New Roman" w:hAnsi="Times New Roman" w:cs="Times New Roman"/>
        </w:rPr>
        <w:t xml:space="preserve"> During t</w:t>
      </w:r>
      <w:r w:rsidRPr="005B7667">
        <w:rPr>
          <w:rFonts w:ascii="Times New Roman" w:hAnsi="Times New Roman" w:cs="Times New Roman"/>
        </w:rPr>
        <w:t>he</w:t>
      </w:r>
      <w:r w:rsidR="006F6CF4" w:rsidRPr="005B7667">
        <w:rPr>
          <w:rFonts w:ascii="Times New Roman" w:hAnsi="Times New Roman" w:cs="Times New Roman"/>
        </w:rPr>
        <w:t xml:space="preserve"> interviews</w:t>
      </w:r>
      <w:r w:rsidR="00491C6F" w:rsidRPr="005B7667">
        <w:rPr>
          <w:rFonts w:ascii="Times New Roman" w:hAnsi="Times New Roman" w:cs="Times New Roman"/>
        </w:rPr>
        <w:t>,</w:t>
      </w:r>
      <w:r w:rsidR="006F6CF4" w:rsidRPr="005B7667">
        <w:rPr>
          <w:rFonts w:ascii="Times New Roman" w:hAnsi="Times New Roman" w:cs="Times New Roman"/>
        </w:rPr>
        <w:t xml:space="preserve"> the</w:t>
      </w:r>
      <w:r w:rsidRPr="005B7667">
        <w:rPr>
          <w:rFonts w:ascii="Times New Roman" w:hAnsi="Times New Roman" w:cs="Times New Roman"/>
        </w:rPr>
        <w:t xml:space="preserve"> MVO Zelfverklaring</w:t>
      </w:r>
      <w:r w:rsidR="006F6CF4" w:rsidRPr="005B7667">
        <w:rPr>
          <w:rFonts w:ascii="Times New Roman" w:hAnsi="Times New Roman" w:cs="Times New Roman"/>
        </w:rPr>
        <w:t>,</w:t>
      </w:r>
      <w:r w:rsidRPr="005B7667">
        <w:rPr>
          <w:rFonts w:ascii="Times New Roman" w:hAnsi="Times New Roman" w:cs="Times New Roman"/>
        </w:rPr>
        <w:t xml:space="preserve"> a self-assessment tool for </w:t>
      </w:r>
      <w:r w:rsidR="006F6CF4" w:rsidRPr="005B7667">
        <w:rPr>
          <w:rFonts w:ascii="Times New Roman" w:hAnsi="Times New Roman" w:cs="Times New Roman"/>
        </w:rPr>
        <w:t xml:space="preserve">Dutch </w:t>
      </w:r>
      <w:r w:rsidRPr="005B7667">
        <w:rPr>
          <w:rFonts w:ascii="Times New Roman" w:hAnsi="Times New Roman" w:cs="Times New Roman"/>
        </w:rPr>
        <w:t>companies</w:t>
      </w:r>
      <w:r w:rsidR="006F6CF4" w:rsidRPr="005B7667">
        <w:rPr>
          <w:rFonts w:ascii="Times New Roman" w:hAnsi="Times New Roman" w:cs="Times New Roman"/>
        </w:rPr>
        <w:t xml:space="preserve"> </w:t>
      </w:r>
      <w:r w:rsidRPr="005B7667">
        <w:rPr>
          <w:rFonts w:ascii="Times New Roman" w:hAnsi="Times New Roman" w:cs="Times New Roman"/>
        </w:rPr>
        <w:t>regardless of size</w:t>
      </w:r>
      <w:r w:rsidR="006F6CF4" w:rsidRPr="005B7667">
        <w:rPr>
          <w:rFonts w:ascii="Times New Roman" w:hAnsi="Times New Roman" w:cs="Times New Roman"/>
        </w:rPr>
        <w:t>, was mentioned several times</w:t>
      </w:r>
      <w:r w:rsidRPr="005B7667">
        <w:rPr>
          <w:rFonts w:ascii="Times New Roman" w:hAnsi="Times New Roman" w:cs="Times New Roman"/>
        </w:rPr>
        <w:t xml:space="preserve">. </w:t>
      </w:r>
      <w:r w:rsidR="006F6CF4" w:rsidRPr="005B7667">
        <w:rPr>
          <w:rFonts w:ascii="Times New Roman" w:hAnsi="Times New Roman" w:cs="Times New Roman"/>
        </w:rPr>
        <w:t>This tool was described a ‘heavy’ tool because it is a long assessment that goes in</w:t>
      </w:r>
      <w:r w:rsidR="00A24ABB" w:rsidRPr="005B7667">
        <w:rPr>
          <w:rFonts w:ascii="Times New Roman" w:hAnsi="Times New Roman" w:cs="Times New Roman"/>
        </w:rPr>
        <w:t>-</w:t>
      </w:r>
      <w:r w:rsidR="006F6CF4" w:rsidRPr="005B7667">
        <w:rPr>
          <w:rFonts w:ascii="Times New Roman" w:hAnsi="Times New Roman" w:cs="Times New Roman"/>
        </w:rPr>
        <w:t xml:space="preserve">depth on </w:t>
      </w:r>
      <w:r w:rsidR="00A24ABB" w:rsidRPr="005B7667">
        <w:rPr>
          <w:rFonts w:ascii="Times New Roman" w:hAnsi="Times New Roman" w:cs="Times New Roman"/>
        </w:rPr>
        <w:t>a myriad of</w:t>
      </w:r>
      <w:r w:rsidR="006F6CF4" w:rsidRPr="005B7667">
        <w:rPr>
          <w:rFonts w:ascii="Times New Roman" w:hAnsi="Times New Roman" w:cs="Times New Roman"/>
        </w:rPr>
        <w:t xml:space="preserve"> possible sustainability issue</w:t>
      </w:r>
      <w:r w:rsidR="00062217" w:rsidRPr="005B7667">
        <w:rPr>
          <w:rFonts w:ascii="Times New Roman" w:hAnsi="Times New Roman" w:cs="Times New Roman"/>
        </w:rPr>
        <w:t>s</w:t>
      </w:r>
      <w:r w:rsidR="006F6CF4" w:rsidRPr="005B7667">
        <w:rPr>
          <w:rFonts w:ascii="Times New Roman" w:hAnsi="Times New Roman" w:cs="Times New Roman"/>
        </w:rPr>
        <w:t xml:space="preserve"> a firm could encounter. Again, </w:t>
      </w:r>
      <w:r w:rsidR="006F6CF4" w:rsidRPr="005B7667">
        <w:rPr>
          <w:rFonts w:ascii="Times New Roman" w:hAnsi="Times New Roman" w:cs="Times New Roman"/>
          <w:color w:val="222222"/>
          <w:shd w:val="clear" w:color="auto" w:fill="FFFFFF"/>
        </w:rPr>
        <w:t>Hörisch et al. (2015) found that</w:t>
      </w:r>
      <w:r w:rsidR="008C26AE" w:rsidRPr="005B7667">
        <w:rPr>
          <w:rFonts w:ascii="Times New Roman" w:hAnsi="Times New Roman" w:cs="Times New Roman"/>
          <w:color w:val="222222"/>
          <w:shd w:val="clear" w:color="auto" w:fill="FFFFFF"/>
        </w:rPr>
        <w:t>,</w:t>
      </w:r>
      <w:r w:rsidR="006F6CF4" w:rsidRPr="005B7667">
        <w:rPr>
          <w:rFonts w:ascii="Times New Roman" w:hAnsi="Times New Roman" w:cs="Times New Roman"/>
          <w:color w:val="222222"/>
          <w:shd w:val="clear" w:color="auto" w:fill="FFFFFF"/>
        </w:rPr>
        <w:t xml:space="preserve"> once tools are known, they </w:t>
      </w:r>
      <w:r w:rsidR="008C26AE" w:rsidRPr="005B7667">
        <w:rPr>
          <w:rFonts w:ascii="Times New Roman" w:hAnsi="Times New Roman" w:cs="Times New Roman"/>
          <w:color w:val="222222"/>
          <w:shd w:val="clear" w:color="auto" w:fill="FFFFFF"/>
        </w:rPr>
        <w:t xml:space="preserve">are likely to be implemented. Should more SMEs be made aware of this tool? Should this tool be made mandatory, like signing up for the Chamber of Commerce? What would be the effects of making a self-assessment mandatory for SMEs? Will it increase their awareness </w:t>
      </w:r>
      <w:r w:rsidR="00491C6F" w:rsidRPr="005B7667">
        <w:rPr>
          <w:rFonts w:ascii="Times New Roman" w:hAnsi="Times New Roman" w:cs="Times New Roman"/>
          <w:color w:val="222222"/>
          <w:shd w:val="clear" w:color="auto" w:fill="FFFFFF"/>
        </w:rPr>
        <w:t>of</w:t>
      </w:r>
      <w:r w:rsidR="008C26AE" w:rsidRPr="005B7667">
        <w:rPr>
          <w:rFonts w:ascii="Times New Roman" w:hAnsi="Times New Roman" w:cs="Times New Roman"/>
          <w:color w:val="222222"/>
          <w:shd w:val="clear" w:color="auto" w:fill="FFFFFF"/>
        </w:rPr>
        <w:t xml:space="preserve"> sustainability issues? Will awareness of these issues create intrinsic or extrinsic motivation? </w:t>
      </w:r>
      <w:r w:rsidR="008C26AE" w:rsidRPr="005B7667">
        <w:rPr>
          <w:rFonts w:ascii="Times New Roman" w:hAnsi="Times New Roman" w:cs="Times New Roman"/>
        </w:rPr>
        <w:t xml:space="preserve">Ioannou &amp; Serafeim (2017) found that mandatory sustainability reporting resulted in an increase </w:t>
      </w:r>
      <w:r w:rsidR="00491C6F" w:rsidRPr="005B7667">
        <w:rPr>
          <w:rFonts w:ascii="Times New Roman" w:hAnsi="Times New Roman" w:cs="Times New Roman"/>
        </w:rPr>
        <w:t>in</w:t>
      </w:r>
      <w:r w:rsidR="008C26AE" w:rsidRPr="005B7667">
        <w:rPr>
          <w:rFonts w:ascii="Times New Roman" w:hAnsi="Times New Roman" w:cs="Times New Roman"/>
        </w:rPr>
        <w:t xml:space="preserve"> the social responsibility of business leaders</w:t>
      </w:r>
      <w:r w:rsidR="00A24ABB" w:rsidRPr="005B7667">
        <w:rPr>
          <w:rFonts w:ascii="Times New Roman" w:hAnsi="Times New Roman" w:cs="Times New Roman"/>
        </w:rPr>
        <w:t>.</w:t>
      </w:r>
      <w:r w:rsidR="008C26AE" w:rsidRPr="005B7667">
        <w:rPr>
          <w:rFonts w:ascii="Times New Roman" w:hAnsi="Times New Roman" w:cs="Times New Roman"/>
        </w:rPr>
        <w:t xml:space="preserve"> Perhaps reporting will be too big of a step for now because most of the guidelines are abstract and still in development. Perhaps making a self-assessment could make a </w:t>
      </w:r>
      <w:r w:rsidR="00A24ABB" w:rsidRPr="005B7667">
        <w:rPr>
          <w:rFonts w:ascii="Times New Roman" w:hAnsi="Times New Roman" w:cs="Times New Roman"/>
        </w:rPr>
        <w:t xml:space="preserve">significant </w:t>
      </w:r>
      <w:r w:rsidR="008C26AE" w:rsidRPr="005B7667">
        <w:rPr>
          <w:rFonts w:ascii="Times New Roman" w:hAnsi="Times New Roman" w:cs="Times New Roman"/>
        </w:rPr>
        <w:t xml:space="preserve">difference in the short run. </w:t>
      </w:r>
      <w:r w:rsidR="0074737B" w:rsidRPr="005B7667">
        <w:rPr>
          <w:rFonts w:ascii="Times New Roman" w:hAnsi="Times New Roman" w:cs="Times New Roman"/>
        </w:rPr>
        <w:t>Although, t</w:t>
      </w:r>
      <w:r w:rsidR="008C26AE" w:rsidRPr="005B7667">
        <w:rPr>
          <w:rFonts w:ascii="Times New Roman" w:hAnsi="Times New Roman" w:cs="Times New Roman"/>
        </w:rPr>
        <w:t xml:space="preserve">he interviewees did mention that a self-assessment might be difficult for </w:t>
      </w:r>
      <w:r w:rsidR="00ED7EC0" w:rsidRPr="005B7667">
        <w:rPr>
          <w:rFonts w:ascii="Times New Roman" w:hAnsi="Times New Roman" w:cs="Times New Roman"/>
        </w:rPr>
        <w:t>a manager without prior knowledge or expertise on these subjects. Should governments subsidize SMEs to hire a consultant that could do the self-assessment for them? Would that still leave the possibility to generate intrinsic motivation out of the self-assessment?</w:t>
      </w:r>
    </w:p>
    <w:p w14:paraId="16E338E1" w14:textId="2609C0D1" w:rsidR="007165CA" w:rsidRPr="005B7667" w:rsidRDefault="007165CA" w:rsidP="00C63F4E">
      <w:pPr>
        <w:spacing w:line="360" w:lineRule="auto"/>
        <w:jc w:val="both"/>
        <w:rPr>
          <w:rFonts w:ascii="Times New Roman" w:hAnsi="Times New Roman" w:cs="Times New Roman"/>
          <w:b/>
          <w:bCs/>
        </w:rPr>
      </w:pPr>
    </w:p>
    <w:p w14:paraId="669E03F4" w14:textId="4C923E42" w:rsidR="007165CA" w:rsidRPr="00C63F4E" w:rsidRDefault="00F721EC" w:rsidP="00C63F4E">
      <w:pPr>
        <w:pStyle w:val="Kop2"/>
        <w:spacing w:line="360" w:lineRule="auto"/>
        <w:rPr>
          <w:rFonts w:ascii="Times New Roman" w:hAnsi="Times New Roman" w:cs="Times New Roman"/>
          <w:b/>
          <w:bCs/>
          <w:color w:val="000000" w:themeColor="text1"/>
        </w:rPr>
      </w:pPr>
      <w:bookmarkStart w:id="28" w:name="_Toc107490236"/>
      <w:r w:rsidRPr="00C63F4E">
        <w:rPr>
          <w:rFonts w:ascii="Times New Roman" w:hAnsi="Times New Roman" w:cs="Times New Roman"/>
          <w:b/>
          <w:bCs/>
          <w:color w:val="000000" w:themeColor="text1"/>
        </w:rPr>
        <w:lastRenderedPageBreak/>
        <w:t>6.</w:t>
      </w:r>
      <w:r w:rsidR="00586895" w:rsidRPr="00C63F4E">
        <w:rPr>
          <w:rFonts w:ascii="Times New Roman" w:hAnsi="Times New Roman" w:cs="Times New Roman"/>
          <w:b/>
          <w:bCs/>
          <w:color w:val="000000" w:themeColor="text1"/>
        </w:rPr>
        <w:t>4</w:t>
      </w:r>
      <w:r w:rsidRPr="00C63F4E">
        <w:rPr>
          <w:rFonts w:ascii="Times New Roman" w:hAnsi="Times New Roman" w:cs="Times New Roman"/>
          <w:b/>
          <w:bCs/>
          <w:color w:val="000000" w:themeColor="text1"/>
        </w:rPr>
        <w:t xml:space="preserve"> </w:t>
      </w:r>
      <w:r w:rsidR="007165CA" w:rsidRPr="00C63F4E">
        <w:rPr>
          <w:rFonts w:ascii="Times New Roman" w:hAnsi="Times New Roman" w:cs="Times New Roman"/>
          <w:b/>
          <w:bCs/>
          <w:color w:val="000000" w:themeColor="text1"/>
        </w:rPr>
        <w:t>Limitations</w:t>
      </w:r>
      <w:bookmarkEnd w:id="28"/>
    </w:p>
    <w:p w14:paraId="05061B06" w14:textId="6D39A024" w:rsidR="004A3F58" w:rsidRPr="005B7667" w:rsidRDefault="00ED7EC0" w:rsidP="00C63F4E">
      <w:pPr>
        <w:spacing w:line="360" w:lineRule="auto"/>
        <w:jc w:val="both"/>
        <w:rPr>
          <w:rFonts w:ascii="Times New Roman" w:hAnsi="Times New Roman" w:cs="Times New Roman"/>
        </w:rPr>
      </w:pPr>
      <w:r w:rsidRPr="005B7667">
        <w:rPr>
          <w:rFonts w:ascii="Times New Roman" w:hAnsi="Times New Roman" w:cs="Times New Roman"/>
        </w:rPr>
        <w:t xml:space="preserve">There are some limitations that should be taken into account. First, </w:t>
      </w:r>
      <w:r w:rsidR="00072FA4" w:rsidRPr="005B7667">
        <w:rPr>
          <w:rFonts w:ascii="Times New Roman" w:hAnsi="Times New Roman" w:cs="Times New Roman"/>
        </w:rPr>
        <w:t>t</w:t>
      </w:r>
      <w:r w:rsidR="00805564" w:rsidRPr="005B7667">
        <w:rPr>
          <w:rFonts w:ascii="Times New Roman" w:hAnsi="Times New Roman" w:cs="Times New Roman"/>
        </w:rPr>
        <w:t xml:space="preserve">he data </w:t>
      </w:r>
      <w:r w:rsidR="00053D82" w:rsidRPr="005B7667">
        <w:rPr>
          <w:rFonts w:ascii="Times New Roman" w:hAnsi="Times New Roman" w:cs="Times New Roman"/>
        </w:rPr>
        <w:t>is highly qualitative and obtained</w:t>
      </w:r>
      <w:r w:rsidR="00805564" w:rsidRPr="005B7667">
        <w:rPr>
          <w:rFonts w:ascii="Times New Roman" w:hAnsi="Times New Roman" w:cs="Times New Roman"/>
        </w:rPr>
        <w:t xml:space="preserve"> from a small sample of</w:t>
      </w:r>
      <w:r w:rsidR="00072FA4" w:rsidRPr="005B7667">
        <w:rPr>
          <w:rFonts w:ascii="Times New Roman" w:hAnsi="Times New Roman" w:cs="Times New Roman"/>
        </w:rPr>
        <w:t xml:space="preserve"> consultants </w:t>
      </w:r>
      <w:r w:rsidR="00805564" w:rsidRPr="005B7667">
        <w:rPr>
          <w:rFonts w:ascii="Times New Roman" w:hAnsi="Times New Roman" w:cs="Times New Roman"/>
        </w:rPr>
        <w:t>that aid companies in their</w:t>
      </w:r>
      <w:r w:rsidR="00072FA4" w:rsidRPr="005B7667">
        <w:rPr>
          <w:rFonts w:ascii="Times New Roman" w:hAnsi="Times New Roman" w:cs="Times New Roman"/>
        </w:rPr>
        <w:t xml:space="preserve"> transition to more sustainable business activities</w:t>
      </w:r>
      <w:r w:rsidR="00805564" w:rsidRPr="005B7667">
        <w:rPr>
          <w:rFonts w:ascii="Times New Roman" w:hAnsi="Times New Roman" w:cs="Times New Roman"/>
        </w:rPr>
        <w:t xml:space="preserve">. </w:t>
      </w:r>
      <w:r w:rsidR="00072FA4" w:rsidRPr="005B7667">
        <w:rPr>
          <w:rFonts w:ascii="Times New Roman" w:hAnsi="Times New Roman" w:cs="Times New Roman"/>
        </w:rPr>
        <w:t xml:space="preserve">They may have broad general knowledge about different SMEs in different sectors, they can, however, not look into the actual minds of a manager. This makes their knowledge very valuable for the final generalized framework, </w:t>
      </w:r>
      <w:r w:rsidR="0074737B" w:rsidRPr="005B7667">
        <w:rPr>
          <w:rFonts w:ascii="Times New Roman" w:hAnsi="Times New Roman" w:cs="Times New Roman"/>
        </w:rPr>
        <w:t>but</w:t>
      </w:r>
      <w:r w:rsidR="00072FA4" w:rsidRPr="005B7667">
        <w:rPr>
          <w:rFonts w:ascii="Times New Roman" w:hAnsi="Times New Roman" w:cs="Times New Roman"/>
        </w:rPr>
        <w:t xml:space="preserve"> it therefore fail</w:t>
      </w:r>
      <w:r w:rsidR="00805564" w:rsidRPr="005B7667">
        <w:rPr>
          <w:rFonts w:ascii="Times New Roman" w:hAnsi="Times New Roman" w:cs="Times New Roman"/>
        </w:rPr>
        <w:t>s</w:t>
      </w:r>
      <w:r w:rsidR="00072FA4" w:rsidRPr="005B7667">
        <w:rPr>
          <w:rFonts w:ascii="Times New Roman" w:hAnsi="Times New Roman" w:cs="Times New Roman"/>
        </w:rPr>
        <w:t xml:space="preserve"> to include any depth in certain </w:t>
      </w:r>
      <w:r w:rsidR="00805564" w:rsidRPr="005B7667">
        <w:rPr>
          <w:rFonts w:ascii="Times New Roman" w:hAnsi="Times New Roman" w:cs="Times New Roman"/>
        </w:rPr>
        <w:t>factors</w:t>
      </w:r>
      <w:r w:rsidR="00072FA4" w:rsidRPr="005B7667">
        <w:rPr>
          <w:rFonts w:ascii="Times New Roman" w:hAnsi="Times New Roman" w:cs="Times New Roman"/>
        </w:rPr>
        <w:t xml:space="preserve"> of the framework. Future research could therefore test the generalized factors included in the final framework </w:t>
      </w:r>
      <w:r w:rsidR="00A24ABB" w:rsidRPr="005B7667">
        <w:rPr>
          <w:rFonts w:ascii="Times New Roman" w:hAnsi="Times New Roman" w:cs="Times New Roman"/>
        </w:rPr>
        <w:t>and</w:t>
      </w:r>
      <w:r w:rsidR="00805564" w:rsidRPr="005B7667">
        <w:rPr>
          <w:rFonts w:ascii="Times New Roman" w:hAnsi="Times New Roman" w:cs="Times New Roman"/>
        </w:rPr>
        <w:t xml:space="preserve"> include the perceptions of </w:t>
      </w:r>
      <w:r w:rsidR="00A24ABB" w:rsidRPr="005B7667">
        <w:rPr>
          <w:rFonts w:ascii="Times New Roman" w:hAnsi="Times New Roman" w:cs="Times New Roman"/>
        </w:rPr>
        <w:t xml:space="preserve">managers of </w:t>
      </w:r>
      <w:r w:rsidR="00805564" w:rsidRPr="005B7667">
        <w:rPr>
          <w:rFonts w:ascii="Times New Roman" w:hAnsi="Times New Roman" w:cs="Times New Roman"/>
        </w:rPr>
        <w:t xml:space="preserve">SMEs in the Netherlands. Secondly, because of the limitations </w:t>
      </w:r>
      <w:r w:rsidR="00A24ABB" w:rsidRPr="005B7667">
        <w:rPr>
          <w:rFonts w:ascii="Times New Roman" w:hAnsi="Times New Roman" w:cs="Times New Roman"/>
        </w:rPr>
        <w:t>of</w:t>
      </w:r>
      <w:r w:rsidR="00805564" w:rsidRPr="005B7667">
        <w:rPr>
          <w:rFonts w:ascii="Times New Roman" w:hAnsi="Times New Roman" w:cs="Times New Roman"/>
        </w:rPr>
        <w:t xml:space="preserve"> the sample, there was also no possibility to control for other variables that could explain certain factors. For example, </w:t>
      </w:r>
      <w:r w:rsidR="00290A58" w:rsidRPr="005B7667">
        <w:rPr>
          <w:rFonts w:ascii="Times New Roman" w:hAnsi="Times New Roman" w:cs="Times New Roman"/>
        </w:rPr>
        <w:t xml:space="preserve">most consultants stated potential clients would reach out to them, instead of </w:t>
      </w:r>
      <w:r w:rsidR="00A24ABB" w:rsidRPr="005B7667">
        <w:rPr>
          <w:rFonts w:ascii="Times New Roman" w:hAnsi="Times New Roman" w:cs="Times New Roman"/>
        </w:rPr>
        <w:t xml:space="preserve">having </w:t>
      </w:r>
      <w:r w:rsidR="00290A58" w:rsidRPr="005B7667">
        <w:rPr>
          <w:rFonts w:ascii="Times New Roman" w:hAnsi="Times New Roman" w:cs="Times New Roman"/>
        </w:rPr>
        <w:t xml:space="preserve">them reach out to potential clients. This means that the data from the consultants on their clients could be data about managers of SMEs that already had some motivation or available resources for their transition. Furthermore, consultants, either interviewed or not, stated they had little time on their hands. This could mean there are not enough consultants that could help companies in the Netherlands with their transition, or there are already a lot of Dutch companies that wish to attempt </w:t>
      </w:r>
      <w:r w:rsidR="00491C6F" w:rsidRPr="005B7667">
        <w:rPr>
          <w:rFonts w:ascii="Times New Roman" w:hAnsi="Times New Roman" w:cs="Times New Roman"/>
        </w:rPr>
        <w:t>their</w:t>
      </w:r>
      <w:r w:rsidR="00290A58" w:rsidRPr="005B7667">
        <w:rPr>
          <w:rFonts w:ascii="Times New Roman" w:hAnsi="Times New Roman" w:cs="Times New Roman"/>
        </w:rPr>
        <w:t xml:space="preserve"> transition. The data could not control for country</w:t>
      </w:r>
      <w:r w:rsidR="00541639" w:rsidRPr="005B7667">
        <w:rPr>
          <w:rFonts w:ascii="Times New Roman" w:hAnsi="Times New Roman" w:cs="Times New Roman"/>
        </w:rPr>
        <w:t>-</w:t>
      </w:r>
      <w:r w:rsidR="00290A58" w:rsidRPr="005B7667">
        <w:rPr>
          <w:rFonts w:ascii="Times New Roman" w:hAnsi="Times New Roman" w:cs="Times New Roman"/>
        </w:rPr>
        <w:t xml:space="preserve">specific factors, like the sustainability awareness of the Dutch population. The final framework might have to be reconsidered when applied to SMEs in different countries. </w:t>
      </w:r>
      <w:r w:rsidR="009C0160" w:rsidRPr="005B7667">
        <w:rPr>
          <w:rFonts w:ascii="Times New Roman" w:hAnsi="Times New Roman" w:cs="Times New Roman"/>
        </w:rPr>
        <w:t>Nevertheless, the final framework is a combination of empirical data and logical theories from the academic literature supported by insights, knowledge and expertise from consultants in the field of CSR.</w:t>
      </w:r>
      <w:r w:rsidR="00EE493F" w:rsidRPr="005B7667">
        <w:rPr>
          <w:rFonts w:ascii="Times New Roman" w:hAnsi="Times New Roman" w:cs="Times New Roman"/>
        </w:rPr>
        <w:t xml:space="preserve"> The final framework could be a starting point for future researchers to improve and extend </w:t>
      </w:r>
      <w:r w:rsidR="003C3D97" w:rsidRPr="005B7667">
        <w:rPr>
          <w:rFonts w:ascii="Times New Roman" w:hAnsi="Times New Roman" w:cs="Times New Roman"/>
        </w:rPr>
        <w:t>upon</w:t>
      </w:r>
      <w:r w:rsidR="00EE493F" w:rsidRPr="005B7667">
        <w:rPr>
          <w:rFonts w:ascii="Times New Roman" w:hAnsi="Times New Roman" w:cs="Times New Roman"/>
        </w:rPr>
        <w:t xml:space="preserve"> to create sector, country and company</w:t>
      </w:r>
      <w:r w:rsidR="00541639" w:rsidRPr="005B7667">
        <w:rPr>
          <w:rFonts w:ascii="Times New Roman" w:hAnsi="Times New Roman" w:cs="Times New Roman"/>
        </w:rPr>
        <w:t>-</w:t>
      </w:r>
      <w:r w:rsidR="00EE493F" w:rsidRPr="005B7667">
        <w:rPr>
          <w:rFonts w:ascii="Times New Roman" w:hAnsi="Times New Roman" w:cs="Times New Roman"/>
        </w:rPr>
        <w:t xml:space="preserve">specific frameworks. </w:t>
      </w:r>
    </w:p>
    <w:p w14:paraId="0BA0D10D" w14:textId="77777777" w:rsidR="004A3F58" w:rsidRPr="005B7667" w:rsidRDefault="004A3F58" w:rsidP="00C63F4E">
      <w:pPr>
        <w:spacing w:line="360" w:lineRule="auto"/>
        <w:jc w:val="both"/>
        <w:rPr>
          <w:rFonts w:ascii="Times New Roman" w:hAnsi="Times New Roman" w:cs="Times New Roman"/>
        </w:rPr>
      </w:pPr>
    </w:p>
    <w:p w14:paraId="26F47A66" w14:textId="3BF96DB3" w:rsidR="00D0499C" w:rsidRDefault="00EE493F" w:rsidP="00C63F4E">
      <w:pPr>
        <w:spacing w:line="360" w:lineRule="auto"/>
        <w:jc w:val="both"/>
        <w:rPr>
          <w:rFonts w:ascii="Times New Roman" w:hAnsi="Times New Roman" w:cs="Times New Roman"/>
        </w:rPr>
      </w:pPr>
      <w:r w:rsidRPr="005B7667">
        <w:rPr>
          <w:rFonts w:ascii="Times New Roman" w:hAnsi="Times New Roman" w:cs="Times New Roman"/>
        </w:rPr>
        <w:t>Perhaps</w:t>
      </w:r>
      <w:r w:rsidR="004A3F58" w:rsidRPr="005B7667">
        <w:rPr>
          <w:rFonts w:ascii="Times New Roman" w:hAnsi="Times New Roman" w:cs="Times New Roman"/>
        </w:rPr>
        <w:t>,</w:t>
      </w:r>
      <w:r w:rsidRPr="005B7667">
        <w:rPr>
          <w:rFonts w:ascii="Times New Roman" w:hAnsi="Times New Roman" w:cs="Times New Roman"/>
        </w:rPr>
        <w:t xml:space="preserve"> in the future</w:t>
      </w:r>
      <w:r w:rsidR="004A3F58" w:rsidRPr="005B7667">
        <w:rPr>
          <w:rFonts w:ascii="Times New Roman" w:hAnsi="Times New Roman" w:cs="Times New Roman"/>
        </w:rPr>
        <w:t>,</w:t>
      </w:r>
      <w:r w:rsidRPr="005B7667">
        <w:rPr>
          <w:rFonts w:ascii="Times New Roman" w:hAnsi="Times New Roman" w:cs="Times New Roman"/>
        </w:rPr>
        <w:t xml:space="preserve"> </w:t>
      </w:r>
      <w:r w:rsidRPr="005B7667">
        <w:rPr>
          <w:rFonts w:ascii="Times New Roman" w:hAnsi="Times New Roman" w:cs="Times New Roman"/>
          <w:i/>
          <w:iCs/>
        </w:rPr>
        <w:t>we</w:t>
      </w:r>
      <w:r w:rsidRPr="005B7667">
        <w:rPr>
          <w:rFonts w:ascii="Times New Roman" w:hAnsi="Times New Roman" w:cs="Times New Roman"/>
        </w:rPr>
        <w:t xml:space="preserve"> can go beyond improving the quality of life based on monetary value</w:t>
      </w:r>
      <w:r w:rsidR="003C3D97" w:rsidRPr="005B7667">
        <w:rPr>
          <w:rFonts w:ascii="Times New Roman" w:hAnsi="Times New Roman" w:cs="Times New Roman"/>
        </w:rPr>
        <w:t xml:space="preserve"> and</w:t>
      </w:r>
      <w:r w:rsidRPr="005B7667">
        <w:rPr>
          <w:rFonts w:ascii="Times New Roman" w:hAnsi="Times New Roman" w:cs="Times New Roman"/>
        </w:rPr>
        <w:t xml:space="preserve"> </w:t>
      </w:r>
      <w:r w:rsidR="004A3F58" w:rsidRPr="005B7667">
        <w:rPr>
          <w:rFonts w:ascii="Times New Roman" w:hAnsi="Times New Roman" w:cs="Times New Roman"/>
        </w:rPr>
        <w:t>improve the quality of life based on</w:t>
      </w:r>
      <w:r w:rsidR="00F82D8B" w:rsidRPr="005B7667">
        <w:rPr>
          <w:rFonts w:ascii="Times New Roman" w:hAnsi="Times New Roman" w:cs="Times New Roman"/>
        </w:rPr>
        <w:t xml:space="preserve"> the</w:t>
      </w:r>
      <w:r w:rsidR="004A3F58" w:rsidRPr="005B7667">
        <w:rPr>
          <w:rFonts w:ascii="Times New Roman" w:hAnsi="Times New Roman" w:cs="Times New Roman"/>
        </w:rPr>
        <w:t xml:space="preserve"> </w:t>
      </w:r>
      <w:r w:rsidR="00F82D8B" w:rsidRPr="005B7667">
        <w:rPr>
          <w:rFonts w:ascii="Times New Roman" w:hAnsi="Times New Roman" w:cs="Times New Roman"/>
        </w:rPr>
        <w:t>wonders of nature</w:t>
      </w:r>
      <w:r w:rsidR="004A3F58" w:rsidRPr="005B7667">
        <w:rPr>
          <w:rFonts w:ascii="Times New Roman" w:hAnsi="Times New Roman" w:cs="Times New Roman"/>
        </w:rPr>
        <w:t>,</w:t>
      </w:r>
      <w:r w:rsidR="00F82D8B" w:rsidRPr="005B7667">
        <w:rPr>
          <w:rFonts w:ascii="Times New Roman" w:hAnsi="Times New Roman" w:cs="Times New Roman"/>
        </w:rPr>
        <w:t xml:space="preserve"> our dearest social relationships </w:t>
      </w:r>
      <w:r w:rsidR="004A3F58" w:rsidRPr="005B7667">
        <w:rPr>
          <w:rFonts w:ascii="Times New Roman" w:hAnsi="Times New Roman" w:cs="Times New Roman"/>
        </w:rPr>
        <w:t xml:space="preserve">and </w:t>
      </w:r>
      <w:r w:rsidR="00F82D8B" w:rsidRPr="005B7667">
        <w:rPr>
          <w:rFonts w:ascii="Times New Roman" w:hAnsi="Times New Roman" w:cs="Times New Roman"/>
        </w:rPr>
        <w:t xml:space="preserve">our </w:t>
      </w:r>
      <w:r w:rsidR="004A3F58" w:rsidRPr="005B7667">
        <w:rPr>
          <w:rFonts w:ascii="Times New Roman" w:hAnsi="Times New Roman" w:cs="Times New Roman"/>
        </w:rPr>
        <w:t xml:space="preserve">economic </w:t>
      </w:r>
      <w:r w:rsidR="00F82D8B" w:rsidRPr="005B7667">
        <w:rPr>
          <w:rFonts w:ascii="Times New Roman" w:hAnsi="Times New Roman" w:cs="Times New Roman"/>
        </w:rPr>
        <w:t>stability.</w:t>
      </w:r>
      <w:r w:rsidR="0040270F" w:rsidRPr="005B7667">
        <w:rPr>
          <w:rFonts w:ascii="Times New Roman" w:hAnsi="Times New Roman" w:cs="Times New Roman"/>
        </w:rPr>
        <w:t xml:space="preserve"> </w:t>
      </w:r>
      <w:r w:rsidR="0040270F" w:rsidRPr="005B7667">
        <w:rPr>
          <w:rFonts w:ascii="Times New Roman" w:hAnsi="Times New Roman" w:cs="Times New Roman"/>
          <w:i/>
          <w:iCs/>
        </w:rPr>
        <w:t xml:space="preserve">I </w:t>
      </w:r>
      <w:r w:rsidR="0040270F" w:rsidRPr="005B7667">
        <w:rPr>
          <w:rFonts w:ascii="Times New Roman" w:hAnsi="Times New Roman" w:cs="Times New Roman"/>
        </w:rPr>
        <w:t>hope we will.</w:t>
      </w:r>
    </w:p>
    <w:p w14:paraId="6AF23082" w14:textId="683BEC2D" w:rsidR="00C63F4E" w:rsidRDefault="00C63F4E" w:rsidP="00C63F4E">
      <w:pPr>
        <w:spacing w:line="360" w:lineRule="auto"/>
        <w:jc w:val="both"/>
        <w:rPr>
          <w:rFonts w:ascii="Times New Roman" w:hAnsi="Times New Roman" w:cs="Times New Roman"/>
        </w:rPr>
      </w:pPr>
    </w:p>
    <w:p w14:paraId="5DE06B6A" w14:textId="0F4D7F66" w:rsidR="00C63F4E" w:rsidRDefault="00C63F4E" w:rsidP="00C63F4E">
      <w:pPr>
        <w:spacing w:line="360" w:lineRule="auto"/>
        <w:jc w:val="both"/>
        <w:rPr>
          <w:rFonts w:ascii="Times New Roman" w:hAnsi="Times New Roman" w:cs="Times New Roman"/>
        </w:rPr>
      </w:pPr>
    </w:p>
    <w:p w14:paraId="2B1D266D" w14:textId="7AE5EBE8" w:rsidR="00C63F4E" w:rsidRDefault="00C63F4E" w:rsidP="00C63F4E">
      <w:pPr>
        <w:spacing w:line="360" w:lineRule="auto"/>
        <w:jc w:val="both"/>
        <w:rPr>
          <w:rFonts w:ascii="Times New Roman" w:hAnsi="Times New Roman" w:cs="Times New Roman"/>
        </w:rPr>
      </w:pPr>
    </w:p>
    <w:p w14:paraId="61982AAD" w14:textId="53F74A61" w:rsidR="00C63F4E" w:rsidRDefault="00C63F4E" w:rsidP="00C63F4E">
      <w:pPr>
        <w:spacing w:line="360" w:lineRule="auto"/>
        <w:jc w:val="both"/>
        <w:rPr>
          <w:rFonts w:ascii="Times New Roman" w:hAnsi="Times New Roman" w:cs="Times New Roman"/>
        </w:rPr>
      </w:pPr>
    </w:p>
    <w:p w14:paraId="50ED3E8F" w14:textId="0953F35B" w:rsidR="00C63F4E" w:rsidRDefault="00C63F4E" w:rsidP="00C63F4E">
      <w:pPr>
        <w:spacing w:line="360" w:lineRule="auto"/>
        <w:jc w:val="both"/>
        <w:rPr>
          <w:rFonts w:ascii="Times New Roman" w:hAnsi="Times New Roman" w:cs="Times New Roman"/>
        </w:rPr>
      </w:pPr>
    </w:p>
    <w:p w14:paraId="74AB8EEC" w14:textId="186CA981" w:rsidR="00C63F4E" w:rsidRDefault="00C63F4E" w:rsidP="00C63F4E">
      <w:pPr>
        <w:spacing w:line="360" w:lineRule="auto"/>
        <w:jc w:val="both"/>
        <w:rPr>
          <w:rFonts w:ascii="Times New Roman" w:hAnsi="Times New Roman" w:cs="Times New Roman"/>
        </w:rPr>
      </w:pPr>
    </w:p>
    <w:p w14:paraId="1BAF7C8D" w14:textId="3E3EEF76" w:rsidR="00C63F4E" w:rsidRDefault="00C63F4E" w:rsidP="00C63F4E">
      <w:pPr>
        <w:spacing w:line="360" w:lineRule="auto"/>
        <w:jc w:val="both"/>
        <w:rPr>
          <w:rFonts w:ascii="Times New Roman" w:hAnsi="Times New Roman" w:cs="Times New Roman"/>
        </w:rPr>
      </w:pPr>
    </w:p>
    <w:p w14:paraId="0F755BA2" w14:textId="62001DEE" w:rsidR="00C63F4E" w:rsidRDefault="00C63F4E" w:rsidP="00C63F4E">
      <w:pPr>
        <w:spacing w:line="360" w:lineRule="auto"/>
        <w:jc w:val="both"/>
        <w:rPr>
          <w:rFonts w:ascii="Times New Roman" w:hAnsi="Times New Roman" w:cs="Times New Roman"/>
        </w:rPr>
      </w:pPr>
    </w:p>
    <w:p w14:paraId="39892919" w14:textId="624DE154" w:rsidR="00C63F4E" w:rsidRDefault="00C63F4E" w:rsidP="00C63F4E">
      <w:pPr>
        <w:spacing w:line="360" w:lineRule="auto"/>
        <w:jc w:val="both"/>
        <w:rPr>
          <w:rFonts w:ascii="Times New Roman" w:hAnsi="Times New Roman" w:cs="Times New Roman"/>
        </w:rPr>
      </w:pPr>
    </w:p>
    <w:p w14:paraId="60CA4388" w14:textId="23CCF266" w:rsidR="00C63F4E" w:rsidRDefault="00C63F4E" w:rsidP="00C63F4E">
      <w:pPr>
        <w:spacing w:line="360" w:lineRule="auto"/>
        <w:jc w:val="both"/>
        <w:rPr>
          <w:rFonts w:ascii="Times New Roman" w:hAnsi="Times New Roman" w:cs="Times New Roman"/>
        </w:rPr>
      </w:pPr>
    </w:p>
    <w:p w14:paraId="087BF838" w14:textId="3924EC1C" w:rsidR="00C63F4E" w:rsidRDefault="00C63F4E" w:rsidP="00C63F4E">
      <w:pPr>
        <w:spacing w:line="360" w:lineRule="auto"/>
        <w:jc w:val="both"/>
        <w:rPr>
          <w:rFonts w:ascii="Times New Roman" w:hAnsi="Times New Roman" w:cs="Times New Roman"/>
        </w:rPr>
      </w:pPr>
    </w:p>
    <w:p w14:paraId="0D5E1D81" w14:textId="2B5CFCDB" w:rsidR="0009093E" w:rsidRPr="005B7667" w:rsidRDefault="0009093E" w:rsidP="00C63F4E">
      <w:pPr>
        <w:pStyle w:val="Kop1"/>
        <w:spacing w:line="360" w:lineRule="auto"/>
        <w:rPr>
          <w:rFonts w:ascii="Times New Roman" w:hAnsi="Times New Roman" w:cs="Times New Roman"/>
          <w:b/>
          <w:bCs/>
        </w:rPr>
      </w:pPr>
      <w:bookmarkStart w:id="29" w:name="_Toc107490237"/>
      <w:r w:rsidRPr="005B7667">
        <w:rPr>
          <w:rFonts w:ascii="Times New Roman" w:hAnsi="Times New Roman" w:cs="Times New Roman"/>
          <w:b/>
          <w:bCs/>
          <w:color w:val="000000" w:themeColor="text1"/>
        </w:rPr>
        <w:lastRenderedPageBreak/>
        <w:t>REFERENCES</w:t>
      </w:r>
      <w:bookmarkEnd w:id="29"/>
    </w:p>
    <w:p w14:paraId="373C77CC" w14:textId="77777777" w:rsidR="0009093E" w:rsidRDefault="0009093E" w:rsidP="0009093E">
      <w:pPr>
        <w:spacing w:line="240" w:lineRule="auto"/>
        <w:ind w:left="720" w:hanging="720"/>
        <w:jc w:val="both"/>
        <w:rPr>
          <w:rFonts w:ascii="Times New Roman" w:hAnsi="Times New Roman" w:cs="Times New Roman"/>
        </w:rPr>
      </w:pPr>
      <w:r w:rsidRPr="00C566D9">
        <w:rPr>
          <w:rFonts w:ascii="Times New Roman" w:hAnsi="Times New Roman" w:cs="Times New Roman"/>
        </w:rPr>
        <w:t>Abbett, E., Coldham, A., &amp; Whisnant, R. (2010). Organizational culture and the success of corporate sustainability initiatives: An empirical analysis using the competing values framework (Doctoral dissertation).</w:t>
      </w:r>
    </w:p>
    <w:p w14:paraId="25CCA753" w14:textId="77777777" w:rsidR="0009093E" w:rsidRPr="00414C57"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Alvord, S. H., Brown, L. D., &amp; Letts, C. W. (2004). Social entrepreneurship and societal transformation: An exploratory study. </w:t>
      </w:r>
      <w:r w:rsidRPr="00295522">
        <w:rPr>
          <w:rFonts w:ascii="Times New Roman" w:hAnsi="Times New Roman" w:cs="Times New Roman"/>
          <w:i/>
          <w:iCs/>
          <w:color w:val="222222"/>
          <w:shd w:val="clear" w:color="auto" w:fill="FFFFFF"/>
        </w:rPr>
        <w:t>The journal of applied behavioral science</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40</w:t>
      </w:r>
      <w:r w:rsidRPr="00295522">
        <w:rPr>
          <w:rFonts w:ascii="Times New Roman" w:hAnsi="Times New Roman" w:cs="Times New Roman"/>
          <w:color w:val="222222"/>
          <w:shd w:val="clear" w:color="auto" w:fill="FFFFFF"/>
        </w:rPr>
        <w:t>(3), 260-282.</w:t>
      </w:r>
    </w:p>
    <w:p w14:paraId="373BF4C4" w14:textId="77777777" w:rsidR="0009093E" w:rsidRDefault="0009093E" w:rsidP="0009093E">
      <w:pPr>
        <w:spacing w:line="240" w:lineRule="auto"/>
        <w:ind w:left="720" w:hanging="720"/>
        <w:jc w:val="both"/>
        <w:rPr>
          <w:rFonts w:ascii="Times New Roman" w:hAnsi="Times New Roman" w:cs="Times New Roman"/>
        </w:rPr>
      </w:pPr>
      <w:r w:rsidRPr="00E172AD">
        <w:rPr>
          <w:rFonts w:ascii="Times New Roman" w:hAnsi="Times New Roman" w:cs="Times New Roman"/>
        </w:rPr>
        <w:t xml:space="preserve">Aragón-Correa, J. A., Hurtado-Torres, N., Sharma, S., &amp; García-Morales, V. J. (2008). Environmental strategy and performance in small firms: A resource-based perspective. </w:t>
      </w:r>
      <w:r w:rsidRPr="00F1448C">
        <w:rPr>
          <w:rFonts w:ascii="Times New Roman" w:hAnsi="Times New Roman" w:cs="Times New Roman"/>
          <w:i/>
          <w:iCs/>
        </w:rPr>
        <w:t>Journal of environmental management</w:t>
      </w:r>
      <w:r w:rsidRPr="00E172AD">
        <w:rPr>
          <w:rFonts w:ascii="Times New Roman" w:hAnsi="Times New Roman" w:cs="Times New Roman"/>
        </w:rPr>
        <w:t>, 86(1), 88-103.</w:t>
      </w:r>
    </w:p>
    <w:p w14:paraId="1229E656" w14:textId="77777777" w:rsidR="0009093E" w:rsidRPr="0009093E" w:rsidRDefault="0009093E" w:rsidP="0009093E">
      <w:pPr>
        <w:spacing w:line="240" w:lineRule="auto"/>
        <w:ind w:left="720" w:hanging="720"/>
        <w:jc w:val="both"/>
        <w:rPr>
          <w:rFonts w:ascii="Times New Roman" w:hAnsi="Times New Roman" w:cs="Times New Roman"/>
          <w:lang w:val="nl-BE"/>
        </w:rPr>
      </w:pPr>
      <w:r w:rsidRPr="00B74715">
        <w:rPr>
          <w:rFonts w:ascii="Times New Roman" w:hAnsi="Times New Roman" w:cs="Times New Roman"/>
        </w:rPr>
        <w:t>Baiardi, D., &amp; Morana, C. (2021). Climate change awareness: Empirical evidence for the European Union</w:t>
      </w:r>
      <w:r w:rsidRPr="00F1448C">
        <w:rPr>
          <w:rFonts w:ascii="Times New Roman" w:hAnsi="Times New Roman" w:cs="Times New Roman"/>
          <w:i/>
          <w:iCs/>
        </w:rPr>
        <w:t xml:space="preserve">. </w:t>
      </w:r>
      <w:r w:rsidRPr="00F1448C">
        <w:rPr>
          <w:rFonts w:ascii="Times New Roman" w:hAnsi="Times New Roman" w:cs="Times New Roman"/>
          <w:i/>
          <w:iCs/>
          <w:lang w:val="nl-BE"/>
        </w:rPr>
        <w:t>Energy Economics</w:t>
      </w:r>
      <w:r w:rsidRPr="0009093E">
        <w:rPr>
          <w:rFonts w:ascii="Times New Roman" w:hAnsi="Times New Roman" w:cs="Times New Roman"/>
          <w:lang w:val="nl-BE"/>
        </w:rPr>
        <w:t>, 96, 105163.</w:t>
      </w:r>
    </w:p>
    <w:p w14:paraId="6C7630A1" w14:textId="77777777" w:rsidR="0009093E" w:rsidRDefault="0009093E" w:rsidP="0009093E">
      <w:pPr>
        <w:spacing w:line="240" w:lineRule="auto"/>
        <w:ind w:left="720" w:hanging="720"/>
        <w:jc w:val="both"/>
        <w:rPr>
          <w:rStyle w:val="Hyperlink"/>
          <w:rFonts w:ascii="Times New Roman" w:hAnsi="Times New Roman" w:cs="Times New Roman"/>
          <w:shd w:val="clear" w:color="auto" w:fill="FFFFFF"/>
        </w:rPr>
      </w:pPr>
      <w:r w:rsidRPr="00AA034F">
        <w:rPr>
          <w:rFonts w:ascii="Times New Roman" w:hAnsi="Times New Roman" w:cs="Times New Roman"/>
          <w:color w:val="222222"/>
          <w:shd w:val="clear" w:color="auto" w:fill="FFFFFF"/>
          <w:lang w:val="nl-BE"/>
        </w:rPr>
        <w:t xml:space="preserve">Bams, D., van der Kroft, B., &amp; Maas, K. (2021). </w:t>
      </w:r>
      <w:r w:rsidRPr="00295522">
        <w:rPr>
          <w:rFonts w:ascii="Times New Roman" w:hAnsi="Times New Roman" w:cs="Times New Roman"/>
          <w:color w:val="222222"/>
          <w:shd w:val="clear" w:color="auto" w:fill="FFFFFF"/>
        </w:rPr>
        <w:t xml:space="preserve">Heterogeneous CSR Approaches, Corporate Social Performance and Corporate Financial Performance (SSRN Scholarly Paper ID 3906715). </w:t>
      </w:r>
      <w:r w:rsidRPr="00F1448C">
        <w:rPr>
          <w:rFonts w:ascii="Times New Roman" w:hAnsi="Times New Roman" w:cs="Times New Roman"/>
          <w:i/>
          <w:iCs/>
          <w:color w:val="222222"/>
          <w:shd w:val="clear" w:color="auto" w:fill="FFFFFF"/>
        </w:rPr>
        <w:t>Social Science Research Network</w:t>
      </w:r>
      <w:r w:rsidRPr="00295522">
        <w:rPr>
          <w:rFonts w:ascii="Times New Roman" w:hAnsi="Times New Roman" w:cs="Times New Roman"/>
          <w:color w:val="222222"/>
          <w:shd w:val="clear" w:color="auto" w:fill="FFFFFF"/>
        </w:rPr>
        <w:t xml:space="preserve">. </w:t>
      </w:r>
      <w:hyperlink r:id="rId12" w:history="1">
        <w:r w:rsidRPr="00295522">
          <w:rPr>
            <w:rStyle w:val="Hyperlink"/>
            <w:rFonts w:ascii="Times New Roman" w:hAnsi="Times New Roman" w:cs="Times New Roman"/>
            <w:shd w:val="clear" w:color="auto" w:fill="FFFFFF"/>
          </w:rPr>
          <w:t>https://doi.org/10.2139/ssrn.3906715</w:t>
        </w:r>
      </w:hyperlink>
    </w:p>
    <w:p w14:paraId="0D3483F5"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Barth, M. E., Cahan, S. F., Chen, L., &amp; Venter, E. R. (2017). The economic consequences associated with integrated report quality: Capital market and real effects. </w:t>
      </w:r>
      <w:r w:rsidRPr="00295522">
        <w:rPr>
          <w:rFonts w:ascii="Times New Roman" w:hAnsi="Times New Roman" w:cs="Times New Roman"/>
          <w:i/>
          <w:iCs/>
          <w:color w:val="222222"/>
          <w:shd w:val="clear" w:color="auto" w:fill="FFFFFF"/>
        </w:rPr>
        <w:t>Accounting, Organizations and Society</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62</w:t>
      </w:r>
      <w:r w:rsidRPr="00295522">
        <w:rPr>
          <w:rFonts w:ascii="Times New Roman" w:hAnsi="Times New Roman" w:cs="Times New Roman"/>
          <w:color w:val="222222"/>
          <w:shd w:val="clear" w:color="auto" w:fill="FFFFFF"/>
        </w:rPr>
        <w:t>, 43-64.</w:t>
      </w:r>
    </w:p>
    <w:p w14:paraId="32B6FE09" w14:textId="77777777" w:rsidR="0009093E" w:rsidRDefault="0009093E" w:rsidP="0009093E">
      <w:pPr>
        <w:spacing w:line="240" w:lineRule="auto"/>
        <w:ind w:left="720" w:hanging="720"/>
        <w:jc w:val="both"/>
        <w:rPr>
          <w:rFonts w:ascii="Times New Roman" w:hAnsi="Times New Roman" w:cs="Times New Roman"/>
        </w:rPr>
      </w:pPr>
      <w:r w:rsidRPr="00A96CF3">
        <w:rPr>
          <w:rFonts w:ascii="Times New Roman" w:hAnsi="Times New Roman" w:cs="Times New Roman"/>
        </w:rPr>
        <w:t>Baumann-Pauly, D., Wickert, C., Spence, L. J., &amp; Scherer, A. G. (2013). Organizing corporate social responsibility in small and large firms: Size matters</w:t>
      </w:r>
      <w:r w:rsidRPr="00F1448C">
        <w:rPr>
          <w:rFonts w:ascii="Times New Roman" w:hAnsi="Times New Roman" w:cs="Times New Roman"/>
          <w:i/>
          <w:iCs/>
        </w:rPr>
        <w:t>. Journal of business ethics</w:t>
      </w:r>
      <w:r w:rsidRPr="00A96CF3">
        <w:rPr>
          <w:rFonts w:ascii="Times New Roman" w:hAnsi="Times New Roman" w:cs="Times New Roman"/>
        </w:rPr>
        <w:t>, 115(4), 693-705.</w:t>
      </w:r>
    </w:p>
    <w:p w14:paraId="313C634E" w14:textId="77777777" w:rsidR="0009093E" w:rsidRDefault="0009093E" w:rsidP="0009093E">
      <w:pPr>
        <w:spacing w:line="240" w:lineRule="auto"/>
        <w:ind w:left="720" w:hanging="720"/>
        <w:jc w:val="both"/>
        <w:rPr>
          <w:rFonts w:ascii="Times New Roman" w:hAnsi="Times New Roman" w:cs="Times New Roman"/>
        </w:rPr>
      </w:pPr>
      <w:r w:rsidRPr="00ED13D8">
        <w:rPr>
          <w:rFonts w:ascii="Times New Roman" w:hAnsi="Times New Roman" w:cs="Times New Roman"/>
        </w:rPr>
        <w:t>Bord, R. J., Fisher, A., &amp; Robert, E. O. (1998). Public perceptions of global warming: United States and international perspectives</w:t>
      </w:r>
      <w:r w:rsidRPr="00F1448C">
        <w:rPr>
          <w:rFonts w:ascii="Times New Roman" w:hAnsi="Times New Roman" w:cs="Times New Roman"/>
          <w:i/>
          <w:iCs/>
        </w:rPr>
        <w:t>. Climate research</w:t>
      </w:r>
      <w:r w:rsidRPr="00ED13D8">
        <w:rPr>
          <w:rFonts w:ascii="Times New Roman" w:hAnsi="Times New Roman" w:cs="Times New Roman"/>
        </w:rPr>
        <w:t>, 11(1), 75-84.</w:t>
      </w:r>
    </w:p>
    <w:p w14:paraId="74BA7E7A" w14:textId="778F3868" w:rsidR="0009093E" w:rsidRDefault="0009093E" w:rsidP="0009093E">
      <w:pPr>
        <w:spacing w:line="240" w:lineRule="auto"/>
        <w:ind w:left="720" w:hanging="720"/>
        <w:jc w:val="both"/>
        <w:rPr>
          <w:rFonts w:ascii="Times New Roman" w:hAnsi="Times New Roman" w:cs="Times New Roman"/>
        </w:rPr>
      </w:pPr>
      <w:r w:rsidRPr="0009093E">
        <w:rPr>
          <w:rFonts w:ascii="Times New Roman" w:hAnsi="Times New Roman" w:cs="Times New Roman"/>
        </w:rPr>
        <w:t xml:space="preserve">Chege, S. M., &amp; Wang, D. (2020). </w:t>
      </w:r>
      <w:r w:rsidRPr="00AE374A">
        <w:rPr>
          <w:rFonts w:ascii="Times New Roman" w:hAnsi="Times New Roman" w:cs="Times New Roman"/>
        </w:rPr>
        <w:t xml:space="preserve">The influence of technology innovation on SME performance through environmental sustainability practices in Kenya. </w:t>
      </w:r>
      <w:r w:rsidRPr="00F1448C">
        <w:rPr>
          <w:rFonts w:ascii="Times New Roman" w:hAnsi="Times New Roman" w:cs="Times New Roman"/>
          <w:i/>
          <w:iCs/>
        </w:rPr>
        <w:t>Technology in Society</w:t>
      </w:r>
      <w:r w:rsidRPr="00AE374A">
        <w:rPr>
          <w:rFonts w:ascii="Times New Roman" w:hAnsi="Times New Roman" w:cs="Times New Roman"/>
        </w:rPr>
        <w:t>, 60, 101210.</w:t>
      </w:r>
    </w:p>
    <w:p w14:paraId="4C73F1CF" w14:textId="571563B4" w:rsidR="00B07444" w:rsidRDefault="00B07444" w:rsidP="0009093E">
      <w:pPr>
        <w:spacing w:line="240" w:lineRule="auto"/>
        <w:ind w:left="720" w:hanging="720"/>
        <w:jc w:val="both"/>
        <w:rPr>
          <w:rFonts w:ascii="Times New Roman" w:hAnsi="Times New Roman" w:cs="Times New Roman"/>
        </w:rPr>
      </w:pPr>
      <w:r w:rsidRPr="00B07444">
        <w:rPr>
          <w:rFonts w:ascii="Times New Roman" w:hAnsi="Times New Roman" w:cs="Times New Roman"/>
        </w:rPr>
        <w:t xml:space="preserve">Dalkey, N., &amp; Helmer, O. (1963). An experimental application of the Delphi method to the use of experts. </w:t>
      </w:r>
      <w:r w:rsidRPr="00B07444">
        <w:rPr>
          <w:rFonts w:ascii="Times New Roman" w:hAnsi="Times New Roman" w:cs="Times New Roman"/>
          <w:i/>
          <w:iCs/>
        </w:rPr>
        <w:t>Management science</w:t>
      </w:r>
      <w:r w:rsidRPr="00B07444">
        <w:rPr>
          <w:rFonts w:ascii="Times New Roman" w:hAnsi="Times New Roman" w:cs="Times New Roman"/>
        </w:rPr>
        <w:t>, 9(3), 458-467.</w:t>
      </w:r>
    </w:p>
    <w:p w14:paraId="3192F1AD"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 xml:space="preserve">Dean, T. J., &amp; McMullen, J. S. (2007). Toward a theory of sustainable entrepreneurship: Reducing environmental degradation through entrepreneurial action. </w:t>
      </w:r>
      <w:r w:rsidRPr="00F1448C">
        <w:rPr>
          <w:rFonts w:ascii="Times New Roman" w:hAnsi="Times New Roman" w:cs="Times New Roman"/>
          <w:i/>
          <w:iCs/>
          <w:color w:val="222222"/>
          <w:shd w:val="clear" w:color="auto" w:fill="FFFFFF"/>
        </w:rPr>
        <w:t>Journal of Business Venturing</w:t>
      </w:r>
      <w:r w:rsidRPr="00295522">
        <w:rPr>
          <w:rFonts w:ascii="Times New Roman" w:hAnsi="Times New Roman" w:cs="Times New Roman"/>
          <w:color w:val="222222"/>
          <w:shd w:val="clear" w:color="auto" w:fill="FFFFFF"/>
        </w:rPr>
        <w:t xml:space="preserve">, 22(1), 50–76. </w:t>
      </w:r>
      <w:hyperlink r:id="rId13" w:history="1">
        <w:r w:rsidRPr="00295522">
          <w:rPr>
            <w:rStyle w:val="Hyperlink"/>
            <w:rFonts w:ascii="Times New Roman" w:hAnsi="Times New Roman" w:cs="Times New Roman"/>
            <w:shd w:val="clear" w:color="auto" w:fill="FFFFFF"/>
          </w:rPr>
          <w:t>https://doi.org/10.1016/j.jbusvent.2005.09.003</w:t>
        </w:r>
      </w:hyperlink>
    </w:p>
    <w:p w14:paraId="6D4E4E4A" w14:textId="77777777" w:rsidR="0009093E" w:rsidRPr="00295522" w:rsidRDefault="0009093E" w:rsidP="0009093E">
      <w:pPr>
        <w:spacing w:line="240" w:lineRule="auto"/>
        <w:ind w:left="720" w:hanging="720"/>
        <w:jc w:val="both"/>
        <w:rPr>
          <w:rFonts w:ascii="Times New Roman" w:hAnsi="Times New Roman" w:cs="Times New Roman"/>
        </w:rPr>
      </w:pPr>
      <w:r w:rsidRPr="00295522">
        <w:rPr>
          <w:rFonts w:ascii="Times New Roman" w:hAnsi="Times New Roman" w:cs="Times New Roman"/>
        </w:rPr>
        <w:t xml:space="preserve">Deephouse, D. L. (1996). Does isomorphism legitimate? </w:t>
      </w:r>
      <w:r w:rsidRPr="00F1448C">
        <w:rPr>
          <w:rFonts w:ascii="Times New Roman" w:hAnsi="Times New Roman" w:cs="Times New Roman"/>
          <w:i/>
          <w:iCs/>
        </w:rPr>
        <w:t>Academy of Management Journal</w:t>
      </w:r>
      <w:r w:rsidRPr="00295522">
        <w:rPr>
          <w:rFonts w:ascii="Times New Roman" w:hAnsi="Times New Roman" w:cs="Times New Roman"/>
        </w:rPr>
        <w:t xml:space="preserve">, 39, 1024–1039. </w:t>
      </w:r>
      <w:hyperlink r:id="rId14" w:history="1">
        <w:r w:rsidRPr="00295522">
          <w:rPr>
            <w:rStyle w:val="Hyperlink"/>
            <w:rFonts w:ascii="Times New Roman" w:hAnsi="Times New Roman" w:cs="Times New Roman"/>
          </w:rPr>
          <w:t>https://doi.org/10.2307/256722</w:t>
        </w:r>
      </w:hyperlink>
    </w:p>
    <w:p w14:paraId="701E61EB" w14:textId="77777777" w:rsidR="0009093E" w:rsidRDefault="0009093E" w:rsidP="0009093E">
      <w:pPr>
        <w:spacing w:line="240" w:lineRule="auto"/>
        <w:ind w:left="720" w:hanging="720"/>
        <w:jc w:val="both"/>
        <w:rPr>
          <w:rFonts w:ascii="Times New Roman" w:hAnsi="Times New Roman" w:cs="Times New Roman"/>
        </w:rPr>
      </w:pPr>
      <w:r w:rsidRPr="001679F4">
        <w:rPr>
          <w:rFonts w:ascii="Times New Roman" w:hAnsi="Times New Roman" w:cs="Times New Roman"/>
        </w:rPr>
        <w:t xml:space="preserve">Ditillo, A., &amp; Lisi, I. E. (2016). Exploring sustainability control systems' integration: The relevance of sustainability orientation. </w:t>
      </w:r>
      <w:r w:rsidRPr="00F1448C">
        <w:rPr>
          <w:rFonts w:ascii="Times New Roman" w:hAnsi="Times New Roman" w:cs="Times New Roman"/>
          <w:i/>
          <w:iCs/>
        </w:rPr>
        <w:t>Journal of Management Accounting Research</w:t>
      </w:r>
      <w:r w:rsidRPr="001679F4">
        <w:rPr>
          <w:rFonts w:ascii="Times New Roman" w:hAnsi="Times New Roman" w:cs="Times New Roman"/>
        </w:rPr>
        <w:t>, 28(2), 125-148.</w:t>
      </w:r>
    </w:p>
    <w:p w14:paraId="589F6A15" w14:textId="77777777" w:rsidR="0009093E" w:rsidRDefault="0009093E" w:rsidP="0009093E">
      <w:pPr>
        <w:spacing w:line="240" w:lineRule="auto"/>
        <w:ind w:left="720" w:hanging="720"/>
        <w:jc w:val="both"/>
        <w:rPr>
          <w:rFonts w:ascii="Times New Roman" w:hAnsi="Times New Roman" w:cs="Times New Roman"/>
        </w:rPr>
      </w:pPr>
      <w:r w:rsidRPr="006840AE">
        <w:rPr>
          <w:rFonts w:ascii="Times New Roman" w:hAnsi="Times New Roman" w:cs="Times New Roman"/>
        </w:rPr>
        <w:t xml:space="preserve">Dowding, K., &amp; Oprea, A. (2022). Nudges, Regulations and Liberty. </w:t>
      </w:r>
      <w:r w:rsidRPr="00F1448C">
        <w:rPr>
          <w:rFonts w:ascii="Times New Roman" w:hAnsi="Times New Roman" w:cs="Times New Roman"/>
          <w:i/>
          <w:iCs/>
        </w:rPr>
        <w:t>British Journal of Political Science</w:t>
      </w:r>
      <w:r w:rsidRPr="006840AE">
        <w:rPr>
          <w:rFonts w:ascii="Times New Roman" w:hAnsi="Times New Roman" w:cs="Times New Roman"/>
        </w:rPr>
        <w:t>, 1-17.</w:t>
      </w:r>
    </w:p>
    <w:p w14:paraId="76B58F40" w14:textId="77777777" w:rsidR="0009093E"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Eccles, R. G., Ioannou, I., &amp; Serafeim, G. (2014). The impact of corporate sustainability on organizational processes and performance. </w:t>
      </w:r>
      <w:r w:rsidRPr="00295522">
        <w:rPr>
          <w:rFonts w:ascii="Times New Roman" w:hAnsi="Times New Roman" w:cs="Times New Roman"/>
          <w:i/>
          <w:iCs/>
          <w:color w:val="222222"/>
          <w:shd w:val="clear" w:color="auto" w:fill="FFFFFF"/>
        </w:rPr>
        <w:t>Management science</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60</w:t>
      </w:r>
      <w:r w:rsidRPr="00295522">
        <w:rPr>
          <w:rFonts w:ascii="Times New Roman" w:hAnsi="Times New Roman" w:cs="Times New Roman"/>
          <w:color w:val="222222"/>
          <w:shd w:val="clear" w:color="auto" w:fill="FFFFFF"/>
        </w:rPr>
        <w:t>(11), 2835-2857.</w:t>
      </w:r>
    </w:p>
    <w:p w14:paraId="2E459279"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Edwards, T., Delbridge, R., &amp; Munday, M. (2005). Understanding innovation in small and medium-sized enterprises: a process manifest. </w:t>
      </w:r>
      <w:r w:rsidRPr="00295522">
        <w:rPr>
          <w:rFonts w:ascii="Times New Roman" w:hAnsi="Times New Roman" w:cs="Times New Roman"/>
          <w:i/>
          <w:iCs/>
          <w:color w:val="222222"/>
          <w:shd w:val="clear" w:color="auto" w:fill="FFFFFF"/>
        </w:rPr>
        <w:t>Technovation</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25</w:t>
      </w:r>
      <w:r w:rsidRPr="00295522">
        <w:rPr>
          <w:rFonts w:ascii="Times New Roman" w:hAnsi="Times New Roman" w:cs="Times New Roman"/>
          <w:color w:val="222222"/>
          <w:shd w:val="clear" w:color="auto" w:fill="FFFFFF"/>
        </w:rPr>
        <w:t>(10), 1119-1127.</w:t>
      </w:r>
    </w:p>
    <w:p w14:paraId="3E10E820" w14:textId="77777777" w:rsidR="0009093E" w:rsidRPr="0009093E" w:rsidRDefault="0009093E" w:rsidP="0009093E">
      <w:pPr>
        <w:spacing w:line="240" w:lineRule="auto"/>
        <w:ind w:left="720" w:hanging="720"/>
        <w:jc w:val="both"/>
        <w:rPr>
          <w:rFonts w:ascii="Times New Roman" w:hAnsi="Times New Roman" w:cs="Times New Roman"/>
        </w:rPr>
      </w:pPr>
      <w:r w:rsidRPr="00E16099">
        <w:rPr>
          <w:rFonts w:ascii="Times New Roman" w:hAnsi="Times New Roman" w:cs="Times New Roman"/>
        </w:rPr>
        <w:t xml:space="preserve">Enkel, E., Gassmann, O., &amp; Chesbrough, H. (2009). Open R&amp;D and open innovation: exploring the phenomenon. </w:t>
      </w:r>
      <w:r w:rsidRPr="00F1448C">
        <w:rPr>
          <w:rFonts w:ascii="Times New Roman" w:hAnsi="Times New Roman" w:cs="Times New Roman"/>
          <w:i/>
          <w:iCs/>
        </w:rPr>
        <w:t>R&amp;d Management</w:t>
      </w:r>
      <w:r w:rsidRPr="0009093E">
        <w:rPr>
          <w:rFonts w:ascii="Times New Roman" w:hAnsi="Times New Roman" w:cs="Times New Roman"/>
        </w:rPr>
        <w:t>, 39(4), 311-316.</w:t>
      </w:r>
    </w:p>
    <w:p w14:paraId="29A5E7FF" w14:textId="77777777" w:rsidR="0009093E" w:rsidRDefault="0009093E" w:rsidP="0009093E">
      <w:pPr>
        <w:spacing w:line="240" w:lineRule="auto"/>
        <w:ind w:left="720" w:hanging="720"/>
        <w:jc w:val="both"/>
        <w:rPr>
          <w:rStyle w:val="Hyperlink"/>
          <w:rFonts w:ascii="Times New Roman" w:hAnsi="Times New Roman" w:cs="Times New Roman"/>
        </w:rPr>
      </w:pPr>
      <w:r w:rsidRPr="00C73310">
        <w:rPr>
          <w:rFonts w:ascii="Times New Roman" w:hAnsi="Times New Roman" w:cs="Times New Roman"/>
        </w:rPr>
        <w:t xml:space="preserve">European Commission. (n.d.). Corporate sustainability reporting. Retrieved June 6, 2022, from </w:t>
      </w:r>
      <w:hyperlink r:id="rId15" w:history="1">
        <w:r w:rsidRPr="00E6230D">
          <w:rPr>
            <w:rStyle w:val="Hyperlink"/>
            <w:rFonts w:ascii="Times New Roman" w:hAnsi="Times New Roman" w:cs="Times New Roman"/>
          </w:rPr>
          <w:t>https://ec.europa.eu/info/business-economy-euro/company-reporting-and-auditing/company-reporting/corporate-sustainability-reporting_en</w:t>
        </w:r>
      </w:hyperlink>
    </w:p>
    <w:p w14:paraId="5CC1E957" w14:textId="0E8C8E90" w:rsidR="0009093E"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Flammer, C., &amp; Bansal, P. (2017). Does a long‐term orientation create value? Evidence from a regression discontinuity. </w:t>
      </w:r>
      <w:r w:rsidRPr="00295522">
        <w:rPr>
          <w:rFonts w:ascii="Times New Roman" w:hAnsi="Times New Roman" w:cs="Times New Roman"/>
          <w:i/>
          <w:iCs/>
          <w:color w:val="222222"/>
          <w:shd w:val="clear" w:color="auto" w:fill="FFFFFF"/>
        </w:rPr>
        <w:t>Strategic Management Journal</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38</w:t>
      </w:r>
      <w:r w:rsidRPr="00295522">
        <w:rPr>
          <w:rFonts w:ascii="Times New Roman" w:hAnsi="Times New Roman" w:cs="Times New Roman"/>
          <w:color w:val="222222"/>
          <w:shd w:val="clear" w:color="auto" w:fill="FFFFFF"/>
        </w:rPr>
        <w:t>(9), 1827-1847.</w:t>
      </w:r>
    </w:p>
    <w:p w14:paraId="4145F0D2" w14:textId="7686D145" w:rsidR="0000160D" w:rsidRDefault="0000160D" w:rsidP="0000160D">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Flammer, C., Hong, B., &amp; Minor, D. (2019). Corporate governance and the rise of integrating corporate social responsibility criteria in executive compensation: Effectiveness and implications for firm outcomes. </w:t>
      </w:r>
      <w:r w:rsidRPr="00295522">
        <w:rPr>
          <w:rFonts w:ascii="Times New Roman" w:hAnsi="Times New Roman" w:cs="Times New Roman"/>
          <w:i/>
          <w:iCs/>
          <w:color w:val="222222"/>
          <w:shd w:val="clear" w:color="auto" w:fill="FFFFFF"/>
        </w:rPr>
        <w:t>Strategic Management Journal</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40</w:t>
      </w:r>
      <w:r w:rsidRPr="00295522">
        <w:rPr>
          <w:rFonts w:ascii="Times New Roman" w:hAnsi="Times New Roman" w:cs="Times New Roman"/>
          <w:color w:val="222222"/>
          <w:shd w:val="clear" w:color="auto" w:fill="FFFFFF"/>
        </w:rPr>
        <w:t>(7), 1097-1122.</w:t>
      </w:r>
    </w:p>
    <w:p w14:paraId="1621A84B" w14:textId="77777777" w:rsidR="0009093E" w:rsidRPr="00AA034F" w:rsidRDefault="0009093E" w:rsidP="0000160D">
      <w:pPr>
        <w:spacing w:line="240" w:lineRule="auto"/>
        <w:ind w:left="720" w:hanging="720"/>
        <w:jc w:val="both"/>
        <w:rPr>
          <w:rFonts w:ascii="Times New Roman" w:hAnsi="Times New Roman" w:cs="Times New Roman"/>
          <w:color w:val="222222"/>
          <w:shd w:val="clear" w:color="auto" w:fill="FFFFFF"/>
        </w:rPr>
      </w:pPr>
      <w:r w:rsidRPr="00F47F4D">
        <w:rPr>
          <w:rFonts w:ascii="Times New Roman" w:hAnsi="Times New Roman" w:cs="Times New Roman"/>
          <w:color w:val="222222"/>
          <w:shd w:val="clear" w:color="auto" w:fill="FFFFFF"/>
        </w:rPr>
        <w:t xml:space="preserve">Friede, G., Busch, T., &amp; Bassen, A. (2015). </w:t>
      </w:r>
      <w:r w:rsidRPr="00295522">
        <w:rPr>
          <w:rFonts w:ascii="Times New Roman" w:hAnsi="Times New Roman" w:cs="Times New Roman"/>
          <w:color w:val="222222"/>
          <w:shd w:val="clear" w:color="auto" w:fill="FFFFFF"/>
        </w:rPr>
        <w:t>ESG and financial performance: aggregated evidence from more than 2000 empirical studies. </w:t>
      </w:r>
      <w:r w:rsidRPr="00295522">
        <w:rPr>
          <w:rFonts w:ascii="Times New Roman" w:hAnsi="Times New Roman" w:cs="Times New Roman"/>
          <w:i/>
          <w:iCs/>
          <w:color w:val="222222"/>
          <w:shd w:val="clear" w:color="auto" w:fill="FFFFFF"/>
        </w:rPr>
        <w:t>Journal of Sustainable Finance &amp; Investment</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5</w:t>
      </w:r>
      <w:r w:rsidRPr="00295522">
        <w:rPr>
          <w:rFonts w:ascii="Times New Roman" w:hAnsi="Times New Roman" w:cs="Times New Roman"/>
          <w:color w:val="222222"/>
          <w:shd w:val="clear" w:color="auto" w:fill="FFFFFF"/>
        </w:rPr>
        <w:t>(4), 210-233.</w:t>
      </w:r>
    </w:p>
    <w:p w14:paraId="2441F820" w14:textId="77777777" w:rsidR="0009093E" w:rsidRDefault="0009093E" w:rsidP="0009093E">
      <w:pPr>
        <w:spacing w:line="240" w:lineRule="auto"/>
        <w:ind w:left="720" w:hanging="720"/>
        <w:jc w:val="both"/>
        <w:rPr>
          <w:rFonts w:ascii="Times New Roman" w:hAnsi="Times New Roman" w:cs="Times New Roman"/>
        </w:rPr>
      </w:pPr>
      <w:r w:rsidRPr="00674497">
        <w:rPr>
          <w:rFonts w:ascii="Times New Roman" w:hAnsi="Times New Roman" w:cs="Times New Roman"/>
        </w:rPr>
        <w:t xml:space="preserve">Friedman, M. (1970). </w:t>
      </w:r>
      <w:r>
        <w:rPr>
          <w:rFonts w:ascii="Times New Roman" w:hAnsi="Times New Roman" w:cs="Times New Roman"/>
        </w:rPr>
        <w:t xml:space="preserve">The Social Responsibility </w:t>
      </w:r>
      <w:r w:rsidRPr="00674497">
        <w:rPr>
          <w:rFonts w:ascii="Times New Roman" w:hAnsi="Times New Roman" w:cs="Times New Roman"/>
        </w:rPr>
        <w:t xml:space="preserve">of Business is to Increase its Profits. </w:t>
      </w:r>
      <w:r w:rsidRPr="00674497">
        <w:rPr>
          <w:rFonts w:ascii="Times New Roman" w:hAnsi="Times New Roman" w:cs="Times New Roman"/>
          <w:i/>
          <w:iCs/>
        </w:rPr>
        <w:t>New York Times Magazine</w:t>
      </w:r>
      <w:r w:rsidRPr="00674497">
        <w:rPr>
          <w:rFonts w:ascii="Times New Roman" w:hAnsi="Times New Roman" w:cs="Times New Roman"/>
        </w:rPr>
        <w:t xml:space="preserve">, September, 13, </w:t>
      </w:r>
      <w:r>
        <w:rPr>
          <w:rFonts w:ascii="Times New Roman" w:hAnsi="Times New Roman" w:cs="Times New Roman"/>
        </w:rPr>
        <w:t>7-11</w:t>
      </w:r>
    </w:p>
    <w:p w14:paraId="11D8A3EB" w14:textId="77777777" w:rsidR="0009093E" w:rsidRDefault="0009093E" w:rsidP="0009093E">
      <w:pPr>
        <w:spacing w:line="240" w:lineRule="auto"/>
        <w:ind w:left="720" w:hanging="720"/>
        <w:jc w:val="both"/>
        <w:rPr>
          <w:rFonts w:ascii="Times New Roman" w:hAnsi="Times New Roman" w:cs="Times New Roman"/>
        </w:rPr>
      </w:pPr>
      <w:r w:rsidRPr="002B792E">
        <w:rPr>
          <w:rFonts w:ascii="Times New Roman" w:hAnsi="Times New Roman" w:cs="Times New Roman"/>
        </w:rPr>
        <w:lastRenderedPageBreak/>
        <w:t xml:space="preserve">Galpin, T., Whitttington, J. L., &amp; Bell, G. (2015). Is your sustainability strategy sustainable? Creating a culture of sustainability. </w:t>
      </w:r>
      <w:r w:rsidRPr="00F1448C">
        <w:rPr>
          <w:rFonts w:ascii="Times New Roman" w:hAnsi="Times New Roman" w:cs="Times New Roman"/>
          <w:i/>
          <w:iCs/>
        </w:rPr>
        <w:t>Corporate Governance</w:t>
      </w:r>
      <w:r w:rsidRPr="002B792E">
        <w:rPr>
          <w:rFonts w:ascii="Times New Roman" w:hAnsi="Times New Roman" w:cs="Times New Roman"/>
        </w:rPr>
        <w:t>.</w:t>
      </w:r>
    </w:p>
    <w:p w14:paraId="3F151C01" w14:textId="77777777" w:rsidR="0009093E" w:rsidRPr="00414C57"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 xml:space="preserve">Hockerts, K., &amp; Wüstenhagen, R. (2010). Greening Goliaths versus emerging Davids—Theorizing about the role of incumbents and new entrants in sustainable entrepreneurship. </w:t>
      </w:r>
      <w:r w:rsidRPr="00F1448C">
        <w:rPr>
          <w:rFonts w:ascii="Times New Roman" w:hAnsi="Times New Roman" w:cs="Times New Roman"/>
          <w:i/>
          <w:iCs/>
          <w:color w:val="222222"/>
          <w:shd w:val="clear" w:color="auto" w:fill="FFFFFF"/>
        </w:rPr>
        <w:t>Journal of Business Venturing</w:t>
      </w:r>
      <w:r w:rsidRPr="00295522">
        <w:rPr>
          <w:rFonts w:ascii="Times New Roman" w:hAnsi="Times New Roman" w:cs="Times New Roman"/>
          <w:color w:val="222222"/>
          <w:shd w:val="clear" w:color="auto" w:fill="FFFFFF"/>
        </w:rPr>
        <w:t xml:space="preserve">, 25(5), 481–492. </w:t>
      </w:r>
      <w:hyperlink r:id="rId16" w:history="1">
        <w:r w:rsidRPr="00295522">
          <w:rPr>
            <w:rStyle w:val="Hyperlink"/>
            <w:rFonts w:ascii="Times New Roman" w:hAnsi="Times New Roman" w:cs="Times New Roman"/>
            <w:shd w:val="clear" w:color="auto" w:fill="FFFFFF"/>
          </w:rPr>
          <w:t>https://doi.org/10.1016/j.jbusvent.2009.07.005</w:t>
        </w:r>
      </w:hyperlink>
    </w:p>
    <w:p w14:paraId="27E01D98" w14:textId="77777777" w:rsidR="0009093E" w:rsidRDefault="0009093E" w:rsidP="0009093E">
      <w:pPr>
        <w:spacing w:line="240" w:lineRule="auto"/>
        <w:ind w:left="720" w:hanging="720"/>
        <w:jc w:val="both"/>
        <w:rPr>
          <w:rFonts w:ascii="Times New Roman" w:hAnsi="Times New Roman" w:cs="Times New Roman"/>
          <w:color w:val="222222"/>
          <w:shd w:val="clear" w:color="auto" w:fill="FFFFFF"/>
        </w:rPr>
      </w:pPr>
      <w:r w:rsidRPr="0009093E">
        <w:rPr>
          <w:rFonts w:ascii="Times New Roman" w:hAnsi="Times New Roman" w:cs="Times New Roman"/>
          <w:color w:val="222222"/>
          <w:shd w:val="clear" w:color="auto" w:fill="FFFFFF"/>
        </w:rPr>
        <w:t xml:space="preserve">Hörisch, J., Johnson, M. P., &amp; Schaltegger, S. (2015). </w:t>
      </w:r>
      <w:r w:rsidRPr="00295522">
        <w:rPr>
          <w:rFonts w:ascii="Times New Roman" w:hAnsi="Times New Roman" w:cs="Times New Roman"/>
          <w:color w:val="222222"/>
          <w:shd w:val="clear" w:color="auto" w:fill="FFFFFF"/>
        </w:rPr>
        <w:t>Implementation of sustainability management and company size: A knowledge‐based view</w:t>
      </w:r>
      <w:r w:rsidRPr="00F1448C">
        <w:rPr>
          <w:rFonts w:ascii="Times New Roman" w:hAnsi="Times New Roman" w:cs="Times New Roman"/>
          <w:i/>
          <w:iCs/>
          <w:color w:val="222222"/>
          <w:shd w:val="clear" w:color="auto" w:fill="FFFFFF"/>
        </w:rPr>
        <w:t>. Business Strategy and the Environment</w:t>
      </w:r>
      <w:r w:rsidRPr="00295522">
        <w:rPr>
          <w:rFonts w:ascii="Times New Roman" w:hAnsi="Times New Roman" w:cs="Times New Roman"/>
          <w:color w:val="222222"/>
          <w:shd w:val="clear" w:color="auto" w:fill="FFFFFF"/>
        </w:rPr>
        <w:t>, 24(8), 765-779</w:t>
      </w:r>
    </w:p>
    <w:p w14:paraId="5BDC11C8" w14:textId="77777777" w:rsidR="0009093E" w:rsidRPr="00414C57" w:rsidRDefault="0009093E" w:rsidP="0009093E">
      <w:pPr>
        <w:spacing w:line="240" w:lineRule="auto"/>
        <w:ind w:left="720" w:hanging="720"/>
        <w:jc w:val="both"/>
        <w:rPr>
          <w:rFonts w:ascii="Times New Roman" w:hAnsi="Times New Roman" w:cs="Times New Roman"/>
          <w:color w:val="222222"/>
          <w:shd w:val="clear" w:color="auto" w:fill="FFFFFF"/>
        </w:rPr>
      </w:pPr>
      <w:r w:rsidRPr="00763F43">
        <w:rPr>
          <w:rFonts w:ascii="Times New Roman" w:hAnsi="Times New Roman" w:cs="Times New Roman"/>
        </w:rPr>
        <w:t xml:space="preserve">Hutchinson, A., &amp; Chaston, I. (1994). Environmental management in Devon and Cornwall's small and medium sized enterprise sector. </w:t>
      </w:r>
      <w:r w:rsidRPr="00F1448C">
        <w:rPr>
          <w:rFonts w:ascii="Times New Roman" w:hAnsi="Times New Roman" w:cs="Times New Roman"/>
          <w:i/>
          <w:iCs/>
        </w:rPr>
        <w:t>Business Strategy and the Environment</w:t>
      </w:r>
      <w:r w:rsidRPr="00763F43">
        <w:rPr>
          <w:rFonts w:ascii="Times New Roman" w:hAnsi="Times New Roman" w:cs="Times New Roman"/>
        </w:rPr>
        <w:t>, 3(1), 15-22.</w:t>
      </w:r>
    </w:p>
    <w:p w14:paraId="24A2FD06" w14:textId="77777777" w:rsidR="0009093E" w:rsidRDefault="0009093E" w:rsidP="0009093E">
      <w:pPr>
        <w:spacing w:line="240" w:lineRule="auto"/>
        <w:ind w:left="720" w:hanging="720"/>
        <w:jc w:val="both"/>
        <w:rPr>
          <w:rFonts w:ascii="Times New Roman" w:hAnsi="Times New Roman" w:cs="Times New Roman"/>
        </w:rPr>
      </w:pPr>
      <w:r w:rsidRPr="006B5B1A">
        <w:rPr>
          <w:rFonts w:ascii="Times New Roman" w:hAnsi="Times New Roman" w:cs="Times New Roman"/>
        </w:rPr>
        <w:t xml:space="preserve">Ioannou, I., &amp; Serafeim, G. (2017). The consequences of mandatory corporate sustainability reporting. </w:t>
      </w:r>
      <w:r w:rsidRPr="00F1448C">
        <w:rPr>
          <w:rFonts w:ascii="Times New Roman" w:hAnsi="Times New Roman" w:cs="Times New Roman"/>
          <w:i/>
          <w:iCs/>
        </w:rPr>
        <w:t>Harvard Business School research working paper</w:t>
      </w:r>
      <w:r w:rsidRPr="006B5B1A">
        <w:rPr>
          <w:rFonts w:ascii="Times New Roman" w:hAnsi="Times New Roman" w:cs="Times New Roman"/>
        </w:rPr>
        <w:t>, (11-100).</w:t>
      </w:r>
    </w:p>
    <w:p w14:paraId="1BD1A114" w14:textId="77777777" w:rsidR="0009093E" w:rsidRDefault="0009093E" w:rsidP="0009093E">
      <w:pPr>
        <w:spacing w:line="240" w:lineRule="auto"/>
        <w:ind w:left="720" w:hanging="720"/>
        <w:jc w:val="both"/>
        <w:rPr>
          <w:rFonts w:ascii="Times New Roman" w:hAnsi="Times New Roman" w:cs="Times New Roman"/>
        </w:rPr>
      </w:pPr>
      <w:r w:rsidRPr="0008416C">
        <w:rPr>
          <w:rFonts w:ascii="Times New Roman" w:hAnsi="Times New Roman" w:cs="Times New Roman"/>
        </w:rPr>
        <w:t xml:space="preserve">Jenkins, H. (2004). A critique of conventional CSR theory: An SME perspective. </w:t>
      </w:r>
      <w:r w:rsidRPr="00F1448C">
        <w:rPr>
          <w:rFonts w:ascii="Times New Roman" w:hAnsi="Times New Roman" w:cs="Times New Roman"/>
          <w:i/>
          <w:iCs/>
        </w:rPr>
        <w:t>Journal of general Management</w:t>
      </w:r>
      <w:r w:rsidRPr="0008416C">
        <w:rPr>
          <w:rFonts w:ascii="Times New Roman" w:hAnsi="Times New Roman" w:cs="Times New Roman"/>
        </w:rPr>
        <w:t>, 29(4), 37-57.</w:t>
      </w:r>
    </w:p>
    <w:p w14:paraId="541D4432" w14:textId="4136ED6D" w:rsidR="0009093E" w:rsidRDefault="0009093E" w:rsidP="0009093E">
      <w:pPr>
        <w:spacing w:line="240" w:lineRule="auto"/>
        <w:ind w:left="720" w:hanging="720"/>
        <w:jc w:val="both"/>
        <w:rPr>
          <w:rFonts w:ascii="Times New Roman" w:hAnsi="Times New Roman" w:cs="Times New Roman"/>
        </w:rPr>
      </w:pPr>
      <w:r w:rsidRPr="0008416C">
        <w:rPr>
          <w:rFonts w:ascii="Times New Roman" w:hAnsi="Times New Roman" w:cs="Times New Roman"/>
        </w:rPr>
        <w:t>Jenkins, H. (2009). A ‘business opportunity’</w:t>
      </w:r>
      <w:r w:rsidR="00E153E8">
        <w:rPr>
          <w:rFonts w:ascii="Times New Roman" w:hAnsi="Times New Roman" w:cs="Times New Roman"/>
        </w:rPr>
        <w:t xml:space="preserve"> </w:t>
      </w:r>
      <w:r w:rsidRPr="0008416C">
        <w:rPr>
          <w:rFonts w:ascii="Times New Roman" w:hAnsi="Times New Roman" w:cs="Times New Roman"/>
        </w:rPr>
        <w:t>model of corporate social responsibility for small‐and medium‐sized enterprises</w:t>
      </w:r>
      <w:r w:rsidRPr="00F1448C">
        <w:rPr>
          <w:rFonts w:ascii="Times New Roman" w:hAnsi="Times New Roman" w:cs="Times New Roman"/>
          <w:i/>
          <w:iCs/>
        </w:rPr>
        <w:t>. Business ethics: A European review</w:t>
      </w:r>
      <w:r w:rsidRPr="0008416C">
        <w:rPr>
          <w:rFonts w:ascii="Times New Roman" w:hAnsi="Times New Roman" w:cs="Times New Roman"/>
        </w:rPr>
        <w:t>, 18(1), 21-36.</w:t>
      </w:r>
    </w:p>
    <w:p w14:paraId="01CE1A65" w14:textId="77777777" w:rsidR="0009093E" w:rsidRPr="00295522" w:rsidRDefault="0009093E" w:rsidP="0009093E">
      <w:pPr>
        <w:spacing w:line="240" w:lineRule="auto"/>
        <w:ind w:left="720" w:hanging="720"/>
        <w:jc w:val="both"/>
        <w:rPr>
          <w:rFonts w:ascii="Times New Roman" w:hAnsi="Times New Roman" w:cs="Times New Roman"/>
        </w:rPr>
      </w:pPr>
      <w:r w:rsidRPr="00295522">
        <w:rPr>
          <w:rFonts w:ascii="Times New Roman" w:hAnsi="Times New Roman" w:cs="Times New Roman"/>
        </w:rPr>
        <w:t xml:space="preserve">Koirala, S. (2019). SMEs: Key drivers of green and inclusive growth. </w:t>
      </w:r>
      <w:r w:rsidRPr="00011C78">
        <w:rPr>
          <w:rFonts w:ascii="Times New Roman" w:hAnsi="Times New Roman" w:cs="Times New Roman"/>
          <w:i/>
          <w:iCs/>
        </w:rPr>
        <w:t>OECD Green Growth Papers 2019-03</w:t>
      </w:r>
      <w:r w:rsidRPr="00295522">
        <w:rPr>
          <w:rFonts w:ascii="Times New Roman" w:hAnsi="Times New Roman" w:cs="Times New Roman"/>
        </w:rPr>
        <w:t xml:space="preserve">. </w:t>
      </w:r>
      <w:r w:rsidRPr="00011C78">
        <w:rPr>
          <w:rFonts w:ascii="Times New Roman" w:hAnsi="Times New Roman" w:cs="Times New Roman"/>
        </w:rPr>
        <w:t>OECD Publishing,</w:t>
      </w:r>
      <w:r w:rsidRPr="00295522">
        <w:rPr>
          <w:rFonts w:ascii="Times New Roman" w:hAnsi="Times New Roman" w:cs="Times New Roman"/>
        </w:rPr>
        <w:t xml:space="preserve"> Paris </w:t>
      </w:r>
    </w:p>
    <w:p w14:paraId="5AD73B34" w14:textId="77777777" w:rsidR="0009093E" w:rsidRDefault="0009093E" w:rsidP="0009093E">
      <w:pPr>
        <w:spacing w:line="240" w:lineRule="auto"/>
        <w:ind w:left="720" w:hanging="720"/>
        <w:jc w:val="both"/>
        <w:rPr>
          <w:rFonts w:ascii="Times New Roman" w:hAnsi="Times New Roman" w:cs="Times New Roman"/>
        </w:rPr>
      </w:pPr>
      <w:r w:rsidRPr="00C566D9">
        <w:rPr>
          <w:rFonts w:ascii="Times New Roman" w:hAnsi="Times New Roman" w:cs="Times New Roman"/>
        </w:rPr>
        <w:t xml:space="preserve">Kucharska, W., &amp; Kowalczyk, R. (2019). How to achieve sustainability?—Employee's point of view on company's culture and CSR practice. </w:t>
      </w:r>
      <w:r w:rsidRPr="00F1448C">
        <w:rPr>
          <w:rFonts w:ascii="Times New Roman" w:hAnsi="Times New Roman" w:cs="Times New Roman"/>
          <w:i/>
          <w:iCs/>
        </w:rPr>
        <w:t>Corporate Social Responsibility and Environmental Management</w:t>
      </w:r>
      <w:r w:rsidRPr="00C566D9">
        <w:rPr>
          <w:rFonts w:ascii="Times New Roman" w:hAnsi="Times New Roman" w:cs="Times New Roman"/>
        </w:rPr>
        <w:t>, 26(2), 453-467.</w:t>
      </w:r>
    </w:p>
    <w:p w14:paraId="0E0721AC" w14:textId="77777777" w:rsidR="0009093E" w:rsidRDefault="0009093E" w:rsidP="0009093E">
      <w:pPr>
        <w:spacing w:line="240" w:lineRule="auto"/>
        <w:ind w:left="720" w:hanging="720"/>
        <w:jc w:val="both"/>
        <w:rPr>
          <w:rFonts w:ascii="Times New Roman" w:hAnsi="Times New Roman" w:cs="Times New Roman"/>
        </w:rPr>
      </w:pPr>
      <w:r w:rsidRPr="00074731">
        <w:rPr>
          <w:rFonts w:ascii="Times New Roman" w:hAnsi="Times New Roman" w:cs="Times New Roman"/>
        </w:rPr>
        <w:t xml:space="preserve">Le, T. T. (2022). Corporate social responsibility and SMEs' performance: mediating role of corporate image, corporate reputation and customer loyalty. </w:t>
      </w:r>
      <w:r w:rsidRPr="00F1448C">
        <w:rPr>
          <w:rFonts w:ascii="Times New Roman" w:hAnsi="Times New Roman" w:cs="Times New Roman"/>
          <w:i/>
          <w:iCs/>
        </w:rPr>
        <w:t>International Journal of Emerging Markets</w:t>
      </w:r>
      <w:r w:rsidRPr="00074731">
        <w:rPr>
          <w:rFonts w:ascii="Times New Roman" w:hAnsi="Times New Roman" w:cs="Times New Roman"/>
        </w:rPr>
        <w:t>.</w:t>
      </w:r>
    </w:p>
    <w:p w14:paraId="42A37D8E" w14:textId="77777777" w:rsidR="0009093E" w:rsidRDefault="0009093E" w:rsidP="0009093E">
      <w:pPr>
        <w:spacing w:line="240" w:lineRule="auto"/>
        <w:ind w:left="720" w:hanging="720"/>
        <w:jc w:val="both"/>
        <w:rPr>
          <w:rFonts w:ascii="Times New Roman" w:hAnsi="Times New Roman" w:cs="Times New Roman"/>
        </w:rPr>
      </w:pPr>
      <w:r w:rsidRPr="0009093E">
        <w:rPr>
          <w:rFonts w:ascii="Times New Roman" w:hAnsi="Times New Roman" w:cs="Times New Roman"/>
        </w:rPr>
        <w:t xml:space="preserve">Lee, T. M., Markowitz, E. M., Howe, P. D., Ko, C. Y., &amp; Leiserowitz, A. A. (2015). </w:t>
      </w:r>
      <w:r w:rsidRPr="00300A4B">
        <w:rPr>
          <w:rFonts w:ascii="Times New Roman" w:hAnsi="Times New Roman" w:cs="Times New Roman"/>
        </w:rPr>
        <w:t xml:space="preserve">Predictors of public climate change awareness and risk perception around the world. </w:t>
      </w:r>
      <w:r w:rsidRPr="00011C78">
        <w:rPr>
          <w:rFonts w:ascii="Times New Roman" w:hAnsi="Times New Roman" w:cs="Times New Roman"/>
          <w:i/>
          <w:iCs/>
        </w:rPr>
        <w:t>Nature climate change</w:t>
      </w:r>
      <w:r w:rsidRPr="00300A4B">
        <w:rPr>
          <w:rFonts w:ascii="Times New Roman" w:hAnsi="Times New Roman" w:cs="Times New Roman"/>
        </w:rPr>
        <w:t>, 5(11), 1014-1020.</w:t>
      </w:r>
    </w:p>
    <w:p w14:paraId="151481A9" w14:textId="77777777" w:rsidR="0009093E" w:rsidRPr="006164C4" w:rsidRDefault="0009093E" w:rsidP="0009093E">
      <w:pPr>
        <w:spacing w:line="240" w:lineRule="auto"/>
        <w:ind w:left="720" w:hanging="720"/>
        <w:jc w:val="both"/>
        <w:rPr>
          <w:rFonts w:ascii="Times New Roman" w:hAnsi="Times New Roman" w:cs="Times New Roman"/>
          <w:lang w:val="es-AR"/>
        </w:rPr>
      </w:pPr>
      <w:r w:rsidRPr="00295522">
        <w:rPr>
          <w:rFonts w:ascii="Times New Roman" w:hAnsi="Times New Roman" w:cs="Times New Roman"/>
        </w:rPr>
        <w:t xml:space="preserve">Mair, J., &amp; Marti, I. (2006). Social entrepreneurship research: A source of explanation, prediction, and delight. </w:t>
      </w:r>
      <w:r w:rsidRPr="00011C78">
        <w:rPr>
          <w:rFonts w:ascii="Times New Roman" w:hAnsi="Times New Roman" w:cs="Times New Roman"/>
          <w:i/>
          <w:iCs/>
        </w:rPr>
        <w:t>Journal of world business</w:t>
      </w:r>
      <w:r w:rsidRPr="00295522">
        <w:rPr>
          <w:rFonts w:ascii="Times New Roman" w:hAnsi="Times New Roman" w:cs="Times New Roman"/>
        </w:rPr>
        <w:t xml:space="preserve">, 41(1), 36-44. </w:t>
      </w:r>
      <w:hyperlink r:id="rId17" w:history="1">
        <w:r w:rsidRPr="006164C4">
          <w:rPr>
            <w:rStyle w:val="Hyperlink"/>
            <w:rFonts w:ascii="Times New Roman" w:hAnsi="Times New Roman" w:cs="Times New Roman"/>
            <w:lang w:val="es-AR"/>
          </w:rPr>
          <w:t>https://doi.org/10.1016/j.jwb.2005.09.002</w:t>
        </w:r>
      </w:hyperlink>
    </w:p>
    <w:p w14:paraId="4EBEF866" w14:textId="77777777" w:rsidR="0009093E" w:rsidRDefault="0009093E" w:rsidP="0009093E">
      <w:pPr>
        <w:spacing w:line="240" w:lineRule="auto"/>
        <w:ind w:left="720" w:hanging="720"/>
        <w:jc w:val="both"/>
        <w:rPr>
          <w:rFonts w:ascii="Times New Roman" w:hAnsi="Times New Roman" w:cs="Times New Roman"/>
          <w:color w:val="222222"/>
          <w:shd w:val="clear" w:color="auto" w:fill="FFFFFF"/>
        </w:rPr>
      </w:pPr>
      <w:r w:rsidRPr="00E153E8">
        <w:rPr>
          <w:rFonts w:ascii="Times New Roman" w:hAnsi="Times New Roman" w:cs="Times New Roman"/>
          <w:color w:val="222222"/>
          <w:shd w:val="clear" w:color="auto" w:fill="FFFFFF"/>
          <w:lang w:val="es-AR"/>
        </w:rPr>
        <w:t>Narangajavana, Y., Gonzalez-Cruz, T., Garrigos-Simon</w:t>
      </w:r>
      <w:r w:rsidRPr="006164C4">
        <w:rPr>
          <w:rFonts w:ascii="Times New Roman" w:hAnsi="Times New Roman" w:cs="Times New Roman"/>
          <w:color w:val="222222"/>
          <w:shd w:val="clear" w:color="auto" w:fill="FFFFFF"/>
          <w:lang w:val="es-AR"/>
        </w:rPr>
        <w:t xml:space="preserve">, F. J., &amp; Cruz-Ros, S. (2016). </w:t>
      </w:r>
      <w:r w:rsidRPr="00295522">
        <w:rPr>
          <w:rFonts w:ascii="Times New Roman" w:hAnsi="Times New Roman" w:cs="Times New Roman"/>
          <w:color w:val="222222"/>
          <w:shd w:val="clear" w:color="auto" w:fill="FFFFFF"/>
        </w:rPr>
        <w:t>Measuring social entrepreneurship and social value with leakage. Definition, analysis and policies for the hospitality industry. </w:t>
      </w:r>
      <w:r w:rsidRPr="00295522">
        <w:rPr>
          <w:rFonts w:ascii="Times New Roman" w:hAnsi="Times New Roman" w:cs="Times New Roman"/>
          <w:i/>
          <w:iCs/>
          <w:color w:val="222222"/>
          <w:shd w:val="clear" w:color="auto" w:fill="FFFFFF"/>
        </w:rPr>
        <w:t>International Entrepreneurship and Management Journal</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12</w:t>
      </w:r>
      <w:r w:rsidRPr="00295522">
        <w:rPr>
          <w:rFonts w:ascii="Times New Roman" w:hAnsi="Times New Roman" w:cs="Times New Roman"/>
          <w:color w:val="222222"/>
          <w:shd w:val="clear" w:color="auto" w:fill="FFFFFF"/>
        </w:rPr>
        <w:t>(3), 911-934.</w:t>
      </w:r>
    </w:p>
    <w:p w14:paraId="0F4C5040" w14:textId="77777777" w:rsidR="0009093E" w:rsidRPr="00414C57"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Ngah, R., Abd Wahab, I., &amp; Salleh, Z. (2015). The sustainable competitive advantage of small and medium entreprises (SMEs) with intellectual capital, knowledge management and innovative intelligence: building a conceptual framework. </w:t>
      </w:r>
      <w:r w:rsidRPr="00295522">
        <w:rPr>
          <w:rFonts w:ascii="Times New Roman" w:hAnsi="Times New Roman" w:cs="Times New Roman"/>
          <w:i/>
          <w:iCs/>
          <w:color w:val="222222"/>
          <w:shd w:val="clear" w:color="auto" w:fill="FFFFFF"/>
        </w:rPr>
        <w:t>Advanced Science Letters</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21</w:t>
      </w:r>
      <w:r w:rsidRPr="00295522">
        <w:rPr>
          <w:rFonts w:ascii="Times New Roman" w:hAnsi="Times New Roman" w:cs="Times New Roman"/>
          <w:color w:val="222222"/>
          <w:shd w:val="clear" w:color="auto" w:fill="FFFFFF"/>
        </w:rPr>
        <w:t>(5), 1325-1328.</w:t>
      </w:r>
    </w:p>
    <w:p w14:paraId="7DAF7000"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Nguyen, H. V., Nguyen, C. H., &amp; Hoang, T. T. B. (2019). Green consumption: Closing the intention‐behavior gap. </w:t>
      </w:r>
      <w:r w:rsidRPr="00295522">
        <w:rPr>
          <w:rFonts w:ascii="Times New Roman" w:hAnsi="Times New Roman" w:cs="Times New Roman"/>
          <w:i/>
          <w:iCs/>
          <w:color w:val="222222"/>
          <w:shd w:val="clear" w:color="auto" w:fill="FFFFFF"/>
        </w:rPr>
        <w:t>Sustainable Development</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27</w:t>
      </w:r>
      <w:r w:rsidRPr="00295522">
        <w:rPr>
          <w:rFonts w:ascii="Times New Roman" w:hAnsi="Times New Roman" w:cs="Times New Roman"/>
          <w:color w:val="222222"/>
          <w:shd w:val="clear" w:color="auto" w:fill="FFFFFF"/>
        </w:rPr>
        <w:t>(1), 118-129.</w:t>
      </w:r>
    </w:p>
    <w:p w14:paraId="4E68BE83"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Nicholas, J., Ledwith, A., &amp; Perks, H. (2011). New product development best practice in SME and large organisations: theory vs practice. </w:t>
      </w:r>
      <w:r w:rsidRPr="00295522">
        <w:rPr>
          <w:rFonts w:ascii="Times New Roman" w:hAnsi="Times New Roman" w:cs="Times New Roman"/>
          <w:i/>
          <w:iCs/>
          <w:color w:val="222222"/>
          <w:shd w:val="clear" w:color="auto" w:fill="FFFFFF"/>
        </w:rPr>
        <w:t>European Journal of Innovation Management</w:t>
      </w:r>
      <w:r w:rsidRPr="00295522">
        <w:rPr>
          <w:rFonts w:ascii="Times New Roman" w:hAnsi="Times New Roman" w:cs="Times New Roman"/>
          <w:color w:val="222222"/>
          <w:shd w:val="clear" w:color="auto" w:fill="FFFFFF"/>
        </w:rPr>
        <w:t>.</w:t>
      </w:r>
    </w:p>
    <w:p w14:paraId="23619403" w14:textId="77777777" w:rsidR="0009093E" w:rsidRDefault="0009093E" w:rsidP="0009093E">
      <w:pPr>
        <w:spacing w:line="240" w:lineRule="auto"/>
        <w:ind w:left="720" w:hanging="720"/>
        <w:jc w:val="both"/>
        <w:rPr>
          <w:rStyle w:val="Hyperlink"/>
          <w:rFonts w:ascii="Times New Roman" w:hAnsi="Times New Roman" w:cs="Times New Roman"/>
        </w:rPr>
      </w:pPr>
      <w:r w:rsidRPr="00F4570A">
        <w:rPr>
          <w:rFonts w:ascii="Times New Roman" w:hAnsi="Times New Roman" w:cs="Times New Roman"/>
        </w:rPr>
        <w:t xml:space="preserve">OECD (2018), Environmental Policy Toolkit for SME Greening in EU Eastern Partnership Countries, </w:t>
      </w:r>
      <w:r w:rsidRPr="00F4570A">
        <w:rPr>
          <w:rFonts w:ascii="Times New Roman" w:hAnsi="Times New Roman" w:cs="Times New Roman"/>
          <w:i/>
          <w:iCs/>
        </w:rPr>
        <w:t>OECD Green Growth Studies</w:t>
      </w:r>
      <w:r w:rsidRPr="00F4570A">
        <w:rPr>
          <w:rFonts w:ascii="Times New Roman" w:hAnsi="Times New Roman" w:cs="Times New Roman"/>
        </w:rPr>
        <w:t xml:space="preserve">, OECD Publishing, Paris, </w:t>
      </w:r>
      <w:hyperlink r:id="rId18" w:history="1">
        <w:r w:rsidRPr="00543C5C">
          <w:rPr>
            <w:rStyle w:val="Hyperlink"/>
            <w:rFonts w:ascii="Times New Roman" w:hAnsi="Times New Roman" w:cs="Times New Roman"/>
          </w:rPr>
          <w:t>https://doi.org/10.1787/9789264293199-en</w:t>
        </w:r>
      </w:hyperlink>
    </w:p>
    <w:p w14:paraId="71780A8F" w14:textId="77777777" w:rsidR="0009093E" w:rsidRPr="00AD0159" w:rsidRDefault="0009093E" w:rsidP="0009093E">
      <w:pPr>
        <w:spacing w:line="240" w:lineRule="auto"/>
        <w:ind w:left="720" w:hanging="720"/>
        <w:jc w:val="both"/>
        <w:rPr>
          <w:rStyle w:val="Hyperlink"/>
          <w:rFonts w:ascii="Times New Roman" w:hAnsi="Times New Roman" w:cs="Times New Roman"/>
          <w:color w:val="auto"/>
          <w:u w:val="none"/>
        </w:rPr>
      </w:pPr>
      <w:r w:rsidRPr="00295522">
        <w:rPr>
          <w:rFonts w:ascii="Times New Roman" w:hAnsi="Times New Roman" w:cs="Times New Roman"/>
          <w:color w:val="222222"/>
          <w:shd w:val="clear" w:color="auto" w:fill="FFFFFF"/>
        </w:rPr>
        <w:t>Papula, J., &amp; Volná, J. (2013). Core competence for sustainable competitive advantage. </w:t>
      </w:r>
      <w:r w:rsidRPr="00011C78">
        <w:rPr>
          <w:rFonts w:ascii="Times New Roman" w:hAnsi="Times New Roman" w:cs="Times New Roman"/>
          <w:i/>
          <w:iCs/>
          <w:color w:val="222222"/>
          <w:shd w:val="clear" w:color="auto" w:fill="FFFFFF"/>
        </w:rPr>
        <w:t>Multidisciplinary Academic Research</w:t>
      </w:r>
      <w:r w:rsidRPr="00295522">
        <w:rPr>
          <w:rFonts w:ascii="Times New Roman" w:hAnsi="Times New Roman" w:cs="Times New Roman"/>
          <w:color w:val="222222"/>
          <w:shd w:val="clear" w:color="auto" w:fill="FFFFFF"/>
        </w:rPr>
        <w:t>.</w:t>
      </w:r>
    </w:p>
    <w:p w14:paraId="2539F721" w14:textId="77777777" w:rsidR="0009093E" w:rsidRPr="0008416C"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Parhankangas, A., McWilliams, A., &amp; Shrader, R. C. (2014). Doing well by doing better: Entrepreneurs and Sustainability. </w:t>
      </w:r>
      <w:r w:rsidRPr="00295522">
        <w:rPr>
          <w:rFonts w:ascii="Times New Roman" w:hAnsi="Times New Roman" w:cs="Times New Roman"/>
          <w:i/>
          <w:iCs/>
          <w:color w:val="222222"/>
          <w:shd w:val="clear" w:color="auto" w:fill="FFFFFF"/>
        </w:rPr>
        <w:t>Journal of Small Business Strategy</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24</w:t>
      </w:r>
      <w:r w:rsidRPr="00295522">
        <w:rPr>
          <w:rFonts w:ascii="Times New Roman" w:hAnsi="Times New Roman" w:cs="Times New Roman"/>
          <w:color w:val="222222"/>
          <w:shd w:val="clear" w:color="auto" w:fill="FFFFFF"/>
        </w:rPr>
        <w:t>(2), 1-20.</w:t>
      </w:r>
    </w:p>
    <w:p w14:paraId="3BCA651C"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Park, H. J., &amp; Lin, L. M. (2020). Exploring attitude–behavior gap in sustainable consumption: Comparison of recycled and upcycled fashion products. </w:t>
      </w:r>
      <w:r w:rsidRPr="00295522">
        <w:rPr>
          <w:rFonts w:ascii="Times New Roman" w:hAnsi="Times New Roman" w:cs="Times New Roman"/>
          <w:i/>
          <w:iCs/>
          <w:color w:val="222222"/>
          <w:shd w:val="clear" w:color="auto" w:fill="FFFFFF"/>
        </w:rPr>
        <w:t>Journal of Business Research</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117</w:t>
      </w:r>
      <w:r w:rsidRPr="00295522">
        <w:rPr>
          <w:rFonts w:ascii="Times New Roman" w:hAnsi="Times New Roman" w:cs="Times New Roman"/>
          <w:color w:val="222222"/>
          <w:shd w:val="clear" w:color="auto" w:fill="FFFFFF"/>
        </w:rPr>
        <w:t>, 623-628.</w:t>
      </w:r>
    </w:p>
    <w:p w14:paraId="5E95BEE2" w14:textId="77777777" w:rsidR="0009093E" w:rsidRDefault="0009093E" w:rsidP="0009093E">
      <w:pPr>
        <w:spacing w:line="240" w:lineRule="auto"/>
        <w:ind w:left="720" w:hanging="720"/>
        <w:jc w:val="both"/>
        <w:rPr>
          <w:rFonts w:ascii="Times New Roman" w:hAnsi="Times New Roman" w:cs="Times New Roman"/>
        </w:rPr>
      </w:pPr>
      <w:r w:rsidRPr="00BA4626">
        <w:rPr>
          <w:rFonts w:ascii="Times New Roman" w:hAnsi="Times New Roman" w:cs="Times New Roman"/>
        </w:rPr>
        <w:t xml:space="preserve">Perrini, F., Russo, A., &amp; Tencati, A. (2007). CSR Strategies of SMEs and Large Firms. Evidence from Italy. </w:t>
      </w:r>
      <w:r w:rsidRPr="00011C78">
        <w:rPr>
          <w:rFonts w:ascii="Times New Roman" w:hAnsi="Times New Roman" w:cs="Times New Roman"/>
          <w:i/>
          <w:iCs/>
        </w:rPr>
        <w:t>Journal of Business Ethics</w:t>
      </w:r>
      <w:r w:rsidRPr="00BA4626">
        <w:rPr>
          <w:rFonts w:ascii="Times New Roman" w:hAnsi="Times New Roman" w:cs="Times New Roman"/>
        </w:rPr>
        <w:t xml:space="preserve">, 74(3), 285–300. </w:t>
      </w:r>
      <w:hyperlink r:id="rId19" w:history="1">
        <w:r w:rsidRPr="00543C5C">
          <w:rPr>
            <w:rStyle w:val="Hyperlink"/>
            <w:rFonts w:ascii="Times New Roman" w:hAnsi="Times New Roman" w:cs="Times New Roman"/>
          </w:rPr>
          <w:t>https://doi.org/10.1007/s10551-006-9235-x</w:t>
        </w:r>
      </w:hyperlink>
    </w:p>
    <w:p w14:paraId="31C8CA88" w14:textId="77777777" w:rsidR="0009093E" w:rsidRPr="00A61CB4" w:rsidRDefault="0009093E" w:rsidP="0009093E">
      <w:pPr>
        <w:spacing w:line="240" w:lineRule="auto"/>
        <w:ind w:left="720" w:hanging="720"/>
        <w:jc w:val="both"/>
        <w:rPr>
          <w:rFonts w:ascii="Times New Roman" w:hAnsi="Times New Roman" w:cs="Times New Roman"/>
        </w:rPr>
      </w:pPr>
      <w:r w:rsidRPr="00AA034F">
        <w:rPr>
          <w:rFonts w:ascii="Times New Roman" w:hAnsi="Times New Roman" w:cs="Times New Roman"/>
          <w:color w:val="222222"/>
          <w:shd w:val="clear" w:color="auto" w:fill="FFFFFF"/>
          <w:lang w:val="nl-BE"/>
        </w:rPr>
        <w:t xml:space="preserve">Pimenova, P., &amp; Van Der Vorst, R. (2004). </w:t>
      </w:r>
      <w:r w:rsidRPr="00A61CB4">
        <w:rPr>
          <w:rFonts w:ascii="Times New Roman" w:hAnsi="Times New Roman" w:cs="Times New Roman"/>
          <w:color w:val="222222"/>
          <w:shd w:val="clear" w:color="auto" w:fill="FFFFFF"/>
        </w:rPr>
        <w:t>The role of support programmes and policies in improving SMEs environmental performance in developed and transition economies. </w:t>
      </w:r>
      <w:r w:rsidRPr="00A61CB4">
        <w:rPr>
          <w:rFonts w:ascii="Times New Roman" w:hAnsi="Times New Roman" w:cs="Times New Roman"/>
          <w:i/>
          <w:iCs/>
          <w:color w:val="222222"/>
          <w:shd w:val="clear" w:color="auto" w:fill="FFFFFF"/>
        </w:rPr>
        <w:t>Journal of Cleaner Production</w:t>
      </w:r>
      <w:r w:rsidRPr="00A61CB4">
        <w:rPr>
          <w:rFonts w:ascii="Times New Roman" w:hAnsi="Times New Roman" w:cs="Times New Roman"/>
          <w:color w:val="222222"/>
          <w:shd w:val="clear" w:color="auto" w:fill="FFFFFF"/>
        </w:rPr>
        <w:t>, </w:t>
      </w:r>
      <w:r w:rsidRPr="00A61CB4">
        <w:rPr>
          <w:rFonts w:ascii="Times New Roman" w:hAnsi="Times New Roman" w:cs="Times New Roman"/>
          <w:i/>
          <w:iCs/>
          <w:color w:val="222222"/>
          <w:shd w:val="clear" w:color="auto" w:fill="FFFFFF"/>
        </w:rPr>
        <w:t>12</w:t>
      </w:r>
      <w:r w:rsidRPr="00A61CB4">
        <w:rPr>
          <w:rFonts w:ascii="Times New Roman" w:hAnsi="Times New Roman" w:cs="Times New Roman"/>
          <w:color w:val="222222"/>
          <w:shd w:val="clear" w:color="auto" w:fill="FFFFFF"/>
        </w:rPr>
        <w:t>(6), 549-559.</w:t>
      </w:r>
    </w:p>
    <w:p w14:paraId="7F0E827E" w14:textId="77777777" w:rsidR="0009093E" w:rsidRPr="00B74715" w:rsidRDefault="0009093E" w:rsidP="0009093E">
      <w:pPr>
        <w:spacing w:line="240" w:lineRule="auto"/>
        <w:ind w:left="720" w:hanging="720"/>
        <w:jc w:val="both"/>
        <w:rPr>
          <w:rFonts w:ascii="Times New Roman" w:hAnsi="Times New Roman" w:cs="Times New Roman"/>
        </w:rPr>
      </w:pPr>
      <w:r w:rsidRPr="00B74715">
        <w:rPr>
          <w:rFonts w:ascii="Times New Roman" w:hAnsi="Times New Roman" w:cs="Times New Roman"/>
        </w:rPr>
        <w:lastRenderedPageBreak/>
        <w:t>Poortinga, W., Fisher, S., Bohm, G., Steg, L., Whitmarsh, L., &amp; Ogunbode, C. (2018). European attitudes to climate change and energy. Topline results from Round 8 of the European Social Survey.</w:t>
      </w:r>
      <w:r>
        <w:rPr>
          <w:rFonts w:ascii="Times New Roman" w:hAnsi="Times New Roman" w:cs="Times New Roman"/>
        </w:rPr>
        <w:t xml:space="preserve"> </w:t>
      </w:r>
      <w:r w:rsidRPr="00011C78">
        <w:rPr>
          <w:rFonts w:ascii="Times New Roman" w:hAnsi="Times New Roman" w:cs="Times New Roman"/>
          <w:i/>
          <w:iCs/>
        </w:rPr>
        <w:t>European Social Survey</w:t>
      </w:r>
    </w:p>
    <w:p w14:paraId="6AB119BA" w14:textId="77777777" w:rsidR="0009093E" w:rsidRDefault="0009093E" w:rsidP="0009093E">
      <w:pPr>
        <w:spacing w:line="240" w:lineRule="auto"/>
        <w:ind w:left="720" w:hanging="720"/>
        <w:rPr>
          <w:rFonts w:ascii="Times New Roman" w:hAnsi="Times New Roman" w:cs="Times New Roman"/>
          <w:shd w:val="clear" w:color="auto" w:fill="FFFFFF"/>
        </w:rPr>
      </w:pPr>
      <w:r w:rsidRPr="0029709B">
        <w:rPr>
          <w:rFonts w:ascii="Times New Roman" w:hAnsi="Times New Roman" w:cs="Times New Roman"/>
          <w:shd w:val="clear" w:color="auto" w:fill="FFFFFF"/>
        </w:rPr>
        <w:t>Rachlinski, J.</w:t>
      </w:r>
      <w:r>
        <w:rPr>
          <w:rFonts w:ascii="Times New Roman" w:hAnsi="Times New Roman" w:cs="Times New Roman"/>
          <w:shd w:val="clear" w:color="auto" w:fill="FFFFFF"/>
        </w:rPr>
        <w:t>J.</w:t>
      </w:r>
      <w:r w:rsidRPr="0029709B">
        <w:rPr>
          <w:rFonts w:ascii="Times New Roman" w:hAnsi="Times New Roman" w:cs="Times New Roman"/>
          <w:shd w:val="clear" w:color="auto" w:fill="FFFFFF"/>
        </w:rPr>
        <w:t xml:space="preserve"> (2000). The psychology of global climate change. </w:t>
      </w:r>
      <w:r>
        <w:rPr>
          <w:rFonts w:ascii="Times New Roman" w:hAnsi="Times New Roman" w:cs="Times New Roman"/>
          <w:i/>
          <w:iCs/>
          <w:shd w:val="clear" w:color="auto" w:fill="FFFFFF"/>
        </w:rPr>
        <w:t>Cornell Law Faculty Publications</w:t>
      </w:r>
      <w:r>
        <w:rPr>
          <w:rFonts w:ascii="Times New Roman" w:hAnsi="Times New Roman" w:cs="Times New Roman"/>
          <w:shd w:val="clear" w:color="auto" w:fill="FFFFFF"/>
        </w:rPr>
        <w:t>. Paper 792.</w:t>
      </w:r>
    </w:p>
    <w:p w14:paraId="2734DB73" w14:textId="6B6638AA" w:rsidR="0009093E" w:rsidRDefault="0009093E" w:rsidP="0009093E">
      <w:pPr>
        <w:spacing w:line="240" w:lineRule="auto"/>
        <w:ind w:left="720" w:hanging="720"/>
        <w:jc w:val="both"/>
        <w:rPr>
          <w:rFonts w:ascii="Times New Roman" w:hAnsi="Times New Roman" w:cs="Times New Roman"/>
        </w:rPr>
      </w:pPr>
      <w:r w:rsidRPr="00F4570A">
        <w:rPr>
          <w:rFonts w:ascii="Times New Roman" w:hAnsi="Times New Roman" w:cs="Times New Roman"/>
        </w:rPr>
        <w:t xml:space="preserve">Revell A, Stokes D, Chen H. 2010. Small businesses and the environment: turning over a new leaf? </w:t>
      </w:r>
      <w:r w:rsidRPr="00011C78">
        <w:rPr>
          <w:rFonts w:ascii="Times New Roman" w:hAnsi="Times New Roman" w:cs="Times New Roman"/>
          <w:i/>
          <w:iCs/>
        </w:rPr>
        <w:t>Business Strategy and the Environment</w:t>
      </w:r>
      <w:r w:rsidR="00011C78">
        <w:rPr>
          <w:rFonts w:ascii="Times New Roman" w:hAnsi="Times New Roman" w:cs="Times New Roman"/>
        </w:rPr>
        <w:t>,</w:t>
      </w:r>
      <w:r w:rsidRPr="00F4570A">
        <w:rPr>
          <w:rFonts w:ascii="Times New Roman" w:hAnsi="Times New Roman" w:cs="Times New Roman"/>
        </w:rPr>
        <w:t xml:space="preserve"> 19(5): 273–289. DOI: 10.1002/bse.628</w:t>
      </w:r>
    </w:p>
    <w:p w14:paraId="31D38D51" w14:textId="77777777" w:rsidR="0009093E" w:rsidRPr="00A61CB4" w:rsidRDefault="0009093E" w:rsidP="0009093E">
      <w:pPr>
        <w:spacing w:line="240" w:lineRule="auto"/>
        <w:ind w:left="720" w:hanging="720"/>
        <w:jc w:val="both"/>
        <w:rPr>
          <w:rFonts w:ascii="Times New Roman" w:hAnsi="Times New Roman" w:cs="Times New Roman"/>
        </w:rPr>
      </w:pPr>
      <w:r w:rsidRPr="009B6EFA">
        <w:rPr>
          <w:rFonts w:ascii="Times New Roman" w:hAnsi="Times New Roman" w:cs="Times New Roman"/>
        </w:rPr>
        <w:t xml:space="preserve">Roxas, B., &amp; Coetzer, A. (2012). Institutional environment, managerial attitudes and environmental </w:t>
      </w:r>
      <w:r w:rsidRPr="00A61CB4">
        <w:rPr>
          <w:rFonts w:ascii="Times New Roman" w:hAnsi="Times New Roman" w:cs="Times New Roman"/>
        </w:rPr>
        <w:t>sustainability orientation of small firms</w:t>
      </w:r>
      <w:r w:rsidRPr="00011C78">
        <w:rPr>
          <w:rFonts w:ascii="Times New Roman" w:hAnsi="Times New Roman" w:cs="Times New Roman"/>
          <w:i/>
          <w:iCs/>
        </w:rPr>
        <w:t>. Journal of Business Ethics</w:t>
      </w:r>
      <w:r w:rsidRPr="00A61CB4">
        <w:rPr>
          <w:rFonts w:ascii="Times New Roman" w:hAnsi="Times New Roman" w:cs="Times New Roman"/>
        </w:rPr>
        <w:t>, 111(4), 461-476.</w:t>
      </w:r>
    </w:p>
    <w:p w14:paraId="1BE11B4B" w14:textId="77777777" w:rsidR="0009093E" w:rsidRDefault="0009093E" w:rsidP="0009093E">
      <w:pPr>
        <w:spacing w:line="240" w:lineRule="auto"/>
        <w:ind w:left="720" w:hanging="720"/>
        <w:jc w:val="both"/>
        <w:rPr>
          <w:rFonts w:ascii="Times New Roman" w:hAnsi="Times New Roman" w:cs="Times New Roman"/>
        </w:rPr>
      </w:pPr>
      <w:r w:rsidRPr="00924C03">
        <w:rPr>
          <w:rFonts w:ascii="Times New Roman" w:hAnsi="Times New Roman" w:cs="Times New Roman"/>
        </w:rPr>
        <w:t>Russo, A., &amp; Perrini, F. (2010). Investigating stakeholder theory and social capital: CSR in large firms and SMEs</w:t>
      </w:r>
      <w:r w:rsidRPr="00011C78">
        <w:rPr>
          <w:rFonts w:ascii="Times New Roman" w:hAnsi="Times New Roman" w:cs="Times New Roman"/>
          <w:i/>
          <w:iCs/>
        </w:rPr>
        <w:t>. Journal of Business ethics</w:t>
      </w:r>
      <w:r w:rsidRPr="00924C03">
        <w:rPr>
          <w:rFonts w:ascii="Times New Roman" w:hAnsi="Times New Roman" w:cs="Times New Roman"/>
        </w:rPr>
        <w:t>, 91(2), 207-221.</w:t>
      </w:r>
    </w:p>
    <w:p w14:paraId="25E0CEEF" w14:textId="77777777" w:rsidR="0009093E" w:rsidRDefault="0009093E" w:rsidP="0009093E">
      <w:pPr>
        <w:spacing w:line="240" w:lineRule="auto"/>
        <w:ind w:left="720" w:hanging="720"/>
        <w:jc w:val="both"/>
        <w:rPr>
          <w:rFonts w:ascii="Times New Roman" w:hAnsi="Times New Roman" w:cs="Times New Roman"/>
        </w:rPr>
      </w:pPr>
      <w:r w:rsidRPr="00295522">
        <w:rPr>
          <w:rFonts w:ascii="Times New Roman" w:hAnsi="Times New Roman" w:cs="Times New Roman"/>
        </w:rPr>
        <w:t>Santoso, A. H., &amp; Feliana, Y. K. (2014). The association between corporate social responsibility and corporate financial performance</w:t>
      </w:r>
      <w:r w:rsidRPr="00011C78">
        <w:rPr>
          <w:rFonts w:ascii="Times New Roman" w:hAnsi="Times New Roman" w:cs="Times New Roman"/>
          <w:i/>
          <w:iCs/>
        </w:rPr>
        <w:t>. Issues in Social and Environmental Accounting</w:t>
      </w:r>
      <w:r w:rsidRPr="00295522">
        <w:rPr>
          <w:rFonts w:ascii="Times New Roman" w:hAnsi="Times New Roman" w:cs="Times New Roman"/>
        </w:rPr>
        <w:t>, 8(2), 82–103. https://doi.org/ 10.22164/isea.v8i2.86</w:t>
      </w:r>
    </w:p>
    <w:p w14:paraId="3C6F73A0" w14:textId="77777777" w:rsidR="0009093E" w:rsidRPr="00B0210E" w:rsidRDefault="0009093E" w:rsidP="0009093E">
      <w:pPr>
        <w:spacing w:line="240" w:lineRule="auto"/>
        <w:ind w:left="720" w:hanging="720"/>
        <w:jc w:val="both"/>
        <w:rPr>
          <w:rFonts w:ascii="Times New Roman" w:hAnsi="Times New Roman" w:cs="Times New Roman"/>
          <w:color w:val="222222"/>
          <w:shd w:val="clear" w:color="auto" w:fill="FFFFFF"/>
        </w:rPr>
      </w:pPr>
      <w:r w:rsidRPr="00B0210E">
        <w:rPr>
          <w:rFonts w:ascii="Times New Roman" w:hAnsi="Times New Roman" w:cs="Times New Roman"/>
          <w:color w:val="222222"/>
          <w:shd w:val="clear" w:color="auto" w:fill="FFFFFF"/>
        </w:rPr>
        <w:t>Scholtens, B. (2008). A note on the interaction between corporate social responsibility and financial performance. </w:t>
      </w:r>
      <w:r w:rsidRPr="00B0210E">
        <w:rPr>
          <w:rFonts w:ascii="Times New Roman" w:hAnsi="Times New Roman" w:cs="Times New Roman"/>
          <w:i/>
          <w:iCs/>
          <w:color w:val="222222"/>
          <w:shd w:val="clear" w:color="auto" w:fill="FFFFFF"/>
        </w:rPr>
        <w:t>Ecological economics</w:t>
      </w:r>
      <w:r w:rsidRPr="00B0210E">
        <w:rPr>
          <w:rFonts w:ascii="Times New Roman" w:hAnsi="Times New Roman" w:cs="Times New Roman"/>
          <w:color w:val="222222"/>
          <w:shd w:val="clear" w:color="auto" w:fill="FFFFFF"/>
        </w:rPr>
        <w:t>, </w:t>
      </w:r>
      <w:r w:rsidRPr="00B0210E">
        <w:rPr>
          <w:rFonts w:ascii="Times New Roman" w:hAnsi="Times New Roman" w:cs="Times New Roman"/>
          <w:i/>
          <w:iCs/>
          <w:color w:val="222222"/>
          <w:shd w:val="clear" w:color="auto" w:fill="FFFFFF"/>
        </w:rPr>
        <w:t>68</w:t>
      </w:r>
      <w:r w:rsidRPr="00B0210E">
        <w:rPr>
          <w:rFonts w:ascii="Times New Roman" w:hAnsi="Times New Roman" w:cs="Times New Roman"/>
          <w:color w:val="222222"/>
          <w:shd w:val="clear" w:color="auto" w:fill="FFFFFF"/>
        </w:rPr>
        <w:t>(1-2), 46-55.</w:t>
      </w:r>
    </w:p>
    <w:p w14:paraId="1AB3A1EF" w14:textId="77777777" w:rsidR="0009093E" w:rsidRPr="00295522"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Shields, J., &amp; Shelleman, J. M. (2015). Integrating sustainability into SME strategy. </w:t>
      </w:r>
      <w:r w:rsidRPr="00295522">
        <w:rPr>
          <w:rFonts w:ascii="Times New Roman" w:hAnsi="Times New Roman" w:cs="Times New Roman"/>
          <w:i/>
          <w:iCs/>
          <w:color w:val="222222"/>
          <w:shd w:val="clear" w:color="auto" w:fill="FFFFFF"/>
        </w:rPr>
        <w:t>Journal of Small Business Strategy</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25</w:t>
      </w:r>
      <w:r w:rsidRPr="00295522">
        <w:rPr>
          <w:rFonts w:ascii="Times New Roman" w:hAnsi="Times New Roman" w:cs="Times New Roman"/>
          <w:color w:val="222222"/>
          <w:shd w:val="clear" w:color="auto" w:fill="FFFFFF"/>
        </w:rPr>
        <w:t>(2), 59-78.</w:t>
      </w:r>
    </w:p>
    <w:p w14:paraId="78581B5F" w14:textId="77777777" w:rsidR="0009093E" w:rsidRDefault="0009093E" w:rsidP="0009093E">
      <w:pPr>
        <w:spacing w:line="240" w:lineRule="auto"/>
        <w:ind w:left="720" w:hanging="720"/>
        <w:jc w:val="both"/>
        <w:rPr>
          <w:rFonts w:ascii="Times New Roman" w:hAnsi="Times New Roman" w:cs="Times New Roman"/>
        </w:rPr>
      </w:pPr>
      <w:r w:rsidRPr="0059251A">
        <w:rPr>
          <w:rFonts w:ascii="Times New Roman" w:hAnsi="Times New Roman" w:cs="Times New Roman"/>
        </w:rPr>
        <w:t xml:space="preserve">Simon, H. A. (1990). Bounded rationality. </w:t>
      </w:r>
      <w:r w:rsidRPr="00011C78">
        <w:rPr>
          <w:rFonts w:ascii="Times New Roman" w:hAnsi="Times New Roman" w:cs="Times New Roman"/>
          <w:i/>
          <w:iCs/>
        </w:rPr>
        <w:t>In Utility and probability</w:t>
      </w:r>
      <w:r w:rsidRPr="0059251A">
        <w:rPr>
          <w:rFonts w:ascii="Times New Roman" w:hAnsi="Times New Roman" w:cs="Times New Roman"/>
        </w:rPr>
        <w:t xml:space="preserve"> (pp. 15-18). Palgrave Macmillan, London.</w:t>
      </w:r>
    </w:p>
    <w:p w14:paraId="671F0BA3" w14:textId="77777777" w:rsidR="0009093E" w:rsidRDefault="0009093E" w:rsidP="0009093E">
      <w:pPr>
        <w:spacing w:line="240" w:lineRule="auto"/>
        <w:ind w:left="720" w:hanging="720"/>
        <w:jc w:val="both"/>
        <w:rPr>
          <w:rFonts w:ascii="Times New Roman" w:hAnsi="Times New Roman" w:cs="Times New Roman"/>
          <w:color w:val="222222"/>
          <w:shd w:val="clear" w:color="auto" w:fill="FFFFFF"/>
        </w:rPr>
      </w:pPr>
      <w:r w:rsidRPr="00295522">
        <w:rPr>
          <w:rFonts w:ascii="Times New Roman" w:hAnsi="Times New Roman" w:cs="Times New Roman"/>
          <w:color w:val="222222"/>
          <w:shd w:val="clear" w:color="auto" w:fill="FFFFFF"/>
        </w:rPr>
        <w:t>Smith, B. R., &amp; Stevens, C. E. (2010). Different types of social entrepreneurship: The role of geography and embeddedness on the measurement and scaling of social value. </w:t>
      </w:r>
      <w:r w:rsidRPr="00295522">
        <w:rPr>
          <w:rFonts w:ascii="Times New Roman" w:hAnsi="Times New Roman" w:cs="Times New Roman"/>
          <w:i/>
          <w:iCs/>
          <w:color w:val="222222"/>
          <w:shd w:val="clear" w:color="auto" w:fill="FFFFFF"/>
        </w:rPr>
        <w:t>Entrepreneurship &amp; Regional Development</w:t>
      </w:r>
      <w:r w:rsidRPr="00295522">
        <w:rPr>
          <w:rFonts w:ascii="Times New Roman" w:hAnsi="Times New Roman" w:cs="Times New Roman"/>
          <w:color w:val="222222"/>
          <w:shd w:val="clear" w:color="auto" w:fill="FFFFFF"/>
        </w:rPr>
        <w:t>, </w:t>
      </w:r>
      <w:r w:rsidRPr="00295522">
        <w:rPr>
          <w:rFonts w:ascii="Times New Roman" w:hAnsi="Times New Roman" w:cs="Times New Roman"/>
          <w:i/>
          <w:iCs/>
          <w:color w:val="222222"/>
          <w:shd w:val="clear" w:color="auto" w:fill="FFFFFF"/>
        </w:rPr>
        <w:t>22</w:t>
      </w:r>
      <w:r w:rsidRPr="00295522">
        <w:rPr>
          <w:rFonts w:ascii="Times New Roman" w:hAnsi="Times New Roman" w:cs="Times New Roman"/>
          <w:color w:val="222222"/>
          <w:shd w:val="clear" w:color="auto" w:fill="FFFFFF"/>
        </w:rPr>
        <w:t>(6), 575-598.</w:t>
      </w:r>
    </w:p>
    <w:p w14:paraId="2D0E5D6F" w14:textId="77777777" w:rsidR="0009093E" w:rsidRPr="00414C57" w:rsidRDefault="0009093E" w:rsidP="0009093E">
      <w:pPr>
        <w:spacing w:line="240" w:lineRule="auto"/>
        <w:ind w:left="720" w:hanging="720"/>
        <w:jc w:val="both"/>
        <w:rPr>
          <w:rFonts w:ascii="Times New Roman" w:hAnsi="Times New Roman" w:cs="Times New Roman"/>
          <w:color w:val="222222"/>
          <w:shd w:val="clear" w:color="auto" w:fill="FFFFFF"/>
        </w:rPr>
      </w:pPr>
      <w:r w:rsidRPr="00AD0159">
        <w:rPr>
          <w:rFonts w:ascii="Times New Roman" w:hAnsi="Times New Roman" w:cs="Times New Roman"/>
          <w:color w:val="222222"/>
          <w:shd w:val="clear" w:color="auto" w:fill="FFFFFF"/>
        </w:rPr>
        <w:t xml:space="preserve">Soto-Acosta, P., Cismaru, D. M., Vătămănescu, E. M., &amp; Ciochină, R. S. (2016). Sustainable entrepreneurship in SMEs: A business performance perspective. </w:t>
      </w:r>
      <w:r w:rsidRPr="00011C78">
        <w:rPr>
          <w:rFonts w:ascii="Times New Roman" w:hAnsi="Times New Roman" w:cs="Times New Roman"/>
          <w:i/>
          <w:iCs/>
          <w:color w:val="222222"/>
          <w:shd w:val="clear" w:color="auto" w:fill="FFFFFF"/>
        </w:rPr>
        <w:t>Sustainability</w:t>
      </w:r>
      <w:r w:rsidRPr="00AD0159">
        <w:rPr>
          <w:rFonts w:ascii="Times New Roman" w:hAnsi="Times New Roman" w:cs="Times New Roman"/>
          <w:color w:val="222222"/>
          <w:shd w:val="clear" w:color="auto" w:fill="FFFFFF"/>
        </w:rPr>
        <w:t>, 8(4), 342.</w:t>
      </w:r>
    </w:p>
    <w:p w14:paraId="1B233069" w14:textId="77777777" w:rsidR="0009093E" w:rsidRDefault="0009093E" w:rsidP="0009093E">
      <w:pPr>
        <w:spacing w:line="240" w:lineRule="auto"/>
        <w:ind w:left="720" w:hanging="720"/>
        <w:jc w:val="both"/>
        <w:rPr>
          <w:rFonts w:ascii="Times New Roman" w:hAnsi="Times New Roman" w:cs="Times New Roman"/>
        </w:rPr>
      </w:pPr>
      <w:r w:rsidRPr="00AD0159">
        <w:rPr>
          <w:rFonts w:ascii="Times New Roman" w:hAnsi="Times New Roman" w:cs="Times New Roman"/>
        </w:rPr>
        <w:t xml:space="preserve">Stam, F. C., &amp; Spigel, B. (2016). </w:t>
      </w:r>
      <w:r w:rsidRPr="00221420">
        <w:rPr>
          <w:rFonts w:ascii="Times New Roman" w:hAnsi="Times New Roman" w:cs="Times New Roman"/>
        </w:rPr>
        <w:t xml:space="preserve">Entrepreneurial ecosystems. </w:t>
      </w:r>
      <w:r w:rsidRPr="00011C78">
        <w:rPr>
          <w:rFonts w:ascii="Times New Roman" w:hAnsi="Times New Roman" w:cs="Times New Roman"/>
          <w:i/>
          <w:iCs/>
        </w:rPr>
        <w:t>USE Discussion paper series</w:t>
      </w:r>
      <w:r w:rsidRPr="00221420">
        <w:rPr>
          <w:rFonts w:ascii="Times New Roman" w:hAnsi="Times New Roman" w:cs="Times New Roman"/>
        </w:rPr>
        <w:t>, 16(13).</w:t>
      </w:r>
    </w:p>
    <w:p w14:paraId="3004F1C1" w14:textId="77777777" w:rsidR="0009093E" w:rsidRDefault="0009093E" w:rsidP="0009093E">
      <w:pPr>
        <w:spacing w:line="240" w:lineRule="auto"/>
        <w:ind w:left="720" w:hanging="720"/>
        <w:jc w:val="both"/>
        <w:rPr>
          <w:rFonts w:ascii="Times New Roman" w:hAnsi="Times New Roman" w:cs="Times New Roman"/>
        </w:rPr>
      </w:pPr>
      <w:r w:rsidRPr="003404C6">
        <w:rPr>
          <w:rFonts w:ascii="Times New Roman" w:hAnsi="Times New Roman" w:cs="Times New Roman"/>
        </w:rPr>
        <w:t xml:space="preserve">The World Bank. (n.d.). Small and Medium Enterprises (SMEs) Finance. Retrieved March 28, 2022, from </w:t>
      </w:r>
      <w:hyperlink r:id="rId20" w:anchor=":%7E:text=SMEs%20account%20for%20the%20majority,(GDP)%20in%20emerging%20economies" w:history="1">
        <w:r w:rsidRPr="00543C5C">
          <w:rPr>
            <w:rStyle w:val="Hyperlink"/>
            <w:rFonts w:ascii="Times New Roman" w:hAnsi="Times New Roman" w:cs="Times New Roman"/>
          </w:rPr>
          <w:t>https://www.worldbank.org/en/topic/smefinance#:%7E:text=SMEs%20account%20for%20the%20majority,(GDP)%20in%20emerging%20economies</w:t>
        </w:r>
      </w:hyperlink>
      <w:r w:rsidRPr="003404C6">
        <w:rPr>
          <w:rFonts w:ascii="Times New Roman" w:hAnsi="Times New Roman" w:cs="Times New Roman"/>
        </w:rPr>
        <w:t>.</w:t>
      </w:r>
    </w:p>
    <w:p w14:paraId="48BB4923" w14:textId="77777777" w:rsidR="0009093E" w:rsidRDefault="0009093E" w:rsidP="0009093E">
      <w:pPr>
        <w:spacing w:line="240" w:lineRule="auto"/>
        <w:ind w:left="720" w:hanging="720"/>
        <w:jc w:val="both"/>
        <w:rPr>
          <w:rFonts w:ascii="Times New Roman" w:hAnsi="Times New Roman" w:cs="Times New Roman"/>
        </w:rPr>
      </w:pPr>
      <w:r w:rsidRPr="006164C4">
        <w:rPr>
          <w:rFonts w:ascii="Times New Roman" w:hAnsi="Times New Roman" w:cs="Times New Roman"/>
        </w:rPr>
        <w:t>Tsai, F. S., Cabrilo, S., Chou, H. H., Hu, F., &amp; Tang</w:t>
      </w:r>
      <w:r w:rsidRPr="009A4FA1">
        <w:rPr>
          <w:rFonts w:ascii="Times New Roman" w:hAnsi="Times New Roman" w:cs="Times New Roman"/>
        </w:rPr>
        <w:t xml:space="preserve">, A. D. (2022). Open innovation and SME performance: The roles of reverse knowledge sharing and stakeholder relationships. </w:t>
      </w:r>
      <w:r w:rsidRPr="00011C78">
        <w:rPr>
          <w:rFonts w:ascii="Times New Roman" w:hAnsi="Times New Roman" w:cs="Times New Roman"/>
          <w:i/>
          <w:iCs/>
        </w:rPr>
        <w:t>Journal of Business Research</w:t>
      </w:r>
      <w:r w:rsidRPr="009A4FA1">
        <w:rPr>
          <w:rFonts w:ascii="Times New Roman" w:hAnsi="Times New Roman" w:cs="Times New Roman"/>
        </w:rPr>
        <w:t>, 148, 433-443.</w:t>
      </w:r>
    </w:p>
    <w:p w14:paraId="53F19D41" w14:textId="77777777" w:rsidR="0009093E" w:rsidRDefault="0009093E" w:rsidP="0009093E">
      <w:pPr>
        <w:spacing w:line="240" w:lineRule="auto"/>
        <w:ind w:left="720" w:hanging="720"/>
        <w:jc w:val="both"/>
        <w:rPr>
          <w:rFonts w:ascii="Times New Roman" w:hAnsi="Times New Roman" w:cs="Times New Roman"/>
        </w:rPr>
      </w:pPr>
      <w:r w:rsidRPr="0009093E">
        <w:rPr>
          <w:rFonts w:ascii="Times New Roman" w:hAnsi="Times New Roman" w:cs="Times New Roman"/>
        </w:rPr>
        <w:t xml:space="preserve">Van Hemert, P., Nijkamp, P., &amp; Masurel, E. (2013). </w:t>
      </w:r>
      <w:r w:rsidRPr="00E16099">
        <w:rPr>
          <w:rFonts w:ascii="Times New Roman" w:hAnsi="Times New Roman" w:cs="Times New Roman"/>
        </w:rPr>
        <w:t xml:space="preserve">From innovation to commercialization through networks and agglomerations: analysis of sources of innovation, innovation capabilities and performance of Dutch SMEs. </w:t>
      </w:r>
      <w:r w:rsidRPr="00011C78">
        <w:rPr>
          <w:rFonts w:ascii="Times New Roman" w:hAnsi="Times New Roman" w:cs="Times New Roman"/>
          <w:i/>
          <w:iCs/>
        </w:rPr>
        <w:t>The Annals of Regional Science</w:t>
      </w:r>
      <w:r w:rsidRPr="00E16099">
        <w:rPr>
          <w:rFonts w:ascii="Times New Roman" w:hAnsi="Times New Roman" w:cs="Times New Roman"/>
        </w:rPr>
        <w:t>, 50(2), 425-452.</w:t>
      </w:r>
    </w:p>
    <w:p w14:paraId="772AA2C6" w14:textId="77777777" w:rsidR="0009093E" w:rsidRDefault="0009093E" w:rsidP="0009093E">
      <w:pPr>
        <w:spacing w:line="240" w:lineRule="auto"/>
        <w:ind w:left="720" w:hanging="720"/>
        <w:jc w:val="both"/>
        <w:rPr>
          <w:rFonts w:ascii="Times New Roman" w:hAnsi="Times New Roman" w:cs="Times New Roman"/>
        </w:rPr>
      </w:pPr>
      <w:r w:rsidRPr="0009093E">
        <w:rPr>
          <w:rFonts w:ascii="Times New Roman" w:hAnsi="Times New Roman" w:cs="Times New Roman"/>
        </w:rPr>
        <w:t xml:space="preserve">Vijfvinkel, S., Bouman, N., &amp; Hessels, J. (2011). </w:t>
      </w:r>
      <w:r w:rsidRPr="005065DC">
        <w:rPr>
          <w:rFonts w:ascii="Times New Roman" w:hAnsi="Times New Roman" w:cs="Times New Roman"/>
        </w:rPr>
        <w:t xml:space="preserve">Environmental sustainability and financial performance of SMEs. </w:t>
      </w:r>
      <w:r w:rsidRPr="00011C78">
        <w:rPr>
          <w:rFonts w:ascii="Times New Roman" w:hAnsi="Times New Roman" w:cs="Times New Roman"/>
          <w:i/>
          <w:iCs/>
        </w:rPr>
        <w:t>Scientific Analysis of Entrepreneurship and SMEs</w:t>
      </w:r>
      <w:r w:rsidRPr="005065DC">
        <w:rPr>
          <w:rFonts w:ascii="Times New Roman" w:hAnsi="Times New Roman" w:cs="Times New Roman"/>
        </w:rPr>
        <w:t>, 3, 47.</w:t>
      </w:r>
    </w:p>
    <w:p w14:paraId="39B36FCE" w14:textId="77777777" w:rsidR="0009093E" w:rsidRDefault="0009093E" w:rsidP="0009093E">
      <w:pPr>
        <w:spacing w:line="240" w:lineRule="auto"/>
        <w:ind w:left="720" w:hanging="720"/>
        <w:jc w:val="both"/>
        <w:rPr>
          <w:rFonts w:ascii="Times New Roman" w:hAnsi="Times New Roman" w:cs="Times New Roman"/>
        </w:rPr>
      </w:pPr>
      <w:r w:rsidRPr="00735184">
        <w:rPr>
          <w:rFonts w:ascii="Times New Roman" w:hAnsi="Times New Roman" w:cs="Times New Roman"/>
        </w:rPr>
        <w:t xml:space="preserve">World Commission on Environment and Development </w:t>
      </w:r>
      <w:r>
        <w:rPr>
          <w:rFonts w:ascii="Times New Roman" w:hAnsi="Times New Roman" w:cs="Times New Roman"/>
        </w:rPr>
        <w:t>(</w:t>
      </w:r>
      <w:r w:rsidRPr="00735184">
        <w:rPr>
          <w:rFonts w:ascii="Times New Roman" w:hAnsi="Times New Roman" w:cs="Times New Roman"/>
        </w:rPr>
        <w:t>1987</w:t>
      </w:r>
      <w:r>
        <w:rPr>
          <w:rFonts w:ascii="Times New Roman" w:hAnsi="Times New Roman" w:cs="Times New Roman"/>
        </w:rPr>
        <w:t>)</w:t>
      </w:r>
      <w:r w:rsidRPr="00735184">
        <w:rPr>
          <w:rFonts w:ascii="Times New Roman" w:hAnsi="Times New Roman" w:cs="Times New Roman"/>
        </w:rPr>
        <w:t xml:space="preserve">. Our Common Future. </w:t>
      </w:r>
      <w:r w:rsidRPr="00C07364">
        <w:rPr>
          <w:rFonts w:ascii="Times New Roman" w:hAnsi="Times New Roman" w:cs="Times New Roman"/>
          <w:i/>
          <w:iCs/>
        </w:rPr>
        <w:t>Oxford University Press</w:t>
      </w:r>
      <w:r w:rsidRPr="00735184">
        <w:rPr>
          <w:rFonts w:ascii="Times New Roman" w:hAnsi="Times New Roman" w:cs="Times New Roman"/>
        </w:rPr>
        <w:t>, New York</w:t>
      </w:r>
    </w:p>
    <w:p w14:paraId="33D4FEA3" w14:textId="4B98CBF7" w:rsidR="0009093E" w:rsidRPr="00414C57" w:rsidRDefault="0009093E" w:rsidP="0009093E">
      <w:pPr>
        <w:spacing w:line="240" w:lineRule="auto"/>
        <w:ind w:left="720" w:hanging="720"/>
        <w:jc w:val="both"/>
        <w:rPr>
          <w:rFonts w:ascii="Times New Roman" w:hAnsi="Times New Roman" w:cs="Times New Roman"/>
          <w:color w:val="0563C1" w:themeColor="hyperlink"/>
          <w:u w:val="single"/>
        </w:rPr>
      </w:pPr>
      <w:r w:rsidRPr="00295522">
        <w:rPr>
          <w:rFonts w:ascii="Times New Roman" w:hAnsi="Times New Roman" w:cs="Times New Roman"/>
        </w:rPr>
        <w:t xml:space="preserve">Zahra, A.Z., Gedajlovic, E., Neubaum D.O., &amp; Shulman, J.M. (2009). A typology of social entrepreneurs: Motives, search processes and ethical challenges. </w:t>
      </w:r>
      <w:r w:rsidRPr="00011C78">
        <w:rPr>
          <w:rFonts w:ascii="Times New Roman" w:hAnsi="Times New Roman" w:cs="Times New Roman"/>
          <w:i/>
          <w:iCs/>
        </w:rPr>
        <w:t>Journal of Business Venturing</w:t>
      </w:r>
      <w:r w:rsidR="00011C78">
        <w:rPr>
          <w:rFonts w:ascii="Times New Roman" w:hAnsi="Times New Roman" w:cs="Times New Roman"/>
        </w:rPr>
        <w:t>,</w:t>
      </w:r>
      <w:r w:rsidRPr="00295522">
        <w:rPr>
          <w:rFonts w:ascii="Times New Roman" w:hAnsi="Times New Roman" w:cs="Times New Roman"/>
        </w:rPr>
        <w:t xml:space="preserve"> 24 (2009), 519–532. </w:t>
      </w:r>
      <w:hyperlink r:id="rId21" w:history="1">
        <w:r w:rsidRPr="00295522">
          <w:rPr>
            <w:rStyle w:val="Hyperlink"/>
            <w:rFonts w:ascii="Times New Roman" w:hAnsi="Times New Roman" w:cs="Times New Roman"/>
          </w:rPr>
          <w:t>https://doi.org/10.1016/j.jbusvent.2008.04.007</w:t>
        </w:r>
      </w:hyperlink>
    </w:p>
    <w:p w14:paraId="0D399407" w14:textId="77777777" w:rsidR="0009093E" w:rsidRDefault="0009093E" w:rsidP="0009093E">
      <w:pPr>
        <w:spacing w:line="240" w:lineRule="auto"/>
        <w:ind w:left="720" w:hanging="720"/>
        <w:jc w:val="both"/>
        <w:rPr>
          <w:rFonts w:ascii="Times New Roman" w:hAnsi="Times New Roman" w:cs="Times New Roman"/>
        </w:rPr>
      </w:pPr>
      <w:r w:rsidRPr="00F81B51">
        <w:rPr>
          <w:rFonts w:ascii="Times New Roman" w:hAnsi="Times New Roman" w:cs="Times New Roman"/>
        </w:rPr>
        <w:t>Z</w:t>
      </w:r>
      <w:r>
        <w:rPr>
          <w:rFonts w:ascii="Times New Roman" w:hAnsi="Times New Roman" w:cs="Times New Roman"/>
        </w:rPr>
        <w:t>buchea</w:t>
      </w:r>
      <w:r w:rsidRPr="00F81B51">
        <w:rPr>
          <w:rFonts w:ascii="Times New Roman" w:hAnsi="Times New Roman" w:cs="Times New Roman"/>
        </w:rPr>
        <w:t>, A., &amp; P</w:t>
      </w:r>
      <w:r>
        <w:rPr>
          <w:rFonts w:ascii="Times New Roman" w:hAnsi="Times New Roman" w:cs="Times New Roman"/>
        </w:rPr>
        <w:t>inzaru</w:t>
      </w:r>
      <w:r w:rsidRPr="00F81B51">
        <w:rPr>
          <w:rFonts w:ascii="Times New Roman" w:hAnsi="Times New Roman" w:cs="Times New Roman"/>
        </w:rPr>
        <w:t xml:space="preserve">, F. (2017). Tailoring CSR Strategy to Company Size? </w:t>
      </w:r>
      <w:r w:rsidRPr="00F81B51">
        <w:rPr>
          <w:rFonts w:ascii="Times New Roman" w:hAnsi="Times New Roman" w:cs="Times New Roman"/>
          <w:i/>
          <w:iCs/>
        </w:rPr>
        <w:t>Management Dynamics in the Knowledge Economy</w:t>
      </w:r>
      <w:r w:rsidRPr="00F81B51">
        <w:rPr>
          <w:rFonts w:ascii="Times New Roman" w:hAnsi="Times New Roman" w:cs="Times New Roman"/>
        </w:rPr>
        <w:t xml:space="preserve">, 5(3), 415–437. </w:t>
      </w:r>
      <w:hyperlink r:id="rId22" w:history="1">
        <w:r w:rsidRPr="00543C5C">
          <w:rPr>
            <w:rStyle w:val="Hyperlink"/>
            <w:rFonts w:ascii="Times New Roman" w:hAnsi="Times New Roman" w:cs="Times New Roman"/>
          </w:rPr>
          <w:t>https://doi.org/10.25019/mdke/5.3.06</w:t>
        </w:r>
      </w:hyperlink>
    </w:p>
    <w:p w14:paraId="6C009356" w14:textId="77777777" w:rsidR="0009093E" w:rsidRDefault="0009093E" w:rsidP="0009093E">
      <w:pPr>
        <w:spacing w:line="240" w:lineRule="auto"/>
        <w:ind w:left="720" w:hanging="720"/>
        <w:jc w:val="both"/>
        <w:rPr>
          <w:rFonts w:ascii="Times New Roman" w:hAnsi="Times New Roman" w:cs="Times New Roman"/>
        </w:rPr>
      </w:pPr>
    </w:p>
    <w:p w14:paraId="6D213D8E" w14:textId="77777777" w:rsidR="0009093E" w:rsidRDefault="0009093E" w:rsidP="0009093E">
      <w:pPr>
        <w:spacing w:line="240" w:lineRule="auto"/>
      </w:pPr>
    </w:p>
    <w:p w14:paraId="2CC7D431" w14:textId="0924308C" w:rsidR="00053D82" w:rsidRDefault="00053D82" w:rsidP="00C566D9">
      <w:pPr>
        <w:spacing w:line="360" w:lineRule="auto"/>
        <w:ind w:left="720" w:hanging="720"/>
        <w:jc w:val="both"/>
        <w:rPr>
          <w:rFonts w:ascii="Times New Roman" w:hAnsi="Times New Roman" w:cs="Times New Roman"/>
        </w:rPr>
      </w:pPr>
    </w:p>
    <w:p w14:paraId="4C672F0B" w14:textId="2D849E13" w:rsidR="00053D82" w:rsidRDefault="00053D82" w:rsidP="00C566D9">
      <w:pPr>
        <w:spacing w:line="360" w:lineRule="auto"/>
        <w:ind w:left="720" w:hanging="720"/>
        <w:jc w:val="both"/>
        <w:rPr>
          <w:rFonts w:ascii="Times New Roman" w:hAnsi="Times New Roman" w:cs="Times New Roman"/>
        </w:rPr>
      </w:pPr>
    </w:p>
    <w:p w14:paraId="53B11A04" w14:textId="4C3FE07F" w:rsidR="00053D82" w:rsidRDefault="00053D82" w:rsidP="00C566D9">
      <w:pPr>
        <w:spacing w:line="360" w:lineRule="auto"/>
        <w:ind w:left="720" w:hanging="720"/>
        <w:jc w:val="both"/>
        <w:rPr>
          <w:rFonts w:ascii="Times New Roman" w:hAnsi="Times New Roman" w:cs="Times New Roman"/>
        </w:rPr>
      </w:pPr>
    </w:p>
    <w:p w14:paraId="49944832" w14:textId="58A27AC2" w:rsidR="00053D82" w:rsidRDefault="00053D82" w:rsidP="00C566D9">
      <w:pPr>
        <w:spacing w:line="360" w:lineRule="auto"/>
        <w:ind w:left="720" w:hanging="720"/>
        <w:jc w:val="both"/>
        <w:rPr>
          <w:rFonts w:ascii="Times New Roman" w:hAnsi="Times New Roman" w:cs="Times New Roman"/>
        </w:rPr>
      </w:pPr>
    </w:p>
    <w:p w14:paraId="165C88CE" w14:textId="05BABF86" w:rsidR="00053D82" w:rsidRPr="00C63F4E" w:rsidRDefault="00053D82" w:rsidP="00586895">
      <w:pPr>
        <w:pStyle w:val="Kop1"/>
        <w:rPr>
          <w:rFonts w:ascii="Times New Roman" w:hAnsi="Times New Roman" w:cs="Times New Roman"/>
          <w:b/>
          <w:bCs/>
          <w:color w:val="000000" w:themeColor="text1"/>
        </w:rPr>
      </w:pPr>
      <w:bookmarkStart w:id="30" w:name="_Toc107490238"/>
      <w:r w:rsidRPr="00C63F4E">
        <w:rPr>
          <w:rFonts w:ascii="Times New Roman" w:hAnsi="Times New Roman" w:cs="Times New Roman"/>
          <w:b/>
          <w:bCs/>
          <w:color w:val="000000" w:themeColor="text1"/>
        </w:rPr>
        <w:lastRenderedPageBreak/>
        <w:t>APPENDIX</w:t>
      </w:r>
      <w:r w:rsidR="002864F8" w:rsidRPr="00C63F4E">
        <w:rPr>
          <w:rFonts w:ascii="Times New Roman" w:hAnsi="Times New Roman" w:cs="Times New Roman"/>
          <w:b/>
          <w:bCs/>
          <w:color w:val="000000" w:themeColor="text1"/>
        </w:rPr>
        <w:t xml:space="preserve"> 1</w:t>
      </w:r>
      <w:bookmarkEnd w:id="30"/>
    </w:p>
    <w:p w14:paraId="069B5D0B" w14:textId="4306E893" w:rsidR="002864F8" w:rsidRPr="002864F8" w:rsidRDefault="002864F8" w:rsidP="00053D82">
      <w:pPr>
        <w:spacing w:line="360" w:lineRule="auto"/>
        <w:jc w:val="both"/>
        <w:rPr>
          <w:rFonts w:ascii="Times New Roman" w:hAnsi="Times New Roman" w:cs="Times New Roman"/>
        </w:rPr>
      </w:pPr>
      <w:r>
        <w:rPr>
          <w:rFonts w:ascii="Times New Roman" w:hAnsi="Times New Roman" w:cs="Times New Roman"/>
          <w:b/>
          <w:bCs/>
        </w:rPr>
        <w:t>Pre-made interview questions in Dutch</w:t>
      </w:r>
    </w:p>
    <w:p w14:paraId="24E85BDD"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Komen klanten naar u toe?</w:t>
      </w:r>
    </w:p>
    <w:p w14:paraId="0118EE54"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Met welke vraag/reden komen de potentiële klanten naar u toe?</w:t>
      </w:r>
    </w:p>
    <w:p w14:paraId="347BB31B"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Weten zij vaak al wat af van de potenties van duurzamer ondernemen?</w:t>
      </w:r>
    </w:p>
    <w:p w14:paraId="0892DB32" w14:textId="77777777" w:rsidR="00C0583D" w:rsidRPr="00C0583D" w:rsidRDefault="00C0583D" w:rsidP="00C0583D">
      <w:pPr>
        <w:rPr>
          <w:rFonts w:ascii="Times New Roman" w:hAnsi="Times New Roman" w:cs="Times New Roman"/>
          <w:lang w:val="nl-BE"/>
        </w:rPr>
      </w:pPr>
    </w:p>
    <w:p w14:paraId="04EFB79D"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Benadert u ook klanten?</w:t>
      </w:r>
    </w:p>
    <w:p w14:paraId="7B63C4D5"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Waarom nemen ze uw diensten vaak wel aan?</w:t>
      </w:r>
    </w:p>
    <w:p w14:paraId="3D8309D1"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Waarom nemen ze uw diensten vaak niet aan?</w:t>
      </w:r>
    </w:p>
    <w:p w14:paraId="671C5E7B" w14:textId="77777777" w:rsidR="00C0583D" w:rsidRPr="00C0583D" w:rsidRDefault="00C0583D" w:rsidP="00C0583D">
      <w:pPr>
        <w:rPr>
          <w:rFonts w:ascii="Times New Roman" w:hAnsi="Times New Roman" w:cs="Times New Roman"/>
          <w:lang w:val="nl-BE"/>
        </w:rPr>
      </w:pPr>
    </w:p>
    <w:p w14:paraId="4661806E"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Komen klanten naar u toe omdat een groter bedrijf in hun supply chain vereist dat ze duurzamer worden of beginnen met het rapporteren van non-financial performance?</w:t>
      </w:r>
    </w:p>
    <w:p w14:paraId="2588DD72"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Zijn bedrijven begonnen met het rapporteren of, op zijn minst, het meten van non-financial performance? Wat was het effect daarvan?</w:t>
      </w:r>
    </w:p>
    <w:p w14:paraId="0EA41DF5"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Werden er naar externe kosten gekeken? Zijn die geïnternaliseerd?</w:t>
      </w:r>
    </w:p>
    <w:p w14:paraId="491DF4AE" w14:textId="77777777" w:rsidR="00C0583D" w:rsidRPr="00C0583D" w:rsidRDefault="00C0583D" w:rsidP="00C0583D">
      <w:pPr>
        <w:rPr>
          <w:rFonts w:ascii="Times New Roman" w:hAnsi="Times New Roman" w:cs="Times New Roman"/>
          <w:lang w:val="nl-BE"/>
        </w:rPr>
      </w:pPr>
    </w:p>
    <w:p w14:paraId="1D40854A"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Merkt u verschillen tussen ZZP’ers, bedrijven met enkele werknemers of bedrijven met meer dan 20 werknemers?</w:t>
      </w:r>
    </w:p>
    <w:p w14:paraId="4F4625B3"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Gaan alle werknemers makkelijk mee met de transitie of zijn er werknemers die extra aandacht nodig hebben?</w:t>
      </w:r>
    </w:p>
    <w:p w14:paraId="5121183F"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 xml:space="preserve">Moet de top worden gemotiveerd om mee te denken en te doen? </w:t>
      </w:r>
    </w:p>
    <w:p w14:paraId="7DAC0904"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Willen de bedrijven vooral strategische hulp, hulp bij duurzamer worden, of allebei?</w:t>
      </w:r>
    </w:p>
    <w:p w14:paraId="4BE2E061"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Willen de bedrijven liever goed doen en risico’s vermijden, of weten zij ook af van de financiële voordelen van duurzamer ondernemen?</w:t>
      </w:r>
    </w:p>
    <w:p w14:paraId="59C6C1E1" w14:textId="77777777" w:rsidR="00C0583D" w:rsidRPr="00C0583D" w:rsidRDefault="00C0583D" w:rsidP="00C0583D">
      <w:pPr>
        <w:rPr>
          <w:rFonts w:ascii="Times New Roman" w:hAnsi="Times New Roman" w:cs="Times New Roman"/>
          <w:lang w:val="nl-BE"/>
        </w:rPr>
      </w:pPr>
    </w:p>
    <w:p w14:paraId="3908AA02"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Hoe kiezen/bepalen jullie naar welke problemen en oplossingen jullie kijken?</w:t>
      </w:r>
    </w:p>
    <w:p w14:paraId="1C6EDD54"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Gebruiken jullie bepaalde frameworks of tools? Zijn die speciaal voor het MKB gemaakt?</w:t>
      </w:r>
    </w:p>
    <w:p w14:paraId="642DA7BF"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Naar welke problemen en oplossingen kijken jullie?</w:t>
      </w:r>
    </w:p>
    <w:p w14:paraId="4689281F" w14:textId="77777777" w:rsidR="00C0583D" w:rsidRPr="00C0583D" w:rsidRDefault="00C0583D" w:rsidP="00C0583D">
      <w:pPr>
        <w:rPr>
          <w:rFonts w:ascii="Times New Roman" w:hAnsi="Times New Roman" w:cs="Times New Roman"/>
          <w:lang w:val="nl-BE"/>
        </w:rPr>
      </w:pPr>
    </w:p>
    <w:p w14:paraId="16D51005"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Heeft het MKB moeite met het financieren van de transitie?</w:t>
      </w:r>
    </w:p>
    <w:p w14:paraId="06D452BB"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Ze zijn naar u gekomen voor kennis en expertise, zijn er nog andere factoren waar het MKB over het algemeen tekort komt?</w:t>
      </w:r>
    </w:p>
    <w:p w14:paraId="1A768B48"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Hoe zou u de kennis van het MKB over duurzaam ondernemen over het algemeen beoordelen?</w:t>
      </w:r>
    </w:p>
    <w:p w14:paraId="50C9F73D"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Heeft het MKB moeite met kijken naar de langere termijn?</w:t>
      </w:r>
    </w:p>
    <w:p w14:paraId="6F1EADD5"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Welke obstakels ziet u vaak voorkomen bij de transitie van het MKB?</w:t>
      </w:r>
    </w:p>
    <w:p w14:paraId="06FFB9F2" w14:textId="77777777" w:rsidR="00C0583D" w:rsidRPr="00C0583D" w:rsidRDefault="00C0583D" w:rsidP="00C0583D">
      <w:pPr>
        <w:rPr>
          <w:rFonts w:ascii="Times New Roman" w:hAnsi="Times New Roman" w:cs="Times New Roman"/>
          <w:lang w:val="nl-BE"/>
        </w:rPr>
      </w:pPr>
    </w:p>
    <w:p w14:paraId="1B8D2C3E"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Hoe pakt u de meeste cases over het algemeen aan?</w:t>
      </w:r>
    </w:p>
    <w:p w14:paraId="11E70A43"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Welke feedback krijgt u vaak terug van klanten/cases?</w:t>
      </w:r>
    </w:p>
    <w:p w14:paraId="6781679B"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Was er iets dat het MKB vaak eerst niet wist en bijvoorbeeld blij verrast was om van u te leren?</w:t>
      </w:r>
    </w:p>
    <w:p w14:paraId="6A709925"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Ziet u de effecten van het duurzamer ondernemen terug in de financiële performance van uw klanten? Of krijgt u dat wellicht teruggekoppeld.</w:t>
      </w:r>
    </w:p>
    <w:p w14:paraId="7CB01999" w14:textId="77777777" w:rsidR="00C0583D" w:rsidRPr="00C0583D" w:rsidRDefault="00C0583D" w:rsidP="00C0583D">
      <w:pPr>
        <w:rPr>
          <w:rFonts w:ascii="Times New Roman" w:hAnsi="Times New Roman" w:cs="Times New Roman"/>
          <w:lang w:val="nl-BE"/>
        </w:rPr>
      </w:pPr>
      <w:r w:rsidRPr="00C0583D">
        <w:rPr>
          <w:rFonts w:ascii="Times New Roman" w:hAnsi="Times New Roman" w:cs="Times New Roman"/>
          <w:lang w:val="nl-BE"/>
        </w:rPr>
        <w:t xml:space="preserve">Komen er nieuwe innovaties uit de transitie? Komen die innovaties (vooral) van de top of ook van de werkvloer? </w:t>
      </w:r>
    </w:p>
    <w:p w14:paraId="2D0F355A" w14:textId="77777777" w:rsidR="00053D82" w:rsidRPr="00C0583D" w:rsidRDefault="00053D82" w:rsidP="00053D82">
      <w:pPr>
        <w:spacing w:line="360" w:lineRule="auto"/>
        <w:jc w:val="both"/>
        <w:rPr>
          <w:rFonts w:ascii="Times New Roman" w:hAnsi="Times New Roman" w:cs="Times New Roman"/>
          <w:lang w:val="nl-BE"/>
        </w:rPr>
      </w:pPr>
    </w:p>
    <w:p w14:paraId="67508072" w14:textId="1760B31C" w:rsidR="00053D82" w:rsidRDefault="00053D82" w:rsidP="00C566D9">
      <w:pPr>
        <w:spacing w:line="360" w:lineRule="auto"/>
        <w:ind w:left="720" w:hanging="720"/>
        <w:jc w:val="both"/>
        <w:rPr>
          <w:rFonts w:ascii="Times New Roman" w:hAnsi="Times New Roman" w:cs="Times New Roman"/>
          <w:lang w:val="nl-BE"/>
        </w:rPr>
      </w:pPr>
    </w:p>
    <w:p w14:paraId="73C3FA6E" w14:textId="406B562E" w:rsidR="00C0583D" w:rsidRDefault="00C0583D" w:rsidP="00C566D9">
      <w:pPr>
        <w:spacing w:line="360" w:lineRule="auto"/>
        <w:ind w:left="720" w:hanging="720"/>
        <w:jc w:val="both"/>
        <w:rPr>
          <w:rFonts w:ascii="Times New Roman" w:hAnsi="Times New Roman" w:cs="Times New Roman"/>
          <w:lang w:val="nl-BE"/>
        </w:rPr>
      </w:pPr>
    </w:p>
    <w:p w14:paraId="4532A365" w14:textId="2DFED0F3" w:rsidR="00C0583D" w:rsidRDefault="00C0583D" w:rsidP="00C0583D">
      <w:pPr>
        <w:spacing w:line="360" w:lineRule="auto"/>
        <w:jc w:val="both"/>
        <w:rPr>
          <w:rFonts w:ascii="Times New Roman" w:hAnsi="Times New Roman" w:cs="Times New Roman"/>
          <w:lang w:val="nl-BE"/>
        </w:rPr>
      </w:pPr>
    </w:p>
    <w:p w14:paraId="23A2C13D" w14:textId="35DBF529" w:rsidR="00C0583D" w:rsidRDefault="00C0583D" w:rsidP="00C0583D">
      <w:pPr>
        <w:spacing w:line="360" w:lineRule="auto"/>
        <w:jc w:val="both"/>
        <w:rPr>
          <w:rFonts w:ascii="Times New Roman" w:hAnsi="Times New Roman" w:cs="Times New Roman"/>
          <w:lang w:val="nl-BE"/>
        </w:rPr>
      </w:pPr>
    </w:p>
    <w:p w14:paraId="525901FB" w14:textId="7F529D51" w:rsidR="00C0583D" w:rsidRPr="00C63F4E" w:rsidRDefault="00C0583D" w:rsidP="00586895">
      <w:pPr>
        <w:pStyle w:val="Kop1"/>
        <w:rPr>
          <w:rFonts w:ascii="Times New Roman" w:hAnsi="Times New Roman" w:cs="Times New Roman"/>
          <w:b/>
          <w:bCs/>
          <w:color w:val="000000" w:themeColor="text1"/>
        </w:rPr>
      </w:pPr>
      <w:bookmarkStart w:id="31" w:name="_Toc107490239"/>
      <w:r w:rsidRPr="00C63F4E">
        <w:rPr>
          <w:rFonts w:ascii="Times New Roman" w:hAnsi="Times New Roman" w:cs="Times New Roman"/>
          <w:b/>
          <w:bCs/>
          <w:color w:val="000000" w:themeColor="text1"/>
        </w:rPr>
        <w:lastRenderedPageBreak/>
        <w:t>APPENDIX 2</w:t>
      </w:r>
      <w:bookmarkEnd w:id="31"/>
    </w:p>
    <w:p w14:paraId="1F6A261D" w14:textId="029B672C" w:rsidR="00C0583D" w:rsidRPr="00024DD0" w:rsidRDefault="00C0583D" w:rsidP="00C0583D">
      <w:pPr>
        <w:spacing w:line="360" w:lineRule="auto"/>
        <w:jc w:val="both"/>
        <w:rPr>
          <w:rFonts w:ascii="Times New Roman" w:hAnsi="Times New Roman" w:cs="Times New Roman"/>
          <w:b/>
          <w:bCs/>
        </w:rPr>
      </w:pPr>
      <w:r>
        <w:rPr>
          <w:rFonts w:ascii="Times New Roman" w:hAnsi="Times New Roman" w:cs="Times New Roman"/>
          <w:b/>
          <w:bCs/>
        </w:rPr>
        <w:t xml:space="preserve">Small sample of </w:t>
      </w:r>
      <w:r w:rsidR="00230CF0">
        <w:rPr>
          <w:rFonts w:ascii="Times New Roman" w:hAnsi="Times New Roman" w:cs="Times New Roman"/>
          <w:b/>
          <w:bCs/>
        </w:rPr>
        <w:t xml:space="preserve">an </w:t>
      </w:r>
      <w:r>
        <w:rPr>
          <w:rFonts w:ascii="Times New Roman" w:hAnsi="Times New Roman" w:cs="Times New Roman"/>
          <w:b/>
          <w:bCs/>
        </w:rPr>
        <w:t>interview transcription</w:t>
      </w:r>
      <w:r w:rsidR="00024DD0">
        <w:rPr>
          <w:rFonts w:ascii="Times New Roman" w:hAnsi="Times New Roman" w:cs="Times New Roman"/>
          <w:b/>
          <w:bCs/>
        </w:rPr>
        <w:t xml:space="preserve">. </w:t>
      </w:r>
      <w:r w:rsidR="00024DD0">
        <w:rPr>
          <w:rFonts w:ascii="Times New Roman" w:hAnsi="Times New Roman" w:cs="Times New Roman"/>
          <w:b/>
          <w:bCs/>
          <w:i/>
          <w:iCs/>
        </w:rPr>
        <w:t>All recordings and transcriptions are available upon request.</w:t>
      </w:r>
    </w:p>
    <w:p w14:paraId="495746DB" w14:textId="2B62B39C" w:rsidR="00D62A71" w:rsidRDefault="00D62A71" w:rsidP="00D62A71">
      <w:pPr>
        <w:rPr>
          <w:lang w:val="nl-BE"/>
        </w:rPr>
      </w:pPr>
      <w:r w:rsidRPr="00FA5483">
        <w:rPr>
          <w:color w:val="666666"/>
          <w:sz w:val="15"/>
          <w:szCs w:val="15"/>
          <w:lang w:val="nl-BE"/>
        </w:rPr>
        <w:t>00:41:06</w:t>
      </w:r>
      <w:r w:rsidRPr="00FA5483">
        <w:rPr>
          <w:lang w:val="nl-BE"/>
        </w:rPr>
        <w:br/>
      </w:r>
      <w:r w:rsidRPr="00FA5483">
        <w:rPr>
          <w:i/>
          <w:iCs/>
          <w:lang w:val="nl-BE"/>
        </w:rPr>
        <w:t xml:space="preserve">Speaker 1: </w:t>
      </w:r>
      <w:r w:rsidRPr="00FA5483">
        <w:rPr>
          <w:lang w:val="nl-BE"/>
        </w:rPr>
        <w:t xml:space="preserve">Nee, precies, alright. </w:t>
      </w:r>
      <w:r w:rsidRPr="00D62A71">
        <w:rPr>
          <w:lang w:val="nl-BE"/>
        </w:rPr>
        <w:t>Ja, even kijken. U had al wat verteld over dat mkb inderdaad moet kijken, dus naar de langere-termijn hebben zij daar ja... Hebben ze daar dan een beetje moeite mee? Is? Hebben ze? Is dat in in eerste instantie in hun opgekomen. Is het makkelijk om tegen ze te zeggen...</w:t>
      </w:r>
    </w:p>
    <w:p w14:paraId="04913E25" w14:textId="77777777" w:rsidR="00D62A71" w:rsidRPr="00D62A71" w:rsidRDefault="00D62A71" w:rsidP="00D62A71">
      <w:pPr>
        <w:rPr>
          <w:lang w:val="nl-BE"/>
        </w:rPr>
      </w:pPr>
    </w:p>
    <w:p w14:paraId="34461C8C" w14:textId="5309B615" w:rsidR="00D62A71" w:rsidRDefault="00D62A71" w:rsidP="00D62A71">
      <w:pPr>
        <w:rPr>
          <w:lang w:val="nl-BE"/>
        </w:rPr>
      </w:pPr>
      <w:r w:rsidRPr="00D62A71">
        <w:rPr>
          <w:color w:val="666666"/>
          <w:sz w:val="15"/>
          <w:szCs w:val="15"/>
          <w:lang w:val="nl-BE"/>
        </w:rPr>
        <w:t>00:41:32</w:t>
      </w:r>
      <w:r w:rsidRPr="00D62A71">
        <w:rPr>
          <w:lang w:val="nl-BE"/>
        </w:rPr>
        <w:br/>
      </w:r>
      <w:r w:rsidRPr="00D62A71">
        <w:rPr>
          <w:i/>
          <w:iCs/>
          <w:lang w:val="nl-BE"/>
        </w:rPr>
        <w:t xml:space="preserve">Speaker 2: </w:t>
      </w:r>
      <w:r w:rsidRPr="00D62A71">
        <w:rPr>
          <w:lang w:val="nl-BE"/>
        </w:rPr>
        <w:t>...De, hoe hoe kleiner, hoe kleiner het het bedrijf, hoe meer ze kijken naar hun eigen situatie en vaak ook naar van hé wat naar de waarde van hun bedrijf naar de toekomst.</w:t>
      </w:r>
    </w:p>
    <w:p w14:paraId="369B16A6" w14:textId="77777777" w:rsidR="00D62A71" w:rsidRPr="00D62A71" w:rsidRDefault="00D62A71" w:rsidP="00D62A71">
      <w:pPr>
        <w:rPr>
          <w:lang w:val="nl-BE"/>
        </w:rPr>
      </w:pPr>
    </w:p>
    <w:p w14:paraId="00C1EA4D" w14:textId="76C0C208" w:rsidR="00D62A71" w:rsidRDefault="00D62A71" w:rsidP="00D62A71">
      <w:pPr>
        <w:rPr>
          <w:lang w:val="nl-BE"/>
        </w:rPr>
      </w:pPr>
      <w:r w:rsidRPr="00D62A71">
        <w:rPr>
          <w:color w:val="666666"/>
          <w:sz w:val="15"/>
          <w:szCs w:val="15"/>
          <w:lang w:val="nl-BE"/>
        </w:rPr>
        <w:t>00:41:45</w:t>
      </w:r>
      <w:r w:rsidRPr="00D62A71">
        <w:rPr>
          <w:lang w:val="nl-BE"/>
        </w:rPr>
        <w:br/>
      </w:r>
      <w:r w:rsidRPr="00D62A71">
        <w:rPr>
          <w:i/>
          <w:iCs/>
          <w:lang w:val="nl-BE"/>
        </w:rPr>
        <w:t xml:space="preserve">Speaker 1: </w:t>
      </w:r>
      <w:r w:rsidRPr="00D62A71">
        <w:rPr>
          <w:lang w:val="nl-BE"/>
        </w:rPr>
        <w:t>Hmhm.</w:t>
      </w:r>
    </w:p>
    <w:p w14:paraId="5BE0A40A" w14:textId="77777777" w:rsidR="00D62A71" w:rsidRPr="00D62A71" w:rsidRDefault="00D62A71" w:rsidP="00D62A71">
      <w:pPr>
        <w:rPr>
          <w:lang w:val="nl-BE"/>
        </w:rPr>
      </w:pPr>
    </w:p>
    <w:p w14:paraId="2A462B5F" w14:textId="07798A67" w:rsidR="00D62A71" w:rsidRDefault="00D62A71" w:rsidP="00D62A71">
      <w:pPr>
        <w:rPr>
          <w:lang w:val="nl-BE"/>
        </w:rPr>
      </w:pPr>
      <w:r w:rsidRPr="00D62A71">
        <w:rPr>
          <w:color w:val="666666"/>
          <w:sz w:val="15"/>
          <w:szCs w:val="15"/>
          <w:lang w:val="nl-BE"/>
        </w:rPr>
        <w:t>00:41:47</w:t>
      </w:r>
      <w:r w:rsidRPr="00D62A71">
        <w:rPr>
          <w:lang w:val="nl-BE"/>
        </w:rPr>
        <w:br/>
      </w:r>
      <w:r w:rsidRPr="00D62A71">
        <w:rPr>
          <w:i/>
          <w:iCs/>
          <w:lang w:val="nl-BE"/>
        </w:rPr>
        <w:t xml:space="preserve">Speaker 2: </w:t>
      </w:r>
      <w:r w:rsidRPr="00D62A71">
        <w:rPr>
          <w:lang w:val="nl-BE"/>
        </w:rPr>
        <w:t xml:space="preserve">Uiteindelijk, als je naar de toekomst kijkt, dan ik, als je wel eens wat rapporten leest, dan zie je eigenlijk altijd hetzelfde; en dat is dat de </w:t>
      </w:r>
      <w:r w:rsidR="00625D07">
        <w:rPr>
          <w:lang w:val="nl-BE"/>
        </w:rPr>
        <w:t>P</w:t>
      </w:r>
      <w:r w:rsidRPr="00D62A71">
        <w:rPr>
          <w:lang w:val="nl-BE"/>
        </w:rPr>
        <w:t>aris agreements zijn zijn eigenlijk meestal leidend voor het bouwen van een strategie.</w:t>
      </w:r>
    </w:p>
    <w:p w14:paraId="6DABD6D4" w14:textId="77777777" w:rsidR="00D62A71" w:rsidRPr="00D62A71" w:rsidRDefault="00D62A71" w:rsidP="00D62A71">
      <w:pPr>
        <w:rPr>
          <w:lang w:val="nl-BE"/>
        </w:rPr>
      </w:pPr>
    </w:p>
    <w:p w14:paraId="60FA931C" w14:textId="745D6864" w:rsidR="00D62A71" w:rsidRDefault="00D62A71" w:rsidP="00D62A71">
      <w:pPr>
        <w:rPr>
          <w:lang w:val="nl-BE"/>
        </w:rPr>
      </w:pPr>
      <w:r w:rsidRPr="00D62A71">
        <w:rPr>
          <w:color w:val="666666"/>
          <w:sz w:val="15"/>
          <w:szCs w:val="15"/>
          <w:lang w:val="nl-BE"/>
        </w:rPr>
        <w:t>00:42:09</w:t>
      </w:r>
      <w:r w:rsidRPr="00D62A71">
        <w:rPr>
          <w:lang w:val="nl-BE"/>
        </w:rPr>
        <w:br/>
      </w:r>
      <w:r w:rsidRPr="00D62A71">
        <w:rPr>
          <w:i/>
          <w:iCs/>
          <w:lang w:val="nl-BE"/>
        </w:rPr>
        <w:t xml:space="preserve">Speaker 1: </w:t>
      </w:r>
      <w:r w:rsidRPr="00D62A71">
        <w:rPr>
          <w:lang w:val="nl-BE"/>
        </w:rPr>
        <w:t>Hmhm.</w:t>
      </w:r>
    </w:p>
    <w:p w14:paraId="3E7ABB64" w14:textId="77777777" w:rsidR="00D62A71" w:rsidRPr="00D62A71" w:rsidRDefault="00D62A71" w:rsidP="00D62A71">
      <w:pPr>
        <w:rPr>
          <w:lang w:val="nl-BE"/>
        </w:rPr>
      </w:pPr>
    </w:p>
    <w:p w14:paraId="07EA75F9" w14:textId="0573B6EF" w:rsidR="00D62A71" w:rsidRDefault="00D62A71" w:rsidP="00D62A71">
      <w:pPr>
        <w:rPr>
          <w:lang w:val="nl-BE"/>
        </w:rPr>
      </w:pPr>
      <w:r w:rsidRPr="00D62A71">
        <w:rPr>
          <w:color w:val="666666"/>
          <w:sz w:val="15"/>
          <w:szCs w:val="15"/>
          <w:lang w:val="nl-BE"/>
        </w:rPr>
        <w:t>00:42:10</w:t>
      </w:r>
      <w:r w:rsidRPr="00D62A71">
        <w:rPr>
          <w:lang w:val="nl-BE"/>
        </w:rPr>
        <w:br/>
      </w:r>
      <w:r w:rsidRPr="00D62A71">
        <w:rPr>
          <w:i/>
          <w:iCs/>
          <w:lang w:val="nl-BE"/>
        </w:rPr>
        <w:t xml:space="preserve">Speaker 2: </w:t>
      </w:r>
      <w:r w:rsidRPr="00D62A71">
        <w:rPr>
          <w:lang w:val="nl-BE"/>
        </w:rPr>
        <w:t>En ze werken allemaal naar 2030 co2 neutraal, 85 procent reductie of wat dan ook. Maar dat haakt allemaal daar een beetje op aan en vaak zie je dat dat bij de oriëntatie als vertrekpunt wordt genomen en gekeken wordt er dan van: hoe kan ik daar met mijn bedrijf iets aan doen?</w:t>
      </w:r>
    </w:p>
    <w:p w14:paraId="433DACDD" w14:textId="77777777" w:rsidR="00D62A71" w:rsidRPr="00D62A71" w:rsidRDefault="00D62A71" w:rsidP="00D62A71">
      <w:pPr>
        <w:rPr>
          <w:lang w:val="nl-BE"/>
        </w:rPr>
      </w:pPr>
    </w:p>
    <w:p w14:paraId="48BC96B1" w14:textId="301D8369" w:rsidR="00D62A71" w:rsidRDefault="00D62A71" w:rsidP="00D62A71">
      <w:pPr>
        <w:rPr>
          <w:lang w:val="nl-BE"/>
        </w:rPr>
      </w:pPr>
      <w:r w:rsidRPr="00D62A71">
        <w:rPr>
          <w:color w:val="666666"/>
          <w:sz w:val="15"/>
          <w:szCs w:val="15"/>
          <w:lang w:val="nl-BE"/>
        </w:rPr>
        <w:t>00:42:28</w:t>
      </w:r>
      <w:r w:rsidRPr="00D62A71">
        <w:rPr>
          <w:lang w:val="nl-BE"/>
        </w:rPr>
        <w:br/>
      </w:r>
      <w:r w:rsidRPr="00D62A71">
        <w:rPr>
          <w:i/>
          <w:iCs/>
          <w:lang w:val="nl-BE"/>
        </w:rPr>
        <w:t xml:space="preserve">Speaker 1: </w:t>
      </w:r>
      <w:r w:rsidRPr="00D62A71">
        <w:rPr>
          <w:lang w:val="nl-BE"/>
        </w:rPr>
        <w:t>Ja, ja, maar je zegt dus dat als ik het goed begrijp, dat kleinere bedrijven sneller kijken naar de lange termijn.</w:t>
      </w:r>
    </w:p>
    <w:p w14:paraId="774726E9" w14:textId="77777777" w:rsidR="00D62A71" w:rsidRPr="00D62A71" w:rsidRDefault="00D62A71" w:rsidP="00D62A71">
      <w:pPr>
        <w:rPr>
          <w:lang w:val="nl-BE"/>
        </w:rPr>
      </w:pPr>
    </w:p>
    <w:p w14:paraId="05EDD7DA" w14:textId="7FACBBB1" w:rsidR="00D62A71" w:rsidRDefault="00D62A71" w:rsidP="00D62A71">
      <w:pPr>
        <w:rPr>
          <w:lang w:val="nl-BE"/>
        </w:rPr>
      </w:pPr>
      <w:r w:rsidRPr="00D62A71">
        <w:rPr>
          <w:color w:val="666666"/>
          <w:sz w:val="15"/>
          <w:szCs w:val="15"/>
          <w:lang w:val="nl-BE"/>
        </w:rPr>
        <w:t>00:42:39</w:t>
      </w:r>
      <w:r w:rsidRPr="00D62A71">
        <w:rPr>
          <w:lang w:val="nl-BE"/>
        </w:rPr>
        <w:br/>
      </w:r>
      <w:r w:rsidRPr="00D62A71">
        <w:rPr>
          <w:i/>
          <w:iCs/>
          <w:lang w:val="nl-BE"/>
        </w:rPr>
        <w:t xml:space="preserve">Speaker 2: </w:t>
      </w:r>
      <w:r w:rsidRPr="00D62A71">
        <w:rPr>
          <w:lang w:val="nl-BE"/>
        </w:rPr>
        <w:t>Als ik dat zeg, dan, als ik het zo terug hoor, dan is dat in ieder geval niet per se zo, maar ze kijken op een andere manier, denk ik daarnaar.</w:t>
      </w:r>
    </w:p>
    <w:p w14:paraId="20A969AB" w14:textId="77777777" w:rsidR="00D62A71" w:rsidRPr="00D62A71" w:rsidRDefault="00D62A71" w:rsidP="00D62A71">
      <w:pPr>
        <w:rPr>
          <w:lang w:val="nl-BE"/>
        </w:rPr>
      </w:pPr>
    </w:p>
    <w:p w14:paraId="107E679E" w14:textId="1E477C0C" w:rsidR="00D62A71" w:rsidRDefault="00D62A71" w:rsidP="00D62A71">
      <w:pPr>
        <w:rPr>
          <w:lang w:val="nl-BE"/>
        </w:rPr>
      </w:pPr>
      <w:r w:rsidRPr="00D62A71">
        <w:rPr>
          <w:color w:val="666666"/>
          <w:sz w:val="15"/>
          <w:szCs w:val="15"/>
          <w:lang w:val="nl-BE"/>
        </w:rPr>
        <w:t>00:42:47</w:t>
      </w:r>
      <w:r w:rsidRPr="00D62A71">
        <w:rPr>
          <w:lang w:val="nl-BE"/>
        </w:rPr>
        <w:br/>
      </w:r>
      <w:r w:rsidRPr="00D62A71">
        <w:rPr>
          <w:i/>
          <w:iCs/>
          <w:lang w:val="nl-BE"/>
        </w:rPr>
        <w:t xml:space="preserve">Speaker 1: </w:t>
      </w:r>
      <w:r w:rsidRPr="00D62A71">
        <w:rPr>
          <w:lang w:val="nl-BE"/>
        </w:rPr>
        <w:t>Oké.</w:t>
      </w:r>
    </w:p>
    <w:p w14:paraId="376E914E" w14:textId="77777777" w:rsidR="00D62A71" w:rsidRPr="00D62A71" w:rsidRDefault="00D62A71" w:rsidP="00D62A71">
      <w:pPr>
        <w:rPr>
          <w:lang w:val="nl-BE"/>
        </w:rPr>
      </w:pPr>
    </w:p>
    <w:p w14:paraId="5C59CC53" w14:textId="27C938FA" w:rsidR="00D62A71" w:rsidRDefault="00D62A71" w:rsidP="00D62A71">
      <w:pPr>
        <w:rPr>
          <w:lang w:val="nl-BE"/>
        </w:rPr>
      </w:pPr>
      <w:r w:rsidRPr="00D62A71">
        <w:rPr>
          <w:color w:val="666666"/>
          <w:sz w:val="15"/>
          <w:szCs w:val="15"/>
          <w:lang w:val="nl-BE"/>
        </w:rPr>
        <w:t>00:42:48</w:t>
      </w:r>
      <w:r w:rsidRPr="00D62A71">
        <w:rPr>
          <w:lang w:val="nl-BE"/>
        </w:rPr>
        <w:br/>
      </w:r>
      <w:r w:rsidRPr="00D62A71">
        <w:rPr>
          <w:i/>
          <w:iCs/>
          <w:lang w:val="nl-BE"/>
        </w:rPr>
        <w:t xml:space="preserve">Speaker 2: </w:t>
      </w:r>
      <w:r w:rsidRPr="00D62A71">
        <w:rPr>
          <w:lang w:val="nl-BE"/>
        </w:rPr>
        <w:t>He, grotere bedrijven hebben vaak, dat is een groter vliegwiel dat is moeilijker te stoppen. Een klein bedrijf moet eigenlijk altijd jaarlijks wel knokken voor hun, voor hun existensie en die ze zijn, die zijn daar wat meer mee bezig, denk ik. Nee, precies. Maar daar zit en daar zit een ondernemer, een een, een enkele ondernemer vaak achter, die die, die is bezig met z'n eigen financiële situatie, met z'n eigen pensioen, met de aarde, opbouw van zijn bedrijf, terwijl je dat effect bij een groter bedrijf wat minder hebt.</w:t>
      </w:r>
    </w:p>
    <w:p w14:paraId="6D9B87EA" w14:textId="77777777" w:rsidR="00D62A71" w:rsidRPr="00D62A71" w:rsidRDefault="00D62A71" w:rsidP="00D62A71">
      <w:pPr>
        <w:rPr>
          <w:lang w:val="nl-BE"/>
        </w:rPr>
      </w:pPr>
    </w:p>
    <w:p w14:paraId="5A5FB1AE" w14:textId="1ED1B09E" w:rsidR="00D62A71" w:rsidRPr="00024DD0" w:rsidRDefault="00D62A71" w:rsidP="00024DD0">
      <w:pPr>
        <w:rPr>
          <w:lang w:val="nl-BE"/>
        </w:rPr>
      </w:pPr>
      <w:r w:rsidRPr="00D62A71">
        <w:rPr>
          <w:color w:val="666666"/>
          <w:sz w:val="15"/>
          <w:szCs w:val="15"/>
          <w:lang w:val="nl-BE"/>
        </w:rPr>
        <w:t>00:43:21</w:t>
      </w:r>
      <w:r w:rsidRPr="00D62A71">
        <w:rPr>
          <w:lang w:val="nl-BE"/>
        </w:rPr>
        <w:br/>
      </w:r>
      <w:r w:rsidRPr="00D62A71">
        <w:rPr>
          <w:i/>
          <w:iCs/>
          <w:lang w:val="nl-BE"/>
        </w:rPr>
        <w:t xml:space="preserve">Speaker 1: </w:t>
      </w:r>
      <w:r w:rsidRPr="00D62A71">
        <w:rPr>
          <w:lang w:val="nl-BE"/>
        </w:rPr>
        <w:t>Ja.</w:t>
      </w:r>
    </w:p>
    <w:sectPr w:rsidR="00D62A71" w:rsidRPr="00024DD0" w:rsidSect="00B07D19">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431F" w14:textId="77777777" w:rsidR="00B84F14" w:rsidRDefault="00B84F14" w:rsidP="005C5EF1">
      <w:pPr>
        <w:spacing w:line="240" w:lineRule="auto"/>
      </w:pPr>
      <w:r>
        <w:separator/>
      </w:r>
    </w:p>
    <w:p w14:paraId="06AFB6F0" w14:textId="77777777" w:rsidR="00B84F14" w:rsidRDefault="00B84F14"/>
  </w:endnote>
  <w:endnote w:type="continuationSeparator" w:id="0">
    <w:p w14:paraId="77613F11" w14:textId="77777777" w:rsidR="00B84F14" w:rsidRDefault="00B84F14" w:rsidP="005C5EF1">
      <w:pPr>
        <w:spacing w:line="240" w:lineRule="auto"/>
      </w:pPr>
      <w:r>
        <w:continuationSeparator/>
      </w:r>
    </w:p>
    <w:p w14:paraId="68BD6230" w14:textId="77777777" w:rsidR="00B84F14" w:rsidRDefault="00B8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67485920"/>
      <w:docPartObj>
        <w:docPartGallery w:val="Page Numbers (Bottom of Page)"/>
        <w:docPartUnique/>
      </w:docPartObj>
    </w:sdtPr>
    <w:sdtContent>
      <w:p w14:paraId="460F3913" w14:textId="1897A6FB" w:rsidR="00B07D19" w:rsidRPr="00B07D19" w:rsidRDefault="00B07D19" w:rsidP="00B07D19">
        <w:pPr>
          <w:pStyle w:val="Voettekst"/>
          <w:jc w:val="center"/>
          <w:rPr>
            <w:rFonts w:ascii="Times New Roman" w:hAnsi="Times New Roman" w:cs="Times New Roman"/>
          </w:rPr>
        </w:pPr>
        <w:r w:rsidRPr="00B07D19">
          <w:rPr>
            <w:rFonts w:ascii="Times New Roman" w:hAnsi="Times New Roman" w:cs="Times New Roman"/>
          </w:rPr>
          <w:fldChar w:fldCharType="begin"/>
        </w:r>
        <w:r w:rsidRPr="00B07D19">
          <w:rPr>
            <w:rFonts w:ascii="Times New Roman" w:hAnsi="Times New Roman" w:cs="Times New Roman"/>
          </w:rPr>
          <w:instrText>PAGE   \* MERGEFORMAT</w:instrText>
        </w:r>
        <w:r w:rsidRPr="00B07D19">
          <w:rPr>
            <w:rFonts w:ascii="Times New Roman" w:hAnsi="Times New Roman" w:cs="Times New Roman"/>
          </w:rPr>
          <w:fldChar w:fldCharType="separate"/>
        </w:r>
        <w:r w:rsidRPr="00B07D19">
          <w:rPr>
            <w:rFonts w:ascii="Times New Roman" w:hAnsi="Times New Roman" w:cs="Times New Roman"/>
            <w:lang w:val="nl-NL"/>
          </w:rPr>
          <w:t>2</w:t>
        </w:r>
        <w:r w:rsidRPr="00B07D19">
          <w:rPr>
            <w:rFonts w:ascii="Times New Roman" w:hAnsi="Times New Roman" w:cs="Times New Roman"/>
          </w:rPr>
          <w:fldChar w:fldCharType="end"/>
        </w:r>
      </w:p>
    </w:sdtContent>
  </w:sdt>
  <w:p w14:paraId="4C50F853" w14:textId="77777777" w:rsidR="00B07D19" w:rsidRDefault="00B07D19">
    <w:pPr>
      <w:pStyle w:val="Voettekst"/>
    </w:pPr>
  </w:p>
  <w:p w14:paraId="328E9D0F" w14:textId="77777777" w:rsidR="00D94A51" w:rsidRDefault="00D94A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AD6F" w14:textId="77777777" w:rsidR="00B84F14" w:rsidRDefault="00B84F14" w:rsidP="005C5EF1">
      <w:pPr>
        <w:spacing w:line="240" w:lineRule="auto"/>
      </w:pPr>
      <w:r>
        <w:separator/>
      </w:r>
    </w:p>
    <w:p w14:paraId="726334F1" w14:textId="77777777" w:rsidR="00B84F14" w:rsidRDefault="00B84F14"/>
  </w:footnote>
  <w:footnote w:type="continuationSeparator" w:id="0">
    <w:p w14:paraId="1DC28FDE" w14:textId="77777777" w:rsidR="00B84F14" w:rsidRDefault="00B84F14" w:rsidP="005C5EF1">
      <w:pPr>
        <w:spacing w:line="240" w:lineRule="auto"/>
      </w:pPr>
      <w:r>
        <w:continuationSeparator/>
      </w:r>
    </w:p>
    <w:p w14:paraId="4C15FE3B" w14:textId="77777777" w:rsidR="00B84F14" w:rsidRDefault="00B84F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D7"/>
    <w:multiLevelType w:val="multilevel"/>
    <w:tmpl w:val="E2686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93B31"/>
    <w:multiLevelType w:val="hybridMultilevel"/>
    <w:tmpl w:val="9FEC8BFE"/>
    <w:lvl w:ilvl="0" w:tplc="74369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525A1B"/>
    <w:multiLevelType w:val="multilevel"/>
    <w:tmpl w:val="2B62B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663E9E"/>
    <w:multiLevelType w:val="hybridMultilevel"/>
    <w:tmpl w:val="36DA9C08"/>
    <w:lvl w:ilvl="0" w:tplc="31F4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8173E"/>
    <w:multiLevelType w:val="hybridMultilevel"/>
    <w:tmpl w:val="3EAEFC5A"/>
    <w:lvl w:ilvl="0" w:tplc="E1AC3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00C31"/>
    <w:multiLevelType w:val="hybridMultilevel"/>
    <w:tmpl w:val="6E8211DA"/>
    <w:lvl w:ilvl="0" w:tplc="3B98A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635391">
    <w:abstractNumId w:val="4"/>
  </w:num>
  <w:num w:numId="2" w16cid:durableId="1213813785">
    <w:abstractNumId w:val="3"/>
  </w:num>
  <w:num w:numId="3" w16cid:durableId="1210997777">
    <w:abstractNumId w:val="2"/>
  </w:num>
  <w:num w:numId="4" w16cid:durableId="1902983019">
    <w:abstractNumId w:val="1"/>
  </w:num>
  <w:num w:numId="5" w16cid:durableId="803695029">
    <w:abstractNumId w:val="5"/>
  </w:num>
  <w:num w:numId="6" w16cid:durableId="895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5E"/>
    <w:rsid w:val="00001568"/>
    <w:rsid w:val="0000160D"/>
    <w:rsid w:val="000028B1"/>
    <w:rsid w:val="00004F43"/>
    <w:rsid w:val="00006B57"/>
    <w:rsid w:val="00011C78"/>
    <w:rsid w:val="00012814"/>
    <w:rsid w:val="0001764C"/>
    <w:rsid w:val="00020A6D"/>
    <w:rsid w:val="00020E8E"/>
    <w:rsid w:val="00023B12"/>
    <w:rsid w:val="00024DD0"/>
    <w:rsid w:val="00027E4B"/>
    <w:rsid w:val="00036471"/>
    <w:rsid w:val="00043E6D"/>
    <w:rsid w:val="00044332"/>
    <w:rsid w:val="0004552B"/>
    <w:rsid w:val="00045C20"/>
    <w:rsid w:val="000463B9"/>
    <w:rsid w:val="00050C3B"/>
    <w:rsid w:val="0005379E"/>
    <w:rsid w:val="00053D82"/>
    <w:rsid w:val="00062217"/>
    <w:rsid w:val="00063775"/>
    <w:rsid w:val="000645D3"/>
    <w:rsid w:val="000646CF"/>
    <w:rsid w:val="000724FC"/>
    <w:rsid w:val="00072FA4"/>
    <w:rsid w:val="00074731"/>
    <w:rsid w:val="00074AF9"/>
    <w:rsid w:val="000761FC"/>
    <w:rsid w:val="00084653"/>
    <w:rsid w:val="00085C7C"/>
    <w:rsid w:val="0009093E"/>
    <w:rsid w:val="00091A56"/>
    <w:rsid w:val="0009315A"/>
    <w:rsid w:val="000A197F"/>
    <w:rsid w:val="000A66B3"/>
    <w:rsid w:val="000B20BC"/>
    <w:rsid w:val="000B3BC8"/>
    <w:rsid w:val="000C2B50"/>
    <w:rsid w:val="000C3A59"/>
    <w:rsid w:val="000C48EE"/>
    <w:rsid w:val="000C5344"/>
    <w:rsid w:val="000C5B94"/>
    <w:rsid w:val="000C630D"/>
    <w:rsid w:val="000C6387"/>
    <w:rsid w:val="000D019B"/>
    <w:rsid w:val="000D321D"/>
    <w:rsid w:val="000D33E2"/>
    <w:rsid w:val="000E4D7F"/>
    <w:rsid w:val="000F1282"/>
    <w:rsid w:val="000F71CB"/>
    <w:rsid w:val="00102156"/>
    <w:rsid w:val="00103F33"/>
    <w:rsid w:val="001053B0"/>
    <w:rsid w:val="001177FA"/>
    <w:rsid w:val="00127AE1"/>
    <w:rsid w:val="0013077A"/>
    <w:rsid w:val="00131E1E"/>
    <w:rsid w:val="00133F19"/>
    <w:rsid w:val="00145983"/>
    <w:rsid w:val="00153360"/>
    <w:rsid w:val="00155BE2"/>
    <w:rsid w:val="00156A4E"/>
    <w:rsid w:val="00160298"/>
    <w:rsid w:val="00162FA3"/>
    <w:rsid w:val="001679F4"/>
    <w:rsid w:val="00170A78"/>
    <w:rsid w:val="00174222"/>
    <w:rsid w:val="00176D3E"/>
    <w:rsid w:val="00176DEC"/>
    <w:rsid w:val="00181969"/>
    <w:rsid w:val="00182C5D"/>
    <w:rsid w:val="00182FC9"/>
    <w:rsid w:val="00184F70"/>
    <w:rsid w:val="0019076A"/>
    <w:rsid w:val="0019271A"/>
    <w:rsid w:val="00193C47"/>
    <w:rsid w:val="0019707D"/>
    <w:rsid w:val="001A1F95"/>
    <w:rsid w:val="001A2722"/>
    <w:rsid w:val="001A40D5"/>
    <w:rsid w:val="001A4578"/>
    <w:rsid w:val="001B12A1"/>
    <w:rsid w:val="001B1916"/>
    <w:rsid w:val="001C367C"/>
    <w:rsid w:val="001C7F00"/>
    <w:rsid w:val="001D1A84"/>
    <w:rsid w:val="001D281B"/>
    <w:rsid w:val="001D68B9"/>
    <w:rsid w:val="001E3202"/>
    <w:rsid w:val="001E657A"/>
    <w:rsid w:val="001E6ACE"/>
    <w:rsid w:val="001F477A"/>
    <w:rsid w:val="001F67EE"/>
    <w:rsid w:val="001F6AF9"/>
    <w:rsid w:val="00210674"/>
    <w:rsid w:val="00212D7C"/>
    <w:rsid w:val="002147D6"/>
    <w:rsid w:val="0021671F"/>
    <w:rsid w:val="00217681"/>
    <w:rsid w:val="002178D4"/>
    <w:rsid w:val="00221420"/>
    <w:rsid w:val="0022401B"/>
    <w:rsid w:val="0022472D"/>
    <w:rsid w:val="00224C60"/>
    <w:rsid w:val="00225C0D"/>
    <w:rsid w:val="00227EFA"/>
    <w:rsid w:val="00230CF0"/>
    <w:rsid w:val="00232607"/>
    <w:rsid w:val="0023775F"/>
    <w:rsid w:val="00243E59"/>
    <w:rsid w:val="00244DDF"/>
    <w:rsid w:val="002477BD"/>
    <w:rsid w:val="002573AE"/>
    <w:rsid w:val="002577AC"/>
    <w:rsid w:val="00257C74"/>
    <w:rsid w:val="00260880"/>
    <w:rsid w:val="00275C37"/>
    <w:rsid w:val="00276E02"/>
    <w:rsid w:val="00282009"/>
    <w:rsid w:val="002864F8"/>
    <w:rsid w:val="002875A3"/>
    <w:rsid w:val="00290A58"/>
    <w:rsid w:val="00290E8E"/>
    <w:rsid w:val="002942D6"/>
    <w:rsid w:val="002A047F"/>
    <w:rsid w:val="002A20D9"/>
    <w:rsid w:val="002A566A"/>
    <w:rsid w:val="002B37E6"/>
    <w:rsid w:val="002B792E"/>
    <w:rsid w:val="002C58DA"/>
    <w:rsid w:val="002D4B16"/>
    <w:rsid w:val="002D6A16"/>
    <w:rsid w:val="002E1770"/>
    <w:rsid w:val="002E5FB0"/>
    <w:rsid w:val="002F27F3"/>
    <w:rsid w:val="002F44F4"/>
    <w:rsid w:val="002F5AB9"/>
    <w:rsid w:val="002F6EF6"/>
    <w:rsid w:val="00300671"/>
    <w:rsid w:val="00303203"/>
    <w:rsid w:val="00304BFB"/>
    <w:rsid w:val="003067A6"/>
    <w:rsid w:val="00306A8E"/>
    <w:rsid w:val="00306FA1"/>
    <w:rsid w:val="00325D77"/>
    <w:rsid w:val="00330B37"/>
    <w:rsid w:val="00334BE4"/>
    <w:rsid w:val="00336128"/>
    <w:rsid w:val="003404C6"/>
    <w:rsid w:val="003413F9"/>
    <w:rsid w:val="00344A61"/>
    <w:rsid w:val="003521AF"/>
    <w:rsid w:val="0035497A"/>
    <w:rsid w:val="00360603"/>
    <w:rsid w:val="0036062E"/>
    <w:rsid w:val="00366836"/>
    <w:rsid w:val="00367112"/>
    <w:rsid w:val="00372711"/>
    <w:rsid w:val="00372B0C"/>
    <w:rsid w:val="0037619D"/>
    <w:rsid w:val="00377F8C"/>
    <w:rsid w:val="0038015D"/>
    <w:rsid w:val="00385CD5"/>
    <w:rsid w:val="00385F28"/>
    <w:rsid w:val="00386F14"/>
    <w:rsid w:val="003A744C"/>
    <w:rsid w:val="003B0778"/>
    <w:rsid w:val="003B35EC"/>
    <w:rsid w:val="003B36DC"/>
    <w:rsid w:val="003B36F8"/>
    <w:rsid w:val="003B7047"/>
    <w:rsid w:val="003B7AE3"/>
    <w:rsid w:val="003C38A2"/>
    <w:rsid w:val="003C3D97"/>
    <w:rsid w:val="003C56AE"/>
    <w:rsid w:val="003C5DC4"/>
    <w:rsid w:val="003C7007"/>
    <w:rsid w:val="003D3C72"/>
    <w:rsid w:val="003E06C7"/>
    <w:rsid w:val="003E44AF"/>
    <w:rsid w:val="003E5ECA"/>
    <w:rsid w:val="003F1E3F"/>
    <w:rsid w:val="003F3FAF"/>
    <w:rsid w:val="003F6943"/>
    <w:rsid w:val="0040270F"/>
    <w:rsid w:val="00405038"/>
    <w:rsid w:val="0041100B"/>
    <w:rsid w:val="00411F15"/>
    <w:rsid w:val="004142F2"/>
    <w:rsid w:val="00426B98"/>
    <w:rsid w:val="004278A8"/>
    <w:rsid w:val="004345E2"/>
    <w:rsid w:val="0043474D"/>
    <w:rsid w:val="00443A87"/>
    <w:rsid w:val="004445DD"/>
    <w:rsid w:val="004454CD"/>
    <w:rsid w:val="00447984"/>
    <w:rsid w:val="004534A0"/>
    <w:rsid w:val="00455322"/>
    <w:rsid w:val="00457645"/>
    <w:rsid w:val="00461B6C"/>
    <w:rsid w:val="004632ED"/>
    <w:rsid w:val="00467B2B"/>
    <w:rsid w:val="004724D6"/>
    <w:rsid w:val="00472954"/>
    <w:rsid w:val="00476589"/>
    <w:rsid w:val="00491C6F"/>
    <w:rsid w:val="0049422F"/>
    <w:rsid w:val="00494C87"/>
    <w:rsid w:val="004966F8"/>
    <w:rsid w:val="00497319"/>
    <w:rsid w:val="004A21C9"/>
    <w:rsid w:val="004A248F"/>
    <w:rsid w:val="004A3F58"/>
    <w:rsid w:val="004A5DCE"/>
    <w:rsid w:val="004B0ECA"/>
    <w:rsid w:val="004B4B14"/>
    <w:rsid w:val="004B5B3F"/>
    <w:rsid w:val="004B625F"/>
    <w:rsid w:val="004C1C49"/>
    <w:rsid w:val="004C597B"/>
    <w:rsid w:val="004D1A56"/>
    <w:rsid w:val="004D5382"/>
    <w:rsid w:val="004D7525"/>
    <w:rsid w:val="004E22AF"/>
    <w:rsid w:val="004E7DAA"/>
    <w:rsid w:val="004F2A32"/>
    <w:rsid w:val="004F30B5"/>
    <w:rsid w:val="004F4BD1"/>
    <w:rsid w:val="004F4D32"/>
    <w:rsid w:val="00504F44"/>
    <w:rsid w:val="00505ED7"/>
    <w:rsid w:val="005065DC"/>
    <w:rsid w:val="00511368"/>
    <w:rsid w:val="00512B39"/>
    <w:rsid w:val="00514F01"/>
    <w:rsid w:val="00516747"/>
    <w:rsid w:val="00522DB2"/>
    <w:rsid w:val="00523501"/>
    <w:rsid w:val="005303A0"/>
    <w:rsid w:val="0053307E"/>
    <w:rsid w:val="005330F0"/>
    <w:rsid w:val="005335C6"/>
    <w:rsid w:val="00534DC3"/>
    <w:rsid w:val="00536C15"/>
    <w:rsid w:val="0053753B"/>
    <w:rsid w:val="00541639"/>
    <w:rsid w:val="00546142"/>
    <w:rsid w:val="0055149B"/>
    <w:rsid w:val="00553306"/>
    <w:rsid w:val="00556CA8"/>
    <w:rsid w:val="00562F40"/>
    <w:rsid w:val="00563EF3"/>
    <w:rsid w:val="005764BB"/>
    <w:rsid w:val="00581CA8"/>
    <w:rsid w:val="00584066"/>
    <w:rsid w:val="0058495B"/>
    <w:rsid w:val="0058577B"/>
    <w:rsid w:val="00586895"/>
    <w:rsid w:val="00587941"/>
    <w:rsid w:val="00587B23"/>
    <w:rsid w:val="005902EE"/>
    <w:rsid w:val="005909C1"/>
    <w:rsid w:val="0059251A"/>
    <w:rsid w:val="00592E8A"/>
    <w:rsid w:val="00593519"/>
    <w:rsid w:val="00597EA7"/>
    <w:rsid w:val="005A0DD7"/>
    <w:rsid w:val="005A1EAA"/>
    <w:rsid w:val="005B20DE"/>
    <w:rsid w:val="005B2FE2"/>
    <w:rsid w:val="005B50DC"/>
    <w:rsid w:val="005B7085"/>
    <w:rsid w:val="005B7667"/>
    <w:rsid w:val="005C02F3"/>
    <w:rsid w:val="005C1144"/>
    <w:rsid w:val="005C26C0"/>
    <w:rsid w:val="005C5EF1"/>
    <w:rsid w:val="005C6949"/>
    <w:rsid w:val="005D2DC4"/>
    <w:rsid w:val="005F01BF"/>
    <w:rsid w:val="005F1A7D"/>
    <w:rsid w:val="005F4CFD"/>
    <w:rsid w:val="005F590D"/>
    <w:rsid w:val="005F6EB7"/>
    <w:rsid w:val="00612351"/>
    <w:rsid w:val="00612D49"/>
    <w:rsid w:val="006164C4"/>
    <w:rsid w:val="00622F73"/>
    <w:rsid w:val="00625D07"/>
    <w:rsid w:val="00627044"/>
    <w:rsid w:val="00630EDC"/>
    <w:rsid w:val="00631535"/>
    <w:rsid w:val="00631D48"/>
    <w:rsid w:val="00632114"/>
    <w:rsid w:val="0063404F"/>
    <w:rsid w:val="0063666A"/>
    <w:rsid w:val="00643B87"/>
    <w:rsid w:val="006447D7"/>
    <w:rsid w:val="00645C53"/>
    <w:rsid w:val="006543AF"/>
    <w:rsid w:val="00661904"/>
    <w:rsid w:val="00665DCD"/>
    <w:rsid w:val="006660FA"/>
    <w:rsid w:val="00672DAF"/>
    <w:rsid w:val="0067371B"/>
    <w:rsid w:val="00674497"/>
    <w:rsid w:val="00680718"/>
    <w:rsid w:val="0068082A"/>
    <w:rsid w:val="00681A81"/>
    <w:rsid w:val="00681D56"/>
    <w:rsid w:val="00686788"/>
    <w:rsid w:val="00690CD8"/>
    <w:rsid w:val="006932E2"/>
    <w:rsid w:val="006A1BF6"/>
    <w:rsid w:val="006A4B8D"/>
    <w:rsid w:val="006B060E"/>
    <w:rsid w:val="006B5B1A"/>
    <w:rsid w:val="006C17DB"/>
    <w:rsid w:val="006C18F4"/>
    <w:rsid w:val="006C4050"/>
    <w:rsid w:val="006C4258"/>
    <w:rsid w:val="006C4E37"/>
    <w:rsid w:val="006C5130"/>
    <w:rsid w:val="006D2D4F"/>
    <w:rsid w:val="006D59BE"/>
    <w:rsid w:val="006D5BBA"/>
    <w:rsid w:val="006E294E"/>
    <w:rsid w:val="006E7979"/>
    <w:rsid w:val="006F0669"/>
    <w:rsid w:val="006F6CF4"/>
    <w:rsid w:val="00700604"/>
    <w:rsid w:val="0070549E"/>
    <w:rsid w:val="00705AD2"/>
    <w:rsid w:val="007065D8"/>
    <w:rsid w:val="007165CA"/>
    <w:rsid w:val="0072608C"/>
    <w:rsid w:val="007319B1"/>
    <w:rsid w:val="00732011"/>
    <w:rsid w:val="00735184"/>
    <w:rsid w:val="007416B2"/>
    <w:rsid w:val="00743D16"/>
    <w:rsid w:val="00747278"/>
    <w:rsid w:val="0074737B"/>
    <w:rsid w:val="007521AB"/>
    <w:rsid w:val="007522AF"/>
    <w:rsid w:val="00754135"/>
    <w:rsid w:val="00754243"/>
    <w:rsid w:val="0075544A"/>
    <w:rsid w:val="00755602"/>
    <w:rsid w:val="007565EE"/>
    <w:rsid w:val="00756AFA"/>
    <w:rsid w:val="00760EEB"/>
    <w:rsid w:val="00763F43"/>
    <w:rsid w:val="00764B87"/>
    <w:rsid w:val="0077272D"/>
    <w:rsid w:val="007758FA"/>
    <w:rsid w:val="0078006B"/>
    <w:rsid w:val="00781535"/>
    <w:rsid w:val="00781A6A"/>
    <w:rsid w:val="00783CFE"/>
    <w:rsid w:val="00791A61"/>
    <w:rsid w:val="00793663"/>
    <w:rsid w:val="00793F12"/>
    <w:rsid w:val="00797D68"/>
    <w:rsid w:val="007A77A1"/>
    <w:rsid w:val="007A7A62"/>
    <w:rsid w:val="007B125A"/>
    <w:rsid w:val="007B2E3E"/>
    <w:rsid w:val="007B4814"/>
    <w:rsid w:val="007B7941"/>
    <w:rsid w:val="007C3A74"/>
    <w:rsid w:val="007C521B"/>
    <w:rsid w:val="007C5A80"/>
    <w:rsid w:val="007D2F23"/>
    <w:rsid w:val="007D571E"/>
    <w:rsid w:val="007D5B78"/>
    <w:rsid w:val="007D5CEA"/>
    <w:rsid w:val="007D6D9A"/>
    <w:rsid w:val="007F2F40"/>
    <w:rsid w:val="007F348D"/>
    <w:rsid w:val="008014EF"/>
    <w:rsid w:val="00801542"/>
    <w:rsid w:val="00801C5A"/>
    <w:rsid w:val="00805564"/>
    <w:rsid w:val="00812C60"/>
    <w:rsid w:val="00832908"/>
    <w:rsid w:val="00834FD0"/>
    <w:rsid w:val="00836A0F"/>
    <w:rsid w:val="008430CE"/>
    <w:rsid w:val="00843E6B"/>
    <w:rsid w:val="0084596D"/>
    <w:rsid w:val="00851C37"/>
    <w:rsid w:val="00855A25"/>
    <w:rsid w:val="00856024"/>
    <w:rsid w:val="00860F45"/>
    <w:rsid w:val="008648D5"/>
    <w:rsid w:val="0087061C"/>
    <w:rsid w:val="008755DD"/>
    <w:rsid w:val="00876328"/>
    <w:rsid w:val="00877D0E"/>
    <w:rsid w:val="008804DB"/>
    <w:rsid w:val="00881F5C"/>
    <w:rsid w:val="00883D26"/>
    <w:rsid w:val="008A011D"/>
    <w:rsid w:val="008A221E"/>
    <w:rsid w:val="008A7132"/>
    <w:rsid w:val="008B27AE"/>
    <w:rsid w:val="008B476D"/>
    <w:rsid w:val="008B5089"/>
    <w:rsid w:val="008C0AF2"/>
    <w:rsid w:val="008C26AE"/>
    <w:rsid w:val="008D3822"/>
    <w:rsid w:val="008E28B1"/>
    <w:rsid w:val="008E77BA"/>
    <w:rsid w:val="008F2FC6"/>
    <w:rsid w:val="0091257C"/>
    <w:rsid w:val="00913959"/>
    <w:rsid w:val="00913B93"/>
    <w:rsid w:val="00922E3A"/>
    <w:rsid w:val="00924C03"/>
    <w:rsid w:val="009261AD"/>
    <w:rsid w:val="00932B18"/>
    <w:rsid w:val="00934748"/>
    <w:rsid w:val="00935687"/>
    <w:rsid w:val="009359C2"/>
    <w:rsid w:val="00937D4B"/>
    <w:rsid w:val="00940C7E"/>
    <w:rsid w:val="00940EE6"/>
    <w:rsid w:val="00942070"/>
    <w:rsid w:val="009449E6"/>
    <w:rsid w:val="00945774"/>
    <w:rsid w:val="009513A6"/>
    <w:rsid w:val="00952AAF"/>
    <w:rsid w:val="00955AC9"/>
    <w:rsid w:val="00962161"/>
    <w:rsid w:val="009719F6"/>
    <w:rsid w:val="00973304"/>
    <w:rsid w:val="0097638E"/>
    <w:rsid w:val="009801FB"/>
    <w:rsid w:val="00983E7E"/>
    <w:rsid w:val="0099654A"/>
    <w:rsid w:val="009A05E6"/>
    <w:rsid w:val="009A3B6B"/>
    <w:rsid w:val="009A4FA1"/>
    <w:rsid w:val="009A580E"/>
    <w:rsid w:val="009A58C6"/>
    <w:rsid w:val="009B6EFA"/>
    <w:rsid w:val="009C0160"/>
    <w:rsid w:val="009C26D1"/>
    <w:rsid w:val="009C6A39"/>
    <w:rsid w:val="009C78FE"/>
    <w:rsid w:val="009D7B94"/>
    <w:rsid w:val="009E3101"/>
    <w:rsid w:val="009E551C"/>
    <w:rsid w:val="009F6DD0"/>
    <w:rsid w:val="00A026A0"/>
    <w:rsid w:val="00A10BF1"/>
    <w:rsid w:val="00A166D1"/>
    <w:rsid w:val="00A17380"/>
    <w:rsid w:val="00A17EC4"/>
    <w:rsid w:val="00A236DF"/>
    <w:rsid w:val="00A24ABB"/>
    <w:rsid w:val="00A24BF4"/>
    <w:rsid w:val="00A30530"/>
    <w:rsid w:val="00A3494D"/>
    <w:rsid w:val="00A35D2A"/>
    <w:rsid w:val="00A37C17"/>
    <w:rsid w:val="00A441E8"/>
    <w:rsid w:val="00A514A7"/>
    <w:rsid w:val="00A51A38"/>
    <w:rsid w:val="00A5422F"/>
    <w:rsid w:val="00A569E8"/>
    <w:rsid w:val="00A5739A"/>
    <w:rsid w:val="00A57B15"/>
    <w:rsid w:val="00A61210"/>
    <w:rsid w:val="00A612BD"/>
    <w:rsid w:val="00A61CB4"/>
    <w:rsid w:val="00A64C0C"/>
    <w:rsid w:val="00A65464"/>
    <w:rsid w:val="00A72FA4"/>
    <w:rsid w:val="00A73650"/>
    <w:rsid w:val="00A779E6"/>
    <w:rsid w:val="00A866E6"/>
    <w:rsid w:val="00A87AE1"/>
    <w:rsid w:val="00A90736"/>
    <w:rsid w:val="00A91A7E"/>
    <w:rsid w:val="00A91C7D"/>
    <w:rsid w:val="00A96074"/>
    <w:rsid w:val="00A96CF3"/>
    <w:rsid w:val="00AA77C2"/>
    <w:rsid w:val="00AB1C8F"/>
    <w:rsid w:val="00AB58A5"/>
    <w:rsid w:val="00AC0E97"/>
    <w:rsid w:val="00AC3F88"/>
    <w:rsid w:val="00AC6929"/>
    <w:rsid w:val="00AD0CF2"/>
    <w:rsid w:val="00AD16E7"/>
    <w:rsid w:val="00AD40C1"/>
    <w:rsid w:val="00AD463A"/>
    <w:rsid w:val="00AD4B6F"/>
    <w:rsid w:val="00AD4B74"/>
    <w:rsid w:val="00AD78E7"/>
    <w:rsid w:val="00AE1FEA"/>
    <w:rsid w:val="00AE374A"/>
    <w:rsid w:val="00AF1406"/>
    <w:rsid w:val="00B00380"/>
    <w:rsid w:val="00B0210E"/>
    <w:rsid w:val="00B0276A"/>
    <w:rsid w:val="00B07444"/>
    <w:rsid w:val="00B07CD2"/>
    <w:rsid w:val="00B07D19"/>
    <w:rsid w:val="00B11057"/>
    <w:rsid w:val="00B15C40"/>
    <w:rsid w:val="00B15EE1"/>
    <w:rsid w:val="00B2291E"/>
    <w:rsid w:val="00B23ECD"/>
    <w:rsid w:val="00B30A45"/>
    <w:rsid w:val="00B4211C"/>
    <w:rsid w:val="00B4336C"/>
    <w:rsid w:val="00B438B8"/>
    <w:rsid w:val="00B44F4E"/>
    <w:rsid w:val="00B45B30"/>
    <w:rsid w:val="00B512EE"/>
    <w:rsid w:val="00B63E0B"/>
    <w:rsid w:val="00B65938"/>
    <w:rsid w:val="00B672D3"/>
    <w:rsid w:val="00B70C9C"/>
    <w:rsid w:val="00B71947"/>
    <w:rsid w:val="00B719A2"/>
    <w:rsid w:val="00B72E57"/>
    <w:rsid w:val="00B773F2"/>
    <w:rsid w:val="00B84F14"/>
    <w:rsid w:val="00B85C26"/>
    <w:rsid w:val="00B8732D"/>
    <w:rsid w:val="00B932F0"/>
    <w:rsid w:val="00B96611"/>
    <w:rsid w:val="00BA144A"/>
    <w:rsid w:val="00BA1804"/>
    <w:rsid w:val="00BA4626"/>
    <w:rsid w:val="00BB13C5"/>
    <w:rsid w:val="00BB2B40"/>
    <w:rsid w:val="00BC3E44"/>
    <w:rsid w:val="00BD14BE"/>
    <w:rsid w:val="00BD42F1"/>
    <w:rsid w:val="00BD654A"/>
    <w:rsid w:val="00BE2330"/>
    <w:rsid w:val="00BE373B"/>
    <w:rsid w:val="00BF6CC1"/>
    <w:rsid w:val="00C052F6"/>
    <w:rsid w:val="00C0583D"/>
    <w:rsid w:val="00C06C30"/>
    <w:rsid w:val="00C07364"/>
    <w:rsid w:val="00C15205"/>
    <w:rsid w:val="00C21728"/>
    <w:rsid w:val="00C21938"/>
    <w:rsid w:val="00C23A0C"/>
    <w:rsid w:val="00C274E5"/>
    <w:rsid w:val="00C3003F"/>
    <w:rsid w:val="00C31D31"/>
    <w:rsid w:val="00C31FC7"/>
    <w:rsid w:val="00C346EF"/>
    <w:rsid w:val="00C406E6"/>
    <w:rsid w:val="00C42118"/>
    <w:rsid w:val="00C44DBA"/>
    <w:rsid w:val="00C46DD8"/>
    <w:rsid w:val="00C518B5"/>
    <w:rsid w:val="00C566D9"/>
    <w:rsid w:val="00C57A0B"/>
    <w:rsid w:val="00C60C6D"/>
    <w:rsid w:val="00C63F4E"/>
    <w:rsid w:val="00C7213A"/>
    <w:rsid w:val="00C73310"/>
    <w:rsid w:val="00C866B1"/>
    <w:rsid w:val="00C9036E"/>
    <w:rsid w:val="00C914F0"/>
    <w:rsid w:val="00C92775"/>
    <w:rsid w:val="00C930A0"/>
    <w:rsid w:val="00C94BEF"/>
    <w:rsid w:val="00CA34F0"/>
    <w:rsid w:val="00CB41E2"/>
    <w:rsid w:val="00CB5867"/>
    <w:rsid w:val="00CB5F75"/>
    <w:rsid w:val="00CB6A24"/>
    <w:rsid w:val="00CB7821"/>
    <w:rsid w:val="00CC00C2"/>
    <w:rsid w:val="00CC05F2"/>
    <w:rsid w:val="00CD34C0"/>
    <w:rsid w:val="00CD5E28"/>
    <w:rsid w:val="00CD7E3A"/>
    <w:rsid w:val="00CE1BB7"/>
    <w:rsid w:val="00CE2A00"/>
    <w:rsid w:val="00CF4299"/>
    <w:rsid w:val="00CF4F4B"/>
    <w:rsid w:val="00CF6515"/>
    <w:rsid w:val="00D00FE8"/>
    <w:rsid w:val="00D0499C"/>
    <w:rsid w:val="00D10F96"/>
    <w:rsid w:val="00D12D95"/>
    <w:rsid w:val="00D225AB"/>
    <w:rsid w:val="00D226F7"/>
    <w:rsid w:val="00D246BA"/>
    <w:rsid w:val="00D316D1"/>
    <w:rsid w:val="00D32870"/>
    <w:rsid w:val="00D411A9"/>
    <w:rsid w:val="00D428C8"/>
    <w:rsid w:val="00D43DBC"/>
    <w:rsid w:val="00D46920"/>
    <w:rsid w:val="00D46CDB"/>
    <w:rsid w:val="00D50424"/>
    <w:rsid w:val="00D62A71"/>
    <w:rsid w:val="00D6418D"/>
    <w:rsid w:val="00D65023"/>
    <w:rsid w:val="00D70CF3"/>
    <w:rsid w:val="00D7301F"/>
    <w:rsid w:val="00D758EC"/>
    <w:rsid w:val="00D7619A"/>
    <w:rsid w:val="00D85507"/>
    <w:rsid w:val="00D94A51"/>
    <w:rsid w:val="00DA0026"/>
    <w:rsid w:val="00DA2221"/>
    <w:rsid w:val="00DA5BE3"/>
    <w:rsid w:val="00DC4CB8"/>
    <w:rsid w:val="00DD1B00"/>
    <w:rsid w:val="00DD1E84"/>
    <w:rsid w:val="00DE51A9"/>
    <w:rsid w:val="00DE69BF"/>
    <w:rsid w:val="00DE6ECE"/>
    <w:rsid w:val="00DF11F2"/>
    <w:rsid w:val="00DF1CB9"/>
    <w:rsid w:val="00DF2590"/>
    <w:rsid w:val="00E00114"/>
    <w:rsid w:val="00E01A09"/>
    <w:rsid w:val="00E02BBB"/>
    <w:rsid w:val="00E153E8"/>
    <w:rsid w:val="00E16099"/>
    <w:rsid w:val="00E172AD"/>
    <w:rsid w:val="00E17DB7"/>
    <w:rsid w:val="00E220CE"/>
    <w:rsid w:val="00E3266E"/>
    <w:rsid w:val="00E36808"/>
    <w:rsid w:val="00E413E6"/>
    <w:rsid w:val="00E42EBA"/>
    <w:rsid w:val="00E5292A"/>
    <w:rsid w:val="00E52BB8"/>
    <w:rsid w:val="00E568BB"/>
    <w:rsid w:val="00E60047"/>
    <w:rsid w:val="00E61902"/>
    <w:rsid w:val="00E65205"/>
    <w:rsid w:val="00E676F8"/>
    <w:rsid w:val="00E7098A"/>
    <w:rsid w:val="00E726D9"/>
    <w:rsid w:val="00E72B86"/>
    <w:rsid w:val="00E74FC1"/>
    <w:rsid w:val="00E809E7"/>
    <w:rsid w:val="00E8617D"/>
    <w:rsid w:val="00E925EA"/>
    <w:rsid w:val="00EA1D7C"/>
    <w:rsid w:val="00EA58BF"/>
    <w:rsid w:val="00EB0A19"/>
    <w:rsid w:val="00EB4C5D"/>
    <w:rsid w:val="00EB594C"/>
    <w:rsid w:val="00EB645E"/>
    <w:rsid w:val="00EC5789"/>
    <w:rsid w:val="00ED0B29"/>
    <w:rsid w:val="00ED13F7"/>
    <w:rsid w:val="00ED7EC0"/>
    <w:rsid w:val="00ED7F9E"/>
    <w:rsid w:val="00EE0ADA"/>
    <w:rsid w:val="00EE493F"/>
    <w:rsid w:val="00EF0528"/>
    <w:rsid w:val="00EF18A3"/>
    <w:rsid w:val="00EF732E"/>
    <w:rsid w:val="00F01676"/>
    <w:rsid w:val="00F01B30"/>
    <w:rsid w:val="00F0236D"/>
    <w:rsid w:val="00F04CA0"/>
    <w:rsid w:val="00F06056"/>
    <w:rsid w:val="00F06676"/>
    <w:rsid w:val="00F1448C"/>
    <w:rsid w:val="00F14783"/>
    <w:rsid w:val="00F30D52"/>
    <w:rsid w:val="00F31192"/>
    <w:rsid w:val="00F40F4E"/>
    <w:rsid w:val="00F41E02"/>
    <w:rsid w:val="00F42102"/>
    <w:rsid w:val="00F436F5"/>
    <w:rsid w:val="00F4570A"/>
    <w:rsid w:val="00F46A24"/>
    <w:rsid w:val="00F47F4D"/>
    <w:rsid w:val="00F54DCE"/>
    <w:rsid w:val="00F572A7"/>
    <w:rsid w:val="00F6498F"/>
    <w:rsid w:val="00F67FA0"/>
    <w:rsid w:val="00F721EC"/>
    <w:rsid w:val="00F76E25"/>
    <w:rsid w:val="00F80AC0"/>
    <w:rsid w:val="00F814C6"/>
    <w:rsid w:val="00F81B51"/>
    <w:rsid w:val="00F82D8B"/>
    <w:rsid w:val="00F97FA3"/>
    <w:rsid w:val="00FA24CD"/>
    <w:rsid w:val="00FA5483"/>
    <w:rsid w:val="00FB29BB"/>
    <w:rsid w:val="00FB7018"/>
    <w:rsid w:val="00FC12A1"/>
    <w:rsid w:val="00FC3A2E"/>
    <w:rsid w:val="00FC6B3E"/>
    <w:rsid w:val="00FE1C75"/>
    <w:rsid w:val="00FF08C3"/>
    <w:rsid w:val="00FF1645"/>
    <w:rsid w:val="00FF5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3A81"/>
  <w15:chartTrackingRefBased/>
  <w15:docId w15:val="{3961DC73-5494-4C49-A02B-F029C61A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4D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868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011D"/>
    <w:rPr>
      <w:color w:val="0563C1" w:themeColor="hyperlink"/>
      <w:u w:val="single"/>
    </w:rPr>
  </w:style>
  <w:style w:type="paragraph" w:styleId="Lijstalinea">
    <w:name w:val="List Paragraph"/>
    <w:basedOn w:val="Standaard"/>
    <w:uiPriority w:val="34"/>
    <w:qFormat/>
    <w:rsid w:val="008A011D"/>
    <w:pPr>
      <w:ind w:left="720"/>
      <w:contextualSpacing/>
    </w:pPr>
  </w:style>
  <w:style w:type="character" w:styleId="Onopgelostemelding">
    <w:name w:val="Unresolved Mention"/>
    <w:basedOn w:val="Standaardalinea-lettertype"/>
    <w:uiPriority w:val="99"/>
    <w:semiHidden/>
    <w:unhideWhenUsed/>
    <w:rsid w:val="00F81B51"/>
    <w:rPr>
      <w:color w:val="605E5C"/>
      <w:shd w:val="clear" w:color="auto" w:fill="E1DFDD"/>
    </w:rPr>
  </w:style>
  <w:style w:type="character" w:styleId="Verwijzingopmerking">
    <w:name w:val="annotation reference"/>
    <w:basedOn w:val="Standaardalinea-lettertype"/>
    <w:uiPriority w:val="99"/>
    <w:semiHidden/>
    <w:unhideWhenUsed/>
    <w:rsid w:val="00A441E8"/>
    <w:rPr>
      <w:sz w:val="16"/>
      <w:szCs w:val="16"/>
    </w:rPr>
  </w:style>
  <w:style w:type="paragraph" w:styleId="Tekstopmerking">
    <w:name w:val="annotation text"/>
    <w:basedOn w:val="Standaard"/>
    <w:link w:val="TekstopmerkingChar"/>
    <w:uiPriority w:val="99"/>
    <w:semiHidden/>
    <w:unhideWhenUsed/>
    <w:rsid w:val="00A441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41E8"/>
    <w:rPr>
      <w:sz w:val="20"/>
      <w:szCs w:val="20"/>
    </w:rPr>
  </w:style>
  <w:style w:type="paragraph" w:styleId="Onderwerpvanopmerking">
    <w:name w:val="annotation subject"/>
    <w:basedOn w:val="Tekstopmerking"/>
    <w:next w:val="Tekstopmerking"/>
    <w:link w:val="OnderwerpvanopmerkingChar"/>
    <w:uiPriority w:val="99"/>
    <w:semiHidden/>
    <w:unhideWhenUsed/>
    <w:rsid w:val="0004552B"/>
    <w:rPr>
      <w:b/>
      <w:bCs/>
    </w:rPr>
  </w:style>
  <w:style w:type="character" w:customStyle="1" w:styleId="OnderwerpvanopmerkingChar">
    <w:name w:val="Onderwerp van opmerking Char"/>
    <w:basedOn w:val="TekstopmerkingChar"/>
    <w:link w:val="Onderwerpvanopmerking"/>
    <w:uiPriority w:val="99"/>
    <w:semiHidden/>
    <w:rsid w:val="0004552B"/>
    <w:rPr>
      <w:b/>
      <w:bCs/>
      <w:sz w:val="20"/>
      <w:szCs w:val="20"/>
    </w:rPr>
  </w:style>
  <w:style w:type="paragraph" w:styleId="Voetnoottekst">
    <w:name w:val="footnote text"/>
    <w:basedOn w:val="Standaard"/>
    <w:link w:val="VoetnoottekstChar"/>
    <w:uiPriority w:val="99"/>
    <w:semiHidden/>
    <w:unhideWhenUsed/>
    <w:rsid w:val="005C5EF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C5EF1"/>
    <w:rPr>
      <w:sz w:val="20"/>
      <w:szCs w:val="20"/>
    </w:rPr>
  </w:style>
  <w:style w:type="character" w:styleId="Voetnootmarkering">
    <w:name w:val="footnote reference"/>
    <w:basedOn w:val="Standaardalinea-lettertype"/>
    <w:uiPriority w:val="99"/>
    <w:semiHidden/>
    <w:unhideWhenUsed/>
    <w:rsid w:val="005C5EF1"/>
    <w:rPr>
      <w:vertAlign w:val="superscript"/>
    </w:rPr>
  </w:style>
  <w:style w:type="paragraph" w:styleId="Koptekst">
    <w:name w:val="header"/>
    <w:basedOn w:val="Standaard"/>
    <w:link w:val="KoptekstChar"/>
    <w:uiPriority w:val="99"/>
    <w:unhideWhenUsed/>
    <w:rsid w:val="00B07D19"/>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B07D19"/>
  </w:style>
  <w:style w:type="paragraph" w:styleId="Voettekst">
    <w:name w:val="footer"/>
    <w:basedOn w:val="Standaard"/>
    <w:link w:val="VoettekstChar"/>
    <w:uiPriority w:val="99"/>
    <w:unhideWhenUsed/>
    <w:rsid w:val="00B07D19"/>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B07D19"/>
  </w:style>
  <w:style w:type="character" w:customStyle="1" w:styleId="Kop1Char">
    <w:name w:val="Kop 1 Char"/>
    <w:basedOn w:val="Standaardalinea-lettertype"/>
    <w:link w:val="Kop1"/>
    <w:uiPriority w:val="9"/>
    <w:rsid w:val="00244DD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44DDF"/>
    <w:pPr>
      <w:outlineLvl w:val="9"/>
    </w:pPr>
  </w:style>
  <w:style w:type="paragraph" w:styleId="Inhopg1">
    <w:name w:val="toc 1"/>
    <w:basedOn w:val="Standaard"/>
    <w:next w:val="Standaard"/>
    <w:autoRedefine/>
    <w:uiPriority w:val="39"/>
    <w:unhideWhenUsed/>
    <w:rsid w:val="00244DDF"/>
    <w:pPr>
      <w:spacing w:before="120"/>
    </w:pPr>
    <w:rPr>
      <w:rFonts w:cstheme="minorHAnsi"/>
      <w:b/>
      <w:bCs/>
      <w:i/>
      <w:iCs/>
      <w:sz w:val="24"/>
      <w:szCs w:val="24"/>
    </w:rPr>
  </w:style>
  <w:style w:type="paragraph" w:styleId="Inhopg2">
    <w:name w:val="toc 2"/>
    <w:basedOn w:val="Standaard"/>
    <w:next w:val="Standaard"/>
    <w:autoRedefine/>
    <w:uiPriority w:val="39"/>
    <w:unhideWhenUsed/>
    <w:rsid w:val="00244DDF"/>
    <w:pPr>
      <w:spacing w:before="120"/>
      <w:ind w:left="220"/>
    </w:pPr>
    <w:rPr>
      <w:rFonts w:cstheme="minorHAnsi"/>
      <w:b/>
      <w:bCs/>
    </w:rPr>
  </w:style>
  <w:style w:type="paragraph" w:styleId="Inhopg3">
    <w:name w:val="toc 3"/>
    <w:basedOn w:val="Standaard"/>
    <w:next w:val="Standaard"/>
    <w:autoRedefine/>
    <w:uiPriority w:val="39"/>
    <w:unhideWhenUsed/>
    <w:rsid w:val="00244DDF"/>
    <w:pPr>
      <w:ind w:left="440"/>
    </w:pPr>
    <w:rPr>
      <w:rFonts w:cstheme="minorHAnsi"/>
      <w:sz w:val="20"/>
      <w:szCs w:val="20"/>
    </w:rPr>
  </w:style>
  <w:style w:type="paragraph" w:styleId="Inhopg4">
    <w:name w:val="toc 4"/>
    <w:basedOn w:val="Standaard"/>
    <w:next w:val="Standaard"/>
    <w:autoRedefine/>
    <w:uiPriority w:val="39"/>
    <w:unhideWhenUsed/>
    <w:rsid w:val="00244DDF"/>
    <w:pPr>
      <w:ind w:left="660"/>
    </w:pPr>
    <w:rPr>
      <w:rFonts w:cstheme="minorHAnsi"/>
      <w:sz w:val="20"/>
      <w:szCs w:val="20"/>
    </w:rPr>
  </w:style>
  <w:style w:type="paragraph" w:styleId="Inhopg5">
    <w:name w:val="toc 5"/>
    <w:basedOn w:val="Standaard"/>
    <w:next w:val="Standaard"/>
    <w:autoRedefine/>
    <w:uiPriority w:val="39"/>
    <w:unhideWhenUsed/>
    <w:rsid w:val="00244DDF"/>
    <w:pPr>
      <w:ind w:left="880"/>
    </w:pPr>
    <w:rPr>
      <w:rFonts w:cstheme="minorHAnsi"/>
      <w:sz w:val="20"/>
      <w:szCs w:val="20"/>
    </w:rPr>
  </w:style>
  <w:style w:type="paragraph" w:styleId="Inhopg6">
    <w:name w:val="toc 6"/>
    <w:basedOn w:val="Standaard"/>
    <w:next w:val="Standaard"/>
    <w:autoRedefine/>
    <w:uiPriority w:val="39"/>
    <w:unhideWhenUsed/>
    <w:rsid w:val="00244DDF"/>
    <w:pPr>
      <w:ind w:left="1100"/>
    </w:pPr>
    <w:rPr>
      <w:rFonts w:cstheme="minorHAnsi"/>
      <w:sz w:val="20"/>
      <w:szCs w:val="20"/>
    </w:rPr>
  </w:style>
  <w:style w:type="paragraph" w:styleId="Inhopg7">
    <w:name w:val="toc 7"/>
    <w:basedOn w:val="Standaard"/>
    <w:next w:val="Standaard"/>
    <w:autoRedefine/>
    <w:uiPriority w:val="39"/>
    <w:unhideWhenUsed/>
    <w:rsid w:val="00244DDF"/>
    <w:pPr>
      <w:ind w:left="1320"/>
    </w:pPr>
    <w:rPr>
      <w:rFonts w:cstheme="minorHAnsi"/>
      <w:sz w:val="20"/>
      <w:szCs w:val="20"/>
    </w:rPr>
  </w:style>
  <w:style w:type="paragraph" w:styleId="Inhopg8">
    <w:name w:val="toc 8"/>
    <w:basedOn w:val="Standaard"/>
    <w:next w:val="Standaard"/>
    <w:autoRedefine/>
    <w:uiPriority w:val="39"/>
    <w:unhideWhenUsed/>
    <w:rsid w:val="00244DDF"/>
    <w:pPr>
      <w:ind w:left="1540"/>
    </w:pPr>
    <w:rPr>
      <w:rFonts w:cstheme="minorHAnsi"/>
      <w:sz w:val="20"/>
      <w:szCs w:val="20"/>
    </w:rPr>
  </w:style>
  <w:style w:type="paragraph" w:styleId="Inhopg9">
    <w:name w:val="toc 9"/>
    <w:basedOn w:val="Standaard"/>
    <w:next w:val="Standaard"/>
    <w:autoRedefine/>
    <w:uiPriority w:val="39"/>
    <w:unhideWhenUsed/>
    <w:rsid w:val="00244DDF"/>
    <w:pPr>
      <w:ind w:left="1760"/>
    </w:pPr>
    <w:rPr>
      <w:rFonts w:cstheme="minorHAnsi"/>
      <w:sz w:val="20"/>
      <w:szCs w:val="20"/>
    </w:rPr>
  </w:style>
  <w:style w:type="character" w:customStyle="1" w:styleId="Kop2Char">
    <w:name w:val="Kop 2 Char"/>
    <w:basedOn w:val="Standaardalinea-lettertype"/>
    <w:link w:val="Kop2"/>
    <w:uiPriority w:val="9"/>
    <w:rsid w:val="005868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44909">
      <w:bodyDiv w:val="1"/>
      <w:marLeft w:val="0"/>
      <w:marRight w:val="0"/>
      <w:marTop w:val="0"/>
      <w:marBottom w:val="0"/>
      <w:divBdr>
        <w:top w:val="none" w:sz="0" w:space="0" w:color="auto"/>
        <w:left w:val="none" w:sz="0" w:space="0" w:color="auto"/>
        <w:bottom w:val="none" w:sz="0" w:space="0" w:color="auto"/>
        <w:right w:val="none" w:sz="0" w:space="0" w:color="auto"/>
      </w:divBdr>
    </w:div>
    <w:div w:id="19594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jbusvent.2005.09.003" TargetMode="External"/><Relationship Id="rId18" Type="http://schemas.openxmlformats.org/officeDocument/2006/relationships/hyperlink" Target="https://doi.org/10.1787/9789264293199-en" TargetMode="External"/><Relationship Id="rId3" Type="http://schemas.openxmlformats.org/officeDocument/2006/relationships/styles" Target="styles.xml"/><Relationship Id="rId21" Type="http://schemas.openxmlformats.org/officeDocument/2006/relationships/hyperlink" Target="https://doi.org/10.1016/j.jbusvent.2008.04.007" TargetMode="External"/><Relationship Id="rId7" Type="http://schemas.openxmlformats.org/officeDocument/2006/relationships/endnotes" Target="endnotes.xml"/><Relationship Id="rId12" Type="http://schemas.openxmlformats.org/officeDocument/2006/relationships/hyperlink" Target="https://doi.org/10.2139/ssrn.3906715" TargetMode="External"/><Relationship Id="rId17" Type="http://schemas.openxmlformats.org/officeDocument/2006/relationships/hyperlink" Target="https://doi.org/10.1016/j.jwb.2005.09.0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jbusvent.2009.07.005" TargetMode="External"/><Relationship Id="rId20" Type="http://schemas.openxmlformats.org/officeDocument/2006/relationships/hyperlink" Target="https://www.worldbank.org/en/topic/smefi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info/business-economy-euro/company-reporting-and-auditing/company-reporting/corporate-sustainability-reporting_e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oi.org/10.1007/s10551-006-9235-x" TargetMode="External"/><Relationship Id="rId4" Type="http://schemas.openxmlformats.org/officeDocument/2006/relationships/settings" Target="settings.xml"/><Relationship Id="rId9" Type="http://schemas.openxmlformats.org/officeDocument/2006/relationships/hyperlink" Target="mailto:j.l.paardenkooper@hotmail.com" TargetMode="External"/><Relationship Id="rId14" Type="http://schemas.openxmlformats.org/officeDocument/2006/relationships/hyperlink" Target="https://doi.org/10.2307/256722" TargetMode="External"/><Relationship Id="rId22" Type="http://schemas.openxmlformats.org/officeDocument/2006/relationships/hyperlink" Target="https://doi.org/10.25019/mdke/5.3.0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3361-92F7-415E-BDF8-46D208E0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30320</TotalTime>
  <Pages>38</Pages>
  <Words>15992</Words>
  <Characters>91161</Characters>
  <Application>Microsoft Office Word</Application>
  <DocSecurity>0</DocSecurity>
  <Lines>759</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Paardenkooper, J.L. (Jasper)</dc:creator>
  <cp:keywords/>
  <dc:description/>
  <cp:lastModifiedBy>Paardenkooper, J.L. (Jasper)</cp:lastModifiedBy>
  <cp:revision>596</cp:revision>
  <dcterms:created xsi:type="dcterms:W3CDTF">2022-05-26T17:21:00Z</dcterms:created>
  <dcterms:modified xsi:type="dcterms:W3CDTF">2022-07-28T18:18:00Z</dcterms:modified>
</cp:coreProperties>
</file>